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5"/>
        <w:gridCol w:w="187"/>
        <w:gridCol w:w="284"/>
        <w:gridCol w:w="113"/>
        <w:gridCol w:w="227"/>
        <w:gridCol w:w="39"/>
        <w:gridCol w:w="187"/>
        <w:gridCol w:w="397"/>
        <w:gridCol w:w="227"/>
        <w:gridCol w:w="397"/>
        <w:gridCol w:w="113"/>
        <w:gridCol w:w="160"/>
        <w:gridCol w:w="181"/>
        <w:gridCol w:w="255"/>
        <w:gridCol w:w="57"/>
        <w:gridCol w:w="27"/>
        <w:gridCol w:w="57"/>
        <w:gridCol w:w="29"/>
        <w:gridCol w:w="84"/>
        <w:gridCol w:w="86"/>
        <w:gridCol w:w="368"/>
        <w:gridCol w:w="204"/>
        <w:gridCol w:w="1129"/>
        <w:gridCol w:w="83"/>
        <w:gridCol w:w="397"/>
        <w:gridCol w:w="227"/>
        <w:gridCol w:w="473"/>
        <w:gridCol w:w="652"/>
        <w:gridCol w:w="113"/>
        <w:gridCol w:w="84"/>
        <w:gridCol w:w="113"/>
        <w:gridCol w:w="680"/>
        <w:gridCol w:w="428"/>
        <w:gridCol w:w="1729"/>
        <w:gridCol w:w="86"/>
        <w:gridCol w:w="170"/>
      </w:tblGrid>
      <w:tr w:rsidR="00A23A62" w:rsidTr="006D0E4E">
        <w:tc>
          <w:tcPr>
            <w:tcW w:w="10508" w:type="dxa"/>
            <w:gridSpan w:val="3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23A62" w:rsidRPr="00593DEB" w:rsidRDefault="00A23A62">
            <w:pPr>
              <w:spacing w:before="20" w:after="2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751173">
              <w:rPr>
                <w:b/>
                <w:bCs/>
                <w:sz w:val="24"/>
                <w:szCs w:val="24"/>
              </w:rPr>
              <w:t>ИЗВЕЩЕНИЕ О НАЧАЛЕ ВЫПОЛНЕНИЯ КОМПЛЕКСНЫХ</w:t>
            </w:r>
            <w:r w:rsidRPr="00751173">
              <w:rPr>
                <w:b/>
                <w:bCs/>
                <w:sz w:val="24"/>
                <w:szCs w:val="24"/>
              </w:rPr>
              <w:br/>
              <w:t>КАДАСТРОВЫХ РАБОТ</w:t>
            </w:r>
          </w:p>
        </w:tc>
      </w:tr>
      <w:tr w:rsidR="00A23A62" w:rsidRPr="00593DEB" w:rsidTr="006D0E4E">
        <w:tc>
          <w:tcPr>
            <w:tcW w:w="10508" w:type="dxa"/>
            <w:gridSpan w:val="3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spacing w:before="20"/>
              <w:ind w:left="170" w:right="170" w:firstLine="567"/>
              <w:jc w:val="both"/>
            </w:pPr>
            <w:r w:rsidRPr="00593DEB"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A23A62" w:rsidRPr="00593DEB" w:rsidTr="006D0E4E">
        <w:tc>
          <w:tcPr>
            <w:tcW w:w="3572" w:type="dxa"/>
            <w:gridSpan w:val="2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субъект Российской Федерации</w:t>
            </w:r>
          </w:p>
        </w:tc>
        <w:tc>
          <w:tcPr>
            <w:tcW w:w="66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04180">
            <w:pPr>
              <w:rPr>
                <w:b/>
              </w:rPr>
            </w:pPr>
            <w:r w:rsidRPr="008E4DE6">
              <w:rPr>
                <w:b/>
              </w:rPr>
              <w:t>Приморский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r w:rsidRPr="00593DEB">
              <w:t>,</w:t>
            </w:r>
          </w:p>
        </w:tc>
      </w:tr>
      <w:tr w:rsidR="00A23A62" w:rsidRPr="00593DEB" w:rsidTr="006D0E4E">
        <w:tc>
          <w:tcPr>
            <w:tcW w:w="3232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муниципальное образование</w:t>
            </w:r>
          </w:p>
        </w:tc>
        <w:tc>
          <w:tcPr>
            <w:tcW w:w="70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04180">
            <w:pPr>
              <w:rPr>
                <w:b/>
              </w:rPr>
            </w:pPr>
            <w:r w:rsidRPr="008E4DE6">
              <w:rPr>
                <w:b/>
              </w:rPr>
              <w:t>Арсеньевский городской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r w:rsidRPr="00593DEB">
              <w:t>,</w:t>
            </w:r>
          </w:p>
        </w:tc>
      </w:tr>
      <w:tr w:rsidR="00A23A62" w:rsidRPr="00593DEB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23A62" w:rsidRPr="00593DEB" w:rsidRDefault="00A23A62" w:rsidP="00FA7EE1">
            <w:pPr>
              <w:spacing w:before="40"/>
              <w:ind w:left="170" w:right="170"/>
              <w:jc w:val="both"/>
            </w:pPr>
            <w:r w:rsidRPr="00593DEB">
              <w:t xml:space="preserve">№ кадастрового квартала (нескольких </w:t>
            </w:r>
            <w:r w:rsidR="00006BEB">
              <w:t>смежных кадастровых кварталов):</w:t>
            </w:r>
          </w:p>
        </w:tc>
      </w:tr>
      <w:tr w:rsidR="00A23A62" w:rsidRPr="00593DEB" w:rsidTr="006D0E4E">
        <w:tc>
          <w:tcPr>
            <w:tcW w:w="17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:rsidR="00A23A62" w:rsidRPr="00593DEB" w:rsidRDefault="00A23A62"/>
        </w:tc>
        <w:tc>
          <w:tcPr>
            <w:tcW w:w="1016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F15C39" w:rsidRDefault="00204180" w:rsidP="00AF2069">
            <w:pPr>
              <w:jc w:val="center"/>
              <w:rPr>
                <w:b/>
              </w:rPr>
            </w:pPr>
            <w:r w:rsidRPr="00F15C39">
              <w:rPr>
                <w:b/>
              </w:rPr>
              <w:t>25:26:</w:t>
            </w:r>
            <w:r w:rsidR="00AF2069">
              <w:rPr>
                <w:b/>
              </w:rPr>
              <w:t>010307</w:t>
            </w:r>
            <w:r w:rsidRPr="00F15C39">
              <w:rPr>
                <w:b/>
              </w:rPr>
              <w:t>, 25:26:</w:t>
            </w:r>
            <w:r w:rsidR="00AF2069">
              <w:rPr>
                <w:b/>
              </w:rPr>
              <w:t>010318</w:t>
            </w:r>
            <w:r w:rsidRPr="00F15C39">
              <w:rPr>
                <w:b/>
              </w:rPr>
              <w:t>, 25:26:</w:t>
            </w:r>
            <w:r w:rsidR="00AF2069">
              <w:rPr>
                <w:b/>
              </w:rPr>
              <w:t>010319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7209E1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 w:rsidP="008E4DE6">
            <w:pPr>
              <w:spacing w:before="240" w:after="20"/>
              <w:ind w:left="170" w:right="170"/>
            </w:pPr>
            <w:r w:rsidRPr="00593DEB">
              <w:t>в целях исполнения государственного (муниципального) контракта</w:t>
            </w:r>
            <w:r w:rsidR="00F15C39">
              <w:t xml:space="preserve"> </w:t>
            </w:r>
          </w:p>
        </w:tc>
      </w:tr>
      <w:tr w:rsidR="00A23A62" w:rsidRPr="00593DEB" w:rsidTr="006D0E4E">
        <w:tc>
          <w:tcPr>
            <w:tcW w:w="46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593DEB" w:rsidRDefault="00D046B4">
            <w:pPr>
              <w:jc w:val="right"/>
            </w:pPr>
            <w:r w:rsidRPr="00593DEB"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AF206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D046B4">
            <w:r w:rsidRPr="004D09B3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AF2069">
            <w:pPr>
              <w:jc w:val="center"/>
              <w:rPr>
                <w:b/>
              </w:rPr>
            </w:pPr>
            <w:r>
              <w:rPr>
                <w:b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/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A7EE1" w:rsidP="00AF2069">
            <w:pPr>
              <w:jc w:val="center"/>
              <w:rPr>
                <w:b/>
              </w:rPr>
            </w:pPr>
            <w:r w:rsidRPr="008E4DE6">
              <w:rPr>
                <w:b/>
              </w:rPr>
              <w:t>20</w:t>
            </w:r>
            <w:r w:rsidR="00F156EA" w:rsidRPr="008E4DE6">
              <w:rPr>
                <w:b/>
              </w:rPr>
              <w:t>2</w:t>
            </w:r>
            <w:r w:rsidR="00AF2069">
              <w:rPr>
                <w:b/>
              </w:rPr>
              <w:t>4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>
            <w:pPr>
              <w:jc w:val="center"/>
            </w:pPr>
            <w:r w:rsidRPr="004D09B3">
              <w:t>г. №</w:t>
            </w:r>
          </w:p>
        </w:tc>
        <w:tc>
          <w:tcPr>
            <w:tcW w:w="2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DE5B66" w:rsidRDefault="00DE5B66" w:rsidP="00AA5942">
            <w:pPr>
              <w:ind w:right="-482"/>
              <w:rPr>
                <w:b/>
              </w:rPr>
            </w:pPr>
            <w:r w:rsidRPr="00DE5B66">
              <w:rPr>
                <w:b/>
              </w:rPr>
              <w:t>0120300004424000019</w:t>
            </w:r>
          </w:p>
        </w:tc>
        <w:tc>
          <w:tcPr>
            <w:tcW w:w="4055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AA5942" w:rsidRDefault="00A23A62" w:rsidP="008E4DE6">
            <w:pPr>
              <w:ind w:left="568"/>
              <w:rPr>
                <w:lang w:val="en-US"/>
              </w:rPr>
            </w:pPr>
          </w:p>
        </w:tc>
      </w:tr>
      <w:tr w:rsidR="00A23A62" w:rsidRPr="00593DEB" w:rsidTr="006D0E4E">
        <w:tc>
          <w:tcPr>
            <w:tcW w:w="1315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4D09B3" w:rsidRDefault="00A23A62">
            <w:pPr>
              <w:ind w:left="170"/>
            </w:pPr>
            <w:r w:rsidRPr="004D09B3">
              <w:t>в период 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D046B4">
            <w:pPr>
              <w:jc w:val="right"/>
            </w:pPr>
            <w:r w:rsidRPr="004D09B3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AF206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D046B4">
            <w:r w:rsidRPr="004D09B3">
              <w:t>»</w:t>
            </w:r>
          </w:p>
        </w:tc>
        <w:tc>
          <w:tcPr>
            <w:tcW w:w="1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AF2069">
            <w:pPr>
              <w:jc w:val="center"/>
              <w:rPr>
                <w:b/>
              </w:rPr>
            </w:pPr>
            <w:r>
              <w:rPr>
                <w:b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/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A7EE1" w:rsidP="00AF2069">
            <w:pPr>
              <w:jc w:val="center"/>
              <w:rPr>
                <w:b/>
              </w:rPr>
            </w:pPr>
            <w:r w:rsidRPr="008E4DE6">
              <w:rPr>
                <w:b/>
              </w:rPr>
              <w:t>20</w:t>
            </w:r>
            <w:r w:rsidR="00AF2069">
              <w:rPr>
                <w:b/>
              </w:rPr>
              <w:t>24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>
            <w:pPr>
              <w:jc w:val="right"/>
            </w:pPr>
            <w:r w:rsidRPr="004D09B3">
              <w:t xml:space="preserve">г. по </w:t>
            </w:r>
            <w:r w:rsidR="00D046B4" w:rsidRPr="004D09B3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AF206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D046B4">
            <w:r w:rsidRPr="004D09B3">
              <w:t>»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AF2069">
            <w:pPr>
              <w:jc w:val="center"/>
              <w:rPr>
                <w:b/>
              </w:rPr>
            </w:pPr>
            <w:r>
              <w:rPr>
                <w:b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A7EE1" w:rsidP="00AF2069">
            <w:pPr>
              <w:jc w:val="center"/>
              <w:rPr>
                <w:b/>
              </w:rPr>
            </w:pPr>
            <w:r w:rsidRPr="008E4DE6">
              <w:rPr>
                <w:b/>
              </w:rPr>
              <w:t>20</w:t>
            </w:r>
            <w:r w:rsidR="002A7EFC" w:rsidRPr="008E4DE6">
              <w:rPr>
                <w:b/>
              </w:rPr>
              <w:t>2</w:t>
            </w:r>
            <w:r w:rsidR="00AF2069">
              <w:rPr>
                <w:b/>
              </w:rPr>
              <w:t>4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4D09B3" w:rsidRDefault="00A23A62" w:rsidP="00FA7EE1">
            <w:pPr>
              <w:ind w:left="57"/>
            </w:pPr>
            <w:r w:rsidRPr="004D09B3">
              <w:t>г.</w:t>
            </w:r>
          </w:p>
        </w:tc>
      </w:tr>
      <w:tr w:rsidR="00A23A62" w:rsidRPr="00593DEB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ind w:left="170" w:right="170"/>
            </w:pPr>
            <w:r w:rsidRPr="00593DEB">
              <w:t>будут выполняться комплексные кадастровые работы.</w:t>
            </w:r>
          </w:p>
        </w:tc>
      </w:tr>
      <w:tr w:rsidR="00A23A62" w:rsidRPr="00593DEB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 w:rsidP="00FA7EE1">
            <w:pPr>
              <w:ind w:left="170" w:right="170" w:firstLine="567"/>
              <w:jc w:val="both"/>
            </w:pPr>
            <w:r w:rsidRPr="00593DEB">
              <w:t>Заказчиком комплексных кадастровых работ является:</w:t>
            </w:r>
            <w:bookmarkStart w:id="0" w:name="_GoBack"/>
            <w:bookmarkEnd w:id="0"/>
          </w:p>
        </w:tc>
      </w:tr>
      <w:tr w:rsidR="00A23A62" w:rsidRPr="00593DEB" w:rsidTr="006D0E4E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/>
        </w:tc>
        <w:tc>
          <w:tcPr>
            <w:tcW w:w="1016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04180" w:rsidP="00204180">
            <w:pPr>
              <w:rPr>
                <w:b/>
              </w:rPr>
            </w:pPr>
            <w:r w:rsidRPr="008E4DE6">
              <w:rPr>
                <w:b/>
              </w:rPr>
              <w:t>а</w:t>
            </w:r>
            <w:r w:rsidR="00FA7EE1" w:rsidRPr="008E4DE6">
              <w:rPr>
                <w:b/>
              </w:rPr>
              <w:t xml:space="preserve">дминистрация </w:t>
            </w:r>
            <w:r w:rsidRPr="008E4DE6">
              <w:rPr>
                <w:b/>
              </w:rPr>
              <w:t>Арсеньевского городского округа Приморского края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93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Адрес</w:t>
            </w:r>
          </w:p>
        </w:tc>
        <w:tc>
          <w:tcPr>
            <w:tcW w:w="940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04180" w:rsidP="00204180">
            <w:pPr>
              <w:rPr>
                <w:b/>
              </w:rPr>
            </w:pPr>
            <w:r w:rsidRPr="008E4DE6">
              <w:rPr>
                <w:b/>
              </w:rPr>
              <w:t>692337</w:t>
            </w:r>
            <w:r w:rsidR="00FA7EE1" w:rsidRPr="008E4DE6">
              <w:rPr>
                <w:b/>
              </w:rPr>
              <w:t xml:space="preserve">, </w:t>
            </w:r>
            <w:r w:rsidRPr="008E4DE6">
              <w:rPr>
                <w:b/>
              </w:rPr>
              <w:t>Приморский край, г. Арсеньев, ул. Ленинская, 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297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Адрес электронной почты</w:t>
            </w:r>
          </w:p>
        </w:tc>
        <w:tc>
          <w:tcPr>
            <w:tcW w:w="22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370FBA" w:rsidP="00370FBA">
            <w:pPr>
              <w:jc w:val="center"/>
              <w:rPr>
                <w:b/>
              </w:rPr>
            </w:pPr>
            <w:r w:rsidRPr="008E4DE6">
              <w:rPr>
                <w:b/>
                <w:lang w:val="en-US"/>
              </w:rPr>
              <w:t>arch</w:t>
            </w:r>
            <w:r w:rsidR="00FA7EE1" w:rsidRPr="008E4DE6">
              <w:rPr>
                <w:b/>
              </w:rPr>
              <w:t>@</w:t>
            </w:r>
            <w:r w:rsidRPr="008E4DE6">
              <w:rPr>
                <w:b/>
                <w:lang w:val="en-US"/>
              </w:rPr>
              <w:t>ars.town</w:t>
            </w:r>
          </w:p>
        </w:tc>
        <w:tc>
          <w:tcPr>
            <w:tcW w:w="3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jc w:val="center"/>
            </w:pPr>
            <w:r w:rsidRPr="00593DEB">
              <w:t>Номер контактного телефона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AF2069" w:rsidRDefault="00FA7EE1" w:rsidP="00AF2069">
            <w:pPr>
              <w:jc w:val="center"/>
              <w:rPr>
                <w:b/>
              </w:rPr>
            </w:pPr>
            <w:r w:rsidRPr="008E4DE6">
              <w:rPr>
                <w:b/>
              </w:rPr>
              <w:t>8 (42</w:t>
            </w:r>
            <w:r w:rsidR="00370FBA" w:rsidRPr="008E4DE6">
              <w:rPr>
                <w:b/>
                <w:lang w:val="en-US"/>
              </w:rPr>
              <w:t>361</w:t>
            </w:r>
            <w:r w:rsidRPr="008E4DE6">
              <w:rPr>
                <w:b/>
              </w:rPr>
              <w:t xml:space="preserve">) </w:t>
            </w:r>
            <w:r w:rsidR="00AF2069">
              <w:rPr>
                <w:b/>
              </w:rPr>
              <w:t>3-75-48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84A0F" w:rsidRPr="003561AA" w:rsidRDefault="00C84A0F" w:rsidP="00FA7EE1">
            <w:pPr>
              <w:ind w:left="170" w:right="170" w:firstLine="567"/>
              <w:jc w:val="both"/>
            </w:pPr>
          </w:p>
          <w:p w:rsidR="00A23A62" w:rsidRPr="00593DEB" w:rsidRDefault="00A23A62" w:rsidP="00F95301">
            <w:pPr>
              <w:ind w:left="170" w:right="170" w:firstLine="567"/>
              <w:jc w:val="both"/>
            </w:pPr>
            <w:r w:rsidRPr="00593DEB">
              <w:t xml:space="preserve">Исполнителем комплексных кадастровых работ является </w:t>
            </w:r>
          </w:p>
        </w:tc>
      </w:tr>
      <w:tr w:rsidR="00A23A62" w:rsidRPr="00593DEB" w:rsidTr="006D0E4E">
        <w:tc>
          <w:tcPr>
            <w:tcW w:w="2796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F95301" w:rsidRDefault="00A23A62">
            <w:pPr>
              <w:ind w:left="170"/>
              <w:rPr>
                <w:u w:val="single"/>
              </w:rPr>
            </w:pPr>
          </w:p>
        </w:tc>
        <w:tc>
          <w:tcPr>
            <w:tcW w:w="754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95301" w:rsidP="00296AFB">
            <w:pPr>
              <w:rPr>
                <w:b/>
              </w:rPr>
            </w:pPr>
            <w:r w:rsidRPr="008E4DE6">
              <w:rPr>
                <w:b/>
                <w:bCs/>
              </w:rPr>
              <w:t>Общество с ограниченной ответственностью «</w:t>
            </w:r>
            <w:r w:rsidR="00296AFB">
              <w:rPr>
                <w:b/>
                <w:bCs/>
              </w:rPr>
              <w:t>КАДАСТР-ПРО</w:t>
            </w:r>
            <w:r w:rsidRPr="008E4DE6">
              <w:rPr>
                <w:b/>
                <w:bCs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93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Адрес</w:t>
            </w:r>
          </w:p>
        </w:tc>
        <w:tc>
          <w:tcPr>
            <w:tcW w:w="940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96AFB" w:rsidP="00F15C39">
            <w:pPr>
              <w:pStyle w:val="ConsPlusNonformat"/>
              <w:contextualSpacing/>
              <w:rPr>
                <w:b/>
              </w:rPr>
            </w:pPr>
            <w:r w:rsidRPr="00296AFB">
              <w:rPr>
                <w:rFonts w:ascii="Times New Roman" w:hAnsi="Times New Roman" w:cs="Times New Roman"/>
                <w:b/>
              </w:rPr>
              <w:t>682950, Хабаровский край, г. Вяземский, ул. Орджоникидзе, д. 43, офис 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297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Адрес электронной почты</w:t>
            </w:r>
          </w:p>
        </w:tc>
        <w:tc>
          <w:tcPr>
            <w:tcW w:w="22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96AF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96AFB">
              <w:rPr>
                <w:b/>
                <w:sz w:val="18"/>
                <w:szCs w:val="18"/>
              </w:rPr>
              <w:t>ecspa@yandex.ru</w:t>
            </w:r>
          </w:p>
        </w:tc>
        <w:tc>
          <w:tcPr>
            <w:tcW w:w="3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593DEB" w:rsidRDefault="00C84A0F" w:rsidP="00C84A0F">
            <w:r>
              <w:rPr>
                <w:lang w:val="en-US"/>
              </w:rPr>
              <w:t xml:space="preserve">     </w:t>
            </w:r>
            <w:r w:rsidR="00A23A62" w:rsidRPr="00593DEB">
              <w:t>Номер контактного телефона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AFB" w:rsidRDefault="00296AF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Pr="00296AFB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296AFB">
              <w:rPr>
                <w:b/>
              </w:rPr>
              <w:t>914</w:t>
            </w:r>
            <w:r>
              <w:rPr>
                <w:b/>
              </w:rPr>
              <w:t xml:space="preserve"> </w:t>
            </w:r>
            <w:r w:rsidRPr="00296AFB">
              <w:rPr>
                <w:b/>
              </w:rPr>
              <w:t>153</w:t>
            </w:r>
            <w:r>
              <w:rPr>
                <w:b/>
              </w:rPr>
              <w:t xml:space="preserve"> </w:t>
            </w:r>
            <w:r w:rsidRPr="00296AFB">
              <w:rPr>
                <w:b/>
              </w:rPr>
              <w:t>43</w:t>
            </w:r>
            <w:r>
              <w:rPr>
                <w:b/>
              </w:rPr>
              <w:t xml:space="preserve"> </w:t>
            </w:r>
            <w:r w:rsidRPr="00296AFB">
              <w:rPr>
                <w:b/>
              </w:rPr>
              <w:t xml:space="preserve">63, </w:t>
            </w:r>
          </w:p>
          <w:p w:rsidR="00A23A62" w:rsidRPr="008E4DE6" w:rsidRDefault="00296AFB" w:rsidP="00296AFB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 +7 421 247 89 </w:t>
            </w:r>
            <w:r w:rsidRPr="00296AFB">
              <w:rPr>
                <w:b/>
              </w:rPr>
              <w:t>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23A62" w:rsidRDefault="00A23A62" w:rsidP="00FA7EE1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 выполнения комплексных кадастровых работ </w:t>
            </w:r>
          </w:p>
          <w:tbl>
            <w:tblPr>
              <w:tblW w:w="102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2"/>
              <w:gridCol w:w="1701"/>
              <w:gridCol w:w="1559"/>
              <w:gridCol w:w="5078"/>
            </w:tblGrid>
            <w:tr w:rsidR="003C6443" w:rsidRPr="003C6443" w:rsidTr="00332A39">
              <w:trPr>
                <w:trHeight w:val="428"/>
                <w:jc w:val="center"/>
              </w:trPr>
              <w:tc>
                <w:tcPr>
                  <w:tcW w:w="19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6443" w:rsidRPr="003C6443" w:rsidRDefault="003C6443" w:rsidP="00DE3A2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br w:type="page"/>
                    <w:t>Наименование работ по муниципальному контракту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6443" w:rsidRPr="003C6443" w:rsidRDefault="003C6443" w:rsidP="00DE3A27">
                  <w:pPr>
                    <w:ind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Срок выполнения работ</w:t>
                  </w:r>
                </w:p>
              </w:tc>
              <w:tc>
                <w:tcPr>
                  <w:tcW w:w="50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96AFB" w:rsidRPr="00296AFB" w:rsidRDefault="00231506" w:rsidP="00296AF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="00296AFB" w:rsidRPr="00296AFB">
                    <w:rPr>
                      <w:bCs/>
                      <w:sz w:val="18"/>
                      <w:szCs w:val="18"/>
                    </w:rPr>
                    <w:t>Исполнитель ККР обеспечивает получение и сбор документов, необходимых для выполнения ККР, исходных данных (в том числе от Заказчика ККР, правообладателей объектов недвижимости (далее – ОН)) в объеме, предусмотренном Законом о кадастровой деятельности (выписки из ЕГРН об ОН, кадастровые планы территорий, материалы землеустроительной документации, содержащейся в государственном фонде данных, полученных в результате проведения землеустройства, материалы и пространственные данные фондов пространственных данных, ситуационные планы технических паспортов БТИ по состоянию до 01.01.2013 года и иные документы), а также проводит анализ данных об ОН и их правообладателях в целях определения  и актуализации сведений об ОН, расположенных в кадастровом квартале, а также определения «дублирующих» сведений ЕГРН об ОН и подлежащих снятию с ГКУ Заказчиком ККР;</w:t>
                  </w:r>
                </w:p>
                <w:p w:rsidR="00296AFB" w:rsidRPr="00296AFB" w:rsidRDefault="00231506" w:rsidP="00296AF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="00296AFB" w:rsidRPr="00296AFB">
                    <w:rPr>
                      <w:bCs/>
                      <w:sz w:val="18"/>
                      <w:szCs w:val="18"/>
                    </w:rPr>
                    <w:t>Исполнитель ККР уведомляет правообладателей ОН о начале проведения ККР путем направления извещений о начале выполнения ККР по адресам и адресам электронной почты правообладателей ОН в течение 10 календарных дней с даты заключения контракта;</w:t>
                  </w:r>
                </w:p>
                <w:p w:rsidR="00296AFB" w:rsidRPr="00296AFB" w:rsidRDefault="00231506" w:rsidP="00296AF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="00296AFB" w:rsidRPr="00296AFB">
                    <w:rPr>
                      <w:bCs/>
                      <w:sz w:val="18"/>
                      <w:szCs w:val="18"/>
                    </w:rPr>
                    <w:t>Исполнитель ККР обеспечивает внесение в ЕГРН сведений об адресе (почтовом) и адресе электронной почты правообладателей ОН, в срок не менее чем за 5 дней до дня опубликования, размещения и направления извещения о проведении заседания Согласительной комиссии (далее – СК);</w:t>
                  </w:r>
                </w:p>
                <w:p w:rsidR="00296AFB" w:rsidRPr="00296AFB" w:rsidRDefault="00231506" w:rsidP="00296AF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="00296AFB" w:rsidRPr="00296AFB">
                    <w:rPr>
                      <w:bCs/>
                      <w:sz w:val="18"/>
                      <w:szCs w:val="18"/>
                    </w:rPr>
                    <w:t>Исполнитель ККР обеспечивает внесение в ЕГРН сведений обо всех ранее учтенных объектах недвижимости (далее – РУОН), расположенных на территориях кадастрового квартала, в границах которого проводятся ККР, в срок до окончания работ по пункту 1;</w:t>
                  </w:r>
                </w:p>
                <w:p w:rsidR="003C6443" w:rsidRPr="00296AFB" w:rsidRDefault="00231506" w:rsidP="00296AF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="00296AFB" w:rsidRPr="00296AFB">
                    <w:rPr>
                      <w:bCs/>
                      <w:sz w:val="18"/>
                      <w:szCs w:val="18"/>
                    </w:rPr>
                    <w:t>Исполнитель ККР выполняет инженерно-геодезические работы на территории проведения ККР: обследование ОН, определение характеристик ОН, определение местоположения (координат) ОН, обеспечивающие соответствующую точность определения координат ОН в соответствии с требованиями Приказа о точности определения координат и требованиями нормативных документов.</w:t>
                  </w:r>
                </w:p>
              </w:tc>
            </w:tr>
            <w:tr w:rsidR="003C6443" w:rsidRPr="003C6443" w:rsidTr="00332A39">
              <w:trPr>
                <w:trHeight w:val="64"/>
                <w:jc w:val="center"/>
              </w:trPr>
              <w:tc>
                <w:tcPr>
                  <w:tcW w:w="19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6443" w:rsidRPr="003C6443" w:rsidRDefault="003C6443" w:rsidP="00DE3A2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6443" w:rsidRPr="003C6443" w:rsidRDefault="003C6443" w:rsidP="00DE3A2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Начало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6443" w:rsidRPr="003C6443" w:rsidRDefault="003C6443" w:rsidP="00DE3A27">
                  <w:pPr>
                    <w:ind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Длительность</w:t>
                  </w:r>
                </w:p>
              </w:tc>
              <w:tc>
                <w:tcPr>
                  <w:tcW w:w="5078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3C6443" w:rsidP="00DE3A2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3C6443" w:rsidRPr="003C6443" w:rsidTr="00332A39">
              <w:trPr>
                <w:trHeight w:val="993"/>
                <w:jc w:val="center"/>
              </w:trPr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296AFB" w:rsidP="00DE3A27">
                  <w:pPr>
                    <w:rPr>
                      <w:bCs/>
                      <w:sz w:val="18"/>
                      <w:szCs w:val="18"/>
                      <w:lang w:eastAsia="ar-SA"/>
                    </w:rPr>
                  </w:pPr>
                  <w:r w:rsidRPr="00296AFB">
                    <w:rPr>
                      <w:bCs/>
                      <w:sz w:val="18"/>
                      <w:szCs w:val="18"/>
                      <w:lang w:eastAsia="ar-SA"/>
                    </w:rPr>
                    <w:t>1. Подготовитель-ные работы (получение, сбор и анализ документов, проведение полевых работ)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9C1BEC" w:rsidRDefault="00296AFB" w:rsidP="00DE3A27">
                  <w:pPr>
                    <w:jc w:val="center"/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296AFB">
                    <w:rPr>
                      <w:bCs/>
                      <w:sz w:val="18"/>
                      <w:szCs w:val="18"/>
                      <w:lang w:val="en-US"/>
                    </w:rPr>
                    <w:t>С даты заключения контракта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296AFB" w:rsidP="00DE3A27">
                  <w:pPr>
                    <w:ind w:right="34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96AFB">
                    <w:rPr>
                      <w:bCs/>
                      <w:sz w:val="18"/>
                      <w:szCs w:val="18"/>
                    </w:rPr>
                    <w:t>Не позднее 15.04.2024</w:t>
                  </w:r>
                </w:p>
              </w:tc>
              <w:tc>
                <w:tcPr>
                  <w:tcW w:w="5078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6443" w:rsidRPr="003C6443" w:rsidRDefault="003C6443" w:rsidP="00DE3A2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3C6443" w:rsidRPr="003C6443" w:rsidTr="00332A39">
              <w:trPr>
                <w:trHeight w:val="982"/>
                <w:jc w:val="center"/>
              </w:trPr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rPr>
                      <w:bCs/>
                      <w:sz w:val="18"/>
                      <w:szCs w:val="18"/>
                      <w:lang w:eastAsia="ar-SA"/>
                    </w:rPr>
                  </w:pPr>
                  <w:r w:rsidRPr="00231506">
                    <w:rPr>
                      <w:bCs/>
                      <w:sz w:val="18"/>
                      <w:szCs w:val="18"/>
                      <w:lang w:eastAsia="ar-SA"/>
                    </w:rPr>
                    <w:t>2. Мероприятия по подготовке карты-плана:</w:t>
                  </w:r>
                </w:p>
                <w:p w:rsidR="003C6443" w:rsidRPr="003C6443" w:rsidRDefault="00231506" w:rsidP="00231506">
                  <w:pPr>
                    <w:rPr>
                      <w:bCs/>
                      <w:sz w:val="18"/>
                      <w:szCs w:val="18"/>
                      <w:lang w:eastAsia="ar-SA"/>
                    </w:rPr>
                  </w:pPr>
                  <w:r w:rsidRPr="00231506">
                    <w:rPr>
                      <w:bCs/>
                      <w:sz w:val="18"/>
                      <w:szCs w:val="18"/>
                      <w:lang w:eastAsia="ar-SA"/>
                    </w:rPr>
                    <w:t>(полевые и камеральные работы, подготовка проекта межевания (при необходимости))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31506">
                    <w:rPr>
                      <w:bCs/>
                      <w:sz w:val="18"/>
                      <w:szCs w:val="18"/>
                    </w:rPr>
                    <w:t>С даты окончания работ по пункту 1 календарного плана</w:t>
                  </w:r>
                </w:p>
                <w:p w:rsidR="003C6443" w:rsidRPr="003C6443" w:rsidRDefault="00231506" w:rsidP="00231506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31506">
                    <w:rPr>
                      <w:bCs/>
                      <w:sz w:val="18"/>
                      <w:szCs w:val="18"/>
                    </w:rPr>
                    <w:t>(не позднее 16.04.2024)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231506" w:rsidP="00DE3A27">
                  <w:pPr>
                    <w:ind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31506">
                    <w:rPr>
                      <w:bCs/>
                      <w:sz w:val="18"/>
                      <w:szCs w:val="18"/>
                    </w:rPr>
                    <w:t>Не позднее 01.07.2024</w:t>
                  </w:r>
                </w:p>
              </w:tc>
              <w:tc>
                <w:tcPr>
                  <w:tcW w:w="5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обеспечивает получение и сбор документов, необходимых для выполнения ККР, исходных данных (в том числе от Заказчика ККР, правообладателей объектов недвижимости (далее – ОН)) в объеме, предусмотренном Законом о кадастровой деятельности (выписки из ЕГРН об ОН, кадастровые планы территорий, материалы землеустроительной документации, содержащейся в государственном фонде данных, полученных в результате проведения землеустройства, материалы и пространственные данные фондов пространственных данных, ситуационные планы технических паспортов БТИ по состоянию до 01.01.2013 года и иные документы), а также проводит анализ данных об ОН и их правообладателях в целях определения  и актуализации сведений об ОН, расположенных в кадастровом квартале, а также об определении вида кадастровых работ в отношении ОН;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обеспечивает внесение в ЕГРН сведений об адресе и адресе электронной почты правообладателей ОН, в срок не менее чем за 5 дней до дня опубликования, размещения и направления извещения о проведении заседания СК;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осуществляет подготовку СРЗУ в целях образования земельных участков, находящихся в государственной или муниципальной собственности, в соответствии с п. 6 ч. 6 ст. 42.1 Закона о кадастровой деятельности;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осуществляет подготовку и направляет Заказчику ККР на утверждение проект межевания территории (далее – ПМТ) в целях образования земельных участков, указанных в п. 1–5 ч. 6 ст. 42.1 Закона о кадастровой деятельности: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занятых площадями, улицами, проездами, набережными, скверами, бульварами, водными объектами общего пользования и другими объектами (территориями) общего пользования, и земельных участков, на которых расположены многоквартирные дома;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подлежащих образованию в счет долей в праве общей собственности на земельные участки сельскохозяйственного назначения;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расположенных в границах территории ведения гражданами садоводства или огородничества для собственных нужд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 w:rsidRPr="00231506">
                    <w:rPr>
                      <w:bCs/>
                      <w:sz w:val="18"/>
                      <w:szCs w:val="18"/>
                    </w:rPr>
                    <w:t>- Заказчик ККР осуществляет соответствующие мероприятия по проверке и утверждению ПМТ в течение 30 календарных дней с момента предоставления ПМТ Исполнителем ККР;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Заказчик ККР осуществляет соответствующие мероприятия по утверждению СРЗУ в течение 5 рабочих дней с момента предоставления СРЗУ Исполнителем ККР;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направляет Заказчику ККР: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сведения о выявленных ОН (земельных участков, зданий), которые не содержатся в ЕГРН и в отношении которых отсутствуют правоустанавливающие (право удостоверяющие документы);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сведения о границах фактического использования земельных участков, если сведения о таких границах не могут быть внесены в ЕГРН;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направляет в территориальный орган федерального органа исполнительной власти, уполномоченного на осуществление государственного земельного надзора (Росреестр) перечень выявленных ОН (земельных участков, зданий), которые не содержатся в ЕГРН и в отношении которых отсутствуют правоустанавливающие (правоудостоверяющие документы), посредством направления соответствующего заказного письма почтой России с заказным уведомлением о вручении;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осуществляет разработку, подготовку проекта карты-плана территории в соответствии требованиями НПА и направление ее Заказчику ККР</w:t>
                  </w:r>
                </w:p>
                <w:p w:rsidR="003C6443" w:rsidRPr="003C6443" w:rsidRDefault="003C6443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color w:val="FF0000"/>
                      <w:kern w:val="1"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C6443" w:rsidRPr="003C6443" w:rsidTr="00332A39">
              <w:trPr>
                <w:trHeight w:val="779"/>
                <w:jc w:val="center"/>
              </w:trPr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t xml:space="preserve">3.Мероприятия по согласованию, утверждению карты-плана, </w:t>
                  </w:r>
                </w:p>
                <w:p w:rsidR="00231506" w:rsidRPr="00231506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</w:p>
                <w:p w:rsidR="003C6443" w:rsidRPr="003C6443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t>внесению сведений в ЕГРН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t>С даты окончания работ по пункту 2 календарного плана</w:t>
                  </w:r>
                </w:p>
                <w:p w:rsidR="00231506" w:rsidRPr="00231506" w:rsidRDefault="00231506" w:rsidP="00231506">
                  <w:pPr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t>(не позднее 02.07.2024)</w:t>
                  </w:r>
                </w:p>
                <w:p w:rsidR="00231506" w:rsidRPr="00231506" w:rsidRDefault="00231506" w:rsidP="00231506">
                  <w:pPr>
                    <w:rPr>
                      <w:sz w:val="18"/>
                      <w:szCs w:val="18"/>
                    </w:rPr>
                  </w:pPr>
                </w:p>
                <w:p w:rsidR="00231506" w:rsidRDefault="00231506" w:rsidP="0023150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Default="00231506" w:rsidP="0023150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C6443" w:rsidRPr="003C6443" w:rsidRDefault="00231506" w:rsidP="00231506">
                  <w:pPr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t>с 24.09.2024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t>Не позднее</w:t>
                  </w: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t>23.09.2024</w:t>
                  </w: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3C6443" w:rsidRPr="003C6443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t>не позднее 15.10.2024</w:t>
                  </w:r>
                </w:p>
              </w:tc>
              <w:tc>
                <w:tcPr>
                  <w:tcW w:w="5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>Заказчик ККР опубликовывает, размещает и направляет извещения о проведении заседания СК, уведомления о завершении подготовки проекта карты-плана не менее чем за 15 рабочих дней до дня проведения заседания СК (способами, установленными Законом о кадастровой деятельности);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>Представление Заказчиком проекта карты-плана территории, в том числе в форме документа на бумажном носителе, для его рассмотрения на заседаниях СК;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>Исполнитель ККР вносит изменения в карту-план территории в соответствии с заключениями СК о необходимости изменения исполнителем комплексных кадастровых работ карты-плана территории в срок не более 10 календарных дней;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>Исполнитель ККР оформляет карту-план территории в окончательной редакции в течение 20 рабочих дней со дня истечения срока представления предусмотренных ч. 14 ст. 42.10 Закона о кадастровой деятельности возражений от заинтересованных лиц и предоставляет карту-план в СК;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>СК направляет карта-план территории в окончательной редакции и материалы заседаний Заказчику ККР в течение 20 рабочих дней со дня истечения срока предоставления предусмотренных ч. 14 ст. 42.10 Закона о кадастровой деятельности возражений от заинтересованных лиц;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>Заказчик ККР утверждает карта-план территории в срок не более 15 рабочих дней с даты получения от СК;</w:t>
                  </w:r>
                </w:p>
                <w:p w:rsidR="003C6443" w:rsidRPr="003C6443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>Исполнитель ККР направляет карта-план территории в ОРП (по доверенности от Заказчика) в срок не более 3 рабочих дней с даты утверждения.</w:t>
                  </w:r>
                </w:p>
                <w:p w:rsidR="003C6443" w:rsidRPr="003C6443" w:rsidRDefault="003C6443" w:rsidP="00DE3A27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ind w:left="12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0162A" w:rsidRDefault="00D0162A" w:rsidP="00FA7EE1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23A62" w:rsidTr="006D0E4E">
        <w:trPr>
          <w:trHeight w:val="103"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 w:rsidP="00FA7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</w:tr>
      <w:tr w:rsidR="00B269CA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69CA" w:rsidRPr="003C6443" w:rsidRDefault="00B269CA" w:rsidP="00231506">
            <w:pPr>
              <w:keepLines/>
              <w:ind w:right="170" w:firstLine="709"/>
              <w:jc w:val="both"/>
              <w:rPr>
                <w:sz w:val="18"/>
                <w:szCs w:val="18"/>
              </w:rPr>
            </w:pPr>
            <w:r w:rsidRPr="003C6443">
              <w:rPr>
                <w:sz w:val="18"/>
                <w:szCs w:val="18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B269CA" w:rsidTr="006D0E4E">
        <w:trPr>
          <w:cantSplit/>
        </w:trPr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69CA" w:rsidRPr="003C6443" w:rsidRDefault="00B269CA" w:rsidP="008C3519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r w:rsidRPr="003C6443">
              <w:rPr>
                <w:sz w:val="18"/>
                <w:szCs w:val="18"/>
              </w:rPr>
              <w:t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2007 г. № 221-ФЗ «О кадастровой деятельности»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ros</w:t>
            </w:r>
            <w:r w:rsidRPr="003C6443">
              <w:rPr>
                <w:sz w:val="18"/>
                <w:szCs w:val="18"/>
                <w:lang w:val="en-US"/>
              </w:rPr>
              <w:t>r</w:t>
            </w:r>
            <w:r w:rsidRPr="003C6443">
              <w:rPr>
                <w:sz w:val="18"/>
                <w:szCs w:val="18"/>
              </w:rPr>
              <w:t>eestr.ru в информационно-телекоммуникационной сети «Интернет».</w:t>
            </w:r>
          </w:p>
        </w:tc>
      </w:tr>
      <w:tr w:rsidR="00B269CA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69CA" w:rsidRPr="003C6443" w:rsidRDefault="00B269CA" w:rsidP="008C3519">
            <w:pPr>
              <w:keepLines/>
              <w:ind w:left="170" w:right="170" w:firstLine="567"/>
              <w:jc w:val="both"/>
              <w:rPr>
                <w:sz w:val="18"/>
                <w:szCs w:val="18"/>
              </w:rPr>
            </w:pPr>
            <w:r w:rsidRPr="003C6443">
              <w:rPr>
                <w:sz w:val="18"/>
                <w:szCs w:val="18"/>
              </w:rPr>
      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2007 г. № 221-ФЗ «О кадастровой деятельности» заинтересованные лица вправе представить исполнителю комплексных кадастровых работ заверенные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</w:tc>
      </w:tr>
      <w:tr w:rsidR="00B269CA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69CA" w:rsidRPr="00231506" w:rsidRDefault="00B269CA" w:rsidP="008C3519">
            <w:pPr>
              <w:keepLines/>
              <w:ind w:left="170" w:right="170" w:firstLine="567"/>
              <w:jc w:val="both"/>
            </w:pPr>
            <w:r w:rsidRPr="00231506">
              <w:t>Указанные сведения и документы можно представить по адресу:</w:t>
            </w:r>
          </w:p>
        </w:tc>
      </w:tr>
      <w:tr w:rsidR="00B269CA" w:rsidTr="006D0E4E">
        <w:tc>
          <w:tcPr>
            <w:tcW w:w="170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:rsidR="00B269CA" w:rsidRPr="00D0162A" w:rsidRDefault="00B269CA" w:rsidP="008C3519"/>
        </w:tc>
        <w:tc>
          <w:tcPr>
            <w:tcW w:w="10082" w:type="dxa"/>
            <w:gridSpan w:val="34"/>
            <w:tcBorders>
              <w:top w:val="nil"/>
              <w:left w:val="nil"/>
              <w:right w:val="nil"/>
            </w:tcBorders>
            <w:vAlign w:val="bottom"/>
          </w:tcPr>
          <w:p w:rsidR="00B269CA" w:rsidRPr="00231506" w:rsidRDefault="003C6443" w:rsidP="00F95301">
            <w:r w:rsidRPr="00231506">
              <w:t>692337</w:t>
            </w:r>
            <w:r w:rsidR="00DC0558" w:rsidRPr="00231506">
              <w:t xml:space="preserve">, </w:t>
            </w:r>
            <w:r w:rsidRPr="00231506">
              <w:t>Приморский край</w:t>
            </w:r>
            <w:r w:rsidR="00DC0558" w:rsidRPr="00231506">
              <w:t xml:space="preserve">, г. </w:t>
            </w:r>
            <w:r w:rsidRPr="00231506">
              <w:t>Арсеньев</w:t>
            </w:r>
            <w:r w:rsidR="00DC0558" w:rsidRPr="00231506">
              <w:t xml:space="preserve">, ул. </w:t>
            </w:r>
            <w:r w:rsidR="00F95301" w:rsidRPr="00231506">
              <w:t>Ленинская, 8, каб. 217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69CA" w:rsidRPr="00D0162A" w:rsidRDefault="00B269CA" w:rsidP="008C3519"/>
        </w:tc>
      </w:tr>
      <w:tr w:rsidR="00B269CA" w:rsidTr="006D0E4E">
        <w:trPr>
          <w:trHeight w:val="73"/>
        </w:trPr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269CA" w:rsidRPr="007B7EEC" w:rsidRDefault="00B269CA" w:rsidP="008C3519">
            <w:pPr>
              <w:keepLines/>
              <w:spacing w:before="40" w:after="240"/>
              <w:ind w:left="170" w:right="170" w:firstLine="567"/>
              <w:jc w:val="both"/>
              <w:rPr>
                <w:lang w:val="en-US"/>
              </w:rPr>
            </w:pPr>
          </w:p>
        </w:tc>
      </w:tr>
    </w:tbl>
    <w:p w:rsidR="00A23A62" w:rsidRDefault="00A23A62">
      <w:pPr>
        <w:rPr>
          <w:sz w:val="24"/>
          <w:szCs w:val="24"/>
        </w:rPr>
      </w:pPr>
    </w:p>
    <w:sectPr w:rsidR="00A23A62" w:rsidSect="00751173">
      <w:pgSz w:w="11906" w:h="16838"/>
      <w:pgMar w:top="851" w:right="851" w:bottom="34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93" w:rsidRDefault="00EB6B93">
      <w:r>
        <w:separator/>
      </w:r>
    </w:p>
  </w:endnote>
  <w:endnote w:type="continuationSeparator" w:id="0">
    <w:p w:rsidR="00EB6B93" w:rsidRDefault="00EB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93" w:rsidRDefault="00EB6B93">
      <w:r>
        <w:separator/>
      </w:r>
    </w:p>
  </w:footnote>
  <w:footnote w:type="continuationSeparator" w:id="0">
    <w:p w:rsidR="00EB6B93" w:rsidRDefault="00EB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11AC"/>
    <w:multiLevelType w:val="hybridMultilevel"/>
    <w:tmpl w:val="298C4572"/>
    <w:lvl w:ilvl="0" w:tplc="A0D2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96436"/>
    <w:multiLevelType w:val="hybridMultilevel"/>
    <w:tmpl w:val="2228A324"/>
    <w:lvl w:ilvl="0" w:tplc="03A081B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2E44DA0"/>
    <w:multiLevelType w:val="hybridMultilevel"/>
    <w:tmpl w:val="B102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A24017"/>
    <w:multiLevelType w:val="hybridMultilevel"/>
    <w:tmpl w:val="D6E84064"/>
    <w:lvl w:ilvl="0" w:tplc="03A081B6">
      <w:start w:val="1"/>
      <w:numFmt w:val="bullet"/>
      <w:lvlText w:val="–"/>
      <w:lvlJc w:val="left"/>
      <w:pPr>
        <w:ind w:left="10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6596069C"/>
    <w:multiLevelType w:val="hybridMultilevel"/>
    <w:tmpl w:val="5D700658"/>
    <w:lvl w:ilvl="0" w:tplc="5C324CC2">
      <w:start w:val="1"/>
      <w:numFmt w:val="bullet"/>
      <w:lvlText w:val=""/>
      <w:lvlJc w:val="left"/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0861D9"/>
    <w:multiLevelType w:val="hybridMultilevel"/>
    <w:tmpl w:val="3E92F8EE"/>
    <w:lvl w:ilvl="0" w:tplc="7868B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BF10CE"/>
    <w:rsid w:val="00003C65"/>
    <w:rsid w:val="00006BEB"/>
    <w:rsid w:val="000B1D60"/>
    <w:rsid w:val="000D6231"/>
    <w:rsid w:val="000F2614"/>
    <w:rsid w:val="00125BA3"/>
    <w:rsid w:val="0013406F"/>
    <w:rsid w:val="00191B33"/>
    <w:rsid w:val="001F322A"/>
    <w:rsid w:val="00204180"/>
    <w:rsid w:val="00212B96"/>
    <w:rsid w:val="00216967"/>
    <w:rsid w:val="00231506"/>
    <w:rsid w:val="002619D4"/>
    <w:rsid w:val="00292736"/>
    <w:rsid w:val="00296AFB"/>
    <w:rsid w:val="002A7EFC"/>
    <w:rsid w:val="002E6AEF"/>
    <w:rsid w:val="00304DF0"/>
    <w:rsid w:val="00332A39"/>
    <w:rsid w:val="003561AA"/>
    <w:rsid w:val="00370FBA"/>
    <w:rsid w:val="003710E6"/>
    <w:rsid w:val="003A7201"/>
    <w:rsid w:val="003C6443"/>
    <w:rsid w:val="003E1E2B"/>
    <w:rsid w:val="00400C1C"/>
    <w:rsid w:val="00437B6B"/>
    <w:rsid w:val="0045193B"/>
    <w:rsid w:val="004D09B3"/>
    <w:rsid w:val="00512282"/>
    <w:rsid w:val="00593DEB"/>
    <w:rsid w:val="00657383"/>
    <w:rsid w:val="00692BFF"/>
    <w:rsid w:val="006D0E4E"/>
    <w:rsid w:val="006D7975"/>
    <w:rsid w:val="006E3F93"/>
    <w:rsid w:val="007209E1"/>
    <w:rsid w:val="00751173"/>
    <w:rsid w:val="007B7EEC"/>
    <w:rsid w:val="007C582A"/>
    <w:rsid w:val="007F29A5"/>
    <w:rsid w:val="008362E4"/>
    <w:rsid w:val="00893FD8"/>
    <w:rsid w:val="008B752C"/>
    <w:rsid w:val="008C3519"/>
    <w:rsid w:val="008E4DE6"/>
    <w:rsid w:val="00941C61"/>
    <w:rsid w:val="0095059B"/>
    <w:rsid w:val="00964067"/>
    <w:rsid w:val="009C1BEC"/>
    <w:rsid w:val="009E0A7A"/>
    <w:rsid w:val="009E656A"/>
    <w:rsid w:val="00A23A62"/>
    <w:rsid w:val="00AA0C93"/>
    <w:rsid w:val="00AA5942"/>
    <w:rsid w:val="00AF2069"/>
    <w:rsid w:val="00B269CA"/>
    <w:rsid w:val="00B36896"/>
    <w:rsid w:val="00BE267E"/>
    <w:rsid w:val="00BF10CE"/>
    <w:rsid w:val="00BF1CA6"/>
    <w:rsid w:val="00C55355"/>
    <w:rsid w:val="00C63290"/>
    <w:rsid w:val="00C84A0F"/>
    <w:rsid w:val="00C92319"/>
    <w:rsid w:val="00C96CD6"/>
    <w:rsid w:val="00CC33AB"/>
    <w:rsid w:val="00CD4690"/>
    <w:rsid w:val="00D0162A"/>
    <w:rsid w:val="00D046B4"/>
    <w:rsid w:val="00D11721"/>
    <w:rsid w:val="00D62891"/>
    <w:rsid w:val="00D67860"/>
    <w:rsid w:val="00D746DE"/>
    <w:rsid w:val="00DC0558"/>
    <w:rsid w:val="00DE3A27"/>
    <w:rsid w:val="00DE5B66"/>
    <w:rsid w:val="00E0186F"/>
    <w:rsid w:val="00E02294"/>
    <w:rsid w:val="00EB6B93"/>
    <w:rsid w:val="00EC2FC9"/>
    <w:rsid w:val="00F05C03"/>
    <w:rsid w:val="00F156EA"/>
    <w:rsid w:val="00F15C39"/>
    <w:rsid w:val="00F235BE"/>
    <w:rsid w:val="00F273B7"/>
    <w:rsid w:val="00F67E9A"/>
    <w:rsid w:val="00F95301"/>
    <w:rsid w:val="00FA7EE1"/>
    <w:rsid w:val="00FD2056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E9AE0"/>
  <w15:docId w15:val="{08AD7205-DFD3-4EDF-9ACA-FF3754E7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2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1E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E1E2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E1E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E1E2B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3E1E2B"/>
  </w:style>
  <w:style w:type="character" w:customStyle="1" w:styleId="a8">
    <w:name w:val="Текст сноски Знак"/>
    <w:basedOn w:val="a0"/>
    <w:link w:val="a7"/>
    <w:uiPriority w:val="99"/>
    <w:semiHidden/>
    <w:locked/>
    <w:rsid w:val="003E1E2B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3E1E2B"/>
    <w:rPr>
      <w:rFonts w:cs="Times New Roman"/>
      <w:vertAlign w:val="superscript"/>
    </w:rPr>
  </w:style>
  <w:style w:type="paragraph" w:customStyle="1" w:styleId="ConsPlusNonformat">
    <w:name w:val="ConsPlusNonformat"/>
    <w:rsid w:val="003E1E2B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3E1E2B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E1E2B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sid w:val="003E1E2B"/>
    <w:rPr>
      <w:rFonts w:cs="Times New Roman"/>
      <w:vertAlign w:val="superscript"/>
    </w:rPr>
  </w:style>
  <w:style w:type="table" w:styleId="ad">
    <w:name w:val="Table Grid"/>
    <w:basedOn w:val="a1"/>
    <w:uiPriority w:val="59"/>
    <w:rsid w:val="00D0162A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016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0162A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34"/>
    <w:qFormat/>
    <w:rsid w:val="003C6443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f1">
    <w:name w:val="Абзац списка Знак"/>
    <w:link w:val="af0"/>
    <w:uiPriority w:val="34"/>
    <w:locked/>
    <w:rsid w:val="003C64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Вагина Ирина Юрьевна</cp:lastModifiedBy>
  <cp:revision>4</cp:revision>
  <cp:lastPrinted>2022-08-18T03:20:00Z</cp:lastPrinted>
  <dcterms:created xsi:type="dcterms:W3CDTF">2022-08-29T22:59:00Z</dcterms:created>
  <dcterms:modified xsi:type="dcterms:W3CDTF">2024-03-22T02:07:00Z</dcterms:modified>
</cp:coreProperties>
</file>