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67.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65.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wmf" ContentType="image/x-wmf"/>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68.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CA" w:rsidRDefault="00DA47CA">
      <w:pPr>
        <w:pStyle w:val="ConsPlusNormal0"/>
        <w:jc w:val="both"/>
        <w:outlineLvl w:val="0"/>
      </w:pPr>
    </w:p>
    <w:p w:rsidR="00DA47CA" w:rsidRDefault="00A21CAC">
      <w:pPr>
        <w:pStyle w:val="ConsPlusTitle0"/>
        <w:jc w:val="center"/>
        <w:outlineLvl w:val="0"/>
      </w:pPr>
      <w:r>
        <w:t>АДМИНИСТРАЦИЯ ПРИМОРСКОГО КРАЯ</w:t>
      </w:r>
    </w:p>
    <w:p w:rsidR="00DA47CA" w:rsidRDefault="00DA47CA">
      <w:pPr>
        <w:pStyle w:val="ConsPlusTitle0"/>
        <w:jc w:val="center"/>
      </w:pPr>
    </w:p>
    <w:p w:rsidR="00DA47CA" w:rsidRDefault="00A21CAC">
      <w:pPr>
        <w:pStyle w:val="ConsPlusTitle0"/>
        <w:jc w:val="center"/>
      </w:pPr>
      <w:r>
        <w:t>ПОСТАНОВЛЕНИЕ</w:t>
      </w:r>
    </w:p>
    <w:p w:rsidR="00DA47CA" w:rsidRDefault="00A21CAC">
      <w:pPr>
        <w:pStyle w:val="ConsPlusTitle0"/>
        <w:jc w:val="center"/>
      </w:pPr>
      <w:r>
        <w:t>от 21 декабря 2016 г. N 593-па</w:t>
      </w:r>
    </w:p>
    <w:p w:rsidR="00DA47CA" w:rsidRDefault="00DA47CA">
      <w:pPr>
        <w:pStyle w:val="ConsPlusTitle0"/>
        <w:jc w:val="center"/>
      </w:pPr>
    </w:p>
    <w:p w:rsidR="00DA47CA" w:rsidRDefault="00A21CAC">
      <w:pPr>
        <w:pStyle w:val="ConsPlusTitle0"/>
        <w:jc w:val="center"/>
      </w:pPr>
      <w:r>
        <w:t>ОБ УТВЕРЖДЕНИИ РЕГИОНАЛЬНЫХ НОРМАТИВОВ</w:t>
      </w:r>
    </w:p>
    <w:p w:rsidR="00DA47CA" w:rsidRDefault="00A21CAC">
      <w:pPr>
        <w:pStyle w:val="ConsPlusTitle0"/>
        <w:jc w:val="center"/>
      </w:pPr>
      <w:r>
        <w:t>ГРАДОСТРОИТЕЛЬНОГО ПРОЕКТИРОВАНИЯ В ПРИМОРСКОМ КРАЕ</w:t>
      </w:r>
    </w:p>
    <w:p w:rsidR="00DA47CA" w:rsidRDefault="00DA47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A4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7CA" w:rsidRDefault="00DA47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47CA" w:rsidRDefault="00DA47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47CA" w:rsidRDefault="00A21CAC">
            <w:pPr>
              <w:pStyle w:val="ConsPlusNormal0"/>
              <w:jc w:val="center"/>
            </w:pPr>
            <w:r>
              <w:rPr>
                <w:color w:val="392C69"/>
              </w:rPr>
              <w:t>Список изменяющих документов</w:t>
            </w:r>
          </w:p>
          <w:p w:rsidR="00DA47CA" w:rsidRDefault="00A21CAC">
            <w:pPr>
              <w:pStyle w:val="ConsPlusNormal0"/>
              <w:jc w:val="center"/>
            </w:pPr>
            <w:proofErr w:type="gramStart"/>
            <w:r>
              <w:rPr>
                <w:color w:val="392C69"/>
              </w:rPr>
              <w:t>(в ред. Постановлений Правительства Приморского края</w:t>
            </w:r>
            <w:proofErr w:type="gramEnd"/>
          </w:p>
          <w:p w:rsidR="00DA47CA" w:rsidRDefault="00A21CAC">
            <w:pPr>
              <w:pStyle w:val="ConsPlusNormal0"/>
              <w:jc w:val="center"/>
            </w:pPr>
            <w:r>
              <w:rPr>
                <w:color w:val="392C69"/>
              </w:rPr>
              <w:t>от 18.08.2022 N 562-пп, от 12.02.2025 N 109-пп)</w:t>
            </w:r>
          </w:p>
        </w:tc>
        <w:tc>
          <w:tcPr>
            <w:tcW w:w="113" w:type="dxa"/>
            <w:tcBorders>
              <w:top w:val="nil"/>
              <w:left w:val="nil"/>
              <w:bottom w:val="nil"/>
              <w:right w:val="nil"/>
            </w:tcBorders>
            <w:shd w:val="clear" w:color="auto" w:fill="F4F3F8"/>
            <w:tcMar>
              <w:top w:w="0" w:type="dxa"/>
              <w:left w:w="0" w:type="dxa"/>
              <w:bottom w:w="0" w:type="dxa"/>
              <w:right w:w="0" w:type="dxa"/>
            </w:tcMar>
          </w:tcPr>
          <w:p w:rsidR="00DA47CA" w:rsidRDefault="00DA47CA">
            <w:pPr>
              <w:pStyle w:val="ConsPlusNormal0"/>
            </w:pPr>
          </w:p>
        </w:tc>
      </w:tr>
    </w:tbl>
    <w:p w:rsidR="00DA47CA" w:rsidRDefault="00DA47CA">
      <w:pPr>
        <w:pStyle w:val="ConsPlusNormal0"/>
        <w:jc w:val="both"/>
      </w:pPr>
    </w:p>
    <w:p w:rsidR="00DA47CA" w:rsidRDefault="00A21CAC">
      <w:pPr>
        <w:pStyle w:val="ConsPlusNormal0"/>
        <w:ind w:firstLine="540"/>
        <w:jc w:val="both"/>
      </w:pPr>
      <w:proofErr w:type="gramStart"/>
      <w:r>
        <w:t>В соответствии с Градостроительным кодексом Российской Федерации, законами Приморского края от 29 июня 2009 года N 446-КЗ "О градостроительной деятельности на территории Приморского края", от 30 апреля 2015 года N 611-КЗ "О порядке подготовки, утверждения и изменения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 Администрация Приморского</w:t>
      </w:r>
      <w:proofErr w:type="gramEnd"/>
      <w:r>
        <w:t xml:space="preserve"> края постановляет:</w:t>
      </w:r>
    </w:p>
    <w:p w:rsidR="00DA47CA" w:rsidRDefault="00A21CAC">
      <w:pPr>
        <w:pStyle w:val="ConsPlusNormal0"/>
        <w:spacing w:before="240"/>
        <w:ind w:firstLine="540"/>
        <w:jc w:val="both"/>
      </w:pPr>
      <w:r>
        <w:t xml:space="preserve">1. Утвердить региональные </w:t>
      </w:r>
      <w:hyperlink w:anchor="P35" w:tooltip="РЕГИОНАЛЬНЫЕ НОРМАТИВЫ">
        <w:r>
          <w:rPr>
            <w:color w:val="0000FF"/>
          </w:rPr>
          <w:t>нормативы</w:t>
        </w:r>
      </w:hyperlink>
      <w:r>
        <w:t xml:space="preserve"> градостроительного проектирования в Приморском крае (прилагаются).</w:t>
      </w:r>
    </w:p>
    <w:p w:rsidR="00DA47CA" w:rsidRDefault="00A21CAC">
      <w:pPr>
        <w:pStyle w:val="ConsPlusNormal0"/>
        <w:spacing w:before="240"/>
        <w:ind w:firstLine="540"/>
        <w:jc w:val="both"/>
      </w:pPr>
      <w:r>
        <w:t>2. Департаменту градостроительства Приморского края обеспечить размещение региональных нормативов градостроительного проектирования, утвержденных настоящим постановлением, в федеральной государственной информационной системе территориального планирования в срок, не превышающий пяти дней со дня их утверждения.</w:t>
      </w:r>
    </w:p>
    <w:p w:rsidR="00DA47CA" w:rsidRDefault="00A21CAC">
      <w:pPr>
        <w:pStyle w:val="ConsPlusNormal0"/>
        <w:spacing w:before="240"/>
        <w:ind w:firstLine="540"/>
        <w:jc w:val="both"/>
      </w:pPr>
      <w:r>
        <w:t>3. Признать утратившими силу постановления Администрации Приморского края:</w:t>
      </w:r>
    </w:p>
    <w:p w:rsidR="00DA47CA" w:rsidRDefault="00A21CAC">
      <w:pPr>
        <w:pStyle w:val="ConsPlusNormal0"/>
        <w:spacing w:before="240"/>
        <w:ind w:firstLine="540"/>
        <w:jc w:val="both"/>
      </w:pPr>
      <w:r>
        <w:t>от 21 мая 2010 года N 185-па "Об утверждении региональных нормативов градостроительного проектирования в Приморском крае";</w:t>
      </w:r>
    </w:p>
    <w:p w:rsidR="00DA47CA" w:rsidRDefault="00A21CAC">
      <w:pPr>
        <w:pStyle w:val="ConsPlusNormal0"/>
        <w:spacing w:before="240"/>
        <w:ind w:firstLine="540"/>
        <w:jc w:val="both"/>
      </w:pPr>
      <w:r>
        <w:t>от 25 июня 2014 года N 236-па "О внесении изменений в постановление Администрации Приморского края от 21 мая 2010 года N 185-па "Об утверждении региональных нормативов градостроительного проектирования в Приморском крае".</w:t>
      </w:r>
    </w:p>
    <w:p w:rsidR="00DA47CA" w:rsidRDefault="00A21CAC">
      <w:pPr>
        <w:pStyle w:val="ConsPlusNormal0"/>
        <w:spacing w:before="240"/>
        <w:ind w:firstLine="540"/>
        <w:jc w:val="both"/>
      </w:pPr>
      <w:r>
        <w:t>4. Департаменту информационной политики Приморского края обеспечить официальное опубликование настоящего постановления.</w:t>
      </w:r>
    </w:p>
    <w:p w:rsidR="00DA47CA" w:rsidRDefault="00DA47CA">
      <w:pPr>
        <w:pStyle w:val="ConsPlusNormal0"/>
        <w:jc w:val="both"/>
      </w:pPr>
    </w:p>
    <w:p w:rsidR="00DA47CA" w:rsidRDefault="00A21CAC">
      <w:pPr>
        <w:pStyle w:val="ConsPlusNormal0"/>
        <w:jc w:val="right"/>
      </w:pPr>
      <w:r>
        <w:t>Губернатор края -</w:t>
      </w:r>
    </w:p>
    <w:p w:rsidR="00DA47CA" w:rsidRDefault="00A21CAC">
      <w:pPr>
        <w:pStyle w:val="ConsPlusNormal0"/>
        <w:jc w:val="right"/>
      </w:pPr>
      <w:r>
        <w:t>Глава Администрации</w:t>
      </w:r>
    </w:p>
    <w:p w:rsidR="00DA47CA" w:rsidRDefault="00A21CAC">
      <w:pPr>
        <w:pStyle w:val="ConsPlusNormal0"/>
        <w:jc w:val="right"/>
      </w:pPr>
      <w:r>
        <w:t>Приморского края</w:t>
      </w:r>
    </w:p>
    <w:p w:rsidR="00DA47CA" w:rsidRDefault="00A21CAC">
      <w:pPr>
        <w:pStyle w:val="ConsPlusNormal0"/>
        <w:jc w:val="right"/>
      </w:pPr>
      <w:r>
        <w:t>В.В.МИКЛУШЕВСКИЙ</w:t>
      </w: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A21CAC">
      <w:pPr>
        <w:pStyle w:val="ConsPlusNormal0"/>
        <w:jc w:val="right"/>
        <w:outlineLvl w:val="0"/>
      </w:pPr>
      <w:r>
        <w:t>Утверждены</w:t>
      </w:r>
    </w:p>
    <w:p w:rsidR="00DA47CA" w:rsidRDefault="00A21CAC">
      <w:pPr>
        <w:pStyle w:val="ConsPlusNormal0"/>
        <w:jc w:val="right"/>
      </w:pPr>
      <w:r>
        <w:lastRenderedPageBreak/>
        <w:t>постановлением</w:t>
      </w:r>
    </w:p>
    <w:p w:rsidR="00DA47CA" w:rsidRDefault="00A21CAC">
      <w:pPr>
        <w:pStyle w:val="ConsPlusNormal0"/>
        <w:jc w:val="right"/>
      </w:pPr>
      <w:r>
        <w:t>Администрации</w:t>
      </w:r>
    </w:p>
    <w:p w:rsidR="00DA47CA" w:rsidRDefault="00A21CAC">
      <w:pPr>
        <w:pStyle w:val="ConsPlusNormal0"/>
        <w:jc w:val="right"/>
      </w:pPr>
      <w:r>
        <w:t>Приморского края</w:t>
      </w:r>
    </w:p>
    <w:p w:rsidR="00DA47CA" w:rsidRDefault="00A21CAC">
      <w:pPr>
        <w:pStyle w:val="ConsPlusNormal0"/>
        <w:jc w:val="right"/>
      </w:pPr>
      <w:r>
        <w:t>от 21.12.2016 N 593-па</w:t>
      </w:r>
    </w:p>
    <w:p w:rsidR="00DA47CA" w:rsidRDefault="00DA47CA">
      <w:pPr>
        <w:pStyle w:val="ConsPlusNormal0"/>
        <w:jc w:val="both"/>
      </w:pPr>
    </w:p>
    <w:p w:rsidR="00DA47CA" w:rsidRDefault="00A21CAC">
      <w:pPr>
        <w:pStyle w:val="ConsPlusTitle0"/>
        <w:jc w:val="center"/>
      </w:pPr>
      <w:bookmarkStart w:id="0" w:name="P35"/>
      <w:bookmarkEnd w:id="0"/>
      <w:r>
        <w:t>РЕГИОНАЛЬНЫЕ НОРМАТИВЫ</w:t>
      </w:r>
    </w:p>
    <w:p w:rsidR="00DA47CA" w:rsidRDefault="00A21CAC">
      <w:pPr>
        <w:pStyle w:val="ConsPlusTitle0"/>
        <w:jc w:val="center"/>
      </w:pPr>
      <w:r>
        <w:t>ГРАДОСТРОИТЕЛЬНОГО ПРОЕКТИРОВАНИЯ В ПРИМОРСКОМ КРАЕ</w:t>
      </w:r>
    </w:p>
    <w:p w:rsidR="00DA47CA" w:rsidRDefault="00DA47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A4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47CA" w:rsidRDefault="00DA47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47CA" w:rsidRDefault="00DA47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47CA" w:rsidRDefault="00A21CAC">
            <w:pPr>
              <w:pStyle w:val="ConsPlusNormal0"/>
              <w:jc w:val="center"/>
            </w:pPr>
            <w:r>
              <w:rPr>
                <w:color w:val="392C69"/>
              </w:rPr>
              <w:t>Список изменяющих документов</w:t>
            </w:r>
          </w:p>
          <w:p w:rsidR="00DA47CA" w:rsidRDefault="00A21CAC">
            <w:pPr>
              <w:pStyle w:val="ConsPlusNormal0"/>
              <w:jc w:val="center"/>
            </w:pPr>
            <w:proofErr w:type="gramStart"/>
            <w:r>
              <w:rPr>
                <w:color w:val="392C69"/>
              </w:rPr>
              <w:t>(в ред. Постановления Правительства Приморского края</w:t>
            </w:r>
            <w:proofErr w:type="gramEnd"/>
          </w:p>
          <w:p w:rsidR="00DA47CA" w:rsidRDefault="00A21CAC">
            <w:pPr>
              <w:pStyle w:val="ConsPlusNormal0"/>
              <w:jc w:val="center"/>
            </w:pPr>
            <w:r>
              <w:rPr>
                <w:color w:val="392C69"/>
              </w:rPr>
              <w:t>от 12.02.2025 N 109-пп)</w:t>
            </w:r>
          </w:p>
        </w:tc>
        <w:tc>
          <w:tcPr>
            <w:tcW w:w="113" w:type="dxa"/>
            <w:tcBorders>
              <w:top w:val="nil"/>
              <w:left w:val="nil"/>
              <w:bottom w:val="nil"/>
              <w:right w:val="nil"/>
            </w:tcBorders>
            <w:shd w:val="clear" w:color="auto" w:fill="F4F3F8"/>
            <w:tcMar>
              <w:top w:w="0" w:type="dxa"/>
              <w:left w:w="0" w:type="dxa"/>
              <w:bottom w:w="0" w:type="dxa"/>
              <w:right w:w="0" w:type="dxa"/>
            </w:tcMar>
          </w:tcPr>
          <w:p w:rsidR="00DA47CA" w:rsidRDefault="00DA47CA">
            <w:pPr>
              <w:pStyle w:val="ConsPlusNormal0"/>
            </w:pPr>
          </w:p>
        </w:tc>
      </w:tr>
    </w:tbl>
    <w:p w:rsidR="00DA47CA" w:rsidRDefault="00DA47CA">
      <w:pPr>
        <w:pStyle w:val="ConsPlusNormal0"/>
        <w:jc w:val="both"/>
      </w:pPr>
    </w:p>
    <w:p w:rsidR="00DA47CA" w:rsidRDefault="00A21CAC">
      <w:pPr>
        <w:pStyle w:val="ConsPlusTitle0"/>
        <w:jc w:val="center"/>
        <w:outlineLvl w:val="1"/>
      </w:pPr>
      <w:r>
        <w:t>Том 1. ОСНОВНАЯ ЧАСТЬ</w:t>
      </w:r>
    </w:p>
    <w:p w:rsidR="00DA47CA" w:rsidRDefault="00DA47CA">
      <w:pPr>
        <w:pStyle w:val="ConsPlusNormal0"/>
        <w:jc w:val="both"/>
      </w:pPr>
    </w:p>
    <w:p w:rsidR="00DA47CA" w:rsidRDefault="00A21CAC">
      <w:pPr>
        <w:pStyle w:val="ConsPlusTitle0"/>
        <w:jc w:val="center"/>
        <w:outlineLvl w:val="2"/>
      </w:pPr>
      <w:r>
        <w:t>1.1. ПЕРЕЧЕНЬ ИСПОЛЬЗУЕМЫХ СОКРАЩЕНИЙ</w:t>
      </w:r>
    </w:p>
    <w:p w:rsidR="00DA47CA" w:rsidRDefault="00DA47CA">
      <w:pPr>
        <w:pStyle w:val="ConsPlusNormal0"/>
        <w:jc w:val="both"/>
      </w:pPr>
    </w:p>
    <w:p w:rsidR="00DA47CA" w:rsidRDefault="00A21CAC">
      <w:pPr>
        <w:pStyle w:val="ConsPlusNormal0"/>
        <w:ind w:firstLine="540"/>
        <w:jc w:val="both"/>
      </w:pPr>
      <w:r>
        <w:t>В региональных нормативах градостроительного проектирования в Приморском крае применяются следующие сокращения и обозначения: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11"/>
        <w:gridCol w:w="6406"/>
      </w:tblGrid>
      <w:tr w:rsidR="00DA47CA">
        <w:tc>
          <w:tcPr>
            <w:tcW w:w="2611" w:type="dxa"/>
          </w:tcPr>
          <w:p w:rsidR="00DA47CA" w:rsidRDefault="00A21CAC">
            <w:pPr>
              <w:pStyle w:val="ConsPlusNormal0"/>
              <w:jc w:val="center"/>
            </w:pPr>
            <w:r>
              <w:t>Сокращение</w:t>
            </w:r>
          </w:p>
        </w:tc>
        <w:tc>
          <w:tcPr>
            <w:tcW w:w="6406" w:type="dxa"/>
          </w:tcPr>
          <w:p w:rsidR="00DA47CA" w:rsidRDefault="00A21CAC">
            <w:pPr>
              <w:pStyle w:val="ConsPlusNormal0"/>
              <w:jc w:val="center"/>
            </w:pPr>
            <w:r>
              <w:t>Слово/словосочетание</w:t>
            </w:r>
          </w:p>
        </w:tc>
      </w:tr>
      <w:tr w:rsidR="00DA47CA">
        <w:tc>
          <w:tcPr>
            <w:tcW w:w="2611" w:type="dxa"/>
          </w:tcPr>
          <w:p w:rsidR="00DA47CA" w:rsidRDefault="00A21CAC">
            <w:pPr>
              <w:pStyle w:val="ConsPlusNormal0"/>
            </w:pPr>
            <w:r>
              <w:t>Нормативы, РНГП в Приморском крае</w:t>
            </w:r>
          </w:p>
        </w:tc>
        <w:tc>
          <w:tcPr>
            <w:tcW w:w="6406" w:type="dxa"/>
          </w:tcPr>
          <w:p w:rsidR="00DA47CA" w:rsidRDefault="00A21CAC">
            <w:pPr>
              <w:pStyle w:val="ConsPlusNormal0"/>
            </w:pPr>
            <w:r>
              <w:t>региональные нормативы градостроительного проектирования в Приморском крае</w:t>
            </w:r>
          </w:p>
        </w:tc>
      </w:tr>
      <w:tr w:rsidR="00DA47CA">
        <w:tc>
          <w:tcPr>
            <w:tcW w:w="2611" w:type="dxa"/>
          </w:tcPr>
          <w:p w:rsidR="00DA47CA" w:rsidRDefault="00A21CAC">
            <w:pPr>
              <w:pStyle w:val="ConsPlusNormal0"/>
            </w:pPr>
            <w:proofErr w:type="spellStart"/>
            <w:r>
              <w:t>Приморскстат</w:t>
            </w:r>
            <w:proofErr w:type="spellEnd"/>
          </w:p>
        </w:tc>
        <w:tc>
          <w:tcPr>
            <w:tcW w:w="6406" w:type="dxa"/>
          </w:tcPr>
          <w:p w:rsidR="00DA47CA" w:rsidRDefault="00A21CAC">
            <w:pPr>
              <w:pStyle w:val="ConsPlusNormal0"/>
            </w:pPr>
            <w:r>
              <w:t>Территориальный орган Федеральной службы государственной статистики по Приморскому краю</w:t>
            </w:r>
          </w:p>
        </w:tc>
      </w:tr>
      <w:tr w:rsidR="00DA47CA">
        <w:tc>
          <w:tcPr>
            <w:tcW w:w="2611" w:type="dxa"/>
          </w:tcPr>
          <w:p w:rsidR="00DA47CA" w:rsidRDefault="00A21CAC">
            <w:pPr>
              <w:pStyle w:val="ConsPlusNormal0"/>
            </w:pPr>
            <w:r>
              <w:t>ВСН</w:t>
            </w:r>
          </w:p>
        </w:tc>
        <w:tc>
          <w:tcPr>
            <w:tcW w:w="6406" w:type="dxa"/>
          </w:tcPr>
          <w:p w:rsidR="00DA47CA" w:rsidRDefault="00A21CAC">
            <w:pPr>
              <w:pStyle w:val="ConsPlusNormal0"/>
            </w:pPr>
            <w:r>
              <w:t>ведомственные строительные нормы</w:t>
            </w:r>
          </w:p>
        </w:tc>
      </w:tr>
      <w:tr w:rsidR="00DA47CA">
        <w:tc>
          <w:tcPr>
            <w:tcW w:w="2611" w:type="dxa"/>
          </w:tcPr>
          <w:p w:rsidR="00DA47CA" w:rsidRDefault="00A21CAC">
            <w:pPr>
              <w:pStyle w:val="ConsPlusNormal0"/>
            </w:pPr>
            <w:r>
              <w:t>ГРС</w:t>
            </w:r>
          </w:p>
        </w:tc>
        <w:tc>
          <w:tcPr>
            <w:tcW w:w="6406" w:type="dxa"/>
          </w:tcPr>
          <w:p w:rsidR="00DA47CA" w:rsidRDefault="00A21CAC">
            <w:pPr>
              <w:pStyle w:val="ConsPlusNormal0"/>
            </w:pPr>
            <w:r>
              <w:t>газораспределительная станция</w:t>
            </w:r>
          </w:p>
        </w:tc>
      </w:tr>
      <w:tr w:rsidR="00DA47CA">
        <w:tc>
          <w:tcPr>
            <w:tcW w:w="2611" w:type="dxa"/>
          </w:tcPr>
          <w:p w:rsidR="00DA47CA" w:rsidRDefault="00A21CAC">
            <w:pPr>
              <w:pStyle w:val="ConsPlusNormal0"/>
            </w:pPr>
            <w:r>
              <w:t>ДСР</w:t>
            </w:r>
          </w:p>
        </w:tc>
        <w:tc>
          <w:tcPr>
            <w:tcW w:w="6406" w:type="dxa"/>
          </w:tcPr>
          <w:p w:rsidR="00DA47CA" w:rsidRDefault="00A21CAC">
            <w:pPr>
              <w:pStyle w:val="ConsPlusNormal0"/>
            </w:pPr>
            <w:r>
              <w:t>детальное сейсмическое районирование</w:t>
            </w:r>
          </w:p>
        </w:tc>
      </w:tr>
      <w:tr w:rsidR="00DA47CA">
        <w:tc>
          <w:tcPr>
            <w:tcW w:w="2611" w:type="dxa"/>
          </w:tcPr>
          <w:p w:rsidR="00DA47CA" w:rsidRDefault="00A21CAC">
            <w:pPr>
              <w:pStyle w:val="ConsPlusNormal0"/>
            </w:pPr>
            <w:r>
              <w:t>КОС</w:t>
            </w:r>
          </w:p>
        </w:tc>
        <w:tc>
          <w:tcPr>
            <w:tcW w:w="6406" w:type="dxa"/>
          </w:tcPr>
          <w:p w:rsidR="00DA47CA" w:rsidRDefault="00A21CAC">
            <w:pPr>
              <w:pStyle w:val="ConsPlusNormal0"/>
            </w:pPr>
            <w:r>
              <w:t>канализационные очистные сооружения</w:t>
            </w:r>
          </w:p>
        </w:tc>
      </w:tr>
      <w:tr w:rsidR="00DA47CA">
        <w:tc>
          <w:tcPr>
            <w:tcW w:w="2611" w:type="dxa"/>
          </w:tcPr>
          <w:p w:rsidR="00DA47CA" w:rsidRDefault="00A21CAC">
            <w:pPr>
              <w:pStyle w:val="ConsPlusNormal0"/>
            </w:pPr>
            <w:r>
              <w:t>МГ</w:t>
            </w:r>
          </w:p>
        </w:tc>
        <w:tc>
          <w:tcPr>
            <w:tcW w:w="6406" w:type="dxa"/>
          </w:tcPr>
          <w:p w:rsidR="00DA47CA" w:rsidRDefault="00A21CAC">
            <w:pPr>
              <w:pStyle w:val="ConsPlusNormal0"/>
            </w:pPr>
            <w:r>
              <w:t>магистральный газопровод</w:t>
            </w:r>
          </w:p>
        </w:tc>
      </w:tr>
      <w:tr w:rsidR="00DA47CA">
        <w:tc>
          <w:tcPr>
            <w:tcW w:w="2611" w:type="dxa"/>
          </w:tcPr>
          <w:p w:rsidR="00DA47CA" w:rsidRDefault="00A21CAC">
            <w:pPr>
              <w:pStyle w:val="ConsPlusNormal0"/>
            </w:pPr>
            <w:r>
              <w:t>МО</w:t>
            </w:r>
          </w:p>
        </w:tc>
        <w:tc>
          <w:tcPr>
            <w:tcW w:w="6406" w:type="dxa"/>
          </w:tcPr>
          <w:p w:rsidR="00DA47CA" w:rsidRDefault="00A21CAC">
            <w:pPr>
              <w:pStyle w:val="ConsPlusNormal0"/>
            </w:pPr>
            <w:r>
              <w:t>муниципальное образование</w:t>
            </w:r>
          </w:p>
        </w:tc>
      </w:tr>
      <w:tr w:rsidR="00DA47CA">
        <w:tc>
          <w:tcPr>
            <w:tcW w:w="2611" w:type="dxa"/>
          </w:tcPr>
          <w:p w:rsidR="00DA47CA" w:rsidRDefault="00A21CAC">
            <w:pPr>
              <w:pStyle w:val="ConsPlusNormal0"/>
            </w:pPr>
            <w:r>
              <w:t>ОМЗ</w:t>
            </w:r>
          </w:p>
        </w:tc>
        <w:tc>
          <w:tcPr>
            <w:tcW w:w="6406" w:type="dxa"/>
          </w:tcPr>
          <w:p w:rsidR="00DA47CA" w:rsidRDefault="00A21CAC">
            <w:pPr>
              <w:pStyle w:val="ConsPlusNormal0"/>
            </w:pPr>
            <w:r>
              <w:t>объект местного значения</w:t>
            </w:r>
          </w:p>
        </w:tc>
      </w:tr>
      <w:tr w:rsidR="00DA47CA">
        <w:tc>
          <w:tcPr>
            <w:tcW w:w="2611" w:type="dxa"/>
          </w:tcPr>
          <w:p w:rsidR="00DA47CA" w:rsidRDefault="00A21CAC">
            <w:pPr>
              <w:pStyle w:val="ConsPlusNormal0"/>
            </w:pPr>
            <w:r>
              <w:t>ПДК</w:t>
            </w:r>
          </w:p>
        </w:tc>
        <w:tc>
          <w:tcPr>
            <w:tcW w:w="6406" w:type="dxa"/>
          </w:tcPr>
          <w:p w:rsidR="00DA47CA" w:rsidRDefault="00A21CAC">
            <w:pPr>
              <w:pStyle w:val="ConsPlusNormal0"/>
            </w:pPr>
            <w:r>
              <w:t>предельно допустимые концентрации</w:t>
            </w:r>
          </w:p>
        </w:tc>
      </w:tr>
      <w:tr w:rsidR="00DA47CA">
        <w:tc>
          <w:tcPr>
            <w:tcW w:w="2611" w:type="dxa"/>
          </w:tcPr>
          <w:p w:rsidR="00DA47CA" w:rsidRDefault="00A21CAC">
            <w:pPr>
              <w:pStyle w:val="ConsPlusNormal0"/>
            </w:pPr>
            <w:r>
              <w:t>ПДУ</w:t>
            </w:r>
          </w:p>
        </w:tc>
        <w:tc>
          <w:tcPr>
            <w:tcW w:w="6406" w:type="dxa"/>
          </w:tcPr>
          <w:p w:rsidR="00DA47CA" w:rsidRDefault="00A21CAC">
            <w:pPr>
              <w:pStyle w:val="ConsPlusNormal0"/>
            </w:pPr>
            <w:r>
              <w:t>предельно допустимые уровни</w:t>
            </w:r>
          </w:p>
        </w:tc>
      </w:tr>
      <w:tr w:rsidR="00DA47CA">
        <w:tc>
          <w:tcPr>
            <w:tcW w:w="2611" w:type="dxa"/>
          </w:tcPr>
          <w:p w:rsidR="00DA47CA" w:rsidRDefault="00A21CAC">
            <w:pPr>
              <w:pStyle w:val="ConsPlusNormal0"/>
            </w:pPr>
            <w:r>
              <w:t>ПРГ</w:t>
            </w:r>
          </w:p>
        </w:tc>
        <w:tc>
          <w:tcPr>
            <w:tcW w:w="6406" w:type="dxa"/>
          </w:tcPr>
          <w:p w:rsidR="00DA47CA" w:rsidRDefault="00A21CAC">
            <w:pPr>
              <w:pStyle w:val="ConsPlusNormal0"/>
            </w:pPr>
            <w:r>
              <w:t>пункт редуцирования газа</w:t>
            </w:r>
          </w:p>
        </w:tc>
      </w:tr>
      <w:tr w:rsidR="00DA47CA">
        <w:tc>
          <w:tcPr>
            <w:tcW w:w="2611" w:type="dxa"/>
          </w:tcPr>
          <w:p w:rsidR="00DA47CA" w:rsidRDefault="00A21CAC">
            <w:pPr>
              <w:pStyle w:val="ConsPlusNormal0"/>
            </w:pPr>
            <w:r>
              <w:t>РД</w:t>
            </w:r>
          </w:p>
        </w:tc>
        <w:tc>
          <w:tcPr>
            <w:tcW w:w="6406" w:type="dxa"/>
          </w:tcPr>
          <w:p w:rsidR="00DA47CA" w:rsidRDefault="00A21CAC">
            <w:pPr>
              <w:pStyle w:val="ConsPlusNormal0"/>
            </w:pPr>
            <w:r>
              <w:t>руководящий документ</w:t>
            </w:r>
          </w:p>
        </w:tc>
      </w:tr>
      <w:tr w:rsidR="00DA47CA">
        <w:tc>
          <w:tcPr>
            <w:tcW w:w="2611" w:type="dxa"/>
          </w:tcPr>
          <w:p w:rsidR="00DA47CA" w:rsidRDefault="00A21CAC">
            <w:pPr>
              <w:pStyle w:val="ConsPlusNormal0"/>
            </w:pPr>
            <w:proofErr w:type="spellStart"/>
            <w:r>
              <w:t>СанПиН</w:t>
            </w:r>
            <w:proofErr w:type="spellEnd"/>
          </w:p>
        </w:tc>
        <w:tc>
          <w:tcPr>
            <w:tcW w:w="6406" w:type="dxa"/>
          </w:tcPr>
          <w:p w:rsidR="00DA47CA" w:rsidRDefault="00A21CAC">
            <w:pPr>
              <w:pStyle w:val="ConsPlusNormal0"/>
            </w:pPr>
            <w:r>
              <w:t>санитарные правила и нормативы</w:t>
            </w:r>
          </w:p>
        </w:tc>
      </w:tr>
      <w:tr w:rsidR="00DA47CA">
        <w:tc>
          <w:tcPr>
            <w:tcW w:w="2611" w:type="dxa"/>
          </w:tcPr>
          <w:p w:rsidR="00DA47CA" w:rsidRDefault="00A21CAC">
            <w:pPr>
              <w:pStyle w:val="ConsPlusNormal0"/>
            </w:pPr>
            <w:r>
              <w:lastRenderedPageBreak/>
              <w:t>СЗЗ</w:t>
            </w:r>
          </w:p>
        </w:tc>
        <w:tc>
          <w:tcPr>
            <w:tcW w:w="6406" w:type="dxa"/>
          </w:tcPr>
          <w:p w:rsidR="00DA47CA" w:rsidRDefault="00A21CAC">
            <w:pPr>
              <w:pStyle w:val="ConsPlusNormal0"/>
            </w:pPr>
            <w:r>
              <w:t>санитарно-защитная зона</w:t>
            </w:r>
          </w:p>
        </w:tc>
      </w:tr>
      <w:tr w:rsidR="00DA47CA">
        <w:tc>
          <w:tcPr>
            <w:tcW w:w="2611" w:type="dxa"/>
          </w:tcPr>
          <w:p w:rsidR="00DA47CA" w:rsidRDefault="00A21CAC">
            <w:pPr>
              <w:pStyle w:val="ConsPlusNormal0"/>
            </w:pPr>
            <w:r>
              <w:t>СМР</w:t>
            </w:r>
          </w:p>
        </w:tc>
        <w:tc>
          <w:tcPr>
            <w:tcW w:w="6406" w:type="dxa"/>
          </w:tcPr>
          <w:p w:rsidR="00DA47CA" w:rsidRDefault="00A21CAC">
            <w:pPr>
              <w:pStyle w:val="ConsPlusNormal0"/>
            </w:pPr>
            <w:r>
              <w:t>сейсмическое микрорайонирование</w:t>
            </w:r>
          </w:p>
        </w:tc>
      </w:tr>
      <w:tr w:rsidR="00DA47CA">
        <w:tc>
          <w:tcPr>
            <w:tcW w:w="2611" w:type="dxa"/>
          </w:tcPr>
          <w:p w:rsidR="00DA47CA" w:rsidRDefault="00A21CAC">
            <w:pPr>
              <w:pStyle w:val="ConsPlusNormal0"/>
            </w:pPr>
            <w:r>
              <w:t>СН</w:t>
            </w:r>
          </w:p>
        </w:tc>
        <w:tc>
          <w:tcPr>
            <w:tcW w:w="6406" w:type="dxa"/>
          </w:tcPr>
          <w:p w:rsidR="00DA47CA" w:rsidRDefault="00A21CAC">
            <w:pPr>
              <w:pStyle w:val="ConsPlusNormal0"/>
            </w:pPr>
            <w:r>
              <w:t>санитарные нормы</w:t>
            </w:r>
          </w:p>
        </w:tc>
      </w:tr>
      <w:tr w:rsidR="00DA47CA">
        <w:tc>
          <w:tcPr>
            <w:tcW w:w="2611" w:type="dxa"/>
          </w:tcPr>
          <w:p w:rsidR="00DA47CA" w:rsidRDefault="00A21CAC">
            <w:pPr>
              <w:pStyle w:val="ConsPlusNormal0"/>
            </w:pPr>
            <w:proofErr w:type="spellStart"/>
            <w:r>
              <w:t>СНиП</w:t>
            </w:r>
            <w:proofErr w:type="spellEnd"/>
          </w:p>
        </w:tc>
        <w:tc>
          <w:tcPr>
            <w:tcW w:w="6406" w:type="dxa"/>
          </w:tcPr>
          <w:p w:rsidR="00DA47CA" w:rsidRDefault="00A21CAC">
            <w:pPr>
              <w:pStyle w:val="ConsPlusNormal0"/>
            </w:pPr>
            <w:r>
              <w:t>строительные нормы и правила</w:t>
            </w:r>
          </w:p>
        </w:tc>
      </w:tr>
      <w:tr w:rsidR="00DA47CA">
        <w:tc>
          <w:tcPr>
            <w:tcW w:w="2611" w:type="dxa"/>
          </w:tcPr>
          <w:p w:rsidR="00DA47CA" w:rsidRDefault="00A21CAC">
            <w:pPr>
              <w:pStyle w:val="ConsPlusNormal0"/>
            </w:pPr>
            <w:r>
              <w:t>СП</w:t>
            </w:r>
          </w:p>
        </w:tc>
        <w:tc>
          <w:tcPr>
            <w:tcW w:w="6406" w:type="dxa"/>
          </w:tcPr>
          <w:p w:rsidR="00DA47CA" w:rsidRDefault="00A21CAC">
            <w:pPr>
              <w:pStyle w:val="ConsPlusNormal0"/>
            </w:pPr>
            <w:r>
              <w:t>свод правил по проектированию и строительству</w:t>
            </w:r>
          </w:p>
        </w:tc>
      </w:tr>
      <w:tr w:rsidR="00DA47CA">
        <w:tc>
          <w:tcPr>
            <w:tcW w:w="2611" w:type="dxa"/>
          </w:tcPr>
          <w:p w:rsidR="00DA47CA" w:rsidRDefault="00A21CAC">
            <w:pPr>
              <w:pStyle w:val="ConsPlusNormal0"/>
            </w:pPr>
            <w:r>
              <w:t>СУГ</w:t>
            </w:r>
          </w:p>
        </w:tc>
        <w:tc>
          <w:tcPr>
            <w:tcW w:w="6406" w:type="dxa"/>
          </w:tcPr>
          <w:p w:rsidR="00DA47CA" w:rsidRDefault="00A21CAC">
            <w:pPr>
              <w:pStyle w:val="ConsPlusNormal0"/>
            </w:pPr>
            <w:r>
              <w:t>сжиженный углеводородный газ</w:t>
            </w:r>
          </w:p>
        </w:tc>
      </w:tr>
      <w:tr w:rsidR="00DA47CA">
        <w:tc>
          <w:tcPr>
            <w:tcW w:w="2611" w:type="dxa"/>
          </w:tcPr>
          <w:p w:rsidR="00DA47CA" w:rsidRDefault="00A21CAC">
            <w:pPr>
              <w:pStyle w:val="ConsPlusNormal0"/>
            </w:pPr>
            <w:r>
              <w:t>ТКО</w:t>
            </w:r>
          </w:p>
        </w:tc>
        <w:tc>
          <w:tcPr>
            <w:tcW w:w="6406" w:type="dxa"/>
          </w:tcPr>
          <w:p w:rsidR="00DA47CA" w:rsidRDefault="00A21CAC">
            <w:pPr>
              <w:pStyle w:val="ConsPlusNormal0"/>
            </w:pPr>
            <w:r>
              <w:t>твердые коммунальные отходы</w:t>
            </w:r>
          </w:p>
        </w:tc>
      </w:tr>
      <w:tr w:rsidR="00DA47CA">
        <w:tc>
          <w:tcPr>
            <w:tcW w:w="2611" w:type="dxa"/>
          </w:tcPr>
          <w:p w:rsidR="00DA47CA" w:rsidRDefault="00A21CAC">
            <w:pPr>
              <w:pStyle w:val="ConsPlusNormal0"/>
            </w:pPr>
            <w:proofErr w:type="gramStart"/>
            <w:r>
              <w:t>г</w:t>
            </w:r>
            <w:proofErr w:type="gramEnd"/>
            <w:r>
              <w:t>.</w:t>
            </w:r>
          </w:p>
        </w:tc>
        <w:tc>
          <w:tcPr>
            <w:tcW w:w="6406" w:type="dxa"/>
          </w:tcPr>
          <w:p w:rsidR="00DA47CA" w:rsidRDefault="00A21CAC">
            <w:pPr>
              <w:pStyle w:val="ConsPlusNormal0"/>
            </w:pPr>
            <w:r>
              <w:t>город</w:t>
            </w:r>
          </w:p>
        </w:tc>
      </w:tr>
      <w:tr w:rsidR="00DA47CA">
        <w:tc>
          <w:tcPr>
            <w:tcW w:w="2611" w:type="dxa"/>
          </w:tcPr>
          <w:p w:rsidR="00DA47CA" w:rsidRDefault="00A21CAC">
            <w:pPr>
              <w:pStyle w:val="ConsPlusNormal0"/>
            </w:pPr>
            <w:r>
              <w:t>дер.</w:t>
            </w:r>
          </w:p>
        </w:tc>
        <w:tc>
          <w:tcPr>
            <w:tcW w:w="6406" w:type="dxa"/>
          </w:tcPr>
          <w:p w:rsidR="00DA47CA" w:rsidRDefault="00A21CAC">
            <w:pPr>
              <w:pStyle w:val="ConsPlusNormal0"/>
            </w:pPr>
            <w:r>
              <w:t>деревня</w:t>
            </w:r>
          </w:p>
        </w:tc>
      </w:tr>
      <w:tr w:rsidR="00DA47CA">
        <w:tc>
          <w:tcPr>
            <w:tcW w:w="2611" w:type="dxa"/>
          </w:tcPr>
          <w:p w:rsidR="00DA47CA" w:rsidRDefault="00A21CAC">
            <w:pPr>
              <w:pStyle w:val="ConsPlusNormal0"/>
            </w:pPr>
            <w:proofErr w:type="gramStart"/>
            <w:r>
              <w:t>ж</w:t>
            </w:r>
            <w:proofErr w:type="gramEnd"/>
            <w:r>
              <w:t>.-д. ст.</w:t>
            </w:r>
          </w:p>
        </w:tc>
        <w:tc>
          <w:tcPr>
            <w:tcW w:w="6406" w:type="dxa"/>
          </w:tcPr>
          <w:p w:rsidR="00DA47CA" w:rsidRDefault="00A21CAC">
            <w:pPr>
              <w:pStyle w:val="ConsPlusNormal0"/>
            </w:pPr>
            <w:r>
              <w:t>железнодорожная станция</w:t>
            </w:r>
          </w:p>
        </w:tc>
      </w:tr>
      <w:tr w:rsidR="00DA47CA">
        <w:tc>
          <w:tcPr>
            <w:tcW w:w="2611" w:type="dxa"/>
          </w:tcPr>
          <w:p w:rsidR="00DA47CA" w:rsidRDefault="00A21CAC">
            <w:pPr>
              <w:pStyle w:val="ConsPlusNormal0"/>
            </w:pPr>
            <w:proofErr w:type="gramStart"/>
            <w:r>
              <w:t>ж</w:t>
            </w:r>
            <w:proofErr w:type="gramEnd"/>
            <w:r>
              <w:t xml:space="preserve">.-д. </w:t>
            </w:r>
            <w:proofErr w:type="spellStart"/>
            <w:r>
              <w:t>рзд</w:t>
            </w:r>
            <w:proofErr w:type="spellEnd"/>
          </w:p>
        </w:tc>
        <w:tc>
          <w:tcPr>
            <w:tcW w:w="6406" w:type="dxa"/>
          </w:tcPr>
          <w:p w:rsidR="00DA47CA" w:rsidRDefault="00A21CAC">
            <w:pPr>
              <w:pStyle w:val="ConsPlusNormal0"/>
            </w:pPr>
            <w:r>
              <w:t>железнодорожный разъезд</w:t>
            </w:r>
          </w:p>
        </w:tc>
      </w:tr>
      <w:tr w:rsidR="00DA47CA">
        <w:tc>
          <w:tcPr>
            <w:tcW w:w="2611" w:type="dxa"/>
          </w:tcPr>
          <w:p w:rsidR="00DA47CA" w:rsidRDefault="00A21CAC">
            <w:pPr>
              <w:pStyle w:val="ConsPlusNormal0"/>
            </w:pPr>
            <w:proofErr w:type="spellStart"/>
            <w:r>
              <w:t>кп</w:t>
            </w:r>
            <w:proofErr w:type="spellEnd"/>
          </w:p>
        </w:tc>
        <w:tc>
          <w:tcPr>
            <w:tcW w:w="6406" w:type="dxa"/>
          </w:tcPr>
          <w:p w:rsidR="00DA47CA" w:rsidRDefault="00A21CAC">
            <w:pPr>
              <w:pStyle w:val="ConsPlusNormal0"/>
            </w:pPr>
            <w:r>
              <w:t>курортный поселок</w:t>
            </w:r>
          </w:p>
        </w:tc>
      </w:tr>
      <w:tr w:rsidR="00DA47CA">
        <w:tc>
          <w:tcPr>
            <w:tcW w:w="2611" w:type="dxa"/>
          </w:tcPr>
          <w:p w:rsidR="00DA47CA" w:rsidRDefault="00A21CAC">
            <w:pPr>
              <w:pStyle w:val="ConsPlusNormal0"/>
            </w:pPr>
            <w:r>
              <w:t>м</w:t>
            </w:r>
          </w:p>
        </w:tc>
        <w:tc>
          <w:tcPr>
            <w:tcW w:w="6406" w:type="dxa"/>
          </w:tcPr>
          <w:p w:rsidR="00DA47CA" w:rsidRDefault="00A21CAC">
            <w:pPr>
              <w:pStyle w:val="ConsPlusNormal0"/>
            </w:pPr>
            <w:r>
              <w:t>маяк</w:t>
            </w:r>
          </w:p>
        </w:tc>
      </w:tr>
      <w:tr w:rsidR="00DA47CA">
        <w:tc>
          <w:tcPr>
            <w:tcW w:w="2611" w:type="dxa"/>
          </w:tcPr>
          <w:p w:rsidR="00DA47CA" w:rsidRDefault="00A21CAC">
            <w:pPr>
              <w:pStyle w:val="ConsPlusNormal0"/>
            </w:pPr>
            <w:r>
              <w:t>пос.</w:t>
            </w:r>
          </w:p>
        </w:tc>
        <w:tc>
          <w:tcPr>
            <w:tcW w:w="6406" w:type="dxa"/>
          </w:tcPr>
          <w:p w:rsidR="00DA47CA" w:rsidRDefault="00A21CAC">
            <w:pPr>
              <w:pStyle w:val="ConsPlusNormal0"/>
            </w:pPr>
            <w:r>
              <w:t>поселок</w:t>
            </w:r>
          </w:p>
        </w:tc>
      </w:tr>
      <w:tr w:rsidR="00DA47CA">
        <w:tc>
          <w:tcPr>
            <w:tcW w:w="2611" w:type="dxa"/>
          </w:tcPr>
          <w:p w:rsidR="00DA47CA" w:rsidRDefault="00A21CAC">
            <w:pPr>
              <w:pStyle w:val="ConsPlusNormal0"/>
            </w:pPr>
            <w:proofErr w:type="spellStart"/>
            <w:r>
              <w:t>пгт</w:t>
            </w:r>
            <w:proofErr w:type="spellEnd"/>
          </w:p>
        </w:tc>
        <w:tc>
          <w:tcPr>
            <w:tcW w:w="6406" w:type="dxa"/>
          </w:tcPr>
          <w:p w:rsidR="00DA47CA" w:rsidRDefault="00A21CAC">
            <w:pPr>
              <w:pStyle w:val="ConsPlusNormal0"/>
            </w:pPr>
            <w:r>
              <w:t>поселок городского типа</w:t>
            </w:r>
          </w:p>
        </w:tc>
      </w:tr>
    </w:tbl>
    <w:p w:rsidR="00DA47CA" w:rsidRDefault="00DA47CA">
      <w:pPr>
        <w:pStyle w:val="ConsPlusNormal0"/>
        <w:jc w:val="both"/>
      </w:pPr>
    </w:p>
    <w:p w:rsidR="00DA47CA" w:rsidRDefault="00A21CAC">
      <w:pPr>
        <w:pStyle w:val="ConsPlusTitle0"/>
        <w:jc w:val="center"/>
        <w:outlineLvl w:val="2"/>
      </w:pPr>
      <w:r>
        <w:t>1.2. ТЕРМИНЫ И ОПРЕДЕЛЕНИЯ</w:t>
      </w:r>
    </w:p>
    <w:p w:rsidR="00DA47CA" w:rsidRDefault="00DA47CA">
      <w:pPr>
        <w:pStyle w:val="ConsPlusNormal0"/>
        <w:jc w:val="both"/>
      </w:pPr>
    </w:p>
    <w:p w:rsidR="00DA47CA" w:rsidRDefault="00A21CAC">
      <w:pPr>
        <w:pStyle w:val="ConsPlusNormal0"/>
        <w:ind w:firstLine="540"/>
        <w:jc w:val="both"/>
      </w:pPr>
      <w:r>
        <w:t>В настоящих Нормативах применяются термины и их определения, установленные федеральными нормативными правовыми актами, нормативно-технической документацией, а также следующие термины с соответствующими определениями:</w:t>
      </w:r>
    </w:p>
    <w:p w:rsidR="00DA47CA" w:rsidRDefault="00A21CAC">
      <w:pPr>
        <w:pStyle w:val="ConsPlusNormal0"/>
        <w:spacing w:before="240"/>
        <w:ind w:firstLine="540"/>
        <w:jc w:val="both"/>
      </w:pPr>
      <w: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rsidR="00DA47CA" w:rsidRDefault="00A21CAC">
      <w:pPr>
        <w:pStyle w:val="ConsPlusNormal0"/>
        <w:spacing w:before="240"/>
        <w:ind w:firstLine="540"/>
        <w:jc w:val="both"/>
      </w:pPr>
      <w:r>
        <w:t>водопроводные очистные сооружения - комплекс зданий, сооружений и устрой</w:t>
      </w:r>
      <w:proofErr w:type="gramStart"/>
      <w:r>
        <w:t>ств дл</w:t>
      </w:r>
      <w:proofErr w:type="gramEnd"/>
      <w:r>
        <w:t>я очистки воды;</w:t>
      </w:r>
    </w:p>
    <w:p w:rsidR="00DA47CA" w:rsidRDefault="00A21CAC">
      <w:pPr>
        <w:pStyle w:val="ConsPlusNormal0"/>
        <w:spacing w:before="240"/>
        <w:ind w:firstLine="540"/>
        <w:jc w:val="both"/>
      </w:pPr>
      <w:r>
        <w:t>газонаполнительная станция - предприятие, предназначенное для приема, хранения и отпуска сжиженного углеводородного газа потребителям в автоцистернах и баллонах, ремонта и технического освидетельствования баллонов;</w:t>
      </w:r>
    </w:p>
    <w:p w:rsidR="00DA47CA" w:rsidRDefault="00A21CAC">
      <w:pPr>
        <w:pStyle w:val="ConsPlusNormal0"/>
        <w:spacing w:before="240"/>
        <w:ind w:firstLine="540"/>
        <w:jc w:val="both"/>
      </w:pPr>
      <w:r>
        <w:t xml:space="preserve">градостроительная ценность территории - оценка оптимального функционирования территории, мера способности территории удовлетворять определенные общественные требования к ее состоянию и использованию: взаимное расположение объектов социально-бытового и культурного обслуживания населения, объектов благоустройства территории, объектов инженерной и транспортной инфраструктуры; экологическое состояние территории; </w:t>
      </w:r>
      <w:r>
        <w:lastRenderedPageBreak/>
        <w:t>местоположение территории с учетом природных факторов;</w:t>
      </w:r>
    </w:p>
    <w:p w:rsidR="00DA47CA" w:rsidRDefault="00A21CAC">
      <w:pPr>
        <w:pStyle w:val="ConsPlusNormal0"/>
        <w:spacing w:before="240"/>
        <w:ind w:firstLine="540"/>
        <w:jc w:val="both"/>
      </w:pPr>
      <w:r>
        <w:t>групповые системы расселения - территориально и функционально взаимосвязанная совокупность населенных пунктов, объединенных различными организационными, социально-бытовыми связями на основе оптимизации пространственных и экономических ресурсов;</w:t>
      </w:r>
    </w:p>
    <w:p w:rsidR="00DA47CA" w:rsidRDefault="00A21CAC">
      <w:pPr>
        <w:pStyle w:val="ConsPlusNormal0"/>
        <w:spacing w:before="240"/>
        <w:ind w:firstLine="540"/>
        <w:jc w:val="both"/>
      </w:pPr>
      <w:r>
        <w:t>инженерное (инженерно-техническое) обеспечение территории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условий жизнедеятельности на территории в соответствии с ее функциональным назначением;</w:t>
      </w:r>
    </w:p>
    <w:p w:rsidR="00DA47CA" w:rsidRDefault="00A21CAC">
      <w:pPr>
        <w:pStyle w:val="ConsPlusNormal0"/>
        <w:spacing w:before="240"/>
        <w:ind w:firstLine="540"/>
        <w:jc w:val="both"/>
      </w:pPr>
      <w:r>
        <w:t>канализационные очистные сооружения - комплекс зданий, сооружений и устрой</w:t>
      </w:r>
      <w:proofErr w:type="gramStart"/>
      <w:r>
        <w:t>ств дл</w:t>
      </w:r>
      <w:proofErr w:type="gramEnd"/>
      <w:r>
        <w:t>я очистки сточных вод и обработки осадка;</w:t>
      </w:r>
    </w:p>
    <w:p w:rsidR="00DA47CA" w:rsidRDefault="00A21CAC">
      <w:pPr>
        <w:pStyle w:val="ConsPlusNormal0"/>
        <w:spacing w:before="240"/>
        <w:ind w:firstLine="540"/>
        <w:jc w:val="both"/>
      </w:pPr>
      <w:r>
        <w:t>магистральный общественный пассажирский транспорт - рельсовый пассажирский транспорт, а также общественный пассажирский транспорт, который курсирует по выделенным полосам дорожного движения;</w:t>
      </w:r>
    </w:p>
    <w:p w:rsidR="00DA47CA" w:rsidRDefault="00A21CAC">
      <w:pPr>
        <w:pStyle w:val="ConsPlusNormal0"/>
        <w:spacing w:before="240"/>
        <w:ind w:firstLine="540"/>
        <w:jc w:val="both"/>
      </w:pPr>
      <w:proofErr w:type="gramStart"/>
      <w:r>
        <w:t xml:space="preserve">место хранения транспортного средства (парковочное место) - здание, сооружение (часть здания, сооружения) или специальная открытая площадка, которая располагается за пределами зданий, сооружений, предназначенные для хранения (стоянки) легковых автомобилей, </w:t>
      </w:r>
      <w:proofErr w:type="spellStart"/>
      <w:r>
        <w:t>мототранспортных</w:t>
      </w:r>
      <w:proofErr w:type="spellEnd"/>
      <w:r>
        <w:t xml:space="preserve"> средств, велосипедов, средств индивидуальной мобильности.</w:t>
      </w:r>
      <w:proofErr w:type="gramEnd"/>
      <w:r>
        <w:t xml:space="preserve"> Временное хранение подразумевает хранение (стоянку) не более 12 часов (гостевые стоянки), постоянное - более 12 часов;</w:t>
      </w:r>
    </w:p>
    <w:p w:rsidR="00DA47CA" w:rsidRDefault="00A21CAC">
      <w:pPr>
        <w:pStyle w:val="ConsPlusNormal0"/>
        <w:spacing w:before="240"/>
        <w:ind w:firstLine="540"/>
        <w:jc w:val="both"/>
      </w:pPr>
      <w:r>
        <w:t>образовательный комплекс - образовательная организация, включающая в себя не менее двух образовательных функций, таких как дошкольное образование, общее образование и дополнительное образование;</w:t>
      </w:r>
    </w:p>
    <w:p w:rsidR="00DA47CA" w:rsidRDefault="00A21CAC">
      <w:pPr>
        <w:pStyle w:val="ConsPlusNormal0"/>
        <w:spacing w:before="240"/>
        <w:ind w:firstLine="540"/>
        <w:jc w:val="both"/>
      </w:pPr>
      <w:r>
        <w:t>озеленение интенсивного типа - озеленение, в том числе озеленение эксплуатируемой кровли с применением посадочного материала: кустарников и деревьев, почвопокровных растений, с постоянным уходом за растительностью (удобрение, полив, прополка, кошение и т.д.);</w:t>
      </w:r>
    </w:p>
    <w:p w:rsidR="00DA47CA" w:rsidRDefault="00A21CAC">
      <w:pPr>
        <w:pStyle w:val="ConsPlusNormal0"/>
        <w:spacing w:before="240"/>
        <w:ind w:firstLine="540"/>
        <w:jc w:val="both"/>
      </w:pPr>
      <w:r>
        <w:t>озеленение полуинтенсивного типа - озеленение, в том числе озеленение эксплуатируемой кровли с применением посадочного материала: трав, многолетних, почвопокровных растений, кустарников, с ограниченным, но с постоянным уходом за растительностью;</w:t>
      </w:r>
    </w:p>
    <w:p w:rsidR="00DA47CA" w:rsidRDefault="00A21CAC">
      <w:pPr>
        <w:pStyle w:val="ConsPlusNormal0"/>
        <w:spacing w:before="240"/>
        <w:ind w:firstLine="540"/>
        <w:jc w:val="both"/>
      </w:pPr>
      <w:r>
        <w:t>пешеходная доступность - показатель, характеризующий затраты времени на преодоление расстояния от дома до объекта нормирования при пешеходном движении со средней скоростью 4 км/ч в условиях стандартной для данной местности погоды (в пределах климатической нормы) и с учетом условий рельефа местности;</w:t>
      </w:r>
    </w:p>
    <w:p w:rsidR="00DA47CA" w:rsidRDefault="00A21CAC">
      <w:pPr>
        <w:pStyle w:val="ConsPlusNormal0"/>
        <w:spacing w:before="240"/>
        <w:ind w:firstLine="540"/>
        <w:jc w:val="both"/>
      </w:pPr>
      <w:r>
        <w:t>плотность сети автомобильных дорог - отношение протяженности сети автомобильных дорог общего пользования, проходящих по территории, к площади территории;</w:t>
      </w:r>
    </w:p>
    <w:p w:rsidR="00DA47CA" w:rsidRDefault="00A21CAC">
      <w:pPr>
        <w:pStyle w:val="ConsPlusNormal0"/>
        <w:spacing w:before="240"/>
        <w:ind w:firstLine="540"/>
        <w:jc w:val="both"/>
      </w:pPr>
      <w:proofErr w:type="gramStart"/>
      <w:r>
        <w:t>площадки придомового благоустройства - площадки различного назначения, находящиеся в преимущественном пользовании жителей многоквартирных домов, предназначенные для обеспечения бытовых нужд и досуга, расположенные на территории многоквартирного дома или группы многоквартирных домов;</w:t>
      </w:r>
      <w:proofErr w:type="gramEnd"/>
    </w:p>
    <w:p w:rsidR="00DA47CA" w:rsidRDefault="00A21CAC">
      <w:pPr>
        <w:pStyle w:val="ConsPlusNormal0"/>
        <w:spacing w:before="240"/>
        <w:ind w:firstLine="540"/>
        <w:jc w:val="both"/>
      </w:pPr>
      <w:r>
        <w:t xml:space="preserve">природный газ - горючая газообразная смесь углеводородов с преобладающим содержанием </w:t>
      </w:r>
      <w:r>
        <w:lastRenderedPageBreak/>
        <w:t>метана, предназначенная в качестве сырья и топлива для промышленного и коммунально-бытового использования;</w:t>
      </w:r>
    </w:p>
    <w:p w:rsidR="00DA47CA" w:rsidRDefault="00A21CAC">
      <w:pPr>
        <w:pStyle w:val="ConsPlusNormal0"/>
        <w:spacing w:before="240"/>
        <w:ind w:firstLine="540"/>
        <w:jc w:val="both"/>
      </w:pPr>
      <w:proofErr w:type="gramStart"/>
      <w:r>
        <w:t>расчетная плотность населения - прогнозируемое количество проживающих, приходящееся на единицу территории (1 га) при определенном типе жилой застройки, уровне жилищной обеспеченности;</w:t>
      </w:r>
      <w:proofErr w:type="gramEnd"/>
    </w:p>
    <w:p w:rsidR="00DA47CA" w:rsidRDefault="00A21CAC">
      <w:pPr>
        <w:pStyle w:val="ConsPlusNormal0"/>
        <w:spacing w:before="240"/>
        <w:ind w:firstLine="540"/>
        <w:jc w:val="both"/>
      </w:pPr>
      <w:r>
        <w:t>сжиженный углеводородный газ - это углеводороды или их смеси, которые при нормальном давлении и температуре окружающего воздуха находятся в газообразном состоянии, но при увеличении давления на относительно небольшую величину без изменения температуры переходят в жидкое состояние;</w:t>
      </w:r>
    </w:p>
    <w:p w:rsidR="00DA47CA" w:rsidRDefault="00A21CAC">
      <w:pPr>
        <w:pStyle w:val="ConsPlusNormal0"/>
        <w:spacing w:before="240"/>
        <w:ind w:firstLine="540"/>
        <w:jc w:val="both"/>
      </w:pPr>
      <w:r>
        <w:t>смотровая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местности;</w:t>
      </w:r>
    </w:p>
    <w:p w:rsidR="00DA47CA" w:rsidRDefault="00A21CAC">
      <w:pPr>
        <w:pStyle w:val="ConsPlusNormal0"/>
        <w:spacing w:before="240"/>
        <w:ind w:firstLine="540"/>
        <w:jc w:val="both"/>
      </w:pPr>
      <w:r>
        <w:t>транспортная доступность - показатель, характеризующий затраты времени на преодоление расстояния от дома до объекта нормирования при помощи автомобильного транспорта (при средней скорости движения в границах городского округа - 18 км/ч, в границах муниципальных районов и муниципальных округов - 40 км/ч) без учета времени ожидания на остановочных пунктах.</w:t>
      </w:r>
    </w:p>
    <w:p w:rsidR="00DA47CA" w:rsidRDefault="00DA47CA">
      <w:pPr>
        <w:pStyle w:val="ConsPlusNormal0"/>
        <w:jc w:val="both"/>
      </w:pPr>
    </w:p>
    <w:p w:rsidR="00DA47CA" w:rsidRDefault="00A21CAC">
      <w:pPr>
        <w:pStyle w:val="ConsPlusTitle0"/>
        <w:jc w:val="center"/>
        <w:outlineLvl w:val="2"/>
      </w:pPr>
      <w:r>
        <w:t>1.3. ОБЩИЕ ПОЛОЖЕНИЯ</w:t>
      </w:r>
    </w:p>
    <w:p w:rsidR="00DA47CA" w:rsidRDefault="00DA47CA">
      <w:pPr>
        <w:pStyle w:val="ConsPlusNormal0"/>
        <w:jc w:val="both"/>
      </w:pPr>
    </w:p>
    <w:p w:rsidR="00DA47CA" w:rsidRDefault="00A21CAC">
      <w:pPr>
        <w:pStyle w:val="ConsPlusNormal0"/>
        <w:ind w:firstLine="540"/>
        <w:jc w:val="both"/>
      </w:pPr>
      <w:r>
        <w:t>РНГП в Приморском крае разработаны на основании пункта 3 статьи 7, частей 1, 2 статьи 29.2, части 1 статьи 29.3 Градостроительного кодекса Российской Федерации, пункта 74 части 1 статьи 44 Федерального закона от 21.12.2021 N 414-ФЗ "Об общих принципах организации публичной власти в субъектах Российской Федерации".</w:t>
      </w:r>
    </w:p>
    <w:p w:rsidR="00DA47CA" w:rsidRDefault="00A21CAC">
      <w:pPr>
        <w:pStyle w:val="ConsPlusNormal0"/>
        <w:spacing w:before="240"/>
        <w:ind w:firstLine="540"/>
        <w:jc w:val="both"/>
      </w:pPr>
      <w:r>
        <w:t>РНГП в Приморском крае представляют собой стандарт качества жизнеустройства населения, выраженный в виде системы расчетных показателей минимально допустимого уровня обеспеченности объектами регионального, местного значения и максимально допустимого уровня территориальной доступности таких объектов для населения.</w:t>
      </w:r>
    </w:p>
    <w:p w:rsidR="00DA47CA" w:rsidRDefault="00A21CAC">
      <w:pPr>
        <w:pStyle w:val="ConsPlusNormal0"/>
        <w:spacing w:before="240"/>
        <w:ind w:firstLine="540"/>
        <w:jc w:val="both"/>
      </w:pPr>
      <w:proofErr w:type="gramStart"/>
      <w:r>
        <w:t>РНГП в Приморском крае разработаны с учетом целей и задач социально-экономического развития, декларированных документами стратегического планирования Приморского края и его муниципальных образований, приоритетных программ и проектов Приморского края, разработанных в целях реализации национальных целей и стратегических задач развития Российской Федерации в соответствии с указами Президента России от 07.05.2018 N 204, от 21.07.2020 N 474, особенностей социально-экономического, градостроительного и инфраструктурного развития</w:t>
      </w:r>
      <w:proofErr w:type="gramEnd"/>
      <w:r>
        <w:t xml:space="preserve"> муниципальных образований Приморского края.</w:t>
      </w:r>
    </w:p>
    <w:p w:rsidR="00DA47CA" w:rsidRDefault="00A21CAC">
      <w:pPr>
        <w:pStyle w:val="ConsPlusNormal0"/>
        <w:spacing w:before="240"/>
        <w:ind w:firstLine="540"/>
        <w:jc w:val="both"/>
      </w:pPr>
      <w:proofErr w:type="gramStart"/>
      <w:r>
        <w:t>РНГП в Приморском крае разработаны с учетом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15.02.2021 N 71, отраслевых методических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w:t>
      </w:r>
      <w:proofErr w:type="gramEnd"/>
    </w:p>
    <w:p w:rsidR="00DA47CA" w:rsidRDefault="00A21CAC">
      <w:pPr>
        <w:pStyle w:val="ConsPlusNormal0"/>
        <w:spacing w:before="240"/>
        <w:ind w:firstLine="540"/>
        <w:jc w:val="both"/>
      </w:pPr>
      <w:r>
        <w:t xml:space="preserve">Перечень областей нормирования определен в соответствии </w:t>
      </w:r>
      <w:proofErr w:type="gramStart"/>
      <w:r>
        <w:t>с</w:t>
      </w:r>
      <w:proofErr w:type="gramEnd"/>
      <w:r>
        <w:t>:</w:t>
      </w:r>
    </w:p>
    <w:p w:rsidR="00DA47CA" w:rsidRDefault="00A21CAC">
      <w:pPr>
        <w:pStyle w:val="ConsPlusNormal0"/>
        <w:spacing w:before="240"/>
        <w:ind w:firstLine="540"/>
        <w:jc w:val="both"/>
      </w:pPr>
      <w:r>
        <w:lastRenderedPageBreak/>
        <w:t>полномочиями органов государственной власти субъекта Российской Федерации, предусмотренными частью 1 статьи 44 Федерального закона от 21.12.2021 N 414-ФЗ "Об общих принципах организации публичной власти в субъектах Российской Федерации", отраслевыми федеральными законами;</w:t>
      </w:r>
    </w:p>
    <w:p w:rsidR="00DA47CA" w:rsidRDefault="00A21CAC">
      <w:pPr>
        <w:pStyle w:val="ConsPlusNormal0"/>
        <w:spacing w:before="240"/>
        <w:ind w:firstLine="540"/>
        <w:jc w:val="both"/>
      </w:pPr>
      <w:r>
        <w:t>вопросами местного значения и полномочиями городского и муниципального округа, муниципального района, городского и сельского поселения, предусмотренными статьями 14 - 16.1 Федерального закона от 06.10.2003 N 131-ФЗ "Об общих принципах организации местного самоуправления в Российской Федерации", отраслевыми федеральными законами;</w:t>
      </w:r>
    </w:p>
    <w:p w:rsidR="00DA47CA" w:rsidRDefault="00A21CAC">
      <w:pPr>
        <w:pStyle w:val="ConsPlusNormal0"/>
        <w:spacing w:before="240"/>
        <w:ind w:firstLine="540"/>
        <w:jc w:val="both"/>
      </w:pPr>
      <w:r>
        <w:t>Постановлением Правительства Российской Федерации от 16.12.2020 N 2122 "О расчетных показателях, подлежащих установлению в региональных нормативах градостроительного проектирования";</w:t>
      </w:r>
    </w:p>
    <w:p w:rsidR="00DA47CA" w:rsidRDefault="00A21CAC">
      <w:pPr>
        <w:pStyle w:val="ConsPlusNormal0"/>
        <w:spacing w:before="240"/>
        <w:ind w:firstLine="540"/>
        <w:jc w:val="both"/>
      </w:pPr>
      <w:r>
        <w:t>положениями Закона Приморского края от 02.11.2024 N 660-КЗ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w:t>
      </w:r>
    </w:p>
    <w:p w:rsidR="00DA47CA" w:rsidRDefault="00A21CAC">
      <w:pPr>
        <w:pStyle w:val="ConsPlusNormal0"/>
        <w:spacing w:before="240"/>
        <w:ind w:firstLine="540"/>
        <w:jc w:val="both"/>
      </w:pPr>
      <w:r>
        <w:t>целесообразностью и достаточностью нормирования объектов регионального, местного значения;</w:t>
      </w:r>
    </w:p>
    <w:p w:rsidR="00DA47CA" w:rsidRDefault="00A21CAC">
      <w:pPr>
        <w:pStyle w:val="ConsPlusNormal0"/>
        <w:spacing w:before="240"/>
        <w:ind w:firstLine="540"/>
        <w:jc w:val="both"/>
      </w:pPr>
      <w:r>
        <w:t>особенностями формирования и развития сети инфраструктурных объектов, сложившейся на территории муниципальных образований Приморского края;</w:t>
      </w:r>
    </w:p>
    <w:p w:rsidR="00DA47CA" w:rsidRDefault="00A21CAC">
      <w:pPr>
        <w:pStyle w:val="ConsPlusNormal0"/>
        <w:spacing w:before="240"/>
        <w:ind w:firstLine="540"/>
        <w:jc w:val="both"/>
      </w:pPr>
      <w:r>
        <w:t>приоритетными направлениями социально-экономического развития Приморского края, утвержденными документами стратегического планирования;</w:t>
      </w:r>
    </w:p>
    <w:p w:rsidR="00DA47CA" w:rsidRDefault="00A21CAC">
      <w:pPr>
        <w:pStyle w:val="ConsPlusNormal0"/>
        <w:spacing w:before="240"/>
        <w:ind w:firstLine="540"/>
        <w:jc w:val="both"/>
      </w:pPr>
      <w:r>
        <w:t>общественными приоритетами.</w:t>
      </w:r>
    </w:p>
    <w:p w:rsidR="00DA47CA" w:rsidRDefault="00A21CAC">
      <w:pPr>
        <w:pStyle w:val="ConsPlusNormal0"/>
        <w:spacing w:before="240"/>
        <w:ind w:firstLine="540"/>
        <w:jc w:val="both"/>
      </w:pPr>
      <w:r>
        <w:t>Расчетные показатели обеспеченности населения объектами регионального и местного значения выражены в виде:</w:t>
      </w:r>
    </w:p>
    <w:p w:rsidR="00DA47CA" w:rsidRDefault="00A21CAC">
      <w:pPr>
        <w:pStyle w:val="ConsPlusNormal0"/>
        <w:spacing w:before="240"/>
        <w:ind w:firstLine="540"/>
        <w:jc w:val="both"/>
      </w:pPr>
      <w:r>
        <w:t>удельной мощности каких-либо видов объектов социальной, транспортной инфраструктуры, объектов благоустройства и объектов жилищного строительства,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вида к территории;</w:t>
      </w:r>
    </w:p>
    <w:p w:rsidR="00DA47CA" w:rsidRDefault="00A21CAC">
      <w:pPr>
        <w:pStyle w:val="ConsPlusNormal0"/>
        <w:spacing w:before="240"/>
        <w:ind w:firstLine="540"/>
        <w:jc w:val="both"/>
      </w:pPr>
      <w:r>
        <w:t>удельных показателей потребления населением коммунальных ресурсов для объектов коммунальной инфраструктуры;</w:t>
      </w:r>
    </w:p>
    <w:p w:rsidR="00DA47CA" w:rsidRDefault="00A21CAC">
      <w:pPr>
        <w:pStyle w:val="ConsPlusNormal0"/>
        <w:spacing w:before="240"/>
        <w:ind w:firstLine="540"/>
        <w:jc w:val="both"/>
      </w:pPr>
      <w:r>
        <w:t>удельного размера земельного участка, приходящегося на единицу мощности объекта определенного вида;</w:t>
      </w:r>
    </w:p>
    <w:p w:rsidR="00DA47CA" w:rsidRDefault="00A21CAC">
      <w:pPr>
        <w:pStyle w:val="ConsPlusNormal0"/>
        <w:spacing w:before="240"/>
        <w:ind w:firstLine="540"/>
        <w:jc w:val="both"/>
      </w:pPr>
      <w:r>
        <w:t>интенсивности использования территории.</w:t>
      </w:r>
    </w:p>
    <w:p w:rsidR="00DA47CA" w:rsidRDefault="00A21CAC">
      <w:pPr>
        <w:pStyle w:val="ConsPlusNormal0"/>
        <w:spacing w:before="240"/>
        <w:ind w:firstLine="540"/>
        <w:jc w:val="both"/>
      </w:pPr>
      <w:r>
        <w:t xml:space="preserve">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 Расчетная плотность населения учитывает требования по обеспеченности населения объектами социальной, транспортной и коммунальной инфраструктур, объектами </w:t>
      </w:r>
      <w:r>
        <w:lastRenderedPageBreak/>
        <w:t>благоустройства, требования противопожарной защиты, санитарно-эпидемиологические требования, обеспечивающие благоприятные условия жизнедеятельности.</w:t>
      </w:r>
    </w:p>
    <w:p w:rsidR="00DA47CA" w:rsidRDefault="00A21CAC">
      <w:pPr>
        <w:pStyle w:val="ConsPlusNormal0"/>
        <w:spacing w:before="240"/>
        <w:ind w:firstLine="540"/>
        <w:jc w:val="both"/>
      </w:pPr>
      <w:r>
        <w:t>Расчетные показатели максимально допустимого уровня территориальной доступности объектов регионального, местного значения выражены в виде пешеходной и транспортной доступности.</w:t>
      </w:r>
    </w:p>
    <w:p w:rsidR="00DA47CA" w:rsidRDefault="00A21CAC">
      <w:pPr>
        <w:pStyle w:val="ConsPlusNormal0"/>
        <w:spacing w:before="240"/>
        <w:ind w:firstLine="540"/>
        <w:jc w:val="both"/>
      </w:pPr>
      <w:r>
        <w:t>Значения расчетных показателей в РНГП в Приморском крае установлены с учетом:</w:t>
      </w:r>
    </w:p>
    <w:p w:rsidR="00DA47CA" w:rsidRDefault="00A21CAC">
      <w:pPr>
        <w:pStyle w:val="ConsPlusNormal0"/>
        <w:spacing w:before="240"/>
        <w:ind w:firstLine="540"/>
        <w:jc w:val="both"/>
      </w:pPr>
      <w:r>
        <w:t>природно-климатических условий и ресурсов;</w:t>
      </w:r>
    </w:p>
    <w:p w:rsidR="00DA47CA" w:rsidRDefault="00A21CAC">
      <w:pPr>
        <w:pStyle w:val="ConsPlusNormal0"/>
        <w:spacing w:before="240"/>
        <w:ind w:firstLine="540"/>
        <w:jc w:val="both"/>
      </w:pPr>
      <w:r>
        <w:t>региональной системы расселения;</w:t>
      </w:r>
    </w:p>
    <w:p w:rsidR="00DA47CA" w:rsidRDefault="00A21CAC">
      <w:pPr>
        <w:pStyle w:val="ConsPlusNormal0"/>
        <w:spacing w:before="240"/>
        <w:ind w:firstLine="540"/>
        <w:jc w:val="both"/>
      </w:pPr>
      <w:r>
        <w:t>демографической ситуации и прогноза ее изменения;</w:t>
      </w:r>
    </w:p>
    <w:p w:rsidR="00DA47CA" w:rsidRDefault="00A21CAC">
      <w:pPr>
        <w:pStyle w:val="ConsPlusNormal0"/>
        <w:spacing w:before="240"/>
        <w:ind w:firstLine="540"/>
        <w:jc w:val="both"/>
      </w:pPr>
      <w:r>
        <w:t>фактического уровня обеспеченности населения инфраструктурными объектами;</w:t>
      </w:r>
    </w:p>
    <w:p w:rsidR="00DA47CA" w:rsidRDefault="00A21CAC">
      <w:pPr>
        <w:pStyle w:val="ConsPlusNormal0"/>
        <w:spacing w:before="240"/>
        <w:ind w:firstLine="540"/>
        <w:jc w:val="both"/>
      </w:pPr>
      <w:r>
        <w:t>результатов исследования общественного мнения о градостроительной ситуации, проведенного в ходе подготовки настоящих нормативов;</w:t>
      </w:r>
    </w:p>
    <w:p w:rsidR="00DA47CA" w:rsidRDefault="00A21CAC">
      <w:pPr>
        <w:pStyle w:val="ConsPlusNormal0"/>
        <w:spacing w:before="240"/>
        <w:ind w:firstLine="540"/>
        <w:jc w:val="both"/>
      </w:pPr>
      <w:r>
        <w:t>результатов научных исследований.</w:t>
      </w:r>
    </w:p>
    <w:p w:rsidR="00DA47CA" w:rsidRDefault="00A21CAC">
      <w:pPr>
        <w:pStyle w:val="ConsPlusNormal0"/>
        <w:spacing w:before="240"/>
        <w:ind w:firstLine="540"/>
        <w:jc w:val="both"/>
      </w:pPr>
      <w:r>
        <w:t>Значения расчетных показателей, принятые в соответствии с нормативными правовыми или декларативными документами соответствующих органов власти, установлены путем указания ссылки на соответствующий документ.</w:t>
      </w:r>
    </w:p>
    <w:p w:rsidR="00DA47CA" w:rsidRDefault="00A21CAC">
      <w:pPr>
        <w:pStyle w:val="ConsPlusNormal0"/>
        <w:spacing w:before="240"/>
        <w:ind w:firstLine="540"/>
        <w:jc w:val="both"/>
      </w:pPr>
      <w:r>
        <w:t>Расчетные показатели установлены дифференцированно по критериям:</w:t>
      </w:r>
    </w:p>
    <w:p w:rsidR="00DA47CA" w:rsidRDefault="00A21CAC">
      <w:pPr>
        <w:pStyle w:val="ConsPlusNormal0"/>
        <w:spacing w:before="240"/>
        <w:ind w:firstLine="540"/>
        <w:jc w:val="both"/>
      </w:pPr>
      <w:r>
        <w:t>территориально-экономические зоны;</w:t>
      </w:r>
    </w:p>
    <w:p w:rsidR="00DA47CA" w:rsidRDefault="00A21CAC">
      <w:pPr>
        <w:pStyle w:val="ConsPlusNormal0"/>
        <w:spacing w:before="240"/>
        <w:ind w:firstLine="540"/>
        <w:jc w:val="both"/>
      </w:pPr>
      <w:r>
        <w:t>роль населенных пунктов в региональной системе расселения;</w:t>
      </w:r>
    </w:p>
    <w:p w:rsidR="00DA47CA" w:rsidRDefault="00A21CAC">
      <w:pPr>
        <w:pStyle w:val="ConsPlusNormal0"/>
        <w:spacing w:before="240"/>
        <w:ind w:firstLine="540"/>
        <w:jc w:val="both"/>
      </w:pPr>
      <w:r>
        <w:t>плотность населения;</w:t>
      </w:r>
    </w:p>
    <w:p w:rsidR="00DA47CA" w:rsidRDefault="00A21CAC">
      <w:pPr>
        <w:pStyle w:val="ConsPlusNormal0"/>
        <w:spacing w:before="240"/>
        <w:ind w:firstLine="540"/>
        <w:jc w:val="both"/>
      </w:pPr>
      <w:r>
        <w:t>климатические условия;</w:t>
      </w:r>
    </w:p>
    <w:p w:rsidR="00DA47CA" w:rsidRDefault="00A21CAC">
      <w:pPr>
        <w:pStyle w:val="ConsPlusNormal0"/>
        <w:spacing w:before="240"/>
        <w:ind w:firstLine="540"/>
        <w:jc w:val="both"/>
      </w:pPr>
      <w:r>
        <w:t>природные условия;</w:t>
      </w:r>
    </w:p>
    <w:p w:rsidR="00DA47CA" w:rsidRDefault="00A21CAC">
      <w:pPr>
        <w:pStyle w:val="ConsPlusNormal0"/>
        <w:spacing w:before="240"/>
        <w:ind w:firstLine="540"/>
        <w:jc w:val="both"/>
      </w:pPr>
      <w:r>
        <w:t>вид населенного пункта;</w:t>
      </w:r>
    </w:p>
    <w:p w:rsidR="00DA47CA" w:rsidRDefault="00A21CAC">
      <w:pPr>
        <w:pStyle w:val="ConsPlusNormal0"/>
        <w:spacing w:before="240"/>
        <w:ind w:firstLine="540"/>
        <w:jc w:val="both"/>
      </w:pPr>
      <w:r>
        <w:t>численность и возрастная структура населения;</w:t>
      </w:r>
    </w:p>
    <w:p w:rsidR="00DA47CA" w:rsidRDefault="00A21CAC">
      <w:pPr>
        <w:pStyle w:val="ConsPlusNormal0"/>
        <w:spacing w:before="240"/>
        <w:ind w:firstLine="540"/>
        <w:jc w:val="both"/>
      </w:pPr>
      <w:r>
        <w:t>тип жилой застройки;</w:t>
      </w:r>
    </w:p>
    <w:p w:rsidR="00DA47CA" w:rsidRDefault="00A21CAC">
      <w:pPr>
        <w:pStyle w:val="ConsPlusNormal0"/>
        <w:spacing w:before="240"/>
        <w:ind w:firstLine="540"/>
        <w:jc w:val="both"/>
      </w:pPr>
      <w:r>
        <w:t>степень благоустройства жилой застройки;</w:t>
      </w:r>
    </w:p>
    <w:p w:rsidR="00DA47CA" w:rsidRDefault="00A21CAC">
      <w:pPr>
        <w:pStyle w:val="ConsPlusNormal0"/>
        <w:spacing w:before="240"/>
        <w:ind w:firstLine="540"/>
        <w:jc w:val="both"/>
      </w:pPr>
      <w:r>
        <w:t>инфраструктурная обеспеченность;</w:t>
      </w:r>
    </w:p>
    <w:p w:rsidR="00DA47CA" w:rsidRDefault="00A21CAC">
      <w:pPr>
        <w:pStyle w:val="ConsPlusNormal0"/>
        <w:spacing w:before="240"/>
        <w:ind w:firstLine="540"/>
        <w:jc w:val="both"/>
      </w:pPr>
      <w:r>
        <w:t>способ градостроительного преобразования территории.</w:t>
      </w:r>
    </w:p>
    <w:p w:rsidR="00DA47CA" w:rsidRDefault="00A21CAC">
      <w:pPr>
        <w:pStyle w:val="ConsPlusNormal0"/>
        <w:spacing w:before="240"/>
        <w:ind w:firstLine="540"/>
        <w:jc w:val="both"/>
      </w:pPr>
      <w:r>
        <w:t xml:space="preserve">По вопросам, не урегулированным в настоящих Нормативах, следует применять нормативные и нормативно-технические документы, действующие на территории Российской </w:t>
      </w:r>
      <w:r>
        <w:lastRenderedPageBreak/>
        <w:t>Федерации в соответствии с требованиями Федерального закона от 27.12.2002 N 184-ФЗ "О техническом регулировании", иные федеральные нормативные правовые акты, а также нормативные правовые акты, действующие на территории Приморского края.</w:t>
      </w:r>
    </w:p>
    <w:p w:rsidR="00DA47CA" w:rsidRDefault="00DA47CA">
      <w:pPr>
        <w:pStyle w:val="ConsPlusNormal0"/>
        <w:jc w:val="both"/>
      </w:pPr>
    </w:p>
    <w:p w:rsidR="00DA47CA" w:rsidRDefault="00A21CAC">
      <w:pPr>
        <w:pStyle w:val="ConsPlusTitle0"/>
        <w:jc w:val="center"/>
        <w:outlineLvl w:val="2"/>
      </w:pPr>
      <w:r>
        <w:t>2. РАСЧЕТНЫЕ ПОКАЗАТЕЛИ МИНИМАЛЬНО ДОПУСТИМОГО УРОВНЯ</w:t>
      </w:r>
    </w:p>
    <w:p w:rsidR="00DA47CA" w:rsidRDefault="00A21CAC">
      <w:pPr>
        <w:pStyle w:val="ConsPlusTitle0"/>
        <w:jc w:val="center"/>
      </w:pPr>
      <w:r>
        <w:t>ОБЕСПЕЧЕННОСТИ ОБЪЕКТАМИ РЕГИОНАЛЬНОГО ЗНАЧЕНИЯ НАСЕЛЕНИЯ</w:t>
      </w:r>
    </w:p>
    <w:p w:rsidR="00DA47CA" w:rsidRDefault="00A21CAC">
      <w:pPr>
        <w:pStyle w:val="ConsPlusTitle0"/>
        <w:jc w:val="center"/>
      </w:pPr>
      <w:r>
        <w:t>ПРИМОРСКОГО КРАЯ И РАСЧЕТНЫЕ ПОКАЗАТЕЛИ МАКСИМАЛЬНО</w:t>
      </w:r>
    </w:p>
    <w:p w:rsidR="00DA47CA" w:rsidRDefault="00A21CAC">
      <w:pPr>
        <w:pStyle w:val="ConsPlusTitle0"/>
        <w:jc w:val="center"/>
      </w:pPr>
      <w:r>
        <w:t xml:space="preserve">ДОПУСТИМОГО УРОВНЯ ТЕРРИТОРИАЛЬНОЙ ДОСТУПНОСТИ </w:t>
      </w:r>
      <w:proofErr w:type="gramStart"/>
      <w:r>
        <w:t>ТАКИХ</w:t>
      </w:r>
      <w:proofErr w:type="gramEnd"/>
    </w:p>
    <w:p w:rsidR="00DA47CA" w:rsidRDefault="00A21CAC">
      <w:pPr>
        <w:pStyle w:val="ConsPlusTitle0"/>
        <w:jc w:val="center"/>
      </w:pPr>
      <w:r>
        <w:t>ОБЪЕКТОВ ДЛЯ НАСЕЛЕНИЯ ПРИМОРСКОГО КРАЯ</w:t>
      </w:r>
    </w:p>
    <w:p w:rsidR="00DA47CA" w:rsidRDefault="00DA47CA">
      <w:pPr>
        <w:pStyle w:val="ConsPlusNormal0"/>
        <w:jc w:val="both"/>
      </w:pPr>
    </w:p>
    <w:p w:rsidR="00DA47CA" w:rsidRDefault="00A21CAC">
      <w:pPr>
        <w:pStyle w:val="ConsPlusNormal0"/>
        <w:ind w:firstLine="540"/>
        <w:jc w:val="both"/>
      </w:pPr>
      <w:r>
        <w:t>2.1. В области транспорта</w:t>
      </w:r>
    </w:p>
    <w:p w:rsidR="00DA47CA" w:rsidRDefault="00DA47CA">
      <w:pPr>
        <w:pStyle w:val="ConsPlusNormal0"/>
        <w:jc w:val="both"/>
      </w:pPr>
    </w:p>
    <w:p w:rsidR="00DA47CA" w:rsidRDefault="00A21CAC">
      <w:pPr>
        <w:pStyle w:val="ConsPlusNormal0"/>
        <w:jc w:val="right"/>
        <w:outlineLvl w:val="3"/>
      </w:pPr>
      <w:r>
        <w:t>Таблица 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транспорта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034"/>
        <w:gridCol w:w="3402"/>
      </w:tblGrid>
      <w:tr w:rsidR="00DA47CA">
        <w:tc>
          <w:tcPr>
            <w:tcW w:w="2532" w:type="dxa"/>
          </w:tcPr>
          <w:p w:rsidR="00DA47CA" w:rsidRDefault="00A21CAC">
            <w:pPr>
              <w:pStyle w:val="ConsPlusNormal0"/>
              <w:jc w:val="center"/>
            </w:pPr>
            <w:r>
              <w:t>Наименование вида объекта</w:t>
            </w:r>
          </w:p>
        </w:tc>
        <w:tc>
          <w:tcPr>
            <w:tcW w:w="3034" w:type="dxa"/>
          </w:tcPr>
          <w:p w:rsidR="00DA47CA" w:rsidRDefault="00A21CAC">
            <w:pPr>
              <w:pStyle w:val="ConsPlusNormal0"/>
              <w:jc w:val="center"/>
            </w:pPr>
            <w:r>
              <w:t>Наименование нормируемого расчетного показателя, единица измерения</w:t>
            </w:r>
          </w:p>
        </w:tc>
        <w:tc>
          <w:tcPr>
            <w:tcW w:w="3402"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034" w:type="dxa"/>
          </w:tcPr>
          <w:p w:rsidR="00DA47CA" w:rsidRDefault="00A21CAC">
            <w:pPr>
              <w:pStyle w:val="ConsPlusNormal0"/>
              <w:jc w:val="center"/>
            </w:pPr>
            <w:r>
              <w:t>2</w:t>
            </w:r>
          </w:p>
        </w:tc>
        <w:tc>
          <w:tcPr>
            <w:tcW w:w="3402" w:type="dxa"/>
          </w:tcPr>
          <w:p w:rsidR="00DA47CA" w:rsidRDefault="00A21CAC">
            <w:pPr>
              <w:pStyle w:val="ConsPlusNormal0"/>
              <w:jc w:val="center"/>
            </w:pPr>
            <w:r>
              <w:t>3</w:t>
            </w:r>
          </w:p>
        </w:tc>
      </w:tr>
      <w:tr w:rsidR="00DA47CA">
        <w:tc>
          <w:tcPr>
            <w:tcW w:w="2532" w:type="dxa"/>
          </w:tcPr>
          <w:p w:rsidR="00DA47CA" w:rsidRDefault="00A21CAC">
            <w:pPr>
              <w:pStyle w:val="ConsPlusNormal0"/>
            </w:pPr>
            <w:r>
              <w:t>Автомобильные дороги общего пользования регионального или межмуниципального значения</w:t>
            </w:r>
          </w:p>
        </w:tc>
        <w:tc>
          <w:tcPr>
            <w:tcW w:w="3034" w:type="dxa"/>
          </w:tcPr>
          <w:p w:rsidR="00DA47CA" w:rsidRDefault="00A21CAC">
            <w:pPr>
              <w:pStyle w:val="ConsPlusNormal0"/>
            </w:pPr>
            <w:r>
              <w:t xml:space="preserve">уровень обеспеченности, плотность автомобильных дорог, </w:t>
            </w:r>
            <w:proofErr w:type="gramStart"/>
            <w:r>
              <w:t>км</w:t>
            </w:r>
            <w:proofErr w:type="gramEnd"/>
            <w:r>
              <w:t xml:space="preserve"> на 1 тыс. кв. км</w:t>
            </w:r>
          </w:p>
        </w:tc>
        <w:tc>
          <w:tcPr>
            <w:tcW w:w="3402" w:type="dxa"/>
          </w:tcPr>
          <w:p w:rsidR="00DA47CA" w:rsidRDefault="00A21CAC">
            <w:pPr>
              <w:pStyle w:val="ConsPlusNormal0"/>
              <w:jc w:val="right"/>
            </w:pPr>
            <w:r>
              <w:t>48,22</w:t>
            </w:r>
          </w:p>
        </w:tc>
      </w:tr>
      <w:tr w:rsidR="00DA47CA">
        <w:tc>
          <w:tcPr>
            <w:tcW w:w="2532" w:type="dxa"/>
          </w:tcPr>
          <w:p w:rsidR="00DA47CA" w:rsidRDefault="00A21CAC">
            <w:pPr>
              <w:pStyle w:val="ConsPlusNormal0"/>
            </w:pPr>
            <w:r>
              <w:t>Автовокзалы, автостанции</w:t>
            </w:r>
          </w:p>
        </w:tc>
        <w:tc>
          <w:tcPr>
            <w:tcW w:w="3034" w:type="dxa"/>
          </w:tcPr>
          <w:p w:rsidR="00DA47CA" w:rsidRDefault="00A21CAC">
            <w:pPr>
              <w:pStyle w:val="ConsPlusNormal0"/>
            </w:pPr>
            <w:r>
              <w:t>уровень обеспеченности, объектов</w:t>
            </w:r>
          </w:p>
        </w:tc>
        <w:tc>
          <w:tcPr>
            <w:tcW w:w="3402" w:type="dxa"/>
          </w:tcPr>
          <w:p w:rsidR="00DA47CA" w:rsidRDefault="00A21CAC">
            <w:pPr>
              <w:pStyle w:val="ConsPlusNormal0"/>
            </w:pPr>
            <w:r>
              <w:t>для городских округов - 1 [1]</w:t>
            </w:r>
          </w:p>
          <w:p w:rsidR="00DA47CA" w:rsidRDefault="00A21CAC">
            <w:pPr>
              <w:pStyle w:val="ConsPlusNormal0"/>
            </w:pPr>
            <w:r>
              <w:t>для муниципальных районов, муниципальных округов - 1 [1]</w:t>
            </w:r>
          </w:p>
        </w:tc>
      </w:tr>
      <w:tr w:rsidR="00DA47CA">
        <w:tc>
          <w:tcPr>
            <w:tcW w:w="2532" w:type="dxa"/>
          </w:tcPr>
          <w:p w:rsidR="00DA47CA" w:rsidRDefault="00A21CAC">
            <w:pPr>
              <w:pStyle w:val="ConsPlusNormal0"/>
            </w:pPr>
            <w:r>
              <w:t>Посадочные площадки</w:t>
            </w:r>
          </w:p>
        </w:tc>
        <w:tc>
          <w:tcPr>
            <w:tcW w:w="3034" w:type="dxa"/>
          </w:tcPr>
          <w:p w:rsidR="00DA47CA" w:rsidRDefault="00A21CAC">
            <w:pPr>
              <w:pStyle w:val="ConsPlusNormal0"/>
            </w:pPr>
            <w:r>
              <w:t>уровень обеспеченности, объектов</w:t>
            </w:r>
          </w:p>
        </w:tc>
        <w:tc>
          <w:tcPr>
            <w:tcW w:w="3402" w:type="dxa"/>
          </w:tcPr>
          <w:p w:rsidR="00DA47CA" w:rsidRDefault="00A21CAC">
            <w:pPr>
              <w:pStyle w:val="ConsPlusNormal0"/>
            </w:pPr>
            <w:r>
              <w:t>для городских округов, муниципальных районов, муниципальных округов - 1 [2]</w:t>
            </w:r>
          </w:p>
        </w:tc>
      </w:tr>
      <w:tr w:rsidR="00DA47CA">
        <w:tc>
          <w:tcPr>
            <w:tcW w:w="8968" w:type="dxa"/>
            <w:gridSpan w:val="3"/>
          </w:tcPr>
          <w:p w:rsidR="00DA47CA" w:rsidRDefault="00A21CAC">
            <w:pPr>
              <w:pStyle w:val="ConsPlusNormal0"/>
              <w:jc w:val="both"/>
            </w:pPr>
            <w:r>
              <w:t>Примечания</w:t>
            </w:r>
          </w:p>
          <w:p w:rsidR="00DA47CA" w:rsidRDefault="00A21CAC">
            <w:pPr>
              <w:pStyle w:val="ConsPlusNormal0"/>
              <w:jc w:val="both"/>
            </w:pPr>
            <w:r>
              <w:t>1. Допускается не размещать автовокзал (автостанцию) в муниципальном районе или муниципальном округе при условии, что административный центр данного муниципального района или муниципального округа расположен на расстоянии не более 30 км от существующего автовокзала или автостанции.</w:t>
            </w:r>
          </w:p>
          <w:p w:rsidR="00DA47CA" w:rsidRDefault="00A21CAC">
            <w:pPr>
              <w:pStyle w:val="ConsPlusNormal0"/>
              <w:jc w:val="both"/>
            </w:pPr>
            <w:r>
              <w:t xml:space="preserve">2. Размещение посадочных площадок в городском округе, муниципальном районе, муниципальном округе обязательно, если административный центр данных муниципальных образований расположен более чем в 6 часовой доступности автомобильным или железнодорожным транспортом от </w:t>
            </w:r>
            <w:proofErr w:type="gramStart"/>
            <w:r>
              <w:t>г</w:t>
            </w:r>
            <w:proofErr w:type="gramEnd"/>
            <w:r>
              <w:t>. Владивостока.</w:t>
            </w:r>
          </w:p>
        </w:tc>
      </w:tr>
    </w:tbl>
    <w:p w:rsidR="00DA47CA" w:rsidRDefault="00DA47CA">
      <w:pPr>
        <w:pStyle w:val="ConsPlusNormal0"/>
        <w:jc w:val="both"/>
      </w:pPr>
    </w:p>
    <w:p w:rsidR="00DA47CA" w:rsidRDefault="00A21CAC">
      <w:pPr>
        <w:pStyle w:val="ConsPlusNormal0"/>
        <w:ind w:firstLine="540"/>
        <w:jc w:val="both"/>
      </w:pPr>
      <w:r>
        <w:lastRenderedPageBreak/>
        <w:t>2.2. В области образования</w:t>
      </w:r>
    </w:p>
    <w:p w:rsidR="00DA47CA" w:rsidRDefault="00DA47CA">
      <w:pPr>
        <w:pStyle w:val="ConsPlusNormal0"/>
        <w:jc w:val="both"/>
      </w:pPr>
    </w:p>
    <w:p w:rsidR="00DA47CA" w:rsidRDefault="00A21CAC">
      <w:pPr>
        <w:pStyle w:val="ConsPlusNormal0"/>
        <w:jc w:val="right"/>
        <w:outlineLvl w:val="3"/>
      </w:pPr>
      <w:r>
        <w:t>Таблица 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образования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034"/>
        <w:gridCol w:w="3402"/>
      </w:tblGrid>
      <w:tr w:rsidR="00DA47CA">
        <w:tc>
          <w:tcPr>
            <w:tcW w:w="2532" w:type="dxa"/>
          </w:tcPr>
          <w:p w:rsidR="00DA47CA" w:rsidRDefault="00A21CAC">
            <w:pPr>
              <w:pStyle w:val="ConsPlusNormal0"/>
              <w:jc w:val="center"/>
            </w:pPr>
            <w:r>
              <w:t>Наименование вида объекта</w:t>
            </w:r>
          </w:p>
        </w:tc>
        <w:tc>
          <w:tcPr>
            <w:tcW w:w="3034" w:type="dxa"/>
          </w:tcPr>
          <w:p w:rsidR="00DA47CA" w:rsidRDefault="00A21CAC">
            <w:pPr>
              <w:pStyle w:val="ConsPlusNormal0"/>
              <w:jc w:val="center"/>
            </w:pPr>
            <w:r>
              <w:t>Наименование нормируемого расчетного показателя, единица измерения</w:t>
            </w:r>
          </w:p>
        </w:tc>
        <w:tc>
          <w:tcPr>
            <w:tcW w:w="3402"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034" w:type="dxa"/>
          </w:tcPr>
          <w:p w:rsidR="00DA47CA" w:rsidRDefault="00A21CAC">
            <w:pPr>
              <w:pStyle w:val="ConsPlusNormal0"/>
              <w:jc w:val="center"/>
            </w:pPr>
            <w:r>
              <w:t>2</w:t>
            </w:r>
          </w:p>
        </w:tc>
        <w:tc>
          <w:tcPr>
            <w:tcW w:w="3402"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Профессиональные образовательные организации</w:t>
            </w:r>
          </w:p>
        </w:tc>
        <w:tc>
          <w:tcPr>
            <w:tcW w:w="3034" w:type="dxa"/>
          </w:tcPr>
          <w:p w:rsidR="00DA47CA" w:rsidRDefault="00A21CAC">
            <w:pPr>
              <w:pStyle w:val="ConsPlusNormal0"/>
            </w:pPr>
            <w:r>
              <w:t>уровень обеспеченности, студентов на 10 тыс. человек</w:t>
            </w:r>
          </w:p>
        </w:tc>
        <w:tc>
          <w:tcPr>
            <w:tcW w:w="3402" w:type="dxa"/>
          </w:tcPr>
          <w:p w:rsidR="00DA47CA" w:rsidRDefault="00A21CAC">
            <w:pPr>
              <w:pStyle w:val="ConsPlusNormal0"/>
            </w:pPr>
            <w:r>
              <w:t>300 [1]</w:t>
            </w:r>
          </w:p>
        </w:tc>
      </w:tr>
      <w:tr w:rsidR="00DA47CA">
        <w:tc>
          <w:tcPr>
            <w:tcW w:w="2532" w:type="dxa"/>
            <w:vMerge/>
          </w:tcPr>
          <w:p w:rsidR="00DA47CA" w:rsidRDefault="00DA47CA">
            <w:pPr>
              <w:pStyle w:val="ConsPlusNormal0"/>
            </w:pPr>
          </w:p>
        </w:tc>
        <w:tc>
          <w:tcPr>
            <w:tcW w:w="3034" w:type="dxa"/>
          </w:tcPr>
          <w:p w:rsidR="00DA47CA" w:rsidRDefault="00A21CAC">
            <w:pPr>
              <w:pStyle w:val="ConsPlusNormal0"/>
            </w:pPr>
            <w:r>
              <w:t>размер земельного участка, кв. м на 1 место</w:t>
            </w:r>
          </w:p>
        </w:tc>
        <w:tc>
          <w:tcPr>
            <w:tcW w:w="3402" w:type="dxa"/>
          </w:tcPr>
          <w:p w:rsidR="00DA47CA" w:rsidRDefault="00A21CAC">
            <w:pPr>
              <w:pStyle w:val="ConsPlusNormal0"/>
            </w:pPr>
            <w:r>
              <w:t>при вместимости:</w:t>
            </w:r>
          </w:p>
          <w:p w:rsidR="00DA47CA" w:rsidRDefault="00A21CAC">
            <w:pPr>
              <w:pStyle w:val="ConsPlusNormal0"/>
            </w:pPr>
            <w:r>
              <w:t>до 300 ме</w:t>
            </w:r>
            <w:proofErr w:type="gramStart"/>
            <w:r>
              <w:t>ст вкл</w:t>
            </w:r>
            <w:proofErr w:type="gramEnd"/>
            <w:r>
              <w:t>ючительно - 75 [2];</w:t>
            </w:r>
          </w:p>
          <w:p w:rsidR="00DA47CA" w:rsidRDefault="00A21CAC">
            <w:pPr>
              <w:pStyle w:val="ConsPlusNormal0"/>
            </w:pPr>
            <w:r>
              <w:t>свыше 300 до 900 ме</w:t>
            </w:r>
            <w:proofErr w:type="gramStart"/>
            <w:r>
              <w:t>ст вкл</w:t>
            </w:r>
            <w:proofErr w:type="gramEnd"/>
            <w:r>
              <w:t>ючительно - 50 - 65 [2];</w:t>
            </w:r>
          </w:p>
          <w:p w:rsidR="00DA47CA" w:rsidRDefault="00A21CAC">
            <w:pPr>
              <w:pStyle w:val="ConsPlusNormal0"/>
            </w:pPr>
            <w:r>
              <w:t>свыше 900 мест до 1600 ме</w:t>
            </w:r>
            <w:proofErr w:type="gramStart"/>
            <w:r>
              <w:t>ст вкл</w:t>
            </w:r>
            <w:proofErr w:type="gramEnd"/>
            <w:r>
              <w:t>ючительно - 30 - 40 [2]</w:t>
            </w:r>
          </w:p>
        </w:tc>
      </w:tr>
      <w:tr w:rsidR="00DA47CA">
        <w:tc>
          <w:tcPr>
            <w:tcW w:w="2532" w:type="dxa"/>
          </w:tcPr>
          <w:p w:rsidR="00DA47CA" w:rsidRDefault="00A21CAC">
            <w:pPr>
              <w:pStyle w:val="ConsPlusNormal0"/>
            </w:pPr>
            <w:r>
              <w:t>Общежития профессиональных образовательных организаций</w:t>
            </w:r>
          </w:p>
        </w:tc>
        <w:tc>
          <w:tcPr>
            <w:tcW w:w="3034" w:type="dxa"/>
          </w:tcPr>
          <w:p w:rsidR="00DA47CA" w:rsidRDefault="00A21CAC">
            <w:pPr>
              <w:pStyle w:val="ConsPlusNormal0"/>
            </w:pPr>
            <w:r>
              <w:t>уровень обеспеченности, мест на 100 обучающихся в профессиональных образовательных организациях на местах очной формы обучения</w:t>
            </w:r>
          </w:p>
        </w:tc>
        <w:tc>
          <w:tcPr>
            <w:tcW w:w="3402" w:type="dxa"/>
          </w:tcPr>
          <w:p w:rsidR="00DA47CA" w:rsidRDefault="00A21CAC">
            <w:pPr>
              <w:pStyle w:val="ConsPlusNormal0"/>
            </w:pPr>
            <w:r>
              <w:t>25</w:t>
            </w:r>
          </w:p>
        </w:tc>
      </w:tr>
      <w:tr w:rsidR="00DA47CA">
        <w:tc>
          <w:tcPr>
            <w:tcW w:w="2532" w:type="dxa"/>
          </w:tcPr>
          <w:p w:rsidR="00DA47CA" w:rsidRDefault="00A21CAC">
            <w:pPr>
              <w:pStyle w:val="ConsPlusNormal0"/>
            </w:pPr>
            <w:r>
              <w:t>Центры психолого-педагогической, медицинской и социальной помощи</w:t>
            </w:r>
          </w:p>
        </w:tc>
        <w:tc>
          <w:tcPr>
            <w:tcW w:w="3034" w:type="dxa"/>
          </w:tcPr>
          <w:p w:rsidR="00DA47CA" w:rsidRDefault="00A21CAC">
            <w:pPr>
              <w:pStyle w:val="ConsPlusNormal0"/>
            </w:pPr>
            <w:r>
              <w:t>уровень обеспеченности, объектов на Приморский край</w:t>
            </w:r>
          </w:p>
        </w:tc>
        <w:tc>
          <w:tcPr>
            <w:tcW w:w="3402" w:type="dxa"/>
          </w:tcPr>
          <w:p w:rsidR="00DA47CA" w:rsidRDefault="00A21CAC">
            <w:pPr>
              <w:pStyle w:val="ConsPlusNormal0"/>
            </w:pPr>
            <w:r>
              <w:t>1</w:t>
            </w:r>
          </w:p>
        </w:tc>
      </w:tr>
      <w:tr w:rsidR="00DA47CA">
        <w:tc>
          <w:tcPr>
            <w:tcW w:w="8968"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включает в себя число мест в организациях всех форм собственности и ведомственной принадлежности.</w:t>
            </w:r>
          </w:p>
          <w:p w:rsidR="00DA47CA" w:rsidRDefault="00A21CAC">
            <w:pPr>
              <w:pStyle w:val="ConsPlusNormal0"/>
            </w:pPr>
            <w:r>
              <w:t>2.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ind w:firstLine="540"/>
        <w:jc w:val="both"/>
      </w:pPr>
      <w:r>
        <w:t>2.3. В области здравоохранения</w:t>
      </w:r>
    </w:p>
    <w:p w:rsidR="00DA47CA" w:rsidRDefault="00DA47CA">
      <w:pPr>
        <w:pStyle w:val="ConsPlusNormal0"/>
        <w:jc w:val="both"/>
      </w:pPr>
    </w:p>
    <w:p w:rsidR="00DA47CA" w:rsidRDefault="00A21CAC">
      <w:pPr>
        <w:pStyle w:val="ConsPlusNormal0"/>
        <w:jc w:val="right"/>
        <w:outlineLvl w:val="3"/>
      </w:pPr>
      <w:r>
        <w:t>Таблица 3</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здравоохранения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28"/>
        <w:gridCol w:w="1840"/>
        <w:gridCol w:w="4195"/>
      </w:tblGrid>
      <w:tr w:rsidR="00DA47CA">
        <w:tc>
          <w:tcPr>
            <w:tcW w:w="3028" w:type="dxa"/>
          </w:tcPr>
          <w:p w:rsidR="00DA47CA" w:rsidRDefault="00A21CAC">
            <w:pPr>
              <w:pStyle w:val="ConsPlusNormal0"/>
              <w:jc w:val="center"/>
            </w:pPr>
            <w:r>
              <w:t>Наименование вида объекта</w:t>
            </w:r>
          </w:p>
        </w:tc>
        <w:tc>
          <w:tcPr>
            <w:tcW w:w="1840"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w:t>
            </w:r>
          </w:p>
        </w:tc>
      </w:tr>
      <w:tr w:rsidR="00DA47CA">
        <w:tc>
          <w:tcPr>
            <w:tcW w:w="3028" w:type="dxa"/>
          </w:tcPr>
          <w:p w:rsidR="00DA47CA" w:rsidRDefault="00A21CAC">
            <w:pPr>
              <w:pStyle w:val="ConsPlusNormal0"/>
              <w:jc w:val="center"/>
            </w:pPr>
            <w:r>
              <w:t>1</w:t>
            </w:r>
          </w:p>
        </w:tc>
        <w:tc>
          <w:tcPr>
            <w:tcW w:w="1840"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3028" w:type="dxa"/>
            <w:vMerge w:val="restart"/>
          </w:tcPr>
          <w:p w:rsidR="00DA47CA" w:rsidRDefault="00A21CAC">
            <w:pPr>
              <w:pStyle w:val="ConsPlusNormal0"/>
            </w:pPr>
            <w:r>
              <w:t>Лечебно-профилактические медицинские организации, оказывающие медицинскую помощь в амбулаторных условиях и (или) в условиях дневного стационара</w:t>
            </w:r>
          </w:p>
        </w:tc>
        <w:tc>
          <w:tcPr>
            <w:tcW w:w="1840" w:type="dxa"/>
          </w:tcPr>
          <w:p w:rsidR="00DA47CA" w:rsidRDefault="00A21CAC">
            <w:pPr>
              <w:pStyle w:val="ConsPlusNormal0"/>
            </w:pPr>
            <w:r>
              <w:t>уровень обеспеченности, посещений в смену на 1 тыс. человек</w:t>
            </w:r>
          </w:p>
        </w:tc>
        <w:tc>
          <w:tcPr>
            <w:tcW w:w="4195" w:type="dxa"/>
          </w:tcPr>
          <w:p w:rsidR="00DA47CA" w:rsidRDefault="00A21CAC">
            <w:pPr>
              <w:pStyle w:val="ConsPlusNormal0"/>
              <w:jc w:val="right"/>
            </w:pPr>
            <w:r>
              <w:t>13,6</w:t>
            </w:r>
          </w:p>
        </w:tc>
      </w:tr>
      <w:tr w:rsidR="00DA47CA">
        <w:tc>
          <w:tcPr>
            <w:tcW w:w="3028" w:type="dxa"/>
            <w:vMerge/>
          </w:tcPr>
          <w:p w:rsidR="00DA47CA" w:rsidRDefault="00DA47CA">
            <w:pPr>
              <w:pStyle w:val="ConsPlusNormal0"/>
            </w:pPr>
          </w:p>
        </w:tc>
        <w:tc>
          <w:tcPr>
            <w:tcW w:w="1840" w:type="dxa"/>
          </w:tcPr>
          <w:p w:rsidR="00DA47CA" w:rsidRDefault="00A21CAC">
            <w:pPr>
              <w:pStyle w:val="ConsPlusNormal0"/>
            </w:pPr>
            <w:r>
              <w:t xml:space="preserve">размер земельного участка, </w:t>
            </w:r>
            <w:proofErr w:type="gramStart"/>
            <w:r>
              <w:t>га</w:t>
            </w:r>
            <w:proofErr w:type="gramEnd"/>
            <w:r>
              <w:t xml:space="preserve"> на 100 посещений в смену</w:t>
            </w:r>
          </w:p>
        </w:tc>
        <w:tc>
          <w:tcPr>
            <w:tcW w:w="4195" w:type="dxa"/>
          </w:tcPr>
          <w:p w:rsidR="00DA47CA" w:rsidRDefault="00A21CAC">
            <w:pPr>
              <w:pStyle w:val="ConsPlusNormal0"/>
            </w:pPr>
            <w:r>
              <w:t>в соответствии с Приложением Г</w:t>
            </w:r>
          </w:p>
        </w:tc>
      </w:tr>
      <w:tr w:rsidR="00DA47CA">
        <w:tc>
          <w:tcPr>
            <w:tcW w:w="3028" w:type="dxa"/>
            <w:vMerge/>
          </w:tcPr>
          <w:p w:rsidR="00DA47CA" w:rsidRDefault="00DA47CA">
            <w:pPr>
              <w:pStyle w:val="ConsPlusNormal0"/>
            </w:pPr>
          </w:p>
        </w:tc>
        <w:tc>
          <w:tcPr>
            <w:tcW w:w="1840" w:type="dxa"/>
          </w:tcPr>
          <w:p w:rsidR="00DA47CA" w:rsidRDefault="00A21CAC">
            <w:pPr>
              <w:pStyle w:val="ConsPlusNormal0"/>
            </w:pPr>
            <w:r>
              <w:t>пешеходная доступность, мин.</w:t>
            </w:r>
          </w:p>
        </w:tc>
        <w:tc>
          <w:tcPr>
            <w:tcW w:w="4195" w:type="dxa"/>
          </w:tcPr>
          <w:p w:rsidR="00DA47CA" w:rsidRDefault="00A21CAC">
            <w:pPr>
              <w:pStyle w:val="ConsPlusNormal0"/>
            </w:pPr>
            <w:r>
              <w:t>для населенных пунктов с численностью населения от 2 тыс. человек и более - 30</w:t>
            </w:r>
          </w:p>
        </w:tc>
      </w:tr>
      <w:tr w:rsidR="00DA47CA">
        <w:tc>
          <w:tcPr>
            <w:tcW w:w="3028" w:type="dxa"/>
            <w:vMerge w:val="restart"/>
          </w:tcPr>
          <w:p w:rsidR="00DA47CA" w:rsidRDefault="00A21CAC">
            <w:pPr>
              <w:pStyle w:val="ConsPlusNormal0"/>
            </w:pPr>
            <w:proofErr w:type="gramStart"/>
            <w:r>
              <w:t>Лечебно-профилактические медицинские организации (кроме санаторно-курортных), оказывающие медицинскую помощь в стационарных условиях, их структурные подразделения</w:t>
            </w:r>
            <w:proofErr w:type="gramEnd"/>
          </w:p>
        </w:tc>
        <w:tc>
          <w:tcPr>
            <w:tcW w:w="1840" w:type="dxa"/>
          </w:tcPr>
          <w:p w:rsidR="00DA47CA" w:rsidRDefault="00A21CAC">
            <w:pPr>
              <w:pStyle w:val="ConsPlusNormal0"/>
            </w:pPr>
            <w:r>
              <w:t>уровень обеспеченности, коек на 1 тыс. человек</w:t>
            </w:r>
          </w:p>
        </w:tc>
        <w:tc>
          <w:tcPr>
            <w:tcW w:w="4195" w:type="dxa"/>
          </w:tcPr>
          <w:p w:rsidR="00DA47CA" w:rsidRDefault="00A21CAC">
            <w:pPr>
              <w:pStyle w:val="ConsPlusNormal0"/>
              <w:jc w:val="right"/>
            </w:pPr>
            <w:r>
              <w:t>7,2</w:t>
            </w:r>
          </w:p>
        </w:tc>
      </w:tr>
      <w:tr w:rsidR="00DA47CA">
        <w:tc>
          <w:tcPr>
            <w:tcW w:w="3028" w:type="dxa"/>
            <w:vMerge/>
          </w:tcPr>
          <w:p w:rsidR="00DA47CA" w:rsidRDefault="00DA47CA">
            <w:pPr>
              <w:pStyle w:val="ConsPlusNormal0"/>
            </w:pPr>
          </w:p>
        </w:tc>
        <w:tc>
          <w:tcPr>
            <w:tcW w:w="1840" w:type="dxa"/>
          </w:tcPr>
          <w:p w:rsidR="00DA47CA" w:rsidRDefault="00A21CAC">
            <w:pPr>
              <w:pStyle w:val="ConsPlusNormal0"/>
            </w:pPr>
            <w:r>
              <w:t>размер земельного участка, кв. м на 1 койку</w:t>
            </w:r>
          </w:p>
        </w:tc>
        <w:tc>
          <w:tcPr>
            <w:tcW w:w="4195" w:type="dxa"/>
          </w:tcPr>
          <w:p w:rsidR="00DA47CA" w:rsidRDefault="00A21CAC">
            <w:pPr>
              <w:pStyle w:val="ConsPlusNormal0"/>
            </w:pPr>
            <w:r>
              <w:t>в соответствии с Приложением Г</w:t>
            </w:r>
          </w:p>
        </w:tc>
      </w:tr>
      <w:tr w:rsidR="00DA47CA">
        <w:tc>
          <w:tcPr>
            <w:tcW w:w="3028" w:type="dxa"/>
            <w:vMerge/>
          </w:tcPr>
          <w:p w:rsidR="00DA47CA" w:rsidRDefault="00DA47CA">
            <w:pPr>
              <w:pStyle w:val="ConsPlusNormal0"/>
            </w:pPr>
          </w:p>
        </w:tc>
        <w:tc>
          <w:tcPr>
            <w:tcW w:w="1840"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городских округов - 60 [1];</w:t>
            </w:r>
          </w:p>
          <w:p w:rsidR="00DA47CA" w:rsidRDefault="00A21CAC">
            <w:pPr>
              <w:pStyle w:val="ConsPlusNormal0"/>
            </w:pPr>
            <w:r>
              <w:t>для муниципальных округов, муниципальных районов - 120 [1]</w:t>
            </w:r>
          </w:p>
        </w:tc>
      </w:tr>
      <w:tr w:rsidR="00DA47CA">
        <w:tc>
          <w:tcPr>
            <w:tcW w:w="3028" w:type="dxa"/>
            <w:vMerge w:val="restart"/>
          </w:tcPr>
          <w:p w:rsidR="00DA47CA" w:rsidRDefault="00A21CAC">
            <w:pPr>
              <w:pStyle w:val="ConsPlusNormal0"/>
            </w:pPr>
            <w:r>
              <w:t>Медицинские организации, оказывающие скорую медицинскую помощь, их структурные подразделения</w:t>
            </w:r>
          </w:p>
        </w:tc>
        <w:tc>
          <w:tcPr>
            <w:tcW w:w="1840" w:type="dxa"/>
          </w:tcPr>
          <w:p w:rsidR="00DA47CA" w:rsidRDefault="00A21CAC">
            <w:pPr>
              <w:pStyle w:val="ConsPlusNormal0"/>
            </w:pPr>
            <w:r>
              <w:t>уровень обеспеченности, автомобиль</w:t>
            </w:r>
          </w:p>
        </w:tc>
        <w:tc>
          <w:tcPr>
            <w:tcW w:w="4195" w:type="dxa"/>
          </w:tcPr>
          <w:p w:rsidR="00DA47CA" w:rsidRDefault="00A21CAC">
            <w:pPr>
              <w:pStyle w:val="ConsPlusNormal0"/>
            </w:pPr>
            <w:r>
              <w:t>для групп муниципальных образований в зависимости от плотности населения и транспортной доступности (длины радиуса территории обслуживания) [2]:</w:t>
            </w:r>
          </w:p>
          <w:p w:rsidR="00DA47CA" w:rsidRDefault="00A21CAC">
            <w:pPr>
              <w:pStyle w:val="ConsPlusNormal0"/>
            </w:pPr>
            <w:r>
              <w:t>А - 1 на 12 тыс. человек;</w:t>
            </w:r>
          </w:p>
          <w:p w:rsidR="00DA47CA" w:rsidRDefault="00A21CAC">
            <w:pPr>
              <w:pStyle w:val="ConsPlusNormal0"/>
            </w:pPr>
            <w:proofErr w:type="gramStart"/>
            <w:r>
              <w:t>Б</w:t>
            </w:r>
            <w:proofErr w:type="gramEnd"/>
            <w:r>
              <w:t xml:space="preserve"> - 1 на 6 тыс. человек;</w:t>
            </w:r>
          </w:p>
          <w:p w:rsidR="00DA47CA" w:rsidRDefault="00A21CAC">
            <w:pPr>
              <w:pStyle w:val="ConsPlusNormal0"/>
            </w:pPr>
            <w:r>
              <w:t>В - 1 на 3 тыс. человек;</w:t>
            </w:r>
          </w:p>
          <w:p w:rsidR="00DA47CA" w:rsidRDefault="00A21CAC">
            <w:pPr>
              <w:pStyle w:val="ConsPlusNormal0"/>
            </w:pPr>
            <w:r>
              <w:t>Г - 1 на 1,5 тыс. человек;</w:t>
            </w:r>
          </w:p>
          <w:p w:rsidR="00DA47CA" w:rsidRDefault="00A21CAC">
            <w:pPr>
              <w:pStyle w:val="ConsPlusNormal0"/>
            </w:pPr>
            <w:r>
              <w:t>Д - 1 на 1 тыс. человек</w:t>
            </w:r>
          </w:p>
        </w:tc>
      </w:tr>
      <w:tr w:rsidR="00DA47CA">
        <w:tc>
          <w:tcPr>
            <w:tcW w:w="3028" w:type="dxa"/>
            <w:vMerge/>
          </w:tcPr>
          <w:p w:rsidR="00DA47CA" w:rsidRDefault="00DA47CA">
            <w:pPr>
              <w:pStyle w:val="ConsPlusNormal0"/>
            </w:pPr>
          </w:p>
        </w:tc>
        <w:tc>
          <w:tcPr>
            <w:tcW w:w="1840" w:type="dxa"/>
          </w:tcPr>
          <w:p w:rsidR="00DA47CA" w:rsidRDefault="00A21CAC">
            <w:pPr>
              <w:pStyle w:val="ConsPlusNormal0"/>
            </w:pPr>
            <w:r>
              <w:t xml:space="preserve">размер земельного участка, </w:t>
            </w:r>
            <w:proofErr w:type="gramStart"/>
            <w:r>
              <w:t>га</w:t>
            </w:r>
            <w:proofErr w:type="gramEnd"/>
            <w:r>
              <w:t xml:space="preserve"> на 1 автомобиль</w:t>
            </w:r>
          </w:p>
        </w:tc>
        <w:tc>
          <w:tcPr>
            <w:tcW w:w="4195" w:type="dxa"/>
          </w:tcPr>
          <w:p w:rsidR="00DA47CA" w:rsidRDefault="00A21CAC">
            <w:pPr>
              <w:pStyle w:val="ConsPlusNormal0"/>
            </w:pPr>
            <w:r>
              <w:t>в соответствии с Приложением Г</w:t>
            </w:r>
          </w:p>
        </w:tc>
      </w:tr>
      <w:tr w:rsidR="00DA47CA">
        <w:tc>
          <w:tcPr>
            <w:tcW w:w="3028" w:type="dxa"/>
            <w:vMerge/>
          </w:tcPr>
          <w:p w:rsidR="00DA47CA" w:rsidRDefault="00DA47CA">
            <w:pPr>
              <w:pStyle w:val="ConsPlusNormal0"/>
            </w:pPr>
          </w:p>
        </w:tc>
        <w:tc>
          <w:tcPr>
            <w:tcW w:w="1840" w:type="dxa"/>
          </w:tcPr>
          <w:p w:rsidR="00DA47CA" w:rsidRDefault="00A21CAC">
            <w:pPr>
              <w:pStyle w:val="ConsPlusNormal0"/>
            </w:pPr>
            <w:r>
              <w:t xml:space="preserve">транспортная доступность (время </w:t>
            </w:r>
            <w:proofErr w:type="spellStart"/>
            <w:r>
              <w:t>доезда</w:t>
            </w:r>
            <w:proofErr w:type="spellEnd"/>
            <w:r>
              <w:t xml:space="preserve"> до пациента бригад скорой медицинской помощи), мин.</w:t>
            </w:r>
          </w:p>
        </w:tc>
        <w:tc>
          <w:tcPr>
            <w:tcW w:w="4195" w:type="dxa"/>
          </w:tcPr>
          <w:p w:rsidR="00DA47CA" w:rsidRDefault="00A21CAC">
            <w:pPr>
              <w:pStyle w:val="ConsPlusNormal0"/>
            </w:pPr>
            <w:r>
              <w:t>20 [3];</w:t>
            </w:r>
          </w:p>
          <w:p w:rsidR="00DA47CA" w:rsidRDefault="00A21CAC">
            <w:pPr>
              <w:pStyle w:val="ConsPlusNormal0"/>
            </w:pPr>
            <w:r>
              <w:t>для населенных пунктов, находящихся на расстоянии более 30 км от ближайшего поста скорой медицинской помощи [4]:</w:t>
            </w:r>
          </w:p>
          <w:p w:rsidR="00DA47CA" w:rsidRDefault="00A21CAC">
            <w:pPr>
              <w:pStyle w:val="ConsPlusNormal0"/>
            </w:pPr>
            <w:r>
              <w:t>от 30 до 45 км включительно - 30;</w:t>
            </w:r>
          </w:p>
          <w:p w:rsidR="00DA47CA" w:rsidRDefault="00A21CAC">
            <w:pPr>
              <w:pStyle w:val="ConsPlusNormal0"/>
            </w:pPr>
            <w:r>
              <w:t>свыше 45 до 60 км включительно - 45;</w:t>
            </w:r>
          </w:p>
          <w:p w:rsidR="00DA47CA" w:rsidRDefault="00A21CAC">
            <w:pPr>
              <w:pStyle w:val="ConsPlusNormal0"/>
            </w:pPr>
            <w:r>
              <w:t>свыше 60 км - 60</w:t>
            </w:r>
          </w:p>
        </w:tc>
      </w:tr>
      <w:tr w:rsidR="00DA47CA">
        <w:tc>
          <w:tcPr>
            <w:tcW w:w="9063" w:type="dxa"/>
            <w:gridSpan w:val="3"/>
          </w:tcPr>
          <w:p w:rsidR="00DA47CA" w:rsidRDefault="00A21CAC">
            <w:pPr>
              <w:pStyle w:val="ConsPlusNormal0"/>
            </w:pPr>
            <w:r>
              <w:t>Примечания</w:t>
            </w:r>
          </w:p>
          <w:p w:rsidR="00DA47CA" w:rsidRDefault="00A21CAC">
            <w:pPr>
              <w:pStyle w:val="ConsPlusNormal0"/>
            </w:pPr>
            <w:r>
              <w:t>1. В соответствии с приказом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DA47CA" w:rsidRDefault="00A21CAC">
            <w:pPr>
              <w:pStyle w:val="ConsPlusNormal0"/>
            </w:pPr>
            <w:r>
              <w:t>2. Группы муниципальных образований в зависимости от плотности населения и транспортной доступности (длины радиуса территории обслуживания) приведены в таблице А.2 Приложения А.</w:t>
            </w:r>
          </w:p>
          <w:p w:rsidR="00DA47CA" w:rsidRDefault="00A21CAC">
            <w:pPr>
              <w:pStyle w:val="ConsPlusNormal0"/>
            </w:pPr>
            <w:r>
              <w:t>3. В соответствии с постановлением Правительства Приморского края от 28.12.2023 N 970-пп "О территориальной программе государственных гарантий бесплатного оказания гражданам медицинской помощи в Приморском крае на 2024 год и на плановый период 2025 и 2026 годов".</w:t>
            </w:r>
          </w:p>
          <w:p w:rsidR="00DA47CA" w:rsidRDefault="00A21CAC">
            <w:pPr>
              <w:pStyle w:val="ConsPlusNormal0"/>
            </w:pPr>
            <w:r>
              <w:t>4. Транспортная доступность применима для медицинских организаций скорой медицинской помощи, действующих при центральных районных больницах муниципальных районов, муниципальных округов. В случае отсутствия автомобиля скорой медицинской помощи при лечебно-профилактических медицинских организациях, оказывающих медицинскую помощь в амбулаторных условиях, расположенных в сельских населенных пунктах, рекомендуется предусматривать возможность организации передвижения медицинских организаций скорой медицинской помощи средствами малой авиации.</w:t>
            </w:r>
          </w:p>
          <w:p w:rsidR="00DA47CA" w:rsidRDefault="00A21CAC">
            <w:pPr>
              <w:pStyle w:val="ConsPlusNormal0"/>
            </w:pPr>
            <w:r>
              <w:t xml:space="preserve">5. </w:t>
            </w:r>
            <w:proofErr w:type="gramStart"/>
            <w:r>
              <w:t>При планировании сети медицинских организаций необходимо руководствоваться приказом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и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w:t>
            </w:r>
            <w:proofErr w:type="gramEnd"/>
          </w:p>
        </w:tc>
      </w:tr>
    </w:tbl>
    <w:p w:rsidR="00DA47CA" w:rsidRDefault="00DA47CA">
      <w:pPr>
        <w:pStyle w:val="ConsPlusNormal0"/>
        <w:jc w:val="both"/>
      </w:pPr>
    </w:p>
    <w:p w:rsidR="00DA47CA" w:rsidRDefault="00A21CAC">
      <w:pPr>
        <w:pStyle w:val="ConsPlusNormal0"/>
        <w:ind w:firstLine="540"/>
        <w:jc w:val="both"/>
      </w:pPr>
      <w:r>
        <w:t>2.4. В области физической культуры и спорта</w:t>
      </w:r>
    </w:p>
    <w:p w:rsidR="00DA47CA" w:rsidRDefault="00DA47CA">
      <w:pPr>
        <w:pStyle w:val="ConsPlusNormal0"/>
        <w:jc w:val="both"/>
      </w:pPr>
    </w:p>
    <w:p w:rsidR="00DA47CA" w:rsidRDefault="00A21CAC">
      <w:pPr>
        <w:pStyle w:val="ConsPlusNormal0"/>
        <w:jc w:val="right"/>
        <w:outlineLvl w:val="3"/>
      </w:pPr>
      <w:r>
        <w:t>Таблица 4</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физической</w:t>
      </w:r>
    </w:p>
    <w:p w:rsidR="00DA47CA" w:rsidRDefault="00A21CAC">
      <w:pPr>
        <w:pStyle w:val="ConsPlusTitle0"/>
        <w:jc w:val="center"/>
      </w:pPr>
      <w:r>
        <w:lastRenderedPageBreak/>
        <w:t>культуры и 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034"/>
        <w:gridCol w:w="3458"/>
      </w:tblGrid>
      <w:tr w:rsidR="00DA47CA">
        <w:tc>
          <w:tcPr>
            <w:tcW w:w="2532" w:type="dxa"/>
          </w:tcPr>
          <w:p w:rsidR="00DA47CA" w:rsidRDefault="00A21CAC">
            <w:pPr>
              <w:pStyle w:val="ConsPlusNormal0"/>
              <w:jc w:val="center"/>
            </w:pPr>
            <w:r>
              <w:t>Наименование вида объекта</w:t>
            </w:r>
          </w:p>
        </w:tc>
        <w:tc>
          <w:tcPr>
            <w:tcW w:w="3034" w:type="dxa"/>
          </w:tcPr>
          <w:p w:rsidR="00DA47CA" w:rsidRDefault="00A21CAC">
            <w:pPr>
              <w:pStyle w:val="ConsPlusNormal0"/>
              <w:jc w:val="center"/>
            </w:pPr>
            <w:r>
              <w:t>Наименование нормируемого расчетного показателя, единица измерения</w:t>
            </w:r>
          </w:p>
        </w:tc>
        <w:tc>
          <w:tcPr>
            <w:tcW w:w="3458"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034" w:type="dxa"/>
          </w:tcPr>
          <w:p w:rsidR="00DA47CA" w:rsidRDefault="00A21CAC">
            <w:pPr>
              <w:pStyle w:val="ConsPlusNormal0"/>
              <w:jc w:val="center"/>
            </w:pPr>
            <w:r>
              <w:t>2</w:t>
            </w:r>
          </w:p>
        </w:tc>
        <w:tc>
          <w:tcPr>
            <w:tcW w:w="3458" w:type="dxa"/>
          </w:tcPr>
          <w:p w:rsidR="00DA47CA" w:rsidRDefault="00A21CAC">
            <w:pPr>
              <w:pStyle w:val="ConsPlusNormal0"/>
              <w:jc w:val="center"/>
            </w:pPr>
            <w:r>
              <w:t>3</w:t>
            </w:r>
          </w:p>
        </w:tc>
      </w:tr>
      <w:tr w:rsidR="00DA47CA">
        <w:tc>
          <w:tcPr>
            <w:tcW w:w="2532" w:type="dxa"/>
          </w:tcPr>
          <w:p w:rsidR="00DA47CA" w:rsidRDefault="00A21CAC">
            <w:pPr>
              <w:pStyle w:val="ConsPlusNormal0"/>
            </w:pPr>
            <w:r>
              <w:t>Манежи (в том числе легкоатлетические, футбольные)</w:t>
            </w:r>
          </w:p>
        </w:tc>
        <w:tc>
          <w:tcPr>
            <w:tcW w:w="3034" w:type="dxa"/>
          </w:tcPr>
          <w:p w:rsidR="00DA47CA" w:rsidRDefault="00A21CAC">
            <w:pPr>
              <w:pStyle w:val="ConsPlusNormal0"/>
            </w:pPr>
            <w:r>
              <w:t>уровень обеспеченности, объектов на Приморский край</w:t>
            </w:r>
          </w:p>
        </w:tc>
        <w:tc>
          <w:tcPr>
            <w:tcW w:w="3458" w:type="dxa"/>
          </w:tcPr>
          <w:p w:rsidR="00DA47CA" w:rsidRDefault="00A21CAC">
            <w:pPr>
              <w:pStyle w:val="ConsPlusNormal0"/>
              <w:jc w:val="right"/>
            </w:pPr>
            <w:r>
              <w:t>3</w:t>
            </w:r>
          </w:p>
        </w:tc>
      </w:tr>
      <w:tr w:rsidR="00DA47CA">
        <w:tc>
          <w:tcPr>
            <w:tcW w:w="2532" w:type="dxa"/>
          </w:tcPr>
          <w:p w:rsidR="00DA47CA" w:rsidRDefault="00A21CAC">
            <w:pPr>
              <w:pStyle w:val="ConsPlusNormal0"/>
            </w:pPr>
            <w:r>
              <w:t>Спортивные залы</w:t>
            </w:r>
          </w:p>
        </w:tc>
        <w:tc>
          <w:tcPr>
            <w:tcW w:w="3034" w:type="dxa"/>
          </w:tcPr>
          <w:p w:rsidR="00DA47CA" w:rsidRDefault="00A21CAC">
            <w:pPr>
              <w:pStyle w:val="ConsPlusNormal0"/>
            </w:pPr>
            <w:r>
              <w:t>уровень обеспеченности, объектов на 100 тыс. человек</w:t>
            </w:r>
          </w:p>
        </w:tc>
        <w:tc>
          <w:tcPr>
            <w:tcW w:w="3458" w:type="dxa"/>
          </w:tcPr>
          <w:p w:rsidR="00DA47CA" w:rsidRDefault="00A21CAC">
            <w:pPr>
              <w:pStyle w:val="ConsPlusNormal0"/>
              <w:jc w:val="right"/>
            </w:pPr>
            <w:r>
              <w:t>3</w:t>
            </w:r>
          </w:p>
        </w:tc>
      </w:tr>
      <w:tr w:rsidR="00DA47CA">
        <w:tc>
          <w:tcPr>
            <w:tcW w:w="2532" w:type="dxa"/>
          </w:tcPr>
          <w:p w:rsidR="00DA47CA" w:rsidRDefault="00A21CAC">
            <w:pPr>
              <w:pStyle w:val="ConsPlusNormal0"/>
            </w:pPr>
            <w:r>
              <w:t>Плоскостные спортивные сооружения (в том числе спортивные (игровые) площадки; спортивные поля, включая футбольные поля)</w:t>
            </w:r>
          </w:p>
        </w:tc>
        <w:tc>
          <w:tcPr>
            <w:tcW w:w="3034" w:type="dxa"/>
          </w:tcPr>
          <w:p w:rsidR="00DA47CA" w:rsidRDefault="00A21CAC">
            <w:pPr>
              <w:pStyle w:val="ConsPlusNormal0"/>
            </w:pPr>
            <w:r>
              <w:t>уровень обеспеченности, объектов на 100 тыс. человек</w:t>
            </w:r>
          </w:p>
        </w:tc>
        <w:tc>
          <w:tcPr>
            <w:tcW w:w="3458" w:type="dxa"/>
          </w:tcPr>
          <w:p w:rsidR="00DA47CA" w:rsidRDefault="00A21CAC">
            <w:pPr>
              <w:pStyle w:val="ConsPlusNormal0"/>
              <w:jc w:val="right"/>
            </w:pPr>
            <w:r>
              <w:t>1</w:t>
            </w:r>
          </w:p>
        </w:tc>
      </w:tr>
      <w:tr w:rsidR="00DA47CA">
        <w:tc>
          <w:tcPr>
            <w:tcW w:w="2532" w:type="dxa"/>
          </w:tcPr>
          <w:p w:rsidR="00DA47CA" w:rsidRDefault="00A21CAC">
            <w:pPr>
              <w:pStyle w:val="ConsPlusNormal0"/>
            </w:pPr>
            <w:r>
              <w:t>Плавательные бассейны (крытые и открытые общего пользования)</w:t>
            </w:r>
          </w:p>
        </w:tc>
        <w:tc>
          <w:tcPr>
            <w:tcW w:w="3034" w:type="dxa"/>
          </w:tcPr>
          <w:p w:rsidR="00DA47CA" w:rsidRDefault="00A21CAC">
            <w:pPr>
              <w:pStyle w:val="ConsPlusNormal0"/>
            </w:pPr>
            <w:r>
              <w:t>уровень обеспеченности, объектов на Приморский край</w:t>
            </w:r>
          </w:p>
        </w:tc>
        <w:tc>
          <w:tcPr>
            <w:tcW w:w="3458" w:type="dxa"/>
          </w:tcPr>
          <w:p w:rsidR="00DA47CA" w:rsidRDefault="00A21CAC">
            <w:pPr>
              <w:pStyle w:val="ConsPlusNormal0"/>
              <w:jc w:val="right"/>
            </w:pPr>
            <w:r>
              <w:t>5</w:t>
            </w:r>
          </w:p>
        </w:tc>
      </w:tr>
      <w:tr w:rsidR="00DA47CA">
        <w:tc>
          <w:tcPr>
            <w:tcW w:w="2532" w:type="dxa"/>
          </w:tcPr>
          <w:p w:rsidR="00DA47CA" w:rsidRDefault="00A21CAC">
            <w:pPr>
              <w:pStyle w:val="ConsPlusNormal0"/>
            </w:pPr>
            <w:r>
              <w:t>Стадионы с трибунами на 1500 мест и более</w:t>
            </w:r>
          </w:p>
        </w:tc>
        <w:tc>
          <w:tcPr>
            <w:tcW w:w="3034" w:type="dxa"/>
          </w:tcPr>
          <w:p w:rsidR="00DA47CA" w:rsidRDefault="00A21CAC">
            <w:pPr>
              <w:pStyle w:val="ConsPlusNormal0"/>
            </w:pPr>
            <w:r>
              <w:t>уровень обеспеченности, объектов на Приморский край</w:t>
            </w:r>
          </w:p>
        </w:tc>
        <w:tc>
          <w:tcPr>
            <w:tcW w:w="3458" w:type="dxa"/>
          </w:tcPr>
          <w:p w:rsidR="00DA47CA" w:rsidRDefault="00A21CAC">
            <w:pPr>
              <w:pStyle w:val="ConsPlusNormal0"/>
              <w:jc w:val="right"/>
            </w:pPr>
            <w:r>
              <w:t>2</w:t>
            </w:r>
          </w:p>
        </w:tc>
      </w:tr>
      <w:tr w:rsidR="00DA47CA">
        <w:tc>
          <w:tcPr>
            <w:tcW w:w="2532" w:type="dxa"/>
          </w:tcPr>
          <w:p w:rsidR="00DA47CA" w:rsidRDefault="00A21CAC">
            <w:pPr>
              <w:pStyle w:val="ConsPlusNormal0"/>
            </w:pPr>
            <w:r>
              <w:t>Крытые спортивные объекты с искусственным льдом, ледовые арены</w:t>
            </w:r>
          </w:p>
        </w:tc>
        <w:tc>
          <w:tcPr>
            <w:tcW w:w="3034" w:type="dxa"/>
          </w:tcPr>
          <w:p w:rsidR="00DA47CA" w:rsidRDefault="00A21CAC">
            <w:pPr>
              <w:pStyle w:val="ConsPlusNormal0"/>
            </w:pPr>
            <w:r>
              <w:t>уровень обеспеченности, объектов на Приморский край</w:t>
            </w:r>
          </w:p>
        </w:tc>
        <w:tc>
          <w:tcPr>
            <w:tcW w:w="3458" w:type="dxa"/>
          </w:tcPr>
          <w:p w:rsidR="00DA47CA" w:rsidRDefault="00A21CAC">
            <w:pPr>
              <w:pStyle w:val="ConsPlusNormal0"/>
            </w:pPr>
            <w:r>
              <w:t>8, в том числе 4 на Владивостокскую агломерацию</w:t>
            </w:r>
          </w:p>
        </w:tc>
      </w:tr>
      <w:tr w:rsidR="00DA47CA">
        <w:tc>
          <w:tcPr>
            <w:tcW w:w="2532" w:type="dxa"/>
          </w:tcPr>
          <w:p w:rsidR="00DA47CA" w:rsidRDefault="00A21CAC">
            <w:pPr>
              <w:pStyle w:val="ConsPlusNormal0"/>
            </w:pPr>
            <w:r>
              <w:t>Гребные базы</w:t>
            </w:r>
          </w:p>
        </w:tc>
        <w:tc>
          <w:tcPr>
            <w:tcW w:w="3034" w:type="dxa"/>
          </w:tcPr>
          <w:p w:rsidR="00DA47CA" w:rsidRDefault="00A21CAC">
            <w:pPr>
              <w:pStyle w:val="ConsPlusNormal0"/>
            </w:pPr>
            <w:r>
              <w:t>уровень обеспеченности, объектов на Приморский край</w:t>
            </w:r>
          </w:p>
        </w:tc>
        <w:tc>
          <w:tcPr>
            <w:tcW w:w="3458" w:type="dxa"/>
          </w:tcPr>
          <w:p w:rsidR="00DA47CA" w:rsidRDefault="00A21CAC">
            <w:pPr>
              <w:pStyle w:val="ConsPlusNormal0"/>
              <w:jc w:val="right"/>
            </w:pPr>
            <w:r>
              <w:t>2</w:t>
            </w:r>
          </w:p>
        </w:tc>
      </w:tr>
      <w:tr w:rsidR="00DA47CA">
        <w:tc>
          <w:tcPr>
            <w:tcW w:w="2532" w:type="dxa"/>
          </w:tcPr>
          <w:p w:rsidR="00DA47CA" w:rsidRDefault="00A21CAC">
            <w:pPr>
              <w:pStyle w:val="ConsPlusNormal0"/>
            </w:pPr>
            <w:r>
              <w:t>Парусные центры (яхт-клубы)</w:t>
            </w:r>
          </w:p>
        </w:tc>
        <w:tc>
          <w:tcPr>
            <w:tcW w:w="3034" w:type="dxa"/>
          </w:tcPr>
          <w:p w:rsidR="00DA47CA" w:rsidRDefault="00A21CAC">
            <w:pPr>
              <w:pStyle w:val="ConsPlusNormal0"/>
            </w:pPr>
            <w:r>
              <w:t>уровень обеспеченности, объектов на Приморский край</w:t>
            </w:r>
          </w:p>
        </w:tc>
        <w:tc>
          <w:tcPr>
            <w:tcW w:w="3458"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2.5. В области культуры и искусства</w:t>
      </w:r>
    </w:p>
    <w:p w:rsidR="00DA47CA" w:rsidRDefault="00DA47CA">
      <w:pPr>
        <w:pStyle w:val="ConsPlusNormal0"/>
        <w:jc w:val="both"/>
      </w:pPr>
    </w:p>
    <w:p w:rsidR="00DA47CA" w:rsidRDefault="00A21CAC">
      <w:pPr>
        <w:pStyle w:val="ConsPlusNormal0"/>
        <w:jc w:val="right"/>
        <w:outlineLvl w:val="3"/>
      </w:pPr>
      <w:r>
        <w:lastRenderedPageBreak/>
        <w:t>Таблица 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культуры и искусства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778"/>
        <w:gridCol w:w="3685"/>
      </w:tblGrid>
      <w:tr w:rsidR="00DA47CA">
        <w:tc>
          <w:tcPr>
            <w:tcW w:w="2532" w:type="dxa"/>
          </w:tcPr>
          <w:p w:rsidR="00DA47CA" w:rsidRDefault="00A21CAC">
            <w:pPr>
              <w:pStyle w:val="ConsPlusNormal0"/>
              <w:jc w:val="center"/>
            </w:pPr>
            <w:r>
              <w:t>Наименование вида объекта</w:t>
            </w:r>
          </w:p>
        </w:tc>
        <w:tc>
          <w:tcPr>
            <w:tcW w:w="2778" w:type="dxa"/>
          </w:tcPr>
          <w:p w:rsidR="00DA47CA" w:rsidRDefault="00A21CAC">
            <w:pPr>
              <w:pStyle w:val="ConsPlusNormal0"/>
              <w:jc w:val="center"/>
            </w:pPr>
            <w:r>
              <w:t>Наименование нормируемого расчетного показателя, единица измерения</w:t>
            </w:r>
          </w:p>
        </w:tc>
        <w:tc>
          <w:tcPr>
            <w:tcW w:w="3685"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778" w:type="dxa"/>
          </w:tcPr>
          <w:p w:rsidR="00DA47CA" w:rsidRDefault="00A21CAC">
            <w:pPr>
              <w:pStyle w:val="ConsPlusNormal0"/>
              <w:jc w:val="center"/>
            </w:pPr>
            <w:r>
              <w:t>2</w:t>
            </w:r>
          </w:p>
        </w:tc>
        <w:tc>
          <w:tcPr>
            <w:tcW w:w="3685" w:type="dxa"/>
          </w:tcPr>
          <w:p w:rsidR="00DA47CA" w:rsidRDefault="00A21CAC">
            <w:pPr>
              <w:pStyle w:val="ConsPlusNormal0"/>
              <w:jc w:val="center"/>
            </w:pPr>
            <w:r>
              <w:t>3</w:t>
            </w:r>
          </w:p>
        </w:tc>
      </w:tr>
      <w:tr w:rsidR="00DA47CA">
        <w:tc>
          <w:tcPr>
            <w:tcW w:w="2532" w:type="dxa"/>
          </w:tcPr>
          <w:p w:rsidR="00DA47CA" w:rsidRDefault="00A21CAC">
            <w:pPr>
              <w:pStyle w:val="ConsPlusNormal0"/>
            </w:pPr>
            <w:r>
              <w:t>Библиотеки</w:t>
            </w:r>
          </w:p>
        </w:tc>
        <w:tc>
          <w:tcPr>
            <w:tcW w:w="2778" w:type="dxa"/>
          </w:tcPr>
          <w:p w:rsidR="00DA47CA" w:rsidRDefault="00A21CAC">
            <w:pPr>
              <w:pStyle w:val="ConsPlusNormal0"/>
            </w:pPr>
            <w:r>
              <w:t>уровень обеспеченности, объектов на Приморский край</w:t>
            </w:r>
          </w:p>
        </w:tc>
        <w:tc>
          <w:tcPr>
            <w:tcW w:w="3685" w:type="dxa"/>
          </w:tcPr>
          <w:p w:rsidR="00DA47CA" w:rsidRDefault="00A21CAC">
            <w:pPr>
              <w:pStyle w:val="ConsPlusNormal0"/>
            </w:pPr>
            <w:r>
              <w:t>универсальные библиотеки - 1;</w:t>
            </w:r>
          </w:p>
          <w:p w:rsidR="00DA47CA" w:rsidRDefault="00A21CAC">
            <w:pPr>
              <w:pStyle w:val="ConsPlusNormal0"/>
            </w:pPr>
            <w:r>
              <w:t>детские библиотеки - 1;</w:t>
            </w:r>
          </w:p>
          <w:p w:rsidR="00DA47CA" w:rsidRDefault="00A21CAC">
            <w:pPr>
              <w:pStyle w:val="ConsPlusNormal0"/>
            </w:pPr>
            <w:r>
              <w:t>библиотека инвалидов по зрению - 3</w:t>
            </w:r>
          </w:p>
        </w:tc>
      </w:tr>
      <w:tr w:rsidR="00DA47CA">
        <w:tc>
          <w:tcPr>
            <w:tcW w:w="2532" w:type="dxa"/>
          </w:tcPr>
          <w:p w:rsidR="00DA47CA" w:rsidRDefault="00A21CAC">
            <w:pPr>
              <w:pStyle w:val="ConsPlusNormal0"/>
            </w:pPr>
            <w:r>
              <w:t xml:space="preserve">Объекты </w:t>
            </w:r>
            <w:proofErr w:type="spellStart"/>
            <w:r>
              <w:t>культурно-досугового</w:t>
            </w:r>
            <w:proofErr w:type="spellEnd"/>
            <w:r>
              <w:t xml:space="preserve"> (клубного) типа</w:t>
            </w:r>
          </w:p>
        </w:tc>
        <w:tc>
          <w:tcPr>
            <w:tcW w:w="2778" w:type="dxa"/>
          </w:tcPr>
          <w:p w:rsidR="00DA47CA" w:rsidRDefault="00A21CAC">
            <w:pPr>
              <w:pStyle w:val="ConsPlusNormal0"/>
            </w:pPr>
            <w:r>
              <w:t>уровень обеспеченности, объектов на Приморский край [1]</w:t>
            </w:r>
          </w:p>
        </w:tc>
        <w:tc>
          <w:tcPr>
            <w:tcW w:w="3685" w:type="dxa"/>
          </w:tcPr>
          <w:p w:rsidR="00DA47CA" w:rsidRDefault="00A21CAC">
            <w:pPr>
              <w:pStyle w:val="ConsPlusNormal0"/>
            </w:pPr>
            <w:r>
              <w:t>дома (центры) народного творчества - 1;</w:t>
            </w:r>
          </w:p>
          <w:p w:rsidR="00DA47CA" w:rsidRDefault="00A21CAC">
            <w:pPr>
              <w:pStyle w:val="ConsPlusNormal0"/>
            </w:pPr>
            <w:r>
              <w:t>дворцы культуры - 1</w:t>
            </w:r>
          </w:p>
        </w:tc>
      </w:tr>
      <w:tr w:rsidR="00DA47CA">
        <w:tc>
          <w:tcPr>
            <w:tcW w:w="2532" w:type="dxa"/>
          </w:tcPr>
          <w:p w:rsidR="00DA47CA" w:rsidRDefault="00A21CAC">
            <w:pPr>
              <w:pStyle w:val="ConsPlusNormal0"/>
            </w:pPr>
            <w:r>
              <w:t>Музеи</w:t>
            </w:r>
          </w:p>
        </w:tc>
        <w:tc>
          <w:tcPr>
            <w:tcW w:w="2778" w:type="dxa"/>
          </w:tcPr>
          <w:p w:rsidR="00DA47CA" w:rsidRDefault="00A21CAC">
            <w:pPr>
              <w:pStyle w:val="ConsPlusNormal0"/>
            </w:pPr>
            <w:r>
              <w:t>уровень обеспеченности, объектов на Приморский край [2]</w:t>
            </w:r>
          </w:p>
        </w:tc>
        <w:tc>
          <w:tcPr>
            <w:tcW w:w="3685" w:type="dxa"/>
          </w:tcPr>
          <w:p w:rsidR="00DA47CA" w:rsidRDefault="00A21CAC">
            <w:pPr>
              <w:pStyle w:val="ConsPlusNormal0"/>
            </w:pPr>
            <w:r>
              <w:t>краеведческие музеи - 6;</w:t>
            </w:r>
          </w:p>
          <w:p w:rsidR="00DA47CA" w:rsidRDefault="00A21CAC">
            <w:pPr>
              <w:pStyle w:val="ConsPlusNormal0"/>
            </w:pPr>
            <w:r>
              <w:t>художественные музеи - 1;</w:t>
            </w:r>
          </w:p>
          <w:p w:rsidR="00DA47CA" w:rsidRDefault="00A21CAC">
            <w:pPr>
              <w:pStyle w:val="ConsPlusNormal0"/>
            </w:pPr>
            <w:r>
              <w:t>тематические музеи - 8 [3]</w:t>
            </w:r>
          </w:p>
        </w:tc>
      </w:tr>
      <w:tr w:rsidR="00DA47CA">
        <w:tc>
          <w:tcPr>
            <w:tcW w:w="2532" w:type="dxa"/>
            <w:vMerge w:val="restart"/>
          </w:tcPr>
          <w:p w:rsidR="00DA47CA" w:rsidRDefault="00A21CAC">
            <w:pPr>
              <w:pStyle w:val="ConsPlusNormal0"/>
            </w:pPr>
            <w:r>
              <w:t>Театры</w:t>
            </w:r>
          </w:p>
        </w:tc>
        <w:tc>
          <w:tcPr>
            <w:tcW w:w="2778" w:type="dxa"/>
          </w:tcPr>
          <w:p w:rsidR="00DA47CA" w:rsidRDefault="00A21CAC">
            <w:pPr>
              <w:pStyle w:val="ConsPlusNormal0"/>
            </w:pPr>
            <w:r>
              <w:t>уровень обеспеченности, объектов на населенный пункт [2]</w:t>
            </w:r>
          </w:p>
        </w:tc>
        <w:tc>
          <w:tcPr>
            <w:tcW w:w="3685" w:type="dxa"/>
          </w:tcPr>
          <w:p w:rsidR="00DA47CA" w:rsidRDefault="00A21CAC">
            <w:pPr>
              <w:pStyle w:val="ConsPlusNormal0"/>
            </w:pPr>
            <w:r>
              <w:t>для населенных пунктов в зависимости от роли в региональной системе расселения и численности населения [4]:</w:t>
            </w:r>
          </w:p>
          <w:p w:rsidR="00DA47CA" w:rsidRDefault="00A21CAC">
            <w:pPr>
              <w:pStyle w:val="ConsPlusNormal0"/>
            </w:pPr>
            <w:r>
              <w:t>группа</w:t>
            </w:r>
            <w:proofErr w:type="gramStart"/>
            <w:r>
              <w:t xml:space="preserve"> А</w:t>
            </w:r>
            <w:proofErr w:type="gramEnd"/>
            <w:r>
              <w:t>:</w:t>
            </w:r>
          </w:p>
          <w:p w:rsidR="00DA47CA" w:rsidRDefault="00A21CAC">
            <w:pPr>
              <w:pStyle w:val="ConsPlusNormal0"/>
            </w:pPr>
            <w:r>
              <w:t>театры драматические - 2;</w:t>
            </w:r>
          </w:p>
          <w:p w:rsidR="00DA47CA" w:rsidRDefault="00A21CAC">
            <w:pPr>
              <w:pStyle w:val="ConsPlusNormal0"/>
            </w:pPr>
            <w:r>
              <w:t>театры оперы и балета - 1;</w:t>
            </w:r>
          </w:p>
          <w:p w:rsidR="00DA47CA" w:rsidRDefault="00A21CAC">
            <w:pPr>
              <w:pStyle w:val="ConsPlusNormal0"/>
            </w:pPr>
            <w:r>
              <w:t>театры кукол - 1;</w:t>
            </w:r>
          </w:p>
          <w:p w:rsidR="00DA47CA" w:rsidRDefault="00A21CAC">
            <w:pPr>
              <w:pStyle w:val="ConsPlusNormal0"/>
            </w:pPr>
            <w:r>
              <w:t>театры юного зрителя - 1;</w:t>
            </w:r>
          </w:p>
          <w:p w:rsidR="00DA47CA" w:rsidRDefault="00A21CAC">
            <w:pPr>
              <w:pStyle w:val="ConsPlusNormal0"/>
            </w:pPr>
            <w:r>
              <w:t>прочие театры по видам искусств - 1;</w:t>
            </w:r>
          </w:p>
          <w:p w:rsidR="00DA47CA" w:rsidRDefault="00A21CAC">
            <w:pPr>
              <w:pStyle w:val="ConsPlusNormal0"/>
            </w:pPr>
            <w:r>
              <w:t>группа</w:t>
            </w:r>
            <w:proofErr w:type="gramStart"/>
            <w:r>
              <w:t xml:space="preserve"> Б</w:t>
            </w:r>
            <w:proofErr w:type="gramEnd"/>
            <w:r>
              <w:t>:</w:t>
            </w:r>
          </w:p>
          <w:p w:rsidR="00DA47CA" w:rsidRDefault="00A21CAC">
            <w:pPr>
              <w:pStyle w:val="ConsPlusNormal0"/>
            </w:pPr>
            <w:r>
              <w:t>прочие театры по видам искусств - 2;</w:t>
            </w:r>
          </w:p>
          <w:p w:rsidR="00DA47CA" w:rsidRDefault="00A21CAC">
            <w:pPr>
              <w:pStyle w:val="ConsPlusNormal0"/>
            </w:pPr>
            <w:r>
              <w:t>группа</w:t>
            </w:r>
            <w:proofErr w:type="gramStart"/>
            <w:r>
              <w:t xml:space="preserve"> В</w:t>
            </w:r>
            <w:proofErr w:type="gramEnd"/>
            <w:r>
              <w:t>:</w:t>
            </w:r>
          </w:p>
          <w:p w:rsidR="00DA47CA" w:rsidRDefault="00A21CAC">
            <w:pPr>
              <w:pStyle w:val="ConsPlusNormal0"/>
            </w:pPr>
            <w:r>
              <w:t>прочие театры по видам искусств - 1</w:t>
            </w:r>
          </w:p>
        </w:tc>
      </w:tr>
      <w:tr w:rsidR="00DA47CA">
        <w:tc>
          <w:tcPr>
            <w:tcW w:w="2532" w:type="dxa"/>
            <w:vMerge/>
          </w:tcPr>
          <w:p w:rsidR="00DA47CA" w:rsidRDefault="00DA47CA">
            <w:pPr>
              <w:pStyle w:val="ConsPlusNormal0"/>
            </w:pPr>
          </w:p>
        </w:tc>
        <w:tc>
          <w:tcPr>
            <w:tcW w:w="2778" w:type="dxa"/>
          </w:tcPr>
          <w:p w:rsidR="00DA47CA" w:rsidRDefault="00A21CAC">
            <w:pPr>
              <w:pStyle w:val="ConsPlusNormal0"/>
            </w:pPr>
            <w:r>
              <w:t>уровень обеспеченности, мест на 1 тыс. человек</w:t>
            </w:r>
          </w:p>
        </w:tc>
        <w:tc>
          <w:tcPr>
            <w:tcW w:w="3685" w:type="dxa"/>
          </w:tcPr>
          <w:p w:rsidR="00DA47CA" w:rsidRDefault="00A21CAC">
            <w:pPr>
              <w:pStyle w:val="ConsPlusNormal0"/>
            </w:pPr>
            <w:r>
              <w:t>для населенных пунктов в зависимости от роли в региональной системе расселения и численности населения [4]:</w:t>
            </w:r>
          </w:p>
          <w:p w:rsidR="00DA47CA" w:rsidRDefault="00A21CAC">
            <w:pPr>
              <w:pStyle w:val="ConsPlusNormal0"/>
            </w:pPr>
            <w:r>
              <w:t>группа</w:t>
            </w:r>
            <w:proofErr w:type="gramStart"/>
            <w:r>
              <w:t xml:space="preserve"> А</w:t>
            </w:r>
            <w:proofErr w:type="gramEnd"/>
            <w:r>
              <w:t xml:space="preserve"> - 4;</w:t>
            </w:r>
          </w:p>
          <w:p w:rsidR="00DA47CA" w:rsidRDefault="00A21CAC">
            <w:pPr>
              <w:pStyle w:val="ConsPlusNormal0"/>
            </w:pPr>
            <w:r>
              <w:t>группа</w:t>
            </w:r>
            <w:proofErr w:type="gramStart"/>
            <w:r>
              <w:t xml:space="preserve"> Б</w:t>
            </w:r>
            <w:proofErr w:type="gramEnd"/>
            <w:r>
              <w:t xml:space="preserve"> - 5;</w:t>
            </w:r>
          </w:p>
          <w:p w:rsidR="00DA47CA" w:rsidRDefault="00A21CAC">
            <w:pPr>
              <w:pStyle w:val="ConsPlusNormal0"/>
            </w:pPr>
            <w:r>
              <w:t>группа</w:t>
            </w:r>
            <w:proofErr w:type="gramStart"/>
            <w:r>
              <w:t xml:space="preserve"> В</w:t>
            </w:r>
            <w:proofErr w:type="gramEnd"/>
            <w:r>
              <w:t xml:space="preserve"> - 6</w:t>
            </w:r>
          </w:p>
        </w:tc>
      </w:tr>
      <w:tr w:rsidR="00DA47CA">
        <w:tc>
          <w:tcPr>
            <w:tcW w:w="2532" w:type="dxa"/>
          </w:tcPr>
          <w:p w:rsidR="00DA47CA" w:rsidRDefault="00A21CAC">
            <w:pPr>
              <w:pStyle w:val="ConsPlusNormal0"/>
            </w:pPr>
            <w:r>
              <w:lastRenderedPageBreak/>
              <w:t>Филармонии</w:t>
            </w:r>
          </w:p>
        </w:tc>
        <w:tc>
          <w:tcPr>
            <w:tcW w:w="2778" w:type="dxa"/>
          </w:tcPr>
          <w:p w:rsidR="00DA47CA" w:rsidRDefault="00A21CAC">
            <w:pPr>
              <w:pStyle w:val="ConsPlusNormal0"/>
            </w:pPr>
            <w:r>
              <w:t>уровень обеспеченности, объектов на Приморский край</w:t>
            </w:r>
          </w:p>
        </w:tc>
        <w:tc>
          <w:tcPr>
            <w:tcW w:w="3685" w:type="dxa"/>
          </w:tcPr>
          <w:p w:rsidR="00DA47CA" w:rsidRDefault="00A21CAC">
            <w:pPr>
              <w:pStyle w:val="ConsPlusNormal0"/>
            </w:pPr>
            <w:r>
              <w:t>1</w:t>
            </w:r>
          </w:p>
        </w:tc>
      </w:tr>
      <w:tr w:rsidR="00DA47CA">
        <w:tc>
          <w:tcPr>
            <w:tcW w:w="2532" w:type="dxa"/>
            <w:vMerge w:val="restart"/>
          </w:tcPr>
          <w:p w:rsidR="00DA47CA" w:rsidRDefault="00A21CAC">
            <w:pPr>
              <w:pStyle w:val="ConsPlusNormal0"/>
            </w:pPr>
            <w:r>
              <w:t>Концертные залы</w:t>
            </w:r>
          </w:p>
        </w:tc>
        <w:tc>
          <w:tcPr>
            <w:tcW w:w="2778" w:type="dxa"/>
          </w:tcPr>
          <w:p w:rsidR="00DA47CA" w:rsidRDefault="00A21CAC">
            <w:pPr>
              <w:pStyle w:val="ConsPlusNormal0"/>
            </w:pPr>
            <w:r>
              <w:t>уровень обеспеченности, объектов на населенный пункт [2, 5]</w:t>
            </w:r>
          </w:p>
        </w:tc>
        <w:tc>
          <w:tcPr>
            <w:tcW w:w="3685" w:type="dxa"/>
          </w:tcPr>
          <w:p w:rsidR="00DA47CA" w:rsidRDefault="00A21CAC">
            <w:pPr>
              <w:pStyle w:val="ConsPlusNormal0"/>
            </w:pPr>
            <w:r>
              <w:t>для населенных пунктов, относящихся к группе</w:t>
            </w:r>
            <w:proofErr w:type="gramStart"/>
            <w:r>
              <w:t xml:space="preserve"> А</w:t>
            </w:r>
            <w:proofErr w:type="gramEnd"/>
            <w:r>
              <w:t xml:space="preserve"> в зависимости от роли в региональной системе расселения и численности населения - 2 [4]</w:t>
            </w:r>
          </w:p>
        </w:tc>
      </w:tr>
      <w:tr w:rsidR="00DA47CA">
        <w:tc>
          <w:tcPr>
            <w:tcW w:w="2532" w:type="dxa"/>
            <w:vMerge/>
          </w:tcPr>
          <w:p w:rsidR="00DA47CA" w:rsidRDefault="00DA47CA">
            <w:pPr>
              <w:pStyle w:val="ConsPlusNormal0"/>
            </w:pPr>
          </w:p>
        </w:tc>
        <w:tc>
          <w:tcPr>
            <w:tcW w:w="2778" w:type="dxa"/>
          </w:tcPr>
          <w:p w:rsidR="00DA47CA" w:rsidRDefault="00A21CAC">
            <w:pPr>
              <w:pStyle w:val="ConsPlusNormal0"/>
            </w:pPr>
            <w:r>
              <w:t>уровень обеспеченности, мест на 1 тыс. человек</w:t>
            </w:r>
          </w:p>
        </w:tc>
        <w:tc>
          <w:tcPr>
            <w:tcW w:w="3685" w:type="dxa"/>
          </w:tcPr>
          <w:p w:rsidR="00DA47CA" w:rsidRDefault="00A21CAC">
            <w:pPr>
              <w:pStyle w:val="ConsPlusNormal0"/>
            </w:pPr>
            <w:r>
              <w:t>для населенных пунктов, относящихся к группе</w:t>
            </w:r>
            <w:proofErr w:type="gramStart"/>
            <w:r>
              <w:t xml:space="preserve"> А</w:t>
            </w:r>
            <w:proofErr w:type="gramEnd"/>
            <w:r>
              <w:t xml:space="preserve"> в зависимости от роли в региональной системе расселения и численности населения - 2 [4]</w:t>
            </w:r>
          </w:p>
        </w:tc>
      </w:tr>
      <w:tr w:rsidR="00DA47CA">
        <w:tc>
          <w:tcPr>
            <w:tcW w:w="2532" w:type="dxa"/>
            <w:vMerge w:val="restart"/>
          </w:tcPr>
          <w:p w:rsidR="00DA47CA" w:rsidRDefault="00A21CAC">
            <w:pPr>
              <w:pStyle w:val="ConsPlusNormal0"/>
            </w:pPr>
            <w:r>
              <w:t>Выставочные залы, галереи</w:t>
            </w:r>
          </w:p>
        </w:tc>
        <w:tc>
          <w:tcPr>
            <w:tcW w:w="2778" w:type="dxa"/>
          </w:tcPr>
          <w:p w:rsidR="00DA47CA" w:rsidRDefault="00A21CAC">
            <w:pPr>
              <w:pStyle w:val="ConsPlusNormal0"/>
            </w:pPr>
            <w:r>
              <w:t>уровень обеспеченности, объектов на Приморский край</w:t>
            </w:r>
          </w:p>
        </w:tc>
        <w:tc>
          <w:tcPr>
            <w:tcW w:w="3685" w:type="dxa"/>
          </w:tcPr>
          <w:p w:rsidR="00DA47CA" w:rsidRDefault="00A21CAC">
            <w:pPr>
              <w:pStyle w:val="ConsPlusNormal0"/>
            </w:pPr>
            <w:r>
              <w:t>1</w:t>
            </w:r>
          </w:p>
        </w:tc>
      </w:tr>
      <w:tr w:rsidR="00DA47CA">
        <w:tc>
          <w:tcPr>
            <w:tcW w:w="2532" w:type="dxa"/>
            <w:vMerge/>
          </w:tcPr>
          <w:p w:rsidR="00DA47CA" w:rsidRDefault="00DA47CA">
            <w:pPr>
              <w:pStyle w:val="ConsPlusNormal0"/>
            </w:pPr>
          </w:p>
        </w:tc>
        <w:tc>
          <w:tcPr>
            <w:tcW w:w="2778" w:type="dxa"/>
          </w:tcPr>
          <w:p w:rsidR="00DA47CA" w:rsidRDefault="00A21CAC">
            <w:pPr>
              <w:pStyle w:val="ConsPlusNormal0"/>
            </w:pPr>
            <w:r>
              <w:t xml:space="preserve">размер земельного участка, </w:t>
            </w:r>
            <w:proofErr w:type="gramStart"/>
            <w:r>
              <w:t>га</w:t>
            </w:r>
            <w:proofErr w:type="gramEnd"/>
          </w:p>
        </w:tc>
        <w:tc>
          <w:tcPr>
            <w:tcW w:w="3685" w:type="dxa"/>
          </w:tcPr>
          <w:p w:rsidR="00DA47CA" w:rsidRDefault="00A21CAC">
            <w:pPr>
              <w:pStyle w:val="ConsPlusNormal0"/>
            </w:pPr>
            <w:r>
              <w:t>при экспозиционной площади:</w:t>
            </w:r>
          </w:p>
          <w:p w:rsidR="00DA47CA" w:rsidRDefault="00A21CAC">
            <w:pPr>
              <w:pStyle w:val="ConsPlusNormal0"/>
            </w:pPr>
            <w:r>
              <w:t>500 кв. м - 0,5;</w:t>
            </w:r>
          </w:p>
          <w:p w:rsidR="00DA47CA" w:rsidRDefault="00A21CAC">
            <w:pPr>
              <w:pStyle w:val="ConsPlusNormal0"/>
            </w:pPr>
            <w:r>
              <w:t>1000 кв. м - 0,8;</w:t>
            </w:r>
          </w:p>
          <w:p w:rsidR="00DA47CA" w:rsidRDefault="00A21CAC">
            <w:pPr>
              <w:pStyle w:val="ConsPlusNormal0"/>
            </w:pPr>
            <w:r>
              <w:t>1500 кв. м - 1,2;</w:t>
            </w:r>
          </w:p>
          <w:p w:rsidR="00DA47CA" w:rsidRDefault="00A21CAC">
            <w:pPr>
              <w:pStyle w:val="ConsPlusNormal0"/>
            </w:pPr>
            <w:r>
              <w:t>2000 кв. м - 1,5;</w:t>
            </w:r>
          </w:p>
          <w:p w:rsidR="00DA47CA" w:rsidRDefault="00A21CAC">
            <w:pPr>
              <w:pStyle w:val="ConsPlusNormal0"/>
            </w:pPr>
            <w:r>
              <w:t>2500 кв. м - 1,8;</w:t>
            </w:r>
          </w:p>
          <w:p w:rsidR="00DA47CA" w:rsidRDefault="00A21CAC">
            <w:pPr>
              <w:pStyle w:val="ConsPlusNormal0"/>
            </w:pPr>
            <w:r>
              <w:t>3000 кв. м - 2,0</w:t>
            </w:r>
          </w:p>
        </w:tc>
      </w:tr>
      <w:tr w:rsidR="00DA47CA">
        <w:tc>
          <w:tcPr>
            <w:tcW w:w="8995" w:type="dxa"/>
            <w:gridSpan w:val="3"/>
          </w:tcPr>
          <w:p w:rsidR="00DA47CA" w:rsidRDefault="00A21CAC">
            <w:pPr>
              <w:pStyle w:val="ConsPlusNormal0"/>
            </w:pPr>
            <w:r>
              <w:t>Примечания</w:t>
            </w:r>
          </w:p>
          <w:p w:rsidR="00DA47CA" w:rsidRDefault="00A21CAC">
            <w:pPr>
              <w:pStyle w:val="ConsPlusNormal0"/>
            </w:pPr>
            <w:r>
              <w:t>1. В качестве сетевой единицы учитываются организации государственной формы собственности (федеральная собственность и собственность субъекта Российской Федерации).</w:t>
            </w:r>
          </w:p>
          <w:p w:rsidR="00DA47CA" w:rsidRDefault="00A21CAC">
            <w:pPr>
              <w:pStyle w:val="ConsPlusNormal0"/>
            </w:pPr>
            <w:r>
              <w:t>2. В качестве сетевой единицы учитываются организации всех форм собственности и ведомственной принадлежности.</w:t>
            </w:r>
          </w:p>
          <w:p w:rsidR="00DA47CA" w:rsidRDefault="00A21CAC">
            <w:pPr>
              <w:pStyle w:val="ConsPlusNormal0"/>
            </w:pPr>
            <w:r>
              <w:t xml:space="preserve">3. </w:t>
            </w:r>
            <w:proofErr w:type="gramStart"/>
            <w:r>
              <w:t>Тематические музеи могут быть любой профильной группы: политехнический, мемориальный, военно-исторический музеи, историко-бытовой, археологический, этнографический, литературный, музыкальный, музей науки, техники, кино, архитектуры, боевой (трудовой) славы.</w:t>
            </w:r>
            <w:proofErr w:type="gramEnd"/>
          </w:p>
          <w:p w:rsidR="00DA47CA" w:rsidRDefault="00A21CAC">
            <w:pPr>
              <w:pStyle w:val="ConsPlusNormal0"/>
            </w:pPr>
            <w:r>
              <w:t xml:space="preserve">4. Дифференциация населенных пунктов в зависимости от роли в региональной системе расселения и численности населения приведена в </w:t>
            </w:r>
            <w:hyperlink w:anchor="P5900" w:tooltip="Группы населенных пунктов в зависимости от роли">
              <w:r>
                <w:rPr>
                  <w:color w:val="0000FF"/>
                </w:rPr>
                <w:t>таблице А.3</w:t>
              </w:r>
            </w:hyperlink>
            <w:r>
              <w:t xml:space="preserve"> Приложения А.</w:t>
            </w:r>
          </w:p>
          <w:p w:rsidR="00DA47CA" w:rsidRDefault="00A21CAC">
            <w:pPr>
              <w:pStyle w:val="ConsPlusNormal0"/>
            </w:pPr>
            <w:r>
              <w:t xml:space="preserve">5. В качестве концертных залов могут учитываться площадки, которые входят в состав других объектов культуры и искусства (филармоний, учреждений </w:t>
            </w:r>
            <w:proofErr w:type="spellStart"/>
            <w:r>
              <w:t>культурно-досугового</w:t>
            </w:r>
            <w:proofErr w:type="spellEnd"/>
            <w:r>
              <w:t xml:space="preserve"> типа, универсальных спортивно-зрелищных залов, специализированных учебных заведений), при условии, что данные площадки отвечают акустическим стандартам.</w:t>
            </w:r>
          </w:p>
        </w:tc>
      </w:tr>
    </w:tbl>
    <w:p w:rsidR="00DA47CA" w:rsidRDefault="00DA47CA">
      <w:pPr>
        <w:pStyle w:val="ConsPlusNormal0"/>
        <w:jc w:val="both"/>
      </w:pPr>
    </w:p>
    <w:p w:rsidR="00DA47CA" w:rsidRDefault="00A21CAC">
      <w:pPr>
        <w:pStyle w:val="ConsPlusNormal0"/>
        <w:ind w:firstLine="540"/>
        <w:jc w:val="both"/>
      </w:pPr>
      <w:r>
        <w:t>2.6. В области архивного дела</w:t>
      </w:r>
    </w:p>
    <w:p w:rsidR="00DA47CA" w:rsidRDefault="00DA47CA">
      <w:pPr>
        <w:pStyle w:val="ConsPlusNormal0"/>
        <w:jc w:val="both"/>
      </w:pPr>
    </w:p>
    <w:p w:rsidR="00DA47CA" w:rsidRDefault="00A21CAC">
      <w:pPr>
        <w:pStyle w:val="ConsPlusNormal0"/>
        <w:jc w:val="right"/>
        <w:outlineLvl w:val="3"/>
      </w:pPr>
      <w:r>
        <w:lastRenderedPageBreak/>
        <w:t>Таблица 6</w:t>
      </w:r>
    </w:p>
    <w:p w:rsidR="00DA47CA" w:rsidRDefault="00DA47CA">
      <w:pPr>
        <w:pStyle w:val="ConsPlusNormal0"/>
        <w:jc w:val="both"/>
      </w:pPr>
    </w:p>
    <w:p w:rsidR="00DA47CA" w:rsidRDefault="00A21CAC">
      <w:pPr>
        <w:pStyle w:val="ConsPlusTitle0"/>
        <w:jc w:val="center"/>
      </w:pPr>
      <w:r>
        <w:t>Расчетные показатели, устанавливаемые</w:t>
      </w:r>
    </w:p>
    <w:p w:rsidR="00DA47CA" w:rsidRDefault="00A21CAC">
      <w:pPr>
        <w:pStyle w:val="ConsPlusTitle0"/>
        <w:jc w:val="center"/>
      </w:pPr>
      <w:r>
        <w:t>для архивов регионального 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3"/>
        <w:gridCol w:w="3572"/>
        <w:gridCol w:w="2891"/>
      </w:tblGrid>
      <w:tr w:rsidR="00DA47CA">
        <w:tc>
          <w:tcPr>
            <w:tcW w:w="2523" w:type="dxa"/>
          </w:tcPr>
          <w:p w:rsidR="00DA47CA" w:rsidRDefault="00A21CAC">
            <w:pPr>
              <w:pStyle w:val="ConsPlusNormal0"/>
              <w:jc w:val="center"/>
            </w:pPr>
            <w:r>
              <w:t>Наименование вида объекта</w:t>
            </w:r>
          </w:p>
        </w:tc>
        <w:tc>
          <w:tcPr>
            <w:tcW w:w="3572" w:type="dxa"/>
          </w:tcPr>
          <w:p w:rsidR="00DA47CA" w:rsidRDefault="00A21CAC">
            <w:pPr>
              <w:pStyle w:val="ConsPlusNormal0"/>
              <w:jc w:val="center"/>
            </w:pPr>
            <w:r>
              <w:t>Наименование нормируемого расчетного показателя, единица измерения</w:t>
            </w:r>
          </w:p>
        </w:tc>
        <w:tc>
          <w:tcPr>
            <w:tcW w:w="2891" w:type="dxa"/>
          </w:tcPr>
          <w:p w:rsidR="00DA47CA" w:rsidRDefault="00A21CAC">
            <w:pPr>
              <w:pStyle w:val="ConsPlusNormal0"/>
              <w:jc w:val="center"/>
            </w:pPr>
            <w:r>
              <w:t>Значение расчетного показателя</w:t>
            </w:r>
          </w:p>
        </w:tc>
      </w:tr>
      <w:tr w:rsidR="00DA47CA">
        <w:tc>
          <w:tcPr>
            <w:tcW w:w="2523" w:type="dxa"/>
          </w:tcPr>
          <w:p w:rsidR="00DA47CA" w:rsidRDefault="00A21CAC">
            <w:pPr>
              <w:pStyle w:val="ConsPlusNormal0"/>
              <w:jc w:val="center"/>
            </w:pPr>
            <w:r>
              <w:t>1</w:t>
            </w:r>
          </w:p>
        </w:tc>
        <w:tc>
          <w:tcPr>
            <w:tcW w:w="3572" w:type="dxa"/>
          </w:tcPr>
          <w:p w:rsidR="00DA47CA" w:rsidRDefault="00A21CAC">
            <w:pPr>
              <w:pStyle w:val="ConsPlusNormal0"/>
              <w:jc w:val="center"/>
            </w:pPr>
            <w:r>
              <w:t>2</w:t>
            </w:r>
          </w:p>
        </w:tc>
        <w:tc>
          <w:tcPr>
            <w:tcW w:w="2891" w:type="dxa"/>
          </w:tcPr>
          <w:p w:rsidR="00DA47CA" w:rsidRDefault="00A21CAC">
            <w:pPr>
              <w:pStyle w:val="ConsPlusNormal0"/>
              <w:jc w:val="center"/>
            </w:pPr>
            <w:r>
              <w:t>3</w:t>
            </w:r>
          </w:p>
        </w:tc>
      </w:tr>
      <w:tr w:rsidR="00DA47CA">
        <w:tc>
          <w:tcPr>
            <w:tcW w:w="2523" w:type="dxa"/>
          </w:tcPr>
          <w:p w:rsidR="00DA47CA" w:rsidRDefault="00A21CAC">
            <w:pPr>
              <w:pStyle w:val="ConsPlusNormal0"/>
            </w:pPr>
            <w:r>
              <w:t>Архивы</w:t>
            </w:r>
          </w:p>
        </w:tc>
        <w:tc>
          <w:tcPr>
            <w:tcW w:w="3572" w:type="dxa"/>
          </w:tcPr>
          <w:p w:rsidR="00DA47CA" w:rsidRDefault="00A21CAC">
            <w:pPr>
              <w:pStyle w:val="ConsPlusNormal0"/>
            </w:pPr>
            <w:r>
              <w:t>уровень обеспеченности, объектов на Приморский край</w:t>
            </w:r>
          </w:p>
        </w:tc>
        <w:tc>
          <w:tcPr>
            <w:tcW w:w="2891"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2.7. В области социального обслуживания</w:t>
      </w:r>
    </w:p>
    <w:p w:rsidR="00DA47CA" w:rsidRDefault="00DA47CA">
      <w:pPr>
        <w:pStyle w:val="ConsPlusNormal0"/>
        <w:jc w:val="both"/>
      </w:pPr>
    </w:p>
    <w:p w:rsidR="00DA47CA" w:rsidRDefault="00A21CAC">
      <w:pPr>
        <w:pStyle w:val="ConsPlusNormal0"/>
        <w:jc w:val="right"/>
        <w:outlineLvl w:val="3"/>
      </w:pPr>
      <w:r>
        <w:t>Таблица 7</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социального обслуживания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04"/>
        <w:gridCol w:w="2381"/>
        <w:gridCol w:w="3345"/>
      </w:tblGrid>
      <w:tr w:rsidR="00DA47CA">
        <w:tc>
          <w:tcPr>
            <w:tcW w:w="3304" w:type="dxa"/>
          </w:tcPr>
          <w:p w:rsidR="00DA47CA" w:rsidRDefault="00A21CAC">
            <w:pPr>
              <w:pStyle w:val="ConsPlusNormal0"/>
              <w:jc w:val="center"/>
            </w:pPr>
            <w:r>
              <w:t>Наименование вида объекта</w:t>
            </w:r>
          </w:p>
        </w:tc>
        <w:tc>
          <w:tcPr>
            <w:tcW w:w="2381" w:type="dxa"/>
          </w:tcPr>
          <w:p w:rsidR="00DA47CA" w:rsidRDefault="00A21CAC">
            <w:pPr>
              <w:pStyle w:val="ConsPlusNormal0"/>
              <w:jc w:val="center"/>
            </w:pPr>
            <w:r>
              <w:t>Наименование нормируемого расчетного показателя, единица измерения</w:t>
            </w:r>
          </w:p>
        </w:tc>
        <w:tc>
          <w:tcPr>
            <w:tcW w:w="3345" w:type="dxa"/>
          </w:tcPr>
          <w:p w:rsidR="00DA47CA" w:rsidRDefault="00A21CAC">
            <w:pPr>
              <w:pStyle w:val="ConsPlusNormal0"/>
              <w:jc w:val="center"/>
            </w:pPr>
            <w:r>
              <w:t>Значение расчетного показателя</w:t>
            </w:r>
          </w:p>
        </w:tc>
      </w:tr>
      <w:tr w:rsidR="00DA47CA">
        <w:tc>
          <w:tcPr>
            <w:tcW w:w="3304" w:type="dxa"/>
          </w:tcPr>
          <w:p w:rsidR="00DA47CA" w:rsidRDefault="00A21CAC">
            <w:pPr>
              <w:pStyle w:val="ConsPlusNormal0"/>
              <w:jc w:val="center"/>
            </w:pPr>
            <w:r>
              <w:t>1</w:t>
            </w:r>
          </w:p>
        </w:tc>
        <w:tc>
          <w:tcPr>
            <w:tcW w:w="2381" w:type="dxa"/>
          </w:tcPr>
          <w:p w:rsidR="00DA47CA" w:rsidRDefault="00A21CAC">
            <w:pPr>
              <w:pStyle w:val="ConsPlusNormal0"/>
              <w:jc w:val="center"/>
            </w:pPr>
            <w:r>
              <w:t>2</w:t>
            </w:r>
          </w:p>
        </w:tc>
        <w:tc>
          <w:tcPr>
            <w:tcW w:w="3345" w:type="dxa"/>
          </w:tcPr>
          <w:p w:rsidR="00DA47CA" w:rsidRDefault="00A21CAC">
            <w:pPr>
              <w:pStyle w:val="ConsPlusNormal0"/>
              <w:jc w:val="center"/>
            </w:pPr>
            <w:r>
              <w:t>3</w:t>
            </w:r>
          </w:p>
        </w:tc>
      </w:tr>
      <w:tr w:rsidR="00DA47CA">
        <w:tc>
          <w:tcPr>
            <w:tcW w:w="3304" w:type="dxa"/>
            <w:vMerge w:val="restart"/>
          </w:tcPr>
          <w:p w:rsidR="00DA47CA" w:rsidRDefault="00A21CAC">
            <w:pPr>
              <w:pStyle w:val="ConsPlusNormal0"/>
            </w:pPr>
            <w:r>
              <w:t>Дома-интернаты для престарелых и инвалидов</w:t>
            </w:r>
          </w:p>
        </w:tc>
        <w:tc>
          <w:tcPr>
            <w:tcW w:w="2381" w:type="dxa"/>
          </w:tcPr>
          <w:p w:rsidR="00DA47CA" w:rsidRDefault="00A21CAC">
            <w:pPr>
              <w:pStyle w:val="ConsPlusNormal0"/>
            </w:pPr>
            <w:r>
              <w:t>уровень обеспеченности, мест на 10 тыс. человек пенсионного возраста (мужчины в возрасте старше 65 лет, женщины в возрасте старше 60 лет) и инвалидов в возрасте старше 18 лет</w:t>
            </w:r>
          </w:p>
        </w:tc>
        <w:tc>
          <w:tcPr>
            <w:tcW w:w="3345" w:type="dxa"/>
          </w:tcPr>
          <w:p w:rsidR="00DA47CA" w:rsidRDefault="00A21CAC">
            <w:pPr>
              <w:pStyle w:val="ConsPlusNormal0"/>
              <w:jc w:val="right"/>
            </w:pPr>
            <w:r>
              <w:t>22</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размер земельного участка, кв. м на 1 место</w:t>
            </w:r>
          </w:p>
        </w:tc>
        <w:tc>
          <w:tcPr>
            <w:tcW w:w="3345" w:type="dxa"/>
          </w:tcPr>
          <w:p w:rsidR="00DA47CA" w:rsidRDefault="00A21CAC">
            <w:pPr>
              <w:pStyle w:val="ConsPlusNormal0"/>
            </w:pPr>
            <w:r>
              <w:t>для городских населенных пунктов - 60 [1];</w:t>
            </w:r>
          </w:p>
          <w:p w:rsidR="00DA47CA" w:rsidRDefault="00A21CAC">
            <w:pPr>
              <w:pStyle w:val="ConsPlusNormal0"/>
            </w:pPr>
            <w:r>
              <w:t>для сельских населенных пунктов - 80 [1]</w:t>
            </w:r>
          </w:p>
        </w:tc>
      </w:tr>
      <w:tr w:rsidR="00DA47CA">
        <w:tc>
          <w:tcPr>
            <w:tcW w:w="3304" w:type="dxa"/>
            <w:vMerge w:val="restart"/>
          </w:tcPr>
          <w:p w:rsidR="00DA47CA" w:rsidRDefault="00A21CAC">
            <w:pPr>
              <w:pStyle w:val="ConsPlusNormal0"/>
            </w:pPr>
            <w:r>
              <w:t>Специальные дома-интернаты для престарелых и инвалидов</w:t>
            </w:r>
          </w:p>
        </w:tc>
        <w:tc>
          <w:tcPr>
            <w:tcW w:w="2381" w:type="dxa"/>
          </w:tcPr>
          <w:p w:rsidR="00DA47CA" w:rsidRDefault="00A21CAC">
            <w:pPr>
              <w:pStyle w:val="ConsPlusNormal0"/>
            </w:pPr>
            <w:r>
              <w:t>уровень обеспеченности, объектов на Приморский край</w:t>
            </w:r>
          </w:p>
        </w:tc>
        <w:tc>
          <w:tcPr>
            <w:tcW w:w="3345" w:type="dxa"/>
          </w:tcPr>
          <w:p w:rsidR="00DA47CA" w:rsidRDefault="00A21CAC">
            <w:pPr>
              <w:pStyle w:val="ConsPlusNormal0"/>
              <w:jc w:val="right"/>
            </w:pPr>
            <w:r>
              <w:t>1</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размер земельного участка, кв. м на 1 место</w:t>
            </w:r>
          </w:p>
        </w:tc>
        <w:tc>
          <w:tcPr>
            <w:tcW w:w="3345" w:type="dxa"/>
          </w:tcPr>
          <w:p w:rsidR="00DA47CA" w:rsidRDefault="00A21CAC">
            <w:pPr>
              <w:pStyle w:val="ConsPlusNormal0"/>
            </w:pPr>
            <w:r>
              <w:t>для городских населенных пунктов - 60 [1];</w:t>
            </w:r>
          </w:p>
          <w:p w:rsidR="00DA47CA" w:rsidRDefault="00A21CAC">
            <w:pPr>
              <w:pStyle w:val="ConsPlusNormal0"/>
            </w:pPr>
            <w:r>
              <w:t>для сельских населенных пунктов - 80 [1]</w:t>
            </w:r>
          </w:p>
        </w:tc>
      </w:tr>
      <w:tr w:rsidR="00DA47CA">
        <w:tc>
          <w:tcPr>
            <w:tcW w:w="3304" w:type="dxa"/>
          </w:tcPr>
          <w:p w:rsidR="00DA47CA" w:rsidRDefault="00A21CAC">
            <w:pPr>
              <w:pStyle w:val="ConsPlusNormal0"/>
            </w:pPr>
            <w:r>
              <w:t>Реабилитационные центры</w:t>
            </w:r>
          </w:p>
        </w:tc>
        <w:tc>
          <w:tcPr>
            <w:tcW w:w="2381" w:type="dxa"/>
          </w:tcPr>
          <w:p w:rsidR="00DA47CA" w:rsidRDefault="00A21CAC">
            <w:pPr>
              <w:pStyle w:val="ConsPlusNormal0"/>
            </w:pPr>
            <w:r>
              <w:t>уровень обеспеченности, объектов на Приморский край</w:t>
            </w:r>
          </w:p>
        </w:tc>
        <w:tc>
          <w:tcPr>
            <w:tcW w:w="3345" w:type="dxa"/>
          </w:tcPr>
          <w:p w:rsidR="00DA47CA" w:rsidRDefault="00A21CAC">
            <w:pPr>
              <w:pStyle w:val="ConsPlusNormal0"/>
              <w:jc w:val="right"/>
            </w:pPr>
            <w:r>
              <w:t>1</w:t>
            </w:r>
          </w:p>
        </w:tc>
      </w:tr>
      <w:tr w:rsidR="00DA47CA">
        <w:tc>
          <w:tcPr>
            <w:tcW w:w="3304" w:type="dxa"/>
            <w:vMerge w:val="restart"/>
          </w:tcPr>
          <w:p w:rsidR="00DA47CA" w:rsidRDefault="00A21CAC">
            <w:pPr>
              <w:pStyle w:val="ConsPlusNormal0"/>
            </w:pPr>
            <w:r>
              <w:t>Психоневрологические интернаты</w:t>
            </w:r>
          </w:p>
        </w:tc>
        <w:tc>
          <w:tcPr>
            <w:tcW w:w="2381" w:type="dxa"/>
          </w:tcPr>
          <w:p w:rsidR="00DA47CA" w:rsidRDefault="00A21CAC">
            <w:pPr>
              <w:pStyle w:val="ConsPlusNormal0"/>
            </w:pPr>
            <w:r>
              <w:t>уровень обеспеченности, мест на 10 тыс. человек в возрасте старше 18 лет</w:t>
            </w:r>
          </w:p>
        </w:tc>
        <w:tc>
          <w:tcPr>
            <w:tcW w:w="3345" w:type="dxa"/>
          </w:tcPr>
          <w:p w:rsidR="00DA47CA" w:rsidRDefault="00A21CAC">
            <w:pPr>
              <w:pStyle w:val="ConsPlusNormal0"/>
              <w:jc w:val="right"/>
            </w:pPr>
            <w:r>
              <w:t>12</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размер земельного участка, кв. м на 1 место</w:t>
            </w:r>
          </w:p>
        </w:tc>
        <w:tc>
          <w:tcPr>
            <w:tcW w:w="3345" w:type="dxa"/>
          </w:tcPr>
          <w:p w:rsidR="00DA47CA" w:rsidRDefault="00A21CAC">
            <w:pPr>
              <w:pStyle w:val="ConsPlusNormal0"/>
            </w:pPr>
            <w:r>
              <w:t>при вместимости:</w:t>
            </w:r>
          </w:p>
          <w:p w:rsidR="00DA47CA" w:rsidRDefault="00A21CAC">
            <w:pPr>
              <w:pStyle w:val="ConsPlusNormal0"/>
            </w:pPr>
            <w:r>
              <w:t>до 200 ме</w:t>
            </w:r>
            <w:proofErr w:type="gramStart"/>
            <w:r>
              <w:t>ст вкл</w:t>
            </w:r>
            <w:proofErr w:type="gramEnd"/>
            <w:r>
              <w:t>ючительно - 27;</w:t>
            </w:r>
          </w:p>
          <w:p w:rsidR="00DA47CA" w:rsidRDefault="00A21CAC">
            <w:pPr>
              <w:pStyle w:val="ConsPlusNormal0"/>
            </w:pPr>
            <w:r>
              <w:t>свыше 200 мест - 20 [2]</w:t>
            </w:r>
          </w:p>
        </w:tc>
      </w:tr>
      <w:tr w:rsidR="00DA47CA">
        <w:tc>
          <w:tcPr>
            <w:tcW w:w="3304" w:type="dxa"/>
            <w:vMerge w:val="restart"/>
          </w:tcPr>
          <w:p w:rsidR="00DA47CA" w:rsidRDefault="00A21CAC">
            <w:pPr>
              <w:pStyle w:val="ConsPlusNormal0"/>
            </w:pPr>
            <w:r>
              <w:t>Детские психоневрологические дома-интернаты</w:t>
            </w:r>
          </w:p>
        </w:tc>
        <w:tc>
          <w:tcPr>
            <w:tcW w:w="2381" w:type="dxa"/>
          </w:tcPr>
          <w:p w:rsidR="00DA47CA" w:rsidRDefault="00A21CAC">
            <w:pPr>
              <w:pStyle w:val="ConsPlusNormal0"/>
            </w:pPr>
            <w:r>
              <w:t>уровень обеспеченности, мест на 10 тыс. человек в возрасте от 4 до 18 лет</w:t>
            </w:r>
          </w:p>
        </w:tc>
        <w:tc>
          <w:tcPr>
            <w:tcW w:w="3345" w:type="dxa"/>
          </w:tcPr>
          <w:p w:rsidR="00DA47CA" w:rsidRDefault="00A21CAC">
            <w:pPr>
              <w:pStyle w:val="ConsPlusNormal0"/>
              <w:jc w:val="right"/>
            </w:pPr>
            <w:r>
              <w:t>10</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размер земельного участка, кв. м на 1 место</w:t>
            </w:r>
          </w:p>
        </w:tc>
        <w:tc>
          <w:tcPr>
            <w:tcW w:w="3345" w:type="dxa"/>
          </w:tcPr>
          <w:p w:rsidR="00DA47CA" w:rsidRDefault="00A21CAC">
            <w:pPr>
              <w:pStyle w:val="ConsPlusNormal0"/>
            </w:pPr>
            <w:r>
              <w:t>при вместимости:</w:t>
            </w:r>
          </w:p>
          <w:p w:rsidR="00DA47CA" w:rsidRDefault="00A21CAC">
            <w:pPr>
              <w:pStyle w:val="ConsPlusNormal0"/>
            </w:pPr>
            <w:r>
              <w:t>до 100 ме</w:t>
            </w:r>
            <w:proofErr w:type="gramStart"/>
            <w:r>
              <w:t>ст вкл</w:t>
            </w:r>
            <w:proofErr w:type="gramEnd"/>
            <w:r>
              <w:t>ючительно - 38;</w:t>
            </w:r>
          </w:p>
          <w:p w:rsidR="00DA47CA" w:rsidRDefault="00A21CAC">
            <w:pPr>
              <w:pStyle w:val="ConsPlusNormal0"/>
            </w:pPr>
            <w:r>
              <w:t>свыше 100 мест - 27 [3]</w:t>
            </w:r>
          </w:p>
        </w:tc>
      </w:tr>
      <w:tr w:rsidR="00DA47CA">
        <w:tc>
          <w:tcPr>
            <w:tcW w:w="3304" w:type="dxa"/>
          </w:tcPr>
          <w:p w:rsidR="00DA47CA" w:rsidRDefault="00A21CAC">
            <w:pPr>
              <w:pStyle w:val="ConsPlusNormal0"/>
            </w:pPr>
            <w:r>
              <w:t>Центры по оказанию помощи лицам без определенного места жительства</w:t>
            </w:r>
          </w:p>
        </w:tc>
        <w:tc>
          <w:tcPr>
            <w:tcW w:w="2381" w:type="dxa"/>
          </w:tcPr>
          <w:p w:rsidR="00DA47CA" w:rsidRDefault="00A21CAC">
            <w:pPr>
              <w:pStyle w:val="ConsPlusNormal0"/>
            </w:pPr>
            <w:r>
              <w:t>уровень обеспеченности, объектов на Приморский край</w:t>
            </w:r>
          </w:p>
        </w:tc>
        <w:tc>
          <w:tcPr>
            <w:tcW w:w="3345" w:type="dxa"/>
          </w:tcPr>
          <w:p w:rsidR="00DA47CA" w:rsidRDefault="00A21CAC">
            <w:pPr>
              <w:pStyle w:val="ConsPlusNormal0"/>
              <w:jc w:val="right"/>
            </w:pPr>
            <w:r>
              <w:t>1</w:t>
            </w:r>
          </w:p>
        </w:tc>
      </w:tr>
      <w:tr w:rsidR="00DA47CA">
        <w:tc>
          <w:tcPr>
            <w:tcW w:w="3304" w:type="dxa"/>
          </w:tcPr>
          <w:p w:rsidR="00DA47CA" w:rsidRDefault="00A21CAC">
            <w:pPr>
              <w:pStyle w:val="ConsPlusNormal0"/>
            </w:pPr>
            <w:r>
              <w:t>Социально-реабилитационные центры для несовершеннолетних [4]</w:t>
            </w:r>
          </w:p>
        </w:tc>
        <w:tc>
          <w:tcPr>
            <w:tcW w:w="2381" w:type="dxa"/>
          </w:tcPr>
          <w:p w:rsidR="00DA47CA" w:rsidRDefault="00A21CAC">
            <w:pPr>
              <w:pStyle w:val="ConsPlusNormal0"/>
            </w:pPr>
            <w:r>
              <w:t>уровень обеспеченности, объектов на 23 тыс. человек в возрасте от 3 до 18 лет</w:t>
            </w:r>
          </w:p>
        </w:tc>
        <w:tc>
          <w:tcPr>
            <w:tcW w:w="3345" w:type="dxa"/>
          </w:tcPr>
          <w:p w:rsidR="00DA47CA" w:rsidRDefault="00A21CAC">
            <w:pPr>
              <w:pStyle w:val="ConsPlusNormal0"/>
              <w:jc w:val="right"/>
            </w:pPr>
            <w:r>
              <w:t>1</w:t>
            </w:r>
          </w:p>
        </w:tc>
      </w:tr>
      <w:tr w:rsidR="00DA47CA">
        <w:tc>
          <w:tcPr>
            <w:tcW w:w="3304" w:type="dxa"/>
            <w:vMerge w:val="restart"/>
          </w:tcPr>
          <w:p w:rsidR="00DA47CA" w:rsidRDefault="00A21CAC">
            <w:pPr>
              <w:pStyle w:val="ConsPlusNormal0"/>
            </w:pPr>
            <w:r>
              <w:t>Центры социального обслуживания населения [5]</w:t>
            </w:r>
          </w:p>
        </w:tc>
        <w:tc>
          <w:tcPr>
            <w:tcW w:w="2381" w:type="dxa"/>
          </w:tcPr>
          <w:p w:rsidR="00DA47CA" w:rsidRDefault="00A21CAC">
            <w:pPr>
              <w:pStyle w:val="ConsPlusNormal0"/>
            </w:pPr>
            <w:r>
              <w:t>уровень обеспеченности, объектов на 50 тыс. человек</w:t>
            </w:r>
          </w:p>
        </w:tc>
        <w:tc>
          <w:tcPr>
            <w:tcW w:w="3345" w:type="dxa"/>
          </w:tcPr>
          <w:p w:rsidR="00DA47CA" w:rsidRDefault="00A21CAC">
            <w:pPr>
              <w:pStyle w:val="ConsPlusNormal0"/>
            </w:pPr>
            <w:r>
              <w:t>1 [6]</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 xml:space="preserve">размер земельного участка, кв. м на 1 </w:t>
            </w:r>
            <w:r>
              <w:lastRenderedPageBreak/>
              <w:t>место</w:t>
            </w:r>
          </w:p>
        </w:tc>
        <w:tc>
          <w:tcPr>
            <w:tcW w:w="3345" w:type="dxa"/>
          </w:tcPr>
          <w:p w:rsidR="00DA47CA" w:rsidRDefault="00A21CAC">
            <w:pPr>
              <w:pStyle w:val="ConsPlusNormal0"/>
            </w:pPr>
            <w:r>
              <w:lastRenderedPageBreak/>
              <w:t>для городских населенных пунктов - 40 [1];</w:t>
            </w:r>
          </w:p>
          <w:p w:rsidR="00DA47CA" w:rsidRDefault="00A21CAC">
            <w:pPr>
              <w:pStyle w:val="ConsPlusNormal0"/>
            </w:pPr>
            <w:r>
              <w:lastRenderedPageBreak/>
              <w:t>для сельских населенных пунктов - 50 [1]</w:t>
            </w:r>
          </w:p>
        </w:tc>
      </w:tr>
      <w:tr w:rsidR="00DA47CA">
        <w:tc>
          <w:tcPr>
            <w:tcW w:w="3304" w:type="dxa"/>
            <w:vMerge w:val="restart"/>
          </w:tcPr>
          <w:p w:rsidR="00DA47CA" w:rsidRDefault="00A21CAC">
            <w:pPr>
              <w:pStyle w:val="ConsPlusNormal0"/>
            </w:pPr>
            <w:r>
              <w:lastRenderedPageBreak/>
              <w:t>Социальные гостиницы [4]</w:t>
            </w:r>
          </w:p>
        </w:tc>
        <w:tc>
          <w:tcPr>
            <w:tcW w:w="2381" w:type="dxa"/>
          </w:tcPr>
          <w:p w:rsidR="00DA47CA" w:rsidRDefault="00A21CAC">
            <w:pPr>
              <w:pStyle w:val="ConsPlusNormal0"/>
            </w:pPr>
            <w:r>
              <w:t>уровень обеспеченности, объектов на Приморский край</w:t>
            </w:r>
          </w:p>
        </w:tc>
        <w:tc>
          <w:tcPr>
            <w:tcW w:w="3345" w:type="dxa"/>
          </w:tcPr>
          <w:p w:rsidR="00DA47CA" w:rsidRDefault="00A21CAC">
            <w:pPr>
              <w:pStyle w:val="ConsPlusNormal0"/>
              <w:jc w:val="right"/>
            </w:pPr>
            <w:r>
              <w:t>1</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размер земельного участка, кв. м на 1 место</w:t>
            </w:r>
          </w:p>
        </w:tc>
        <w:tc>
          <w:tcPr>
            <w:tcW w:w="3345" w:type="dxa"/>
          </w:tcPr>
          <w:p w:rsidR="00DA47CA" w:rsidRDefault="00A21CAC">
            <w:pPr>
              <w:pStyle w:val="ConsPlusNormal0"/>
            </w:pPr>
            <w:r>
              <w:t>9,9 [2]</w:t>
            </w:r>
          </w:p>
        </w:tc>
      </w:tr>
      <w:tr w:rsidR="00DA47CA">
        <w:tc>
          <w:tcPr>
            <w:tcW w:w="3304" w:type="dxa"/>
          </w:tcPr>
          <w:p w:rsidR="00DA47CA" w:rsidRDefault="00A21CAC">
            <w:pPr>
              <w:pStyle w:val="ConsPlusNormal0"/>
            </w:pPr>
            <w:r>
              <w:t>Социально-оздоровительные центры [4]</w:t>
            </w:r>
          </w:p>
        </w:tc>
        <w:tc>
          <w:tcPr>
            <w:tcW w:w="2381" w:type="dxa"/>
          </w:tcPr>
          <w:p w:rsidR="00DA47CA" w:rsidRDefault="00A21CAC">
            <w:pPr>
              <w:pStyle w:val="ConsPlusNormal0"/>
            </w:pPr>
            <w:r>
              <w:t>уровень обеспеченности, объектов на Приморский край</w:t>
            </w:r>
          </w:p>
        </w:tc>
        <w:tc>
          <w:tcPr>
            <w:tcW w:w="3345" w:type="dxa"/>
          </w:tcPr>
          <w:p w:rsidR="00DA47CA" w:rsidRDefault="00A21CAC">
            <w:pPr>
              <w:pStyle w:val="ConsPlusNormal0"/>
              <w:jc w:val="right"/>
            </w:pPr>
            <w:r>
              <w:t>1</w:t>
            </w:r>
          </w:p>
        </w:tc>
      </w:tr>
      <w:tr w:rsidR="00DA47CA">
        <w:tc>
          <w:tcPr>
            <w:tcW w:w="3304" w:type="dxa"/>
            <w:vMerge w:val="restart"/>
          </w:tcPr>
          <w:p w:rsidR="00DA47CA" w:rsidRDefault="00A21CAC">
            <w:pPr>
              <w:pStyle w:val="ConsPlusNormal0"/>
            </w:pPr>
            <w:r>
              <w:t>Центры социального обслуживания граждан пожилого возраста и инвалидов</w:t>
            </w:r>
          </w:p>
        </w:tc>
        <w:tc>
          <w:tcPr>
            <w:tcW w:w="2381" w:type="dxa"/>
          </w:tcPr>
          <w:p w:rsidR="00DA47CA" w:rsidRDefault="00A21CAC">
            <w:pPr>
              <w:pStyle w:val="ConsPlusNormal0"/>
            </w:pPr>
            <w:r>
              <w:t>уровень обеспеченности, объектов на Приморский край</w:t>
            </w:r>
          </w:p>
        </w:tc>
        <w:tc>
          <w:tcPr>
            <w:tcW w:w="3345" w:type="dxa"/>
          </w:tcPr>
          <w:p w:rsidR="00DA47CA" w:rsidRDefault="00A21CAC">
            <w:pPr>
              <w:pStyle w:val="ConsPlusNormal0"/>
              <w:jc w:val="right"/>
            </w:pPr>
            <w:r>
              <w:t>1</w:t>
            </w:r>
          </w:p>
        </w:tc>
      </w:tr>
      <w:tr w:rsidR="00DA47CA">
        <w:tc>
          <w:tcPr>
            <w:tcW w:w="3304" w:type="dxa"/>
            <w:vMerge/>
          </w:tcPr>
          <w:p w:rsidR="00DA47CA" w:rsidRDefault="00DA47CA">
            <w:pPr>
              <w:pStyle w:val="ConsPlusNormal0"/>
            </w:pPr>
          </w:p>
        </w:tc>
        <w:tc>
          <w:tcPr>
            <w:tcW w:w="2381" w:type="dxa"/>
          </w:tcPr>
          <w:p w:rsidR="00DA47CA" w:rsidRDefault="00A21CAC">
            <w:pPr>
              <w:pStyle w:val="ConsPlusNormal0"/>
            </w:pPr>
            <w:r>
              <w:t>размер земельного участка, кв. м на 1 место</w:t>
            </w:r>
          </w:p>
        </w:tc>
        <w:tc>
          <w:tcPr>
            <w:tcW w:w="3345" w:type="dxa"/>
          </w:tcPr>
          <w:p w:rsidR="00DA47CA" w:rsidRDefault="00A21CAC">
            <w:pPr>
              <w:pStyle w:val="ConsPlusNormal0"/>
            </w:pPr>
            <w:r>
              <w:t>для городских населенных пунктов - 40 [1];</w:t>
            </w:r>
          </w:p>
          <w:p w:rsidR="00DA47CA" w:rsidRDefault="00A21CAC">
            <w:pPr>
              <w:pStyle w:val="ConsPlusNormal0"/>
            </w:pPr>
            <w:r>
              <w:t>для сельских населенных пунктов - 50 [1]</w:t>
            </w:r>
          </w:p>
        </w:tc>
      </w:tr>
      <w:tr w:rsidR="00DA47CA">
        <w:tc>
          <w:tcPr>
            <w:tcW w:w="9030" w:type="dxa"/>
            <w:gridSpan w:val="3"/>
          </w:tcPr>
          <w:p w:rsidR="00DA47CA" w:rsidRDefault="00A21CAC">
            <w:pPr>
              <w:pStyle w:val="ConsPlusNormal0"/>
            </w:pPr>
            <w:r>
              <w:t>Примечания</w:t>
            </w:r>
          </w:p>
          <w:p w:rsidR="00DA47CA" w:rsidRDefault="00A21CAC">
            <w:pPr>
              <w:pStyle w:val="ConsPlusNormal0"/>
            </w:pPr>
            <w:r>
              <w:t>1. Значение принято в соответствии с таблицей 6.1 СП 35-106-2003 "Расчет и размещение учреждений социального обслуживания пожилых людей".</w:t>
            </w:r>
          </w:p>
          <w:p w:rsidR="00DA47CA" w:rsidRDefault="00A21CAC">
            <w:pPr>
              <w:pStyle w:val="ConsPlusNormal0"/>
            </w:pPr>
            <w:r>
              <w:t>2. Значение принято в соответствии с таблицей 6.4 СП 35-106-2003 "Расчет и размещение учреждений социального обслуживания пожилых людей".</w:t>
            </w:r>
          </w:p>
          <w:p w:rsidR="00DA47CA" w:rsidRDefault="00A21CAC">
            <w:pPr>
              <w:pStyle w:val="ConsPlusNormal0"/>
            </w:pPr>
            <w:r>
              <w:t>3. Значение принято в соответствии с СП 35-112-2005 "Дома-интернаты".</w:t>
            </w:r>
          </w:p>
          <w:p w:rsidR="00DA47CA" w:rsidRDefault="00A21CAC">
            <w:pPr>
              <w:pStyle w:val="ConsPlusNormal0"/>
            </w:pPr>
            <w:r>
              <w:t>4. Данные организации следует размещать как самостоятельные организации, так и в качестве структурных подразделений центров социального обслуживания населения.</w:t>
            </w:r>
          </w:p>
          <w:p w:rsidR="00DA47CA" w:rsidRDefault="00A21CAC">
            <w:pPr>
              <w:pStyle w:val="ConsPlusNormal0"/>
            </w:pPr>
            <w:r>
              <w:t>5. Размещение центров социального обслуживания, либо их филиалов, структурных подразделений целесообразно во всех городских округах, муниципальных районах и муниципальных округах, исключение могут составлять муниципальные образования, где социальные услуги население получает в населенных пунктах городских округов, являющихся их административными центрами.</w:t>
            </w:r>
          </w:p>
          <w:p w:rsidR="00DA47CA" w:rsidRDefault="00A21CAC">
            <w:pPr>
              <w:pStyle w:val="ConsPlusNormal0"/>
            </w:pPr>
            <w:r>
              <w:t>6. Значение принято в соответствии с методическими рекомендациями по расчету потребностей субъектов Российской Федерации в развитии сети организаций социального обслуживания, утвержденными приказом Министерства труда и социальной защиты Российской Федерации от 24.11.2014 N 934н.</w:t>
            </w:r>
          </w:p>
        </w:tc>
      </w:tr>
    </w:tbl>
    <w:p w:rsidR="00DA47CA" w:rsidRDefault="00DA47CA">
      <w:pPr>
        <w:pStyle w:val="ConsPlusNormal0"/>
        <w:jc w:val="both"/>
      </w:pPr>
    </w:p>
    <w:p w:rsidR="00DA47CA" w:rsidRDefault="00A21CAC">
      <w:pPr>
        <w:pStyle w:val="ConsPlusNormal0"/>
        <w:ind w:firstLine="540"/>
        <w:jc w:val="both"/>
      </w:pPr>
      <w:r>
        <w:t>2.8. В области отдыха и оздоровления детей</w:t>
      </w:r>
    </w:p>
    <w:p w:rsidR="00DA47CA" w:rsidRDefault="00DA47CA">
      <w:pPr>
        <w:pStyle w:val="ConsPlusNormal0"/>
        <w:jc w:val="both"/>
      </w:pPr>
    </w:p>
    <w:p w:rsidR="00DA47CA" w:rsidRDefault="00A21CAC">
      <w:pPr>
        <w:pStyle w:val="ConsPlusNormal0"/>
        <w:jc w:val="right"/>
        <w:outlineLvl w:val="3"/>
      </w:pPr>
      <w:r>
        <w:t>Таблица 8</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lastRenderedPageBreak/>
        <w:t>отдыха и оздоровления детей регионального 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034"/>
        <w:gridCol w:w="3458"/>
      </w:tblGrid>
      <w:tr w:rsidR="00DA47CA">
        <w:tc>
          <w:tcPr>
            <w:tcW w:w="2532" w:type="dxa"/>
          </w:tcPr>
          <w:p w:rsidR="00DA47CA" w:rsidRDefault="00A21CAC">
            <w:pPr>
              <w:pStyle w:val="ConsPlusNormal0"/>
              <w:jc w:val="center"/>
            </w:pPr>
            <w:r>
              <w:t>Наименование вида объекта</w:t>
            </w:r>
          </w:p>
        </w:tc>
        <w:tc>
          <w:tcPr>
            <w:tcW w:w="3034" w:type="dxa"/>
          </w:tcPr>
          <w:p w:rsidR="00DA47CA" w:rsidRDefault="00A21CAC">
            <w:pPr>
              <w:pStyle w:val="ConsPlusNormal0"/>
              <w:jc w:val="center"/>
            </w:pPr>
            <w:r>
              <w:t>Наименование нормируемого расчетного показателя, единица измерения</w:t>
            </w:r>
          </w:p>
        </w:tc>
        <w:tc>
          <w:tcPr>
            <w:tcW w:w="3458"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034" w:type="dxa"/>
          </w:tcPr>
          <w:p w:rsidR="00DA47CA" w:rsidRDefault="00A21CAC">
            <w:pPr>
              <w:pStyle w:val="ConsPlusNormal0"/>
              <w:jc w:val="center"/>
            </w:pPr>
            <w:r>
              <w:t>2</w:t>
            </w:r>
          </w:p>
        </w:tc>
        <w:tc>
          <w:tcPr>
            <w:tcW w:w="3458"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Организации отдыха детей и их оздоровления стационарного типа</w:t>
            </w:r>
          </w:p>
        </w:tc>
        <w:tc>
          <w:tcPr>
            <w:tcW w:w="3034" w:type="dxa"/>
          </w:tcPr>
          <w:p w:rsidR="00DA47CA" w:rsidRDefault="00A21CAC">
            <w:pPr>
              <w:pStyle w:val="ConsPlusNormal0"/>
            </w:pPr>
            <w:r>
              <w:t>уровень обеспеченности, мест на 1 тыс. человек</w:t>
            </w:r>
          </w:p>
        </w:tc>
        <w:tc>
          <w:tcPr>
            <w:tcW w:w="3458" w:type="dxa"/>
          </w:tcPr>
          <w:p w:rsidR="00DA47CA" w:rsidRDefault="00A21CAC">
            <w:pPr>
              <w:pStyle w:val="ConsPlusNormal0"/>
            </w:pPr>
            <w:r>
              <w:t>5 [1, 2]</w:t>
            </w:r>
          </w:p>
        </w:tc>
      </w:tr>
      <w:tr w:rsidR="00DA47CA">
        <w:tc>
          <w:tcPr>
            <w:tcW w:w="2532" w:type="dxa"/>
            <w:vMerge/>
          </w:tcPr>
          <w:p w:rsidR="00DA47CA" w:rsidRDefault="00DA47CA">
            <w:pPr>
              <w:pStyle w:val="ConsPlusNormal0"/>
            </w:pPr>
          </w:p>
        </w:tc>
        <w:tc>
          <w:tcPr>
            <w:tcW w:w="3034" w:type="dxa"/>
          </w:tcPr>
          <w:p w:rsidR="00DA47CA" w:rsidRDefault="00A21CAC">
            <w:pPr>
              <w:pStyle w:val="ConsPlusNormal0"/>
            </w:pPr>
            <w:r>
              <w:t>размер земельного участка, кв. м на 1 место</w:t>
            </w:r>
          </w:p>
        </w:tc>
        <w:tc>
          <w:tcPr>
            <w:tcW w:w="3458" w:type="dxa"/>
          </w:tcPr>
          <w:p w:rsidR="00DA47CA" w:rsidRDefault="00A21CAC">
            <w:pPr>
              <w:pStyle w:val="ConsPlusNormal0"/>
            </w:pPr>
            <w:r>
              <w:t>детские лагеря - 150 - 200 [3];</w:t>
            </w:r>
          </w:p>
          <w:p w:rsidR="00DA47CA" w:rsidRDefault="00A21CAC">
            <w:pPr>
              <w:pStyle w:val="ConsPlusNormal0"/>
            </w:pPr>
            <w:r>
              <w:t>детские оздоровительные лагеря - 175 - 200 [3]</w:t>
            </w:r>
          </w:p>
        </w:tc>
      </w:tr>
      <w:tr w:rsidR="00DA47CA">
        <w:tc>
          <w:tcPr>
            <w:tcW w:w="9024"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включает в себя число мест в организациях отдыха детей и их оздоровления стационарного типа всех форм собственности и ведомственной принадлежности.</w:t>
            </w:r>
          </w:p>
          <w:p w:rsidR="00DA47CA" w:rsidRDefault="00A21CAC">
            <w:pPr>
              <w:pStyle w:val="ConsPlusNormal0"/>
            </w:pPr>
            <w:r>
              <w:t>2. Единовременное количество мест организаций отдыха детей и их оздоровления стационарного типа необходимо определять с учетом количества организованных смен.</w:t>
            </w:r>
          </w:p>
          <w:p w:rsidR="00DA47CA" w:rsidRDefault="00A21CAC">
            <w:pPr>
              <w:pStyle w:val="ConsPlusNormal0"/>
            </w:pPr>
            <w:r>
              <w:t>3.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ind w:firstLine="540"/>
        <w:jc w:val="both"/>
      </w:pPr>
      <w:r>
        <w:t>2.9. В области молодежной политики</w:t>
      </w:r>
    </w:p>
    <w:p w:rsidR="00DA47CA" w:rsidRDefault="00DA47CA">
      <w:pPr>
        <w:pStyle w:val="ConsPlusNormal0"/>
        <w:jc w:val="both"/>
      </w:pPr>
    </w:p>
    <w:p w:rsidR="00DA47CA" w:rsidRDefault="00A21CAC">
      <w:pPr>
        <w:pStyle w:val="ConsPlusNormal0"/>
        <w:jc w:val="right"/>
        <w:outlineLvl w:val="3"/>
      </w:pPr>
      <w:r>
        <w:t>Таблица 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молодежной политики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345"/>
        <w:gridCol w:w="3175"/>
      </w:tblGrid>
      <w:tr w:rsidR="00DA47CA">
        <w:tc>
          <w:tcPr>
            <w:tcW w:w="2532" w:type="dxa"/>
          </w:tcPr>
          <w:p w:rsidR="00DA47CA" w:rsidRDefault="00A21CAC">
            <w:pPr>
              <w:pStyle w:val="ConsPlusNormal0"/>
              <w:jc w:val="center"/>
            </w:pPr>
            <w:r>
              <w:t>Наименование вида объекта</w:t>
            </w:r>
          </w:p>
        </w:tc>
        <w:tc>
          <w:tcPr>
            <w:tcW w:w="3345" w:type="dxa"/>
          </w:tcPr>
          <w:p w:rsidR="00DA47CA" w:rsidRDefault="00A21CAC">
            <w:pPr>
              <w:pStyle w:val="ConsPlusNormal0"/>
              <w:jc w:val="center"/>
            </w:pPr>
            <w:r>
              <w:t>Наименование нормируемого расчетного показателя, единица измерения</w:t>
            </w:r>
          </w:p>
        </w:tc>
        <w:tc>
          <w:tcPr>
            <w:tcW w:w="3175"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345" w:type="dxa"/>
          </w:tcPr>
          <w:p w:rsidR="00DA47CA" w:rsidRDefault="00A21CAC">
            <w:pPr>
              <w:pStyle w:val="ConsPlusNormal0"/>
              <w:jc w:val="center"/>
            </w:pPr>
            <w:r>
              <w:t>2</w:t>
            </w:r>
          </w:p>
        </w:tc>
        <w:tc>
          <w:tcPr>
            <w:tcW w:w="3175"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Многофункциональные молодежные центры</w:t>
            </w:r>
          </w:p>
        </w:tc>
        <w:tc>
          <w:tcPr>
            <w:tcW w:w="3345" w:type="dxa"/>
          </w:tcPr>
          <w:p w:rsidR="00DA47CA" w:rsidRDefault="00A21CAC">
            <w:pPr>
              <w:pStyle w:val="ConsPlusNormal0"/>
            </w:pPr>
            <w:r>
              <w:t>уровень обеспеченности, объектов на Приморский край</w:t>
            </w:r>
          </w:p>
        </w:tc>
        <w:tc>
          <w:tcPr>
            <w:tcW w:w="3175" w:type="dxa"/>
          </w:tcPr>
          <w:p w:rsidR="00DA47CA" w:rsidRDefault="00A21CAC">
            <w:pPr>
              <w:pStyle w:val="ConsPlusNormal0"/>
              <w:jc w:val="right"/>
            </w:pPr>
            <w:r>
              <w:t>1</w:t>
            </w:r>
          </w:p>
        </w:tc>
      </w:tr>
      <w:tr w:rsidR="00DA47CA">
        <w:tc>
          <w:tcPr>
            <w:tcW w:w="2532" w:type="dxa"/>
            <w:vMerge/>
          </w:tcPr>
          <w:p w:rsidR="00DA47CA" w:rsidRDefault="00DA47CA">
            <w:pPr>
              <w:pStyle w:val="ConsPlusNormal0"/>
            </w:pPr>
          </w:p>
        </w:tc>
        <w:tc>
          <w:tcPr>
            <w:tcW w:w="3345" w:type="dxa"/>
          </w:tcPr>
          <w:p w:rsidR="00DA47CA" w:rsidRDefault="00A21CAC">
            <w:pPr>
              <w:pStyle w:val="ConsPlusNormal0"/>
            </w:pPr>
            <w:r>
              <w:t xml:space="preserve">размер земельного участка, </w:t>
            </w:r>
            <w:proofErr w:type="gramStart"/>
            <w:r>
              <w:t>га</w:t>
            </w:r>
            <w:proofErr w:type="gramEnd"/>
          </w:p>
        </w:tc>
        <w:tc>
          <w:tcPr>
            <w:tcW w:w="3175" w:type="dxa"/>
          </w:tcPr>
          <w:p w:rsidR="00DA47CA" w:rsidRDefault="00A21CAC">
            <w:pPr>
              <w:pStyle w:val="ConsPlusNormal0"/>
              <w:jc w:val="right"/>
            </w:pPr>
            <w:r>
              <w:t>0,5</w:t>
            </w:r>
          </w:p>
        </w:tc>
      </w:tr>
    </w:tbl>
    <w:p w:rsidR="00DA47CA" w:rsidRDefault="00DA47CA">
      <w:pPr>
        <w:pStyle w:val="ConsPlusNormal0"/>
        <w:jc w:val="both"/>
      </w:pPr>
    </w:p>
    <w:p w:rsidR="00DA47CA" w:rsidRDefault="00A21CAC">
      <w:pPr>
        <w:pStyle w:val="ConsPlusNormal0"/>
        <w:ind w:firstLine="540"/>
        <w:jc w:val="both"/>
      </w:pPr>
      <w:r>
        <w:t>2.10. В области инженерной инфраструктуры</w:t>
      </w:r>
    </w:p>
    <w:p w:rsidR="00DA47CA" w:rsidRDefault="00DA47CA">
      <w:pPr>
        <w:pStyle w:val="ConsPlusNormal0"/>
        <w:jc w:val="both"/>
      </w:pPr>
    </w:p>
    <w:p w:rsidR="00DA47CA" w:rsidRDefault="00A21CAC">
      <w:pPr>
        <w:pStyle w:val="ConsPlusNormal0"/>
        <w:jc w:val="right"/>
        <w:outlineLvl w:val="3"/>
      </w:pPr>
      <w:r>
        <w:t>Таблица 10</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lastRenderedPageBreak/>
        <w:t>регионального значения в области газоснабжения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248"/>
        <w:gridCol w:w="2721"/>
        <w:gridCol w:w="1531"/>
      </w:tblGrid>
      <w:tr w:rsidR="00DA47CA">
        <w:tc>
          <w:tcPr>
            <w:tcW w:w="2532" w:type="dxa"/>
          </w:tcPr>
          <w:p w:rsidR="00DA47CA" w:rsidRDefault="00A21CAC">
            <w:pPr>
              <w:pStyle w:val="ConsPlusNormal0"/>
              <w:jc w:val="center"/>
            </w:pPr>
            <w:r>
              <w:t>Наименование вида объекта</w:t>
            </w:r>
          </w:p>
        </w:tc>
        <w:tc>
          <w:tcPr>
            <w:tcW w:w="2248" w:type="dxa"/>
          </w:tcPr>
          <w:p w:rsidR="00DA47CA" w:rsidRDefault="00A21CAC">
            <w:pPr>
              <w:pStyle w:val="ConsPlusNormal0"/>
              <w:jc w:val="center"/>
            </w:pPr>
            <w:r>
              <w:t>Наименование нормируемого расчетного показателя, единица измерения</w:t>
            </w:r>
          </w:p>
        </w:tc>
        <w:tc>
          <w:tcPr>
            <w:tcW w:w="4252" w:type="dxa"/>
            <w:gridSpan w:val="2"/>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248" w:type="dxa"/>
          </w:tcPr>
          <w:p w:rsidR="00DA47CA" w:rsidRDefault="00A21CAC">
            <w:pPr>
              <w:pStyle w:val="ConsPlusNormal0"/>
              <w:jc w:val="center"/>
            </w:pPr>
            <w:r>
              <w:t>2</w:t>
            </w:r>
          </w:p>
        </w:tc>
        <w:tc>
          <w:tcPr>
            <w:tcW w:w="4252" w:type="dxa"/>
            <w:gridSpan w:val="2"/>
          </w:tcPr>
          <w:p w:rsidR="00DA47CA" w:rsidRDefault="00A21CAC">
            <w:pPr>
              <w:pStyle w:val="ConsPlusNormal0"/>
              <w:jc w:val="center"/>
            </w:pPr>
            <w:r>
              <w:t>3</w:t>
            </w:r>
          </w:p>
        </w:tc>
      </w:tr>
      <w:tr w:rsidR="00DA47CA">
        <w:tc>
          <w:tcPr>
            <w:tcW w:w="2532" w:type="dxa"/>
            <w:vMerge w:val="restart"/>
            <w:tcBorders>
              <w:bottom w:val="nil"/>
            </w:tcBorders>
          </w:tcPr>
          <w:p w:rsidR="00DA47CA" w:rsidRDefault="00A21CAC">
            <w:pPr>
              <w:pStyle w:val="ConsPlusNormal0"/>
            </w:pPr>
            <w:r>
              <w:t>Магистральный газопровод.</w:t>
            </w:r>
          </w:p>
          <w:p w:rsidR="00DA47CA" w:rsidRDefault="00A21CAC">
            <w:pPr>
              <w:pStyle w:val="ConsPlusNormal0"/>
            </w:pPr>
            <w:r>
              <w:t>Газораспределительная станция (ГРС).</w:t>
            </w:r>
          </w:p>
          <w:p w:rsidR="00DA47CA" w:rsidRDefault="00A21CAC">
            <w:pPr>
              <w:pStyle w:val="ConsPlusNormal0"/>
            </w:pPr>
            <w:r>
              <w:t>Газопровод распределительный высокого давления.</w:t>
            </w:r>
          </w:p>
          <w:p w:rsidR="00DA47CA" w:rsidRDefault="00A21CAC">
            <w:pPr>
              <w:pStyle w:val="ConsPlusNormal0"/>
            </w:pPr>
            <w:r>
              <w:t>Газонаполнительная станция (ГНС)</w:t>
            </w:r>
          </w:p>
        </w:tc>
        <w:tc>
          <w:tcPr>
            <w:tcW w:w="2248" w:type="dxa"/>
            <w:vMerge w:val="restart"/>
          </w:tcPr>
          <w:p w:rsidR="00DA47CA" w:rsidRDefault="00A21CAC">
            <w:pPr>
              <w:pStyle w:val="ConsPlusNormal0"/>
            </w:pPr>
            <w:r>
              <w:t xml:space="preserve">нормативы потребления сжиженного углеводородного газа на бытовые нужды населения при газоснабжении от резервуарных и групповых баллонных установок, </w:t>
            </w:r>
            <w:proofErr w:type="gramStart"/>
            <w:r>
              <w:t>кг</w:t>
            </w:r>
            <w:proofErr w:type="gramEnd"/>
            <w:r>
              <w:t>/чел. в месяц</w:t>
            </w:r>
          </w:p>
        </w:tc>
        <w:tc>
          <w:tcPr>
            <w:tcW w:w="2721" w:type="dxa"/>
          </w:tcPr>
          <w:p w:rsidR="00DA47CA" w:rsidRDefault="00A21CAC">
            <w:pPr>
              <w:pStyle w:val="ConsPlusNormal0"/>
            </w:pPr>
            <w:r>
              <w:t>направление используемого сжиженного углеводородного газа</w:t>
            </w:r>
          </w:p>
        </w:tc>
        <w:tc>
          <w:tcPr>
            <w:tcW w:w="1531" w:type="dxa"/>
          </w:tcPr>
          <w:p w:rsidR="00DA47CA" w:rsidRDefault="00A21CAC">
            <w:pPr>
              <w:pStyle w:val="ConsPlusNormal0"/>
            </w:pPr>
            <w:r>
              <w:t>норматив потребления [1]</w:t>
            </w:r>
          </w:p>
        </w:tc>
      </w:tr>
      <w:tr w:rsidR="00DA47CA">
        <w:tc>
          <w:tcPr>
            <w:tcW w:w="2532" w:type="dxa"/>
            <w:vMerge/>
            <w:tcBorders>
              <w:bottom w:val="nil"/>
            </w:tcBorders>
          </w:tcPr>
          <w:p w:rsidR="00DA47CA" w:rsidRDefault="00DA47CA">
            <w:pPr>
              <w:pStyle w:val="ConsPlusNormal0"/>
            </w:pPr>
          </w:p>
        </w:tc>
        <w:tc>
          <w:tcPr>
            <w:tcW w:w="2248" w:type="dxa"/>
            <w:vMerge/>
          </w:tcPr>
          <w:p w:rsidR="00DA47CA" w:rsidRDefault="00DA47CA">
            <w:pPr>
              <w:pStyle w:val="ConsPlusNormal0"/>
            </w:pPr>
          </w:p>
        </w:tc>
        <w:tc>
          <w:tcPr>
            <w:tcW w:w="2721" w:type="dxa"/>
          </w:tcPr>
          <w:p w:rsidR="00DA47CA" w:rsidRDefault="00A21CAC">
            <w:pPr>
              <w:pStyle w:val="ConsPlusNormal0"/>
            </w:pPr>
            <w:r>
              <w:t>на приготовление пищи при наличии в жилых помещениях газовых плит и централизованного горячего водоснабжения</w:t>
            </w:r>
          </w:p>
        </w:tc>
        <w:tc>
          <w:tcPr>
            <w:tcW w:w="1531" w:type="dxa"/>
          </w:tcPr>
          <w:p w:rsidR="00DA47CA" w:rsidRDefault="00A21CAC">
            <w:pPr>
              <w:pStyle w:val="ConsPlusNormal0"/>
              <w:jc w:val="right"/>
            </w:pPr>
            <w:r>
              <w:t>6,94</w:t>
            </w:r>
          </w:p>
        </w:tc>
      </w:tr>
      <w:tr w:rsidR="00DA47CA">
        <w:tc>
          <w:tcPr>
            <w:tcW w:w="2532" w:type="dxa"/>
            <w:vMerge/>
            <w:tcBorders>
              <w:bottom w:val="nil"/>
            </w:tcBorders>
          </w:tcPr>
          <w:p w:rsidR="00DA47CA" w:rsidRDefault="00DA47CA">
            <w:pPr>
              <w:pStyle w:val="ConsPlusNormal0"/>
            </w:pPr>
          </w:p>
        </w:tc>
        <w:tc>
          <w:tcPr>
            <w:tcW w:w="2248" w:type="dxa"/>
            <w:vMerge/>
          </w:tcPr>
          <w:p w:rsidR="00DA47CA" w:rsidRDefault="00DA47CA">
            <w:pPr>
              <w:pStyle w:val="ConsPlusNormal0"/>
            </w:pPr>
          </w:p>
        </w:tc>
        <w:tc>
          <w:tcPr>
            <w:tcW w:w="2721" w:type="dxa"/>
          </w:tcPr>
          <w:p w:rsidR="00DA47CA" w:rsidRDefault="00A21CAC">
            <w:pPr>
              <w:pStyle w:val="ConsPlusNormal0"/>
            </w:pPr>
            <w:r>
              <w:t>на приготовление пищи и горячей воды при отсутствии газового водонагревателя в условиях отсутствия централизованного горячего водоснабжения</w:t>
            </w:r>
          </w:p>
        </w:tc>
        <w:tc>
          <w:tcPr>
            <w:tcW w:w="1531" w:type="dxa"/>
          </w:tcPr>
          <w:p w:rsidR="00DA47CA" w:rsidRDefault="00A21CAC">
            <w:pPr>
              <w:pStyle w:val="ConsPlusNormal0"/>
              <w:jc w:val="right"/>
            </w:pPr>
            <w:r>
              <w:t>10,45</w:t>
            </w:r>
          </w:p>
        </w:tc>
      </w:tr>
      <w:tr w:rsidR="00DA47CA">
        <w:tc>
          <w:tcPr>
            <w:tcW w:w="2532" w:type="dxa"/>
            <w:vMerge/>
            <w:tcBorders>
              <w:bottom w:val="nil"/>
            </w:tcBorders>
          </w:tcPr>
          <w:p w:rsidR="00DA47CA" w:rsidRDefault="00DA47CA">
            <w:pPr>
              <w:pStyle w:val="ConsPlusNormal0"/>
            </w:pPr>
          </w:p>
        </w:tc>
        <w:tc>
          <w:tcPr>
            <w:tcW w:w="2248" w:type="dxa"/>
            <w:vMerge/>
          </w:tcPr>
          <w:p w:rsidR="00DA47CA" w:rsidRDefault="00DA47CA">
            <w:pPr>
              <w:pStyle w:val="ConsPlusNormal0"/>
            </w:pPr>
          </w:p>
        </w:tc>
        <w:tc>
          <w:tcPr>
            <w:tcW w:w="2721" w:type="dxa"/>
          </w:tcPr>
          <w:p w:rsidR="00DA47CA" w:rsidRDefault="00A21CAC">
            <w:pPr>
              <w:pStyle w:val="ConsPlusNormal0"/>
            </w:pPr>
            <w:r>
              <w:t>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c>
          <w:tcPr>
            <w:tcW w:w="1531" w:type="dxa"/>
          </w:tcPr>
          <w:p w:rsidR="00DA47CA" w:rsidRDefault="00A21CAC">
            <w:pPr>
              <w:pStyle w:val="ConsPlusNormal0"/>
              <w:jc w:val="right"/>
            </w:pPr>
            <w:r>
              <w:t>16,94</w:t>
            </w:r>
          </w:p>
        </w:tc>
      </w:tr>
      <w:tr w:rsidR="00DA47CA">
        <w:tc>
          <w:tcPr>
            <w:tcW w:w="2532" w:type="dxa"/>
            <w:vMerge/>
            <w:tcBorders>
              <w:bottom w:val="nil"/>
            </w:tcBorders>
          </w:tcPr>
          <w:p w:rsidR="00DA47CA" w:rsidRDefault="00DA47CA">
            <w:pPr>
              <w:pStyle w:val="ConsPlusNormal0"/>
            </w:pPr>
          </w:p>
        </w:tc>
        <w:tc>
          <w:tcPr>
            <w:tcW w:w="2248" w:type="dxa"/>
          </w:tcPr>
          <w:p w:rsidR="00DA47CA" w:rsidRDefault="00A21CAC">
            <w:pPr>
              <w:pStyle w:val="ConsPlusNormal0"/>
            </w:pPr>
            <w:r>
              <w:t xml:space="preserve">нормативы потребления сжиженного углеводородного газа, </w:t>
            </w:r>
            <w:proofErr w:type="gramStart"/>
            <w:r>
              <w:t>кг</w:t>
            </w:r>
            <w:proofErr w:type="gramEnd"/>
            <w:r>
              <w:t>/кв. м в месяц</w:t>
            </w:r>
          </w:p>
        </w:tc>
        <w:tc>
          <w:tcPr>
            <w:tcW w:w="4252" w:type="dxa"/>
            <w:gridSpan w:val="2"/>
          </w:tcPr>
          <w:p w:rsidR="00DA47CA" w:rsidRDefault="00A21CAC">
            <w:pPr>
              <w:pStyle w:val="ConsPlusNormal0"/>
            </w:pPr>
            <w:r>
              <w:t>на индивидуальное (поквартирное) отопление жилых помещений - 3,39 [1]</w:t>
            </w:r>
          </w:p>
        </w:tc>
      </w:tr>
      <w:tr w:rsidR="00DA47CA">
        <w:tc>
          <w:tcPr>
            <w:tcW w:w="2532" w:type="dxa"/>
            <w:vMerge w:val="restart"/>
            <w:tcBorders>
              <w:top w:val="nil"/>
            </w:tcBorders>
          </w:tcPr>
          <w:p w:rsidR="00DA47CA" w:rsidRDefault="00DA47CA">
            <w:pPr>
              <w:pStyle w:val="ConsPlusNormal0"/>
            </w:pPr>
          </w:p>
        </w:tc>
        <w:tc>
          <w:tcPr>
            <w:tcW w:w="2248" w:type="dxa"/>
            <w:vMerge w:val="restart"/>
          </w:tcPr>
          <w:p w:rsidR="00DA47CA" w:rsidRDefault="00A21CAC">
            <w:pPr>
              <w:pStyle w:val="ConsPlusNormal0"/>
            </w:pPr>
            <w:r>
              <w:t xml:space="preserve">нормативы потребления природного газа, куб. м. в месяц на 1 </w:t>
            </w:r>
            <w:r>
              <w:lastRenderedPageBreak/>
              <w:t>человека</w:t>
            </w:r>
          </w:p>
        </w:tc>
        <w:tc>
          <w:tcPr>
            <w:tcW w:w="2721" w:type="dxa"/>
          </w:tcPr>
          <w:p w:rsidR="00DA47CA" w:rsidRDefault="00A21CAC">
            <w:pPr>
              <w:pStyle w:val="ConsPlusNormal0"/>
            </w:pPr>
            <w:r>
              <w:lastRenderedPageBreak/>
              <w:t>направление используемого природного газа</w:t>
            </w:r>
          </w:p>
        </w:tc>
        <w:tc>
          <w:tcPr>
            <w:tcW w:w="1531" w:type="dxa"/>
          </w:tcPr>
          <w:p w:rsidR="00DA47CA" w:rsidRDefault="00A21CAC">
            <w:pPr>
              <w:pStyle w:val="ConsPlusNormal0"/>
            </w:pPr>
            <w:r>
              <w:t>норматив потребления [2]</w:t>
            </w:r>
          </w:p>
        </w:tc>
      </w:tr>
      <w:tr w:rsidR="00DA47CA">
        <w:tc>
          <w:tcPr>
            <w:tcW w:w="2532" w:type="dxa"/>
            <w:vMerge/>
            <w:tcBorders>
              <w:top w:val="nil"/>
            </w:tcBorders>
          </w:tcPr>
          <w:p w:rsidR="00DA47CA" w:rsidRDefault="00DA47CA">
            <w:pPr>
              <w:pStyle w:val="ConsPlusNormal0"/>
            </w:pPr>
          </w:p>
        </w:tc>
        <w:tc>
          <w:tcPr>
            <w:tcW w:w="2248" w:type="dxa"/>
            <w:vMerge/>
          </w:tcPr>
          <w:p w:rsidR="00DA47CA" w:rsidRDefault="00DA47CA">
            <w:pPr>
              <w:pStyle w:val="ConsPlusNormal0"/>
            </w:pPr>
          </w:p>
        </w:tc>
        <w:tc>
          <w:tcPr>
            <w:tcW w:w="2721" w:type="dxa"/>
          </w:tcPr>
          <w:p w:rsidR="00DA47CA" w:rsidRDefault="00A21CAC">
            <w:pPr>
              <w:pStyle w:val="ConsPlusNormal0"/>
            </w:pPr>
            <w:r>
              <w:t xml:space="preserve">на </w:t>
            </w:r>
            <w:proofErr w:type="spellStart"/>
            <w:r>
              <w:t>пищеприготовление</w:t>
            </w:r>
            <w:proofErr w:type="spellEnd"/>
          </w:p>
        </w:tc>
        <w:tc>
          <w:tcPr>
            <w:tcW w:w="1531" w:type="dxa"/>
          </w:tcPr>
          <w:p w:rsidR="00DA47CA" w:rsidRDefault="00A21CAC">
            <w:pPr>
              <w:pStyle w:val="ConsPlusNormal0"/>
              <w:jc w:val="right"/>
            </w:pPr>
            <w:r>
              <w:t>11,71</w:t>
            </w:r>
          </w:p>
        </w:tc>
      </w:tr>
      <w:tr w:rsidR="00DA47CA">
        <w:tc>
          <w:tcPr>
            <w:tcW w:w="2532" w:type="dxa"/>
            <w:vMerge/>
            <w:tcBorders>
              <w:top w:val="nil"/>
            </w:tcBorders>
          </w:tcPr>
          <w:p w:rsidR="00DA47CA" w:rsidRDefault="00DA47CA">
            <w:pPr>
              <w:pStyle w:val="ConsPlusNormal0"/>
            </w:pPr>
          </w:p>
        </w:tc>
        <w:tc>
          <w:tcPr>
            <w:tcW w:w="2248" w:type="dxa"/>
            <w:vMerge/>
          </w:tcPr>
          <w:p w:rsidR="00DA47CA" w:rsidRDefault="00DA47CA">
            <w:pPr>
              <w:pStyle w:val="ConsPlusNormal0"/>
            </w:pPr>
          </w:p>
        </w:tc>
        <w:tc>
          <w:tcPr>
            <w:tcW w:w="2721" w:type="dxa"/>
          </w:tcPr>
          <w:p w:rsidR="00DA47CA" w:rsidRDefault="00A21CAC">
            <w:pPr>
              <w:pStyle w:val="ConsPlusNormal0"/>
            </w:pPr>
            <w:r>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1531" w:type="dxa"/>
          </w:tcPr>
          <w:p w:rsidR="00DA47CA" w:rsidRDefault="00A21CAC">
            <w:pPr>
              <w:pStyle w:val="ConsPlusNormal0"/>
              <w:jc w:val="right"/>
            </w:pPr>
            <w:r>
              <w:t>18,09</w:t>
            </w:r>
          </w:p>
        </w:tc>
      </w:tr>
      <w:tr w:rsidR="00DA47CA">
        <w:tc>
          <w:tcPr>
            <w:tcW w:w="2532" w:type="dxa"/>
            <w:vMerge/>
            <w:tcBorders>
              <w:top w:val="nil"/>
            </w:tcBorders>
          </w:tcPr>
          <w:p w:rsidR="00DA47CA" w:rsidRDefault="00DA47CA">
            <w:pPr>
              <w:pStyle w:val="ConsPlusNormal0"/>
            </w:pPr>
          </w:p>
        </w:tc>
        <w:tc>
          <w:tcPr>
            <w:tcW w:w="2248" w:type="dxa"/>
            <w:vMerge/>
          </w:tcPr>
          <w:p w:rsidR="00DA47CA" w:rsidRDefault="00DA47CA">
            <w:pPr>
              <w:pStyle w:val="ConsPlusNormal0"/>
            </w:pPr>
          </w:p>
        </w:tc>
        <w:tc>
          <w:tcPr>
            <w:tcW w:w="2721" w:type="dxa"/>
          </w:tcPr>
          <w:p w:rsidR="00DA47CA" w:rsidRDefault="00A21CAC">
            <w:pPr>
              <w:pStyle w:val="ConsPlusNormal0"/>
            </w:pPr>
            <w: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1531" w:type="dxa"/>
          </w:tcPr>
          <w:p w:rsidR="00DA47CA" w:rsidRDefault="00A21CAC">
            <w:pPr>
              <w:pStyle w:val="ConsPlusNormal0"/>
              <w:jc w:val="right"/>
            </w:pPr>
            <w:r>
              <w:t>5,91</w:t>
            </w:r>
          </w:p>
        </w:tc>
      </w:tr>
      <w:tr w:rsidR="00DA47CA">
        <w:tc>
          <w:tcPr>
            <w:tcW w:w="2532" w:type="dxa"/>
            <w:vMerge/>
            <w:tcBorders>
              <w:top w:val="nil"/>
            </w:tcBorders>
          </w:tcPr>
          <w:p w:rsidR="00DA47CA" w:rsidRDefault="00DA47CA">
            <w:pPr>
              <w:pStyle w:val="ConsPlusNormal0"/>
            </w:pPr>
          </w:p>
        </w:tc>
        <w:tc>
          <w:tcPr>
            <w:tcW w:w="2248" w:type="dxa"/>
          </w:tcPr>
          <w:p w:rsidR="00DA47CA" w:rsidRDefault="00A21CAC">
            <w:pPr>
              <w:pStyle w:val="ConsPlusNormal0"/>
            </w:pPr>
            <w:r>
              <w:t xml:space="preserve">нормативы потребления природного газа, куб. </w:t>
            </w:r>
            <w:proofErr w:type="gramStart"/>
            <w:r>
              <w:t>м</w:t>
            </w:r>
            <w:proofErr w:type="gramEnd"/>
            <w:r>
              <w:t>/ кв. м общей площади жилых помещений</w:t>
            </w:r>
          </w:p>
        </w:tc>
        <w:tc>
          <w:tcPr>
            <w:tcW w:w="4252" w:type="dxa"/>
            <w:gridSpan w:val="2"/>
          </w:tcPr>
          <w:p w:rsidR="00DA47CA" w:rsidRDefault="00A21CAC">
            <w:pPr>
              <w:pStyle w:val="ConsPlusNormal0"/>
            </w:pPr>
            <w:r>
              <w:t>на индивидуальное (поквартирное) отопление жилых помещений (многоквартирные дома) - 6,53;</w:t>
            </w:r>
          </w:p>
          <w:p w:rsidR="00DA47CA" w:rsidRDefault="00A21CAC">
            <w:pPr>
              <w:pStyle w:val="ConsPlusNormal0"/>
            </w:pPr>
            <w:r>
              <w:t>на индивидуальное отопление частного сектора (отдельно стоящие дома) - 9,67</w:t>
            </w:r>
          </w:p>
        </w:tc>
      </w:tr>
      <w:tr w:rsidR="00DA47CA">
        <w:tc>
          <w:tcPr>
            <w:tcW w:w="2532" w:type="dxa"/>
            <w:vMerge/>
            <w:tcBorders>
              <w:top w:val="nil"/>
            </w:tcBorders>
          </w:tcPr>
          <w:p w:rsidR="00DA47CA" w:rsidRDefault="00DA47CA">
            <w:pPr>
              <w:pStyle w:val="ConsPlusNormal0"/>
            </w:pPr>
          </w:p>
        </w:tc>
        <w:tc>
          <w:tcPr>
            <w:tcW w:w="2248" w:type="dxa"/>
          </w:tcPr>
          <w:p w:rsidR="00DA47CA" w:rsidRDefault="00A21CAC">
            <w:pPr>
              <w:pStyle w:val="ConsPlusNormal0"/>
            </w:pPr>
            <w:r>
              <w:t>размеры земельных участков для размещения ГРС, га</w:t>
            </w:r>
          </w:p>
        </w:tc>
        <w:tc>
          <w:tcPr>
            <w:tcW w:w="4252" w:type="dxa"/>
            <w:gridSpan w:val="2"/>
          </w:tcPr>
          <w:p w:rsidR="00DA47CA" w:rsidRDefault="00A21CAC">
            <w:pPr>
              <w:pStyle w:val="ConsPlusNormal0"/>
            </w:pPr>
            <w:r>
              <w:t>при производительности:</w:t>
            </w:r>
          </w:p>
          <w:p w:rsidR="00DA47CA" w:rsidRDefault="00A21CAC">
            <w:pPr>
              <w:pStyle w:val="ConsPlusNormal0"/>
            </w:pPr>
            <w:r>
              <w:t xml:space="preserve">до 0,1 куб. </w:t>
            </w:r>
            <w:proofErr w:type="gramStart"/>
            <w:r>
              <w:t>м</w:t>
            </w:r>
            <w:proofErr w:type="gramEnd"/>
            <w:r>
              <w:t>/ час включительно - 0,01;</w:t>
            </w:r>
          </w:p>
          <w:p w:rsidR="00DA47CA" w:rsidRDefault="00A21CAC">
            <w:pPr>
              <w:pStyle w:val="ConsPlusNormal0"/>
            </w:pPr>
            <w:r>
              <w:t xml:space="preserve">свыше 0,1 до 3 куб. </w:t>
            </w:r>
            <w:proofErr w:type="gramStart"/>
            <w:r>
              <w:t>м</w:t>
            </w:r>
            <w:proofErr w:type="gramEnd"/>
            <w:r>
              <w:t>/ час включительно - 0,07;</w:t>
            </w:r>
          </w:p>
          <w:p w:rsidR="00DA47CA" w:rsidRDefault="00A21CAC">
            <w:pPr>
              <w:pStyle w:val="ConsPlusNormal0"/>
            </w:pPr>
            <w:r>
              <w:t xml:space="preserve">свыше 3 до 10 куб. </w:t>
            </w:r>
            <w:proofErr w:type="gramStart"/>
            <w:r>
              <w:t>м</w:t>
            </w:r>
            <w:proofErr w:type="gramEnd"/>
            <w:r>
              <w:t>/ час включительно - 0,11;</w:t>
            </w:r>
          </w:p>
          <w:p w:rsidR="00DA47CA" w:rsidRDefault="00A21CAC">
            <w:pPr>
              <w:pStyle w:val="ConsPlusNormal0"/>
            </w:pPr>
            <w:r>
              <w:t xml:space="preserve">свыше 10 до 100 куб. </w:t>
            </w:r>
            <w:proofErr w:type="gramStart"/>
            <w:r>
              <w:t>м</w:t>
            </w:r>
            <w:proofErr w:type="gramEnd"/>
            <w:r>
              <w:t>/ час включительно - 0,13;</w:t>
            </w:r>
          </w:p>
          <w:p w:rsidR="00DA47CA" w:rsidRDefault="00A21CAC">
            <w:pPr>
              <w:pStyle w:val="ConsPlusNormal0"/>
            </w:pPr>
            <w:r>
              <w:t xml:space="preserve">свыше 100 до 300 куб. </w:t>
            </w:r>
            <w:proofErr w:type="gramStart"/>
            <w:r>
              <w:t>м</w:t>
            </w:r>
            <w:proofErr w:type="gramEnd"/>
            <w:r>
              <w:t>/ час включительно - 0,38;</w:t>
            </w:r>
          </w:p>
          <w:p w:rsidR="00DA47CA" w:rsidRDefault="00A21CAC">
            <w:pPr>
              <w:pStyle w:val="ConsPlusNormal0"/>
            </w:pPr>
            <w:r>
              <w:t xml:space="preserve">свыше 300 до 500 куб. </w:t>
            </w:r>
            <w:proofErr w:type="gramStart"/>
            <w:r>
              <w:t>м</w:t>
            </w:r>
            <w:proofErr w:type="gramEnd"/>
            <w:r>
              <w:t>/ час включительно - 0,65;</w:t>
            </w:r>
          </w:p>
          <w:p w:rsidR="00DA47CA" w:rsidRDefault="00A21CAC">
            <w:pPr>
              <w:pStyle w:val="ConsPlusNormal0"/>
            </w:pPr>
            <w:r>
              <w:t xml:space="preserve">свыше 500 куб. </w:t>
            </w:r>
            <w:proofErr w:type="gramStart"/>
            <w:r>
              <w:t>м</w:t>
            </w:r>
            <w:proofErr w:type="gramEnd"/>
            <w:r>
              <w:t>/ час - 1</w:t>
            </w:r>
          </w:p>
        </w:tc>
      </w:tr>
      <w:tr w:rsidR="00DA47CA">
        <w:tc>
          <w:tcPr>
            <w:tcW w:w="2532" w:type="dxa"/>
            <w:vMerge/>
            <w:tcBorders>
              <w:top w:val="nil"/>
            </w:tcBorders>
          </w:tcPr>
          <w:p w:rsidR="00DA47CA" w:rsidRDefault="00DA47CA">
            <w:pPr>
              <w:pStyle w:val="ConsPlusNormal0"/>
            </w:pPr>
          </w:p>
        </w:tc>
        <w:tc>
          <w:tcPr>
            <w:tcW w:w="2248" w:type="dxa"/>
          </w:tcPr>
          <w:p w:rsidR="00DA47CA" w:rsidRDefault="00A21CAC">
            <w:pPr>
              <w:pStyle w:val="ConsPlusNormal0"/>
            </w:pPr>
            <w:r>
              <w:t xml:space="preserve">размер земельного участка для размещения газонаполнительной станции, </w:t>
            </w:r>
            <w:proofErr w:type="gramStart"/>
            <w:r>
              <w:t>га</w:t>
            </w:r>
            <w:proofErr w:type="gramEnd"/>
          </w:p>
        </w:tc>
        <w:tc>
          <w:tcPr>
            <w:tcW w:w="4252" w:type="dxa"/>
            <w:gridSpan w:val="2"/>
          </w:tcPr>
          <w:p w:rsidR="00DA47CA" w:rsidRDefault="00A21CAC">
            <w:pPr>
              <w:pStyle w:val="ConsPlusNormal0"/>
            </w:pPr>
            <w:r>
              <w:t>при производительности:</w:t>
            </w:r>
          </w:p>
          <w:p w:rsidR="00DA47CA" w:rsidRDefault="00A21CAC">
            <w:pPr>
              <w:pStyle w:val="ConsPlusNormal0"/>
            </w:pPr>
            <w:r>
              <w:t>10 тыс. тонн/ год - 6 [3];</w:t>
            </w:r>
          </w:p>
          <w:p w:rsidR="00DA47CA" w:rsidRDefault="00A21CAC">
            <w:pPr>
              <w:pStyle w:val="ConsPlusNormal0"/>
            </w:pPr>
            <w:r>
              <w:t>20 тыс. тонн/ год - 7 [3];</w:t>
            </w:r>
          </w:p>
          <w:p w:rsidR="00DA47CA" w:rsidRDefault="00A21CAC">
            <w:pPr>
              <w:pStyle w:val="ConsPlusNormal0"/>
            </w:pPr>
            <w:r>
              <w:t>40 тыс. тонн/ год - 8 [3]</w:t>
            </w:r>
          </w:p>
        </w:tc>
      </w:tr>
      <w:tr w:rsidR="00DA47CA">
        <w:tc>
          <w:tcPr>
            <w:tcW w:w="9032" w:type="dxa"/>
            <w:gridSpan w:val="4"/>
          </w:tcPr>
          <w:p w:rsidR="00DA47CA" w:rsidRDefault="00A21CAC">
            <w:pPr>
              <w:pStyle w:val="ConsPlusNormal0"/>
            </w:pPr>
            <w:r>
              <w:t>Примечания</w:t>
            </w:r>
          </w:p>
          <w:p w:rsidR="00DA47CA" w:rsidRDefault="00A21CAC">
            <w:pPr>
              <w:pStyle w:val="ConsPlusNormal0"/>
            </w:pPr>
            <w:r>
              <w:t>1. Значение принято в соответствии с Нормативами потребления сжиженного углеводородного газа населением при отсутствии приборов учета газа в Приморском крае, утвержденными постановлением Администрации Приморского края от 28.06.2010 N 227-па.</w:t>
            </w:r>
          </w:p>
          <w:p w:rsidR="00DA47CA" w:rsidRDefault="00A21CAC">
            <w:pPr>
              <w:pStyle w:val="ConsPlusNormal0"/>
            </w:pPr>
            <w:r>
              <w:lastRenderedPageBreak/>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N 31/2.</w:t>
            </w:r>
          </w:p>
          <w:p w:rsidR="00DA47CA" w:rsidRDefault="00A21CAC">
            <w:pPr>
              <w:pStyle w:val="ConsPlusNormal0"/>
            </w:pPr>
            <w:r>
              <w:t>3. Значение принято в соответствии с пунктами 12.29 и 12.30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jc w:val="right"/>
        <w:outlineLvl w:val="3"/>
      </w:pPr>
      <w:r>
        <w:t>Таблица 11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электроснабжения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88"/>
        <w:gridCol w:w="2644"/>
        <w:gridCol w:w="1408"/>
        <w:gridCol w:w="1588"/>
        <w:gridCol w:w="1816"/>
      </w:tblGrid>
      <w:tr w:rsidR="00DA47CA">
        <w:tc>
          <w:tcPr>
            <w:tcW w:w="2488" w:type="dxa"/>
          </w:tcPr>
          <w:p w:rsidR="00DA47CA" w:rsidRDefault="00A21CAC">
            <w:pPr>
              <w:pStyle w:val="ConsPlusNormal0"/>
              <w:jc w:val="center"/>
            </w:pPr>
            <w:r>
              <w:t>Наименование вида объекта</w:t>
            </w:r>
          </w:p>
        </w:tc>
        <w:tc>
          <w:tcPr>
            <w:tcW w:w="2644" w:type="dxa"/>
          </w:tcPr>
          <w:p w:rsidR="00DA47CA" w:rsidRDefault="00A21CAC">
            <w:pPr>
              <w:pStyle w:val="ConsPlusNormal0"/>
              <w:jc w:val="center"/>
            </w:pPr>
            <w:r>
              <w:t>Наименование нормируемого расчетного показателя, единица измерения</w:t>
            </w:r>
          </w:p>
        </w:tc>
        <w:tc>
          <w:tcPr>
            <w:tcW w:w="4812" w:type="dxa"/>
            <w:gridSpan w:val="3"/>
          </w:tcPr>
          <w:p w:rsidR="00DA47CA" w:rsidRDefault="00A21CAC">
            <w:pPr>
              <w:pStyle w:val="ConsPlusNormal0"/>
              <w:jc w:val="center"/>
            </w:pPr>
            <w:r>
              <w:t>Значение расчетного показателя</w:t>
            </w:r>
          </w:p>
        </w:tc>
      </w:tr>
      <w:tr w:rsidR="00DA47CA">
        <w:tc>
          <w:tcPr>
            <w:tcW w:w="2488" w:type="dxa"/>
          </w:tcPr>
          <w:p w:rsidR="00DA47CA" w:rsidRDefault="00A21CAC">
            <w:pPr>
              <w:pStyle w:val="ConsPlusNormal0"/>
              <w:jc w:val="center"/>
            </w:pPr>
            <w:r>
              <w:t>1</w:t>
            </w:r>
          </w:p>
        </w:tc>
        <w:tc>
          <w:tcPr>
            <w:tcW w:w="2644" w:type="dxa"/>
          </w:tcPr>
          <w:p w:rsidR="00DA47CA" w:rsidRDefault="00A21CAC">
            <w:pPr>
              <w:pStyle w:val="ConsPlusNormal0"/>
              <w:jc w:val="center"/>
            </w:pPr>
            <w:r>
              <w:t>2</w:t>
            </w:r>
          </w:p>
        </w:tc>
        <w:tc>
          <w:tcPr>
            <w:tcW w:w="4812" w:type="dxa"/>
            <w:gridSpan w:val="3"/>
          </w:tcPr>
          <w:p w:rsidR="00DA47CA" w:rsidRDefault="00A21CAC">
            <w:pPr>
              <w:pStyle w:val="ConsPlusNormal0"/>
              <w:jc w:val="center"/>
            </w:pPr>
            <w:r>
              <w:t>3</w:t>
            </w:r>
          </w:p>
        </w:tc>
      </w:tr>
      <w:tr w:rsidR="00DA47CA">
        <w:tc>
          <w:tcPr>
            <w:tcW w:w="2488" w:type="dxa"/>
            <w:vMerge w:val="restart"/>
          </w:tcPr>
          <w:p w:rsidR="00DA47CA" w:rsidRDefault="00A21CAC">
            <w:pPr>
              <w:pStyle w:val="ConsPlusNormal0"/>
            </w:pPr>
            <w:r>
              <w:t>Тепловая электростанция (ТЭС).</w:t>
            </w:r>
          </w:p>
          <w:p w:rsidR="00DA47CA" w:rsidRDefault="00A21CAC">
            <w:pPr>
              <w:pStyle w:val="ConsPlusNormal0"/>
            </w:pPr>
            <w:r>
              <w:t>Теплоэлектроцентраль (ТЭЦ).</w:t>
            </w:r>
          </w:p>
          <w:p w:rsidR="00DA47CA" w:rsidRDefault="00A21CAC">
            <w:pPr>
              <w:pStyle w:val="ConsPlusNormal0"/>
            </w:pPr>
            <w:r>
              <w:t>Электростанция ветровая (ВЭС).</w:t>
            </w:r>
          </w:p>
          <w:p w:rsidR="00DA47CA" w:rsidRDefault="00A21CAC">
            <w:pPr>
              <w:pStyle w:val="ConsPlusNormal0"/>
            </w:pPr>
            <w:r>
              <w:t>Электростанция тепловая конденсационная (КЭС).</w:t>
            </w:r>
          </w:p>
          <w:p w:rsidR="00DA47CA" w:rsidRDefault="00A21CAC">
            <w:pPr>
              <w:pStyle w:val="ConsPlusNormal0"/>
            </w:pPr>
            <w:r>
              <w:t>Электрическая подстанция 110 кВ.</w:t>
            </w:r>
          </w:p>
          <w:p w:rsidR="00DA47CA" w:rsidRDefault="00A21CAC">
            <w:pPr>
              <w:pStyle w:val="ConsPlusNormal0"/>
            </w:pPr>
            <w:r>
              <w:t>Тяговая подстанция (железной дороги).</w:t>
            </w:r>
          </w:p>
          <w:p w:rsidR="00DA47CA" w:rsidRDefault="00A21CAC">
            <w:pPr>
              <w:pStyle w:val="ConsPlusNormal0"/>
            </w:pPr>
            <w:r>
              <w:t>Линии электропередачи 110 кВ</w:t>
            </w:r>
          </w:p>
        </w:tc>
        <w:tc>
          <w:tcPr>
            <w:tcW w:w="2644" w:type="dxa"/>
            <w:vMerge w:val="restart"/>
          </w:tcPr>
          <w:p w:rsidR="00DA47CA" w:rsidRDefault="00A21CAC">
            <w:pPr>
              <w:pStyle w:val="ConsPlusNormal0"/>
            </w:pPr>
            <w:r>
              <w:t xml:space="preserve">укрупненный показатель расхода электроэнергии коммунально-бытовыми потребителями, удельный расход электроэнергии, кВт </w:t>
            </w:r>
            <w:proofErr w:type="gramStart"/>
            <w:r>
              <w:t>ч</w:t>
            </w:r>
            <w:proofErr w:type="gramEnd"/>
            <w:r>
              <w:t>/чел. в год [1]</w:t>
            </w:r>
          </w:p>
        </w:tc>
        <w:tc>
          <w:tcPr>
            <w:tcW w:w="1408" w:type="dxa"/>
          </w:tcPr>
          <w:p w:rsidR="00DA47CA" w:rsidRDefault="00A21CAC">
            <w:pPr>
              <w:pStyle w:val="ConsPlusNormal0"/>
            </w:pPr>
            <w:r>
              <w:t>группа населенного пункта [2]</w:t>
            </w:r>
          </w:p>
        </w:tc>
        <w:tc>
          <w:tcPr>
            <w:tcW w:w="1588" w:type="dxa"/>
          </w:tcPr>
          <w:p w:rsidR="00DA47CA" w:rsidRDefault="00A21CAC">
            <w:pPr>
              <w:pStyle w:val="ConsPlusNormal0"/>
            </w:pPr>
            <w:r>
              <w:t>без стационарных электроплит [3]</w:t>
            </w:r>
          </w:p>
        </w:tc>
        <w:tc>
          <w:tcPr>
            <w:tcW w:w="1816" w:type="dxa"/>
          </w:tcPr>
          <w:p w:rsidR="00DA47CA" w:rsidRDefault="00A21CAC">
            <w:pPr>
              <w:pStyle w:val="ConsPlusNormal0"/>
            </w:pPr>
            <w:r>
              <w:t>со стационарными электроплитами [3]</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крупный</w:t>
            </w:r>
          </w:p>
        </w:tc>
        <w:tc>
          <w:tcPr>
            <w:tcW w:w="1588" w:type="dxa"/>
          </w:tcPr>
          <w:p w:rsidR="00DA47CA" w:rsidRDefault="00A21CAC">
            <w:pPr>
              <w:pStyle w:val="ConsPlusNormal0"/>
              <w:jc w:val="right"/>
            </w:pPr>
            <w:r>
              <w:t>2620</w:t>
            </w:r>
          </w:p>
        </w:tc>
        <w:tc>
          <w:tcPr>
            <w:tcW w:w="1816" w:type="dxa"/>
          </w:tcPr>
          <w:p w:rsidR="00DA47CA" w:rsidRDefault="00A21CAC">
            <w:pPr>
              <w:pStyle w:val="ConsPlusNormal0"/>
              <w:jc w:val="right"/>
            </w:pPr>
            <w:r>
              <w:t>3200</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большой</w:t>
            </w:r>
          </w:p>
        </w:tc>
        <w:tc>
          <w:tcPr>
            <w:tcW w:w="1588" w:type="dxa"/>
          </w:tcPr>
          <w:p w:rsidR="00DA47CA" w:rsidRDefault="00A21CAC">
            <w:pPr>
              <w:pStyle w:val="ConsPlusNormal0"/>
              <w:jc w:val="right"/>
            </w:pPr>
            <w:r>
              <w:t>2480</w:t>
            </w:r>
          </w:p>
        </w:tc>
        <w:tc>
          <w:tcPr>
            <w:tcW w:w="1816" w:type="dxa"/>
          </w:tcPr>
          <w:p w:rsidR="00DA47CA" w:rsidRDefault="00A21CAC">
            <w:pPr>
              <w:pStyle w:val="ConsPlusNormal0"/>
              <w:jc w:val="right"/>
            </w:pPr>
            <w:r>
              <w:t>3060</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средний</w:t>
            </w:r>
          </w:p>
        </w:tc>
        <w:tc>
          <w:tcPr>
            <w:tcW w:w="1588" w:type="dxa"/>
          </w:tcPr>
          <w:p w:rsidR="00DA47CA" w:rsidRDefault="00A21CAC">
            <w:pPr>
              <w:pStyle w:val="ConsPlusNormal0"/>
              <w:jc w:val="right"/>
            </w:pPr>
            <w:r>
              <w:t>2300</w:t>
            </w:r>
          </w:p>
        </w:tc>
        <w:tc>
          <w:tcPr>
            <w:tcW w:w="1816" w:type="dxa"/>
          </w:tcPr>
          <w:p w:rsidR="00DA47CA" w:rsidRDefault="00A21CAC">
            <w:pPr>
              <w:pStyle w:val="ConsPlusNormal0"/>
              <w:jc w:val="right"/>
            </w:pPr>
            <w:r>
              <w:t>2880</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малый</w:t>
            </w:r>
          </w:p>
        </w:tc>
        <w:tc>
          <w:tcPr>
            <w:tcW w:w="1588" w:type="dxa"/>
          </w:tcPr>
          <w:p w:rsidR="00DA47CA" w:rsidRDefault="00A21CAC">
            <w:pPr>
              <w:pStyle w:val="ConsPlusNormal0"/>
              <w:jc w:val="right"/>
            </w:pPr>
            <w:r>
              <w:t>2170</w:t>
            </w:r>
          </w:p>
        </w:tc>
        <w:tc>
          <w:tcPr>
            <w:tcW w:w="1816" w:type="dxa"/>
          </w:tcPr>
          <w:p w:rsidR="00DA47CA" w:rsidRDefault="00A21CAC">
            <w:pPr>
              <w:pStyle w:val="ConsPlusNormal0"/>
              <w:jc w:val="right"/>
            </w:pPr>
            <w:r>
              <w:t>2750</w:t>
            </w:r>
          </w:p>
        </w:tc>
      </w:tr>
      <w:tr w:rsidR="00DA47CA">
        <w:tc>
          <w:tcPr>
            <w:tcW w:w="2488" w:type="dxa"/>
            <w:vMerge/>
          </w:tcPr>
          <w:p w:rsidR="00DA47CA" w:rsidRDefault="00DA47CA">
            <w:pPr>
              <w:pStyle w:val="ConsPlusNormal0"/>
            </w:pPr>
          </w:p>
        </w:tc>
        <w:tc>
          <w:tcPr>
            <w:tcW w:w="2644" w:type="dxa"/>
            <w:vMerge w:val="restart"/>
          </w:tcPr>
          <w:p w:rsidR="00DA47CA" w:rsidRDefault="00A21CAC">
            <w:pPr>
              <w:pStyle w:val="ConsPlusNormal0"/>
            </w:pPr>
            <w:r>
              <w:t>годовое число часов использования максимума электрической нагрузки</w:t>
            </w:r>
          </w:p>
        </w:tc>
        <w:tc>
          <w:tcPr>
            <w:tcW w:w="1408" w:type="dxa"/>
          </w:tcPr>
          <w:p w:rsidR="00DA47CA" w:rsidRDefault="00A21CAC">
            <w:pPr>
              <w:pStyle w:val="ConsPlusNormal0"/>
            </w:pPr>
            <w:r>
              <w:t>группа населенного пункта [2]</w:t>
            </w:r>
          </w:p>
        </w:tc>
        <w:tc>
          <w:tcPr>
            <w:tcW w:w="1588" w:type="dxa"/>
          </w:tcPr>
          <w:p w:rsidR="00DA47CA" w:rsidRDefault="00A21CAC">
            <w:pPr>
              <w:pStyle w:val="ConsPlusNormal0"/>
            </w:pPr>
            <w:r>
              <w:t>без стационарных электроплит [3]</w:t>
            </w:r>
          </w:p>
        </w:tc>
        <w:tc>
          <w:tcPr>
            <w:tcW w:w="1816" w:type="dxa"/>
          </w:tcPr>
          <w:p w:rsidR="00DA47CA" w:rsidRDefault="00A21CAC">
            <w:pPr>
              <w:pStyle w:val="ConsPlusNormal0"/>
            </w:pPr>
            <w:r>
              <w:t>со стационарными электроплитами [3]</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крупный</w:t>
            </w:r>
          </w:p>
        </w:tc>
        <w:tc>
          <w:tcPr>
            <w:tcW w:w="1588" w:type="dxa"/>
          </w:tcPr>
          <w:p w:rsidR="00DA47CA" w:rsidRDefault="00A21CAC">
            <w:pPr>
              <w:pStyle w:val="ConsPlusNormal0"/>
              <w:jc w:val="right"/>
            </w:pPr>
            <w:r>
              <w:t>5450</w:t>
            </w:r>
          </w:p>
        </w:tc>
        <w:tc>
          <w:tcPr>
            <w:tcW w:w="1816" w:type="dxa"/>
          </w:tcPr>
          <w:p w:rsidR="00DA47CA" w:rsidRDefault="00A21CAC">
            <w:pPr>
              <w:pStyle w:val="ConsPlusNormal0"/>
              <w:jc w:val="right"/>
            </w:pPr>
            <w:r>
              <w:t>5650</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большой</w:t>
            </w:r>
          </w:p>
        </w:tc>
        <w:tc>
          <w:tcPr>
            <w:tcW w:w="1588" w:type="dxa"/>
          </w:tcPr>
          <w:p w:rsidR="00DA47CA" w:rsidRDefault="00A21CAC">
            <w:pPr>
              <w:pStyle w:val="ConsPlusNormal0"/>
              <w:jc w:val="right"/>
            </w:pPr>
            <w:r>
              <w:t>5400</w:t>
            </w:r>
          </w:p>
        </w:tc>
        <w:tc>
          <w:tcPr>
            <w:tcW w:w="1816" w:type="dxa"/>
          </w:tcPr>
          <w:p w:rsidR="00DA47CA" w:rsidRDefault="00A21CAC">
            <w:pPr>
              <w:pStyle w:val="ConsPlusNormal0"/>
              <w:jc w:val="right"/>
            </w:pPr>
            <w:r>
              <w:t>5600</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средний</w:t>
            </w:r>
          </w:p>
        </w:tc>
        <w:tc>
          <w:tcPr>
            <w:tcW w:w="1588" w:type="dxa"/>
          </w:tcPr>
          <w:p w:rsidR="00DA47CA" w:rsidRDefault="00A21CAC">
            <w:pPr>
              <w:pStyle w:val="ConsPlusNormal0"/>
              <w:jc w:val="right"/>
            </w:pPr>
            <w:r>
              <w:t>5350</w:t>
            </w:r>
          </w:p>
        </w:tc>
        <w:tc>
          <w:tcPr>
            <w:tcW w:w="1816" w:type="dxa"/>
          </w:tcPr>
          <w:p w:rsidR="00DA47CA" w:rsidRDefault="00A21CAC">
            <w:pPr>
              <w:pStyle w:val="ConsPlusNormal0"/>
              <w:jc w:val="right"/>
            </w:pPr>
            <w:r>
              <w:t>5550</w:t>
            </w:r>
          </w:p>
        </w:tc>
      </w:tr>
      <w:tr w:rsidR="00DA47CA">
        <w:tc>
          <w:tcPr>
            <w:tcW w:w="2488" w:type="dxa"/>
            <w:vMerge/>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малый</w:t>
            </w:r>
          </w:p>
        </w:tc>
        <w:tc>
          <w:tcPr>
            <w:tcW w:w="1588" w:type="dxa"/>
          </w:tcPr>
          <w:p w:rsidR="00DA47CA" w:rsidRDefault="00A21CAC">
            <w:pPr>
              <w:pStyle w:val="ConsPlusNormal0"/>
              <w:jc w:val="right"/>
            </w:pPr>
            <w:r>
              <w:t>5300</w:t>
            </w:r>
          </w:p>
        </w:tc>
        <w:tc>
          <w:tcPr>
            <w:tcW w:w="1816" w:type="dxa"/>
          </w:tcPr>
          <w:p w:rsidR="00DA47CA" w:rsidRDefault="00A21CAC">
            <w:pPr>
              <w:pStyle w:val="ConsPlusNormal0"/>
              <w:jc w:val="right"/>
            </w:pPr>
            <w:r>
              <w:t>5500</w:t>
            </w:r>
          </w:p>
        </w:tc>
      </w:tr>
      <w:tr w:rsidR="00DA47CA">
        <w:tc>
          <w:tcPr>
            <w:tcW w:w="2488" w:type="dxa"/>
            <w:vMerge/>
          </w:tcPr>
          <w:p w:rsidR="00DA47CA" w:rsidRDefault="00DA47CA">
            <w:pPr>
              <w:pStyle w:val="ConsPlusNormal0"/>
            </w:pPr>
          </w:p>
        </w:tc>
        <w:tc>
          <w:tcPr>
            <w:tcW w:w="2644" w:type="dxa"/>
          </w:tcPr>
          <w:p w:rsidR="00DA47CA" w:rsidRDefault="00A21CAC">
            <w:pPr>
              <w:pStyle w:val="ConsPlusNormal0"/>
            </w:pPr>
            <w:r>
              <w:t xml:space="preserve">размер земельного участка, отводимого для электрических подстанций 110 кВ, кв. </w:t>
            </w:r>
            <w:r>
              <w:lastRenderedPageBreak/>
              <w:t>м</w:t>
            </w:r>
          </w:p>
        </w:tc>
        <w:tc>
          <w:tcPr>
            <w:tcW w:w="4812" w:type="dxa"/>
            <w:gridSpan w:val="3"/>
          </w:tcPr>
          <w:p w:rsidR="00DA47CA" w:rsidRDefault="00A21CAC">
            <w:pPr>
              <w:pStyle w:val="ConsPlusNormal0"/>
            </w:pPr>
            <w:r>
              <w:lastRenderedPageBreak/>
              <w:t>4500 [4]</w:t>
            </w:r>
          </w:p>
        </w:tc>
      </w:tr>
      <w:tr w:rsidR="00DA47CA">
        <w:tc>
          <w:tcPr>
            <w:tcW w:w="9944" w:type="dxa"/>
            <w:gridSpan w:val="5"/>
          </w:tcPr>
          <w:p w:rsidR="00DA47CA" w:rsidRDefault="00A21CAC">
            <w:pPr>
              <w:pStyle w:val="ConsPlusNormal0"/>
            </w:pPr>
            <w:r>
              <w:lastRenderedPageBreak/>
              <w:t>Примечания</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Группы населенных пунктов в зависимости от численности населения приведены в таблице А.1 Приложения А.</w:t>
            </w:r>
          </w:p>
          <w:p w:rsidR="00DA47CA" w:rsidRDefault="00A21CAC">
            <w:pPr>
              <w:pStyle w:val="ConsPlusNormal0"/>
            </w:pPr>
            <w:r>
              <w:t>3. Значение принято в соответствии с таблицей 2.4.4. РД 34.20.185-94 "Инструкция по проектированию городских электрических сетей".</w:t>
            </w:r>
          </w:p>
          <w:p w:rsidR="00DA47CA" w:rsidRDefault="00A21CAC">
            <w:pPr>
              <w:pStyle w:val="ConsPlusNormal0"/>
            </w:pPr>
            <w:r>
              <w:t>4. Значение принято в соответствии с разделом 3 ВСН N 14278ТМ-Т1 "Нормы отвода земель для электрических сетей напряжением 0,38 - 750 кВ".</w:t>
            </w:r>
          </w:p>
        </w:tc>
      </w:tr>
    </w:tbl>
    <w:p w:rsidR="00DA47CA" w:rsidRDefault="00DA47CA">
      <w:pPr>
        <w:pStyle w:val="ConsPlusNormal0"/>
        <w:jc w:val="both"/>
      </w:pPr>
    </w:p>
    <w:p w:rsidR="00DA47CA" w:rsidRDefault="00A21CAC">
      <w:pPr>
        <w:pStyle w:val="ConsPlusNormal0"/>
        <w:jc w:val="right"/>
        <w:outlineLvl w:val="3"/>
      </w:pPr>
      <w:r>
        <w:t>Таблица 12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теплоснабжения</w:t>
      </w:r>
    </w:p>
    <w:p w:rsidR="00DA47CA" w:rsidRDefault="00DA47CA">
      <w:pPr>
        <w:pStyle w:val="ConsPlusNormal0"/>
        <w:jc w:val="both"/>
      </w:pPr>
    </w:p>
    <w:p w:rsidR="00DA47CA" w:rsidRDefault="00DA47CA">
      <w:pPr>
        <w:pStyle w:val="ConsPlusNormal0"/>
        <w:sectPr w:rsidR="00DA47CA">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8"/>
        <w:gridCol w:w="2092"/>
        <w:gridCol w:w="2174"/>
        <w:gridCol w:w="698"/>
        <w:gridCol w:w="664"/>
        <w:gridCol w:w="664"/>
        <w:gridCol w:w="664"/>
        <w:gridCol w:w="664"/>
        <w:gridCol w:w="664"/>
        <w:gridCol w:w="794"/>
        <w:gridCol w:w="664"/>
      </w:tblGrid>
      <w:tr w:rsidR="00DA47CA">
        <w:tc>
          <w:tcPr>
            <w:tcW w:w="1708" w:type="dxa"/>
          </w:tcPr>
          <w:p w:rsidR="00DA47CA" w:rsidRDefault="00A21CAC">
            <w:pPr>
              <w:pStyle w:val="ConsPlusNormal0"/>
              <w:jc w:val="center"/>
            </w:pPr>
            <w:r>
              <w:lastRenderedPageBreak/>
              <w:t>Наименование вида объекта</w:t>
            </w:r>
          </w:p>
        </w:tc>
        <w:tc>
          <w:tcPr>
            <w:tcW w:w="2092" w:type="dxa"/>
          </w:tcPr>
          <w:p w:rsidR="00DA47CA" w:rsidRDefault="00A21CAC">
            <w:pPr>
              <w:pStyle w:val="ConsPlusNormal0"/>
              <w:jc w:val="center"/>
            </w:pPr>
            <w:r>
              <w:t>Наименование нормируемого расчетного показателя, единица измерения</w:t>
            </w:r>
          </w:p>
        </w:tc>
        <w:tc>
          <w:tcPr>
            <w:tcW w:w="7650" w:type="dxa"/>
            <w:gridSpan w:val="9"/>
          </w:tcPr>
          <w:p w:rsidR="00DA47CA" w:rsidRDefault="00A21CAC">
            <w:pPr>
              <w:pStyle w:val="ConsPlusNormal0"/>
              <w:jc w:val="center"/>
            </w:pPr>
            <w:r>
              <w:t>Значение расчетного показателя</w:t>
            </w:r>
          </w:p>
        </w:tc>
      </w:tr>
      <w:tr w:rsidR="00DA47CA">
        <w:tc>
          <w:tcPr>
            <w:tcW w:w="1708" w:type="dxa"/>
          </w:tcPr>
          <w:p w:rsidR="00DA47CA" w:rsidRDefault="00A21CAC">
            <w:pPr>
              <w:pStyle w:val="ConsPlusNormal0"/>
              <w:jc w:val="center"/>
            </w:pPr>
            <w:r>
              <w:t>1</w:t>
            </w:r>
          </w:p>
        </w:tc>
        <w:tc>
          <w:tcPr>
            <w:tcW w:w="2092" w:type="dxa"/>
          </w:tcPr>
          <w:p w:rsidR="00DA47CA" w:rsidRDefault="00A21CAC">
            <w:pPr>
              <w:pStyle w:val="ConsPlusNormal0"/>
              <w:jc w:val="center"/>
            </w:pPr>
            <w:r>
              <w:t>2</w:t>
            </w:r>
          </w:p>
        </w:tc>
        <w:tc>
          <w:tcPr>
            <w:tcW w:w="7650" w:type="dxa"/>
            <w:gridSpan w:val="9"/>
          </w:tcPr>
          <w:p w:rsidR="00DA47CA" w:rsidRDefault="00A21CAC">
            <w:pPr>
              <w:pStyle w:val="ConsPlusNormal0"/>
              <w:jc w:val="center"/>
            </w:pPr>
            <w:r>
              <w:t>3</w:t>
            </w:r>
          </w:p>
        </w:tc>
      </w:tr>
      <w:tr w:rsidR="00DA47CA">
        <w:tc>
          <w:tcPr>
            <w:tcW w:w="1708" w:type="dxa"/>
            <w:vMerge w:val="restart"/>
            <w:tcBorders>
              <w:bottom w:val="nil"/>
            </w:tcBorders>
          </w:tcPr>
          <w:p w:rsidR="00DA47CA" w:rsidRDefault="00A21CAC">
            <w:pPr>
              <w:pStyle w:val="ConsPlusNormal0"/>
            </w:pPr>
            <w:r>
              <w:t>Источник тепловой энергии.</w:t>
            </w:r>
          </w:p>
          <w:p w:rsidR="00DA47CA" w:rsidRDefault="00A21CAC">
            <w:pPr>
              <w:pStyle w:val="ConsPlusNormal0"/>
            </w:pPr>
            <w:r>
              <w:t>Теплопровод магистральный</w:t>
            </w:r>
          </w:p>
        </w:tc>
        <w:tc>
          <w:tcPr>
            <w:tcW w:w="2092" w:type="dxa"/>
            <w:vMerge w:val="restart"/>
          </w:tcPr>
          <w:p w:rsidR="00DA47CA" w:rsidRDefault="00A21CAC">
            <w:pPr>
              <w:pStyle w:val="ConsPlusNormal0"/>
            </w:pPr>
            <w:r>
              <w:t xml:space="preserve">удельный расход тепловой энергии на отопление жилых зданий, </w:t>
            </w:r>
            <w:proofErr w:type="gramStart"/>
            <w:r>
              <w:t>ккал</w:t>
            </w:r>
            <w:proofErr w:type="gramEnd"/>
            <w:r>
              <w:t>/ч на 1 кв. м общей площади здания [1, 2]</w:t>
            </w:r>
          </w:p>
        </w:tc>
        <w:tc>
          <w:tcPr>
            <w:tcW w:w="2174" w:type="dxa"/>
            <w:vMerge w:val="restart"/>
          </w:tcPr>
          <w:p w:rsidR="00DA47CA" w:rsidRDefault="00A21CAC">
            <w:pPr>
              <w:pStyle w:val="ConsPlusNormal0"/>
            </w:pPr>
            <w:r>
              <w:t>пункт с метеорологической станцией</w:t>
            </w:r>
          </w:p>
        </w:tc>
        <w:tc>
          <w:tcPr>
            <w:tcW w:w="5476" w:type="dxa"/>
            <w:gridSpan w:val="8"/>
          </w:tcPr>
          <w:p w:rsidR="00DA47CA" w:rsidRDefault="00A21CAC">
            <w:pPr>
              <w:pStyle w:val="ConsPlusNormal0"/>
            </w:pPr>
            <w:r>
              <w:t>этажность</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vMerge/>
          </w:tcPr>
          <w:p w:rsidR="00DA47CA" w:rsidRDefault="00DA47CA">
            <w:pPr>
              <w:pStyle w:val="ConsPlusNormal0"/>
            </w:pPr>
          </w:p>
        </w:tc>
        <w:tc>
          <w:tcPr>
            <w:tcW w:w="698" w:type="dxa"/>
          </w:tcPr>
          <w:p w:rsidR="00DA47CA" w:rsidRDefault="00A21CAC">
            <w:pPr>
              <w:pStyle w:val="ConsPlusNormal0"/>
              <w:jc w:val="center"/>
            </w:pPr>
            <w:r>
              <w:t>1</w:t>
            </w:r>
          </w:p>
        </w:tc>
        <w:tc>
          <w:tcPr>
            <w:tcW w:w="664" w:type="dxa"/>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64" w:type="dxa"/>
          </w:tcPr>
          <w:p w:rsidR="00DA47CA" w:rsidRDefault="00A21CAC">
            <w:pPr>
              <w:pStyle w:val="ConsPlusNormal0"/>
              <w:jc w:val="center"/>
            </w:pPr>
            <w:r>
              <w:t>6, 7</w:t>
            </w:r>
          </w:p>
        </w:tc>
        <w:tc>
          <w:tcPr>
            <w:tcW w:w="664" w:type="dxa"/>
          </w:tcPr>
          <w:p w:rsidR="00DA47CA" w:rsidRDefault="00A21CAC">
            <w:pPr>
              <w:pStyle w:val="ConsPlusNormal0"/>
              <w:jc w:val="center"/>
            </w:pPr>
            <w:r>
              <w:t>8, 9</w:t>
            </w:r>
          </w:p>
        </w:tc>
        <w:tc>
          <w:tcPr>
            <w:tcW w:w="794" w:type="dxa"/>
          </w:tcPr>
          <w:p w:rsidR="00DA47CA" w:rsidRDefault="00A21CAC">
            <w:pPr>
              <w:pStyle w:val="ConsPlusNormal0"/>
              <w:jc w:val="center"/>
            </w:pPr>
            <w:r>
              <w:t>10, 11</w:t>
            </w:r>
          </w:p>
        </w:tc>
        <w:tc>
          <w:tcPr>
            <w:tcW w:w="664" w:type="dxa"/>
          </w:tcPr>
          <w:p w:rsidR="00DA47CA" w:rsidRDefault="00A21CAC">
            <w:pPr>
              <w:pStyle w:val="ConsPlusNormal0"/>
              <w:jc w:val="center"/>
            </w:pPr>
            <w:r>
              <w:t>12 и выше</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с. </w:t>
            </w:r>
            <w:proofErr w:type="spellStart"/>
            <w:r>
              <w:t>Агзу</w:t>
            </w:r>
            <w:proofErr w:type="spellEnd"/>
          </w:p>
        </w:tc>
        <w:tc>
          <w:tcPr>
            <w:tcW w:w="698" w:type="dxa"/>
          </w:tcPr>
          <w:p w:rsidR="00DA47CA" w:rsidRDefault="00A21CAC">
            <w:pPr>
              <w:pStyle w:val="ConsPlusNormal0"/>
              <w:jc w:val="right"/>
            </w:pPr>
            <w:r>
              <w:t>59,91</w:t>
            </w:r>
          </w:p>
        </w:tc>
        <w:tc>
          <w:tcPr>
            <w:tcW w:w="664" w:type="dxa"/>
          </w:tcPr>
          <w:p w:rsidR="00DA47CA" w:rsidRDefault="00A21CAC">
            <w:pPr>
              <w:pStyle w:val="ConsPlusNormal0"/>
              <w:jc w:val="right"/>
            </w:pPr>
            <w:r>
              <w:t>47,98</w:t>
            </w:r>
          </w:p>
        </w:tc>
        <w:tc>
          <w:tcPr>
            <w:tcW w:w="664" w:type="dxa"/>
          </w:tcPr>
          <w:p w:rsidR="00DA47CA" w:rsidRDefault="00A21CAC">
            <w:pPr>
              <w:pStyle w:val="ConsPlusNormal0"/>
              <w:jc w:val="right"/>
            </w:pPr>
            <w:r>
              <w:t>43,11</w:t>
            </w:r>
          </w:p>
        </w:tc>
        <w:tc>
          <w:tcPr>
            <w:tcW w:w="664" w:type="dxa"/>
          </w:tcPr>
          <w:p w:rsidR="00DA47CA" w:rsidRDefault="00A21CAC">
            <w:pPr>
              <w:pStyle w:val="ConsPlusNormal0"/>
              <w:jc w:val="right"/>
            </w:pPr>
            <w:r>
              <w:t>41,60</w:t>
            </w:r>
          </w:p>
        </w:tc>
        <w:tc>
          <w:tcPr>
            <w:tcW w:w="664" w:type="dxa"/>
          </w:tcPr>
          <w:p w:rsidR="00DA47CA" w:rsidRDefault="00A21CAC">
            <w:pPr>
              <w:pStyle w:val="ConsPlusNormal0"/>
              <w:jc w:val="right"/>
            </w:pPr>
            <w:r>
              <w:t>38,94</w:t>
            </w:r>
          </w:p>
        </w:tc>
        <w:tc>
          <w:tcPr>
            <w:tcW w:w="664" w:type="dxa"/>
          </w:tcPr>
          <w:p w:rsidR="00DA47CA" w:rsidRDefault="00A21CAC">
            <w:pPr>
              <w:pStyle w:val="ConsPlusNormal0"/>
              <w:jc w:val="right"/>
            </w:pPr>
            <w:r>
              <w:t>36,97</w:t>
            </w:r>
          </w:p>
        </w:tc>
        <w:tc>
          <w:tcPr>
            <w:tcW w:w="794" w:type="dxa"/>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с. Анучино</w:t>
            </w:r>
          </w:p>
        </w:tc>
        <w:tc>
          <w:tcPr>
            <w:tcW w:w="698" w:type="dxa"/>
          </w:tcPr>
          <w:p w:rsidR="00DA47CA" w:rsidRDefault="00A21CAC">
            <w:pPr>
              <w:pStyle w:val="ConsPlusNormal0"/>
              <w:jc w:val="right"/>
            </w:pPr>
            <w:r>
              <w:t>61,14</w:t>
            </w:r>
          </w:p>
        </w:tc>
        <w:tc>
          <w:tcPr>
            <w:tcW w:w="664" w:type="dxa"/>
          </w:tcPr>
          <w:p w:rsidR="00DA47CA" w:rsidRDefault="00A21CAC">
            <w:pPr>
              <w:pStyle w:val="ConsPlusNormal0"/>
              <w:jc w:val="right"/>
            </w:pPr>
            <w:r>
              <w:t>48,96</w:t>
            </w:r>
          </w:p>
        </w:tc>
        <w:tc>
          <w:tcPr>
            <w:tcW w:w="664" w:type="dxa"/>
          </w:tcPr>
          <w:p w:rsidR="00DA47CA" w:rsidRDefault="00A21CAC">
            <w:pPr>
              <w:pStyle w:val="ConsPlusNormal0"/>
              <w:jc w:val="right"/>
            </w:pPr>
            <w:r>
              <w:t>43,99</w:t>
            </w:r>
          </w:p>
        </w:tc>
        <w:tc>
          <w:tcPr>
            <w:tcW w:w="664" w:type="dxa"/>
          </w:tcPr>
          <w:p w:rsidR="00DA47CA" w:rsidRDefault="00A21CAC">
            <w:pPr>
              <w:pStyle w:val="ConsPlusNormal0"/>
              <w:jc w:val="right"/>
            </w:pPr>
            <w:r>
              <w:t>42,45</w:t>
            </w:r>
          </w:p>
        </w:tc>
        <w:tc>
          <w:tcPr>
            <w:tcW w:w="664" w:type="dxa"/>
          </w:tcPr>
          <w:p w:rsidR="00DA47CA" w:rsidRDefault="00A21CAC">
            <w:pPr>
              <w:pStyle w:val="ConsPlusNormal0"/>
              <w:jc w:val="right"/>
            </w:pPr>
            <w:r>
              <w:t>39,73</w:t>
            </w:r>
          </w:p>
        </w:tc>
        <w:tc>
          <w:tcPr>
            <w:tcW w:w="664" w:type="dxa"/>
          </w:tcPr>
          <w:p w:rsidR="00DA47CA" w:rsidRDefault="00A21CAC">
            <w:pPr>
              <w:pStyle w:val="ConsPlusNormal0"/>
              <w:jc w:val="right"/>
            </w:pPr>
            <w:r>
              <w:t>37,72</w:t>
            </w:r>
          </w:p>
        </w:tc>
        <w:tc>
          <w:tcPr>
            <w:tcW w:w="794" w:type="dxa"/>
          </w:tcPr>
          <w:p w:rsidR="00DA47CA" w:rsidRDefault="00A21CAC">
            <w:pPr>
              <w:pStyle w:val="ConsPlusNormal0"/>
              <w:jc w:val="right"/>
            </w:pPr>
            <w:r>
              <w:t>35,59</w:t>
            </w:r>
          </w:p>
        </w:tc>
        <w:tc>
          <w:tcPr>
            <w:tcW w:w="664" w:type="dxa"/>
          </w:tcPr>
          <w:p w:rsidR="00DA47CA" w:rsidRDefault="00A21CAC">
            <w:pPr>
              <w:pStyle w:val="ConsPlusNormal0"/>
              <w:jc w:val="right"/>
            </w:pPr>
            <w:r>
              <w:t>34,29</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gramStart"/>
            <w:r>
              <w:t>с</w:t>
            </w:r>
            <w:proofErr w:type="gramEnd"/>
            <w:r>
              <w:t>. Астраханка</w:t>
            </w:r>
          </w:p>
        </w:tc>
        <w:tc>
          <w:tcPr>
            <w:tcW w:w="698" w:type="dxa"/>
          </w:tcPr>
          <w:p w:rsidR="00DA47CA" w:rsidRDefault="00A21CAC">
            <w:pPr>
              <w:pStyle w:val="ConsPlusNormal0"/>
              <w:jc w:val="right"/>
            </w:pPr>
            <w:r>
              <w:t>56,24</w:t>
            </w:r>
          </w:p>
        </w:tc>
        <w:tc>
          <w:tcPr>
            <w:tcW w:w="664" w:type="dxa"/>
          </w:tcPr>
          <w:p w:rsidR="00DA47CA" w:rsidRDefault="00A21CAC">
            <w:pPr>
              <w:pStyle w:val="ConsPlusNormal0"/>
              <w:jc w:val="right"/>
            </w:pPr>
            <w:r>
              <w:t>45,04</w:t>
            </w:r>
          </w:p>
        </w:tc>
        <w:tc>
          <w:tcPr>
            <w:tcW w:w="664" w:type="dxa"/>
          </w:tcPr>
          <w:p w:rsidR="00DA47CA" w:rsidRDefault="00A21CAC">
            <w:pPr>
              <w:pStyle w:val="ConsPlusNormal0"/>
              <w:jc w:val="right"/>
            </w:pPr>
            <w:r>
              <w:t>40,47</w:t>
            </w:r>
          </w:p>
        </w:tc>
        <w:tc>
          <w:tcPr>
            <w:tcW w:w="664" w:type="dxa"/>
          </w:tcPr>
          <w:p w:rsidR="00DA47CA" w:rsidRDefault="00A21CAC">
            <w:pPr>
              <w:pStyle w:val="ConsPlusNormal0"/>
              <w:jc w:val="right"/>
            </w:pPr>
            <w:r>
              <w:t>39,06</w:t>
            </w:r>
          </w:p>
        </w:tc>
        <w:tc>
          <w:tcPr>
            <w:tcW w:w="664" w:type="dxa"/>
          </w:tcPr>
          <w:p w:rsidR="00DA47CA" w:rsidRDefault="00A21CAC">
            <w:pPr>
              <w:pStyle w:val="ConsPlusNormal0"/>
              <w:jc w:val="right"/>
            </w:pPr>
            <w:r>
              <w:t>36,55</w:t>
            </w:r>
          </w:p>
        </w:tc>
        <w:tc>
          <w:tcPr>
            <w:tcW w:w="664" w:type="dxa"/>
          </w:tcPr>
          <w:p w:rsidR="00DA47CA" w:rsidRDefault="00A21CAC">
            <w:pPr>
              <w:pStyle w:val="ConsPlusNormal0"/>
              <w:jc w:val="right"/>
            </w:pPr>
            <w:r>
              <w:t>34,70</w:t>
            </w:r>
          </w:p>
        </w:tc>
        <w:tc>
          <w:tcPr>
            <w:tcW w:w="794" w:type="dxa"/>
          </w:tcPr>
          <w:p w:rsidR="00DA47CA" w:rsidRDefault="00A21CAC">
            <w:pPr>
              <w:pStyle w:val="ConsPlusNormal0"/>
              <w:jc w:val="right"/>
            </w:pPr>
            <w:r>
              <w:t>32,75</w:t>
            </w:r>
          </w:p>
        </w:tc>
        <w:tc>
          <w:tcPr>
            <w:tcW w:w="664" w:type="dxa"/>
          </w:tcPr>
          <w:p w:rsidR="00DA47CA" w:rsidRDefault="00A21CAC">
            <w:pPr>
              <w:pStyle w:val="ConsPlusNormal0"/>
              <w:jc w:val="right"/>
            </w:pPr>
            <w:r>
              <w:t>31,55</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с. </w:t>
            </w:r>
            <w:proofErr w:type="spellStart"/>
            <w:r>
              <w:t>Богополь</w:t>
            </w:r>
            <w:proofErr w:type="spellEnd"/>
          </w:p>
        </w:tc>
        <w:tc>
          <w:tcPr>
            <w:tcW w:w="698" w:type="dxa"/>
          </w:tcPr>
          <w:p w:rsidR="00DA47CA" w:rsidRDefault="00A21CAC">
            <w:pPr>
              <w:pStyle w:val="ConsPlusNormal0"/>
              <w:jc w:val="right"/>
            </w:pPr>
            <w:r>
              <w:t>50,13</w:t>
            </w:r>
          </w:p>
        </w:tc>
        <w:tc>
          <w:tcPr>
            <w:tcW w:w="664" w:type="dxa"/>
          </w:tcPr>
          <w:p w:rsidR="00DA47CA" w:rsidRDefault="00A21CAC">
            <w:pPr>
              <w:pStyle w:val="ConsPlusNormal0"/>
              <w:jc w:val="right"/>
            </w:pPr>
            <w:r>
              <w:t>40,14</w:t>
            </w:r>
          </w:p>
        </w:tc>
        <w:tc>
          <w:tcPr>
            <w:tcW w:w="664" w:type="dxa"/>
          </w:tcPr>
          <w:p w:rsidR="00DA47CA" w:rsidRDefault="00A21CAC">
            <w:pPr>
              <w:pStyle w:val="ConsPlusNormal0"/>
              <w:jc w:val="right"/>
            </w:pPr>
            <w:r>
              <w:t>36,07</w:t>
            </w:r>
          </w:p>
        </w:tc>
        <w:tc>
          <w:tcPr>
            <w:tcW w:w="664" w:type="dxa"/>
          </w:tcPr>
          <w:p w:rsidR="00DA47CA" w:rsidRDefault="00A21CAC">
            <w:pPr>
              <w:pStyle w:val="ConsPlusNormal0"/>
              <w:jc w:val="right"/>
            </w:pPr>
            <w:r>
              <w:t>34,81</w:t>
            </w:r>
          </w:p>
        </w:tc>
        <w:tc>
          <w:tcPr>
            <w:tcW w:w="664" w:type="dxa"/>
          </w:tcPr>
          <w:p w:rsidR="00DA47CA" w:rsidRDefault="00A21CAC">
            <w:pPr>
              <w:pStyle w:val="ConsPlusNormal0"/>
              <w:jc w:val="right"/>
            </w:pPr>
            <w:r>
              <w:t>32,58</w:t>
            </w:r>
          </w:p>
        </w:tc>
        <w:tc>
          <w:tcPr>
            <w:tcW w:w="664" w:type="dxa"/>
          </w:tcPr>
          <w:p w:rsidR="00DA47CA" w:rsidRDefault="00A21CAC">
            <w:pPr>
              <w:pStyle w:val="ConsPlusNormal0"/>
              <w:jc w:val="right"/>
            </w:pPr>
            <w:r>
              <w:t>30,93</w:t>
            </w:r>
          </w:p>
        </w:tc>
        <w:tc>
          <w:tcPr>
            <w:tcW w:w="794" w:type="dxa"/>
          </w:tcPr>
          <w:p w:rsidR="00DA47CA" w:rsidRDefault="00A21CAC">
            <w:pPr>
              <w:pStyle w:val="ConsPlusNormal0"/>
              <w:jc w:val="right"/>
            </w:pPr>
            <w:r>
              <w:t>29,19</w:t>
            </w:r>
          </w:p>
        </w:tc>
        <w:tc>
          <w:tcPr>
            <w:tcW w:w="664" w:type="dxa"/>
          </w:tcPr>
          <w:p w:rsidR="00DA47CA" w:rsidRDefault="00A21CAC">
            <w:pPr>
              <w:pStyle w:val="ConsPlusNormal0"/>
              <w:jc w:val="right"/>
            </w:pPr>
            <w:r>
              <w:t>28,12</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г. Владивосток</w:t>
            </w:r>
          </w:p>
        </w:tc>
        <w:tc>
          <w:tcPr>
            <w:tcW w:w="698" w:type="dxa"/>
          </w:tcPr>
          <w:p w:rsidR="00DA47CA" w:rsidRDefault="00A21CAC">
            <w:pPr>
              <w:pStyle w:val="ConsPlusNormal0"/>
              <w:jc w:val="right"/>
            </w:pPr>
            <w:r>
              <w:t>52,58</w:t>
            </w:r>
          </w:p>
        </w:tc>
        <w:tc>
          <w:tcPr>
            <w:tcW w:w="664" w:type="dxa"/>
          </w:tcPr>
          <w:p w:rsidR="00DA47CA" w:rsidRDefault="00A21CAC">
            <w:pPr>
              <w:pStyle w:val="ConsPlusNormal0"/>
              <w:jc w:val="right"/>
            </w:pPr>
            <w:r>
              <w:t>42,10</w:t>
            </w:r>
          </w:p>
        </w:tc>
        <w:tc>
          <w:tcPr>
            <w:tcW w:w="664" w:type="dxa"/>
          </w:tcPr>
          <w:p w:rsidR="00DA47CA" w:rsidRDefault="00A21CAC">
            <w:pPr>
              <w:pStyle w:val="ConsPlusNormal0"/>
              <w:jc w:val="right"/>
            </w:pPr>
            <w:r>
              <w:t>37,83</w:t>
            </w:r>
          </w:p>
        </w:tc>
        <w:tc>
          <w:tcPr>
            <w:tcW w:w="664" w:type="dxa"/>
          </w:tcPr>
          <w:p w:rsidR="00DA47CA" w:rsidRDefault="00A21CAC">
            <w:pPr>
              <w:pStyle w:val="ConsPlusNormal0"/>
              <w:jc w:val="right"/>
            </w:pPr>
            <w:r>
              <w:t>36,51</w:t>
            </w:r>
          </w:p>
        </w:tc>
        <w:tc>
          <w:tcPr>
            <w:tcW w:w="664" w:type="dxa"/>
          </w:tcPr>
          <w:p w:rsidR="00DA47CA" w:rsidRDefault="00A21CAC">
            <w:pPr>
              <w:pStyle w:val="ConsPlusNormal0"/>
              <w:jc w:val="right"/>
            </w:pPr>
            <w:r>
              <w:t>34,17</w:t>
            </w:r>
          </w:p>
        </w:tc>
        <w:tc>
          <w:tcPr>
            <w:tcW w:w="664" w:type="dxa"/>
          </w:tcPr>
          <w:p w:rsidR="00DA47CA" w:rsidRDefault="00A21CAC">
            <w:pPr>
              <w:pStyle w:val="ConsPlusNormal0"/>
              <w:jc w:val="right"/>
            </w:pPr>
            <w:r>
              <w:t>32,44</w:t>
            </w:r>
          </w:p>
        </w:tc>
        <w:tc>
          <w:tcPr>
            <w:tcW w:w="794" w:type="dxa"/>
          </w:tcPr>
          <w:p w:rsidR="00DA47CA" w:rsidRDefault="00A21CAC">
            <w:pPr>
              <w:pStyle w:val="ConsPlusNormal0"/>
              <w:jc w:val="right"/>
            </w:pPr>
            <w:r>
              <w:t>30,61</w:t>
            </w:r>
          </w:p>
        </w:tc>
        <w:tc>
          <w:tcPr>
            <w:tcW w:w="664" w:type="dxa"/>
          </w:tcPr>
          <w:p w:rsidR="00DA47CA" w:rsidRDefault="00A21CAC">
            <w:pPr>
              <w:pStyle w:val="ConsPlusNormal0"/>
              <w:jc w:val="right"/>
            </w:pPr>
            <w:r>
              <w:t>29,49</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г. Дальнереченск</w:t>
            </w:r>
          </w:p>
        </w:tc>
        <w:tc>
          <w:tcPr>
            <w:tcW w:w="698" w:type="dxa"/>
          </w:tcPr>
          <w:p w:rsidR="00DA47CA" w:rsidRDefault="00A21CAC">
            <w:pPr>
              <w:pStyle w:val="ConsPlusNormal0"/>
              <w:jc w:val="right"/>
            </w:pPr>
            <w:r>
              <w:t>59,91</w:t>
            </w:r>
          </w:p>
        </w:tc>
        <w:tc>
          <w:tcPr>
            <w:tcW w:w="664" w:type="dxa"/>
          </w:tcPr>
          <w:p w:rsidR="00DA47CA" w:rsidRDefault="00A21CAC">
            <w:pPr>
              <w:pStyle w:val="ConsPlusNormal0"/>
              <w:jc w:val="right"/>
            </w:pPr>
            <w:r>
              <w:t>47,98</w:t>
            </w:r>
          </w:p>
        </w:tc>
        <w:tc>
          <w:tcPr>
            <w:tcW w:w="664" w:type="dxa"/>
          </w:tcPr>
          <w:p w:rsidR="00DA47CA" w:rsidRDefault="00A21CAC">
            <w:pPr>
              <w:pStyle w:val="ConsPlusNormal0"/>
              <w:jc w:val="right"/>
            </w:pPr>
            <w:r>
              <w:t>43,11</w:t>
            </w:r>
          </w:p>
        </w:tc>
        <w:tc>
          <w:tcPr>
            <w:tcW w:w="664" w:type="dxa"/>
          </w:tcPr>
          <w:p w:rsidR="00DA47CA" w:rsidRDefault="00A21CAC">
            <w:pPr>
              <w:pStyle w:val="ConsPlusNormal0"/>
              <w:jc w:val="right"/>
            </w:pPr>
            <w:r>
              <w:t>41,60</w:t>
            </w:r>
          </w:p>
        </w:tc>
        <w:tc>
          <w:tcPr>
            <w:tcW w:w="664" w:type="dxa"/>
          </w:tcPr>
          <w:p w:rsidR="00DA47CA" w:rsidRDefault="00A21CAC">
            <w:pPr>
              <w:pStyle w:val="ConsPlusNormal0"/>
              <w:jc w:val="right"/>
            </w:pPr>
            <w:r>
              <w:t>38,94</w:t>
            </w:r>
          </w:p>
        </w:tc>
        <w:tc>
          <w:tcPr>
            <w:tcW w:w="664" w:type="dxa"/>
          </w:tcPr>
          <w:p w:rsidR="00DA47CA" w:rsidRDefault="00A21CAC">
            <w:pPr>
              <w:pStyle w:val="ConsPlusNormal0"/>
              <w:jc w:val="right"/>
            </w:pPr>
            <w:r>
              <w:t>36,97</w:t>
            </w:r>
          </w:p>
        </w:tc>
        <w:tc>
          <w:tcPr>
            <w:tcW w:w="794" w:type="dxa"/>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spellStart"/>
            <w:r>
              <w:t>пгт</w:t>
            </w:r>
            <w:proofErr w:type="spellEnd"/>
            <w:r>
              <w:t xml:space="preserve"> Кировский</w:t>
            </w:r>
          </w:p>
        </w:tc>
        <w:tc>
          <w:tcPr>
            <w:tcW w:w="698" w:type="dxa"/>
          </w:tcPr>
          <w:p w:rsidR="00DA47CA" w:rsidRDefault="00A21CAC">
            <w:pPr>
              <w:pStyle w:val="ConsPlusNormal0"/>
              <w:jc w:val="right"/>
            </w:pPr>
            <w:r>
              <w:t>62,36</w:t>
            </w:r>
          </w:p>
        </w:tc>
        <w:tc>
          <w:tcPr>
            <w:tcW w:w="664" w:type="dxa"/>
          </w:tcPr>
          <w:p w:rsidR="00DA47CA" w:rsidRDefault="00A21CAC">
            <w:pPr>
              <w:pStyle w:val="ConsPlusNormal0"/>
              <w:jc w:val="right"/>
            </w:pPr>
            <w:r>
              <w:t>49,93</w:t>
            </w:r>
          </w:p>
        </w:tc>
        <w:tc>
          <w:tcPr>
            <w:tcW w:w="664" w:type="dxa"/>
          </w:tcPr>
          <w:p w:rsidR="00DA47CA" w:rsidRDefault="00A21CAC">
            <w:pPr>
              <w:pStyle w:val="ConsPlusNormal0"/>
              <w:jc w:val="right"/>
            </w:pPr>
            <w:r>
              <w:t>44,87</w:t>
            </w:r>
          </w:p>
        </w:tc>
        <w:tc>
          <w:tcPr>
            <w:tcW w:w="664" w:type="dxa"/>
          </w:tcPr>
          <w:p w:rsidR="00DA47CA" w:rsidRDefault="00A21CAC">
            <w:pPr>
              <w:pStyle w:val="ConsPlusNormal0"/>
              <w:jc w:val="right"/>
            </w:pPr>
            <w:r>
              <w:t>43,30</w:t>
            </w:r>
          </w:p>
        </w:tc>
        <w:tc>
          <w:tcPr>
            <w:tcW w:w="664" w:type="dxa"/>
          </w:tcPr>
          <w:p w:rsidR="00DA47CA" w:rsidRDefault="00A21CAC">
            <w:pPr>
              <w:pStyle w:val="ConsPlusNormal0"/>
              <w:jc w:val="right"/>
            </w:pPr>
            <w:r>
              <w:t>40,53</w:t>
            </w:r>
          </w:p>
        </w:tc>
        <w:tc>
          <w:tcPr>
            <w:tcW w:w="664" w:type="dxa"/>
          </w:tcPr>
          <w:p w:rsidR="00DA47CA" w:rsidRDefault="00A21CAC">
            <w:pPr>
              <w:pStyle w:val="ConsPlusNormal0"/>
              <w:jc w:val="right"/>
            </w:pPr>
            <w:r>
              <w:t>38,48</w:t>
            </w:r>
          </w:p>
        </w:tc>
        <w:tc>
          <w:tcPr>
            <w:tcW w:w="794" w:type="dxa"/>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с. Красный Яр</w:t>
            </w:r>
          </w:p>
        </w:tc>
        <w:tc>
          <w:tcPr>
            <w:tcW w:w="698" w:type="dxa"/>
          </w:tcPr>
          <w:p w:rsidR="00DA47CA" w:rsidRDefault="00A21CAC">
            <w:pPr>
              <w:pStyle w:val="ConsPlusNormal0"/>
              <w:jc w:val="right"/>
            </w:pPr>
            <w:r>
              <w:t>64,80</w:t>
            </w:r>
          </w:p>
        </w:tc>
        <w:tc>
          <w:tcPr>
            <w:tcW w:w="664" w:type="dxa"/>
          </w:tcPr>
          <w:p w:rsidR="00DA47CA" w:rsidRDefault="00A21CAC">
            <w:pPr>
              <w:pStyle w:val="ConsPlusNormal0"/>
              <w:jc w:val="right"/>
            </w:pPr>
            <w:r>
              <w:t>51,89</w:t>
            </w:r>
          </w:p>
        </w:tc>
        <w:tc>
          <w:tcPr>
            <w:tcW w:w="664" w:type="dxa"/>
          </w:tcPr>
          <w:p w:rsidR="00DA47CA" w:rsidRDefault="00A21CAC">
            <w:pPr>
              <w:pStyle w:val="ConsPlusNormal0"/>
              <w:jc w:val="right"/>
            </w:pPr>
            <w:r>
              <w:t>46,63</w:t>
            </w:r>
          </w:p>
        </w:tc>
        <w:tc>
          <w:tcPr>
            <w:tcW w:w="664" w:type="dxa"/>
          </w:tcPr>
          <w:p w:rsidR="00DA47CA" w:rsidRDefault="00A21CAC">
            <w:pPr>
              <w:pStyle w:val="ConsPlusNormal0"/>
              <w:jc w:val="right"/>
            </w:pPr>
            <w:r>
              <w:t>45,00</w:t>
            </w:r>
          </w:p>
        </w:tc>
        <w:tc>
          <w:tcPr>
            <w:tcW w:w="664" w:type="dxa"/>
          </w:tcPr>
          <w:p w:rsidR="00DA47CA" w:rsidRDefault="00A21CAC">
            <w:pPr>
              <w:pStyle w:val="ConsPlusNormal0"/>
              <w:jc w:val="right"/>
            </w:pPr>
            <w:r>
              <w:t>42,12</w:t>
            </w:r>
          </w:p>
        </w:tc>
        <w:tc>
          <w:tcPr>
            <w:tcW w:w="664" w:type="dxa"/>
          </w:tcPr>
          <w:p w:rsidR="00DA47CA" w:rsidRDefault="00A21CAC">
            <w:pPr>
              <w:pStyle w:val="ConsPlusNormal0"/>
              <w:jc w:val="right"/>
            </w:pPr>
            <w:r>
              <w:t>39,99</w:t>
            </w:r>
          </w:p>
        </w:tc>
        <w:tc>
          <w:tcPr>
            <w:tcW w:w="794" w:type="dxa"/>
          </w:tcPr>
          <w:p w:rsidR="00DA47CA" w:rsidRDefault="00A21CAC">
            <w:pPr>
              <w:pStyle w:val="ConsPlusNormal0"/>
              <w:jc w:val="right"/>
            </w:pPr>
            <w:r>
              <w:t>37,73</w:t>
            </w:r>
          </w:p>
        </w:tc>
        <w:tc>
          <w:tcPr>
            <w:tcW w:w="664" w:type="dxa"/>
          </w:tcPr>
          <w:p w:rsidR="00DA47CA" w:rsidRDefault="00A21CAC">
            <w:pPr>
              <w:pStyle w:val="ConsPlusNormal0"/>
              <w:jc w:val="right"/>
            </w:pPr>
            <w:r>
              <w:t>36,35</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с. </w:t>
            </w:r>
            <w:proofErr w:type="spellStart"/>
            <w:r>
              <w:t>Маргаритово</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64" w:type="dxa"/>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794"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с. Мельничное</w:t>
            </w:r>
          </w:p>
        </w:tc>
        <w:tc>
          <w:tcPr>
            <w:tcW w:w="698" w:type="dxa"/>
          </w:tcPr>
          <w:p w:rsidR="00DA47CA" w:rsidRDefault="00A21CAC">
            <w:pPr>
              <w:pStyle w:val="ConsPlusNormal0"/>
              <w:jc w:val="right"/>
            </w:pPr>
            <w:r>
              <w:t>63,58</w:t>
            </w:r>
          </w:p>
        </w:tc>
        <w:tc>
          <w:tcPr>
            <w:tcW w:w="664" w:type="dxa"/>
          </w:tcPr>
          <w:p w:rsidR="00DA47CA" w:rsidRDefault="00A21CAC">
            <w:pPr>
              <w:pStyle w:val="ConsPlusNormal0"/>
              <w:jc w:val="right"/>
            </w:pPr>
            <w:r>
              <w:t>50,91</w:t>
            </w:r>
          </w:p>
        </w:tc>
        <w:tc>
          <w:tcPr>
            <w:tcW w:w="664" w:type="dxa"/>
          </w:tcPr>
          <w:p w:rsidR="00DA47CA" w:rsidRDefault="00A21CAC">
            <w:pPr>
              <w:pStyle w:val="ConsPlusNormal0"/>
              <w:jc w:val="right"/>
            </w:pPr>
            <w:r>
              <w:t>45,75</w:t>
            </w:r>
          </w:p>
        </w:tc>
        <w:tc>
          <w:tcPr>
            <w:tcW w:w="664" w:type="dxa"/>
          </w:tcPr>
          <w:p w:rsidR="00DA47CA" w:rsidRDefault="00A21CAC">
            <w:pPr>
              <w:pStyle w:val="ConsPlusNormal0"/>
              <w:jc w:val="right"/>
            </w:pPr>
            <w:r>
              <w:t>44,15</w:t>
            </w:r>
          </w:p>
        </w:tc>
        <w:tc>
          <w:tcPr>
            <w:tcW w:w="664" w:type="dxa"/>
          </w:tcPr>
          <w:p w:rsidR="00DA47CA" w:rsidRDefault="00A21CAC">
            <w:pPr>
              <w:pStyle w:val="ConsPlusNormal0"/>
              <w:jc w:val="right"/>
            </w:pPr>
            <w:r>
              <w:t>41,32</w:t>
            </w:r>
          </w:p>
        </w:tc>
        <w:tc>
          <w:tcPr>
            <w:tcW w:w="664" w:type="dxa"/>
          </w:tcPr>
          <w:p w:rsidR="00DA47CA" w:rsidRDefault="00A21CAC">
            <w:pPr>
              <w:pStyle w:val="ConsPlusNormal0"/>
              <w:jc w:val="right"/>
            </w:pPr>
            <w:r>
              <w:t>39,23</w:t>
            </w:r>
          </w:p>
        </w:tc>
        <w:tc>
          <w:tcPr>
            <w:tcW w:w="794" w:type="dxa"/>
          </w:tcPr>
          <w:p w:rsidR="00DA47CA" w:rsidRDefault="00A21CAC">
            <w:pPr>
              <w:pStyle w:val="ConsPlusNormal0"/>
              <w:jc w:val="right"/>
            </w:pPr>
            <w:r>
              <w:t>37,02</w:t>
            </w:r>
          </w:p>
        </w:tc>
        <w:tc>
          <w:tcPr>
            <w:tcW w:w="664" w:type="dxa"/>
          </w:tcPr>
          <w:p w:rsidR="00DA47CA" w:rsidRDefault="00A21CAC">
            <w:pPr>
              <w:pStyle w:val="ConsPlusNormal0"/>
              <w:jc w:val="right"/>
            </w:pPr>
            <w:r>
              <w:t>35,66</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г. </w:t>
            </w:r>
            <w:proofErr w:type="spellStart"/>
            <w:r>
              <w:t>Партизанск</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64" w:type="dxa"/>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794"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spellStart"/>
            <w:r>
              <w:t>пгт</w:t>
            </w:r>
            <w:proofErr w:type="spellEnd"/>
            <w:r>
              <w:t xml:space="preserve"> Посьет</w:t>
            </w:r>
          </w:p>
        </w:tc>
        <w:tc>
          <w:tcPr>
            <w:tcW w:w="698" w:type="dxa"/>
          </w:tcPr>
          <w:p w:rsidR="00DA47CA" w:rsidRDefault="00A21CAC">
            <w:pPr>
              <w:pStyle w:val="ConsPlusNormal0"/>
              <w:jc w:val="right"/>
            </w:pPr>
            <w:r>
              <w:t>47,69</w:t>
            </w:r>
          </w:p>
        </w:tc>
        <w:tc>
          <w:tcPr>
            <w:tcW w:w="664" w:type="dxa"/>
          </w:tcPr>
          <w:p w:rsidR="00DA47CA" w:rsidRDefault="00A21CAC">
            <w:pPr>
              <w:pStyle w:val="ConsPlusNormal0"/>
              <w:jc w:val="right"/>
            </w:pPr>
            <w:r>
              <w:t>38,19</w:t>
            </w:r>
          </w:p>
        </w:tc>
        <w:tc>
          <w:tcPr>
            <w:tcW w:w="664" w:type="dxa"/>
          </w:tcPr>
          <w:p w:rsidR="00DA47CA" w:rsidRDefault="00A21CAC">
            <w:pPr>
              <w:pStyle w:val="ConsPlusNormal0"/>
              <w:jc w:val="right"/>
            </w:pPr>
            <w:r>
              <w:t>34,31</w:t>
            </w:r>
          </w:p>
        </w:tc>
        <w:tc>
          <w:tcPr>
            <w:tcW w:w="664" w:type="dxa"/>
          </w:tcPr>
          <w:p w:rsidR="00DA47CA" w:rsidRDefault="00A21CAC">
            <w:pPr>
              <w:pStyle w:val="ConsPlusNormal0"/>
              <w:jc w:val="right"/>
            </w:pPr>
            <w:r>
              <w:t>33,11</w:t>
            </w:r>
          </w:p>
        </w:tc>
        <w:tc>
          <w:tcPr>
            <w:tcW w:w="664" w:type="dxa"/>
          </w:tcPr>
          <w:p w:rsidR="00DA47CA" w:rsidRDefault="00A21CAC">
            <w:pPr>
              <w:pStyle w:val="ConsPlusNormal0"/>
              <w:jc w:val="right"/>
            </w:pPr>
            <w:r>
              <w:t>30,99</w:t>
            </w:r>
          </w:p>
        </w:tc>
        <w:tc>
          <w:tcPr>
            <w:tcW w:w="664" w:type="dxa"/>
          </w:tcPr>
          <w:p w:rsidR="00DA47CA" w:rsidRDefault="00A21CAC">
            <w:pPr>
              <w:pStyle w:val="ConsPlusNormal0"/>
              <w:jc w:val="right"/>
            </w:pPr>
            <w:r>
              <w:t>29,42</w:t>
            </w:r>
          </w:p>
        </w:tc>
        <w:tc>
          <w:tcPr>
            <w:tcW w:w="794" w:type="dxa"/>
          </w:tcPr>
          <w:p w:rsidR="00DA47CA" w:rsidRDefault="00A21CAC">
            <w:pPr>
              <w:pStyle w:val="ConsPlusNormal0"/>
              <w:jc w:val="right"/>
            </w:pPr>
            <w:r>
              <w:t>27,76</w:t>
            </w:r>
          </w:p>
        </w:tc>
        <w:tc>
          <w:tcPr>
            <w:tcW w:w="664" w:type="dxa"/>
          </w:tcPr>
          <w:p w:rsidR="00DA47CA" w:rsidRDefault="00A21CAC">
            <w:pPr>
              <w:pStyle w:val="ConsPlusNormal0"/>
              <w:jc w:val="right"/>
            </w:pPr>
            <w:r>
              <w:t>26,75</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spellStart"/>
            <w:r>
              <w:t>пгт</w:t>
            </w:r>
            <w:proofErr w:type="spellEnd"/>
            <w:r>
              <w:t xml:space="preserve"> Преображение</w:t>
            </w:r>
          </w:p>
        </w:tc>
        <w:tc>
          <w:tcPr>
            <w:tcW w:w="698" w:type="dxa"/>
          </w:tcPr>
          <w:p w:rsidR="00DA47CA" w:rsidRDefault="00A21CAC">
            <w:pPr>
              <w:pStyle w:val="ConsPlusNormal0"/>
              <w:jc w:val="right"/>
            </w:pPr>
            <w:r>
              <w:t>45,24</w:t>
            </w:r>
          </w:p>
        </w:tc>
        <w:tc>
          <w:tcPr>
            <w:tcW w:w="664" w:type="dxa"/>
          </w:tcPr>
          <w:p w:rsidR="00DA47CA" w:rsidRDefault="00A21CAC">
            <w:pPr>
              <w:pStyle w:val="ConsPlusNormal0"/>
              <w:jc w:val="right"/>
            </w:pPr>
            <w:r>
              <w:t>36,23</w:t>
            </w:r>
          </w:p>
        </w:tc>
        <w:tc>
          <w:tcPr>
            <w:tcW w:w="664" w:type="dxa"/>
          </w:tcPr>
          <w:p w:rsidR="00DA47CA" w:rsidRDefault="00A21CAC">
            <w:pPr>
              <w:pStyle w:val="ConsPlusNormal0"/>
              <w:jc w:val="right"/>
            </w:pPr>
            <w:r>
              <w:t>32,55</w:t>
            </w:r>
          </w:p>
        </w:tc>
        <w:tc>
          <w:tcPr>
            <w:tcW w:w="664" w:type="dxa"/>
          </w:tcPr>
          <w:p w:rsidR="00DA47CA" w:rsidRDefault="00A21CAC">
            <w:pPr>
              <w:pStyle w:val="ConsPlusNormal0"/>
              <w:jc w:val="right"/>
            </w:pPr>
            <w:r>
              <w:t>31,41</w:t>
            </w:r>
          </w:p>
        </w:tc>
        <w:tc>
          <w:tcPr>
            <w:tcW w:w="664" w:type="dxa"/>
          </w:tcPr>
          <w:p w:rsidR="00DA47CA" w:rsidRDefault="00A21CAC">
            <w:pPr>
              <w:pStyle w:val="ConsPlusNormal0"/>
              <w:jc w:val="right"/>
            </w:pPr>
            <w:r>
              <w:t>29,40</w:t>
            </w:r>
          </w:p>
        </w:tc>
        <w:tc>
          <w:tcPr>
            <w:tcW w:w="664" w:type="dxa"/>
          </w:tcPr>
          <w:p w:rsidR="00DA47CA" w:rsidRDefault="00A21CAC">
            <w:pPr>
              <w:pStyle w:val="ConsPlusNormal0"/>
              <w:jc w:val="right"/>
            </w:pPr>
            <w:r>
              <w:t>27,91</w:t>
            </w:r>
          </w:p>
        </w:tc>
        <w:tc>
          <w:tcPr>
            <w:tcW w:w="794" w:type="dxa"/>
          </w:tcPr>
          <w:p w:rsidR="00DA47CA" w:rsidRDefault="00A21CAC">
            <w:pPr>
              <w:pStyle w:val="ConsPlusNormal0"/>
              <w:jc w:val="right"/>
            </w:pPr>
            <w:r>
              <w:t>26,34</w:t>
            </w:r>
          </w:p>
        </w:tc>
        <w:tc>
          <w:tcPr>
            <w:tcW w:w="664" w:type="dxa"/>
          </w:tcPr>
          <w:p w:rsidR="00DA47CA" w:rsidRDefault="00A21CAC">
            <w:pPr>
              <w:pStyle w:val="ConsPlusNormal0"/>
              <w:jc w:val="right"/>
            </w:pPr>
            <w:r>
              <w:t>25,38</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gramStart"/>
            <w:r>
              <w:t>с. Рудная Пристань</w:t>
            </w:r>
            <w:proofErr w:type="gramEnd"/>
          </w:p>
        </w:tc>
        <w:tc>
          <w:tcPr>
            <w:tcW w:w="698" w:type="dxa"/>
          </w:tcPr>
          <w:p w:rsidR="00DA47CA" w:rsidRDefault="00A21CAC">
            <w:pPr>
              <w:pStyle w:val="ConsPlusNormal0"/>
              <w:jc w:val="right"/>
            </w:pPr>
            <w:r>
              <w:t>48,91</w:t>
            </w:r>
          </w:p>
        </w:tc>
        <w:tc>
          <w:tcPr>
            <w:tcW w:w="664" w:type="dxa"/>
          </w:tcPr>
          <w:p w:rsidR="00DA47CA" w:rsidRDefault="00A21CAC">
            <w:pPr>
              <w:pStyle w:val="ConsPlusNormal0"/>
              <w:jc w:val="right"/>
            </w:pPr>
            <w:r>
              <w:t>39,16</w:t>
            </w:r>
          </w:p>
        </w:tc>
        <w:tc>
          <w:tcPr>
            <w:tcW w:w="664" w:type="dxa"/>
          </w:tcPr>
          <w:p w:rsidR="00DA47CA" w:rsidRDefault="00A21CAC">
            <w:pPr>
              <w:pStyle w:val="ConsPlusNormal0"/>
              <w:jc w:val="right"/>
            </w:pPr>
            <w:r>
              <w:t>35,19</w:t>
            </w:r>
          </w:p>
        </w:tc>
        <w:tc>
          <w:tcPr>
            <w:tcW w:w="664" w:type="dxa"/>
          </w:tcPr>
          <w:p w:rsidR="00DA47CA" w:rsidRDefault="00A21CAC">
            <w:pPr>
              <w:pStyle w:val="ConsPlusNormal0"/>
              <w:jc w:val="right"/>
            </w:pPr>
            <w:r>
              <w:t>33,96</w:t>
            </w:r>
          </w:p>
        </w:tc>
        <w:tc>
          <w:tcPr>
            <w:tcW w:w="664" w:type="dxa"/>
          </w:tcPr>
          <w:p w:rsidR="00DA47CA" w:rsidRDefault="00A21CAC">
            <w:pPr>
              <w:pStyle w:val="ConsPlusNormal0"/>
              <w:jc w:val="right"/>
            </w:pPr>
            <w:r>
              <w:t>31,79</w:t>
            </w:r>
          </w:p>
        </w:tc>
        <w:tc>
          <w:tcPr>
            <w:tcW w:w="664" w:type="dxa"/>
          </w:tcPr>
          <w:p w:rsidR="00DA47CA" w:rsidRDefault="00A21CAC">
            <w:pPr>
              <w:pStyle w:val="ConsPlusNormal0"/>
              <w:jc w:val="right"/>
            </w:pPr>
            <w:r>
              <w:t>30,18</w:t>
            </w:r>
          </w:p>
        </w:tc>
        <w:tc>
          <w:tcPr>
            <w:tcW w:w="794" w:type="dxa"/>
          </w:tcPr>
          <w:p w:rsidR="00DA47CA" w:rsidRDefault="00A21CAC">
            <w:pPr>
              <w:pStyle w:val="ConsPlusNormal0"/>
              <w:jc w:val="right"/>
            </w:pPr>
            <w:r>
              <w:t>28,47</w:t>
            </w:r>
          </w:p>
        </w:tc>
        <w:tc>
          <w:tcPr>
            <w:tcW w:w="664" w:type="dxa"/>
          </w:tcPr>
          <w:p w:rsidR="00DA47CA" w:rsidRDefault="00A21CAC">
            <w:pPr>
              <w:pStyle w:val="ConsPlusNormal0"/>
              <w:jc w:val="right"/>
            </w:pPr>
            <w:r>
              <w:t>27,43</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м. </w:t>
            </w:r>
            <w:proofErr w:type="spellStart"/>
            <w:r>
              <w:t>Сосуново</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64" w:type="dxa"/>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794"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1708"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gramStart"/>
            <w:r>
              <w:t>с</w:t>
            </w:r>
            <w:proofErr w:type="gramEnd"/>
            <w:r>
              <w:t>. Чугуевка</w:t>
            </w:r>
          </w:p>
        </w:tc>
        <w:tc>
          <w:tcPr>
            <w:tcW w:w="698" w:type="dxa"/>
          </w:tcPr>
          <w:p w:rsidR="00DA47CA" w:rsidRDefault="00A21CAC">
            <w:pPr>
              <w:pStyle w:val="ConsPlusNormal0"/>
              <w:jc w:val="right"/>
            </w:pPr>
            <w:r>
              <w:t>62,36</w:t>
            </w:r>
          </w:p>
        </w:tc>
        <w:tc>
          <w:tcPr>
            <w:tcW w:w="664" w:type="dxa"/>
          </w:tcPr>
          <w:p w:rsidR="00DA47CA" w:rsidRDefault="00A21CAC">
            <w:pPr>
              <w:pStyle w:val="ConsPlusNormal0"/>
              <w:jc w:val="right"/>
            </w:pPr>
            <w:r>
              <w:t>49,93</w:t>
            </w:r>
          </w:p>
        </w:tc>
        <w:tc>
          <w:tcPr>
            <w:tcW w:w="664" w:type="dxa"/>
          </w:tcPr>
          <w:p w:rsidR="00DA47CA" w:rsidRDefault="00A21CAC">
            <w:pPr>
              <w:pStyle w:val="ConsPlusNormal0"/>
              <w:jc w:val="right"/>
            </w:pPr>
            <w:r>
              <w:t>44,87</w:t>
            </w:r>
          </w:p>
        </w:tc>
        <w:tc>
          <w:tcPr>
            <w:tcW w:w="664" w:type="dxa"/>
          </w:tcPr>
          <w:p w:rsidR="00DA47CA" w:rsidRDefault="00A21CAC">
            <w:pPr>
              <w:pStyle w:val="ConsPlusNormal0"/>
              <w:jc w:val="right"/>
            </w:pPr>
            <w:r>
              <w:t>43,30</w:t>
            </w:r>
          </w:p>
        </w:tc>
        <w:tc>
          <w:tcPr>
            <w:tcW w:w="664" w:type="dxa"/>
          </w:tcPr>
          <w:p w:rsidR="00DA47CA" w:rsidRDefault="00A21CAC">
            <w:pPr>
              <w:pStyle w:val="ConsPlusNormal0"/>
              <w:jc w:val="right"/>
            </w:pPr>
            <w:r>
              <w:t>40,53</w:t>
            </w:r>
          </w:p>
        </w:tc>
        <w:tc>
          <w:tcPr>
            <w:tcW w:w="664" w:type="dxa"/>
          </w:tcPr>
          <w:p w:rsidR="00DA47CA" w:rsidRDefault="00A21CAC">
            <w:pPr>
              <w:pStyle w:val="ConsPlusNormal0"/>
              <w:jc w:val="right"/>
            </w:pPr>
            <w:r>
              <w:t>38,48</w:t>
            </w:r>
          </w:p>
        </w:tc>
        <w:tc>
          <w:tcPr>
            <w:tcW w:w="794" w:type="dxa"/>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1708" w:type="dxa"/>
            <w:vMerge/>
            <w:tcBorders>
              <w:bottom w:val="nil"/>
            </w:tcBorders>
          </w:tcPr>
          <w:p w:rsidR="00DA47CA" w:rsidRDefault="00DA47CA">
            <w:pPr>
              <w:pStyle w:val="ConsPlusNormal0"/>
            </w:pPr>
          </w:p>
        </w:tc>
        <w:tc>
          <w:tcPr>
            <w:tcW w:w="2092" w:type="dxa"/>
          </w:tcPr>
          <w:p w:rsidR="00DA47CA" w:rsidRDefault="00A21CAC">
            <w:pPr>
              <w:pStyle w:val="ConsPlusNormal0"/>
            </w:pPr>
            <w:r>
              <w:t xml:space="preserve">удельный расход тепловой энергии на отопление и вентиляцию административных и общественных зданий, </w:t>
            </w:r>
            <w:proofErr w:type="gramStart"/>
            <w:r>
              <w:t>ккал</w:t>
            </w:r>
            <w:proofErr w:type="gramEnd"/>
            <w:r>
              <w:t>/ч на 1 кв. м общей площади здания [1, 2]</w:t>
            </w:r>
          </w:p>
        </w:tc>
        <w:tc>
          <w:tcPr>
            <w:tcW w:w="2174" w:type="dxa"/>
          </w:tcPr>
          <w:p w:rsidR="00DA47CA" w:rsidRDefault="00A21CAC">
            <w:pPr>
              <w:pStyle w:val="ConsPlusNormal0"/>
            </w:pPr>
            <w:r>
              <w:t>пункт с метеорологической станцией</w:t>
            </w:r>
          </w:p>
        </w:tc>
        <w:tc>
          <w:tcPr>
            <w:tcW w:w="5476" w:type="dxa"/>
            <w:gridSpan w:val="8"/>
          </w:tcPr>
          <w:p w:rsidR="00DA47CA" w:rsidRDefault="00A21CAC">
            <w:pPr>
              <w:pStyle w:val="ConsPlusNormal0"/>
              <w:jc w:val="center"/>
            </w:pPr>
            <w:r>
              <w:t>этажность</w:t>
            </w:r>
          </w:p>
        </w:tc>
      </w:tr>
      <w:tr w:rsidR="00DA47CA">
        <w:tc>
          <w:tcPr>
            <w:tcW w:w="1708" w:type="dxa"/>
            <w:vMerge w:val="restart"/>
            <w:tcBorders>
              <w:top w:val="nil"/>
              <w:bottom w:val="nil"/>
            </w:tcBorders>
          </w:tcPr>
          <w:p w:rsidR="00DA47CA" w:rsidRDefault="00DA47CA">
            <w:pPr>
              <w:pStyle w:val="ConsPlusNormal0"/>
            </w:pPr>
          </w:p>
        </w:tc>
        <w:tc>
          <w:tcPr>
            <w:tcW w:w="2092" w:type="dxa"/>
            <w:vMerge w:val="restart"/>
          </w:tcPr>
          <w:p w:rsidR="00DA47CA" w:rsidRDefault="00DA47CA">
            <w:pPr>
              <w:pStyle w:val="ConsPlusNormal0"/>
            </w:pPr>
          </w:p>
        </w:tc>
        <w:tc>
          <w:tcPr>
            <w:tcW w:w="2174" w:type="dxa"/>
          </w:tcPr>
          <w:p w:rsidR="00DA47CA" w:rsidRDefault="00DA47CA">
            <w:pPr>
              <w:pStyle w:val="ConsPlusNormal0"/>
            </w:pPr>
          </w:p>
        </w:tc>
        <w:tc>
          <w:tcPr>
            <w:tcW w:w="698" w:type="dxa"/>
          </w:tcPr>
          <w:p w:rsidR="00DA47CA" w:rsidRDefault="00A21CAC">
            <w:pPr>
              <w:pStyle w:val="ConsPlusNormal0"/>
              <w:jc w:val="center"/>
            </w:pPr>
            <w:r>
              <w:t>1</w:t>
            </w:r>
          </w:p>
        </w:tc>
        <w:tc>
          <w:tcPr>
            <w:tcW w:w="664" w:type="dxa"/>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64" w:type="dxa"/>
          </w:tcPr>
          <w:p w:rsidR="00DA47CA" w:rsidRDefault="00A21CAC">
            <w:pPr>
              <w:pStyle w:val="ConsPlusNormal0"/>
              <w:jc w:val="center"/>
            </w:pPr>
            <w:r>
              <w:t>6, 7</w:t>
            </w:r>
          </w:p>
        </w:tc>
        <w:tc>
          <w:tcPr>
            <w:tcW w:w="664" w:type="dxa"/>
          </w:tcPr>
          <w:p w:rsidR="00DA47CA" w:rsidRDefault="00A21CAC">
            <w:pPr>
              <w:pStyle w:val="ConsPlusNormal0"/>
              <w:jc w:val="center"/>
            </w:pPr>
            <w:r>
              <w:t>8, 9</w:t>
            </w:r>
          </w:p>
        </w:tc>
        <w:tc>
          <w:tcPr>
            <w:tcW w:w="1458" w:type="dxa"/>
            <w:gridSpan w:val="2"/>
          </w:tcPr>
          <w:p w:rsidR="00DA47CA" w:rsidRDefault="00A21CAC">
            <w:pPr>
              <w:pStyle w:val="ConsPlusNormal0"/>
              <w:jc w:val="center"/>
            </w:pPr>
            <w:r>
              <w:t>10 и выше</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с. </w:t>
            </w:r>
            <w:proofErr w:type="spellStart"/>
            <w:r>
              <w:t>Агзу</w:t>
            </w:r>
            <w:proofErr w:type="spellEnd"/>
          </w:p>
        </w:tc>
        <w:tc>
          <w:tcPr>
            <w:tcW w:w="698" w:type="dxa"/>
          </w:tcPr>
          <w:p w:rsidR="00DA47CA" w:rsidRDefault="00A21CAC">
            <w:pPr>
              <w:pStyle w:val="ConsPlusNormal0"/>
              <w:jc w:val="right"/>
            </w:pPr>
            <w:r>
              <w:t>67,43</w:t>
            </w:r>
          </w:p>
        </w:tc>
        <w:tc>
          <w:tcPr>
            <w:tcW w:w="664" w:type="dxa"/>
          </w:tcPr>
          <w:p w:rsidR="00DA47CA" w:rsidRDefault="00A21CAC">
            <w:pPr>
              <w:pStyle w:val="ConsPlusNormal0"/>
              <w:jc w:val="right"/>
            </w:pPr>
            <w:r>
              <w:t>60,92</w:t>
            </w:r>
          </w:p>
        </w:tc>
        <w:tc>
          <w:tcPr>
            <w:tcW w:w="664" w:type="dxa"/>
          </w:tcPr>
          <w:p w:rsidR="00DA47CA" w:rsidRDefault="00A21CAC">
            <w:pPr>
              <w:pStyle w:val="ConsPlusNormal0"/>
              <w:jc w:val="right"/>
            </w:pPr>
            <w:r>
              <w:t>57,74</w:t>
            </w:r>
          </w:p>
        </w:tc>
        <w:tc>
          <w:tcPr>
            <w:tcW w:w="664" w:type="dxa"/>
          </w:tcPr>
          <w:p w:rsidR="00DA47CA" w:rsidRDefault="00A21CAC">
            <w:pPr>
              <w:pStyle w:val="ConsPlusNormal0"/>
              <w:jc w:val="right"/>
            </w:pPr>
            <w:r>
              <w:t>51,37</w:t>
            </w:r>
          </w:p>
        </w:tc>
        <w:tc>
          <w:tcPr>
            <w:tcW w:w="664" w:type="dxa"/>
          </w:tcPr>
          <w:p w:rsidR="00DA47CA" w:rsidRDefault="00A21CAC">
            <w:pPr>
              <w:pStyle w:val="ConsPlusNormal0"/>
              <w:jc w:val="right"/>
            </w:pPr>
            <w:r>
              <w:t>49,71</w:t>
            </w:r>
          </w:p>
        </w:tc>
        <w:tc>
          <w:tcPr>
            <w:tcW w:w="664" w:type="dxa"/>
          </w:tcPr>
          <w:p w:rsidR="00DA47CA" w:rsidRDefault="00A21CAC">
            <w:pPr>
              <w:pStyle w:val="ConsPlusNormal0"/>
              <w:jc w:val="right"/>
            </w:pPr>
            <w:r>
              <w:t>47,35</w:t>
            </w:r>
          </w:p>
        </w:tc>
        <w:tc>
          <w:tcPr>
            <w:tcW w:w="1458" w:type="dxa"/>
            <w:gridSpan w:val="2"/>
          </w:tcPr>
          <w:p w:rsidR="00DA47CA" w:rsidRDefault="00A21CAC">
            <w:pPr>
              <w:pStyle w:val="ConsPlusNormal0"/>
              <w:jc w:val="right"/>
            </w:pPr>
            <w:r>
              <w:t>44,86</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с. Анучино</w:t>
            </w:r>
          </w:p>
        </w:tc>
        <w:tc>
          <w:tcPr>
            <w:tcW w:w="698" w:type="dxa"/>
          </w:tcPr>
          <w:p w:rsidR="00DA47CA" w:rsidRDefault="00A21CAC">
            <w:pPr>
              <w:pStyle w:val="ConsPlusNormal0"/>
              <w:jc w:val="right"/>
            </w:pPr>
            <w:r>
              <w:t>68,90</w:t>
            </w:r>
          </w:p>
        </w:tc>
        <w:tc>
          <w:tcPr>
            <w:tcW w:w="664" w:type="dxa"/>
          </w:tcPr>
          <w:p w:rsidR="00DA47CA" w:rsidRDefault="00A21CAC">
            <w:pPr>
              <w:pStyle w:val="ConsPlusNormal0"/>
              <w:jc w:val="right"/>
            </w:pPr>
            <w:r>
              <w:t>62,25</w:t>
            </w:r>
          </w:p>
        </w:tc>
        <w:tc>
          <w:tcPr>
            <w:tcW w:w="664" w:type="dxa"/>
          </w:tcPr>
          <w:p w:rsidR="00DA47CA" w:rsidRDefault="00A21CAC">
            <w:pPr>
              <w:pStyle w:val="ConsPlusNormal0"/>
              <w:jc w:val="right"/>
            </w:pPr>
            <w:r>
              <w:t>58,99</w:t>
            </w:r>
          </w:p>
        </w:tc>
        <w:tc>
          <w:tcPr>
            <w:tcW w:w="664" w:type="dxa"/>
          </w:tcPr>
          <w:p w:rsidR="00DA47CA" w:rsidRDefault="00A21CAC">
            <w:pPr>
              <w:pStyle w:val="ConsPlusNormal0"/>
              <w:jc w:val="right"/>
            </w:pPr>
            <w:r>
              <w:t>52,49</w:t>
            </w:r>
          </w:p>
        </w:tc>
        <w:tc>
          <w:tcPr>
            <w:tcW w:w="664" w:type="dxa"/>
          </w:tcPr>
          <w:p w:rsidR="00DA47CA" w:rsidRDefault="00A21CAC">
            <w:pPr>
              <w:pStyle w:val="ConsPlusNormal0"/>
              <w:jc w:val="right"/>
            </w:pPr>
            <w:r>
              <w:t>50,79</w:t>
            </w:r>
          </w:p>
        </w:tc>
        <w:tc>
          <w:tcPr>
            <w:tcW w:w="664" w:type="dxa"/>
          </w:tcPr>
          <w:p w:rsidR="00DA47CA" w:rsidRDefault="00A21CAC">
            <w:pPr>
              <w:pStyle w:val="ConsPlusNormal0"/>
              <w:jc w:val="right"/>
            </w:pPr>
            <w:r>
              <w:t>48,38</w:t>
            </w:r>
          </w:p>
        </w:tc>
        <w:tc>
          <w:tcPr>
            <w:tcW w:w="1458" w:type="dxa"/>
            <w:gridSpan w:val="2"/>
          </w:tcPr>
          <w:p w:rsidR="00DA47CA" w:rsidRDefault="00A21CAC">
            <w:pPr>
              <w:pStyle w:val="ConsPlusNormal0"/>
              <w:jc w:val="right"/>
            </w:pPr>
            <w:r>
              <w:t>45,84</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gramStart"/>
            <w:r>
              <w:t>с</w:t>
            </w:r>
            <w:proofErr w:type="gramEnd"/>
            <w:r>
              <w:t>. Астраханка</w:t>
            </w:r>
          </w:p>
        </w:tc>
        <w:tc>
          <w:tcPr>
            <w:tcW w:w="698" w:type="dxa"/>
          </w:tcPr>
          <w:p w:rsidR="00DA47CA" w:rsidRDefault="00A21CAC">
            <w:pPr>
              <w:pStyle w:val="ConsPlusNormal0"/>
              <w:jc w:val="right"/>
            </w:pPr>
            <w:r>
              <w:t>63,03</w:t>
            </w:r>
          </w:p>
        </w:tc>
        <w:tc>
          <w:tcPr>
            <w:tcW w:w="664" w:type="dxa"/>
          </w:tcPr>
          <w:p w:rsidR="00DA47CA" w:rsidRDefault="00A21CAC">
            <w:pPr>
              <w:pStyle w:val="ConsPlusNormal0"/>
              <w:jc w:val="right"/>
            </w:pPr>
            <w:r>
              <w:t>56,95</w:t>
            </w:r>
          </w:p>
        </w:tc>
        <w:tc>
          <w:tcPr>
            <w:tcW w:w="664" w:type="dxa"/>
          </w:tcPr>
          <w:p w:rsidR="00DA47CA" w:rsidRDefault="00A21CAC">
            <w:pPr>
              <w:pStyle w:val="ConsPlusNormal0"/>
              <w:jc w:val="right"/>
            </w:pPr>
            <w:r>
              <w:t>53,97</w:t>
            </w:r>
          </w:p>
        </w:tc>
        <w:tc>
          <w:tcPr>
            <w:tcW w:w="664" w:type="dxa"/>
          </w:tcPr>
          <w:p w:rsidR="00DA47CA" w:rsidRDefault="00A21CAC">
            <w:pPr>
              <w:pStyle w:val="ConsPlusNormal0"/>
              <w:jc w:val="right"/>
            </w:pPr>
            <w:r>
              <w:t>48,02</w:t>
            </w:r>
          </w:p>
        </w:tc>
        <w:tc>
          <w:tcPr>
            <w:tcW w:w="664" w:type="dxa"/>
          </w:tcPr>
          <w:p w:rsidR="00DA47CA" w:rsidRDefault="00A21CAC">
            <w:pPr>
              <w:pStyle w:val="ConsPlusNormal0"/>
              <w:jc w:val="right"/>
            </w:pPr>
            <w:r>
              <w:t>46,47</w:t>
            </w:r>
          </w:p>
        </w:tc>
        <w:tc>
          <w:tcPr>
            <w:tcW w:w="664" w:type="dxa"/>
          </w:tcPr>
          <w:p w:rsidR="00DA47CA" w:rsidRDefault="00A21CAC">
            <w:pPr>
              <w:pStyle w:val="ConsPlusNormal0"/>
              <w:jc w:val="right"/>
            </w:pPr>
            <w:r>
              <w:t>44,27</w:t>
            </w:r>
          </w:p>
        </w:tc>
        <w:tc>
          <w:tcPr>
            <w:tcW w:w="1458" w:type="dxa"/>
            <w:gridSpan w:val="2"/>
          </w:tcPr>
          <w:p w:rsidR="00DA47CA" w:rsidRDefault="00A21CAC">
            <w:pPr>
              <w:pStyle w:val="ConsPlusNormal0"/>
              <w:jc w:val="right"/>
            </w:pPr>
            <w:r>
              <w:t>41,94</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с. </w:t>
            </w:r>
            <w:proofErr w:type="spellStart"/>
            <w:r>
              <w:t>Богополь</w:t>
            </w:r>
            <w:proofErr w:type="spellEnd"/>
          </w:p>
        </w:tc>
        <w:tc>
          <w:tcPr>
            <w:tcW w:w="698" w:type="dxa"/>
          </w:tcPr>
          <w:p w:rsidR="00DA47CA" w:rsidRDefault="00A21CAC">
            <w:pPr>
              <w:pStyle w:val="ConsPlusNormal0"/>
              <w:jc w:val="right"/>
            </w:pPr>
            <w:r>
              <w:t>55,70</w:t>
            </w:r>
          </w:p>
        </w:tc>
        <w:tc>
          <w:tcPr>
            <w:tcW w:w="664" w:type="dxa"/>
          </w:tcPr>
          <w:p w:rsidR="00DA47CA" w:rsidRDefault="00A21CAC">
            <w:pPr>
              <w:pStyle w:val="ConsPlusNormal0"/>
              <w:jc w:val="right"/>
            </w:pPr>
            <w:r>
              <w:t>50,33</w:t>
            </w:r>
          </w:p>
        </w:tc>
        <w:tc>
          <w:tcPr>
            <w:tcW w:w="664" w:type="dxa"/>
          </w:tcPr>
          <w:p w:rsidR="00DA47CA" w:rsidRDefault="00A21CAC">
            <w:pPr>
              <w:pStyle w:val="ConsPlusNormal0"/>
              <w:jc w:val="right"/>
            </w:pPr>
            <w:r>
              <w:t>47,70</w:t>
            </w:r>
          </w:p>
        </w:tc>
        <w:tc>
          <w:tcPr>
            <w:tcW w:w="664" w:type="dxa"/>
          </w:tcPr>
          <w:p w:rsidR="00DA47CA" w:rsidRDefault="00A21CAC">
            <w:pPr>
              <w:pStyle w:val="ConsPlusNormal0"/>
              <w:jc w:val="right"/>
            </w:pPr>
            <w:r>
              <w:t>42,43</w:t>
            </w:r>
          </w:p>
        </w:tc>
        <w:tc>
          <w:tcPr>
            <w:tcW w:w="664" w:type="dxa"/>
          </w:tcPr>
          <w:p w:rsidR="00DA47CA" w:rsidRDefault="00A21CAC">
            <w:pPr>
              <w:pStyle w:val="ConsPlusNormal0"/>
              <w:jc w:val="right"/>
            </w:pPr>
            <w:r>
              <w:t>41,06</w:t>
            </w:r>
          </w:p>
        </w:tc>
        <w:tc>
          <w:tcPr>
            <w:tcW w:w="664" w:type="dxa"/>
          </w:tcPr>
          <w:p w:rsidR="00DA47CA" w:rsidRDefault="00A21CAC">
            <w:pPr>
              <w:pStyle w:val="ConsPlusNormal0"/>
              <w:jc w:val="right"/>
            </w:pPr>
            <w:r>
              <w:t>39,12</w:t>
            </w:r>
          </w:p>
        </w:tc>
        <w:tc>
          <w:tcPr>
            <w:tcW w:w="1458" w:type="dxa"/>
            <w:gridSpan w:val="2"/>
          </w:tcPr>
          <w:p w:rsidR="00DA47CA" w:rsidRDefault="00A21CAC">
            <w:pPr>
              <w:pStyle w:val="ConsPlusNormal0"/>
              <w:jc w:val="right"/>
            </w:pPr>
            <w:r>
              <w:t>37,06</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г. Владивосток</w:t>
            </w:r>
          </w:p>
        </w:tc>
        <w:tc>
          <w:tcPr>
            <w:tcW w:w="698" w:type="dxa"/>
          </w:tcPr>
          <w:p w:rsidR="00DA47CA" w:rsidRDefault="00A21CAC">
            <w:pPr>
              <w:pStyle w:val="ConsPlusNormal0"/>
              <w:jc w:val="right"/>
            </w:pPr>
            <w:r>
              <w:t>58,63</w:t>
            </w:r>
          </w:p>
        </w:tc>
        <w:tc>
          <w:tcPr>
            <w:tcW w:w="664" w:type="dxa"/>
          </w:tcPr>
          <w:p w:rsidR="00DA47CA" w:rsidRDefault="00A21CAC">
            <w:pPr>
              <w:pStyle w:val="ConsPlusNormal0"/>
              <w:jc w:val="right"/>
            </w:pPr>
            <w:r>
              <w:t>52,98</w:t>
            </w:r>
          </w:p>
        </w:tc>
        <w:tc>
          <w:tcPr>
            <w:tcW w:w="664" w:type="dxa"/>
          </w:tcPr>
          <w:p w:rsidR="00DA47CA" w:rsidRDefault="00A21CAC">
            <w:pPr>
              <w:pStyle w:val="ConsPlusNormal0"/>
              <w:jc w:val="right"/>
            </w:pPr>
            <w:r>
              <w:t>50,21</w:t>
            </w:r>
          </w:p>
        </w:tc>
        <w:tc>
          <w:tcPr>
            <w:tcW w:w="664" w:type="dxa"/>
          </w:tcPr>
          <w:p w:rsidR="00DA47CA" w:rsidRDefault="00A21CAC">
            <w:pPr>
              <w:pStyle w:val="ConsPlusNormal0"/>
              <w:jc w:val="right"/>
            </w:pPr>
            <w:r>
              <w:t>44,67</w:t>
            </w:r>
          </w:p>
        </w:tc>
        <w:tc>
          <w:tcPr>
            <w:tcW w:w="664" w:type="dxa"/>
          </w:tcPr>
          <w:p w:rsidR="00DA47CA" w:rsidRDefault="00A21CAC">
            <w:pPr>
              <w:pStyle w:val="ConsPlusNormal0"/>
              <w:jc w:val="right"/>
            </w:pPr>
            <w:r>
              <w:t>43,22</w:t>
            </w:r>
          </w:p>
        </w:tc>
        <w:tc>
          <w:tcPr>
            <w:tcW w:w="664" w:type="dxa"/>
          </w:tcPr>
          <w:p w:rsidR="00DA47CA" w:rsidRDefault="00A21CAC">
            <w:pPr>
              <w:pStyle w:val="ConsPlusNormal0"/>
              <w:jc w:val="right"/>
            </w:pPr>
            <w:r>
              <w:t>41,18</w:t>
            </w:r>
          </w:p>
        </w:tc>
        <w:tc>
          <w:tcPr>
            <w:tcW w:w="1458" w:type="dxa"/>
            <w:gridSpan w:val="2"/>
          </w:tcPr>
          <w:p w:rsidR="00DA47CA" w:rsidRDefault="00A21CAC">
            <w:pPr>
              <w:pStyle w:val="ConsPlusNormal0"/>
              <w:jc w:val="right"/>
            </w:pPr>
            <w:r>
              <w:t>39,01</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г. Дальнереченск</w:t>
            </w:r>
          </w:p>
        </w:tc>
        <w:tc>
          <w:tcPr>
            <w:tcW w:w="698" w:type="dxa"/>
          </w:tcPr>
          <w:p w:rsidR="00DA47CA" w:rsidRDefault="00A21CAC">
            <w:pPr>
              <w:pStyle w:val="ConsPlusNormal0"/>
              <w:jc w:val="right"/>
            </w:pPr>
            <w:r>
              <w:t>67,43</w:t>
            </w:r>
          </w:p>
        </w:tc>
        <w:tc>
          <w:tcPr>
            <w:tcW w:w="664" w:type="dxa"/>
          </w:tcPr>
          <w:p w:rsidR="00DA47CA" w:rsidRDefault="00A21CAC">
            <w:pPr>
              <w:pStyle w:val="ConsPlusNormal0"/>
              <w:jc w:val="right"/>
            </w:pPr>
            <w:r>
              <w:t>60,92</w:t>
            </w:r>
          </w:p>
        </w:tc>
        <w:tc>
          <w:tcPr>
            <w:tcW w:w="664" w:type="dxa"/>
          </w:tcPr>
          <w:p w:rsidR="00DA47CA" w:rsidRDefault="00A21CAC">
            <w:pPr>
              <w:pStyle w:val="ConsPlusNormal0"/>
              <w:jc w:val="right"/>
            </w:pPr>
            <w:r>
              <w:t>57,74</w:t>
            </w:r>
          </w:p>
        </w:tc>
        <w:tc>
          <w:tcPr>
            <w:tcW w:w="664" w:type="dxa"/>
          </w:tcPr>
          <w:p w:rsidR="00DA47CA" w:rsidRDefault="00A21CAC">
            <w:pPr>
              <w:pStyle w:val="ConsPlusNormal0"/>
              <w:jc w:val="right"/>
            </w:pPr>
            <w:r>
              <w:t>51,37</w:t>
            </w:r>
          </w:p>
        </w:tc>
        <w:tc>
          <w:tcPr>
            <w:tcW w:w="664" w:type="dxa"/>
          </w:tcPr>
          <w:p w:rsidR="00DA47CA" w:rsidRDefault="00A21CAC">
            <w:pPr>
              <w:pStyle w:val="ConsPlusNormal0"/>
              <w:jc w:val="right"/>
            </w:pPr>
            <w:r>
              <w:t>49,71</w:t>
            </w:r>
          </w:p>
        </w:tc>
        <w:tc>
          <w:tcPr>
            <w:tcW w:w="664" w:type="dxa"/>
          </w:tcPr>
          <w:p w:rsidR="00DA47CA" w:rsidRDefault="00A21CAC">
            <w:pPr>
              <w:pStyle w:val="ConsPlusNormal0"/>
              <w:jc w:val="right"/>
            </w:pPr>
            <w:r>
              <w:t>47,35</w:t>
            </w:r>
          </w:p>
        </w:tc>
        <w:tc>
          <w:tcPr>
            <w:tcW w:w="1458" w:type="dxa"/>
            <w:gridSpan w:val="2"/>
          </w:tcPr>
          <w:p w:rsidR="00DA47CA" w:rsidRDefault="00A21CAC">
            <w:pPr>
              <w:pStyle w:val="ConsPlusNormal0"/>
              <w:jc w:val="right"/>
            </w:pPr>
            <w:r>
              <w:t>44,86</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spellStart"/>
            <w:r>
              <w:t>пгт</w:t>
            </w:r>
            <w:proofErr w:type="spellEnd"/>
            <w:r>
              <w:t xml:space="preserve"> Кировский</w:t>
            </w:r>
          </w:p>
        </w:tc>
        <w:tc>
          <w:tcPr>
            <w:tcW w:w="698" w:type="dxa"/>
          </w:tcPr>
          <w:p w:rsidR="00DA47CA" w:rsidRDefault="00A21CAC">
            <w:pPr>
              <w:pStyle w:val="ConsPlusNormal0"/>
              <w:jc w:val="right"/>
            </w:pPr>
            <w:r>
              <w:t>70,36</w:t>
            </w:r>
          </w:p>
        </w:tc>
        <w:tc>
          <w:tcPr>
            <w:tcW w:w="664" w:type="dxa"/>
          </w:tcPr>
          <w:p w:rsidR="00DA47CA" w:rsidRDefault="00A21CAC">
            <w:pPr>
              <w:pStyle w:val="ConsPlusNormal0"/>
              <w:jc w:val="right"/>
            </w:pPr>
            <w:r>
              <w:t>63,57</w:t>
            </w:r>
          </w:p>
        </w:tc>
        <w:tc>
          <w:tcPr>
            <w:tcW w:w="664" w:type="dxa"/>
          </w:tcPr>
          <w:p w:rsidR="00DA47CA" w:rsidRDefault="00A21CAC">
            <w:pPr>
              <w:pStyle w:val="ConsPlusNormal0"/>
              <w:jc w:val="right"/>
            </w:pPr>
            <w:r>
              <w:t>60,25</w:t>
            </w:r>
          </w:p>
        </w:tc>
        <w:tc>
          <w:tcPr>
            <w:tcW w:w="664" w:type="dxa"/>
          </w:tcPr>
          <w:p w:rsidR="00DA47CA" w:rsidRDefault="00A21CAC">
            <w:pPr>
              <w:pStyle w:val="ConsPlusNormal0"/>
              <w:jc w:val="right"/>
            </w:pPr>
            <w:r>
              <w:t>53,60</w:t>
            </w:r>
          </w:p>
        </w:tc>
        <w:tc>
          <w:tcPr>
            <w:tcW w:w="664" w:type="dxa"/>
          </w:tcPr>
          <w:p w:rsidR="00DA47CA" w:rsidRDefault="00A21CAC">
            <w:pPr>
              <w:pStyle w:val="ConsPlusNormal0"/>
              <w:jc w:val="right"/>
            </w:pPr>
            <w:r>
              <w:t>51,87</w:t>
            </w:r>
          </w:p>
        </w:tc>
        <w:tc>
          <w:tcPr>
            <w:tcW w:w="664" w:type="dxa"/>
          </w:tcPr>
          <w:p w:rsidR="00DA47CA" w:rsidRDefault="00A21CAC">
            <w:pPr>
              <w:pStyle w:val="ConsPlusNormal0"/>
              <w:jc w:val="right"/>
            </w:pPr>
            <w:r>
              <w:t>49,41</w:t>
            </w:r>
          </w:p>
        </w:tc>
        <w:tc>
          <w:tcPr>
            <w:tcW w:w="1458" w:type="dxa"/>
            <w:gridSpan w:val="2"/>
          </w:tcPr>
          <w:p w:rsidR="00DA47CA" w:rsidRDefault="00A21CAC">
            <w:pPr>
              <w:pStyle w:val="ConsPlusNormal0"/>
              <w:jc w:val="right"/>
            </w:pPr>
            <w:r>
              <w:t>46,81</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с. Красный Яр</w:t>
            </w:r>
          </w:p>
        </w:tc>
        <w:tc>
          <w:tcPr>
            <w:tcW w:w="698" w:type="dxa"/>
          </w:tcPr>
          <w:p w:rsidR="00DA47CA" w:rsidRDefault="00A21CAC">
            <w:pPr>
              <w:pStyle w:val="ConsPlusNormal0"/>
              <w:jc w:val="right"/>
            </w:pPr>
            <w:r>
              <w:t>73,29</w:t>
            </w:r>
          </w:p>
        </w:tc>
        <w:tc>
          <w:tcPr>
            <w:tcW w:w="664" w:type="dxa"/>
          </w:tcPr>
          <w:p w:rsidR="00DA47CA" w:rsidRDefault="00A21CAC">
            <w:pPr>
              <w:pStyle w:val="ConsPlusNormal0"/>
              <w:jc w:val="right"/>
            </w:pPr>
            <w:r>
              <w:t>66,22</w:t>
            </w:r>
          </w:p>
        </w:tc>
        <w:tc>
          <w:tcPr>
            <w:tcW w:w="664" w:type="dxa"/>
          </w:tcPr>
          <w:p w:rsidR="00DA47CA" w:rsidRDefault="00A21CAC">
            <w:pPr>
              <w:pStyle w:val="ConsPlusNormal0"/>
              <w:jc w:val="right"/>
            </w:pPr>
            <w:r>
              <w:t>62,76</w:t>
            </w:r>
          </w:p>
        </w:tc>
        <w:tc>
          <w:tcPr>
            <w:tcW w:w="664" w:type="dxa"/>
          </w:tcPr>
          <w:p w:rsidR="00DA47CA" w:rsidRDefault="00A21CAC">
            <w:pPr>
              <w:pStyle w:val="ConsPlusNormal0"/>
              <w:jc w:val="right"/>
            </w:pPr>
            <w:r>
              <w:t>55,84</w:t>
            </w:r>
          </w:p>
        </w:tc>
        <w:tc>
          <w:tcPr>
            <w:tcW w:w="664" w:type="dxa"/>
          </w:tcPr>
          <w:p w:rsidR="00DA47CA" w:rsidRDefault="00A21CAC">
            <w:pPr>
              <w:pStyle w:val="ConsPlusNormal0"/>
              <w:jc w:val="right"/>
            </w:pPr>
            <w:r>
              <w:t>54,03</w:t>
            </w:r>
          </w:p>
        </w:tc>
        <w:tc>
          <w:tcPr>
            <w:tcW w:w="664" w:type="dxa"/>
          </w:tcPr>
          <w:p w:rsidR="00DA47CA" w:rsidRDefault="00A21CAC">
            <w:pPr>
              <w:pStyle w:val="ConsPlusNormal0"/>
              <w:jc w:val="right"/>
            </w:pPr>
            <w:r>
              <w:t>51,47</w:t>
            </w:r>
          </w:p>
        </w:tc>
        <w:tc>
          <w:tcPr>
            <w:tcW w:w="1458" w:type="dxa"/>
            <w:gridSpan w:val="2"/>
          </w:tcPr>
          <w:p w:rsidR="00DA47CA" w:rsidRDefault="00A21CAC">
            <w:pPr>
              <w:pStyle w:val="ConsPlusNormal0"/>
              <w:jc w:val="right"/>
            </w:pPr>
            <w:r>
              <w:t>48,76</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с. </w:t>
            </w:r>
            <w:proofErr w:type="spellStart"/>
            <w:r>
              <w:t>Маргаритово</w:t>
            </w:r>
            <w:proofErr w:type="spellEnd"/>
          </w:p>
        </w:tc>
        <w:tc>
          <w:tcPr>
            <w:tcW w:w="698" w:type="dxa"/>
          </w:tcPr>
          <w:p w:rsidR="00DA47CA" w:rsidRDefault="00A21CAC">
            <w:pPr>
              <w:pStyle w:val="ConsPlusNormal0"/>
              <w:jc w:val="right"/>
            </w:pPr>
            <w:r>
              <w:t>57,17</w:t>
            </w:r>
          </w:p>
        </w:tc>
        <w:tc>
          <w:tcPr>
            <w:tcW w:w="664" w:type="dxa"/>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64" w:type="dxa"/>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458" w:type="dxa"/>
            <w:gridSpan w:val="2"/>
          </w:tcPr>
          <w:p w:rsidR="00DA47CA" w:rsidRDefault="00A21CAC">
            <w:pPr>
              <w:pStyle w:val="ConsPlusNormal0"/>
              <w:jc w:val="right"/>
            </w:pPr>
            <w:r>
              <w:t>38,03</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с. Мельничное</w:t>
            </w:r>
          </w:p>
        </w:tc>
        <w:tc>
          <w:tcPr>
            <w:tcW w:w="698" w:type="dxa"/>
          </w:tcPr>
          <w:p w:rsidR="00DA47CA" w:rsidRDefault="00A21CAC">
            <w:pPr>
              <w:pStyle w:val="ConsPlusNormal0"/>
              <w:jc w:val="right"/>
            </w:pPr>
            <w:r>
              <w:t>71,83</w:t>
            </w:r>
          </w:p>
        </w:tc>
        <w:tc>
          <w:tcPr>
            <w:tcW w:w="664" w:type="dxa"/>
          </w:tcPr>
          <w:p w:rsidR="00DA47CA" w:rsidRDefault="00A21CAC">
            <w:pPr>
              <w:pStyle w:val="ConsPlusNormal0"/>
              <w:jc w:val="right"/>
            </w:pPr>
            <w:r>
              <w:t>64,90</w:t>
            </w:r>
          </w:p>
        </w:tc>
        <w:tc>
          <w:tcPr>
            <w:tcW w:w="664" w:type="dxa"/>
          </w:tcPr>
          <w:p w:rsidR="00DA47CA" w:rsidRDefault="00A21CAC">
            <w:pPr>
              <w:pStyle w:val="ConsPlusNormal0"/>
              <w:jc w:val="right"/>
            </w:pPr>
            <w:r>
              <w:t>61,50</w:t>
            </w:r>
          </w:p>
        </w:tc>
        <w:tc>
          <w:tcPr>
            <w:tcW w:w="664" w:type="dxa"/>
          </w:tcPr>
          <w:p w:rsidR="00DA47CA" w:rsidRDefault="00A21CAC">
            <w:pPr>
              <w:pStyle w:val="ConsPlusNormal0"/>
              <w:jc w:val="right"/>
            </w:pPr>
            <w:r>
              <w:t>54,72</w:t>
            </w:r>
          </w:p>
        </w:tc>
        <w:tc>
          <w:tcPr>
            <w:tcW w:w="664" w:type="dxa"/>
          </w:tcPr>
          <w:p w:rsidR="00DA47CA" w:rsidRDefault="00A21CAC">
            <w:pPr>
              <w:pStyle w:val="ConsPlusNormal0"/>
              <w:jc w:val="right"/>
            </w:pPr>
            <w:r>
              <w:t>52,95</w:t>
            </w:r>
          </w:p>
        </w:tc>
        <w:tc>
          <w:tcPr>
            <w:tcW w:w="664" w:type="dxa"/>
          </w:tcPr>
          <w:p w:rsidR="00DA47CA" w:rsidRDefault="00A21CAC">
            <w:pPr>
              <w:pStyle w:val="ConsPlusNormal0"/>
              <w:jc w:val="right"/>
            </w:pPr>
            <w:r>
              <w:t>50,44</w:t>
            </w:r>
          </w:p>
        </w:tc>
        <w:tc>
          <w:tcPr>
            <w:tcW w:w="1458" w:type="dxa"/>
            <w:gridSpan w:val="2"/>
          </w:tcPr>
          <w:p w:rsidR="00DA47CA" w:rsidRDefault="00A21CAC">
            <w:pPr>
              <w:pStyle w:val="ConsPlusNormal0"/>
              <w:jc w:val="right"/>
            </w:pPr>
            <w:r>
              <w:t>47,79</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г. </w:t>
            </w:r>
            <w:proofErr w:type="spellStart"/>
            <w:r>
              <w:t>Партизанск</w:t>
            </w:r>
            <w:proofErr w:type="spellEnd"/>
          </w:p>
        </w:tc>
        <w:tc>
          <w:tcPr>
            <w:tcW w:w="698" w:type="dxa"/>
          </w:tcPr>
          <w:p w:rsidR="00DA47CA" w:rsidRDefault="00A21CAC">
            <w:pPr>
              <w:pStyle w:val="ConsPlusNormal0"/>
              <w:jc w:val="right"/>
            </w:pPr>
            <w:r>
              <w:t>57,17</w:t>
            </w:r>
          </w:p>
        </w:tc>
        <w:tc>
          <w:tcPr>
            <w:tcW w:w="664" w:type="dxa"/>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64" w:type="dxa"/>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458" w:type="dxa"/>
            <w:gridSpan w:val="2"/>
          </w:tcPr>
          <w:p w:rsidR="00DA47CA" w:rsidRDefault="00A21CAC">
            <w:pPr>
              <w:pStyle w:val="ConsPlusNormal0"/>
              <w:jc w:val="right"/>
            </w:pPr>
            <w:r>
              <w:t>38,03</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spellStart"/>
            <w:r>
              <w:t>пгт</w:t>
            </w:r>
            <w:proofErr w:type="spellEnd"/>
            <w:r>
              <w:t xml:space="preserve"> Посьет</w:t>
            </w:r>
          </w:p>
        </w:tc>
        <w:tc>
          <w:tcPr>
            <w:tcW w:w="698" w:type="dxa"/>
          </w:tcPr>
          <w:p w:rsidR="00DA47CA" w:rsidRDefault="00A21CAC">
            <w:pPr>
              <w:pStyle w:val="ConsPlusNormal0"/>
              <w:jc w:val="right"/>
            </w:pPr>
            <w:r>
              <w:t>52,77</w:t>
            </w:r>
          </w:p>
        </w:tc>
        <w:tc>
          <w:tcPr>
            <w:tcW w:w="664" w:type="dxa"/>
          </w:tcPr>
          <w:p w:rsidR="00DA47CA" w:rsidRDefault="00A21CAC">
            <w:pPr>
              <w:pStyle w:val="ConsPlusNormal0"/>
              <w:jc w:val="right"/>
            </w:pPr>
            <w:r>
              <w:t>47,68</w:t>
            </w:r>
          </w:p>
        </w:tc>
        <w:tc>
          <w:tcPr>
            <w:tcW w:w="664" w:type="dxa"/>
          </w:tcPr>
          <w:p w:rsidR="00DA47CA" w:rsidRDefault="00A21CAC">
            <w:pPr>
              <w:pStyle w:val="ConsPlusNormal0"/>
              <w:jc w:val="right"/>
            </w:pPr>
            <w:r>
              <w:t>45,19</w:t>
            </w:r>
          </w:p>
        </w:tc>
        <w:tc>
          <w:tcPr>
            <w:tcW w:w="664" w:type="dxa"/>
          </w:tcPr>
          <w:p w:rsidR="00DA47CA" w:rsidRDefault="00A21CAC">
            <w:pPr>
              <w:pStyle w:val="ConsPlusNormal0"/>
              <w:jc w:val="right"/>
            </w:pPr>
            <w:r>
              <w:t>40,20</w:t>
            </w:r>
          </w:p>
        </w:tc>
        <w:tc>
          <w:tcPr>
            <w:tcW w:w="664" w:type="dxa"/>
          </w:tcPr>
          <w:p w:rsidR="00DA47CA" w:rsidRDefault="00A21CAC">
            <w:pPr>
              <w:pStyle w:val="ConsPlusNormal0"/>
              <w:jc w:val="right"/>
            </w:pPr>
            <w:r>
              <w:t>38,90</w:t>
            </w:r>
          </w:p>
        </w:tc>
        <w:tc>
          <w:tcPr>
            <w:tcW w:w="664" w:type="dxa"/>
          </w:tcPr>
          <w:p w:rsidR="00DA47CA" w:rsidRDefault="00A21CAC">
            <w:pPr>
              <w:pStyle w:val="ConsPlusNormal0"/>
              <w:jc w:val="right"/>
            </w:pPr>
            <w:r>
              <w:t>37,06</w:t>
            </w:r>
          </w:p>
        </w:tc>
        <w:tc>
          <w:tcPr>
            <w:tcW w:w="1458" w:type="dxa"/>
            <w:gridSpan w:val="2"/>
          </w:tcPr>
          <w:p w:rsidR="00DA47CA" w:rsidRDefault="00A21CAC">
            <w:pPr>
              <w:pStyle w:val="ConsPlusNormal0"/>
              <w:jc w:val="right"/>
            </w:pPr>
            <w:r>
              <w:t>35,11</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spellStart"/>
            <w:r>
              <w:t>пгт</w:t>
            </w:r>
            <w:proofErr w:type="spellEnd"/>
            <w:r>
              <w:t xml:space="preserve"> Преображение</w:t>
            </w:r>
          </w:p>
        </w:tc>
        <w:tc>
          <w:tcPr>
            <w:tcW w:w="698" w:type="dxa"/>
          </w:tcPr>
          <w:p w:rsidR="00DA47CA" w:rsidRDefault="00A21CAC">
            <w:pPr>
              <w:pStyle w:val="ConsPlusNormal0"/>
              <w:jc w:val="right"/>
            </w:pPr>
            <w:r>
              <w:t>49,84</w:t>
            </w:r>
          </w:p>
        </w:tc>
        <w:tc>
          <w:tcPr>
            <w:tcW w:w="664" w:type="dxa"/>
          </w:tcPr>
          <w:p w:rsidR="00DA47CA" w:rsidRDefault="00A21CAC">
            <w:pPr>
              <w:pStyle w:val="ConsPlusNormal0"/>
              <w:jc w:val="right"/>
            </w:pPr>
            <w:r>
              <w:t>45,03</w:t>
            </w:r>
          </w:p>
        </w:tc>
        <w:tc>
          <w:tcPr>
            <w:tcW w:w="664" w:type="dxa"/>
          </w:tcPr>
          <w:p w:rsidR="00DA47CA" w:rsidRDefault="00A21CAC">
            <w:pPr>
              <w:pStyle w:val="ConsPlusNormal0"/>
              <w:jc w:val="right"/>
            </w:pPr>
            <w:r>
              <w:t>42,68</w:t>
            </w:r>
          </w:p>
        </w:tc>
        <w:tc>
          <w:tcPr>
            <w:tcW w:w="664" w:type="dxa"/>
          </w:tcPr>
          <w:p w:rsidR="00DA47CA" w:rsidRDefault="00A21CAC">
            <w:pPr>
              <w:pStyle w:val="ConsPlusNormal0"/>
              <w:jc w:val="right"/>
            </w:pPr>
            <w:r>
              <w:t>37,97</w:t>
            </w:r>
          </w:p>
        </w:tc>
        <w:tc>
          <w:tcPr>
            <w:tcW w:w="664" w:type="dxa"/>
          </w:tcPr>
          <w:p w:rsidR="00DA47CA" w:rsidRDefault="00A21CAC">
            <w:pPr>
              <w:pStyle w:val="ConsPlusNormal0"/>
              <w:jc w:val="right"/>
            </w:pPr>
            <w:r>
              <w:t>36,74</w:t>
            </w:r>
          </w:p>
        </w:tc>
        <w:tc>
          <w:tcPr>
            <w:tcW w:w="664" w:type="dxa"/>
          </w:tcPr>
          <w:p w:rsidR="00DA47CA" w:rsidRDefault="00A21CAC">
            <w:pPr>
              <w:pStyle w:val="ConsPlusNormal0"/>
              <w:jc w:val="right"/>
            </w:pPr>
            <w:r>
              <w:t>35,00</w:t>
            </w:r>
          </w:p>
        </w:tc>
        <w:tc>
          <w:tcPr>
            <w:tcW w:w="1458" w:type="dxa"/>
            <w:gridSpan w:val="2"/>
          </w:tcPr>
          <w:p w:rsidR="00DA47CA" w:rsidRDefault="00A21CAC">
            <w:pPr>
              <w:pStyle w:val="ConsPlusNormal0"/>
              <w:jc w:val="right"/>
            </w:pPr>
            <w:r>
              <w:t>33,16</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gramStart"/>
            <w:r>
              <w:t>с. Рудная Пристань</w:t>
            </w:r>
            <w:proofErr w:type="gramEnd"/>
          </w:p>
        </w:tc>
        <w:tc>
          <w:tcPr>
            <w:tcW w:w="698" w:type="dxa"/>
          </w:tcPr>
          <w:p w:rsidR="00DA47CA" w:rsidRDefault="00A21CAC">
            <w:pPr>
              <w:pStyle w:val="ConsPlusNormal0"/>
              <w:jc w:val="right"/>
            </w:pPr>
            <w:r>
              <w:t>54,24</w:t>
            </w:r>
          </w:p>
        </w:tc>
        <w:tc>
          <w:tcPr>
            <w:tcW w:w="664" w:type="dxa"/>
          </w:tcPr>
          <w:p w:rsidR="00DA47CA" w:rsidRDefault="00A21CAC">
            <w:pPr>
              <w:pStyle w:val="ConsPlusNormal0"/>
              <w:jc w:val="right"/>
            </w:pPr>
            <w:r>
              <w:t>49,00</w:t>
            </w:r>
          </w:p>
        </w:tc>
        <w:tc>
          <w:tcPr>
            <w:tcW w:w="664" w:type="dxa"/>
          </w:tcPr>
          <w:p w:rsidR="00DA47CA" w:rsidRDefault="00A21CAC">
            <w:pPr>
              <w:pStyle w:val="ConsPlusNormal0"/>
              <w:jc w:val="right"/>
            </w:pPr>
            <w:r>
              <w:t>46,44</w:t>
            </w:r>
          </w:p>
        </w:tc>
        <w:tc>
          <w:tcPr>
            <w:tcW w:w="664" w:type="dxa"/>
          </w:tcPr>
          <w:p w:rsidR="00DA47CA" w:rsidRDefault="00A21CAC">
            <w:pPr>
              <w:pStyle w:val="ConsPlusNormal0"/>
              <w:jc w:val="right"/>
            </w:pPr>
            <w:r>
              <w:t>41,32</w:t>
            </w:r>
          </w:p>
        </w:tc>
        <w:tc>
          <w:tcPr>
            <w:tcW w:w="664" w:type="dxa"/>
          </w:tcPr>
          <w:p w:rsidR="00DA47CA" w:rsidRDefault="00A21CAC">
            <w:pPr>
              <w:pStyle w:val="ConsPlusNormal0"/>
              <w:jc w:val="right"/>
            </w:pPr>
            <w:r>
              <w:t>39,98</w:t>
            </w:r>
          </w:p>
        </w:tc>
        <w:tc>
          <w:tcPr>
            <w:tcW w:w="664" w:type="dxa"/>
          </w:tcPr>
          <w:p w:rsidR="00DA47CA" w:rsidRDefault="00A21CAC">
            <w:pPr>
              <w:pStyle w:val="ConsPlusNormal0"/>
              <w:jc w:val="right"/>
            </w:pPr>
            <w:r>
              <w:t>38,09</w:t>
            </w:r>
          </w:p>
        </w:tc>
        <w:tc>
          <w:tcPr>
            <w:tcW w:w="1458" w:type="dxa"/>
            <w:gridSpan w:val="2"/>
          </w:tcPr>
          <w:p w:rsidR="00DA47CA" w:rsidRDefault="00A21CAC">
            <w:pPr>
              <w:pStyle w:val="ConsPlusNormal0"/>
              <w:jc w:val="right"/>
            </w:pPr>
            <w:r>
              <w:t>36,08</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r>
              <w:t xml:space="preserve">м. </w:t>
            </w:r>
            <w:proofErr w:type="spellStart"/>
            <w:r>
              <w:t>Сосуново</w:t>
            </w:r>
            <w:proofErr w:type="spellEnd"/>
          </w:p>
        </w:tc>
        <w:tc>
          <w:tcPr>
            <w:tcW w:w="698" w:type="dxa"/>
          </w:tcPr>
          <w:p w:rsidR="00DA47CA" w:rsidRDefault="00A21CAC">
            <w:pPr>
              <w:pStyle w:val="ConsPlusNormal0"/>
              <w:jc w:val="right"/>
            </w:pPr>
            <w:r>
              <w:t>57,17</w:t>
            </w:r>
          </w:p>
        </w:tc>
        <w:tc>
          <w:tcPr>
            <w:tcW w:w="664" w:type="dxa"/>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64" w:type="dxa"/>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458" w:type="dxa"/>
            <w:gridSpan w:val="2"/>
          </w:tcPr>
          <w:p w:rsidR="00DA47CA" w:rsidRDefault="00A21CAC">
            <w:pPr>
              <w:pStyle w:val="ConsPlusNormal0"/>
              <w:jc w:val="right"/>
            </w:pPr>
            <w:r>
              <w:t>38,03</w:t>
            </w:r>
          </w:p>
        </w:tc>
      </w:tr>
      <w:tr w:rsidR="00DA47CA">
        <w:tc>
          <w:tcPr>
            <w:tcW w:w="1708"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174" w:type="dxa"/>
          </w:tcPr>
          <w:p w:rsidR="00DA47CA" w:rsidRDefault="00A21CAC">
            <w:pPr>
              <w:pStyle w:val="ConsPlusNormal0"/>
            </w:pPr>
            <w:proofErr w:type="gramStart"/>
            <w:r>
              <w:t>с</w:t>
            </w:r>
            <w:proofErr w:type="gramEnd"/>
            <w:r>
              <w:t>. Чугуевка</w:t>
            </w:r>
          </w:p>
        </w:tc>
        <w:tc>
          <w:tcPr>
            <w:tcW w:w="698" w:type="dxa"/>
          </w:tcPr>
          <w:p w:rsidR="00DA47CA" w:rsidRDefault="00A21CAC">
            <w:pPr>
              <w:pStyle w:val="ConsPlusNormal0"/>
              <w:jc w:val="right"/>
            </w:pPr>
            <w:r>
              <w:t>70,36</w:t>
            </w:r>
          </w:p>
        </w:tc>
        <w:tc>
          <w:tcPr>
            <w:tcW w:w="664" w:type="dxa"/>
          </w:tcPr>
          <w:p w:rsidR="00DA47CA" w:rsidRDefault="00A21CAC">
            <w:pPr>
              <w:pStyle w:val="ConsPlusNormal0"/>
              <w:jc w:val="right"/>
            </w:pPr>
            <w:r>
              <w:t>63,57</w:t>
            </w:r>
          </w:p>
        </w:tc>
        <w:tc>
          <w:tcPr>
            <w:tcW w:w="664" w:type="dxa"/>
          </w:tcPr>
          <w:p w:rsidR="00DA47CA" w:rsidRDefault="00A21CAC">
            <w:pPr>
              <w:pStyle w:val="ConsPlusNormal0"/>
              <w:jc w:val="right"/>
            </w:pPr>
            <w:r>
              <w:t>60,25</w:t>
            </w:r>
          </w:p>
        </w:tc>
        <w:tc>
          <w:tcPr>
            <w:tcW w:w="664" w:type="dxa"/>
          </w:tcPr>
          <w:p w:rsidR="00DA47CA" w:rsidRDefault="00A21CAC">
            <w:pPr>
              <w:pStyle w:val="ConsPlusNormal0"/>
              <w:jc w:val="right"/>
            </w:pPr>
            <w:r>
              <w:t>53,60</w:t>
            </w:r>
          </w:p>
        </w:tc>
        <w:tc>
          <w:tcPr>
            <w:tcW w:w="664" w:type="dxa"/>
          </w:tcPr>
          <w:p w:rsidR="00DA47CA" w:rsidRDefault="00A21CAC">
            <w:pPr>
              <w:pStyle w:val="ConsPlusNormal0"/>
              <w:jc w:val="right"/>
            </w:pPr>
            <w:r>
              <w:t>51,87</w:t>
            </w:r>
          </w:p>
        </w:tc>
        <w:tc>
          <w:tcPr>
            <w:tcW w:w="664" w:type="dxa"/>
          </w:tcPr>
          <w:p w:rsidR="00DA47CA" w:rsidRDefault="00A21CAC">
            <w:pPr>
              <w:pStyle w:val="ConsPlusNormal0"/>
              <w:jc w:val="right"/>
            </w:pPr>
            <w:r>
              <w:t>49,41</w:t>
            </w:r>
          </w:p>
        </w:tc>
        <w:tc>
          <w:tcPr>
            <w:tcW w:w="1458" w:type="dxa"/>
            <w:gridSpan w:val="2"/>
          </w:tcPr>
          <w:p w:rsidR="00DA47CA" w:rsidRDefault="00A21CAC">
            <w:pPr>
              <w:pStyle w:val="ConsPlusNormal0"/>
              <w:jc w:val="right"/>
            </w:pPr>
            <w:r>
              <w:t>46,81</w:t>
            </w:r>
          </w:p>
        </w:tc>
      </w:tr>
      <w:tr w:rsidR="00DA47CA">
        <w:tc>
          <w:tcPr>
            <w:tcW w:w="1708" w:type="dxa"/>
            <w:vMerge w:val="restart"/>
            <w:tcBorders>
              <w:top w:val="nil"/>
            </w:tcBorders>
          </w:tcPr>
          <w:p w:rsidR="00DA47CA" w:rsidRDefault="00DA47CA">
            <w:pPr>
              <w:pStyle w:val="ConsPlusNormal0"/>
            </w:pPr>
          </w:p>
        </w:tc>
        <w:tc>
          <w:tcPr>
            <w:tcW w:w="2092" w:type="dxa"/>
          </w:tcPr>
          <w:p w:rsidR="00DA47CA" w:rsidRDefault="00A21CAC">
            <w:pPr>
              <w:pStyle w:val="ConsPlusNormal0"/>
            </w:pPr>
            <w:r>
              <w:t xml:space="preserve">удельный расход тепловой энергии для горячего водоснабжения потребителей в жилых зданиях, </w:t>
            </w:r>
            <w:proofErr w:type="gramStart"/>
            <w:r>
              <w:t>ккал</w:t>
            </w:r>
            <w:proofErr w:type="gramEnd"/>
            <w:r>
              <w:t>/ч на 1 кв. м общей площади здания</w:t>
            </w:r>
          </w:p>
        </w:tc>
        <w:tc>
          <w:tcPr>
            <w:tcW w:w="7650" w:type="dxa"/>
            <w:gridSpan w:val="9"/>
          </w:tcPr>
          <w:p w:rsidR="00DA47CA" w:rsidRDefault="00A21CAC">
            <w:pPr>
              <w:pStyle w:val="ConsPlusNormal0"/>
              <w:jc w:val="right"/>
            </w:pPr>
            <w:r>
              <w:t>10,5</w:t>
            </w:r>
          </w:p>
        </w:tc>
      </w:tr>
      <w:tr w:rsidR="00DA47CA">
        <w:tc>
          <w:tcPr>
            <w:tcW w:w="1708" w:type="dxa"/>
            <w:vMerge/>
            <w:tcBorders>
              <w:top w:val="nil"/>
            </w:tcBorders>
          </w:tcPr>
          <w:p w:rsidR="00DA47CA" w:rsidRDefault="00DA47CA">
            <w:pPr>
              <w:pStyle w:val="ConsPlusNormal0"/>
            </w:pPr>
          </w:p>
        </w:tc>
        <w:tc>
          <w:tcPr>
            <w:tcW w:w="2092" w:type="dxa"/>
            <w:vMerge w:val="restart"/>
          </w:tcPr>
          <w:p w:rsidR="00DA47CA" w:rsidRDefault="00A21CAC">
            <w:pPr>
              <w:pStyle w:val="ConsPlusNormal0"/>
            </w:pPr>
            <w:r>
              <w:t xml:space="preserve">размеры земельных </w:t>
            </w:r>
            <w:r>
              <w:lastRenderedPageBreak/>
              <w:t xml:space="preserve">участков для отдельно стоящих отопительных котельных, </w:t>
            </w:r>
            <w:proofErr w:type="gramStart"/>
            <w:r>
              <w:t>га</w:t>
            </w:r>
            <w:proofErr w:type="gramEnd"/>
          </w:p>
        </w:tc>
        <w:tc>
          <w:tcPr>
            <w:tcW w:w="2872" w:type="dxa"/>
            <w:gridSpan w:val="2"/>
            <w:vMerge w:val="restart"/>
          </w:tcPr>
          <w:p w:rsidR="00DA47CA" w:rsidRDefault="00A21CAC">
            <w:pPr>
              <w:pStyle w:val="ConsPlusNormal0"/>
            </w:pPr>
            <w:proofErr w:type="spellStart"/>
            <w:r>
              <w:lastRenderedPageBreak/>
              <w:t>теплопроизводительность</w:t>
            </w:r>
            <w:proofErr w:type="spellEnd"/>
            <w:r>
              <w:t>, Гкал/</w:t>
            </w:r>
            <w:proofErr w:type="gramStart"/>
            <w:r>
              <w:t>ч</w:t>
            </w:r>
            <w:proofErr w:type="gramEnd"/>
            <w:r>
              <w:t xml:space="preserve"> (МВт)</w:t>
            </w:r>
          </w:p>
        </w:tc>
        <w:tc>
          <w:tcPr>
            <w:tcW w:w="4778" w:type="dxa"/>
            <w:gridSpan w:val="7"/>
          </w:tcPr>
          <w:p w:rsidR="00DA47CA" w:rsidRDefault="00A21CAC">
            <w:pPr>
              <w:pStyle w:val="ConsPlusNormal0"/>
            </w:pPr>
            <w:r>
              <w:t xml:space="preserve">размеры земельных участков котельных, </w:t>
            </w:r>
            <w:proofErr w:type="gramStart"/>
            <w:r>
              <w:t>га</w:t>
            </w:r>
            <w:proofErr w:type="gramEnd"/>
            <w:r>
              <w:t xml:space="preserve"> [3]</w:t>
            </w:r>
          </w:p>
        </w:tc>
      </w:tr>
      <w:tr w:rsidR="00DA47CA">
        <w:tc>
          <w:tcPr>
            <w:tcW w:w="1708"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872" w:type="dxa"/>
            <w:gridSpan w:val="2"/>
            <w:vMerge/>
          </w:tcPr>
          <w:p w:rsidR="00DA47CA" w:rsidRDefault="00DA47CA">
            <w:pPr>
              <w:pStyle w:val="ConsPlusNormal0"/>
            </w:pPr>
          </w:p>
        </w:tc>
        <w:tc>
          <w:tcPr>
            <w:tcW w:w="1992" w:type="dxa"/>
            <w:gridSpan w:val="3"/>
          </w:tcPr>
          <w:p w:rsidR="00DA47CA" w:rsidRDefault="00A21CAC">
            <w:pPr>
              <w:pStyle w:val="ConsPlusNormal0"/>
              <w:jc w:val="center"/>
            </w:pPr>
            <w:r>
              <w:t>котельные на твердом топливе</w:t>
            </w:r>
          </w:p>
        </w:tc>
        <w:tc>
          <w:tcPr>
            <w:tcW w:w="2786" w:type="dxa"/>
            <w:gridSpan w:val="4"/>
          </w:tcPr>
          <w:p w:rsidR="00DA47CA" w:rsidRDefault="00A21CAC">
            <w:pPr>
              <w:pStyle w:val="ConsPlusNormal0"/>
              <w:jc w:val="center"/>
            </w:pPr>
            <w:r>
              <w:t xml:space="preserve">котельные на </w:t>
            </w:r>
            <w:proofErr w:type="spellStart"/>
            <w:r>
              <w:t>газомазутном</w:t>
            </w:r>
            <w:proofErr w:type="spellEnd"/>
            <w:r>
              <w:t xml:space="preserve"> топливе</w:t>
            </w:r>
          </w:p>
        </w:tc>
      </w:tr>
      <w:tr w:rsidR="00DA47CA">
        <w:tc>
          <w:tcPr>
            <w:tcW w:w="1708"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872" w:type="dxa"/>
            <w:gridSpan w:val="2"/>
          </w:tcPr>
          <w:p w:rsidR="00DA47CA" w:rsidRDefault="00A21CAC">
            <w:pPr>
              <w:pStyle w:val="ConsPlusNormal0"/>
            </w:pPr>
            <w:r>
              <w:t>до 5 включительно</w:t>
            </w:r>
          </w:p>
        </w:tc>
        <w:tc>
          <w:tcPr>
            <w:tcW w:w="1992" w:type="dxa"/>
            <w:gridSpan w:val="3"/>
          </w:tcPr>
          <w:p w:rsidR="00DA47CA" w:rsidRDefault="00A21CAC">
            <w:pPr>
              <w:pStyle w:val="ConsPlusNormal0"/>
              <w:jc w:val="right"/>
            </w:pPr>
            <w:r>
              <w:t>0,7</w:t>
            </w:r>
          </w:p>
        </w:tc>
        <w:tc>
          <w:tcPr>
            <w:tcW w:w="2786" w:type="dxa"/>
            <w:gridSpan w:val="4"/>
          </w:tcPr>
          <w:p w:rsidR="00DA47CA" w:rsidRDefault="00A21CAC">
            <w:pPr>
              <w:pStyle w:val="ConsPlusNormal0"/>
              <w:jc w:val="right"/>
            </w:pPr>
            <w:r>
              <w:t>0,7</w:t>
            </w:r>
          </w:p>
        </w:tc>
      </w:tr>
      <w:tr w:rsidR="00DA47CA">
        <w:tc>
          <w:tcPr>
            <w:tcW w:w="1708"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872" w:type="dxa"/>
            <w:gridSpan w:val="2"/>
          </w:tcPr>
          <w:p w:rsidR="00DA47CA" w:rsidRDefault="00A21CAC">
            <w:pPr>
              <w:pStyle w:val="ConsPlusNormal0"/>
            </w:pPr>
            <w:r>
              <w:t>свыше 5 до 10 включительно (свыше 6 до 12)</w:t>
            </w:r>
          </w:p>
        </w:tc>
        <w:tc>
          <w:tcPr>
            <w:tcW w:w="1992" w:type="dxa"/>
            <w:gridSpan w:val="3"/>
          </w:tcPr>
          <w:p w:rsidR="00DA47CA" w:rsidRDefault="00A21CAC">
            <w:pPr>
              <w:pStyle w:val="ConsPlusNormal0"/>
              <w:jc w:val="right"/>
            </w:pPr>
            <w:r>
              <w:t>1,0</w:t>
            </w:r>
          </w:p>
        </w:tc>
        <w:tc>
          <w:tcPr>
            <w:tcW w:w="2786" w:type="dxa"/>
            <w:gridSpan w:val="4"/>
          </w:tcPr>
          <w:p w:rsidR="00DA47CA" w:rsidRDefault="00A21CAC">
            <w:pPr>
              <w:pStyle w:val="ConsPlusNormal0"/>
              <w:jc w:val="right"/>
            </w:pPr>
            <w:r>
              <w:t>1,0</w:t>
            </w:r>
          </w:p>
        </w:tc>
      </w:tr>
      <w:tr w:rsidR="00DA47CA">
        <w:tc>
          <w:tcPr>
            <w:tcW w:w="1708"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872" w:type="dxa"/>
            <w:gridSpan w:val="2"/>
          </w:tcPr>
          <w:p w:rsidR="00DA47CA" w:rsidRDefault="00A21CAC">
            <w:pPr>
              <w:pStyle w:val="ConsPlusNormal0"/>
            </w:pPr>
            <w:r>
              <w:t>свыше 10 до 50 включительно (свыше 12 до 58 включительно)</w:t>
            </w:r>
          </w:p>
        </w:tc>
        <w:tc>
          <w:tcPr>
            <w:tcW w:w="1992" w:type="dxa"/>
            <w:gridSpan w:val="3"/>
          </w:tcPr>
          <w:p w:rsidR="00DA47CA" w:rsidRDefault="00A21CAC">
            <w:pPr>
              <w:pStyle w:val="ConsPlusNormal0"/>
              <w:jc w:val="right"/>
            </w:pPr>
            <w:r>
              <w:t>2,0</w:t>
            </w:r>
          </w:p>
        </w:tc>
        <w:tc>
          <w:tcPr>
            <w:tcW w:w="2786" w:type="dxa"/>
            <w:gridSpan w:val="4"/>
          </w:tcPr>
          <w:p w:rsidR="00DA47CA" w:rsidRDefault="00A21CAC">
            <w:pPr>
              <w:pStyle w:val="ConsPlusNormal0"/>
              <w:jc w:val="right"/>
            </w:pPr>
            <w:r>
              <w:t>1,5</w:t>
            </w:r>
          </w:p>
        </w:tc>
      </w:tr>
      <w:tr w:rsidR="00DA47CA">
        <w:tc>
          <w:tcPr>
            <w:tcW w:w="1708"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872" w:type="dxa"/>
            <w:gridSpan w:val="2"/>
          </w:tcPr>
          <w:p w:rsidR="00DA47CA" w:rsidRDefault="00A21CAC">
            <w:pPr>
              <w:pStyle w:val="ConsPlusNormal0"/>
            </w:pPr>
            <w:r>
              <w:t>свыше 50 до 100 включительно (свыше 58 до 116 включительно)</w:t>
            </w:r>
          </w:p>
        </w:tc>
        <w:tc>
          <w:tcPr>
            <w:tcW w:w="1992" w:type="dxa"/>
            <w:gridSpan w:val="3"/>
          </w:tcPr>
          <w:p w:rsidR="00DA47CA" w:rsidRDefault="00A21CAC">
            <w:pPr>
              <w:pStyle w:val="ConsPlusNormal0"/>
              <w:jc w:val="right"/>
            </w:pPr>
            <w:r>
              <w:t>3,0</w:t>
            </w:r>
          </w:p>
        </w:tc>
        <w:tc>
          <w:tcPr>
            <w:tcW w:w="2786" w:type="dxa"/>
            <w:gridSpan w:val="4"/>
          </w:tcPr>
          <w:p w:rsidR="00DA47CA" w:rsidRDefault="00A21CAC">
            <w:pPr>
              <w:pStyle w:val="ConsPlusNormal0"/>
              <w:jc w:val="right"/>
            </w:pPr>
            <w:r>
              <w:t>2,5</w:t>
            </w:r>
          </w:p>
        </w:tc>
      </w:tr>
      <w:tr w:rsidR="00DA47CA">
        <w:tc>
          <w:tcPr>
            <w:tcW w:w="1708"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872" w:type="dxa"/>
            <w:gridSpan w:val="2"/>
          </w:tcPr>
          <w:p w:rsidR="00DA47CA" w:rsidRDefault="00A21CAC">
            <w:pPr>
              <w:pStyle w:val="ConsPlusNormal0"/>
            </w:pPr>
            <w:r>
              <w:t>свыше 100 до 200 включительно (свыше 116 до 233 включительно)</w:t>
            </w:r>
          </w:p>
        </w:tc>
        <w:tc>
          <w:tcPr>
            <w:tcW w:w="1992" w:type="dxa"/>
            <w:gridSpan w:val="3"/>
          </w:tcPr>
          <w:p w:rsidR="00DA47CA" w:rsidRDefault="00A21CAC">
            <w:pPr>
              <w:pStyle w:val="ConsPlusNormal0"/>
              <w:jc w:val="right"/>
            </w:pPr>
            <w:r>
              <w:t>3,7</w:t>
            </w:r>
          </w:p>
        </w:tc>
        <w:tc>
          <w:tcPr>
            <w:tcW w:w="2786" w:type="dxa"/>
            <w:gridSpan w:val="4"/>
          </w:tcPr>
          <w:p w:rsidR="00DA47CA" w:rsidRDefault="00A21CAC">
            <w:pPr>
              <w:pStyle w:val="ConsPlusNormal0"/>
              <w:jc w:val="right"/>
            </w:pPr>
            <w:r>
              <w:t>3,0</w:t>
            </w:r>
          </w:p>
        </w:tc>
      </w:tr>
      <w:tr w:rsidR="00DA47CA">
        <w:tc>
          <w:tcPr>
            <w:tcW w:w="11450" w:type="dxa"/>
            <w:gridSpan w:val="11"/>
          </w:tcPr>
          <w:p w:rsidR="00DA47CA" w:rsidRDefault="00A21CAC">
            <w:pPr>
              <w:pStyle w:val="ConsPlusNormal0"/>
            </w:pPr>
            <w:r>
              <w:t>Примечания</w:t>
            </w:r>
          </w:p>
          <w:p w:rsidR="00DA47CA" w:rsidRDefault="00A21CAC">
            <w:pPr>
              <w:pStyle w:val="ConsPlusNormal0"/>
            </w:pPr>
            <w:r>
              <w:t xml:space="preserve">1. Значения удельного расхода тепла на отопление для населенных пунктов следует принимать </w:t>
            </w:r>
            <w:proofErr w:type="gramStart"/>
            <w:r>
              <w:t>равными</w:t>
            </w:r>
            <w:proofErr w:type="gramEnd"/>
            <w:r>
              <w:t xml:space="preserve"> значениям параметров ближайшего к нему населенного пункта, приведенного в таблице.</w:t>
            </w:r>
          </w:p>
          <w:p w:rsidR="00DA47CA" w:rsidRDefault="00A21CAC">
            <w:pPr>
              <w:pStyle w:val="ConsPlusNormal0"/>
            </w:pPr>
            <w:r>
              <w:t>2.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N 1550/</w:t>
            </w:r>
            <w:proofErr w:type="spellStart"/>
            <w:proofErr w:type="gramStart"/>
            <w:r>
              <w:t>пр</w:t>
            </w:r>
            <w:proofErr w:type="spellEnd"/>
            <w:proofErr w:type="gramEnd"/>
            <w: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rsidR="00DA47CA" w:rsidRDefault="00A21CAC">
            <w:pPr>
              <w:pStyle w:val="ConsPlusNormal0"/>
            </w:pPr>
            <w:r>
              <w:t>3. Значение принято 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11"/>
          <w:footerReference w:type="default" r:id="rId12"/>
          <w:headerReference w:type="first" r:id="rId13"/>
          <w:footerReference w:type="first" r:id="rId14"/>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13</w:t>
      </w:r>
    </w:p>
    <w:p w:rsidR="00DA47CA" w:rsidRDefault="00DA47CA">
      <w:pPr>
        <w:pStyle w:val="ConsPlusNormal0"/>
        <w:jc w:val="both"/>
      </w:pPr>
    </w:p>
    <w:p w:rsidR="00DA47CA" w:rsidRDefault="00A21CAC">
      <w:pPr>
        <w:pStyle w:val="ConsPlusTitle0"/>
        <w:jc w:val="center"/>
      </w:pPr>
      <w:bookmarkStart w:id="1" w:name="P994"/>
      <w:bookmarkEnd w:id="1"/>
      <w:r>
        <w:t>Расчетные показатели, устанавливаемые для объектов</w:t>
      </w:r>
    </w:p>
    <w:p w:rsidR="00DA47CA" w:rsidRDefault="00A21CAC">
      <w:pPr>
        <w:pStyle w:val="ConsPlusTitle0"/>
        <w:jc w:val="center"/>
      </w:pPr>
      <w:r>
        <w:t>регионального значения в области водоснабжения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76"/>
        <w:gridCol w:w="1960"/>
        <w:gridCol w:w="4592"/>
      </w:tblGrid>
      <w:tr w:rsidR="00DA47CA">
        <w:tc>
          <w:tcPr>
            <w:tcW w:w="2476" w:type="dxa"/>
          </w:tcPr>
          <w:p w:rsidR="00DA47CA" w:rsidRDefault="00A21CAC">
            <w:pPr>
              <w:pStyle w:val="ConsPlusNormal0"/>
              <w:jc w:val="center"/>
            </w:pPr>
            <w:r>
              <w:t>Наименование вида объекта</w:t>
            </w:r>
          </w:p>
        </w:tc>
        <w:tc>
          <w:tcPr>
            <w:tcW w:w="1960" w:type="dxa"/>
          </w:tcPr>
          <w:p w:rsidR="00DA47CA" w:rsidRDefault="00A21CAC">
            <w:pPr>
              <w:pStyle w:val="ConsPlusNormal0"/>
              <w:jc w:val="center"/>
            </w:pPr>
            <w:r>
              <w:t>Наименование нормируемого расчетного показателя, единица измерения</w:t>
            </w:r>
          </w:p>
        </w:tc>
        <w:tc>
          <w:tcPr>
            <w:tcW w:w="4592" w:type="dxa"/>
          </w:tcPr>
          <w:p w:rsidR="00DA47CA" w:rsidRDefault="00A21CAC">
            <w:pPr>
              <w:pStyle w:val="ConsPlusNormal0"/>
              <w:jc w:val="center"/>
            </w:pPr>
            <w:r>
              <w:t>Значение расчетного показателя</w:t>
            </w:r>
          </w:p>
        </w:tc>
      </w:tr>
      <w:tr w:rsidR="00DA47CA">
        <w:tc>
          <w:tcPr>
            <w:tcW w:w="2476" w:type="dxa"/>
          </w:tcPr>
          <w:p w:rsidR="00DA47CA" w:rsidRDefault="00A21CAC">
            <w:pPr>
              <w:pStyle w:val="ConsPlusNormal0"/>
              <w:jc w:val="center"/>
            </w:pPr>
            <w:r>
              <w:t>1</w:t>
            </w:r>
          </w:p>
        </w:tc>
        <w:tc>
          <w:tcPr>
            <w:tcW w:w="1960" w:type="dxa"/>
          </w:tcPr>
          <w:p w:rsidR="00DA47CA" w:rsidRDefault="00A21CAC">
            <w:pPr>
              <w:pStyle w:val="ConsPlusNormal0"/>
              <w:jc w:val="center"/>
            </w:pPr>
            <w:r>
              <w:t>2</w:t>
            </w:r>
          </w:p>
        </w:tc>
        <w:tc>
          <w:tcPr>
            <w:tcW w:w="4592" w:type="dxa"/>
          </w:tcPr>
          <w:p w:rsidR="00DA47CA" w:rsidRDefault="00A21CAC">
            <w:pPr>
              <w:pStyle w:val="ConsPlusNormal0"/>
              <w:jc w:val="center"/>
            </w:pPr>
            <w:r>
              <w:t>3</w:t>
            </w:r>
          </w:p>
        </w:tc>
      </w:tr>
      <w:tr w:rsidR="00DA47CA">
        <w:tc>
          <w:tcPr>
            <w:tcW w:w="2476" w:type="dxa"/>
            <w:vMerge w:val="restart"/>
          </w:tcPr>
          <w:p w:rsidR="00DA47CA" w:rsidRDefault="00A21CAC">
            <w:pPr>
              <w:pStyle w:val="ConsPlusNormal0"/>
            </w:pPr>
            <w:r>
              <w:t>Водозабор.</w:t>
            </w:r>
          </w:p>
          <w:p w:rsidR="00DA47CA" w:rsidRDefault="00A21CAC">
            <w:pPr>
              <w:pStyle w:val="ConsPlusNormal0"/>
            </w:pPr>
            <w:r>
              <w:t>Водопроводные очистные сооружения.</w:t>
            </w:r>
          </w:p>
          <w:p w:rsidR="00DA47CA" w:rsidRDefault="00A21CAC">
            <w:pPr>
              <w:pStyle w:val="ConsPlusNormal0"/>
            </w:pPr>
            <w:r>
              <w:t>Водовод.</w:t>
            </w:r>
          </w:p>
          <w:p w:rsidR="00DA47CA" w:rsidRDefault="00A21CAC">
            <w:pPr>
              <w:pStyle w:val="ConsPlusNormal0"/>
            </w:pPr>
            <w:r>
              <w:t>Водопровод</w:t>
            </w:r>
          </w:p>
        </w:tc>
        <w:tc>
          <w:tcPr>
            <w:tcW w:w="1960" w:type="dxa"/>
          </w:tcPr>
          <w:p w:rsidR="00DA47CA" w:rsidRDefault="00A21CAC">
            <w:pPr>
              <w:pStyle w:val="ConsPlusNormal0"/>
            </w:pPr>
            <w:r>
              <w:t xml:space="preserve">показатель удельного водопотребления, </w:t>
            </w:r>
            <w:proofErr w:type="gramStart"/>
            <w:r>
              <w:t>л</w:t>
            </w:r>
            <w:proofErr w:type="gramEnd"/>
            <w:r>
              <w:t>/</w:t>
            </w:r>
            <w:proofErr w:type="spellStart"/>
            <w:r>
              <w:t>сут</w:t>
            </w:r>
            <w:proofErr w:type="spellEnd"/>
            <w:r>
              <w:t>. на человека</w:t>
            </w:r>
          </w:p>
        </w:tc>
        <w:tc>
          <w:tcPr>
            <w:tcW w:w="4592" w:type="dxa"/>
          </w:tcPr>
          <w:p w:rsidR="00DA47CA" w:rsidRDefault="00A21CAC">
            <w:pPr>
              <w:pStyle w:val="ConsPlusNormal0"/>
            </w:pPr>
            <w:r>
              <w:t>в зависимости от степени благоустройства:</w:t>
            </w:r>
          </w:p>
          <w:p w:rsidR="00DA47CA" w:rsidRDefault="00A21CAC">
            <w:pPr>
              <w:pStyle w:val="ConsPlusNormal0"/>
            </w:pPr>
            <w:r>
              <w:t>застройка зданиями, оборудованными внутренним водопроводом и канализацией, с ванными и местными водонагревателями - 108 - 280</w:t>
            </w:r>
          </w:p>
          <w:p w:rsidR="00DA47CA" w:rsidRDefault="00A21CAC">
            <w:pPr>
              <w:pStyle w:val="ConsPlusNormal0"/>
            </w:pPr>
            <w:r>
              <w:t>застройка зданиями, оборудованными внутренним водопроводом и канализацией, с ванными и горячим водоснабжением - 143 - 380</w:t>
            </w:r>
          </w:p>
        </w:tc>
      </w:tr>
      <w:tr w:rsidR="00DA47CA">
        <w:tc>
          <w:tcPr>
            <w:tcW w:w="2476" w:type="dxa"/>
            <w:vMerge/>
          </w:tcPr>
          <w:p w:rsidR="00DA47CA" w:rsidRDefault="00DA47CA">
            <w:pPr>
              <w:pStyle w:val="ConsPlusNormal0"/>
            </w:pPr>
          </w:p>
        </w:tc>
        <w:tc>
          <w:tcPr>
            <w:tcW w:w="1960" w:type="dxa"/>
          </w:tcPr>
          <w:p w:rsidR="00DA47CA" w:rsidRDefault="00A21CAC">
            <w:pPr>
              <w:pStyle w:val="ConsPlusNormal0"/>
            </w:pPr>
            <w:r>
              <w:t xml:space="preserve">потребление воды на поливку, </w:t>
            </w:r>
            <w:proofErr w:type="gramStart"/>
            <w:r>
              <w:t>л</w:t>
            </w:r>
            <w:proofErr w:type="gramEnd"/>
            <w:r>
              <w:t>/</w:t>
            </w:r>
            <w:proofErr w:type="spellStart"/>
            <w:r>
              <w:t>сут</w:t>
            </w:r>
            <w:proofErr w:type="spellEnd"/>
            <w:r>
              <w:t>. на человека</w:t>
            </w:r>
          </w:p>
        </w:tc>
        <w:tc>
          <w:tcPr>
            <w:tcW w:w="4592" w:type="dxa"/>
          </w:tcPr>
          <w:p w:rsidR="00DA47CA" w:rsidRDefault="00A21CAC">
            <w:pPr>
              <w:pStyle w:val="ConsPlusNormal0"/>
            </w:pPr>
            <w:r>
              <w:t>50 - 70</w:t>
            </w:r>
          </w:p>
        </w:tc>
      </w:tr>
      <w:tr w:rsidR="00DA47CA">
        <w:tc>
          <w:tcPr>
            <w:tcW w:w="2476" w:type="dxa"/>
            <w:vMerge/>
          </w:tcPr>
          <w:p w:rsidR="00DA47CA" w:rsidRDefault="00DA47CA">
            <w:pPr>
              <w:pStyle w:val="ConsPlusNormal0"/>
            </w:pPr>
          </w:p>
        </w:tc>
        <w:tc>
          <w:tcPr>
            <w:tcW w:w="1960" w:type="dxa"/>
          </w:tcPr>
          <w:p w:rsidR="00DA47CA" w:rsidRDefault="00A21CAC">
            <w:pPr>
              <w:pStyle w:val="ConsPlusNormal0"/>
            </w:pPr>
            <w:r>
              <w:t xml:space="preserve">максимальный размер земельного участка для размещения станций очистки воды, с учетом зоны санитарной охраны, </w:t>
            </w:r>
            <w:proofErr w:type="gramStart"/>
            <w:r>
              <w:t>га</w:t>
            </w:r>
            <w:proofErr w:type="gramEnd"/>
            <w:r>
              <w:t xml:space="preserve"> [1]</w:t>
            </w:r>
          </w:p>
        </w:tc>
        <w:tc>
          <w:tcPr>
            <w:tcW w:w="4592" w:type="dxa"/>
          </w:tcPr>
          <w:p w:rsidR="00DA47CA" w:rsidRDefault="00A21CAC">
            <w:pPr>
              <w:pStyle w:val="ConsPlusNormal0"/>
            </w:pPr>
            <w:r>
              <w:t>при производительности:</w:t>
            </w:r>
          </w:p>
          <w:p w:rsidR="00DA47CA" w:rsidRDefault="00A21CAC">
            <w:pPr>
              <w:pStyle w:val="ConsPlusNormal0"/>
            </w:pPr>
            <w:r>
              <w:t>до 0,8 тыс. куб. м/</w:t>
            </w:r>
            <w:proofErr w:type="spellStart"/>
            <w:r>
              <w:t>сут</w:t>
            </w:r>
            <w:proofErr w:type="spellEnd"/>
            <w:r>
              <w:t>. включительно - 1;</w:t>
            </w:r>
          </w:p>
          <w:p w:rsidR="00DA47CA" w:rsidRDefault="00A21CAC">
            <w:pPr>
              <w:pStyle w:val="ConsPlusNormal0"/>
            </w:pPr>
            <w:r>
              <w:t>свыше 0,8 до 12 тыс. куб. м/</w:t>
            </w:r>
            <w:proofErr w:type="spellStart"/>
            <w:r>
              <w:t>сут</w:t>
            </w:r>
            <w:proofErr w:type="spellEnd"/>
            <w:r>
              <w:t>. включительно - 2;</w:t>
            </w:r>
          </w:p>
          <w:p w:rsidR="00DA47CA" w:rsidRDefault="00A21CAC">
            <w:pPr>
              <w:pStyle w:val="ConsPlusNormal0"/>
            </w:pPr>
            <w:r>
              <w:t>свыше 12 до 32 тыс. куб. м/</w:t>
            </w:r>
            <w:proofErr w:type="spellStart"/>
            <w:r>
              <w:t>сут</w:t>
            </w:r>
            <w:proofErr w:type="spellEnd"/>
            <w:r>
              <w:t>. включительно - 3;</w:t>
            </w:r>
          </w:p>
          <w:p w:rsidR="00DA47CA" w:rsidRDefault="00A21CAC">
            <w:pPr>
              <w:pStyle w:val="ConsPlusNormal0"/>
            </w:pPr>
            <w:r>
              <w:t>свыше 32 до 80 тыс. куб. м/</w:t>
            </w:r>
            <w:proofErr w:type="spellStart"/>
            <w:r>
              <w:t>сут</w:t>
            </w:r>
            <w:proofErr w:type="spellEnd"/>
            <w:r>
              <w:t>. включительно - 4;</w:t>
            </w:r>
          </w:p>
          <w:p w:rsidR="00DA47CA" w:rsidRDefault="00A21CAC">
            <w:pPr>
              <w:pStyle w:val="ConsPlusNormal0"/>
            </w:pPr>
            <w:r>
              <w:t>свыше 80 до 125 тыс. куб. м/</w:t>
            </w:r>
            <w:proofErr w:type="spellStart"/>
            <w:r>
              <w:t>сут</w:t>
            </w:r>
            <w:proofErr w:type="spellEnd"/>
            <w:r>
              <w:t>. включительно - 6;</w:t>
            </w:r>
          </w:p>
          <w:p w:rsidR="00DA47CA" w:rsidRDefault="00A21CAC">
            <w:pPr>
              <w:pStyle w:val="ConsPlusNormal0"/>
            </w:pPr>
            <w:r>
              <w:t>свыше 125 до 250 тыс. куб. м/</w:t>
            </w:r>
            <w:proofErr w:type="spellStart"/>
            <w:r>
              <w:t>сут</w:t>
            </w:r>
            <w:proofErr w:type="spellEnd"/>
            <w:r>
              <w:t>. включительно - 12;</w:t>
            </w:r>
          </w:p>
          <w:p w:rsidR="00DA47CA" w:rsidRDefault="00A21CAC">
            <w:pPr>
              <w:pStyle w:val="ConsPlusNormal0"/>
            </w:pPr>
            <w:r>
              <w:t>свыше 250 до 400 тыс. куб. м/</w:t>
            </w:r>
            <w:proofErr w:type="spellStart"/>
            <w:r>
              <w:t>сут</w:t>
            </w:r>
            <w:proofErr w:type="spellEnd"/>
            <w:r>
              <w:t>. включительно - 18;</w:t>
            </w:r>
          </w:p>
          <w:p w:rsidR="00DA47CA" w:rsidRDefault="00A21CAC">
            <w:pPr>
              <w:pStyle w:val="ConsPlusNormal0"/>
            </w:pPr>
            <w:r>
              <w:t>свыше 400 до 800 тыс. куб. м/</w:t>
            </w:r>
            <w:proofErr w:type="spellStart"/>
            <w:r>
              <w:t>сут</w:t>
            </w:r>
            <w:proofErr w:type="spellEnd"/>
            <w:r>
              <w:t>. включительно - 24</w:t>
            </w:r>
          </w:p>
        </w:tc>
      </w:tr>
      <w:tr w:rsidR="00DA47CA">
        <w:tc>
          <w:tcPr>
            <w:tcW w:w="9028" w:type="dxa"/>
            <w:gridSpan w:val="3"/>
          </w:tcPr>
          <w:p w:rsidR="00DA47CA" w:rsidRDefault="00A21CAC">
            <w:pPr>
              <w:pStyle w:val="ConsPlusNormal0"/>
            </w:pPr>
            <w:r>
              <w:lastRenderedPageBreak/>
              <w:t>Примечание</w:t>
            </w:r>
          </w:p>
          <w:p w:rsidR="00DA47CA" w:rsidRDefault="00A21CAC">
            <w:pPr>
              <w:pStyle w:val="ConsPlusNormal0"/>
            </w:pPr>
            <w:r>
              <w:t>1. Значение принято в соответствии с пунктом 12.4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jc w:val="right"/>
        <w:outlineLvl w:val="3"/>
      </w:pPr>
      <w:r>
        <w:t>Таблица 14</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регионального значения в области водоотведения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6"/>
        <w:gridCol w:w="1960"/>
        <w:gridCol w:w="2284"/>
        <w:gridCol w:w="1372"/>
        <w:gridCol w:w="1288"/>
        <w:gridCol w:w="1660"/>
      </w:tblGrid>
      <w:tr w:rsidR="00DA47CA">
        <w:tc>
          <w:tcPr>
            <w:tcW w:w="1636" w:type="dxa"/>
          </w:tcPr>
          <w:p w:rsidR="00DA47CA" w:rsidRDefault="00A21CAC">
            <w:pPr>
              <w:pStyle w:val="ConsPlusNormal0"/>
              <w:jc w:val="center"/>
            </w:pPr>
            <w:r>
              <w:t>Наименование вида объекта</w:t>
            </w:r>
          </w:p>
        </w:tc>
        <w:tc>
          <w:tcPr>
            <w:tcW w:w="1960" w:type="dxa"/>
          </w:tcPr>
          <w:p w:rsidR="00DA47CA" w:rsidRDefault="00A21CAC">
            <w:pPr>
              <w:pStyle w:val="ConsPlusNormal0"/>
              <w:jc w:val="center"/>
            </w:pPr>
            <w:r>
              <w:t>Наименование нормируемого расчетного показателя, единица измерения</w:t>
            </w:r>
          </w:p>
        </w:tc>
        <w:tc>
          <w:tcPr>
            <w:tcW w:w="6604" w:type="dxa"/>
            <w:gridSpan w:val="4"/>
          </w:tcPr>
          <w:p w:rsidR="00DA47CA" w:rsidRDefault="00A21CAC">
            <w:pPr>
              <w:pStyle w:val="ConsPlusNormal0"/>
              <w:jc w:val="center"/>
            </w:pPr>
            <w:r>
              <w:t>Значение расчетного показателя</w:t>
            </w:r>
          </w:p>
        </w:tc>
      </w:tr>
      <w:tr w:rsidR="00DA47CA">
        <w:tc>
          <w:tcPr>
            <w:tcW w:w="1636" w:type="dxa"/>
          </w:tcPr>
          <w:p w:rsidR="00DA47CA" w:rsidRDefault="00A21CAC">
            <w:pPr>
              <w:pStyle w:val="ConsPlusNormal0"/>
              <w:jc w:val="center"/>
            </w:pPr>
            <w:r>
              <w:t>1</w:t>
            </w:r>
          </w:p>
        </w:tc>
        <w:tc>
          <w:tcPr>
            <w:tcW w:w="1960" w:type="dxa"/>
          </w:tcPr>
          <w:p w:rsidR="00DA47CA" w:rsidRDefault="00A21CAC">
            <w:pPr>
              <w:pStyle w:val="ConsPlusNormal0"/>
              <w:jc w:val="center"/>
            </w:pPr>
            <w:r>
              <w:t>2</w:t>
            </w:r>
          </w:p>
        </w:tc>
        <w:tc>
          <w:tcPr>
            <w:tcW w:w="6604" w:type="dxa"/>
            <w:gridSpan w:val="4"/>
          </w:tcPr>
          <w:p w:rsidR="00DA47CA" w:rsidRDefault="00A21CAC">
            <w:pPr>
              <w:pStyle w:val="ConsPlusNormal0"/>
              <w:jc w:val="center"/>
            </w:pPr>
            <w:r>
              <w:t>3</w:t>
            </w:r>
          </w:p>
        </w:tc>
      </w:tr>
      <w:tr w:rsidR="00DA47CA">
        <w:tc>
          <w:tcPr>
            <w:tcW w:w="1636" w:type="dxa"/>
            <w:vMerge w:val="restart"/>
          </w:tcPr>
          <w:p w:rsidR="00DA47CA" w:rsidRDefault="00A21CAC">
            <w:pPr>
              <w:pStyle w:val="ConsPlusNormal0"/>
            </w:pPr>
            <w:r>
              <w:t>Очистные сооружения (КОС).</w:t>
            </w:r>
          </w:p>
          <w:p w:rsidR="00DA47CA" w:rsidRDefault="00A21CAC">
            <w:pPr>
              <w:pStyle w:val="ConsPlusNormal0"/>
            </w:pPr>
            <w:r>
              <w:t>Канализация самотечная.</w:t>
            </w:r>
          </w:p>
          <w:p w:rsidR="00DA47CA" w:rsidRDefault="00A21CAC">
            <w:pPr>
              <w:pStyle w:val="ConsPlusNormal0"/>
            </w:pPr>
            <w:r>
              <w:t>Канализация напорная</w:t>
            </w:r>
          </w:p>
        </w:tc>
        <w:tc>
          <w:tcPr>
            <w:tcW w:w="1960" w:type="dxa"/>
          </w:tcPr>
          <w:p w:rsidR="00DA47CA" w:rsidRDefault="00A21CAC">
            <w:pPr>
              <w:pStyle w:val="ConsPlusNormal0"/>
            </w:pPr>
            <w:r>
              <w:t xml:space="preserve">показатель удельного водоотведения, </w:t>
            </w:r>
            <w:proofErr w:type="gramStart"/>
            <w:r>
              <w:t>л</w:t>
            </w:r>
            <w:proofErr w:type="gramEnd"/>
            <w:r>
              <w:t>/</w:t>
            </w:r>
            <w:proofErr w:type="spellStart"/>
            <w:r>
              <w:t>сут</w:t>
            </w:r>
            <w:proofErr w:type="spellEnd"/>
            <w:r>
              <w:t>. на человека</w:t>
            </w:r>
          </w:p>
        </w:tc>
        <w:tc>
          <w:tcPr>
            <w:tcW w:w="6604" w:type="dxa"/>
            <w:gridSpan w:val="4"/>
          </w:tcPr>
          <w:p w:rsidR="00DA47CA" w:rsidRDefault="00A21CAC">
            <w:pPr>
              <w:pStyle w:val="ConsPlusNormal0"/>
            </w:pPr>
            <w:proofErr w:type="gramStart"/>
            <w:r>
              <w:t>равен</w:t>
            </w:r>
            <w:proofErr w:type="gramEnd"/>
            <w:r>
              <w:t xml:space="preserve"> показателю удельного водопотребления [1]</w:t>
            </w:r>
          </w:p>
        </w:tc>
      </w:tr>
      <w:tr w:rsidR="00DA47CA">
        <w:tc>
          <w:tcPr>
            <w:tcW w:w="1636" w:type="dxa"/>
            <w:vMerge/>
          </w:tcPr>
          <w:p w:rsidR="00DA47CA" w:rsidRDefault="00DA47CA">
            <w:pPr>
              <w:pStyle w:val="ConsPlusNormal0"/>
            </w:pPr>
          </w:p>
        </w:tc>
        <w:tc>
          <w:tcPr>
            <w:tcW w:w="1960" w:type="dxa"/>
            <w:vMerge w:val="restart"/>
          </w:tcPr>
          <w:p w:rsidR="00DA47CA" w:rsidRDefault="00A21CAC">
            <w:pPr>
              <w:pStyle w:val="ConsPlusNormal0"/>
            </w:pPr>
            <w:r>
              <w:t xml:space="preserve">максимальные размеры земельного участка для размещения канализационных очистных сооружений, </w:t>
            </w:r>
            <w:proofErr w:type="gramStart"/>
            <w:r>
              <w:t>га</w:t>
            </w:r>
            <w:proofErr w:type="gramEnd"/>
          </w:p>
        </w:tc>
        <w:tc>
          <w:tcPr>
            <w:tcW w:w="2284" w:type="dxa"/>
          </w:tcPr>
          <w:p w:rsidR="00DA47CA" w:rsidRDefault="00A21CAC">
            <w:pPr>
              <w:pStyle w:val="ConsPlusNormal0"/>
              <w:jc w:val="center"/>
            </w:pPr>
            <w:r>
              <w:t>производительность, тыс. куб. м/</w:t>
            </w:r>
            <w:proofErr w:type="spellStart"/>
            <w:r>
              <w:t>сут</w:t>
            </w:r>
            <w:proofErr w:type="spellEnd"/>
          </w:p>
        </w:tc>
        <w:tc>
          <w:tcPr>
            <w:tcW w:w="1372" w:type="dxa"/>
          </w:tcPr>
          <w:p w:rsidR="00DA47CA" w:rsidRDefault="00A21CAC">
            <w:pPr>
              <w:pStyle w:val="ConsPlusNormal0"/>
              <w:jc w:val="center"/>
            </w:pPr>
            <w:r>
              <w:t>размер земельного участка очистных сооружений [2]</w:t>
            </w:r>
          </w:p>
        </w:tc>
        <w:tc>
          <w:tcPr>
            <w:tcW w:w="1288" w:type="dxa"/>
          </w:tcPr>
          <w:p w:rsidR="00DA47CA" w:rsidRDefault="00A21CAC">
            <w:pPr>
              <w:pStyle w:val="ConsPlusNormal0"/>
              <w:jc w:val="center"/>
            </w:pPr>
            <w:r>
              <w:t>размер земельного участка иловых площадок [2]</w:t>
            </w:r>
          </w:p>
        </w:tc>
        <w:tc>
          <w:tcPr>
            <w:tcW w:w="1660" w:type="dxa"/>
          </w:tcPr>
          <w:p w:rsidR="00DA47CA" w:rsidRDefault="00A21CAC">
            <w:pPr>
              <w:pStyle w:val="ConsPlusNormal0"/>
              <w:jc w:val="center"/>
            </w:pPr>
            <w:r>
              <w:t>размер земельного участка биологических прудов глубокой очистки сточных вод [2]</w:t>
            </w:r>
          </w:p>
        </w:tc>
      </w:tr>
      <w:tr w:rsidR="00DA47CA">
        <w:tc>
          <w:tcPr>
            <w:tcW w:w="1636"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до 0,7 включительно</w:t>
            </w:r>
          </w:p>
        </w:tc>
        <w:tc>
          <w:tcPr>
            <w:tcW w:w="1372" w:type="dxa"/>
          </w:tcPr>
          <w:p w:rsidR="00DA47CA" w:rsidRDefault="00A21CAC">
            <w:pPr>
              <w:pStyle w:val="ConsPlusNormal0"/>
              <w:jc w:val="right"/>
            </w:pPr>
            <w:r>
              <w:t>0,5</w:t>
            </w:r>
          </w:p>
        </w:tc>
        <w:tc>
          <w:tcPr>
            <w:tcW w:w="1288" w:type="dxa"/>
          </w:tcPr>
          <w:p w:rsidR="00DA47CA" w:rsidRDefault="00A21CAC">
            <w:pPr>
              <w:pStyle w:val="ConsPlusNormal0"/>
              <w:jc w:val="right"/>
            </w:pPr>
            <w:r>
              <w:t>0,2</w:t>
            </w:r>
          </w:p>
        </w:tc>
        <w:tc>
          <w:tcPr>
            <w:tcW w:w="1660" w:type="dxa"/>
          </w:tcPr>
          <w:p w:rsidR="00DA47CA" w:rsidRDefault="00A21CAC">
            <w:pPr>
              <w:pStyle w:val="ConsPlusNormal0"/>
              <w:jc w:val="right"/>
            </w:pPr>
            <w:r>
              <w:t>-</w:t>
            </w:r>
          </w:p>
        </w:tc>
      </w:tr>
      <w:tr w:rsidR="00DA47CA">
        <w:tc>
          <w:tcPr>
            <w:tcW w:w="1636"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0,7 до 17 включительно</w:t>
            </w:r>
          </w:p>
        </w:tc>
        <w:tc>
          <w:tcPr>
            <w:tcW w:w="1372" w:type="dxa"/>
          </w:tcPr>
          <w:p w:rsidR="00DA47CA" w:rsidRDefault="00A21CAC">
            <w:pPr>
              <w:pStyle w:val="ConsPlusNormal0"/>
              <w:jc w:val="right"/>
            </w:pPr>
            <w:r>
              <w:t>4</w:t>
            </w:r>
          </w:p>
        </w:tc>
        <w:tc>
          <w:tcPr>
            <w:tcW w:w="1288" w:type="dxa"/>
          </w:tcPr>
          <w:p w:rsidR="00DA47CA" w:rsidRDefault="00A21CAC">
            <w:pPr>
              <w:pStyle w:val="ConsPlusNormal0"/>
              <w:jc w:val="right"/>
            </w:pPr>
            <w:r>
              <w:t>3</w:t>
            </w:r>
          </w:p>
        </w:tc>
        <w:tc>
          <w:tcPr>
            <w:tcW w:w="1660" w:type="dxa"/>
          </w:tcPr>
          <w:p w:rsidR="00DA47CA" w:rsidRDefault="00A21CAC">
            <w:pPr>
              <w:pStyle w:val="ConsPlusNormal0"/>
              <w:jc w:val="right"/>
            </w:pPr>
            <w:r>
              <w:t>3</w:t>
            </w:r>
          </w:p>
        </w:tc>
      </w:tr>
      <w:tr w:rsidR="00DA47CA">
        <w:tc>
          <w:tcPr>
            <w:tcW w:w="1636"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 до 40 включительно</w:t>
            </w:r>
          </w:p>
        </w:tc>
        <w:tc>
          <w:tcPr>
            <w:tcW w:w="1372" w:type="dxa"/>
          </w:tcPr>
          <w:p w:rsidR="00DA47CA" w:rsidRDefault="00A21CAC">
            <w:pPr>
              <w:pStyle w:val="ConsPlusNormal0"/>
              <w:jc w:val="right"/>
            </w:pPr>
            <w:r>
              <w:t>6</w:t>
            </w:r>
          </w:p>
        </w:tc>
        <w:tc>
          <w:tcPr>
            <w:tcW w:w="1288" w:type="dxa"/>
          </w:tcPr>
          <w:p w:rsidR="00DA47CA" w:rsidRDefault="00A21CAC">
            <w:pPr>
              <w:pStyle w:val="ConsPlusNormal0"/>
              <w:jc w:val="right"/>
            </w:pPr>
            <w:r>
              <w:t>9</w:t>
            </w:r>
          </w:p>
        </w:tc>
        <w:tc>
          <w:tcPr>
            <w:tcW w:w="1660" w:type="dxa"/>
          </w:tcPr>
          <w:p w:rsidR="00DA47CA" w:rsidRDefault="00A21CAC">
            <w:pPr>
              <w:pStyle w:val="ConsPlusNormal0"/>
              <w:jc w:val="right"/>
            </w:pPr>
            <w:r>
              <w:t>6</w:t>
            </w:r>
          </w:p>
        </w:tc>
      </w:tr>
      <w:tr w:rsidR="00DA47CA">
        <w:tc>
          <w:tcPr>
            <w:tcW w:w="1636"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40 до 130 включительно</w:t>
            </w:r>
          </w:p>
        </w:tc>
        <w:tc>
          <w:tcPr>
            <w:tcW w:w="1372" w:type="dxa"/>
          </w:tcPr>
          <w:p w:rsidR="00DA47CA" w:rsidRDefault="00A21CAC">
            <w:pPr>
              <w:pStyle w:val="ConsPlusNormal0"/>
              <w:jc w:val="right"/>
            </w:pPr>
            <w:r>
              <w:t>12</w:t>
            </w:r>
          </w:p>
        </w:tc>
        <w:tc>
          <w:tcPr>
            <w:tcW w:w="1288" w:type="dxa"/>
          </w:tcPr>
          <w:p w:rsidR="00DA47CA" w:rsidRDefault="00A21CAC">
            <w:pPr>
              <w:pStyle w:val="ConsPlusNormal0"/>
              <w:jc w:val="right"/>
            </w:pPr>
            <w:r>
              <w:t>25</w:t>
            </w:r>
          </w:p>
        </w:tc>
        <w:tc>
          <w:tcPr>
            <w:tcW w:w="1660" w:type="dxa"/>
          </w:tcPr>
          <w:p w:rsidR="00DA47CA" w:rsidRDefault="00A21CAC">
            <w:pPr>
              <w:pStyle w:val="ConsPlusNormal0"/>
              <w:jc w:val="right"/>
            </w:pPr>
            <w:r>
              <w:t>20</w:t>
            </w:r>
          </w:p>
        </w:tc>
      </w:tr>
      <w:tr w:rsidR="00DA47CA">
        <w:tc>
          <w:tcPr>
            <w:tcW w:w="1636"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130 до 175 включительно</w:t>
            </w:r>
          </w:p>
        </w:tc>
        <w:tc>
          <w:tcPr>
            <w:tcW w:w="1372" w:type="dxa"/>
          </w:tcPr>
          <w:p w:rsidR="00DA47CA" w:rsidRDefault="00A21CAC">
            <w:pPr>
              <w:pStyle w:val="ConsPlusNormal0"/>
              <w:jc w:val="right"/>
            </w:pPr>
            <w:r>
              <w:t>14</w:t>
            </w:r>
          </w:p>
        </w:tc>
        <w:tc>
          <w:tcPr>
            <w:tcW w:w="1288" w:type="dxa"/>
          </w:tcPr>
          <w:p w:rsidR="00DA47CA" w:rsidRDefault="00A21CAC">
            <w:pPr>
              <w:pStyle w:val="ConsPlusNormal0"/>
              <w:jc w:val="right"/>
            </w:pPr>
            <w:r>
              <w:t>30</w:t>
            </w:r>
          </w:p>
        </w:tc>
        <w:tc>
          <w:tcPr>
            <w:tcW w:w="1660" w:type="dxa"/>
          </w:tcPr>
          <w:p w:rsidR="00DA47CA" w:rsidRDefault="00A21CAC">
            <w:pPr>
              <w:pStyle w:val="ConsPlusNormal0"/>
              <w:jc w:val="right"/>
            </w:pPr>
            <w:r>
              <w:t>30</w:t>
            </w:r>
          </w:p>
        </w:tc>
      </w:tr>
      <w:tr w:rsidR="00DA47CA">
        <w:tc>
          <w:tcPr>
            <w:tcW w:w="1636"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175 до 280 включительно</w:t>
            </w:r>
          </w:p>
        </w:tc>
        <w:tc>
          <w:tcPr>
            <w:tcW w:w="1372" w:type="dxa"/>
          </w:tcPr>
          <w:p w:rsidR="00DA47CA" w:rsidRDefault="00A21CAC">
            <w:pPr>
              <w:pStyle w:val="ConsPlusNormal0"/>
              <w:jc w:val="right"/>
            </w:pPr>
            <w:r>
              <w:t>18</w:t>
            </w:r>
          </w:p>
        </w:tc>
        <w:tc>
          <w:tcPr>
            <w:tcW w:w="1288" w:type="dxa"/>
          </w:tcPr>
          <w:p w:rsidR="00DA47CA" w:rsidRDefault="00A21CAC">
            <w:pPr>
              <w:pStyle w:val="ConsPlusNormal0"/>
              <w:jc w:val="right"/>
            </w:pPr>
            <w:r>
              <w:t>55</w:t>
            </w:r>
          </w:p>
        </w:tc>
        <w:tc>
          <w:tcPr>
            <w:tcW w:w="1660" w:type="dxa"/>
          </w:tcPr>
          <w:p w:rsidR="00DA47CA" w:rsidRDefault="00A21CAC">
            <w:pPr>
              <w:pStyle w:val="ConsPlusNormal0"/>
              <w:jc w:val="right"/>
            </w:pPr>
            <w:r>
              <w:t>-</w:t>
            </w:r>
          </w:p>
        </w:tc>
      </w:tr>
      <w:tr w:rsidR="00DA47CA">
        <w:tc>
          <w:tcPr>
            <w:tcW w:w="10200" w:type="dxa"/>
            <w:gridSpan w:val="6"/>
          </w:tcPr>
          <w:p w:rsidR="00DA47CA" w:rsidRDefault="00A21CAC">
            <w:pPr>
              <w:pStyle w:val="ConsPlusNormal0"/>
            </w:pPr>
            <w:r>
              <w:t>Примечания</w:t>
            </w:r>
          </w:p>
          <w:p w:rsidR="00DA47CA" w:rsidRDefault="00A21CAC">
            <w:pPr>
              <w:pStyle w:val="ConsPlusNormal0"/>
            </w:pPr>
            <w:r>
              <w:t xml:space="preserve">1. Значение расчетного показателя необходимо принимать в соответствии с </w:t>
            </w:r>
            <w:hyperlink w:anchor="P994" w:tooltip="Расчетные показатели, устанавливаемые для объектов">
              <w:r>
                <w:rPr>
                  <w:color w:val="0000FF"/>
                </w:rPr>
                <w:t>таблицей 13 раздела 2.10</w:t>
              </w:r>
            </w:hyperlink>
            <w:r>
              <w:t xml:space="preserve"> Основной части Нормативов.</w:t>
            </w:r>
          </w:p>
          <w:p w:rsidR="00DA47CA" w:rsidRDefault="00A21CAC">
            <w:pPr>
              <w:pStyle w:val="ConsPlusNormal0"/>
            </w:pPr>
            <w:r>
              <w:t>2. Значение принято в соответствии с пунктом 12.5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ind w:firstLine="540"/>
        <w:jc w:val="both"/>
      </w:pPr>
      <w:r>
        <w:t>2.11.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p w:rsidR="00DA47CA" w:rsidRDefault="00DA47CA">
      <w:pPr>
        <w:pStyle w:val="ConsPlusNormal0"/>
        <w:jc w:val="both"/>
      </w:pPr>
    </w:p>
    <w:p w:rsidR="00DA47CA" w:rsidRDefault="00A21CAC">
      <w:pPr>
        <w:pStyle w:val="ConsPlusNormal0"/>
        <w:jc w:val="right"/>
        <w:outlineLvl w:val="3"/>
      </w:pPr>
      <w:r>
        <w:t>Таблица 15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 xml:space="preserve">регионального значения в области предупреждения </w:t>
      </w:r>
      <w:proofErr w:type="gramStart"/>
      <w:r>
        <w:t>чрезвычайных</w:t>
      </w:r>
      <w:proofErr w:type="gramEnd"/>
    </w:p>
    <w:p w:rsidR="00DA47CA" w:rsidRDefault="00A21CAC">
      <w:pPr>
        <w:pStyle w:val="ConsPlusTitle0"/>
        <w:jc w:val="center"/>
      </w:pPr>
      <w:r>
        <w:t>ситуаций межмуниципального и регионального характера,</w:t>
      </w:r>
    </w:p>
    <w:p w:rsidR="00DA47CA" w:rsidRDefault="00A21CAC">
      <w:pPr>
        <w:pStyle w:val="ConsPlusTitle0"/>
        <w:jc w:val="center"/>
      </w:pPr>
      <w:r>
        <w:t>стихийных бедствий, эпидемий и ликвидации их последствий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6"/>
        <w:gridCol w:w="2324"/>
        <w:gridCol w:w="5046"/>
      </w:tblGrid>
      <w:tr w:rsidR="00DA47CA">
        <w:tc>
          <w:tcPr>
            <w:tcW w:w="1636" w:type="dxa"/>
          </w:tcPr>
          <w:p w:rsidR="00DA47CA" w:rsidRDefault="00A21CAC">
            <w:pPr>
              <w:pStyle w:val="ConsPlusNormal0"/>
              <w:jc w:val="center"/>
            </w:pPr>
            <w:r>
              <w:t>Наименование вида объекта</w:t>
            </w:r>
          </w:p>
        </w:tc>
        <w:tc>
          <w:tcPr>
            <w:tcW w:w="2324" w:type="dxa"/>
          </w:tcPr>
          <w:p w:rsidR="00DA47CA" w:rsidRDefault="00A21CAC">
            <w:pPr>
              <w:pStyle w:val="ConsPlusNormal0"/>
              <w:jc w:val="center"/>
            </w:pPr>
            <w:r>
              <w:t>Наименование нормируемого расчетного показателя, единица измерения</w:t>
            </w:r>
          </w:p>
        </w:tc>
        <w:tc>
          <w:tcPr>
            <w:tcW w:w="5046" w:type="dxa"/>
          </w:tcPr>
          <w:p w:rsidR="00DA47CA" w:rsidRDefault="00A21CAC">
            <w:pPr>
              <w:pStyle w:val="ConsPlusNormal0"/>
              <w:jc w:val="center"/>
            </w:pPr>
            <w:r>
              <w:t>Значение расчетного показателя</w:t>
            </w:r>
          </w:p>
        </w:tc>
      </w:tr>
      <w:tr w:rsidR="00DA47CA">
        <w:tc>
          <w:tcPr>
            <w:tcW w:w="1636" w:type="dxa"/>
          </w:tcPr>
          <w:p w:rsidR="00DA47CA" w:rsidRDefault="00A21CAC">
            <w:pPr>
              <w:pStyle w:val="ConsPlusNormal0"/>
              <w:jc w:val="center"/>
            </w:pPr>
            <w:r>
              <w:t>1</w:t>
            </w:r>
          </w:p>
        </w:tc>
        <w:tc>
          <w:tcPr>
            <w:tcW w:w="2324" w:type="dxa"/>
          </w:tcPr>
          <w:p w:rsidR="00DA47CA" w:rsidRDefault="00A21CAC">
            <w:pPr>
              <w:pStyle w:val="ConsPlusNormal0"/>
              <w:jc w:val="center"/>
            </w:pPr>
            <w:r>
              <w:t>2</w:t>
            </w:r>
          </w:p>
        </w:tc>
        <w:tc>
          <w:tcPr>
            <w:tcW w:w="5046" w:type="dxa"/>
          </w:tcPr>
          <w:p w:rsidR="00DA47CA" w:rsidRDefault="00A21CAC">
            <w:pPr>
              <w:pStyle w:val="ConsPlusNormal0"/>
              <w:jc w:val="center"/>
            </w:pPr>
            <w:r>
              <w:t>3</w:t>
            </w:r>
          </w:p>
        </w:tc>
      </w:tr>
      <w:tr w:rsidR="00DA47CA">
        <w:tc>
          <w:tcPr>
            <w:tcW w:w="1636" w:type="dxa"/>
            <w:vMerge w:val="restart"/>
          </w:tcPr>
          <w:p w:rsidR="00DA47CA" w:rsidRDefault="00A21CAC">
            <w:pPr>
              <w:pStyle w:val="ConsPlusNormal0"/>
            </w:pPr>
            <w:r>
              <w:t>Объекты обеспечения пожарной безопасности</w:t>
            </w:r>
          </w:p>
        </w:tc>
        <w:tc>
          <w:tcPr>
            <w:tcW w:w="2324" w:type="dxa"/>
          </w:tcPr>
          <w:p w:rsidR="00DA47CA" w:rsidRDefault="00A21CAC">
            <w:pPr>
              <w:pStyle w:val="ConsPlusNormal0"/>
            </w:pPr>
            <w:r>
              <w:t>уровень обеспеченности, объектов</w:t>
            </w:r>
          </w:p>
        </w:tc>
        <w:tc>
          <w:tcPr>
            <w:tcW w:w="5046" w:type="dxa"/>
          </w:tcPr>
          <w:p w:rsidR="00DA47CA" w:rsidRDefault="00A21CAC">
            <w:pPr>
              <w:pStyle w:val="ConsPlusNormal0"/>
            </w:pPr>
            <w:r>
              <w:t>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15.10.2021 N 700 "Об утверждении методик расчета численности и технической оснащенности подразделений пожарной охраны";</w:t>
            </w:r>
          </w:p>
          <w:p w:rsidR="00DA47CA" w:rsidRDefault="00A21CAC">
            <w:pPr>
              <w:pStyle w:val="ConsPlusNormal0"/>
            </w:pPr>
            <w:r>
              <w:t>СП 8.13130 "Системы противопожарной защиты. Наружное противопожарное водоснабжение. Требования пожарной безопасности";</w:t>
            </w:r>
          </w:p>
          <w:p w:rsidR="00DA47CA" w:rsidRDefault="00A21CAC">
            <w:pPr>
              <w:pStyle w:val="ConsPlusNormal0"/>
            </w:pPr>
            <w:r>
              <w:t>СП 11.13130.2009 "Места дислокации подразделений пожарной охраны. Порядок и методика определения"</w:t>
            </w:r>
          </w:p>
        </w:tc>
      </w:tr>
      <w:tr w:rsidR="00DA47CA">
        <w:tc>
          <w:tcPr>
            <w:tcW w:w="1636" w:type="dxa"/>
            <w:vMerge/>
          </w:tcPr>
          <w:p w:rsidR="00DA47CA" w:rsidRDefault="00DA47CA">
            <w:pPr>
              <w:pStyle w:val="ConsPlusNormal0"/>
            </w:pPr>
          </w:p>
        </w:tc>
        <w:tc>
          <w:tcPr>
            <w:tcW w:w="2324" w:type="dxa"/>
          </w:tcPr>
          <w:p w:rsidR="00DA47CA" w:rsidRDefault="00A21CAC">
            <w:pPr>
              <w:pStyle w:val="ConsPlusNormal0"/>
            </w:pPr>
            <w:r>
              <w:t xml:space="preserve">транспортная доступность (время прибытия первого </w:t>
            </w:r>
            <w:r>
              <w:lastRenderedPageBreak/>
              <w:t>подразделения к месту вызова), мин.</w:t>
            </w:r>
          </w:p>
        </w:tc>
        <w:tc>
          <w:tcPr>
            <w:tcW w:w="5046" w:type="dxa"/>
          </w:tcPr>
          <w:p w:rsidR="00DA47CA" w:rsidRDefault="00A21CAC">
            <w:pPr>
              <w:pStyle w:val="ConsPlusNormal0"/>
            </w:pPr>
            <w:r>
              <w:lastRenderedPageBreak/>
              <w:t>в городских населенных пунктах - 10 [1];</w:t>
            </w:r>
          </w:p>
          <w:p w:rsidR="00DA47CA" w:rsidRDefault="00A21CAC">
            <w:pPr>
              <w:pStyle w:val="ConsPlusNormal0"/>
            </w:pPr>
            <w:r>
              <w:t>в сельских населенных пунктах - 20 [1]</w:t>
            </w:r>
          </w:p>
        </w:tc>
      </w:tr>
      <w:tr w:rsidR="00DA47CA">
        <w:tc>
          <w:tcPr>
            <w:tcW w:w="9006" w:type="dxa"/>
            <w:gridSpan w:val="3"/>
          </w:tcPr>
          <w:p w:rsidR="00DA47CA" w:rsidRDefault="00A21CAC">
            <w:pPr>
              <w:pStyle w:val="ConsPlusNormal0"/>
            </w:pPr>
            <w:r>
              <w:lastRenderedPageBreak/>
              <w:t>Примечание</w:t>
            </w:r>
          </w:p>
          <w:p w:rsidR="00DA47CA" w:rsidRDefault="00A21CAC">
            <w:pPr>
              <w:pStyle w:val="ConsPlusNormal0"/>
            </w:pPr>
            <w:r>
              <w:t>1. Значение принято в соответствии с частью 1 статьи 76 Федерального закона от 22.07.2008 N 123-ФЗ "Технический регламент о требованиях пожарной безопасности".</w:t>
            </w:r>
          </w:p>
        </w:tc>
      </w:tr>
    </w:tbl>
    <w:p w:rsidR="00DA47CA" w:rsidRDefault="00DA47CA">
      <w:pPr>
        <w:pStyle w:val="ConsPlusNormal0"/>
        <w:jc w:val="both"/>
      </w:pPr>
    </w:p>
    <w:p w:rsidR="00DA47CA" w:rsidRDefault="00A21CAC">
      <w:pPr>
        <w:pStyle w:val="ConsPlusTitle0"/>
        <w:jc w:val="center"/>
        <w:outlineLvl w:val="2"/>
      </w:pPr>
      <w:r>
        <w:t>3. ПРЕДЕЛЬНЫЕ ЗНАЧЕНИЯ РАСЧЕТНЫХ ПОКАЗАТЕЛЕЙ МИНИМАЛЬНО</w:t>
      </w:r>
    </w:p>
    <w:p w:rsidR="00DA47CA" w:rsidRDefault="00A21CAC">
      <w:pPr>
        <w:pStyle w:val="ConsPlusTitle0"/>
        <w:jc w:val="center"/>
      </w:pPr>
      <w:r>
        <w:t>ДОПУСТИМОГО УРОВНЯ ОБЕСПЕЧЕННОСТИ ОБЪЕКТАМИ МЕСТНОГО</w:t>
      </w:r>
    </w:p>
    <w:p w:rsidR="00DA47CA" w:rsidRDefault="00A21CAC">
      <w:pPr>
        <w:pStyle w:val="ConsPlusTitle0"/>
        <w:jc w:val="center"/>
      </w:pPr>
      <w:r>
        <w:t>ЗНАЧЕНИЯ НАСЕЛЕНИЯ МУНИЦИПАЛЬНЫХ ОБРАЗОВАНИЙ ПРИМОРСКОГО</w:t>
      </w:r>
    </w:p>
    <w:p w:rsidR="00DA47CA" w:rsidRDefault="00A21CAC">
      <w:pPr>
        <w:pStyle w:val="ConsPlusTitle0"/>
        <w:jc w:val="center"/>
      </w:pPr>
      <w:r>
        <w:t>КРАЯ И ПРЕДЕЛЬНЫЕ ЗНАЧЕНИЯ РАСЧЕТНЫХ ПОКАЗАТЕЛЕЙ МАКСИМАЛЬНО</w:t>
      </w:r>
    </w:p>
    <w:p w:rsidR="00DA47CA" w:rsidRDefault="00A21CAC">
      <w:pPr>
        <w:pStyle w:val="ConsPlusTitle0"/>
        <w:jc w:val="center"/>
      </w:pPr>
      <w:r>
        <w:t xml:space="preserve">ДОПУСТИМОГО УРОВНЯ ТЕРРИТОРИАЛЬНОЙ ДОСТУПНОСТИ </w:t>
      </w:r>
      <w:proofErr w:type="gramStart"/>
      <w:r>
        <w:t>ТАКИХ</w:t>
      </w:r>
      <w:proofErr w:type="gramEnd"/>
    </w:p>
    <w:p w:rsidR="00DA47CA" w:rsidRDefault="00A21CAC">
      <w:pPr>
        <w:pStyle w:val="ConsPlusTitle0"/>
        <w:jc w:val="center"/>
      </w:pPr>
      <w:r>
        <w:t>ОБЪЕКТОВ ДЛЯ НАСЕЛЕНИЯ МУНИЦИПАЛЬНЫХ ОБРАЗОВАНИЙ</w:t>
      </w:r>
    </w:p>
    <w:p w:rsidR="00DA47CA" w:rsidRDefault="00A21CAC">
      <w:pPr>
        <w:pStyle w:val="ConsPlusTitle0"/>
        <w:jc w:val="center"/>
      </w:pPr>
      <w:r>
        <w:t>ПРИМОРСКОГО КРАЯ</w:t>
      </w:r>
    </w:p>
    <w:p w:rsidR="00DA47CA" w:rsidRDefault="00DA47CA">
      <w:pPr>
        <w:pStyle w:val="ConsPlusNormal0"/>
        <w:jc w:val="both"/>
      </w:pPr>
    </w:p>
    <w:p w:rsidR="00DA47CA" w:rsidRDefault="00A21CAC">
      <w:pPr>
        <w:pStyle w:val="ConsPlusNormal0"/>
        <w:ind w:firstLine="540"/>
        <w:jc w:val="both"/>
      </w:pPr>
      <w:r>
        <w:t>3.1. Предельные значения расчетных показателей минимально допустимого уровня обеспеченности объектами местного значения населения муниципального района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района Приморского края</w:t>
      </w:r>
    </w:p>
    <w:p w:rsidR="00DA47CA" w:rsidRDefault="00A21CAC">
      <w:pPr>
        <w:pStyle w:val="ConsPlusNormal0"/>
        <w:spacing w:before="240"/>
        <w:ind w:firstLine="540"/>
        <w:jc w:val="both"/>
      </w:pPr>
      <w:r>
        <w:t>3.1.1. В области транспорта</w:t>
      </w:r>
    </w:p>
    <w:p w:rsidR="00DA47CA" w:rsidRDefault="00DA47CA">
      <w:pPr>
        <w:pStyle w:val="ConsPlusNormal0"/>
        <w:jc w:val="both"/>
      </w:pPr>
    </w:p>
    <w:p w:rsidR="00DA47CA" w:rsidRDefault="00A21CAC">
      <w:pPr>
        <w:pStyle w:val="ConsPlusNormal0"/>
        <w:jc w:val="right"/>
        <w:outlineLvl w:val="3"/>
      </w:pPr>
      <w:r>
        <w:t>Таблица 16</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транспорта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2721"/>
        <w:gridCol w:w="3969"/>
      </w:tblGrid>
      <w:tr w:rsidR="00DA47CA">
        <w:tc>
          <w:tcPr>
            <w:tcW w:w="2324" w:type="dxa"/>
          </w:tcPr>
          <w:p w:rsidR="00DA47CA" w:rsidRDefault="00A21CAC">
            <w:pPr>
              <w:pStyle w:val="ConsPlusNormal0"/>
              <w:jc w:val="center"/>
            </w:pPr>
            <w:r>
              <w:t>Наименование вида объекта</w:t>
            </w:r>
          </w:p>
        </w:tc>
        <w:tc>
          <w:tcPr>
            <w:tcW w:w="2721" w:type="dxa"/>
          </w:tcPr>
          <w:p w:rsidR="00DA47CA" w:rsidRDefault="00A21CAC">
            <w:pPr>
              <w:pStyle w:val="ConsPlusNormal0"/>
              <w:jc w:val="center"/>
            </w:pPr>
            <w:r>
              <w:t>Наименование нормируемого расчетного показателя, единица измерения</w:t>
            </w:r>
          </w:p>
        </w:tc>
        <w:tc>
          <w:tcPr>
            <w:tcW w:w="3969" w:type="dxa"/>
          </w:tcPr>
          <w:p w:rsidR="00DA47CA" w:rsidRDefault="00A21CAC">
            <w:pPr>
              <w:pStyle w:val="ConsPlusNormal0"/>
              <w:jc w:val="center"/>
            </w:pPr>
            <w:r>
              <w:t>Значение расчетного показателя</w:t>
            </w:r>
          </w:p>
        </w:tc>
      </w:tr>
      <w:tr w:rsidR="00DA47CA">
        <w:tc>
          <w:tcPr>
            <w:tcW w:w="2324" w:type="dxa"/>
          </w:tcPr>
          <w:p w:rsidR="00DA47CA" w:rsidRDefault="00A21CAC">
            <w:pPr>
              <w:pStyle w:val="ConsPlusNormal0"/>
              <w:jc w:val="center"/>
            </w:pPr>
            <w:r>
              <w:t>1</w:t>
            </w:r>
          </w:p>
        </w:tc>
        <w:tc>
          <w:tcPr>
            <w:tcW w:w="2721" w:type="dxa"/>
          </w:tcPr>
          <w:p w:rsidR="00DA47CA" w:rsidRDefault="00A21CAC">
            <w:pPr>
              <w:pStyle w:val="ConsPlusNormal0"/>
              <w:jc w:val="center"/>
            </w:pPr>
            <w:r>
              <w:t>2</w:t>
            </w:r>
          </w:p>
        </w:tc>
        <w:tc>
          <w:tcPr>
            <w:tcW w:w="3969" w:type="dxa"/>
          </w:tcPr>
          <w:p w:rsidR="00DA47CA" w:rsidRDefault="00A21CAC">
            <w:pPr>
              <w:pStyle w:val="ConsPlusNormal0"/>
              <w:jc w:val="center"/>
            </w:pPr>
            <w:r>
              <w:t>3</w:t>
            </w:r>
          </w:p>
        </w:tc>
      </w:tr>
      <w:tr w:rsidR="00DA47CA">
        <w:tc>
          <w:tcPr>
            <w:tcW w:w="2324" w:type="dxa"/>
          </w:tcPr>
          <w:p w:rsidR="00DA47CA" w:rsidRDefault="00A21CAC">
            <w:pPr>
              <w:pStyle w:val="ConsPlusNormal0"/>
            </w:pPr>
            <w:r>
              <w:t>Автомобильные дороги местного значения вне границ населенных пунктов в границах муниципального района</w:t>
            </w:r>
          </w:p>
        </w:tc>
        <w:tc>
          <w:tcPr>
            <w:tcW w:w="2721" w:type="dxa"/>
          </w:tcPr>
          <w:p w:rsidR="00DA47CA" w:rsidRDefault="00A21CAC">
            <w:pPr>
              <w:pStyle w:val="ConsPlusNormal0"/>
            </w:pPr>
            <w:r>
              <w:t xml:space="preserve">уровень обеспеченности, плотность автомобильных дорог, </w:t>
            </w:r>
            <w:proofErr w:type="gramStart"/>
            <w:r>
              <w:t>км</w:t>
            </w:r>
            <w:proofErr w:type="gramEnd"/>
            <w:r>
              <w:t xml:space="preserve"> на 1 кв. км</w:t>
            </w:r>
          </w:p>
        </w:tc>
        <w:tc>
          <w:tcPr>
            <w:tcW w:w="3969" w:type="dxa"/>
          </w:tcPr>
          <w:p w:rsidR="00DA47CA" w:rsidRDefault="00A21CAC">
            <w:pPr>
              <w:pStyle w:val="ConsPlusNormal0"/>
            </w:pPr>
            <w:proofErr w:type="spellStart"/>
            <w:r>
              <w:t>Дальнереченский</w:t>
            </w:r>
            <w:proofErr w:type="spellEnd"/>
            <w:r>
              <w:t xml:space="preserve"> муниципальный район - 41,6;</w:t>
            </w:r>
          </w:p>
          <w:p w:rsidR="00DA47CA" w:rsidRDefault="00A21CAC">
            <w:pPr>
              <w:pStyle w:val="ConsPlusNormal0"/>
            </w:pPr>
            <w:r>
              <w:t>Кировский муниципальный район - 86,5;</w:t>
            </w:r>
          </w:p>
          <w:p w:rsidR="00DA47CA" w:rsidRDefault="00A21CAC">
            <w:pPr>
              <w:pStyle w:val="ConsPlusNormal0"/>
            </w:pPr>
            <w:proofErr w:type="spellStart"/>
            <w:r>
              <w:t>Надеждинский</w:t>
            </w:r>
            <w:proofErr w:type="spellEnd"/>
            <w:r>
              <w:t xml:space="preserve"> муниципальный район - 37,9;</w:t>
            </w:r>
          </w:p>
          <w:p w:rsidR="00DA47CA" w:rsidRDefault="00A21CAC">
            <w:pPr>
              <w:pStyle w:val="ConsPlusNormal0"/>
            </w:pPr>
            <w:r>
              <w:t>Спасский муниципальный район - 96,3</w:t>
            </w:r>
          </w:p>
        </w:tc>
      </w:tr>
      <w:tr w:rsidR="00DA47CA">
        <w:tc>
          <w:tcPr>
            <w:tcW w:w="2324" w:type="dxa"/>
          </w:tcPr>
          <w:p w:rsidR="00DA47CA" w:rsidRDefault="00A21CAC">
            <w:pPr>
              <w:pStyle w:val="ConsPlusNormal0"/>
            </w:pPr>
            <w:r>
              <w:t xml:space="preserve">Автомобильные дороги местного </w:t>
            </w:r>
            <w:r>
              <w:lastRenderedPageBreak/>
              <w:t>значения в границах населенных пунктов сельских поселений</w:t>
            </w:r>
          </w:p>
        </w:tc>
        <w:tc>
          <w:tcPr>
            <w:tcW w:w="2721" w:type="dxa"/>
          </w:tcPr>
          <w:p w:rsidR="00DA47CA" w:rsidRDefault="00A21CAC">
            <w:pPr>
              <w:pStyle w:val="ConsPlusNormal0"/>
            </w:pPr>
            <w:r>
              <w:lastRenderedPageBreak/>
              <w:t>уровень обеспеченности, плотность улично-</w:t>
            </w:r>
            <w:r>
              <w:lastRenderedPageBreak/>
              <w:t xml:space="preserve">дорожной сети в границах застроенной территории, </w:t>
            </w:r>
            <w:proofErr w:type="gramStart"/>
            <w:r>
              <w:t>км</w:t>
            </w:r>
            <w:proofErr w:type="gramEnd"/>
            <w:r>
              <w:t xml:space="preserve"> на 1 кв. км</w:t>
            </w:r>
          </w:p>
        </w:tc>
        <w:tc>
          <w:tcPr>
            <w:tcW w:w="3969" w:type="dxa"/>
          </w:tcPr>
          <w:p w:rsidR="00DA47CA" w:rsidRDefault="00A21CAC">
            <w:pPr>
              <w:pStyle w:val="ConsPlusNormal0"/>
            </w:pPr>
            <w:r>
              <w:lastRenderedPageBreak/>
              <w:t>1,5 [1, 2]</w:t>
            </w:r>
          </w:p>
        </w:tc>
      </w:tr>
      <w:tr w:rsidR="00DA47CA">
        <w:tc>
          <w:tcPr>
            <w:tcW w:w="2324" w:type="dxa"/>
          </w:tcPr>
          <w:p w:rsidR="00DA47CA" w:rsidRDefault="00A21CAC">
            <w:pPr>
              <w:pStyle w:val="ConsPlusNormal0"/>
            </w:pPr>
            <w:r>
              <w:lastRenderedPageBreak/>
              <w:t>Дорожка велосипедная</w:t>
            </w:r>
          </w:p>
        </w:tc>
        <w:tc>
          <w:tcPr>
            <w:tcW w:w="2721" w:type="dxa"/>
          </w:tcPr>
          <w:p w:rsidR="00DA47CA" w:rsidRDefault="00A21CAC">
            <w:pPr>
              <w:pStyle w:val="ConsPlusNormal0"/>
            </w:pPr>
            <w:r>
              <w:t xml:space="preserve">протяженность велосипедных дорожек в границах населенного пункта, </w:t>
            </w:r>
            <w:proofErr w:type="gramStart"/>
            <w:r>
              <w:t>км</w:t>
            </w:r>
            <w:proofErr w:type="gramEnd"/>
          </w:p>
        </w:tc>
        <w:tc>
          <w:tcPr>
            <w:tcW w:w="3969"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от 6 до 15 тыс. человек включительно - 1 на 2 тыс. человек [3];</w:t>
            </w:r>
          </w:p>
          <w:p w:rsidR="00DA47CA" w:rsidRDefault="00A21CAC">
            <w:pPr>
              <w:pStyle w:val="ConsPlusNormal0"/>
            </w:pPr>
            <w:r>
              <w:t>свыше 15 до 50 тыс. человек включительно - 1 на 3,5 тыс. человек [3]</w:t>
            </w:r>
          </w:p>
        </w:tc>
      </w:tr>
      <w:tr w:rsidR="00DA47CA">
        <w:tc>
          <w:tcPr>
            <w:tcW w:w="9014" w:type="dxa"/>
            <w:gridSpan w:val="3"/>
          </w:tcPr>
          <w:p w:rsidR="00DA47CA" w:rsidRDefault="00A21CAC">
            <w:pPr>
              <w:pStyle w:val="ConsPlusNormal0"/>
            </w:pPr>
            <w:r>
              <w:t>Примечания</w:t>
            </w:r>
          </w:p>
          <w:p w:rsidR="00DA47CA" w:rsidRDefault="00A21CAC">
            <w:pPr>
              <w:pStyle w:val="ConsPlusNormal0"/>
            </w:pPr>
            <w:r>
              <w:t>1. В населенных пунктах со сложными градостроительными условиями плотность улично-дорожной сети следует увеличивать при уклонах 5 - 10% - на 25%, при уклонах более 10% - на 50%.</w:t>
            </w:r>
          </w:p>
          <w:p w:rsidR="00DA47CA" w:rsidRDefault="00A21CAC">
            <w:pPr>
              <w:pStyle w:val="ConsPlusNormal0"/>
            </w:pPr>
            <w:r>
              <w:t>2. Плотность улично-дорожной сети в центральной части населенного пункта принимается на 30% выше, чем в среднем по населенному пункту.</w:t>
            </w:r>
          </w:p>
          <w:p w:rsidR="00DA47CA" w:rsidRDefault="00A21CAC">
            <w:pPr>
              <w:pStyle w:val="ConsPlusNormal0"/>
            </w:pPr>
            <w:r>
              <w:t>3. В населенных пунктах со сложными градостроительными условиями допускается сокращение значение расчетного показателя на 30%.</w:t>
            </w:r>
          </w:p>
        </w:tc>
      </w:tr>
    </w:tbl>
    <w:p w:rsidR="00DA47CA" w:rsidRDefault="00DA47CA">
      <w:pPr>
        <w:pStyle w:val="ConsPlusNormal0"/>
        <w:jc w:val="both"/>
      </w:pPr>
    </w:p>
    <w:p w:rsidR="00DA47CA" w:rsidRDefault="00A21CAC">
      <w:pPr>
        <w:pStyle w:val="ConsPlusNormal0"/>
        <w:jc w:val="right"/>
        <w:outlineLvl w:val="3"/>
      </w:pPr>
      <w:r>
        <w:t>Таблица 17</w:t>
      </w:r>
    </w:p>
    <w:p w:rsidR="00DA47CA" w:rsidRDefault="00DA47CA">
      <w:pPr>
        <w:pStyle w:val="ConsPlusNormal0"/>
        <w:jc w:val="both"/>
      </w:pPr>
    </w:p>
    <w:p w:rsidR="00DA47CA" w:rsidRDefault="00A21CAC">
      <w:pPr>
        <w:pStyle w:val="ConsPlusTitle0"/>
        <w:jc w:val="center"/>
      </w:pPr>
      <w:bookmarkStart w:id="2" w:name="P1144"/>
      <w:bookmarkEnd w:id="2"/>
      <w:r>
        <w:t>Расчетные показатели минимально допустимого уровня</w:t>
      </w:r>
    </w:p>
    <w:p w:rsidR="00DA47CA" w:rsidRDefault="00A21CAC">
      <w:pPr>
        <w:pStyle w:val="ConsPlusTitle0"/>
        <w:jc w:val="center"/>
      </w:pPr>
      <w:r>
        <w:t>обеспеченности местами постоянного хранения</w:t>
      </w:r>
    </w:p>
    <w:p w:rsidR="00DA47CA" w:rsidRDefault="00A21CAC">
      <w:pPr>
        <w:pStyle w:val="ConsPlusTitle0"/>
        <w:jc w:val="center"/>
      </w:pPr>
      <w:r>
        <w:t>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324"/>
        <w:gridCol w:w="4139"/>
      </w:tblGrid>
      <w:tr w:rsidR="00DA47CA">
        <w:tc>
          <w:tcPr>
            <w:tcW w:w="2551" w:type="dxa"/>
          </w:tcPr>
          <w:p w:rsidR="00DA47CA" w:rsidRDefault="00A21CAC">
            <w:pPr>
              <w:pStyle w:val="ConsPlusNormal0"/>
              <w:jc w:val="center"/>
            </w:pPr>
            <w:r>
              <w:t>Наименование вида разрешенного использования (числовое обозначение кода вида разрешенного использования) [1]</w:t>
            </w:r>
          </w:p>
        </w:tc>
        <w:tc>
          <w:tcPr>
            <w:tcW w:w="2324" w:type="dxa"/>
          </w:tcPr>
          <w:p w:rsidR="00DA47CA" w:rsidRDefault="00A21CAC">
            <w:pPr>
              <w:pStyle w:val="ConsPlusNormal0"/>
              <w:jc w:val="center"/>
            </w:pPr>
            <w:r>
              <w:t>Наименование нормируемого расчетного показателя, единица измерения</w:t>
            </w:r>
          </w:p>
        </w:tc>
        <w:tc>
          <w:tcPr>
            <w:tcW w:w="4139" w:type="dxa"/>
          </w:tcPr>
          <w:p w:rsidR="00DA47CA" w:rsidRDefault="00A21CAC">
            <w:pPr>
              <w:pStyle w:val="ConsPlusNormal0"/>
              <w:jc w:val="center"/>
            </w:pPr>
            <w:r>
              <w:t>Значение расчетного показателя</w:t>
            </w:r>
          </w:p>
        </w:tc>
      </w:tr>
      <w:tr w:rsidR="00DA47CA">
        <w:tc>
          <w:tcPr>
            <w:tcW w:w="2551" w:type="dxa"/>
          </w:tcPr>
          <w:p w:rsidR="00DA47CA" w:rsidRDefault="00A21CAC">
            <w:pPr>
              <w:pStyle w:val="ConsPlusNormal0"/>
              <w:jc w:val="center"/>
            </w:pPr>
            <w:r>
              <w:t>1</w:t>
            </w:r>
          </w:p>
        </w:tc>
        <w:tc>
          <w:tcPr>
            <w:tcW w:w="2324" w:type="dxa"/>
          </w:tcPr>
          <w:p w:rsidR="00DA47CA" w:rsidRDefault="00A21CAC">
            <w:pPr>
              <w:pStyle w:val="ConsPlusNormal0"/>
              <w:jc w:val="center"/>
            </w:pPr>
            <w:r>
              <w:t>2</w:t>
            </w:r>
          </w:p>
        </w:tc>
        <w:tc>
          <w:tcPr>
            <w:tcW w:w="4139" w:type="dxa"/>
          </w:tcPr>
          <w:p w:rsidR="00DA47CA" w:rsidRDefault="00A21CAC">
            <w:pPr>
              <w:pStyle w:val="ConsPlusNormal0"/>
              <w:jc w:val="center"/>
            </w:pPr>
            <w:r>
              <w:t>3</w:t>
            </w:r>
          </w:p>
        </w:tc>
      </w:tr>
      <w:tr w:rsidR="00DA47CA">
        <w:tc>
          <w:tcPr>
            <w:tcW w:w="2551" w:type="dxa"/>
          </w:tcPr>
          <w:p w:rsidR="00DA47CA" w:rsidRDefault="00A21CAC">
            <w:pPr>
              <w:pStyle w:val="ConsPlusNormal0"/>
            </w:pPr>
            <w:r>
              <w:t>Малоэтажная многоквартирная жилая застройка (2.1.1).</w:t>
            </w:r>
          </w:p>
          <w:p w:rsidR="00DA47CA" w:rsidRDefault="00A21CAC">
            <w:pPr>
              <w:pStyle w:val="ConsPlusNormal0"/>
            </w:pPr>
            <w:r>
              <w:t>Блокированная жилая застройка (2.3).</w:t>
            </w:r>
          </w:p>
          <w:p w:rsidR="00DA47CA" w:rsidRDefault="00A21CAC">
            <w:pPr>
              <w:pStyle w:val="ConsPlusNormal0"/>
            </w:pPr>
            <w:r>
              <w:t xml:space="preserve">Среднеэтажная жилая </w:t>
            </w:r>
            <w:r>
              <w:lastRenderedPageBreak/>
              <w:t>застройка (2.5)</w:t>
            </w:r>
          </w:p>
        </w:tc>
        <w:tc>
          <w:tcPr>
            <w:tcW w:w="2324" w:type="dxa"/>
          </w:tcPr>
          <w:p w:rsidR="00DA47CA" w:rsidRDefault="00A21CAC">
            <w:pPr>
              <w:pStyle w:val="ConsPlusNormal0"/>
            </w:pPr>
            <w:r>
              <w:lastRenderedPageBreak/>
              <w:t>уровень обеспеченности местами постоянного хранения для многоквартирного дома, мест</w:t>
            </w:r>
          </w:p>
        </w:tc>
        <w:tc>
          <w:tcPr>
            <w:tcW w:w="4139" w:type="dxa"/>
          </w:tcPr>
          <w:p w:rsidR="00DA47CA" w:rsidRDefault="00A21CAC">
            <w:pPr>
              <w:pStyle w:val="ConsPlusNormal0"/>
            </w:pPr>
            <w:r>
              <w:t>1 на 70 кв. м общей площади жилых помещений, но не менее:</w:t>
            </w:r>
          </w:p>
          <w:p w:rsidR="00DA47CA" w:rsidRDefault="00A21CAC">
            <w:pPr>
              <w:pStyle w:val="ConsPlusNormal0"/>
            </w:pPr>
            <w:r>
              <w:t>1 место на 1 квартиру;</w:t>
            </w:r>
          </w:p>
          <w:p w:rsidR="00DA47CA" w:rsidRDefault="00A21CAC">
            <w:pPr>
              <w:pStyle w:val="ConsPlusNormal0"/>
            </w:pPr>
            <w:r>
              <w:t>0,5 места на 1 квартиру - при комплексном развитии территории и (или) застройке в границах искусственного земельного участка</w:t>
            </w:r>
          </w:p>
        </w:tc>
      </w:tr>
      <w:tr w:rsidR="00DA47CA">
        <w:tc>
          <w:tcPr>
            <w:tcW w:w="9014" w:type="dxa"/>
            <w:gridSpan w:val="3"/>
          </w:tcPr>
          <w:p w:rsidR="00DA47CA" w:rsidRDefault="00A21CAC">
            <w:pPr>
              <w:pStyle w:val="ConsPlusNormal0"/>
            </w:pPr>
            <w:r>
              <w:lastRenderedPageBreak/>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rsidR="00DA47CA" w:rsidRDefault="00A21CAC">
            <w:pPr>
              <w:pStyle w:val="ConsPlusNormal0"/>
            </w:pPr>
            <w:r>
              <w:t xml:space="preserve">В случае комплексного развития территории допускается размещение 50% мест постоянного хранения легковых автомобилей вне границ земельного </w:t>
            </w:r>
            <w:proofErr w:type="gramStart"/>
            <w:r>
              <w:t>участка</w:t>
            </w:r>
            <w:proofErr w:type="gramEnd"/>
            <w:r>
              <w:t xml:space="preserve">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rsidR="00DA47CA" w:rsidRDefault="00A21CAC">
            <w:pPr>
              <w:pStyle w:val="ConsPlusNormal0"/>
            </w:pPr>
            <w:r>
              <w:t>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w:t>
            </w:r>
          </w:p>
          <w:p w:rsidR="00DA47CA" w:rsidRDefault="00A21CAC">
            <w:pPr>
              <w:pStyle w:val="ConsPlusNormal0"/>
            </w:pPr>
            <w: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rsidR="00DA47CA" w:rsidRDefault="00A21CAC">
            <w:pPr>
              <w:pStyle w:val="ConsPlusNormal0"/>
            </w:pPr>
            <w: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rsidR="00DA47CA" w:rsidRDefault="00A21CAC">
            <w:pPr>
              <w:pStyle w:val="ConsPlusNormal0"/>
            </w:pPr>
            <w: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rsidR="00DA47CA" w:rsidRDefault="00A21CAC">
            <w:pPr>
              <w:pStyle w:val="ConsPlusNormal0"/>
            </w:pPr>
            <w:proofErr w:type="gramStart"/>
            <w: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roofErr w:type="gramEnd"/>
          </w:p>
          <w:p w:rsidR="00DA47CA" w:rsidRDefault="00A21CAC">
            <w:pPr>
              <w:pStyle w:val="ConsPlusNormal0"/>
            </w:pPr>
            <w: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rsidR="00DA47CA" w:rsidRDefault="00A21CAC">
            <w:pPr>
              <w:pStyle w:val="ConsPlusNormal0"/>
            </w:pPr>
            <w:r>
              <w:t xml:space="preserve">5. </w:t>
            </w:r>
            <w:proofErr w:type="gramStart"/>
            <w:r>
              <w:t>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roofErr w:type="gramEnd"/>
          </w:p>
          <w:p w:rsidR="00DA47CA" w:rsidRDefault="00A21CAC">
            <w:pPr>
              <w:pStyle w:val="ConsPlusNormal0"/>
            </w:pPr>
            <w: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w:t>
            </w:r>
            <w:proofErr w:type="gramStart"/>
            <w:r>
              <w:t>дств в к</w:t>
            </w:r>
            <w:proofErr w:type="gramEnd"/>
            <w:r>
              <w:t xml:space="preserve">оличестве не менее 10% от расчетного </w:t>
            </w:r>
            <w:r>
              <w:lastRenderedPageBreak/>
              <w:t>количества парковочных мест.</w:t>
            </w:r>
          </w:p>
          <w:p w:rsidR="00DA47CA" w:rsidRDefault="00A21CAC">
            <w:pPr>
              <w:pStyle w:val="ConsPlusNormal0"/>
            </w:pPr>
            <w:r>
              <w:t xml:space="preserve">7. </w:t>
            </w:r>
            <w:proofErr w:type="gramStart"/>
            <w:r>
              <w:t>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roofErr w:type="gramEnd"/>
          </w:p>
          <w:p w:rsidR="00DA47CA" w:rsidRDefault="00A21CAC">
            <w:pPr>
              <w:pStyle w:val="ConsPlusNormal0"/>
            </w:pPr>
            <w:r>
              <w:t>8. В случае строительства жилых помещений, предоставляемых по договорам социального найма;</w:t>
            </w:r>
          </w:p>
          <w:p w:rsidR="00DA47CA" w:rsidRDefault="00A21CAC">
            <w:pPr>
              <w:pStyle w:val="ConsPlusNormal0"/>
            </w:pPr>
            <w:proofErr w:type="gramStart"/>
            <w:r>
              <w:t>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roofErr w:type="gramEnd"/>
          </w:p>
        </w:tc>
      </w:tr>
    </w:tbl>
    <w:p w:rsidR="00DA47CA" w:rsidRDefault="00DA47CA">
      <w:pPr>
        <w:pStyle w:val="ConsPlusNormal0"/>
        <w:jc w:val="both"/>
      </w:pPr>
    </w:p>
    <w:p w:rsidR="00DA47CA" w:rsidRDefault="00A21CAC">
      <w:pPr>
        <w:pStyle w:val="ConsPlusNormal0"/>
        <w:jc w:val="right"/>
        <w:outlineLvl w:val="3"/>
      </w:pPr>
      <w:r>
        <w:t>Таблица 18</w:t>
      </w:r>
    </w:p>
    <w:p w:rsidR="00DA47CA" w:rsidRDefault="00DA47CA">
      <w:pPr>
        <w:pStyle w:val="ConsPlusNormal0"/>
        <w:jc w:val="both"/>
      </w:pPr>
    </w:p>
    <w:p w:rsidR="00DA47CA" w:rsidRDefault="00A21CAC">
      <w:pPr>
        <w:pStyle w:val="ConsPlusTitle0"/>
        <w:jc w:val="center"/>
      </w:pPr>
      <w:r>
        <w:t>Расчетные показатели минимально допустимого уровня</w:t>
      </w:r>
    </w:p>
    <w:p w:rsidR="00DA47CA" w:rsidRDefault="00A21CAC">
      <w:pPr>
        <w:pStyle w:val="ConsPlusTitle0"/>
        <w:jc w:val="center"/>
      </w:pPr>
      <w:r>
        <w:t>обеспеченности местами временного хранения</w:t>
      </w:r>
    </w:p>
    <w:p w:rsidR="00DA47CA" w:rsidRDefault="00A21CAC">
      <w:pPr>
        <w:pStyle w:val="ConsPlusTitle0"/>
        <w:jc w:val="center"/>
      </w:pPr>
      <w:r>
        <w:t>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28"/>
        <w:gridCol w:w="2381"/>
        <w:gridCol w:w="2268"/>
      </w:tblGrid>
      <w:tr w:rsidR="00DA47CA">
        <w:tc>
          <w:tcPr>
            <w:tcW w:w="4328" w:type="dxa"/>
            <w:vMerge w:val="restart"/>
          </w:tcPr>
          <w:p w:rsidR="00DA47CA" w:rsidRDefault="00A21CAC">
            <w:pPr>
              <w:pStyle w:val="ConsPlusNormal0"/>
              <w:jc w:val="center"/>
            </w:pPr>
            <w:r>
              <w:t>Наименование вида разрешенного использования (числовое обозначение кода вида разрешенного использования) [1]</w:t>
            </w:r>
          </w:p>
        </w:tc>
        <w:tc>
          <w:tcPr>
            <w:tcW w:w="4649" w:type="dxa"/>
            <w:gridSpan w:val="2"/>
          </w:tcPr>
          <w:p w:rsidR="00DA47CA" w:rsidRDefault="00A21CAC">
            <w:pPr>
              <w:pStyle w:val="ConsPlusNormal0"/>
              <w:jc w:val="center"/>
            </w:pPr>
            <w:r>
              <w:t>Уровень обеспеченности местами временного хранения легковых автомобилей</w:t>
            </w:r>
          </w:p>
        </w:tc>
      </w:tr>
      <w:tr w:rsidR="00DA47CA">
        <w:tc>
          <w:tcPr>
            <w:tcW w:w="4328" w:type="dxa"/>
            <w:vMerge/>
          </w:tcPr>
          <w:p w:rsidR="00DA47CA" w:rsidRDefault="00DA47CA">
            <w:pPr>
              <w:pStyle w:val="ConsPlusNormal0"/>
            </w:pPr>
          </w:p>
        </w:tc>
        <w:tc>
          <w:tcPr>
            <w:tcW w:w="2381" w:type="dxa"/>
          </w:tcPr>
          <w:p w:rsidR="00DA47CA" w:rsidRDefault="00A21CAC">
            <w:pPr>
              <w:pStyle w:val="ConsPlusNormal0"/>
              <w:jc w:val="center"/>
            </w:pPr>
            <w:r>
              <w:t>единица измерения</w:t>
            </w:r>
          </w:p>
        </w:tc>
        <w:tc>
          <w:tcPr>
            <w:tcW w:w="2268" w:type="dxa"/>
          </w:tcPr>
          <w:p w:rsidR="00DA47CA" w:rsidRDefault="00A21CAC">
            <w:pPr>
              <w:pStyle w:val="ConsPlusNormal0"/>
              <w:jc w:val="center"/>
            </w:pPr>
            <w:r>
              <w:t>значение расчетного показателя</w:t>
            </w:r>
          </w:p>
        </w:tc>
      </w:tr>
      <w:tr w:rsidR="00DA47CA">
        <w:tc>
          <w:tcPr>
            <w:tcW w:w="4328" w:type="dxa"/>
          </w:tcPr>
          <w:p w:rsidR="00DA47CA" w:rsidRDefault="00A21CAC">
            <w:pPr>
              <w:pStyle w:val="ConsPlusNormal0"/>
              <w:jc w:val="center"/>
            </w:pPr>
            <w:r>
              <w:t>1</w:t>
            </w:r>
          </w:p>
        </w:tc>
        <w:tc>
          <w:tcPr>
            <w:tcW w:w="2381" w:type="dxa"/>
          </w:tcPr>
          <w:p w:rsidR="00DA47CA" w:rsidRDefault="00A21CAC">
            <w:pPr>
              <w:pStyle w:val="ConsPlusNormal0"/>
              <w:jc w:val="center"/>
            </w:pPr>
            <w:r>
              <w:t>2</w:t>
            </w:r>
          </w:p>
        </w:tc>
        <w:tc>
          <w:tcPr>
            <w:tcW w:w="2268" w:type="dxa"/>
          </w:tcPr>
          <w:p w:rsidR="00DA47CA" w:rsidRDefault="00A21CAC">
            <w:pPr>
              <w:pStyle w:val="ConsPlusNormal0"/>
              <w:jc w:val="center"/>
            </w:pPr>
            <w:r>
              <w:t>3</w:t>
            </w:r>
          </w:p>
        </w:tc>
      </w:tr>
      <w:tr w:rsidR="00DA47CA">
        <w:tc>
          <w:tcPr>
            <w:tcW w:w="4328" w:type="dxa"/>
          </w:tcPr>
          <w:p w:rsidR="00DA47CA" w:rsidRDefault="00A21CAC">
            <w:pPr>
              <w:pStyle w:val="ConsPlusNormal0"/>
            </w:pPr>
            <w:r>
              <w:t>Образование и просвещение (3.5):</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t>- дошкольные образовательные организации</w:t>
            </w:r>
          </w:p>
        </w:tc>
        <w:tc>
          <w:tcPr>
            <w:tcW w:w="2381" w:type="dxa"/>
          </w:tcPr>
          <w:p w:rsidR="00DA47CA" w:rsidRDefault="00A21CAC">
            <w:pPr>
              <w:pStyle w:val="ConsPlusNormal0"/>
            </w:pPr>
            <w:r>
              <w:t>парковочных мест на 100 мест</w:t>
            </w:r>
          </w:p>
        </w:tc>
        <w:tc>
          <w:tcPr>
            <w:tcW w:w="2268" w:type="dxa"/>
          </w:tcPr>
          <w:p w:rsidR="00DA47CA" w:rsidRDefault="00A21CAC">
            <w:pPr>
              <w:pStyle w:val="ConsPlusNormal0"/>
              <w:jc w:val="right"/>
            </w:pPr>
            <w:r>
              <w:t>5</w:t>
            </w:r>
          </w:p>
        </w:tc>
      </w:tr>
      <w:tr w:rsidR="00DA47CA">
        <w:tc>
          <w:tcPr>
            <w:tcW w:w="4328" w:type="dxa"/>
          </w:tcPr>
          <w:p w:rsidR="00DA47CA" w:rsidRDefault="00A21CAC">
            <w:pPr>
              <w:pStyle w:val="ConsPlusNormal0"/>
            </w:pPr>
            <w:r>
              <w:t>- общеобразовательные организации</w:t>
            </w:r>
          </w:p>
        </w:tc>
        <w:tc>
          <w:tcPr>
            <w:tcW w:w="2381" w:type="dxa"/>
          </w:tcPr>
          <w:p w:rsidR="00DA47CA" w:rsidRDefault="00A21CAC">
            <w:pPr>
              <w:pStyle w:val="ConsPlusNormal0"/>
            </w:pPr>
            <w:r>
              <w:t>парковочных мест на 100 мест</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 организации дополнительного образования</w:t>
            </w:r>
          </w:p>
        </w:tc>
        <w:tc>
          <w:tcPr>
            <w:tcW w:w="2381" w:type="dxa"/>
          </w:tcPr>
          <w:p w:rsidR="00DA47CA" w:rsidRDefault="00A21CAC">
            <w:pPr>
              <w:pStyle w:val="ConsPlusNormal0"/>
            </w:pPr>
            <w:r>
              <w:t>парковочных мест на 100 мест</w:t>
            </w:r>
          </w:p>
        </w:tc>
        <w:tc>
          <w:tcPr>
            <w:tcW w:w="2268" w:type="dxa"/>
          </w:tcPr>
          <w:p w:rsidR="00DA47CA" w:rsidRDefault="00A21CAC">
            <w:pPr>
              <w:pStyle w:val="ConsPlusNormal0"/>
              <w:jc w:val="right"/>
            </w:pPr>
            <w:r>
              <w:t>2</w:t>
            </w:r>
          </w:p>
        </w:tc>
      </w:tr>
      <w:tr w:rsidR="00DA47CA">
        <w:tc>
          <w:tcPr>
            <w:tcW w:w="4328" w:type="dxa"/>
            <w:vMerge w:val="restart"/>
          </w:tcPr>
          <w:p w:rsidR="00DA47CA" w:rsidRDefault="00A21CAC">
            <w:pPr>
              <w:pStyle w:val="ConsPlusNormal0"/>
            </w:pPr>
            <w:r>
              <w:t>- образовательные организации, реализующие программы высшего образования</w:t>
            </w:r>
          </w:p>
        </w:tc>
        <w:tc>
          <w:tcPr>
            <w:tcW w:w="2381" w:type="dxa"/>
          </w:tcPr>
          <w:p w:rsidR="00DA47CA" w:rsidRDefault="00A21CAC">
            <w:pPr>
              <w:pStyle w:val="ConsPlusNormal0"/>
            </w:pPr>
            <w:r>
              <w:t>парковочных мест на 1 сотрудника</w:t>
            </w:r>
          </w:p>
        </w:tc>
        <w:tc>
          <w:tcPr>
            <w:tcW w:w="2268" w:type="dxa"/>
          </w:tcPr>
          <w:p w:rsidR="00DA47CA" w:rsidRDefault="00A21CAC">
            <w:pPr>
              <w:pStyle w:val="ConsPlusNormal0"/>
              <w:jc w:val="right"/>
            </w:pPr>
            <w:r>
              <w:t>0,15</w:t>
            </w:r>
          </w:p>
        </w:tc>
      </w:tr>
      <w:tr w:rsidR="00DA47CA">
        <w:tc>
          <w:tcPr>
            <w:tcW w:w="4328" w:type="dxa"/>
            <w:vMerge/>
          </w:tcPr>
          <w:p w:rsidR="00DA47CA" w:rsidRDefault="00DA47CA">
            <w:pPr>
              <w:pStyle w:val="ConsPlusNormal0"/>
            </w:pPr>
          </w:p>
        </w:tc>
        <w:tc>
          <w:tcPr>
            <w:tcW w:w="2381" w:type="dxa"/>
          </w:tcPr>
          <w:p w:rsidR="00DA47CA" w:rsidRDefault="00A21CAC">
            <w:pPr>
              <w:pStyle w:val="ConsPlusNormal0"/>
            </w:pPr>
            <w:r>
              <w:t>парковочных мест на 1 студента</w:t>
            </w:r>
          </w:p>
        </w:tc>
        <w:tc>
          <w:tcPr>
            <w:tcW w:w="2268" w:type="dxa"/>
          </w:tcPr>
          <w:p w:rsidR="00DA47CA" w:rsidRDefault="00A21CAC">
            <w:pPr>
              <w:pStyle w:val="ConsPlusNormal0"/>
              <w:jc w:val="right"/>
            </w:pPr>
            <w:r>
              <w:t>0,05</w:t>
            </w:r>
          </w:p>
        </w:tc>
      </w:tr>
      <w:tr w:rsidR="00DA47CA">
        <w:tc>
          <w:tcPr>
            <w:tcW w:w="4328" w:type="dxa"/>
          </w:tcPr>
          <w:p w:rsidR="00DA47CA" w:rsidRDefault="00A21CAC">
            <w:pPr>
              <w:pStyle w:val="ConsPlusNormal0"/>
            </w:pPr>
            <w:r>
              <w:lastRenderedPageBreak/>
              <w:t>- профессиональные образовательные организации</w:t>
            </w:r>
          </w:p>
        </w:tc>
        <w:tc>
          <w:tcPr>
            <w:tcW w:w="2381" w:type="dxa"/>
          </w:tcPr>
          <w:p w:rsidR="00DA47CA" w:rsidRDefault="00A21CAC">
            <w:pPr>
              <w:pStyle w:val="ConsPlusNormal0"/>
            </w:pPr>
            <w:r>
              <w:t>парковочных мест на 1 сотрудника</w:t>
            </w:r>
          </w:p>
        </w:tc>
        <w:tc>
          <w:tcPr>
            <w:tcW w:w="2268" w:type="dxa"/>
          </w:tcPr>
          <w:p w:rsidR="00DA47CA" w:rsidRDefault="00A21CAC">
            <w:pPr>
              <w:pStyle w:val="ConsPlusNormal0"/>
              <w:jc w:val="right"/>
            </w:pPr>
            <w:r>
              <w:t>0,33</w:t>
            </w:r>
          </w:p>
        </w:tc>
      </w:tr>
      <w:tr w:rsidR="00DA47CA">
        <w:tc>
          <w:tcPr>
            <w:tcW w:w="4328" w:type="dxa"/>
          </w:tcPr>
          <w:p w:rsidR="00DA47CA" w:rsidRDefault="00A21CAC">
            <w:pPr>
              <w:pStyle w:val="ConsPlusNormal0"/>
            </w:pPr>
            <w:r>
              <w:t>- иные организации, осуществляющие деятельность по образованию и просвещению</w:t>
            </w:r>
          </w:p>
        </w:tc>
        <w:tc>
          <w:tcPr>
            <w:tcW w:w="2381" w:type="dxa"/>
          </w:tcPr>
          <w:p w:rsidR="00DA47CA" w:rsidRDefault="00A21CAC">
            <w:pPr>
              <w:pStyle w:val="ConsPlusNormal0"/>
            </w:pPr>
            <w:r>
              <w:t>парковочных мест на 1 сотрудника</w:t>
            </w:r>
          </w:p>
        </w:tc>
        <w:tc>
          <w:tcPr>
            <w:tcW w:w="2268" w:type="dxa"/>
          </w:tcPr>
          <w:p w:rsidR="00DA47CA" w:rsidRDefault="00A21CAC">
            <w:pPr>
              <w:pStyle w:val="ConsPlusNormal0"/>
              <w:jc w:val="right"/>
            </w:pPr>
            <w:r>
              <w:t>0,15</w:t>
            </w:r>
          </w:p>
        </w:tc>
      </w:tr>
      <w:tr w:rsidR="00DA47CA">
        <w:tc>
          <w:tcPr>
            <w:tcW w:w="4328" w:type="dxa"/>
          </w:tcPr>
          <w:p w:rsidR="00DA47CA" w:rsidRDefault="00A21CAC">
            <w:pPr>
              <w:pStyle w:val="ConsPlusNormal0"/>
            </w:pPr>
            <w:r>
              <w:t>Амбулаторно-поликлиническое обслуживание (3.4.1)</w:t>
            </w:r>
          </w:p>
        </w:tc>
        <w:tc>
          <w:tcPr>
            <w:tcW w:w="2381" w:type="dxa"/>
          </w:tcPr>
          <w:p w:rsidR="00DA47CA" w:rsidRDefault="00A21CAC">
            <w:pPr>
              <w:pStyle w:val="ConsPlusNormal0"/>
            </w:pPr>
            <w:r>
              <w:t>парковочных мест на 100 посещений в смену</w:t>
            </w:r>
          </w:p>
        </w:tc>
        <w:tc>
          <w:tcPr>
            <w:tcW w:w="2268" w:type="dxa"/>
          </w:tcPr>
          <w:p w:rsidR="00DA47CA" w:rsidRDefault="00A21CAC">
            <w:pPr>
              <w:pStyle w:val="ConsPlusNormal0"/>
            </w:pPr>
            <w:r>
              <w:t>7 (но не менее 2 мест на 1 объект)</w:t>
            </w:r>
          </w:p>
        </w:tc>
      </w:tr>
      <w:tr w:rsidR="00DA47CA">
        <w:tc>
          <w:tcPr>
            <w:tcW w:w="4328" w:type="dxa"/>
          </w:tcPr>
          <w:p w:rsidR="00DA47CA" w:rsidRDefault="00A21CAC">
            <w:pPr>
              <w:pStyle w:val="ConsPlusNormal0"/>
            </w:pPr>
            <w:r>
              <w:t>Стационарное медицинское обслуживание (3.4.2)</w:t>
            </w:r>
          </w:p>
        </w:tc>
        <w:tc>
          <w:tcPr>
            <w:tcW w:w="2381" w:type="dxa"/>
          </w:tcPr>
          <w:p w:rsidR="00DA47CA" w:rsidRDefault="00A21CAC">
            <w:pPr>
              <w:pStyle w:val="ConsPlusNormal0"/>
            </w:pPr>
            <w:r>
              <w:t>парковочных мест на 100 коек</w:t>
            </w:r>
          </w:p>
        </w:tc>
        <w:tc>
          <w:tcPr>
            <w:tcW w:w="2268" w:type="dxa"/>
          </w:tcPr>
          <w:p w:rsidR="00DA47CA" w:rsidRDefault="00A21CAC">
            <w:pPr>
              <w:pStyle w:val="ConsPlusNormal0"/>
              <w:jc w:val="right"/>
            </w:pPr>
            <w:r>
              <w:t>10</w:t>
            </w:r>
          </w:p>
        </w:tc>
      </w:tr>
      <w:tr w:rsidR="00DA47CA">
        <w:tc>
          <w:tcPr>
            <w:tcW w:w="4328" w:type="dxa"/>
          </w:tcPr>
          <w:p w:rsidR="00DA47CA" w:rsidRDefault="00A21CAC">
            <w:pPr>
              <w:pStyle w:val="ConsPlusNormal0"/>
            </w:pPr>
            <w:r>
              <w:t>Культурное развитие (3.6):</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t>- центральные, специальные и специализированные библиотеки</w:t>
            </w:r>
          </w:p>
        </w:tc>
        <w:tc>
          <w:tcPr>
            <w:tcW w:w="2381" w:type="dxa"/>
          </w:tcPr>
          <w:p w:rsidR="00DA47CA" w:rsidRDefault="00A21CAC">
            <w:pPr>
              <w:pStyle w:val="ConsPlusNormal0"/>
            </w:pPr>
            <w:r>
              <w:t>парковочных мест на 100 единовременных посетителей</w:t>
            </w:r>
          </w:p>
        </w:tc>
        <w:tc>
          <w:tcPr>
            <w:tcW w:w="2268" w:type="dxa"/>
          </w:tcPr>
          <w:p w:rsidR="00DA47CA" w:rsidRDefault="00A21CAC">
            <w:pPr>
              <w:pStyle w:val="ConsPlusNormal0"/>
              <w:jc w:val="right"/>
            </w:pPr>
            <w:r>
              <w:t>12,5</w:t>
            </w:r>
          </w:p>
        </w:tc>
      </w:tr>
      <w:tr w:rsidR="00DA47CA">
        <w:tc>
          <w:tcPr>
            <w:tcW w:w="4328" w:type="dxa"/>
          </w:tcPr>
          <w:p w:rsidR="00DA47CA" w:rsidRDefault="00A21CAC">
            <w:pPr>
              <w:pStyle w:val="ConsPlusNormal0"/>
            </w:pPr>
            <w:proofErr w:type="gramStart"/>
            <w:r>
              <w:t>- музеи, выставочные залы, художественные галереи, дома культуры, кинотеатры и кинозалы, театры, филармонии, концертные залы, планетарии</w:t>
            </w:r>
            <w:proofErr w:type="gramEnd"/>
          </w:p>
        </w:tc>
        <w:tc>
          <w:tcPr>
            <w:tcW w:w="2381" w:type="dxa"/>
          </w:tcPr>
          <w:p w:rsidR="00DA47CA" w:rsidRDefault="00A21CAC">
            <w:pPr>
              <w:pStyle w:val="ConsPlusNormal0"/>
            </w:pPr>
            <w:r>
              <w:t>парковочных мест на 100 единовременных посетителей</w:t>
            </w:r>
          </w:p>
        </w:tc>
        <w:tc>
          <w:tcPr>
            <w:tcW w:w="2268" w:type="dxa"/>
          </w:tcPr>
          <w:p w:rsidR="00DA47CA" w:rsidRDefault="00A21CAC">
            <w:pPr>
              <w:pStyle w:val="ConsPlusNormal0"/>
              <w:jc w:val="right"/>
            </w:pPr>
            <w:r>
              <w:t>15</w:t>
            </w:r>
          </w:p>
        </w:tc>
      </w:tr>
      <w:tr w:rsidR="00DA47CA">
        <w:tc>
          <w:tcPr>
            <w:tcW w:w="4328" w:type="dxa"/>
          </w:tcPr>
          <w:p w:rsidR="00DA47CA" w:rsidRDefault="00A21CAC">
            <w:pPr>
              <w:pStyle w:val="ConsPlusNormal0"/>
            </w:pPr>
            <w:r>
              <w:t>- парки культуры и отдыха</w:t>
            </w:r>
          </w:p>
        </w:tc>
        <w:tc>
          <w:tcPr>
            <w:tcW w:w="2381" w:type="dxa"/>
          </w:tcPr>
          <w:p w:rsidR="00DA47CA" w:rsidRDefault="00A21CAC">
            <w:pPr>
              <w:pStyle w:val="ConsPlusNormal0"/>
            </w:pPr>
            <w:r>
              <w:t>парковочных мест на 100 единовременных посетителей</w:t>
            </w:r>
          </w:p>
        </w:tc>
        <w:tc>
          <w:tcPr>
            <w:tcW w:w="2268" w:type="dxa"/>
          </w:tcPr>
          <w:p w:rsidR="00DA47CA" w:rsidRDefault="00A21CAC">
            <w:pPr>
              <w:pStyle w:val="ConsPlusNormal0"/>
              <w:jc w:val="right"/>
            </w:pPr>
            <w:r>
              <w:t>15</w:t>
            </w:r>
          </w:p>
        </w:tc>
      </w:tr>
      <w:tr w:rsidR="00DA47CA">
        <w:tc>
          <w:tcPr>
            <w:tcW w:w="4328" w:type="dxa"/>
          </w:tcPr>
          <w:p w:rsidR="00DA47CA" w:rsidRDefault="00A21CAC">
            <w:pPr>
              <w:pStyle w:val="ConsPlusNormal0"/>
            </w:pPr>
            <w:r>
              <w:t>- цирки, зверинцы, зоопарки, зоосады</w:t>
            </w:r>
          </w:p>
        </w:tc>
        <w:tc>
          <w:tcPr>
            <w:tcW w:w="2381" w:type="dxa"/>
          </w:tcPr>
          <w:p w:rsidR="00DA47CA" w:rsidRDefault="00A21CAC">
            <w:pPr>
              <w:pStyle w:val="ConsPlusNormal0"/>
            </w:pPr>
            <w:r>
              <w:t>парковочных мест на 100 единовременных посетителей</w:t>
            </w:r>
          </w:p>
        </w:tc>
        <w:tc>
          <w:tcPr>
            <w:tcW w:w="2268" w:type="dxa"/>
          </w:tcPr>
          <w:p w:rsidR="00DA47CA" w:rsidRDefault="00A21CAC">
            <w:pPr>
              <w:pStyle w:val="ConsPlusNormal0"/>
              <w:jc w:val="right"/>
            </w:pPr>
            <w:r>
              <w:t>15</w:t>
            </w:r>
          </w:p>
        </w:tc>
      </w:tr>
      <w:tr w:rsidR="00DA47CA">
        <w:tc>
          <w:tcPr>
            <w:tcW w:w="4328" w:type="dxa"/>
          </w:tcPr>
          <w:p w:rsidR="00DA47CA" w:rsidRDefault="00A21CAC">
            <w:pPr>
              <w:pStyle w:val="ConsPlusNormal0"/>
            </w:pPr>
            <w:r>
              <w:t>Общественное управление (3.8)</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0,8</w:t>
            </w:r>
          </w:p>
        </w:tc>
      </w:tr>
      <w:tr w:rsidR="00DA47CA">
        <w:tc>
          <w:tcPr>
            <w:tcW w:w="4328" w:type="dxa"/>
          </w:tcPr>
          <w:p w:rsidR="00DA47CA" w:rsidRDefault="00A21CAC">
            <w:pPr>
              <w:pStyle w:val="ConsPlusNormal0"/>
            </w:pPr>
            <w:r>
              <w:t>Деловое управление (4.1)</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2</w:t>
            </w:r>
          </w:p>
        </w:tc>
      </w:tr>
      <w:tr w:rsidR="00DA47CA">
        <w:tc>
          <w:tcPr>
            <w:tcW w:w="4328" w:type="dxa"/>
          </w:tcPr>
          <w:p w:rsidR="00DA47CA" w:rsidRDefault="00A21CAC">
            <w:pPr>
              <w:pStyle w:val="ConsPlusNormal0"/>
            </w:pPr>
            <w:r>
              <w:t>Банковская и страховая деятельность (4.5)</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2</w:t>
            </w:r>
          </w:p>
        </w:tc>
      </w:tr>
      <w:tr w:rsidR="00DA47CA">
        <w:tc>
          <w:tcPr>
            <w:tcW w:w="4328" w:type="dxa"/>
          </w:tcPr>
          <w:p w:rsidR="00DA47CA" w:rsidRDefault="00A21CAC">
            <w:pPr>
              <w:pStyle w:val="ConsPlusNormal0"/>
            </w:pPr>
            <w:r>
              <w:t>Обеспечение научной деятельности (3.9)</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0,63</w:t>
            </w:r>
          </w:p>
        </w:tc>
      </w:tr>
      <w:tr w:rsidR="00DA47CA">
        <w:tc>
          <w:tcPr>
            <w:tcW w:w="4328" w:type="dxa"/>
          </w:tcPr>
          <w:p w:rsidR="00DA47CA" w:rsidRDefault="00A21CAC">
            <w:pPr>
              <w:pStyle w:val="ConsPlusNormal0"/>
            </w:pPr>
            <w:r>
              <w:lastRenderedPageBreak/>
              <w:t>Склады (6.9):</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t>- склады, размещаемые в составе многофункциональных зон</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0,25</w:t>
            </w:r>
          </w:p>
        </w:tc>
      </w:tr>
      <w:tr w:rsidR="00DA47CA">
        <w:tc>
          <w:tcPr>
            <w:tcW w:w="4328" w:type="dxa"/>
          </w:tcPr>
          <w:p w:rsidR="00DA47CA" w:rsidRDefault="00A21CAC">
            <w:pPr>
              <w:pStyle w:val="ConsPlusNormal0"/>
            </w:pPr>
            <w:r>
              <w:t>- склады, размещаемые в составе территорий производственных и промышленно-производственных объектов</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0,12</w:t>
            </w:r>
          </w:p>
        </w:tc>
      </w:tr>
      <w:tr w:rsidR="00DA47CA">
        <w:tc>
          <w:tcPr>
            <w:tcW w:w="4328" w:type="dxa"/>
          </w:tcPr>
          <w:p w:rsidR="00DA47CA" w:rsidRDefault="00A21CAC">
            <w:pPr>
              <w:pStyle w:val="ConsPlusNormal0"/>
            </w:pPr>
            <w:r>
              <w:t>Объекты торговли (4.2)</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4</w:t>
            </w:r>
          </w:p>
        </w:tc>
      </w:tr>
      <w:tr w:rsidR="00DA47CA">
        <w:tc>
          <w:tcPr>
            <w:tcW w:w="4328" w:type="dxa"/>
          </w:tcPr>
          <w:p w:rsidR="00DA47CA" w:rsidRDefault="00A21CAC">
            <w:pPr>
              <w:pStyle w:val="ConsPlusNormal0"/>
            </w:pPr>
            <w:r>
              <w:t>Магазины (4.4)</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Рынки (4.3):</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t>- рынки универсальные и непродовольственные</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2,5</w:t>
            </w:r>
          </w:p>
        </w:tc>
      </w:tr>
      <w:tr w:rsidR="00DA47CA">
        <w:tc>
          <w:tcPr>
            <w:tcW w:w="4328" w:type="dxa"/>
          </w:tcPr>
          <w:p w:rsidR="00DA47CA" w:rsidRDefault="00A21CAC">
            <w:pPr>
              <w:pStyle w:val="ConsPlusNormal0"/>
            </w:pPr>
            <w:r>
              <w:t>- рынки продовольственные и сельскохозяйственные</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2</w:t>
            </w:r>
          </w:p>
        </w:tc>
      </w:tr>
      <w:tr w:rsidR="00DA47CA">
        <w:tc>
          <w:tcPr>
            <w:tcW w:w="4328" w:type="dxa"/>
          </w:tcPr>
          <w:p w:rsidR="00DA47CA" w:rsidRDefault="00A21CAC">
            <w:pPr>
              <w:pStyle w:val="ConsPlusNormal0"/>
            </w:pPr>
            <w:r>
              <w:t>Общественное питание (4.6)</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2</w:t>
            </w:r>
          </w:p>
        </w:tc>
      </w:tr>
      <w:tr w:rsidR="00DA47CA">
        <w:tc>
          <w:tcPr>
            <w:tcW w:w="4328" w:type="dxa"/>
          </w:tcPr>
          <w:p w:rsidR="00DA47CA" w:rsidRDefault="00A21CAC">
            <w:pPr>
              <w:pStyle w:val="ConsPlusNormal0"/>
            </w:pPr>
            <w:r>
              <w:t>Бытовое обслуживание (3.3)</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2</w:t>
            </w:r>
          </w:p>
        </w:tc>
      </w:tr>
      <w:tr w:rsidR="00DA47CA">
        <w:tc>
          <w:tcPr>
            <w:tcW w:w="4328" w:type="dxa"/>
          </w:tcPr>
          <w:p w:rsidR="00DA47CA" w:rsidRDefault="00A21CAC">
            <w:pPr>
              <w:pStyle w:val="ConsPlusNormal0"/>
            </w:pPr>
            <w:r>
              <w:t>Гостиничное обслуживание (4.7)</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t>- гостиницы</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0,3</w:t>
            </w:r>
          </w:p>
        </w:tc>
      </w:tr>
      <w:tr w:rsidR="00DA47CA">
        <w:tc>
          <w:tcPr>
            <w:tcW w:w="4328" w:type="dxa"/>
          </w:tcPr>
          <w:p w:rsidR="00DA47CA" w:rsidRDefault="00A21CAC">
            <w:pPr>
              <w:pStyle w:val="ConsPlusNormal0"/>
            </w:pPr>
            <w:r>
              <w:t xml:space="preserve">- апартаменты (комплексов апартаментов) и </w:t>
            </w:r>
            <w:proofErr w:type="spellStart"/>
            <w:r>
              <w:t>апарт-отели</w:t>
            </w:r>
            <w:proofErr w:type="spellEnd"/>
          </w:p>
        </w:tc>
        <w:tc>
          <w:tcPr>
            <w:tcW w:w="2381" w:type="dxa"/>
          </w:tcPr>
          <w:p w:rsidR="00DA47CA" w:rsidRDefault="00A21CAC">
            <w:pPr>
              <w:pStyle w:val="ConsPlusNormal0"/>
            </w:pPr>
            <w:r>
              <w:t>парковочных мест на 80 кв. м площади номерного фонда</w:t>
            </w:r>
          </w:p>
        </w:tc>
        <w:tc>
          <w:tcPr>
            <w:tcW w:w="2268" w:type="dxa"/>
          </w:tcPr>
          <w:p w:rsidR="00DA47CA" w:rsidRDefault="00A21CAC">
            <w:pPr>
              <w:pStyle w:val="ConsPlusNormal0"/>
            </w:pPr>
            <w:r>
              <w:t>1 (но не менее 0,5 места на 1 номер)</w:t>
            </w:r>
          </w:p>
        </w:tc>
      </w:tr>
      <w:tr w:rsidR="00DA47CA">
        <w:tc>
          <w:tcPr>
            <w:tcW w:w="4328" w:type="dxa"/>
          </w:tcPr>
          <w:p w:rsidR="00DA47CA" w:rsidRDefault="00A21CAC">
            <w:pPr>
              <w:pStyle w:val="ConsPlusNormal0"/>
            </w:pPr>
            <w:r>
              <w:t>Обеспечение дорожного отдыха (4.9.1.2):</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lastRenderedPageBreak/>
              <w:t>- мотели</w:t>
            </w:r>
          </w:p>
        </w:tc>
        <w:tc>
          <w:tcPr>
            <w:tcW w:w="2381" w:type="dxa"/>
          </w:tcPr>
          <w:p w:rsidR="00DA47CA" w:rsidRDefault="00A21CAC">
            <w:pPr>
              <w:pStyle w:val="ConsPlusNormal0"/>
            </w:pPr>
            <w:r>
              <w:t>парковочных мест на 1 номер</w:t>
            </w:r>
          </w:p>
        </w:tc>
        <w:tc>
          <w:tcPr>
            <w:tcW w:w="2268" w:type="dxa"/>
          </w:tcPr>
          <w:p w:rsidR="00DA47CA" w:rsidRDefault="00A21CAC">
            <w:pPr>
              <w:pStyle w:val="ConsPlusNormal0"/>
              <w:jc w:val="right"/>
            </w:pPr>
            <w:r>
              <w:t>0,2</w:t>
            </w:r>
          </w:p>
        </w:tc>
      </w:tr>
      <w:tr w:rsidR="00DA47CA">
        <w:tc>
          <w:tcPr>
            <w:tcW w:w="4328" w:type="dxa"/>
          </w:tcPr>
          <w:p w:rsidR="00DA47CA" w:rsidRDefault="00A21CAC">
            <w:pPr>
              <w:pStyle w:val="ConsPlusNormal0"/>
            </w:pPr>
            <w:r>
              <w:t>- магазины сопутствующей торговли</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 организации общественного питания</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Религиозное использование (3.7)</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Развлечения (4.8)</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0,3</w:t>
            </w:r>
          </w:p>
        </w:tc>
      </w:tr>
      <w:tr w:rsidR="00DA47CA">
        <w:tc>
          <w:tcPr>
            <w:tcW w:w="4328" w:type="dxa"/>
          </w:tcPr>
          <w:p w:rsidR="00DA47CA" w:rsidRDefault="00A21CAC">
            <w:pPr>
              <w:pStyle w:val="ConsPlusNormal0"/>
            </w:pPr>
            <w:r>
              <w:t>Отдых (рекреация) (5.0):</w:t>
            </w:r>
          </w:p>
        </w:tc>
        <w:tc>
          <w:tcPr>
            <w:tcW w:w="2381" w:type="dxa"/>
          </w:tcPr>
          <w:p w:rsidR="00DA47CA" w:rsidRDefault="00DA47CA">
            <w:pPr>
              <w:pStyle w:val="ConsPlusNormal0"/>
            </w:pPr>
          </w:p>
        </w:tc>
        <w:tc>
          <w:tcPr>
            <w:tcW w:w="2268" w:type="dxa"/>
          </w:tcPr>
          <w:p w:rsidR="00DA47CA" w:rsidRDefault="00DA47CA">
            <w:pPr>
              <w:pStyle w:val="ConsPlusNormal0"/>
            </w:pPr>
          </w:p>
        </w:tc>
      </w:tr>
      <w:tr w:rsidR="00DA47CA">
        <w:tc>
          <w:tcPr>
            <w:tcW w:w="4328" w:type="dxa"/>
          </w:tcPr>
          <w:p w:rsidR="00DA47CA" w:rsidRDefault="00A21CAC">
            <w:pPr>
              <w:pStyle w:val="ConsPlusNormal0"/>
            </w:pPr>
            <w:r>
              <w:t>- спортивные комплексы и стадионы с трибунами</w:t>
            </w:r>
          </w:p>
        </w:tc>
        <w:tc>
          <w:tcPr>
            <w:tcW w:w="2381" w:type="dxa"/>
          </w:tcPr>
          <w:p w:rsidR="00DA47CA" w:rsidRDefault="00A21CAC">
            <w:pPr>
              <w:pStyle w:val="ConsPlusNormal0"/>
            </w:pPr>
            <w:r>
              <w:t>парковочных мест на 100 мест на трибунах</w:t>
            </w:r>
          </w:p>
        </w:tc>
        <w:tc>
          <w:tcPr>
            <w:tcW w:w="2268" w:type="dxa"/>
          </w:tcPr>
          <w:p w:rsidR="00DA47CA" w:rsidRDefault="00A21CAC">
            <w:pPr>
              <w:pStyle w:val="ConsPlusNormal0"/>
              <w:jc w:val="right"/>
            </w:pPr>
            <w:r>
              <w:t>7</w:t>
            </w:r>
          </w:p>
        </w:tc>
      </w:tr>
      <w:tr w:rsidR="00DA47CA">
        <w:tc>
          <w:tcPr>
            <w:tcW w:w="4328" w:type="dxa"/>
          </w:tcPr>
          <w:p w:rsidR="00DA47CA" w:rsidRDefault="00A21CAC">
            <w:pPr>
              <w:pStyle w:val="ConsPlusNormal0"/>
            </w:pPr>
            <w:r>
              <w:t>- оздоровительные комплексы (</w:t>
            </w:r>
            <w:proofErr w:type="spellStart"/>
            <w:proofErr w:type="gramStart"/>
            <w:r>
              <w:t>фитнес-клубы</w:t>
            </w:r>
            <w:proofErr w:type="spellEnd"/>
            <w:proofErr w:type="gramEnd"/>
            <w:r>
              <w:t>, фок, спортивные и тренажерные залы)</w:t>
            </w:r>
          </w:p>
        </w:tc>
        <w:tc>
          <w:tcPr>
            <w:tcW w:w="2381" w:type="dxa"/>
          </w:tcPr>
          <w:p w:rsidR="00DA47CA" w:rsidRDefault="00A21CAC">
            <w:pPr>
              <w:pStyle w:val="ConsPlusNormal0"/>
            </w:pPr>
            <w:r>
              <w:t>парковочных мест на 100 кв. м общей площади</w:t>
            </w:r>
          </w:p>
        </w:tc>
        <w:tc>
          <w:tcPr>
            <w:tcW w:w="2268" w:type="dxa"/>
          </w:tcPr>
          <w:p w:rsidR="00DA47CA" w:rsidRDefault="00A21CAC">
            <w:pPr>
              <w:pStyle w:val="ConsPlusNormal0"/>
              <w:jc w:val="right"/>
            </w:pPr>
            <w:r>
              <w:t>0,5</w:t>
            </w:r>
          </w:p>
        </w:tc>
      </w:tr>
      <w:tr w:rsidR="00DA47CA">
        <w:tc>
          <w:tcPr>
            <w:tcW w:w="4328" w:type="dxa"/>
          </w:tcPr>
          <w:p w:rsidR="00DA47CA" w:rsidRDefault="00A21CAC">
            <w:pPr>
              <w:pStyle w:val="ConsPlusNormal0"/>
            </w:pPr>
            <w:r>
              <w:t>- муниципальные детские физкультурно-оздоровительные объекты локального и районного уровней обслуживания</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 специализированные спортивные клубы и комплексы (теннис, конный спорт, горнолыжные центры бассейны и др.)</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2,5</w:t>
            </w:r>
          </w:p>
        </w:tc>
      </w:tr>
      <w:tr w:rsidR="00DA47CA">
        <w:tc>
          <w:tcPr>
            <w:tcW w:w="4328" w:type="dxa"/>
          </w:tcPr>
          <w:p w:rsidR="00DA47CA" w:rsidRDefault="00A21CAC">
            <w:pPr>
              <w:pStyle w:val="ConsPlusNormal0"/>
            </w:pPr>
            <w:r>
              <w:t>- катки с искусственным покрытием общей площадью более 3000 кв. м</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1,4</w:t>
            </w:r>
          </w:p>
        </w:tc>
      </w:tr>
      <w:tr w:rsidR="00DA47CA">
        <w:tc>
          <w:tcPr>
            <w:tcW w:w="4328" w:type="dxa"/>
          </w:tcPr>
          <w:p w:rsidR="00DA47CA" w:rsidRDefault="00A21CAC">
            <w:pPr>
              <w:pStyle w:val="ConsPlusNormal0"/>
            </w:pPr>
            <w:r>
              <w:t>- пляжи и парки в зонах отдыха</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0,5</w:t>
            </w:r>
          </w:p>
        </w:tc>
      </w:tr>
      <w:tr w:rsidR="00DA47CA">
        <w:tc>
          <w:tcPr>
            <w:tcW w:w="4328" w:type="dxa"/>
          </w:tcPr>
          <w:p w:rsidR="00DA47CA" w:rsidRDefault="00A21CAC">
            <w:pPr>
              <w:pStyle w:val="ConsPlusNormal0"/>
            </w:pPr>
            <w:r>
              <w:t>- лесопарки и заповедники</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lastRenderedPageBreak/>
              <w:t>- базы кратковременного отдыха (спортивные, лыжные, рыболовные, охотничьи и др.)</w:t>
            </w:r>
          </w:p>
        </w:tc>
        <w:tc>
          <w:tcPr>
            <w:tcW w:w="2381" w:type="dxa"/>
          </w:tcPr>
          <w:p w:rsidR="00DA47CA" w:rsidRDefault="00A21CAC">
            <w:pPr>
              <w:pStyle w:val="ConsPlusNormal0"/>
            </w:pPr>
            <w:r>
              <w:t>парковочных мест на 10 единовременных посетителей</w:t>
            </w:r>
          </w:p>
        </w:tc>
        <w:tc>
          <w:tcPr>
            <w:tcW w:w="2268" w:type="dxa"/>
          </w:tcPr>
          <w:p w:rsidR="00DA47CA" w:rsidRDefault="00A21CAC">
            <w:pPr>
              <w:pStyle w:val="ConsPlusNormal0"/>
              <w:jc w:val="right"/>
            </w:pPr>
            <w:r>
              <w:t>1,5</w:t>
            </w:r>
          </w:p>
        </w:tc>
      </w:tr>
      <w:tr w:rsidR="00DA47CA">
        <w:tc>
          <w:tcPr>
            <w:tcW w:w="4328" w:type="dxa"/>
          </w:tcPr>
          <w:p w:rsidR="00DA47CA" w:rsidRDefault="00A21CAC">
            <w:pPr>
              <w:pStyle w:val="ConsPlusNormal0"/>
            </w:pPr>
            <w:r>
              <w:t>- береговые базы маломерного флота</w:t>
            </w:r>
          </w:p>
        </w:tc>
        <w:tc>
          <w:tcPr>
            <w:tcW w:w="2381" w:type="dxa"/>
          </w:tcPr>
          <w:p w:rsidR="00DA47CA" w:rsidRDefault="00A21CAC">
            <w:pPr>
              <w:pStyle w:val="ConsPlusNormal0"/>
            </w:pPr>
            <w:r>
              <w:t>парковочных мест на 10 мест хранения судов</w:t>
            </w:r>
          </w:p>
        </w:tc>
        <w:tc>
          <w:tcPr>
            <w:tcW w:w="2268" w:type="dxa"/>
          </w:tcPr>
          <w:p w:rsidR="00DA47CA" w:rsidRDefault="00A21CAC">
            <w:pPr>
              <w:pStyle w:val="ConsPlusNormal0"/>
              <w:jc w:val="right"/>
            </w:pPr>
            <w:r>
              <w:t>1</w:t>
            </w:r>
          </w:p>
        </w:tc>
      </w:tr>
      <w:tr w:rsidR="00DA47CA">
        <w:tc>
          <w:tcPr>
            <w:tcW w:w="4328" w:type="dxa"/>
          </w:tcPr>
          <w:p w:rsidR="00DA47CA" w:rsidRDefault="00A21CAC">
            <w:pPr>
              <w:pStyle w:val="ConsPlusNormal0"/>
            </w:pPr>
            <w:r>
              <w:t>- пансионаты, дома отдыха, гостиницы, кемпинги, базы отдыха предприятий и туристские базы</w:t>
            </w:r>
          </w:p>
        </w:tc>
        <w:tc>
          <w:tcPr>
            <w:tcW w:w="2381" w:type="dxa"/>
          </w:tcPr>
          <w:p w:rsidR="00DA47CA" w:rsidRDefault="00A21CAC">
            <w:pPr>
              <w:pStyle w:val="ConsPlusNormal0"/>
            </w:pPr>
            <w:r>
              <w:t>парковочных мест на 10 отдыхающих и обслуживающего персонала</w:t>
            </w:r>
          </w:p>
        </w:tc>
        <w:tc>
          <w:tcPr>
            <w:tcW w:w="2268" w:type="dxa"/>
          </w:tcPr>
          <w:p w:rsidR="00DA47CA" w:rsidRDefault="00A21CAC">
            <w:pPr>
              <w:pStyle w:val="ConsPlusNormal0"/>
              <w:jc w:val="right"/>
            </w:pPr>
            <w:r>
              <w:t>0,5</w:t>
            </w:r>
          </w:p>
        </w:tc>
      </w:tr>
      <w:tr w:rsidR="00DA47CA">
        <w:tc>
          <w:tcPr>
            <w:tcW w:w="4328" w:type="dxa"/>
          </w:tcPr>
          <w:p w:rsidR="00DA47CA" w:rsidRDefault="00A21CAC">
            <w:pPr>
              <w:pStyle w:val="ConsPlusNormal0"/>
            </w:pPr>
            <w:r>
              <w:t>Санаторная деятельность (9.2.1)</w:t>
            </w:r>
          </w:p>
        </w:tc>
        <w:tc>
          <w:tcPr>
            <w:tcW w:w="2381" w:type="dxa"/>
          </w:tcPr>
          <w:p w:rsidR="00DA47CA" w:rsidRDefault="00A21CAC">
            <w:pPr>
              <w:pStyle w:val="ConsPlusNormal0"/>
            </w:pPr>
            <w:r>
              <w:t>парковочных мест на 10 отдыхающих и обслуживающего персонала</w:t>
            </w:r>
          </w:p>
        </w:tc>
        <w:tc>
          <w:tcPr>
            <w:tcW w:w="2268" w:type="dxa"/>
          </w:tcPr>
          <w:p w:rsidR="00DA47CA" w:rsidRDefault="00A21CAC">
            <w:pPr>
              <w:pStyle w:val="ConsPlusNormal0"/>
              <w:jc w:val="right"/>
            </w:pPr>
            <w:r>
              <w:t>0,5</w:t>
            </w:r>
          </w:p>
        </w:tc>
      </w:tr>
      <w:tr w:rsidR="00DA47CA">
        <w:tc>
          <w:tcPr>
            <w:tcW w:w="8977" w:type="dxa"/>
            <w:gridSpan w:val="3"/>
          </w:tcPr>
          <w:p w:rsidR="00DA47CA" w:rsidRDefault="00A21CAC">
            <w:pPr>
              <w:pStyle w:val="ConsPlusNormal0"/>
            </w:pPr>
            <w:r>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2. В местных нормативах градостроительного проектирования муниципального района допускается сокращение расчетного показателя при условии, если местные нормативы градостроительного проектирования муниципального района содержат дифференцированные расчетные показатели для отдельных зон в границах населенного пункта.</w:t>
            </w:r>
          </w:p>
          <w:p w:rsidR="00DA47CA" w:rsidRDefault="00A21CAC">
            <w:pPr>
              <w:pStyle w:val="ConsPlusNormal0"/>
            </w:pPr>
            <w:r>
              <w:t>3.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rsidR="00DA47CA" w:rsidRDefault="00A21CAC">
            <w:pPr>
              <w:pStyle w:val="ConsPlusNormal0"/>
            </w:pPr>
            <w:r>
              <w:t>4. 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rsidR="00DA47CA" w:rsidRDefault="00A21CAC">
            <w:pPr>
              <w:pStyle w:val="ConsPlusNormal0"/>
            </w:pPr>
            <w:r>
              <w:t xml:space="preserve">5. Для объектов </w:t>
            </w:r>
            <w:proofErr w:type="spellStart"/>
            <w:r>
              <w:t>культурно-досугового</w:t>
            </w:r>
            <w:proofErr w:type="spellEnd"/>
            <w:r>
              <w:t>,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rsidR="00DA47CA" w:rsidRDefault="00A21CAC">
            <w:pPr>
              <w:pStyle w:val="ConsPlusNormal0"/>
            </w:pPr>
            <w:r>
              <w:t>6.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w:t>
            </w:r>
            <w:proofErr w:type="gramStart"/>
            <w:r>
              <w:t>дств в к</w:t>
            </w:r>
            <w:proofErr w:type="gramEnd"/>
            <w:r>
              <w:t>оличестве не менее 5% от общего количества мест хранения.</w:t>
            </w:r>
          </w:p>
          <w:p w:rsidR="00DA47CA" w:rsidRDefault="00A21CAC">
            <w:pPr>
              <w:pStyle w:val="ConsPlusNormal0"/>
            </w:pPr>
            <w:r>
              <w:t xml:space="preserve">7. </w:t>
            </w:r>
            <w:proofErr w:type="gramStart"/>
            <w:r>
              <w:t xml:space="preserve">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w:t>
            </w:r>
            <w:r>
              <w:lastRenderedPageBreak/>
              <w:t>объектов социальной инфраструктуры, объектов коммерческого назначения в первых этажах этого многоквартирного дома.</w:t>
            </w:r>
            <w:proofErr w:type="gramEnd"/>
          </w:p>
          <w:p w:rsidR="00DA47CA" w:rsidRDefault="00A21CAC">
            <w:pPr>
              <w:pStyle w:val="ConsPlusNormal0"/>
            </w:pPr>
            <w:r>
              <w:t>8.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 место для хранения велосипеда и иных средств индивидуальной мобильности на 50 посетителей в 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rsidR="00DA47CA" w:rsidRDefault="00DA47CA">
      <w:pPr>
        <w:pStyle w:val="ConsPlusNormal0"/>
        <w:jc w:val="both"/>
      </w:pPr>
    </w:p>
    <w:p w:rsidR="00DA47CA" w:rsidRDefault="00A21CAC">
      <w:pPr>
        <w:pStyle w:val="ConsPlusNormal0"/>
        <w:ind w:firstLine="540"/>
        <w:jc w:val="both"/>
      </w:pPr>
      <w:r>
        <w:t>3.1.2. В области образования</w:t>
      </w:r>
    </w:p>
    <w:p w:rsidR="00DA47CA" w:rsidRDefault="00DA47CA">
      <w:pPr>
        <w:pStyle w:val="ConsPlusNormal0"/>
        <w:jc w:val="both"/>
      </w:pPr>
    </w:p>
    <w:p w:rsidR="00DA47CA" w:rsidRDefault="00A21CAC">
      <w:pPr>
        <w:pStyle w:val="ConsPlusNormal0"/>
        <w:jc w:val="right"/>
        <w:outlineLvl w:val="3"/>
      </w:pPr>
      <w:r>
        <w:t>Таблица 19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образования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54"/>
        <w:gridCol w:w="2608"/>
        <w:gridCol w:w="4226"/>
      </w:tblGrid>
      <w:tr w:rsidR="00DA47CA">
        <w:tc>
          <w:tcPr>
            <w:tcW w:w="2154" w:type="dxa"/>
          </w:tcPr>
          <w:p w:rsidR="00DA47CA" w:rsidRDefault="00A21CAC">
            <w:pPr>
              <w:pStyle w:val="ConsPlusNormal0"/>
              <w:jc w:val="center"/>
            </w:pPr>
            <w:r>
              <w:t>Наименование вида объекта</w:t>
            </w:r>
          </w:p>
        </w:tc>
        <w:tc>
          <w:tcPr>
            <w:tcW w:w="2608" w:type="dxa"/>
          </w:tcPr>
          <w:p w:rsidR="00DA47CA" w:rsidRDefault="00A21CAC">
            <w:pPr>
              <w:pStyle w:val="ConsPlusNormal0"/>
              <w:jc w:val="center"/>
            </w:pPr>
            <w:r>
              <w:t>Наименование нормируемого расчетного показателя, единица измерения</w:t>
            </w:r>
          </w:p>
        </w:tc>
        <w:tc>
          <w:tcPr>
            <w:tcW w:w="4226" w:type="dxa"/>
          </w:tcPr>
          <w:p w:rsidR="00DA47CA" w:rsidRDefault="00A21CAC">
            <w:pPr>
              <w:pStyle w:val="ConsPlusNormal0"/>
              <w:jc w:val="center"/>
            </w:pPr>
            <w:r>
              <w:t>Значение расчетного показателя</w:t>
            </w:r>
          </w:p>
        </w:tc>
      </w:tr>
      <w:tr w:rsidR="00DA47CA">
        <w:tc>
          <w:tcPr>
            <w:tcW w:w="2154" w:type="dxa"/>
          </w:tcPr>
          <w:p w:rsidR="00DA47CA" w:rsidRDefault="00A21CAC">
            <w:pPr>
              <w:pStyle w:val="ConsPlusNormal0"/>
              <w:jc w:val="center"/>
            </w:pPr>
            <w:r>
              <w:t>1</w:t>
            </w:r>
          </w:p>
        </w:tc>
        <w:tc>
          <w:tcPr>
            <w:tcW w:w="2608" w:type="dxa"/>
          </w:tcPr>
          <w:p w:rsidR="00DA47CA" w:rsidRDefault="00A21CAC">
            <w:pPr>
              <w:pStyle w:val="ConsPlusNormal0"/>
              <w:jc w:val="center"/>
            </w:pPr>
            <w:r>
              <w:t>2</w:t>
            </w:r>
          </w:p>
        </w:tc>
        <w:tc>
          <w:tcPr>
            <w:tcW w:w="4226" w:type="dxa"/>
          </w:tcPr>
          <w:p w:rsidR="00DA47CA" w:rsidRDefault="00A21CAC">
            <w:pPr>
              <w:pStyle w:val="ConsPlusNormal0"/>
              <w:jc w:val="center"/>
            </w:pPr>
            <w:r>
              <w:t>3</w:t>
            </w:r>
          </w:p>
        </w:tc>
      </w:tr>
      <w:tr w:rsidR="00DA47CA">
        <w:tc>
          <w:tcPr>
            <w:tcW w:w="2154" w:type="dxa"/>
            <w:vMerge w:val="restart"/>
          </w:tcPr>
          <w:p w:rsidR="00DA47CA" w:rsidRDefault="00A21CAC">
            <w:pPr>
              <w:pStyle w:val="ConsPlusNormal0"/>
            </w:pPr>
            <w:r>
              <w:t>Дошкольные образовательные организации</w:t>
            </w:r>
          </w:p>
        </w:tc>
        <w:tc>
          <w:tcPr>
            <w:tcW w:w="2608" w:type="dxa"/>
          </w:tcPr>
          <w:p w:rsidR="00DA47CA" w:rsidRDefault="00A21CAC">
            <w:pPr>
              <w:pStyle w:val="ConsPlusNormal0"/>
            </w:pPr>
            <w:r>
              <w:t>уровень обеспеченности, мест на 100 детей в возрасте от 1 до 7 лет</w:t>
            </w:r>
          </w:p>
        </w:tc>
        <w:tc>
          <w:tcPr>
            <w:tcW w:w="4226" w:type="dxa"/>
          </w:tcPr>
          <w:p w:rsidR="00DA47CA" w:rsidRDefault="00A21CAC">
            <w:pPr>
              <w:pStyle w:val="ConsPlusNormal0"/>
            </w:pPr>
            <w:r>
              <w:t>для групп муниципальных районов [1, 2, 3, 4]:</w:t>
            </w:r>
          </w:p>
          <w:p w:rsidR="00DA47CA" w:rsidRDefault="00A21CAC">
            <w:pPr>
              <w:pStyle w:val="ConsPlusNormal0"/>
            </w:pPr>
            <w:r>
              <w:t>А - 60;</w:t>
            </w:r>
          </w:p>
          <w:p w:rsidR="00DA47CA" w:rsidRDefault="00A21CAC">
            <w:pPr>
              <w:pStyle w:val="ConsPlusNormal0"/>
            </w:pPr>
            <w:proofErr w:type="gramStart"/>
            <w:r>
              <w:t>Б</w:t>
            </w:r>
            <w:proofErr w:type="gramEnd"/>
            <w:r>
              <w:t xml:space="preserve"> - 70;</w:t>
            </w:r>
          </w:p>
          <w:p w:rsidR="00DA47CA" w:rsidRDefault="00A21CAC">
            <w:pPr>
              <w:pStyle w:val="ConsPlusNormal0"/>
            </w:pPr>
            <w:r>
              <w:t>Г - 95</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размер земельного участка, кв. м на 1 место [5]</w:t>
            </w:r>
          </w:p>
        </w:tc>
        <w:tc>
          <w:tcPr>
            <w:tcW w:w="4226" w:type="dxa"/>
          </w:tcPr>
          <w:p w:rsidR="00DA47CA" w:rsidRDefault="00A21CAC">
            <w:pPr>
              <w:pStyle w:val="ConsPlusNormal0"/>
            </w:pPr>
            <w:r>
              <w:t>при вместимости дошкольных образовательных организаций:</w:t>
            </w:r>
          </w:p>
          <w:p w:rsidR="00DA47CA" w:rsidRDefault="00A21CAC">
            <w:pPr>
              <w:pStyle w:val="ConsPlusNormal0"/>
            </w:pPr>
            <w:r>
              <w:t>до 100 ме</w:t>
            </w:r>
            <w:proofErr w:type="gramStart"/>
            <w:r>
              <w:t>ст вкл</w:t>
            </w:r>
            <w:proofErr w:type="gramEnd"/>
            <w:r>
              <w:t>ючительно - 44 [6, 7];</w:t>
            </w:r>
          </w:p>
          <w:p w:rsidR="00DA47CA" w:rsidRDefault="00A21CAC">
            <w:pPr>
              <w:pStyle w:val="ConsPlusNormal0"/>
            </w:pPr>
            <w:r>
              <w:t>свыше 100 мест - 38 [6, 7];</w:t>
            </w:r>
          </w:p>
          <w:p w:rsidR="00DA47CA" w:rsidRDefault="00A21CAC">
            <w:pPr>
              <w:pStyle w:val="ConsPlusNormal0"/>
            </w:pPr>
            <w:r>
              <w:t>для организаций, размещенных в первых этажах жилых зданий - 10 [8]</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пешеходная доступность, мин.</w:t>
            </w:r>
          </w:p>
        </w:tc>
        <w:tc>
          <w:tcPr>
            <w:tcW w:w="4226"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- 6</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4226"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lastRenderedPageBreak/>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154" w:type="dxa"/>
            <w:vMerge w:val="restart"/>
          </w:tcPr>
          <w:p w:rsidR="00DA47CA" w:rsidRDefault="00A21CAC">
            <w:pPr>
              <w:pStyle w:val="ConsPlusNormal0"/>
            </w:pPr>
            <w:r>
              <w:lastRenderedPageBreak/>
              <w:t>Общеобразовательные организации</w:t>
            </w:r>
          </w:p>
        </w:tc>
        <w:tc>
          <w:tcPr>
            <w:tcW w:w="2608" w:type="dxa"/>
          </w:tcPr>
          <w:p w:rsidR="00DA47CA" w:rsidRDefault="00A21CAC">
            <w:pPr>
              <w:pStyle w:val="ConsPlusNormal0"/>
            </w:pPr>
            <w:r>
              <w:t>уровень обеспеченности, мест на 100 детей в возрасте от 7 до 18 лет</w:t>
            </w:r>
          </w:p>
        </w:tc>
        <w:tc>
          <w:tcPr>
            <w:tcW w:w="4226" w:type="dxa"/>
          </w:tcPr>
          <w:p w:rsidR="00DA47CA" w:rsidRDefault="00A21CAC">
            <w:pPr>
              <w:pStyle w:val="ConsPlusNormal0"/>
            </w:pPr>
            <w:r>
              <w:t>для групп муниципальных районов [1, 9, 10]:</w:t>
            </w:r>
          </w:p>
          <w:p w:rsidR="00DA47CA" w:rsidRDefault="00A21CAC">
            <w:pPr>
              <w:pStyle w:val="ConsPlusNormal0"/>
            </w:pPr>
            <w:r>
              <w:t>А - 89</w:t>
            </w:r>
          </w:p>
          <w:p w:rsidR="00DA47CA" w:rsidRDefault="00A21CAC">
            <w:pPr>
              <w:pStyle w:val="ConsPlusNormal0"/>
            </w:pPr>
            <w:proofErr w:type="gramStart"/>
            <w:r>
              <w:t>Б</w:t>
            </w:r>
            <w:proofErr w:type="gramEnd"/>
            <w:r>
              <w:t xml:space="preserve"> - 92</w:t>
            </w:r>
          </w:p>
          <w:p w:rsidR="00DA47CA" w:rsidRDefault="00A21CAC">
            <w:pPr>
              <w:pStyle w:val="ConsPlusNormal0"/>
            </w:pPr>
            <w:r>
              <w:t>В - 94</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размер земельного участка, кв. м на 1 место [5]</w:t>
            </w:r>
          </w:p>
        </w:tc>
        <w:tc>
          <w:tcPr>
            <w:tcW w:w="4226" w:type="dxa"/>
          </w:tcPr>
          <w:p w:rsidR="00DA47CA" w:rsidRDefault="00A21CAC">
            <w:pPr>
              <w:pStyle w:val="ConsPlusNormal0"/>
            </w:pPr>
            <w:r>
              <w:t>при вместимости общеобразовательной организации [6, 11, 12, 13]:</w:t>
            </w:r>
          </w:p>
          <w:p w:rsidR="00DA47CA" w:rsidRDefault="00A21CAC">
            <w:pPr>
              <w:pStyle w:val="ConsPlusNormal0"/>
            </w:pPr>
            <w:r>
              <w:t>от 30 до 170 ме</w:t>
            </w:r>
            <w:proofErr w:type="gramStart"/>
            <w:r>
              <w:t>ст вкл</w:t>
            </w:r>
            <w:proofErr w:type="gramEnd"/>
            <w:r>
              <w:t>ючительно - 80;</w:t>
            </w:r>
          </w:p>
          <w:p w:rsidR="00DA47CA" w:rsidRDefault="00A21CAC">
            <w:pPr>
              <w:pStyle w:val="ConsPlusNormal0"/>
            </w:pPr>
            <w:r>
              <w:t>свыше 170 до 340 ме</w:t>
            </w:r>
            <w:proofErr w:type="gramStart"/>
            <w:r>
              <w:t>ст вкл</w:t>
            </w:r>
            <w:proofErr w:type="gramEnd"/>
            <w:r>
              <w:t>ючительно - 55;</w:t>
            </w:r>
          </w:p>
          <w:p w:rsidR="00DA47CA" w:rsidRDefault="00A21CAC">
            <w:pPr>
              <w:pStyle w:val="ConsPlusNormal0"/>
            </w:pPr>
            <w:r>
              <w:t>свыше 340 до 510 ме</w:t>
            </w:r>
            <w:proofErr w:type="gramStart"/>
            <w:r>
              <w:t>ст вкл</w:t>
            </w:r>
            <w:proofErr w:type="gramEnd"/>
            <w:r>
              <w:t>ючительно - 40;</w:t>
            </w:r>
          </w:p>
          <w:p w:rsidR="00DA47CA" w:rsidRDefault="00A21CAC">
            <w:pPr>
              <w:pStyle w:val="ConsPlusNormal0"/>
            </w:pPr>
            <w:r>
              <w:t>свыше 510 до 660 ме</w:t>
            </w:r>
            <w:proofErr w:type="gramStart"/>
            <w:r>
              <w:t>ст вкл</w:t>
            </w:r>
            <w:proofErr w:type="gramEnd"/>
            <w:r>
              <w:t>ючительно - 35;</w:t>
            </w:r>
          </w:p>
          <w:p w:rsidR="00DA47CA" w:rsidRDefault="00A21CAC">
            <w:pPr>
              <w:pStyle w:val="ConsPlusNormal0"/>
            </w:pPr>
            <w:r>
              <w:t>свыше 660 до 1000 ме</w:t>
            </w:r>
            <w:proofErr w:type="gramStart"/>
            <w:r>
              <w:t>ст вкл</w:t>
            </w:r>
            <w:proofErr w:type="gramEnd"/>
            <w:r>
              <w:t>ючительно - 28;</w:t>
            </w:r>
          </w:p>
          <w:p w:rsidR="00DA47CA" w:rsidRDefault="00A21CAC">
            <w:pPr>
              <w:pStyle w:val="ConsPlusNormal0"/>
            </w:pPr>
            <w:r>
              <w:t>свыше 1000 до 1500 ме</w:t>
            </w:r>
            <w:proofErr w:type="gramStart"/>
            <w:r>
              <w:t>ст вкл</w:t>
            </w:r>
            <w:proofErr w:type="gramEnd"/>
            <w:r>
              <w:t>ючительно - 24</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пешеходная доступность, мин.</w:t>
            </w:r>
          </w:p>
        </w:tc>
        <w:tc>
          <w:tcPr>
            <w:tcW w:w="4226"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- 10 [14]</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4226"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154" w:type="dxa"/>
            <w:vMerge w:val="restart"/>
          </w:tcPr>
          <w:p w:rsidR="00DA47CA" w:rsidRDefault="00A21CAC">
            <w:pPr>
              <w:pStyle w:val="ConsPlusNormal0"/>
            </w:pPr>
            <w:r>
              <w:t>Организации дополнительного образования</w:t>
            </w:r>
          </w:p>
        </w:tc>
        <w:tc>
          <w:tcPr>
            <w:tcW w:w="2608" w:type="dxa"/>
          </w:tcPr>
          <w:p w:rsidR="00DA47CA" w:rsidRDefault="00A21CAC">
            <w:pPr>
              <w:pStyle w:val="ConsPlusNormal0"/>
            </w:pPr>
            <w:r>
              <w:t>уровень обеспеченности, мест на 100 детей в возрасте от 5 до 18 лет</w:t>
            </w:r>
          </w:p>
        </w:tc>
        <w:tc>
          <w:tcPr>
            <w:tcW w:w="4226" w:type="dxa"/>
          </w:tcPr>
          <w:p w:rsidR="00DA47CA" w:rsidRDefault="00A21CAC">
            <w:pPr>
              <w:pStyle w:val="ConsPlusNormal0"/>
            </w:pPr>
            <w:r>
              <w:t>для групп муниципальных районов [1, 4, 15]:</w:t>
            </w:r>
          </w:p>
          <w:p w:rsidR="00DA47CA" w:rsidRDefault="00A21CAC">
            <w:pPr>
              <w:pStyle w:val="ConsPlusNormal0"/>
            </w:pPr>
            <w:r>
              <w:t>А - 90;</w:t>
            </w:r>
          </w:p>
          <w:p w:rsidR="00DA47CA" w:rsidRDefault="00A21CAC">
            <w:pPr>
              <w:pStyle w:val="ConsPlusNormal0"/>
            </w:pPr>
            <w:r>
              <w:t>В - 100</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размер земельного участка, кв. м на 1 место [5]</w:t>
            </w:r>
          </w:p>
        </w:tc>
        <w:tc>
          <w:tcPr>
            <w:tcW w:w="4226" w:type="dxa"/>
          </w:tcPr>
          <w:p w:rsidR="00DA47CA" w:rsidRDefault="00A21CAC">
            <w:pPr>
              <w:pStyle w:val="ConsPlusNormal0"/>
            </w:pPr>
            <w:r>
              <w:t>для отдельно стоящих зданий - 15</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 xml:space="preserve">пешеходная </w:t>
            </w:r>
            <w:r>
              <w:lastRenderedPageBreak/>
              <w:t>доступность, мин.</w:t>
            </w:r>
          </w:p>
        </w:tc>
        <w:tc>
          <w:tcPr>
            <w:tcW w:w="4226" w:type="dxa"/>
          </w:tcPr>
          <w:p w:rsidR="00DA47CA" w:rsidRDefault="00A21CAC">
            <w:pPr>
              <w:pStyle w:val="ConsPlusNormal0"/>
            </w:pPr>
            <w:r>
              <w:lastRenderedPageBreak/>
              <w:t xml:space="preserve">для населенных пунктов с </w:t>
            </w:r>
            <w:r>
              <w:lastRenderedPageBreak/>
              <w:t>численностью населения более 5 тыс. человек при многоквартирной застройке - 10 [14]</w:t>
            </w:r>
          </w:p>
        </w:tc>
      </w:tr>
      <w:tr w:rsidR="00DA47CA">
        <w:tc>
          <w:tcPr>
            <w:tcW w:w="2154"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4226"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154" w:type="dxa"/>
          </w:tcPr>
          <w:p w:rsidR="00DA47CA" w:rsidRDefault="00A21CAC">
            <w:pPr>
              <w:pStyle w:val="ConsPlusNormal0"/>
            </w:pPr>
            <w:r>
              <w:t>Центры психолого-педагогической, медицинской и социальной помощи</w:t>
            </w:r>
          </w:p>
        </w:tc>
        <w:tc>
          <w:tcPr>
            <w:tcW w:w="2608" w:type="dxa"/>
          </w:tcPr>
          <w:p w:rsidR="00DA47CA" w:rsidRDefault="00A21CAC">
            <w:pPr>
              <w:pStyle w:val="ConsPlusNormal0"/>
            </w:pPr>
            <w:r>
              <w:t>уровень обеспеченности, объектов на муниципальный район</w:t>
            </w:r>
          </w:p>
        </w:tc>
        <w:tc>
          <w:tcPr>
            <w:tcW w:w="4226" w:type="dxa"/>
          </w:tcPr>
          <w:p w:rsidR="00DA47CA" w:rsidRDefault="00A21CAC">
            <w:pPr>
              <w:pStyle w:val="ConsPlusNormal0"/>
              <w:jc w:val="right"/>
            </w:pPr>
            <w:r>
              <w:t>1</w:t>
            </w:r>
          </w:p>
        </w:tc>
      </w:tr>
      <w:tr w:rsidR="00DA47CA">
        <w:tc>
          <w:tcPr>
            <w:tcW w:w="8988"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включает в себя число мест в организациях всех форм собственности и ведомственной принадлежности.</w:t>
            </w:r>
          </w:p>
          <w:p w:rsidR="00DA47CA" w:rsidRDefault="00A21CAC">
            <w:pPr>
              <w:pStyle w:val="ConsPlusNormal0"/>
            </w:pPr>
            <w:r>
              <w:t xml:space="preserve">2. Дифференциация муниципальных образований по охвату детей дошкольным образованием приведена в </w:t>
            </w:r>
            <w:hyperlink w:anchor="P5962" w:tooltip="Дифференциация муниципальных образований">
              <w:r>
                <w:rPr>
                  <w:color w:val="0000FF"/>
                </w:rPr>
                <w:t>таблице Б.1</w:t>
              </w:r>
            </w:hyperlink>
            <w:r>
              <w:t xml:space="preserve"> Приложения Б.</w:t>
            </w:r>
          </w:p>
          <w:p w:rsidR="00DA47CA" w:rsidRDefault="00A21CAC">
            <w:pPr>
              <w:pStyle w:val="ConsPlusNormal0"/>
            </w:pPr>
            <w:r>
              <w:t>3. Дошкольные образовательные организации целесообразно предусматривать в населенных пунктах с численностью постоянного населения от 1 тыс. человек и более.</w:t>
            </w:r>
          </w:p>
          <w:p w:rsidR="00DA47CA" w:rsidRDefault="00A21CAC">
            <w:pPr>
              <w:pStyle w:val="ConsPlusNormal0"/>
            </w:pPr>
            <w:r>
              <w:t>4.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DA47CA" w:rsidRDefault="00A21CAC">
            <w:pPr>
              <w:pStyle w:val="ConsPlusNormal0"/>
            </w:pPr>
            <w:r>
              <w:t>5. При организации образовательного комплекса суммарный размер земельного участка может быть сокращен не более</w:t>
            </w:r>
            <w:proofErr w:type="gramStart"/>
            <w:r>
              <w:t>,</w:t>
            </w:r>
            <w:proofErr w:type="gramEnd"/>
            <w:r>
              <w:t xml:space="preserve"> чем на 30% от общей потребности, при обосновании выполнения требований к организации учебного процесса, технических и пожарных требований.</w:t>
            </w:r>
          </w:p>
          <w:p w:rsidR="00DA47CA" w:rsidRDefault="00A21CAC">
            <w:pPr>
              <w:pStyle w:val="ConsPlusNormal0"/>
            </w:pPr>
            <w:r>
              <w:t>6.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w:t>
            </w:r>
          </w:p>
          <w:p w:rsidR="00DA47CA" w:rsidRDefault="00A21CAC">
            <w:pPr>
              <w:pStyle w:val="ConsPlusNormal0"/>
            </w:pPr>
            <w:r>
              <w:t>7. Размер земельного участка дошкольных образовательных организаций может быть сокращен на 20% в условиях реконструкции; на 15% при размещении на рельефе с уклоном более 20%.</w:t>
            </w:r>
          </w:p>
          <w:p w:rsidR="00DA47CA" w:rsidRDefault="00A21CAC">
            <w:pPr>
              <w:pStyle w:val="ConsPlusNormal0"/>
            </w:pPr>
            <w:r>
              <w:t xml:space="preserve">8. Максимальная вместимость дошкольных образовательных организаций, встроенных и встроенно-пристроенных </w:t>
            </w:r>
            <w:proofErr w:type="gramStart"/>
            <w:r>
              <w:t>в первые</w:t>
            </w:r>
            <w:proofErr w:type="gramEnd"/>
            <w:r>
              <w:t xml:space="preserve"> этажи жилых зданий - не более 120 мест.</w:t>
            </w:r>
          </w:p>
          <w:p w:rsidR="00DA47CA" w:rsidRDefault="00A21CAC">
            <w:pPr>
              <w:pStyle w:val="ConsPlusNormal0"/>
            </w:pPr>
            <w:r>
              <w:t xml:space="preserve">9. Дифференциация муниципальных образований по охвату детей в возрасте от 16 до 18 лет средним общим образованием приведена в </w:t>
            </w:r>
            <w:hyperlink w:anchor="P6010" w:tooltip="Дифференциация муниципальных образований по охвату детей">
              <w:r>
                <w:rPr>
                  <w:color w:val="0000FF"/>
                </w:rPr>
                <w:t>таблице Б.2</w:t>
              </w:r>
            </w:hyperlink>
            <w:r>
              <w:t xml:space="preserve"> Приложения Б.</w:t>
            </w:r>
          </w:p>
          <w:p w:rsidR="00DA47CA" w:rsidRDefault="00A21CAC">
            <w:pPr>
              <w:pStyle w:val="ConsPlusNormal0"/>
            </w:pPr>
            <w:r>
              <w:t xml:space="preserve">10. При потребности, не являющейся достаточной для размещения </w:t>
            </w:r>
            <w:r>
              <w:lastRenderedPageBreak/>
              <w:t>общеобразовательной организации, с целью обеспечения жителей малочисленных, удаленных и (или) труднодоступных населенных пунктов услугами в области образования, целесообразно размещение школ-интернатов.</w:t>
            </w:r>
          </w:p>
          <w:p w:rsidR="00DA47CA" w:rsidRDefault="00A21CAC">
            <w:pPr>
              <w:pStyle w:val="ConsPlusNormal0"/>
            </w:pPr>
            <w:r>
              <w:t>11. Размер земельного участка общеобразовательных организаций может быть сокращен не более чем на 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rsidR="00DA47CA" w:rsidRDefault="00A21CAC">
            <w:pPr>
              <w:pStyle w:val="ConsPlusNormal0"/>
            </w:pPr>
            <w:r>
              <w:t>12.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w:t>
            </w:r>
            <w:proofErr w:type="gramStart"/>
            <w:r>
              <w:t>,</w:t>
            </w:r>
            <w:proofErr w:type="gramEnd"/>
            <w:r>
              <w:t xml:space="preserve"> чем на 0,2 га.</w:t>
            </w:r>
          </w:p>
          <w:p w:rsidR="00DA47CA" w:rsidRDefault="00A21CAC">
            <w:pPr>
              <w:pStyle w:val="ConsPlusNormal0"/>
            </w:pPr>
            <w:r>
              <w:t>13.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p>
          <w:p w:rsidR="00DA47CA" w:rsidRDefault="00A21CAC">
            <w:pPr>
              <w:pStyle w:val="ConsPlusNormal0"/>
            </w:pPr>
            <w:r>
              <w:t xml:space="preserve">14. Для муниципальных образований, относящихся к климатическому подрайону IB, к значению пешеходной доступности применяется поправочный коэффициент равный 0,5 либо устанавливается транспортная доступность.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 xml:space="preserve">15. Дифференциация муниципальных образований по охвату детей в возрасте от 5 до 18 лет дополнительным образованием приведена в </w:t>
            </w:r>
            <w:hyperlink w:anchor="P6058" w:tooltip="Дифференциация муниципальных образований по охвату детей">
              <w:r>
                <w:rPr>
                  <w:color w:val="0000FF"/>
                </w:rPr>
                <w:t>таблице Б.3</w:t>
              </w:r>
            </w:hyperlink>
            <w:r>
              <w:t xml:space="preserve"> Приложения Б.</w:t>
            </w:r>
          </w:p>
          <w:p w:rsidR="00DA47CA" w:rsidRDefault="00A21CAC">
            <w:pPr>
              <w:pStyle w:val="ConsPlusNormal0"/>
            </w:pPr>
            <w:r>
              <w:t>16. Число детей соответствующей возрастной группы рассчитывается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 (</w:t>
            </w:r>
            <w:hyperlink r:id="rId15">
              <w:r>
                <w:rPr>
                  <w:color w:val="0000FF"/>
                </w:rPr>
                <w:t>https://25.rosstat.gov.ru/folder/27118</w:t>
              </w:r>
            </w:hyperlink>
            <w:r>
              <w:t>).</w:t>
            </w:r>
          </w:p>
        </w:tc>
      </w:tr>
    </w:tbl>
    <w:p w:rsidR="00DA47CA" w:rsidRDefault="00DA47CA">
      <w:pPr>
        <w:pStyle w:val="ConsPlusNormal0"/>
        <w:jc w:val="both"/>
      </w:pPr>
    </w:p>
    <w:p w:rsidR="00DA47CA" w:rsidRDefault="00A21CAC">
      <w:pPr>
        <w:pStyle w:val="ConsPlusNormal0"/>
        <w:ind w:firstLine="540"/>
        <w:jc w:val="both"/>
      </w:pPr>
      <w:r>
        <w:t>3.1.3. В области физической культуры и массового спорта</w:t>
      </w:r>
    </w:p>
    <w:p w:rsidR="00DA47CA" w:rsidRDefault="00DA47CA">
      <w:pPr>
        <w:pStyle w:val="ConsPlusNormal0"/>
        <w:jc w:val="both"/>
      </w:pPr>
    </w:p>
    <w:p w:rsidR="00DA47CA" w:rsidRDefault="00A21CAC">
      <w:pPr>
        <w:pStyle w:val="ConsPlusNormal0"/>
        <w:jc w:val="right"/>
        <w:outlineLvl w:val="3"/>
      </w:pPr>
      <w:r>
        <w:t>Таблица 20</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района в области</w:t>
      </w:r>
    </w:p>
    <w:p w:rsidR="00DA47CA" w:rsidRDefault="00A21CAC">
      <w:pPr>
        <w:pStyle w:val="ConsPlusTitle0"/>
        <w:jc w:val="center"/>
      </w:pPr>
      <w:r>
        <w:t>физической культуры и массового 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8"/>
        <w:gridCol w:w="2551"/>
        <w:gridCol w:w="4762"/>
      </w:tblGrid>
      <w:tr w:rsidR="00DA47CA">
        <w:tc>
          <w:tcPr>
            <w:tcW w:w="1708" w:type="dxa"/>
          </w:tcPr>
          <w:p w:rsidR="00DA47CA" w:rsidRDefault="00A21CAC">
            <w:pPr>
              <w:pStyle w:val="ConsPlusNormal0"/>
              <w:jc w:val="center"/>
            </w:pPr>
            <w:r>
              <w:t>Наименование вида объекта</w:t>
            </w:r>
          </w:p>
        </w:tc>
        <w:tc>
          <w:tcPr>
            <w:tcW w:w="2551" w:type="dxa"/>
          </w:tcPr>
          <w:p w:rsidR="00DA47CA" w:rsidRDefault="00A21CAC">
            <w:pPr>
              <w:pStyle w:val="ConsPlusNormal0"/>
              <w:jc w:val="center"/>
            </w:pPr>
            <w:r>
              <w:t>Наименование нормируемого расчетного показателя, единица измерения</w:t>
            </w:r>
          </w:p>
        </w:tc>
        <w:tc>
          <w:tcPr>
            <w:tcW w:w="4762" w:type="dxa"/>
          </w:tcPr>
          <w:p w:rsidR="00DA47CA" w:rsidRDefault="00A21CAC">
            <w:pPr>
              <w:pStyle w:val="ConsPlusNormal0"/>
              <w:jc w:val="center"/>
            </w:pPr>
            <w:r>
              <w:t>Значение расчетного показателя [1, 2, 3]</w:t>
            </w:r>
          </w:p>
        </w:tc>
      </w:tr>
      <w:tr w:rsidR="00DA47CA">
        <w:tc>
          <w:tcPr>
            <w:tcW w:w="1708" w:type="dxa"/>
          </w:tcPr>
          <w:p w:rsidR="00DA47CA" w:rsidRDefault="00A21CAC">
            <w:pPr>
              <w:pStyle w:val="ConsPlusNormal0"/>
              <w:jc w:val="center"/>
            </w:pPr>
            <w:r>
              <w:t>1</w:t>
            </w:r>
          </w:p>
        </w:tc>
        <w:tc>
          <w:tcPr>
            <w:tcW w:w="2551" w:type="dxa"/>
          </w:tcPr>
          <w:p w:rsidR="00DA47CA" w:rsidRDefault="00A21CAC">
            <w:pPr>
              <w:pStyle w:val="ConsPlusNormal0"/>
              <w:jc w:val="center"/>
            </w:pPr>
            <w:r>
              <w:t>2</w:t>
            </w:r>
          </w:p>
        </w:tc>
        <w:tc>
          <w:tcPr>
            <w:tcW w:w="4762" w:type="dxa"/>
          </w:tcPr>
          <w:p w:rsidR="00DA47CA" w:rsidRDefault="00A21CAC">
            <w:pPr>
              <w:pStyle w:val="ConsPlusNormal0"/>
              <w:jc w:val="center"/>
            </w:pPr>
            <w:r>
              <w:t>3</w:t>
            </w:r>
          </w:p>
        </w:tc>
      </w:tr>
      <w:tr w:rsidR="00DA47CA">
        <w:tc>
          <w:tcPr>
            <w:tcW w:w="1708" w:type="dxa"/>
          </w:tcPr>
          <w:p w:rsidR="00DA47CA" w:rsidRDefault="00A21CAC">
            <w:pPr>
              <w:pStyle w:val="ConsPlusNormal0"/>
            </w:pPr>
            <w:r>
              <w:t>Спортивные сооружения</w:t>
            </w:r>
          </w:p>
        </w:tc>
        <w:tc>
          <w:tcPr>
            <w:tcW w:w="2551" w:type="dxa"/>
          </w:tcPr>
          <w:p w:rsidR="00DA47CA" w:rsidRDefault="00A21CAC">
            <w:pPr>
              <w:pStyle w:val="ConsPlusNormal0"/>
            </w:pPr>
            <w:r>
              <w:t xml:space="preserve">уровень обеспеченности, единовременная </w:t>
            </w:r>
            <w:r>
              <w:lastRenderedPageBreak/>
              <w:t>пропускная способность объектов спорта на 1 тыс. человек, человек</w:t>
            </w:r>
          </w:p>
        </w:tc>
        <w:tc>
          <w:tcPr>
            <w:tcW w:w="4762" w:type="dxa"/>
          </w:tcPr>
          <w:p w:rsidR="00DA47CA" w:rsidRDefault="00A21CAC">
            <w:pPr>
              <w:pStyle w:val="ConsPlusNormal0"/>
            </w:pPr>
            <w:proofErr w:type="spellStart"/>
            <w:r>
              <w:lastRenderedPageBreak/>
              <w:t>Дальнереченский</w:t>
            </w:r>
            <w:proofErr w:type="spellEnd"/>
            <w:r>
              <w:t xml:space="preserve"> муниципальный район - 121;</w:t>
            </w:r>
          </w:p>
          <w:p w:rsidR="00DA47CA" w:rsidRDefault="00A21CAC">
            <w:pPr>
              <w:pStyle w:val="ConsPlusNormal0"/>
            </w:pPr>
            <w:r>
              <w:t>Спасский муниципальный район - 90;</w:t>
            </w:r>
          </w:p>
          <w:p w:rsidR="00DA47CA" w:rsidRDefault="00A21CAC">
            <w:pPr>
              <w:pStyle w:val="ConsPlusNormal0"/>
            </w:pPr>
            <w:proofErr w:type="spellStart"/>
            <w:r>
              <w:lastRenderedPageBreak/>
              <w:t>Надеждинский</w:t>
            </w:r>
            <w:proofErr w:type="spellEnd"/>
            <w:r>
              <w:t xml:space="preserve"> муниципальный район - 80;</w:t>
            </w:r>
          </w:p>
          <w:p w:rsidR="00DA47CA" w:rsidRDefault="00A21CAC">
            <w:pPr>
              <w:pStyle w:val="ConsPlusNormal0"/>
            </w:pPr>
            <w:r>
              <w:t>Кировский муниципальный район - 74</w:t>
            </w:r>
          </w:p>
        </w:tc>
      </w:tr>
      <w:tr w:rsidR="00DA47CA">
        <w:tc>
          <w:tcPr>
            <w:tcW w:w="1708" w:type="dxa"/>
            <w:vMerge w:val="restart"/>
          </w:tcPr>
          <w:p w:rsidR="00DA47CA" w:rsidRDefault="00A21CAC">
            <w:pPr>
              <w:pStyle w:val="ConsPlusNormal0"/>
            </w:pPr>
            <w:r>
              <w:lastRenderedPageBreak/>
              <w:t>Спортивные залы</w:t>
            </w:r>
          </w:p>
        </w:tc>
        <w:tc>
          <w:tcPr>
            <w:tcW w:w="2551" w:type="dxa"/>
          </w:tcPr>
          <w:p w:rsidR="00DA47CA" w:rsidRDefault="00A21CAC">
            <w:pPr>
              <w:pStyle w:val="ConsPlusNormal0"/>
            </w:pPr>
            <w:r>
              <w:t>уровень обеспеченности, объектов</w:t>
            </w:r>
          </w:p>
        </w:tc>
        <w:tc>
          <w:tcPr>
            <w:tcW w:w="4762" w:type="dxa"/>
          </w:tcPr>
          <w:p w:rsidR="00DA47CA" w:rsidRDefault="00A21CAC">
            <w:pPr>
              <w:pStyle w:val="ConsPlusNormal0"/>
            </w:pPr>
            <w:r>
              <w:t>для населенных пунктов с численностью населения от 1 тыс. до 5 тыс. человек - 1 [4, 5]</w:t>
            </w:r>
          </w:p>
        </w:tc>
      </w:tr>
      <w:tr w:rsidR="00DA47CA">
        <w:tc>
          <w:tcPr>
            <w:tcW w:w="1708" w:type="dxa"/>
            <w:vMerge/>
          </w:tcPr>
          <w:p w:rsidR="00DA47CA" w:rsidRDefault="00DA47CA">
            <w:pPr>
              <w:pStyle w:val="ConsPlusNormal0"/>
            </w:pPr>
          </w:p>
        </w:tc>
        <w:tc>
          <w:tcPr>
            <w:tcW w:w="2551" w:type="dxa"/>
          </w:tcPr>
          <w:p w:rsidR="00DA47CA" w:rsidRDefault="00A21CAC">
            <w:pPr>
              <w:pStyle w:val="ConsPlusNormal0"/>
            </w:pPr>
            <w:r>
              <w:t>пешеходная доступность, мин.</w:t>
            </w:r>
          </w:p>
        </w:tc>
        <w:tc>
          <w:tcPr>
            <w:tcW w:w="4762" w:type="dxa"/>
          </w:tcPr>
          <w:p w:rsidR="00DA47CA" w:rsidRDefault="00A21CAC">
            <w:pPr>
              <w:pStyle w:val="ConsPlusNormal0"/>
            </w:pPr>
            <w:r>
              <w:t>для населенных пунктов с численностью населения от 5 тыс. человек и более в зависимости от типа жилой застройки [6]:</w:t>
            </w:r>
          </w:p>
          <w:p w:rsidR="00DA47CA" w:rsidRDefault="00A21CAC">
            <w:pPr>
              <w:pStyle w:val="ConsPlusNormal0"/>
            </w:pPr>
            <w:r>
              <w:t>многоквартирная - 15;</w:t>
            </w:r>
          </w:p>
          <w:p w:rsidR="00DA47CA" w:rsidRDefault="00A21CAC">
            <w:pPr>
              <w:pStyle w:val="ConsPlusNormal0"/>
            </w:pPr>
            <w:r>
              <w:t>индивидуальная - 20</w:t>
            </w:r>
          </w:p>
        </w:tc>
      </w:tr>
      <w:tr w:rsidR="00DA47CA">
        <w:tc>
          <w:tcPr>
            <w:tcW w:w="1708" w:type="dxa"/>
            <w:vMerge w:val="restart"/>
          </w:tcPr>
          <w:p w:rsidR="00DA47CA" w:rsidRDefault="00A21CAC">
            <w:pPr>
              <w:pStyle w:val="ConsPlusNormal0"/>
            </w:pPr>
            <w:r>
              <w:t>Плавательные бассейны (крытые и открытые общего пользования)</w:t>
            </w:r>
          </w:p>
        </w:tc>
        <w:tc>
          <w:tcPr>
            <w:tcW w:w="2551" w:type="dxa"/>
          </w:tcPr>
          <w:p w:rsidR="00DA47CA" w:rsidRDefault="00A21CAC">
            <w:pPr>
              <w:pStyle w:val="ConsPlusNormal0"/>
            </w:pPr>
            <w:r>
              <w:t>уровень обеспеченности, объектов</w:t>
            </w:r>
          </w:p>
        </w:tc>
        <w:tc>
          <w:tcPr>
            <w:tcW w:w="4762" w:type="dxa"/>
          </w:tcPr>
          <w:p w:rsidR="00DA47CA" w:rsidRDefault="00A21CAC">
            <w:pPr>
              <w:pStyle w:val="ConsPlusNormal0"/>
            </w:pPr>
            <w:r>
              <w:t>для групповых систем расселения (отдельных населенных пунктов) с численностью населения от 10 тыс. человек и более - 1 [7]</w:t>
            </w:r>
          </w:p>
        </w:tc>
      </w:tr>
      <w:tr w:rsidR="00DA47CA">
        <w:tc>
          <w:tcPr>
            <w:tcW w:w="1708" w:type="dxa"/>
            <w:vMerge/>
          </w:tcPr>
          <w:p w:rsidR="00DA47CA" w:rsidRDefault="00DA47CA">
            <w:pPr>
              <w:pStyle w:val="ConsPlusNormal0"/>
            </w:pPr>
          </w:p>
        </w:tc>
        <w:tc>
          <w:tcPr>
            <w:tcW w:w="2551" w:type="dxa"/>
          </w:tcPr>
          <w:p w:rsidR="00DA47CA" w:rsidRDefault="00A21CAC">
            <w:pPr>
              <w:pStyle w:val="ConsPlusNormal0"/>
            </w:pPr>
            <w:r>
              <w:t>транспортная доступность, мин.</w:t>
            </w:r>
          </w:p>
        </w:tc>
        <w:tc>
          <w:tcPr>
            <w:tcW w:w="4762" w:type="dxa"/>
          </w:tcPr>
          <w:p w:rsidR="00DA47CA" w:rsidRDefault="00A21CAC">
            <w:pPr>
              <w:pStyle w:val="ConsPlusNormal0"/>
            </w:pPr>
            <w:r>
              <w:t>для центров групповых систем расселения (отдельных населенных пунктов) - 30;</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1708" w:type="dxa"/>
            <w:vMerge w:val="restart"/>
          </w:tcPr>
          <w:p w:rsidR="00DA47CA" w:rsidRDefault="00A21CAC">
            <w:pPr>
              <w:pStyle w:val="ConsPlusNormal0"/>
            </w:pPr>
            <w:r>
              <w:t>Плоскостные спортивные сооружения (в том числе спортивные (игровые) площадки; спортивные поля, включая футбольные поля)</w:t>
            </w:r>
          </w:p>
        </w:tc>
        <w:tc>
          <w:tcPr>
            <w:tcW w:w="2551" w:type="dxa"/>
          </w:tcPr>
          <w:p w:rsidR="00DA47CA" w:rsidRDefault="00A21CAC">
            <w:pPr>
              <w:pStyle w:val="ConsPlusNormal0"/>
            </w:pPr>
            <w:r>
              <w:t>уровень обеспеченности, объектов</w:t>
            </w:r>
          </w:p>
        </w:tc>
        <w:tc>
          <w:tcPr>
            <w:tcW w:w="4762" w:type="dxa"/>
          </w:tcPr>
          <w:p w:rsidR="00DA47CA" w:rsidRDefault="00A21CAC">
            <w:pPr>
              <w:pStyle w:val="ConsPlusNormal0"/>
            </w:pPr>
            <w:r>
              <w:t>для населенных пунктов с численностью населения от 50 до 500 человек - 1 [8, 9]</w:t>
            </w:r>
          </w:p>
        </w:tc>
      </w:tr>
      <w:tr w:rsidR="00DA47CA">
        <w:tc>
          <w:tcPr>
            <w:tcW w:w="1708" w:type="dxa"/>
            <w:vMerge/>
          </w:tcPr>
          <w:p w:rsidR="00DA47CA" w:rsidRDefault="00DA47CA">
            <w:pPr>
              <w:pStyle w:val="ConsPlusNormal0"/>
            </w:pPr>
          </w:p>
        </w:tc>
        <w:tc>
          <w:tcPr>
            <w:tcW w:w="2551" w:type="dxa"/>
          </w:tcPr>
          <w:p w:rsidR="00DA47CA" w:rsidRDefault="00A21CAC">
            <w:pPr>
              <w:pStyle w:val="ConsPlusNormal0"/>
            </w:pPr>
            <w:r>
              <w:t>пешеходная доступность, мин.</w:t>
            </w:r>
          </w:p>
        </w:tc>
        <w:tc>
          <w:tcPr>
            <w:tcW w:w="4762" w:type="dxa"/>
          </w:tcPr>
          <w:p w:rsidR="00DA47CA" w:rsidRDefault="00A21CAC">
            <w:pPr>
              <w:pStyle w:val="ConsPlusNormal0"/>
            </w:pPr>
            <w:r>
              <w:t>для населенных пунктов с численностью населения от 500 человек и более в зависимости от типа жилой застройки [10]:</w:t>
            </w:r>
          </w:p>
          <w:p w:rsidR="00DA47CA" w:rsidRDefault="00A21CAC">
            <w:pPr>
              <w:pStyle w:val="ConsPlusNormal0"/>
            </w:pPr>
            <w:r>
              <w:t>многоквартирная - 10;</w:t>
            </w:r>
          </w:p>
          <w:p w:rsidR="00DA47CA" w:rsidRDefault="00A21CAC">
            <w:pPr>
              <w:pStyle w:val="ConsPlusNormal0"/>
            </w:pPr>
            <w:r>
              <w:t>индивидуальная - 15</w:t>
            </w:r>
          </w:p>
        </w:tc>
      </w:tr>
      <w:tr w:rsidR="00DA47CA">
        <w:tc>
          <w:tcPr>
            <w:tcW w:w="1708" w:type="dxa"/>
            <w:vMerge/>
          </w:tcPr>
          <w:p w:rsidR="00DA47CA" w:rsidRDefault="00DA47CA">
            <w:pPr>
              <w:pStyle w:val="ConsPlusNormal0"/>
            </w:pPr>
          </w:p>
        </w:tc>
        <w:tc>
          <w:tcPr>
            <w:tcW w:w="2551" w:type="dxa"/>
          </w:tcPr>
          <w:p w:rsidR="00DA47CA" w:rsidRDefault="00A21CAC">
            <w:pPr>
              <w:pStyle w:val="ConsPlusNormal0"/>
            </w:pPr>
            <w:r>
              <w:t xml:space="preserve">размер земельного участка, </w:t>
            </w:r>
            <w:proofErr w:type="gramStart"/>
            <w:r>
              <w:t>га</w:t>
            </w:r>
            <w:proofErr w:type="gramEnd"/>
          </w:p>
        </w:tc>
        <w:tc>
          <w:tcPr>
            <w:tcW w:w="4762" w:type="dxa"/>
          </w:tcPr>
          <w:p w:rsidR="00DA47CA" w:rsidRDefault="00A21CAC">
            <w:pPr>
              <w:pStyle w:val="ConsPlusNormal0"/>
            </w:pPr>
            <w:r>
              <w:t>при вместимости зрительских мест [11]:</w:t>
            </w:r>
          </w:p>
          <w:p w:rsidR="00DA47CA" w:rsidRDefault="00A21CAC">
            <w:pPr>
              <w:pStyle w:val="ConsPlusNormal0"/>
            </w:pPr>
            <w:r>
              <w:t>до 200 включительно - 3,5;</w:t>
            </w:r>
          </w:p>
          <w:p w:rsidR="00DA47CA" w:rsidRDefault="00A21CAC">
            <w:pPr>
              <w:pStyle w:val="ConsPlusNormal0"/>
            </w:pPr>
            <w:r>
              <w:t>свыше 200 до 400 включительно - 4,0;</w:t>
            </w:r>
          </w:p>
          <w:p w:rsidR="00DA47CA" w:rsidRDefault="00A21CAC">
            <w:pPr>
              <w:pStyle w:val="ConsPlusNormal0"/>
            </w:pPr>
            <w:r>
              <w:t>свыше 400 до 600 включительно - 4,5;</w:t>
            </w:r>
          </w:p>
          <w:p w:rsidR="00DA47CA" w:rsidRDefault="00A21CAC">
            <w:pPr>
              <w:pStyle w:val="ConsPlusNormal0"/>
            </w:pPr>
            <w:r>
              <w:t>свыше 600 до 800 включительно - 5,0;</w:t>
            </w:r>
          </w:p>
          <w:p w:rsidR="00DA47CA" w:rsidRDefault="00A21CAC">
            <w:pPr>
              <w:pStyle w:val="ConsPlusNormal0"/>
            </w:pPr>
            <w:r>
              <w:t>свыше 800 до 1000 включительно - 5,5</w:t>
            </w:r>
          </w:p>
        </w:tc>
      </w:tr>
      <w:tr w:rsidR="00DA47CA">
        <w:tc>
          <w:tcPr>
            <w:tcW w:w="1708" w:type="dxa"/>
          </w:tcPr>
          <w:p w:rsidR="00DA47CA" w:rsidRDefault="00A21CAC">
            <w:pPr>
              <w:pStyle w:val="ConsPlusNormal0"/>
            </w:pPr>
            <w:r>
              <w:t>Лыжные базы</w:t>
            </w:r>
          </w:p>
        </w:tc>
        <w:tc>
          <w:tcPr>
            <w:tcW w:w="2551" w:type="dxa"/>
          </w:tcPr>
          <w:p w:rsidR="00DA47CA" w:rsidRDefault="00A21CAC">
            <w:pPr>
              <w:pStyle w:val="ConsPlusNormal0"/>
            </w:pPr>
            <w:r>
              <w:t>уровень обеспеченности, объектов</w:t>
            </w:r>
          </w:p>
        </w:tc>
        <w:tc>
          <w:tcPr>
            <w:tcW w:w="4762" w:type="dxa"/>
          </w:tcPr>
          <w:p w:rsidR="00DA47CA" w:rsidRDefault="00A21CAC">
            <w:pPr>
              <w:pStyle w:val="ConsPlusNormal0"/>
            </w:pPr>
            <w:r>
              <w:t>для групповых систем расселения (отдельных населенных пунктов) с численностью населения 10 тыс. человек и более - 1 [12]</w:t>
            </w:r>
          </w:p>
        </w:tc>
      </w:tr>
      <w:tr w:rsidR="00DA47CA">
        <w:tc>
          <w:tcPr>
            <w:tcW w:w="1708" w:type="dxa"/>
          </w:tcPr>
          <w:p w:rsidR="00DA47CA" w:rsidRDefault="00A21CAC">
            <w:pPr>
              <w:pStyle w:val="ConsPlusNormal0"/>
            </w:pPr>
            <w:r>
              <w:lastRenderedPageBreak/>
              <w:t>Крытые спортивные объекты с искусственным льдом, ледовые арены</w:t>
            </w:r>
          </w:p>
        </w:tc>
        <w:tc>
          <w:tcPr>
            <w:tcW w:w="2551" w:type="dxa"/>
          </w:tcPr>
          <w:p w:rsidR="00DA47CA" w:rsidRDefault="00A21CAC">
            <w:pPr>
              <w:pStyle w:val="ConsPlusNormal0"/>
            </w:pPr>
            <w:r>
              <w:t>уровень обеспеченности, объектов на муниципальный район</w:t>
            </w:r>
          </w:p>
        </w:tc>
        <w:tc>
          <w:tcPr>
            <w:tcW w:w="4762" w:type="dxa"/>
          </w:tcPr>
          <w:p w:rsidR="00DA47CA" w:rsidRDefault="00A21CAC">
            <w:pPr>
              <w:pStyle w:val="ConsPlusNormal0"/>
              <w:jc w:val="right"/>
            </w:pPr>
            <w:r>
              <w:t>1</w:t>
            </w:r>
          </w:p>
        </w:tc>
      </w:tr>
      <w:tr w:rsidR="00DA47CA">
        <w:tc>
          <w:tcPr>
            <w:tcW w:w="9021"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предполагает учет объектов всех форм собственности и ведомственной принадлежности.</w:t>
            </w:r>
          </w:p>
          <w:p w:rsidR="00DA47CA" w:rsidRDefault="00A21CAC">
            <w:pPr>
              <w:pStyle w:val="ConsPlusNormal0"/>
            </w:pPr>
            <w:r>
              <w:t>2. 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rsidR="00DA47CA" w:rsidRDefault="00A21CAC">
            <w:pPr>
              <w:pStyle w:val="ConsPlusNormal0"/>
            </w:pPr>
            <w:r>
              <w:t>3. 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rsidR="00DA47CA" w:rsidRDefault="00A21CAC">
            <w:pPr>
              <w:pStyle w:val="ConsPlusNormal0"/>
            </w:pPr>
            <w:r>
              <w:t>4. В населенных пунктах с численностью населения 5 тыс. человек и более количество спортивных залов определяется исходя из их пешеходной доступности.</w:t>
            </w:r>
          </w:p>
          <w:p w:rsidR="00DA47CA" w:rsidRDefault="00A21CAC">
            <w:pPr>
              <w:pStyle w:val="ConsPlusNormal0"/>
            </w:pPr>
            <w:r>
              <w:t>5.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DA47CA" w:rsidRDefault="00A21CAC">
            <w:pPr>
              <w:pStyle w:val="ConsPlusNormal0"/>
            </w:pPr>
            <w:r>
              <w:t xml:space="preserve">6. </w:t>
            </w:r>
            <w:proofErr w:type="gramStart"/>
            <w:r>
              <w:t>Для муниципальных районов, относящихся к климатическому подрайону IB, к пешеходной доступности спортивных залов применяется поправочный коэффициент: в многоквартирной жилой застройке равный 0,4, в индивидуальной - 0,3, либо устанавливается транспортная доступность.</w:t>
            </w:r>
            <w:proofErr w:type="gramEnd"/>
            <w:r>
              <w:t xml:space="preserve">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7. В случае отсутствия в системе расселения муниципального района групповых систем расселения или отдельных населенных пунктов с численностью населения 10 тыс. человек и более целесообразно размещение 1 плавательного бассейна в административном центре муниципального образования.</w:t>
            </w:r>
          </w:p>
          <w:p w:rsidR="00DA47CA" w:rsidRDefault="00A21CAC">
            <w:pPr>
              <w:pStyle w:val="ConsPlusNormal0"/>
            </w:pPr>
            <w:r>
              <w:t>8. В населенных пунктах с численностью населения 5 тыс. человек и более необходимо размещение одного стадиона.</w:t>
            </w:r>
          </w:p>
          <w:p w:rsidR="00DA47CA" w:rsidRDefault="00A21CAC">
            <w:pPr>
              <w:pStyle w:val="ConsPlusNormal0"/>
            </w:pPr>
            <w:r>
              <w:t>9. В населенных пунктах с численностью населения 500 человек и более количество плоскостных спортивных сооружений определяется исходя из их пешеходной доступности.</w:t>
            </w:r>
          </w:p>
          <w:p w:rsidR="00DA47CA" w:rsidRDefault="00A21CAC">
            <w:pPr>
              <w:pStyle w:val="ConsPlusNormal0"/>
            </w:pPr>
            <w:r>
              <w:t xml:space="preserve">10. </w:t>
            </w:r>
            <w:proofErr w:type="gramStart"/>
            <w:r>
              <w:t>Для муниципальных районов, относящихся к климатическому подрайону IB, к пешеходной доступности плоскостных спортивных сооружений применяется поправочный коэффициент: в многоквартирной жилой застройке равный 0,5, в индивидуальной - 0,4.</w:t>
            </w:r>
            <w:proofErr w:type="gramEnd"/>
            <w:r>
              <w:t xml:space="preserve">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11. 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видов спорта в соответствии с СП 332.1325800.2017 "Спортивные сооружения. Правила проектирования" и СП 31-115-2006 "Открытые плоскостные физкультурно-спортивные сооружения".</w:t>
            </w:r>
          </w:p>
          <w:p w:rsidR="00DA47CA" w:rsidRDefault="00A21CAC">
            <w:pPr>
              <w:pStyle w:val="ConsPlusNormal0"/>
            </w:pPr>
            <w:r>
              <w:lastRenderedPageBreak/>
              <w:t>12. В случае отсутствия в системе расселения муниципального района групповых систем расселения или отдельных населенных пунктов с численностью населения 10 тыс. человек и более целесообразно размещение одной лыжной базы на муниципальный район.</w:t>
            </w:r>
          </w:p>
        </w:tc>
      </w:tr>
    </w:tbl>
    <w:p w:rsidR="00DA47CA" w:rsidRDefault="00DA47CA">
      <w:pPr>
        <w:pStyle w:val="ConsPlusNormal0"/>
        <w:jc w:val="both"/>
      </w:pPr>
    </w:p>
    <w:p w:rsidR="00DA47CA" w:rsidRDefault="00A21CAC">
      <w:pPr>
        <w:pStyle w:val="ConsPlusNormal0"/>
        <w:ind w:firstLine="540"/>
        <w:jc w:val="both"/>
      </w:pPr>
      <w:r>
        <w:t>3.1.4. В области культуры и искусства</w:t>
      </w:r>
    </w:p>
    <w:p w:rsidR="00DA47CA" w:rsidRDefault="00DA47CA">
      <w:pPr>
        <w:pStyle w:val="ConsPlusNormal0"/>
        <w:jc w:val="both"/>
      </w:pPr>
    </w:p>
    <w:p w:rsidR="00DA47CA" w:rsidRDefault="00A21CAC">
      <w:pPr>
        <w:pStyle w:val="ConsPlusNormal0"/>
        <w:jc w:val="right"/>
        <w:outlineLvl w:val="3"/>
      </w:pPr>
      <w:r>
        <w:t>Таблица 21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района в области</w:t>
      </w:r>
    </w:p>
    <w:p w:rsidR="00DA47CA" w:rsidRDefault="00A21CAC">
      <w:pPr>
        <w:pStyle w:val="ConsPlusTitle0"/>
        <w:jc w:val="center"/>
      </w:pPr>
      <w:r>
        <w:t>культуры и искусства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68"/>
        <w:gridCol w:w="1840"/>
        <w:gridCol w:w="4819"/>
      </w:tblGrid>
      <w:tr w:rsidR="00DA47CA">
        <w:tc>
          <w:tcPr>
            <w:tcW w:w="2368" w:type="dxa"/>
          </w:tcPr>
          <w:p w:rsidR="00DA47CA" w:rsidRDefault="00A21CAC">
            <w:pPr>
              <w:pStyle w:val="ConsPlusNormal0"/>
              <w:jc w:val="center"/>
            </w:pPr>
            <w:r>
              <w:t>Наименование вида объекта</w:t>
            </w:r>
          </w:p>
        </w:tc>
        <w:tc>
          <w:tcPr>
            <w:tcW w:w="1840" w:type="dxa"/>
          </w:tcPr>
          <w:p w:rsidR="00DA47CA" w:rsidRDefault="00A21CAC">
            <w:pPr>
              <w:pStyle w:val="ConsPlusNormal0"/>
              <w:jc w:val="center"/>
            </w:pPr>
            <w:r>
              <w:t>Наименование нормируемого расчетного показателя, единица измерения</w:t>
            </w:r>
          </w:p>
        </w:tc>
        <w:tc>
          <w:tcPr>
            <w:tcW w:w="4819" w:type="dxa"/>
          </w:tcPr>
          <w:p w:rsidR="00DA47CA" w:rsidRDefault="00A21CAC">
            <w:pPr>
              <w:pStyle w:val="ConsPlusNormal0"/>
              <w:jc w:val="center"/>
            </w:pPr>
            <w:r>
              <w:t>Значение расчетного показателя</w:t>
            </w:r>
          </w:p>
        </w:tc>
      </w:tr>
      <w:tr w:rsidR="00DA47CA">
        <w:tc>
          <w:tcPr>
            <w:tcW w:w="2368" w:type="dxa"/>
          </w:tcPr>
          <w:p w:rsidR="00DA47CA" w:rsidRDefault="00A21CAC">
            <w:pPr>
              <w:pStyle w:val="ConsPlusNormal0"/>
              <w:jc w:val="center"/>
            </w:pPr>
            <w:r>
              <w:t>1</w:t>
            </w:r>
          </w:p>
        </w:tc>
        <w:tc>
          <w:tcPr>
            <w:tcW w:w="1840" w:type="dxa"/>
          </w:tcPr>
          <w:p w:rsidR="00DA47CA" w:rsidRDefault="00A21CAC">
            <w:pPr>
              <w:pStyle w:val="ConsPlusNormal0"/>
              <w:jc w:val="center"/>
            </w:pPr>
            <w:r>
              <w:t>2</w:t>
            </w:r>
          </w:p>
        </w:tc>
        <w:tc>
          <w:tcPr>
            <w:tcW w:w="4819" w:type="dxa"/>
          </w:tcPr>
          <w:p w:rsidR="00DA47CA" w:rsidRDefault="00A21CAC">
            <w:pPr>
              <w:pStyle w:val="ConsPlusNormal0"/>
              <w:jc w:val="center"/>
            </w:pPr>
            <w:r>
              <w:t>3</w:t>
            </w:r>
          </w:p>
        </w:tc>
      </w:tr>
      <w:tr w:rsidR="00DA47CA">
        <w:tc>
          <w:tcPr>
            <w:tcW w:w="2368" w:type="dxa"/>
            <w:vMerge w:val="restart"/>
          </w:tcPr>
          <w:p w:rsidR="00DA47CA" w:rsidRDefault="00A21CAC">
            <w:pPr>
              <w:pStyle w:val="ConsPlusNormal0"/>
            </w:pPr>
            <w:r>
              <w:t>Библиотеки</w:t>
            </w:r>
          </w:p>
        </w:tc>
        <w:tc>
          <w:tcPr>
            <w:tcW w:w="1840" w:type="dxa"/>
          </w:tcPr>
          <w:p w:rsidR="00DA47CA" w:rsidRDefault="00A21CAC">
            <w:pPr>
              <w:pStyle w:val="ConsPlusNormal0"/>
            </w:pPr>
            <w:r>
              <w:t>уровень обеспеченности, объектов</w:t>
            </w:r>
          </w:p>
        </w:tc>
        <w:tc>
          <w:tcPr>
            <w:tcW w:w="4819" w:type="dxa"/>
          </w:tcPr>
          <w:p w:rsidR="00DA47CA" w:rsidRDefault="00A21CAC">
            <w:pPr>
              <w:pStyle w:val="ConsPlusNormal0"/>
            </w:pPr>
            <w:r>
              <w:t>для групповых систем расселения (отдельных населенных пунктов) в зависимости от численности населения [1, 2]:</w:t>
            </w:r>
          </w:p>
          <w:p w:rsidR="00DA47CA" w:rsidRDefault="00A21CAC">
            <w:pPr>
              <w:pStyle w:val="ConsPlusNormal0"/>
            </w:pPr>
            <w:r>
              <w:t>от 1 до 2 тыс. человек включительно - 1 на 1 тыс. человек;</w:t>
            </w:r>
          </w:p>
          <w:p w:rsidR="00DA47CA" w:rsidRDefault="00A21CAC">
            <w:pPr>
              <w:pStyle w:val="ConsPlusNormal0"/>
            </w:pPr>
            <w:r>
              <w:t>свыше 2 до 5 тыс. человек включительно - 1 на 2 тыс. человек;</w:t>
            </w:r>
          </w:p>
          <w:p w:rsidR="00DA47CA" w:rsidRDefault="00A21CAC">
            <w:pPr>
              <w:pStyle w:val="ConsPlusNormal0"/>
            </w:pPr>
            <w:r>
              <w:t>свыше 5 тыс. человек - 1 на 5 тыс. человек</w:t>
            </w:r>
          </w:p>
        </w:tc>
      </w:tr>
      <w:tr w:rsidR="00DA47CA">
        <w:tc>
          <w:tcPr>
            <w:tcW w:w="2368" w:type="dxa"/>
            <w:vMerge/>
          </w:tcPr>
          <w:p w:rsidR="00DA47CA" w:rsidRDefault="00DA47CA">
            <w:pPr>
              <w:pStyle w:val="ConsPlusNormal0"/>
            </w:pPr>
          </w:p>
        </w:tc>
        <w:tc>
          <w:tcPr>
            <w:tcW w:w="1840" w:type="dxa"/>
          </w:tcPr>
          <w:p w:rsidR="00DA47CA" w:rsidRDefault="00A21CAC">
            <w:pPr>
              <w:pStyle w:val="ConsPlusNormal0"/>
            </w:pPr>
            <w:r>
              <w:t>транспортная доступность, мин.</w:t>
            </w:r>
          </w:p>
        </w:tc>
        <w:tc>
          <w:tcPr>
            <w:tcW w:w="4819" w:type="dxa"/>
          </w:tcPr>
          <w:p w:rsidR="00DA47CA" w:rsidRDefault="00A21CAC">
            <w:pPr>
              <w:pStyle w:val="ConsPlusNormal0"/>
            </w:pPr>
            <w:r>
              <w:t>для центров групповых систем 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2368" w:type="dxa"/>
            <w:vMerge w:val="restart"/>
          </w:tcPr>
          <w:p w:rsidR="00DA47CA" w:rsidRDefault="00A21CAC">
            <w:pPr>
              <w:pStyle w:val="ConsPlusNormal0"/>
            </w:pPr>
            <w:r>
              <w:t xml:space="preserve">Объекты </w:t>
            </w:r>
            <w:proofErr w:type="spellStart"/>
            <w:r>
              <w:t>культурно-досугового</w:t>
            </w:r>
            <w:proofErr w:type="spellEnd"/>
            <w:r>
              <w:t xml:space="preserve"> (клубного) типа</w:t>
            </w:r>
          </w:p>
        </w:tc>
        <w:tc>
          <w:tcPr>
            <w:tcW w:w="1840" w:type="dxa"/>
          </w:tcPr>
          <w:p w:rsidR="00DA47CA" w:rsidRDefault="00A21CAC">
            <w:pPr>
              <w:pStyle w:val="ConsPlusNormal0"/>
            </w:pPr>
            <w:r>
              <w:t>уровень обеспеченности, мест на 1 тыс. человек</w:t>
            </w:r>
          </w:p>
        </w:tc>
        <w:tc>
          <w:tcPr>
            <w:tcW w:w="4819" w:type="dxa"/>
          </w:tcPr>
          <w:p w:rsidR="00DA47CA" w:rsidRDefault="00A21CAC">
            <w:pPr>
              <w:pStyle w:val="ConsPlusNormal0"/>
            </w:pPr>
            <w:r>
              <w:t>для групповых систем расселения (отдельных населенных пунктов) в зависимости от численности населения [3, 4, 5, 6]:</w:t>
            </w:r>
          </w:p>
          <w:p w:rsidR="00DA47CA" w:rsidRDefault="00A21CAC">
            <w:pPr>
              <w:pStyle w:val="ConsPlusNormal0"/>
            </w:pPr>
            <w:r>
              <w:t>от 0,5 до 1 тыс. человек включительно - 140;</w:t>
            </w:r>
          </w:p>
          <w:p w:rsidR="00DA47CA" w:rsidRDefault="00A21CAC">
            <w:pPr>
              <w:pStyle w:val="ConsPlusNormal0"/>
            </w:pPr>
            <w:r>
              <w:t>свыше 1 до 2 тыс. человек включительно - 120;</w:t>
            </w:r>
          </w:p>
          <w:p w:rsidR="00DA47CA" w:rsidRDefault="00A21CAC">
            <w:pPr>
              <w:pStyle w:val="ConsPlusNormal0"/>
            </w:pPr>
            <w:r>
              <w:t>свыше 2 до 5 тыс. человек включительно - 100;</w:t>
            </w:r>
          </w:p>
          <w:p w:rsidR="00DA47CA" w:rsidRDefault="00A21CAC">
            <w:pPr>
              <w:pStyle w:val="ConsPlusNormal0"/>
            </w:pPr>
            <w:r>
              <w:lastRenderedPageBreak/>
              <w:t>свыше 5 до 10 тыс. человек включительно - 80;</w:t>
            </w:r>
          </w:p>
          <w:p w:rsidR="00DA47CA" w:rsidRDefault="00A21CAC">
            <w:pPr>
              <w:pStyle w:val="ConsPlusNormal0"/>
            </w:pPr>
            <w:r>
              <w:t>свыше 10 тыс. человек - 60</w:t>
            </w:r>
          </w:p>
        </w:tc>
      </w:tr>
      <w:tr w:rsidR="00DA47CA">
        <w:tc>
          <w:tcPr>
            <w:tcW w:w="2368" w:type="dxa"/>
            <w:vMerge/>
          </w:tcPr>
          <w:p w:rsidR="00DA47CA" w:rsidRDefault="00DA47CA">
            <w:pPr>
              <w:pStyle w:val="ConsPlusNormal0"/>
            </w:pPr>
          </w:p>
        </w:tc>
        <w:tc>
          <w:tcPr>
            <w:tcW w:w="1840" w:type="dxa"/>
          </w:tcPr>
          <w:p w:rsidR="00DA47CA" w:rsidRDefault="00A21CAC">
            <w:pPr>
              <w:pStyle w:val="ConsPlusNormal0"/>
            </w:pPr>
            <w:r>
              <w:t>транспортная доступность, мин.</w:t>
            </w:r>
          </w:p>
        </w:tc>
        <w:tc>
          <w:tcPr>
            <w:tcW w:w="4819" w:type="dxa"/>
          </w:tcPr>
          <w:p w:rsidR="00DA47CA" w:rsidRDefault="00A21CAC">
            <w:pPr>
              <w:pStyle w:val="ConsPlusNormal0"/>
            </w:pPr>
            <w:r>
              <w:t>для центров групповых систем 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2368" w:type="dxa"/>
            <w:vMerge w:val="restart"/>
          </w:tcPr>
          <w:p w:rsidR="00DA47CA" w:rsidRDefault="00A21CAC">
            <w:pPr>
              <w:pStyle w:val="ConsPlusNormal0"/>
            </w:pPr>
            <w:r>
              <w:t>Краеведческие музеи</w:t>
            </w:r>
          </w:p>
        </w:tc>
        <w:tc>
          <w:tcPr>
            <w:tcW w:w="1840" w:type="dxa"/>
          </w:tcPr>
          <w:p w:rsidR="00DA47CA" w:rsidRDefault="00A21CAC">
            <w:pPr>
              <w:pStyle w:val="ConsPlusNormal0"/>
            </w:pPr>
            <w:r>
              <w:t>уровень обеспеченности, объектов на муниципальный район</w:t>
            </w:r>
          </w:p>
        </w:tc>
        <w:tc>
          <w:tcPr>
            <w:tcW w:w="4819" w:type="dxa"/>
          </w:tcPr>
          <w:p w:rsidR="00DA47CA" w:rsidRDefault="00A21CAC">
            <w:pPr>
              <w:pStyle w:val="ConsPlusNormal0"/>
            </w:pPr>
            <w:r>
              <w:t>1 [7]</w:t>
            </w:r>
          </w:p>
        </w:tc>
      </w:tr>
      <w:tr w:rsidR="00DA47CA">
        <w:tc>
          <w:tcPr>
            <w:tcW w:w="2368" w:type="dxa"/>
            <w:vMerge/>
          </w:tcPr>
          <w:p w:rsidR="00DA47CA" w:rsidRDefault="00DA47CA">
            <w:pPr>
              <w:pStyle w:val="ConsPlusNormal0"/>
            </w:pPr>
          </w:p>
        </w:tc>
        <w:tc>
          <w:tcPr>
            <w:tcW w:w="1840" w:type="dxa"/>
          </w:tcPr>
          <w:p w:rsidR="00DA47CA" w:rsidRDefault="00A21CAC">
            <w:pPr>
              <w:pStyle w:val="ConsPlusNormal0"/>
            </w:pPr>
            <w:r>
              <w:t xml:space="preserve">размер земельного участка, </w:t>
            </w:r>
            <w:proofErr w:type="gramStart"/>
            <w:r>
              <w:t>га</w:t>
            </w:r>
            <w:proofErr w:type="gramEnd"/>
          </w:p>
        </w:tc>
        <w:tc>
          <w:tcPr>
            <w:tcW w:w="4819" w:type="dxa"/>
          </w:tcPr>
          <w:p w:rsidR="00DA47CA" w:rsidRDefault="00A21CAC">
            <w:pPr>
              <w:pStyle w:val="ConsPlusNormal0"/>
            </w:pPr>
            <w:r>
              <w:t>при экспозиционной площади:</w:t>
            </w:r>
          </w:p>
          <w:p w:rsidR="00DA47CA" w:rsidRDefault="00A21CAC">
            <w:pPr>
              <w:pStyle w:val="ConsPlusNormal0"/>
            </w:pPr>
            <w:r>
              <w:t>500 кв. м - 0,5;</w:t>
            </w:r>
          </w:p>
          <w:p w:rsidR="00DA47CA" w:rsidRDefault="00A21CAC">
            <w:pPr>
              <w:pStyle w:val="ConsPlusNormal0"/>
            </w:pPr>
            <w:r>
              <w:t>1000 кв. м - 0,8;</w:t>
            </w:r>
          </w:p>
          <w:p w:rsidR="00DA47CA" w:rsidRDefault="00A21CAC">
            <w:pPr>
              <w:pStyle w:val="ConsPlusNormal0"/>
            </w:pPr>
            <w:r>
              <w:t>1500 кв. м - 1,2;</w:t>
            </w:r>
          </w:p>
          <w:p w:rsidR="00DA47CA" w:rsidRDefault="00A21CAC">
            <w:pPr>
              <w:pStyle w:val="ConsPlusNormal0"/>
            </w:pPr>
            <w:r>
              <w:t>2000 кв. м - 1,5;</w:t>
            </w:r>
          </w:p>
          <w:p w:rsidR="00DA47CA" w:rsidRDefault="00A21CAC">
            <w:pPr>
              <w:pStyle w:val="ConsPlusNormal0"/>
            </w:pPr>
            <w:r>
              <w:t>2500 кв. м - 1,8;</w:t>
            </w:r>
          </w:p>
          <w:p w:rsidR="00DA47CA" w:rsidRDefault="00A21CAC">
            <w:pPr>
              <w:pStyle w:val="ConsPlusNormal0"/>
            </w:pPr>
            <w:r>
              <w:t>3000 кв. м - 2,0</w:t>
            </w:r>
          </w:p>
        </w:tc>
      </w:tr>
      <w:tr w:rsidR="00DA47CA">
        <w:tc>
          <w:tcPr>
            <w:tcW w:w="9027" w:type="dxa"/>
            <w:gridSpan w:val="3"/>
          </w:tcPr>
          <w:p w:rsidR="00DA47CA" w:rsidRDefault="00A21CAC">
            <w:pPr>
              <w:pStyle w:val="ConsPlusNormal0"/>
            </w:pPr>
            <w:r>
              <w:t>Примечания</w:t>
            </w:r>
          </w:p>
          <w:p w:rsidR="00DA47CA" w:rsidRDefault="00A21CAC">
            <w:pPr>
              <w:pStyle w:val="ConsPlusNormal0"/>
            </w:pPr>
            <w:r>
              <w:t>1. При библиотеках создаются детские отделения.</w:t>
            </w:r>
          </w:p>
          <w:p w:rsidR="00DA47CA" w:rsidRDefault="00A21CAC">
            <w:pPr>
              <w:pStyle w:val="ConsPlusNormal0"/>
            </w:pPr>
            <w:r>
              <w:t>2. 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rsidR="00DA47CA" w:rsidRDefault="00A21CAC">
            <w:pPr>
              <w:pStyle w:val="ConsPlusNormal0"/>
            </w:pPr>
            <w:r>
              <w:t xml:space="preserve">3. 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w:t>
            </w:r>
            <w:proofErr w:type="spellStart"/>
            <w:r>
              <w:t>культурно-досугового</w:t>
            </w:r>
            <w:proofErr w:type="spellEnd"/>
            <w:r>
              <w:t xml:space="preserve"> (клубного) типа.</w:t>
            </w:r>
          </w:p>
          <w:p w:rsidR="00DA47CA" w:rsidRDefault="00A21CAC">
            <w:pPr>
              <w:pStyle w:val="ConsPlusNormal0"/>
            </w:pPr>
            <w:r>
              <w:t xml:space="preserve">4. В населенных пунктах с численностью населения до 500 человек доступность объектов </w:t>
            </w:r>
            <w:proofErr w:type="spellStart"/>
            <w:r>
              <w:t>культурно-досугового</w:t>
            </w:r>
            <w:proofErr w:type="spellEnd"/>
            <w:r>
              <w:t xml:space="preserve">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rsidR="00DA47CA" w:rsidRDefault="00A21CAC">
            <w:pPr>
              <w:pStyle w:val="ConsPlusNormal0"/>
            </w:pPr>
            <w:r>
              <w:t xml:space="preserve">5. При объектах </w:t>
            </w:r>
            <w:proofErr w:type="spellStart"/>
            <w:r>
              <w:t>культурно-досугового</w:t>
            </w:r>
            <w:proofErr w:type="spellEnd"/>
            <w:r>
              <w:t xml:space="preserve"> (клубного) типа целесообразно создавать условия для развития местного традиционного народного художественного творчества и промыслов.</w:t>
            </w:r>
          </w:p>
          <w:p w:rsidR="00DA47CA" w:rsidRDefault="00A21CAC">
            <w:pPr>
              <w:pStyle w:val="ConsPlusNormal0"/>
            </w:pPr>
            <w:r>
              <w:t xml:space="preserve">6. В составе объектов </w:t>
            </w:r>
            <w:proofErr w:type="spellStart"/>
            <w:r>
              <w:t>культурно-досугового</w:t>
            </w:r>
            <w:proofErr w:type="spellEnd"/>
            <w:r>
              <w:t xml:space="preserve"> (клубного) типа рекомендуется размещать кинозалы.</w:t>
            </w:r>
          </w:p>
          <w:p w:rsidR="00DA47CA" w:rsidRDefault="00A21CAC">
            <w:pPr>
              <w:pStyle w:val="ConsPlusNormal0"/>
            </w:pPr>
            <w:r>
              <w:t>7. Значение расчетного показателя предполагает учет объектов всех форм собственности и ведомственной принадлежности.</w:t>
            </w:r>
          </w:p>
        </w:tc>
      </w:tr>
    </w:tbl>
    <w:p w:rsidR="00DA47CA" w:rsidRDefault="00DA47CA">
      <w:pPr>
        <w:pStyle w:val="ConsPlusNormal0"/>
        <w:jc w:val="both"/>
      </w:pPr>
    </w:p>
    <w:p w:rsidR="00DA47CA" w:rsidRDefault="00A21CAC">
      <w:pPr>
        <w:pStyle w:val="ConsPlusNormal0"/>
        <w:ind w:firstLine="540"/>
        <w:jc w:val="both"/>
      </w:pPr>
      <w:r>
        <w:t>3.1.5. В области архивного дела</w:t>
      </w:r>
    </w:p>
    <w:p w:rsidR="00DA47CA" w:rsidRDefault="00DA47CA">
      <w:pPr>
        <w:pStyle w:val="ConsPlusNormal0"/>
        <w:jc w:val="both"/>
      </w:pPr>
    </w:p>
    <w:p w:rsidR="00DA47CA" w:rsidRDefault="00A21CAC">
      <w:pPr>
        <w:pStyle w:val="ConsPlusNormal0"/>
        <w:jc w:val="right"/>
        <w:outlineLvl w:val="3"/>
      </w:pPr>
      <w:r>
        <w:lastRenderedPageBreak/>
        <w:t>Таблица 22</w:t>
      </w:r>
    </w:p>
    <w:p w:rsidR="00DA47CA" w:rsidRDefault="00DA47CA">
      <w:pPr>
        <w:pStyle w:val="ConsPlusNormal0"/>
        <w:jc w:val="both"/>
      </w:pPr>
    </w:p>
    <w:p w:rsidR="00DA47CA" w:rsidRDefault="00A21CAC">
      <w:pPr>
        <w:pStyle w:val="ConsPlusTitle0"/>
        <w:jc w:val="center"/>
      </w:pPr>
      <w:r>
        <w:t xml:space="preserve">Расчетные показатели, устанавливаемые </w:t>
      </w:r>
      <w:proofErr w:type="gramStart"/>
      <w:r>
        <w:t>для</w:t>
      </w:r>
      <w:proofErr w:type="gramEnd"/>
    </w:p>
    <w:p w:rsidR="00DA47CA" w:rsidRDefault="00A21CAC">
      <w:pPr>
        <w:pStyle w:val="ConsPlusTitle0"/>
        <w:jc w:val="center"/>
      </w:pPr>
      <w:r>
        <w:t>архивов местного значения муниципального района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458"/>
        <w:gridCol w:w="3005"/>
      </w:tblGrid>
      <w:tr w:rsidR="00DA47CA">
        <w:tc>
          <w:tcPr>
            <w:tcW w:w="2532" w:type="dxa"/>
          </w:tcPr>
          <w:p w:rsidR="00DA47CA" w:rsidRDefault="00A21CAC">
            <w:pPr>
              <w:pStyle w:val="ConsPlusNormal0"/>
              <w:jc w:val="center"/>
            </w:pPr>
            <w:r>
              <w:t>Наименование вида объекта</w:t>
            </w:r>
          </w:p>
        </w:tc>
        <w:tc>
          <w:tcPr>
            <w:tcW w:w="3458" w:type="dxa"/>
          </w:tcPr>
          <w:p w:rsidR="00DA47CA" w:rsidRDefault="00A21CAC">
            <w:pPr>
              <w:pStyle w:val="ConsPlusNormal0"/>
              <w:jc w:val="center"/>
            </w:pPr>
            <w:r>
              <w:t>Наименование нормируемого расчетного показателя, единица измерения</w:t>
            </w:r>
          </w:p>
        </w:tc>
        <w:tc>
          <w:tcPr>
            <w:tcW w:w="3005"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458" w:type="dxa"/>
          </w:tcPr>
          <w:p w:rsidR="00DA47CA" w:rsidRDefault="00A21CAC">
            <w:pPr>
              <w:pStyle w:val="ConsPlusNormal0"/>
              <w:jc w:val="center"/>
            </w:pPr>
            <w:r>
              <w:t>2</w:t>
            </w:r>
          </w:p>
        </w:tc>
        <w:tc>
          <w:tcPr>
            <w:tcW w:w="3005" w:type="dxa"/>
          </w:tcPr>
          <w:p w:rsidR="00DA47CA" w:rsidRDefault="00A21CAC">
            <w:pPr>
              <w:pStyle w:val="ConsPlusNormal0"/>
              <w:jc w:val="center"/>
            </w:pPr>
            <w:r>
              <w:t>3</w:t>
            </w:r>
          </w:p>
        </w:tc>
      </w:tr>
      <w:tr w:rsidR="00DA47CA">
        <w:tc>
          <w:tcPr>
            <w:tcW w:w="2532" w:type="dxa"/>
          </w:tcPr>
          <w:p w:rsidR="00DA47CA" w:rsidRDefault="00A21CAC">
            <w:pPr>
              <w:pStyle w:val="ConsPlusNormal0"/>
            </w:pPr>
            <w:r>
              <w:t>Архивы</w:t>
            </w:r>
          </w:p>
        </w:tc>
        <w:tc>
          <w:tcPr>
            <w:tcW w:w="3458" w:type="dxa"/>
          </w:tcPr>
          <w:p w:rsidR="00DA47CA" w:rsidRDefault="00A21CAC">
            <w:pPr>
              <w:pStyle w:val="ConsPlusNormal0"/>
            </w:pPr>
            <w:r>
              <w:t>уровень обеспеченности, объектов на муниципальный район</w:t>
            </w:r>
          </w:p>
        </w:tc>
        <w:tc>
          <w:tcPr>
            <w:tcW w:w="3005"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3.1.6. В области молодежной политики</w:t>
      </w:r>
    </w:p>
    <w:p w:rsidR="00DA47CA" w:rsidRDefault="00DA47CA">
      <w:pPr>
        <w:pStyle w:val="ConsPlusNormal0"/>
        <w:jc w:val="both"/>
      </w:pPr>
    </w:p>
    <w:p w:rsidR="00DA47CA" w:rsidRDefault="00A21CAC">
      <w:pPr>
        <w:pStyle w:val="ConsPlusNormal0"/>
        <w:jc w:val="right"/>
        <w:outlineLvl w:val="3"/>
      </w:pPr>
      <w:r>
        <w:t>Таблица 23</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молодежной политики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835"/>
        <w:gridCol w:w="3628"/>
      </w:tblGrid>
      <w:tr w:rsidR="00DA47CA">
        <w:tc>
          <w:tcPr>
            <w:tcW w:w="2532" w:type="dxa"/>
          </w:tcPr>
          <w:p w:rsidR="00DA47CA" w:rsidRDefault="00A21CAC">
            <w:pPr>
              <w:pStyle w:val="ConsPlusNormal0"/>
              <w:jc w:val="center"/>
            </w:pPr>
            <w:r>
              <w:t>Наименование вида объекта</w:t>
            </w:r>
          </w:p>
        </w:tc>
        <w:tc>
          <w:tcPr>
            <w:tcW w:w="2835" w:type="dxa"/>
          </w:tcPr>
          <w:p w:rsidR="00DA47CA" w:rsidRDefault="00A21CAC">
            <w:pPr>
              <w:pStyle w:val="ConsPlusNormal0"/>
              <w:jc w:val="center"/>
            </w:pPr>
            <w:r>
              <w:t>Наименование нормируемого расчетного показателя, единица измерения</w:t>
            </w:r>
          </w:p>
        </w:tc>
        <w:tc>
          <w:tcPr>
            <w:tcW w:w="3628"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835" w:type="dxa"/>
          </w:tcPr>
          <w:p w:rsidR="00DA47CA" w:rsidRDefault="00A21CAC">
            <w:pPr>
              <w:pStyle w:val="ConsPlusNormal0"/>
              <w:jc w:val="center"/>
            </w:pPr>
            <w:r>
              <w:t>2</w:t>
            </w:r>
          </w:p>
        </w:tc>
        <w:tc>
          <w:tcPr>
            <w:tcW w:w="3628"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Многофункциональные молодежные центры</w:t>
            </w:r>
          </w:p>
        </w:tc>
        <w:tc>
          <w:tcPr>
            <w:tcW w:w="2835" w:type="dxa"/>
          </w:tcPr>
          <w:p w:rsidR="00DA47CA" w:rsidRDefault="00A21CAC">
            <w:pPr>
              <w:pStyle w:val="ConsPlusNormal0"/>
            </w:pPr>
            <w:r>
              <w:t>уровень обеспеченности, объектов на муниципальный район</w:t>
            </w:r>
          </w:p>
        </w:tc>
        <w:tc>
          <w:tcPr>
            <w:tcW w:w="3628" w:type="dxa"/>
          </w:tcPr>
          <w:p w:rsidR="00DA47CA" w:rsidRDefault="00A21CAC">
            <w:pPr>
              <w:pStyle w:val="ConsPlusNormal0"/>
            </w:pPr>
            <w:r>
              <w:t>1 [1, 2]</w:t>
            </w:r>
          </w:p>
        </w:tc>
      </w:tr>
      <w:tr w:rsidR="00DA47CA">
        <w:tc>
          <w:tcPr>
            <w:tcW w:w="2532" w:type="dxa"/>
            <w:vMerge/>
          </w:tcPr>
          <w:p w:rsidR="00DA47CA" w:rsidRDefault="00DA47CA">
            <w:pPr>
              <w:pStyle w:val="ConsPlusNormal0"/>
            </w:pPr>
          </w:p>
        </w:tc>
        <w:tc>
          <w:tcPr>
            <w:tcW w:w="2835" w:type="dxa"/>
          </w:tcPr>
          <w:p w:rsidR="00DA47CA" w:rsidRDefault="00A21CAC">
            <w:pPr>
              <w:pStyle w:val="ConsPlusNormal0"/>
            </w:pPr>
            <w:r>
              <w:t xml:space="preserve">размер земельного участка, </w:t>
            </w:r>
            <w:proofErr w:type="gramStart"/>
            <w:r>
              <w:t>га</w:t>
            </w:r>
            <w:proofErr w:type="gramEnd"/>
          </w:p>
        </w:tc>
        <w:tc>
          <w:tcPr>
            <w:tcW w:w="3628" w:type="dxa"/>
          </w:tcPr>
          <w:p w:rsidR="00DA47CA" w:rsidRDefault="00A21CAC">
            <w:pPr>
              <w:pStyle w:val="ConsPlusNormal0"/>
              <w:jc w:val="right"/>
            </w:pPr>
            <w:r>
              <w:t>0,3</w:t>
            </w:r>
          </w:p>
        </w:tc>
      </w:tr>
      <w:tr w:rsidR="00DA47CA">
        <w:tc>
          <w:tcPr>
            <w:tcW w:w="2532" w:type="dxa"/>
            <w:vMerge w:val="restart"/>
          </w:tcPr>
          <w:p w:rsidR="00DA47CA" w:rsidRDefault="00A21CAC">
            <w:pPr>
              <w:pStyle w:val="ConsPlusNormal0"/>
            </w:pPr>
            <w:r>
              <w:t>Учреждения по работе с детьми и молодежью (молодежный центр, молодежный клуб и иные учреждения, предоставляющие социальные услуги молодежи)</w:t>
            </w:r>
          </w:p>
        </w:tc>
        <w:tc>
          <w:tcPr>
            <w:tcW w:w="2835" w:type="dxa"/>
          </w:tcPr>
          <w:p w:rsidR="00DA47CA" w:rsidRDefault="00A21CAC">
            <w:pPr>
              <w:pStyle w:val="ConsPlusNormal0"/>
            </w:pPr>
            <w:r>
              <w:t>уровень обеспеченности, кв. м общей площади на 1 тыс. человек</w:t>
            </w:r>
          </w:p>
        </w:tc>
        <w:tc>
          <w:tcPr>
            <w:tcW w:w="3628" w:type="dxa"/>
          </w:tcPr>
          <w:p w:rsidR="00DA47CA" w:rsidRDefault="00A21CAC">
            <w:pPr>
              <w:pStyle w:val="ConsPlusNormal0"/>
            </w:pPr>
            <w:r>
              <w:t>для групповых систем расселения (отдельных населенных пунктов) групп муниципальных районов [3, 4]:</w:t>
            </w:r>
          </w:p>
          <w:p w:rsidR="00DA47CA" w:rsidRDefault="00A21CAC">
            <w:pPr>
              <w:pStyle w:val="ConsPlusNormal0"/>
            </w:pPr>
            <w:r>
              <w:t>А - 35;</w:t>
            </w:r>
          </w:p>
          <w:p w:rsidR="00DA47CA" w:rsidRDefault="00A21CAC">
            <w:pPr>
              <w:pStyle w:val="ConsPlusNormal0"/>
            </w:pPr>
            <w:proofErr w:type="gramStart"/>
            <w:r>
              <w:t>Б</w:t>
            </w:r>
            <w:proofErr w:type="gramEnd"/>
            <w:r>
              <w:t xml:space="preserve"> - 40</w:t>
            </w:r>
          </w:p>
        </w:tc>
      </w:tr>
      <w:tr w:rsidR="00DA47CA">
        <w:tc>
          <w:tcPr>
            <w:tcW w:w="2532" w:type="dxa"/>
            <w:vMerge/>
          </w:tcPr>
          <w:p w:rsidR="00DA47CA" w:rsidRDefault="00DA47CA">
            <w:pPr>
              <w:pStyle w:val="ConsPlusNormal0"/>
            </w:pPr>
          </w:p>
        </w:tc>
        <w:tc>
          <w:tcPr>
            <w:tcW w:w="2835" w:type="dxa"/>
          </w:tcPr>
          <w:p w:rsidR="00DA47CA" w:rsidRDefault="00A21CAC">
            <w:pPr>
              <w:pStyle w:val="ConsPlusNormal0"/>
            </w:pPr>
            <w:r>
              <w:t xml:space="preserve">размер земельного участка, </w:t>
            </w:r>
            <w:proofErr w:type="gramStart"/>
            <w:r>
              <w:t>га</w:t>
            </w:r>
            <w:proofErr w:type="gramEnd"/>
          </w:p>
        </w:tc>
        <w:tc>
          <w:tcPr>
            <w:tcW w:w="3628" w:type="dxa"/>
          </w:tcPr>
          <w:p w:rsidR="00DA47CA" w:rsidRDefault="00A21CAC">
            <w:pPr>
              <w:pStyle w:val="ConsPlusNormal0"/>
            </w:pPr>
            <w:r>
              <w:t>для отдельно стоящих зданий - 0,3 [5]</w:t>
            </w:r>
          </w:p>
        </w:tc>
      </w:tr>
      <w:tr w:rsidR="00DA47CA">
        <w:tc>
          <w:tcPr>
            <w:tcW w:w="2532" w:type="dxa"/>
            <w:vMerge/>
          </w:tcPr>
          <w:p w:rsidR="00DA47CA" w:rsidRDefault="00DA47CA">
            <w:pPr>
              <w:pStyle w:val="ConsPlusNormal0"/>
            </w:pPr>
          </w:p>
        </w:tc>
        <w:tc>
          <w:tcPr>
            <w:tcW w:w="2835" w:type="dxa"/>
          </w:tcPr>
          <w:p w:rsidR="00DA47CA" w:rsidRDefault="00A21CAC">
            <w:pPr>
              <w:pStyle w:val="ConsPlusNormal0"/>
            </w:pPr>
            <w:r>
              <w:t xml:space="preserve">транспортная </w:t>
            </w:r>
            <w:r>
              <w:lastRenderedPageBreak/>
              <w:t>доступность, мин.</w:t>
            </w:r>
          </w:p>
        </w:tc>
        <w:tc>
          <w:tcPr>
            <w:tcW w:w="3628" w:type="dxa"/>
          </w:tcPr>
          <w:p w:rsidR="00DA47CA" w:rsidRDefault="00A21CAC">
            <w:pPr>
              <w:pStyle w:val="ConsPlusNormal0"/>
            </w:pPr>
            <w:r>
              <w:lastRenderedPageBreak/>
              <w:t xml:space="preserve">для центров групповых систем </w:t>
            </w:r>
            <w:r>
              <w:lastRenderedPageBreak/>
              <w:t>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8995" w:type="dxa"/>
            <w:gridSpan w:val="3"/>
          </w:tcPr>
          <w:p w:rsidR="00DA47CA" w:rsidRDefault="00A21CAC">
            <w:pPr>
              <w:pStyle w:val="ConsPlusNormal0"/>
            </w:pPr>
            <w:r>
              <w:lastRenderedPageBreak/>
              <w:t>Примечания</w:t>
            </w:r>
          </w:p>
          <w:p w:rsidR="00DA47CA" w:rsidRDefault="00A21CAC">
            <w:pPr>
              <w:pStyle w:val="ConsPlusNormal0"/>
            </w:pPr>
            <w:r>
              <w:t>1. Многофункциональный молодежный центр целесообразно размещать в административном центре муниципального района.</w:t>
            </w:r>
          </w:p>
          <w:p w:rsidR="00DA47CA" w:rsidRDefault="00A21CAC">
            <w:pPr>
              <w:pStyle w:val="ConsPlusNormal0"/>
            </w:pPr>
            <w:r>
              <w:t xml:space="preserve">2. В составе многофункциональных молодежных центров рекомендуется размещать </w:t>
            </w:r>
            <w:proofErr w:type="spellStart"/>
            <w:r>
              <w:t>арт-пространства</w:t>
            </w:r>
            <w:proofErr w:type="spellEnd"/>
            <w:r>
              <w:t>,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rsidR="00DA47CA" w:rsidRDefault="00A21CAC">
            <w:pPr>
              <w:pStyle w:val="ConsPlusNormal0"/>
            </w:pPr>
            <w:r>
              <w:t>3. 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 тыс. человек и более.</w:t>
            </w:r>
          </w:p>
          <w:p w:rsidR="00DA47CA" w:rsidRDefault="00A21CAC">
            <w:pPr>
              <w:pStyle w:val="ConsPlusNormal0"/>
            </w:pPr>
            <w:r>
              <w:t xml:space="preserve">4. Дифференциация муниципальных образований по доле населения в возрасте от 14 до 35 лет приведена в </w:t>
            </w:r>
            <w:hyperlink w:anchor="P6105" w:tooltip="Дифференциация муниципальных образований">
              <w:r>
                <w:rPr>
                  <w:color w:val="0000FF"/>
                </w:rPr>
                <w:t>таблице Б.4</w:t>
              </w:r>
            </w:hyperlink>
            <w:r>
              <w:t xml:space="preserve"> Приложения Б.</w:t>
            </w:r>
          </w:p>
          <w:p w:rsidR="00DA47CA" w:rsidRDefault="00A21CAC">
            <w:pPr>
              <w:pStyle w:val="ConsPlusNormal0"/>
            </w:pPr>
            <w:r>
              <w:t>5. 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tc>
      </w:tr>
    </w:tbl>
    <w:p w:rsidR="00DA47CA" w:rsidRDefault="00DA47CA">
      <w:pPr>
        <w:pStyle w:val="ConsPlusNormal0"/>
        <w:jc w:val="both"/>
      </w:pPr>
    </w:p>
    <w:p w:rsidR="00DA47CA" w:rsidRDefault="00A21CAC">
      <w:pPr>
        <w:pStyle w:val="ConsPlusNormal0"/>
        <w:ind w:firstLine="540"/>
        <w:jc w:val="both"/>
      </w:pPr>
      <w:r>
        <w:t>3.1.7. В области проведения гражданских обрядов</w:t>
      </w:r>
    </w:p>
    <w:p w:rsidR="00DA47CA" w:rsidRDefault="00DA47CA">
      <w:pPr>
        <w:pStyle w:val="ConsPlusNormal0"/>
        <w:jc w:val="both"/>
      </w:pPr>
    </w:p>
    <w:p w:rsidR="00DA47CA" w:rsidRDefault="00A21CAC">
      <w:pPr>
        <w:pStyle w:val="ConsPlusNormal0"/>
        <w:jc w:val="right"/>
        <w:outlineLvl w:val="3"/>
      </w:pPr>
      <w:r>
        <w:t>Таблица 24</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проведения гражданских обрядов местного значения</w:t>
      </w:r>
    </w:p>
    <w:p w:rsidR="00DA47CA" w:rsidRDefault="00A21CAC">
      <w:pPr>
        <w:pStyle w:val="ConsPlusTitle0"/>
        <w:jc w:val="center"/>
      </w:pPr>
      <w:r>
        <w:t>муниципального района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665"/>
        <w:gridCol w:w="3798"/>
      </w:tblGrid>
      <w:tr w:rsidR="00DA47CA">
        <w:tc>
          <w:tcPr>
            <w:tcW w:w="2532" w:type="dxa"/>
          </w:tcPr>
          <w:p w:rsidR="00DA47CA" w:rsidRDefault="00A21CAC">
            <w:pPr>
              <w:pStyle w:val="ConsPlusNormal0"/>
              <w:jc w:val="center"/>
            </w:pPr>
            <w:r>
              <w:t>Наименование вида объекта</w:t>
            </w:r>
          </w:p>
        </w:tc>
        <w:tc>
          <w:tcPr>
            <w:tcW w:w="2665" w:type="dxa"/>
          </w:tcPr>
          <w:p w:rsidR="00DA47CA" w:rsidRDefault="00A21CAC">
            <w:pPr>
              <w:pStyle w:val="ConsPlusNormal0"/>
              <w:jc w:val="center"/>
            </w:pPr>
            <w:r>
              <w:t>Наименование нормируемого расчетного показателя, единица измерения</w:t>
            </w:r>
          </w:p>
        </w:tc>
        <w:tc>
          <w:tcPr>
            <w:tcW w:w="3798"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665" w:type="dxa"/>
          </w:tcPr>
          <w:p w:rsidR="00DA47CA" w:rsidRDefault="00A21CAC">
            <w:pPr>
              <w:pStyle w:val="ConsPlusNormal0"/>
              <w:jc w:val="center"/>
            </w:pPr>
            <w:r>
              <w:t>2</w:t>
            </w:r>
          </w:p>
        </w:tc>
        <w:tc>
          <w:tcPr>
            <w:tcW w:w="3798" w:type="dxa"/>
          </w:tcPr>
          <w:p w:rsidR="00DA47CA" w:rsidRDefault="00A21CAC">
            <w:pPr>
              <w:pStyle w:val="ConsPlusNormal0"/>
              <w:jc w:val="center"/>
            </w:pPr>
            <w:r>
              <w:t>3</w:t>
            </w:r>
          </w:p>
        </w:tc>
      </w:tr>
      <w:tr w:rsidR="00DA47CA">
        <w:tc>
          <w:tcPr>
            <w:tcW w:w="2532" w:type="dxa"/>
          </w:tcPr>
          <w:p w:rsidR="00DA47CA" w:rsidRDefault="00A21CAC">
            <w:pPr>
              <w:pStyle w:val="ConsPlusNormal0"/>
            </w:pPr>
            <w:r>
              <w:t>Дома и дворцы бракосочетаний</w:t>
            </w:r>
          </w:p>
        </w:tc>
        <w:tc>
          <w:tcPr>
            <w:tcW w:w="2665" w:type="dxa"/>
          </w:tcPr>
          <w:p w:rsidR="00DA47CA" w:rsidRDefault="00A21CAC">
            <w:pPr>
              <w:pStyle w:val="ConsPlusNormal0"/>
            </w:pPr>
            <w:r>
              <w:t>уровень обеспеченности, объектов на муниципальный район</w:t>
            </w:r>
          </w:p>
        </w:tc>
        <w:tc>
          <w:tcPr>
            <w:tcW w:w="3798" w:type="dxa"/>
          </w:tcPr>
          <w:p w:rsidR="00DA47CA" w:rsidRDefault="00A21CAC">
            <w:pPr>
              <w:pStyle w:val="ConsPlusNormal0"/>
            </w:pPr>
            <w:r>
              <w:t>для муниципальных районов с численностью населения 40 тыс. человек и более - 1</w:t>
            </w:r>
          </w:p>
        </w:tc>
      </w:tr>
    </w:tbl>
    <w:p w:rsidR="00DA47CA" w:rsidRDefault="00DA47CA">
      <w:pPr>
        <w:pStyle w:val="ConsPlusNormal0"/>
        <w:jc w:val="both"/>
      </w:pPr>
    </w:p>
    <w:p w:rsidR="00DA47CA" w:rsidRDefault="00A21CAC">
      <w:pPr>
        <w:pStyle w:val="ConsPlusNormal0"/>
        <w:ind w:firstLine="540"/>
        <w:jc w:val="both"/>
      </w:pPr>
      <w:r>
        <w:t>3.1.8. В области жилищного строительства</w:t>
      </w:r>
    </w:p>
    <w:p w:rsidR="00DA47CA" w:rsidRDefault="00DA47CA">
      <w:pPr>
        <w:pStyle w:val="ConsPlusNormal0"/>
        <w:jc w:val="both"/>
      </w:pPr>
    </w:p>
    <w:p w:rsidR="00DA47CA" w:rsidRDefault="00A21CAC">
      <w:pPr>
        <w:pStyle w:val="ConsPlusNormal0"/>
        <w:jc w:val="right"/>
        <w:outlineLvl w:val="3"/>
      </w:pPr>
      <w:r>
        <w:lastRenderedPageBreak/>
        <w:t>Таблица 25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в области</w:t>
      </w:r>
    </w:p>
    <w:p w:rsidR="00DA47CA" w:rsidRDefault="00A21CAC">
      <w:pPr>
        <w:pStyle w:val="ConsPlusTitle0"/>
        <w:jc w:val="center"/>
      </w:pPr>
      <w:r>
        <w:t>жилищного строительства на территориях сельских поселений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6"/>
        <w:gridCol w:w="1948"/>
        <w:gridCol w:w="2140"/>
        <w:gridCol w:w="1696"/>
        <w:gridCol w:w="1732"/>
        <w:gridCol w:w="904"/>
      </w:tblGrid>
      <w:tr w:rsidR="00DA47CA">
        <w:tc>
          <w:tcPr>
            <w:tcW w:w="1636" w:type="dxa"/>
          </w:tcPr>
          <w:p w:rsidR="00DA47CA" w:rsidRDefault="00A21CAC">
            <w:pPr>
              <w:pStyle w:val="ConsPlusNormal0"/>
              <w:jc w:val="center"/>
            </w:pPr>
            <w:r>
              <w:t>Наименование вида объекта</w:t>
            </w:r>
          </w:p>
        </w:tc>
        <w:tc>
          <w:tcPr>
            <w:tcW w:w="1948" w:type="dxa"/>
          </w:tcPr>
          <w:p w:rsidR="00DA47CA" w:rsidRDefault="00A21CAC">
            <w:pPr>
              <w:pStyle w:val="ConsPlusNormal0"/>
              <w:jc w:val="center"/>
            </w:pPr>
            <w:r>
              <w:t>Наименование нормируемого расчетного показателя, единица измерения</w:t>
            </w:r>
          </w:p>
        </w:tc>
        <w:tc>
          <w:tcPr>
            <w:tcW w:w="6472" w:type="dxa"/>
            <w:gridSpan w:val="4"/>
          </w:tcPr>
          <w:p w:rsidR="00DA47CA" w:rsidRDefault="00A21CAC">
            <w:pPr>
              <w:pStyle w:val="ConsPlusNormal0"/>
              <w:jc w:val="center"/>
            </w:pPr>
            <w:r>
              <w:t>Значение расчетного показателя</w:t>
            </w:r>
          </w:p>
        </w:tc>
      </w:tr>
      <w:tr w:rsidR="00DA47CA">
        <w:tc>
          <w:tcPr>
            <w:tcW w:w="1636" w:type="dxa"/>
          </w:tcPr>
          <w:p w:rsidR="00DA47CA" w:rsidRDefault="00A21CAC">
            <w:pPr>
              <w:pStyle w:val="ConsPlusNormal0"/>
              <w:jc w:val="center"/>
            </w:pPr>
            <w:r>
              <w:t>1</w:t>
            </w:r>
          </w:p>
        </w:tc>
        <w:tc>
          <w:tcPr>
            <w:tcW w:w="1948" w:type="dxa"/>
          </w:tcPr>
          <w:p w:rsidR="00DA47CA" w:rsidRDefault="00A21CAC">
            <w:pPr>
              <w:pStyle w:val="ConsPlusNormal0"/>
              <w:jc w:val="center"/>
            </w:pPr>
            <w:r>
              <w:t>2</w:t>
            </w:r>
          </w:p>
        </w:tc>
        <w:tc>
          <w:tcPr>
            <w:tcW w:w="6472" w:type="dxa"/>
            <w:gridSpan w:val="4"/>
          </w:tcPr>
          <w:p w:rsidR="00DA47CA" w:rsidRDefault="00A21CAC">
            <w:pPr>
              <w:pStyle w:val="ConsPlusNormal0"/>
              <w:jc w:val="center"/>
            </w:pPr>
            <w:r>
              <w:t>3</w:t>
            </w:r>
          </w:p>
        </w:tc>
      </w:tr>
      <w:tr w:rsidR="00DA47CA">
        <w:tc>
          <w:tcPr>
            <w:tcW w:w="1636" w:type="dxa"/>
            <w:vMerge w:val="restart"/>
          </w:tcPr>
          <w:p w:rsidR="00DA47CA" w:rsidRDefault="00A21CAC">
            <w:pPr>
              <w:pStyle w:val="ConsPlusNormal0"/>
            </w:pPr>
            <w:r>
              <w:t>Объекты жилищного строительства</w:t>
            </w:r>
          </w:p>
        </w:tc>
        <w:tc>
          <w:tcPr>
            <w:tcW w:w="1948" w:type="dxa"/>
            <w:vMerge w:val="restart"/>
          </w:tcPr>
          <w:p w:rsidR="00DA47CA" w:rsidRDefault="00A21CAC">
            <w:pPr>
              <w:pStyle w:val="ConsPlusNormal0"/>
            </w:pPr>
            <w:r>
              <w:t>максимальный коэффициент использования земельного участка [1]</w:t>
            </w:r>
          </w:p>
        </w:tc>
        <w:tc>
          <w:tcPr>
            <w:tcW w:w="2140" w:type="dxa"/>
          </w:tcPr>
          <w:p w:rsidR="00DA47CA" w:rsidRDefault="00A21CAC">
            <w:pPr>
              <w:pStyle w:val="ConsPlusNormal0"/>
              <w:jc w:val="center"/>
            </w:pPr>
            <w:r>
              <w:t>тип жилой застройки</w:t>
            </w:r>
          </w:p>
        </w:tc>
        <w:tc>
          <w:tcPr>
            <w:tcW w:w="1696" w:type="dxa"/>
          </w:tcPr>
          <w:p w:rsidR="00DA47CA" w:rsidRDefault="00A21CAC">
            <w:pPr>
              <w:pStyle w:val="ConsPlusNormal0"/>
              <w:jc w:val="center"/>
            </w:pPr>
            <w:r>
              <w:t>количество этажей</w:t>
            </w:r>
          </w:p>
        </w:tc>
        <w:tc>
          <w:tcPr>
            <w:tcW w:w="1732" w:type="dxa"/>
          </w:tcPr>
          <w:p w:rsidR="00DA47CA" w:rsidRDefault="00A21CAC">
            <w:pPr>
              <w:pStyle w:val="ConsPlusNormal0"/>
              <w:jc w:val="center"/>
            </w:pPr>
            <w:r>
              <w:t>при комплексном развитии территории и (или) в границах искусственного земельного участка</w:t>
            </w:r>
          </w:p>
        </w:tc>
        <w:tc>
          <w:tcPr>
            <w:tcW w:w="904" w:type="dxa"/>
          </w:tcPr>
          <w:p w:rsidR="00DA47CA" w:rsidRDefault="00A21CAC">
            <w:pPr>
              <w:pStyle w:val="ConsPlusNormal0"/>
              <w:jc w:val="center"/>
            </w:pPr>
            <w:r>
              <w:t>в иных случаях</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малоэтажными многоквартирными домами</w:t>
            </w:r>
          </w:p>
        </w:tc>
        <w:tc>
          <w:tcPr>
            <w:tcW w:w="1696" w:type="dxa"/>
          </w:tcPr>
          <w:p w:rsidR="00DA47CA" w:rsidRDefault="00A21CAC">
            <w:pPr>
              <w:pStyle w:val="ConsPlusNormal0"/>
              <w:jc w:val="center"/>
            </w:pPr>
            <w:r>
              <w:t>1 - 4</w:t>
            </w:r>
          </w:p>
        </w:tc>
        <w:tc>
          <w:tcPr>
            <w:tcW w:w="1732" w:type="dxa"/>
          </w:tcPr>
          <w:p w:rsidR="00DA47CA" w:rsidRDefault="00A21CAC">
            <w:pPr>
              <w:pStyle w:val="ConsPlusNormal0"/>
              <w:jc w:val="center"/>
            </w:pPr>
            <w:r>
              <w:t>1,2</w:t>
            </w:r>
          </w:p>
        </w:tc>
        <w:tc>
          <w:tcPr>
            <w:tcW w:w="904" w:type="dxa"/>
          </w:tcPr>
          <w:p w:rsidR="00DA47CA" w:rsidRDefault="00A21CAC">
            <w:pPr>
              <w:pStyle w:val="ConsPlusNormal0"/>
              <w:jc w:val="center"/>
            </w:pPr>
            <w:r>
              <w:t>1,0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среднеэтажными многоквартирными домами</w:t>
            </w:r>
          </w:p>
        </w:tc>
        <w:tc>
          <w:tcPr>
            <w:tcW w:w="1696" w:type="dxa"/>
          </w:tcPr>
          <w:p w:rsidR="00DA47CA" w:rsidRDefault="00A21CAC">
            <w:pPr>
              <w:pStyle w:val="ConsPlusNormal0"/>
              <w:jc w:val="center"/>
            </w:pPr>
            <w:r>
              <w:t>5 - 8</w:t>
            </w:r>
          </w:p>
        </w:tc>
        <w:tc>
          <w:tcPr>
            <w:tcW w:w="1732" w:type="dxa"/>
          </w:tcPr>
          <w:p w:rsidR="00DA47CA" w:rsidRDefault="00A21CAC">
            <w:pPr>
              <w:pStyle w:val="ConsPlusNormal0"/>
              <w:jc w:val="center"/>
            </w:pPr>
            <w:r>
              <w:t>1,5 [2]</w:t>
            </w:r>
          </w:p>
        </w:tc>
        <w:tc>
          <w:tcPr>
            <w:tcW w:w="904" w:type="dxa"/>
          </w:tcPr>
          <w:p w:rsidR="00DA47CA" w:rsidRDefault="00A21CAC">
            <w:pPr>
              <w:pStyle w:val="ConsPlusNormal0"/>
              <w:jc w:val="center"/>
            </w:pPr>
            <w:r>
              <w:t>1,3</w:t>
            </w:r>
          </w:p>
        </w:tc>
      </w:tr>
      <w:tr w:rsidR="00DA47CA">
        <w:tc>
          <w:tcPr>
            <w:tcW w:w="1636" w:type="dxa"/>
            <w:vMerge/>
          </w:tcPr>
          <w:p w:rsidR="00DA47CA" w:rsidRDefault="00DA47CA">
            <w:pPr>
              <w:pStyle w:val="ConsPlusNormal0"/>
            </w:pPr>
          </w:p>
        </w:tc>
        <w:tc>
          <w:tcPr>
            <w:tcW w:w="1948" w:type="dxa"/>
            <w:vMerge w:val="restart"/>
          </w:tcPr>
          <w:p w:rsidR="00DA47CA" w:rsidRDefault="00A21CAC">
            <w:pPr>
              <w:pStyle w:val="ConsPlusNormal0"/>
            </w:pPr>
            <w:r>
              <w:t>расчетная плотность населения территории многоквартирной жилой застройки, чел./</w:t>
            </w:r>
            <w:proofErr w:type="gramStart"/>
            <w:r>
              <w:t>га</w:t>
            </w:r>
            <w:proofErr w:type="gramEnd"/>
          </w:p>
        </w:tc>
        <w:tc>
          <w:tcPr>
            <w:tcW w:w="2140" w:type="dxa"/>
            <w:vMerge w:val="restart"/>
          </w:tcPr>
          <w:p w:rsidR="00DA47CA" w:rsidRDefault="00A21CAC">
            <w:pPr>
              <w:pStyle w:val="ConsPlusNormal0"/>
            </w:pPr>
            <w:r>
              <w:t>планировочный элемент</w:t>
            </w:r>
          </w:p>
        </w:tc>
        <w:tc>
          <w:tcPr>
            <w:tcW w:w="4332" w:type="dxa"/>
            <w:gridSpan w:val="3"/>
          </w:tcPr>
          <w:p w:rsidR="00DA47CA" w:rsidRDefault="00A21CAC">
            <w:pPr>
              <w:pStyle w:val="ConsPlusNormal0"/>
            </w:pPr>
            <w:r>
              <w:t>расчетная плотность населения в границах планировочного элемента при застройке многоквартирными домами [3]</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vMerge/>
          </w:tcPr>
          <w:p w:rsidR="00DA47CA" w:rsidRDefault="00DA47CA">
            <w:pPr>
              <w:pStyle w:val="ConsPlusNormal0"/>
            </w:pPr>
          </w:p>
        </w:tc>
        <w:tc>
          <w:tcPr>
            <w:tcW w:w="1696" w:type="dxa"/>
          </w:tcPr>
          <w:p w:rsidR="00DA47CA" w:rsidRDefault="00A21CAC">
            <w:pPr>
              <w:pStyle w:val="ConsPlusNormal0"/>
            </w:pPr>
            <w:r>
              <w:t>малоэтажными</w:t>
            </w:r>
          </w:p>
        </w:tc>
        <w:tc>
          <w:tcPr>
            <w:tcW w:w="2636" w:type="dxa"/>
            <w:gridSpan w:val="2"/>
          </w:tcPr>
          <w:p w:rsidR="00DA47CA" w:rsidRDefault="00A21CAC">
            <w:pPr>
              <w:pStyle w:val="ConsPlusNormal0"/>
            </w:pPr>
            <w:r>
              <w:t>среднеэтажными</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квартал [4]</w:t>
            </w:r>
          </w:p>
        </w:tc>
        <w:tc>
          <w:tcPr>
            <w:tcW w:w="1696" w:type="dxa"/>
          </w:tcPr>
          <w:p w:rsidR="00DA47CA" w:rsidRDefault="00A21CAC">
            <w:pPr>
              <w:pStyle w:val="ConsPlusNormal0"/>
              <w:jc w:val="right"/>
            </w:pPr>
            <w:r>
              <w:t>330</w:t>
            </w:r>
          </w:p>
        </w:tc>
        <w:tc>
          <w:tcPr>
            <w:tcW w:w="2636" w:type="dxa"/>
            <w:gridSpan w:val="2"/>
          </w:tcPr>
          <w:p w:rsidR="00DA47CA" w:rsidRDefault="00A21CAC">
            <w:pPr>
              <w:pStyle w:val="ConsPlusNormal0"/>
              <w:jc w:val="right"/>
            </w:pPr>
            <w:r>
              <w:t>400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микрорайон</w:t>
            </w:r>
          </w:p>
        </w:tc>
        <w:tc>
          <w:tcPr>
            <w:tcW w:w="1696" w:type="dxa"/>
          </w:tcPr>
          <w:p w:rsidR="00DA47CA" w:rsidRDefault="00A21CAC">
            <w:pPr>
              <w:pStyle w:val="ConsPlusNormal0"/>
              <w:jc w:val="right"/>
            </w:pPr>
            <w:r>
              <w:t>240</w:t>
            </w:r>
          </w:p>
        </w:tc>
        <w:tc>
          <w:tcPr>
            <w:tcW w:w="2636" w:type="dxa"/>
            <w:gridSpan w:val="2"/>
          </w:tcPr>
          <w:p w:rsidR="00DA47CA" w:rsidRDefault="00A21CAC">
            <w:pPr>
              <w:pStyle w:val="ConsPlusNormal0"/>
              <w:jc w:val="right"/>
            </w:pPr>
            <w:r>
              <w:t>340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жилой район</w:t>
            </w:r>
          </w:p>
        </w:tc>
        <w:tc>
          <w:tcPr>
            <w:tcW w:w="1696" w:type="dxa"/>
          </w:tcPr>
          <w:p w:rsidR="00DA47CA" w:rsidRDefault="00A21CAC">
            <w:pPr>
              <w:pStyle w:val="ConsPlusNormal0"/>
              <w:jc w:val="right"/>
            </w:pPr>
            <w:r>
              <w:t>150</w:t>
            </w:r>
          </w:p>
        </w:tc>
        <w:tc>
          <w:tcPr>
            <w:tcW w:w="2636" w:type="dxa"/>
            <w:gridSpan w:val="2"/>
          </w:tcPr>
          <w:p w:rsidR="00DA47CA" w:rsidRDefault="00A21CAC">
            <w:pPr>
              <w:pStyle w:val="ConsPlusNormal0"/>
              <w:jc w:val="right"/>
            </w:pPr>
            <w:r>
              <w:t>230</w:t>
            </w:r>
          </w:p>
        </w:tc>
      </w:tr>
      <w:tr w:rsidR="00DA47CA">
        <w:tc>
          <w:tcPr>
            <w:tcW w:w="10056" w:type="dxa"/>
            <w:gridSpan w:val="6"/>
          </w:tcPr>
          <w:p w:rsidR="00DA47CA" w:rsidRDefault="00A21CAC">
            <w:pPr>
              <w:pStyle w:val="ConsPlusNormal0"/>
            </w:pPr>
            <w:r>
              <w:t>Примечания</w:t>
            </w:r>
          </w:p>
          <w:p w:rsidR="00DA47CA" w:rsidRDefault="00A21CAC">
            <w:pPr>
              <w:pStyle w:val="ConsPlusNormal0"/>
            </w:pPr>
            <w:r>
              <w:t xml:space="preserve">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w:t>
            </w:r>
            <w:r>
              <w:lastRenderedPageBreak/>
              <w:t>функций, минимальный размер земельного участка необходимо суммировать с размером территории, требуемой для функционирования таких объектов.</w:t>
            </w:r>
          </w:p>
          <w:p w:rsidR="00DA47CA" w:rsidRDefault="00A21CAC">
            <w:pPr>
              <w:pStyle w:val="ConsPlusNormal0"/>
            </w:pPr>
            <w: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rsidR="00DA47CA" w:rsidRDefault="00A21CAC">
            <w:pPr>
              <w:pStyle w:val="ConsPlusNormal0"/>
            </w:pPr>
            <w: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rsidR="00DA47CA" w:rsidRDefault="00A21CAC">
            <w:pPr>
              <w:pStyle w:val="ConsPlusNormal0"/>
            </w:pPr>
            <w:r>
              <w:t>4. Значение расчетного показателя применяется при размере квартала не более 5 га. При размере квартала более 5 га применяется значение расчетного показателя, установленное для микрорайона.</w:t>
            </w:r>
          </w:p>
        </w:tc>
      </w:tr>
    </w:tbl>
    <w:p w:rsidR="00DA47CA" w:rsidRDefault="00DA47CA">
      <w:pPr>
        <w:pStyle w:val="ConsPlusNormal0"/>
        <w:jc w:val="both"/>
      </w:pPr>
    </w:p>
    <w:p w:rsidR="00DA47CA" w:rsidRDefault="00A21CAC">
      <w:pPr>
        <w:pStyle w:val="ConsPlusNormal0"/>
        <w:jc w:val="right"/>
        <w:outlineLvl w:val="3"/>
      </w:pPr>
      <w:r>
        <w:t>Таблица 26</w:t>
      </w:r>
    </w:p>
    <w:p w:rsidR="00DA47CA" w:rsidRDefault="00DA47CA">
      <w:pPr>
        <w:pStyle w:val="ConsPlusNormal0"/>
        <w:jc w:val="both"/>
      </w:pPr>
    </w:p>
    <w:p w:rsidR="00DA47CA" w:rsidRDefault="00A21CAC">
      <w:pPr>
        <w:pStyle w:val="ConsPlusTitle0"/>
        <w:jc w:val="center"/>
      </w:pPr>
      <w:r>
        <w:t>Показатели минимально допустимых размеров площадок</w:t>
      </w:r>
    </w:p>
    <w:p w:rsidR="00DA47CA" w:rsidRDefault="00A21CAC">
      <w:pPr>
        <w:pStyle w:val="ConsPlusTitle0"/>
        <w:jc w:val="center"/>
      </w:pPr>
      <w:r>
        <w:t>придомового благоустройства различного</w:t>
      </w:r>
    </w:p>
    <w:p w:rsidR="00DA47CA" w:rsidRDefault="00A21CAC">
      <w:pPr>
        <w:pStyle w:val="ConsPlusTitle0"/>
        <w:jc w:val="center"/>
      </w:pPr>
      <w:r>
        <w:t>функционального назначения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87"/>
        <w:gridCol w:w="5556"/>
      </w:tblGrid>
      <w:tr w:rsidR="00DA47CA">
        <w:tc>
          <w:tcPr>
            <w:tcW w:w="3487" w:type="dxa"/>
          </w:tcPr>
          <w:p w:rsidR="00DA47CA" w:rsidRDefault="00A21CAC">
            <w:pPr>
              <w:pStyle w:val="ConsPlusNormal0"/>
              <w:jc w:val="center"/>
            </w:pPr>
            <w:r>
              <w:t>Назначение площадки</w:t>
            </w:r>
          </w:p>
        </w:tc>
        <w:tc>
          <w:tcPr>
            <w:tcW w:w="5556" w:type="dxa"/>
          </w:tcPr>
          <w:p w:rsidR="00DA47CA" w:rsidRDefault="00A21CAC">
            <w:pPr>
              <w:pStyle w:val="ConsPlusNormal0"/>
              <w:jc w:val="center"/>
            </w:pPr>
            <w:r>
              <w:t>Показатель, кв. м на 100 кв. м общей площади жилых помещений [1]</w:t>
            </w:r>
          </w:p>
        </w:tc>
      </w:tr>
      <w:tr w:rsidR="00DA47CA">
        <w:tc>
          <w:tcPr>
            <w:tcW w:w="3487" w:type="dxa"/>
          </w:tcPr>
          <w:p w:rsidR="00DA47CA" w:rsidRDefault="00A21CAC">
            <w:pPr>
              <w:pStyle w:val="ConsPlusNormal0"/>
              <w:jc w:val="center"/>
            </w:pPr>
            <w:r>
              <w:t>1</w:t>
            </w:r>
          </w:p>
        </w:tc>
        <w:tc>
          <w:tcPr>
            <w:tcW w:w="5556" w:type="dxa"/>
          </w:tcPr>
          <w:p w:rsidR="00DA47CA" w:rsidRDefault="00A21CAC">
            <w:pPr>
              <w:pStyle w:val="ConsPlusNormal0"/>
              <w:jc w:val="center"/>
            </w:pPr>
            <w:r>
              <w:t>2</w:t>
            </w:r>
          </w:p>
        </w:tc>
      </w:tr>
      <w:tr w:rsidR="00DA47CA">
        <w:tc>
          <w:tcPr>
            <w:tcW w:w="3487" w:type="dxa"/>
          </w:tcPr>
          <w:p w:rsidR="00DA47CA" w:rsidRDefault="00A21CAC">
            <w:pPr>
              <w:pStyle w:val="ConsPlusNormal0"/>
              <w:jc w:val="both"/>
            </w:pPr>
            <w:r>
              <w:t>Площадки придомового благоустройства [2]</w:t>
            </w:r>
          </w:p>
        </w:tc>
        <w:tc>
          <w:tcPr>
            <w:tcW w:w="5556" w:type="dxa"/>
          </w:tcPr>
          <w:p w:rsidR="00DA47CA" w:rsidRDefault="00A21CAC">
            <w:pPr>
              <w:pStyle w:val="ConsPlusNormal0"/>
              <w:jc w:val="right"/>
            </w:pPr>
            <w:r>
              <w:t>3,7</w:t>
            </w:r>
          </w:p>
        </w:tc>
      </w:tr>
      <w:tr w:rsidR="00DA47CA">
        <w:tc>
          <w:tcPr>
            <w:tcW w:w="3487" w:type="dxa"/>
          </w:tcPr>
          <w:p w:rsidR="00DA47CA" w:rsidRDefault="00A21CAC">
            <w:pPr>
              <w:pStyle w:val="ConsPlusNormal0"/>
              <w:jc w:val="both"/>
            </w:pPr>
            <w:r>
              <w:t>Для занятий физкультурой [3]</w:t>
            </w:r>
          </w:p>
        </w:tc>
        <w:tc>
          <w:tcPr>
            <w:tcW w:w="5556" w:type="dxa"/>
          </w:tcPr>
          <w:p w:rsidR="00DA47CA" w:rsidRDefault="00A21CAC">
            <w:pPr>
              <w:pStyle w:val="ConsPlusNormal0"/>
              <w:jc w:val="right"/>
            </w:pPr>
            <w:r>
              <w:t>2,0</w:t>
            </w:r>
          </w:p>
        </w:tc>
      </w:tr>
      <w:tr w:rsidR="00DA47CA">
        <w:tc>
          <w:tcPr>
            <w:tcW w:w="3487" w:type="dxa"/>
          </w:tcPr>
          <w:p w:rsidR="00DA47CA" w:rsidRDefault="00A21CAC">
            <w:pPr>
              <w:pStyle w:val="ConsPlusNormal0"/>
              <w:jc w:val="both"/>
            </w:pPr>
            <w:r>
              <w:t>Озеленение [4, 5]</w:t>
            </w:r>
          </w:p>
        </w:tc>
        <w:tc>
          <w:tcPr>
            <w:tcW w:w="5556" w:type="dxa"/>
          </w:tcPr>
          <w:p w:rsidR="00DA47CA" w:rsidRDefault="00A21CAC">
            <w:pPr>
              <w:pStyle w:val="ConsPlusNormal0"/>
              <w:jc w:val="right"/>
            </w:pPr>
            <w:r>
              <w:t>20</w:t>
            </w:r>
          </w:p>
        </w:tc>
      </w:tr>
      <w:tr w:rsidR="00DA47CA">
        <w:tc>
          <w:tcPr>
            <w:tcW w:w="9043" w:type="dxa"/>
            <w:gridSpan w:val="2"/>
          </w:tcPr>
          <w:p w:rsidR="00DA47CA" w:rsidRDefault="00A21CAC">
            <w:pPr>
              <w:pStyle w:val="ConsPlusNormal0"/>
            </w:pPr>
            <w:r>
              <w:t>Примечания</w:t>
            </w:r>
          </w:p>
          <w:p w:rsidR="00DA47CA" w:rsidRDefault="00A21CAC">
            <w:pPr>
              <w:pStyle w:val="ConsPlusNormal0"/>
            </w:pPr>
            <w:r>
              <w:t>1. Общая площадь жилых помещений определяется в соответствии с Жилищным кодексом Российской Федерации.</w:t>
            </w:r>
          </w:p>
          <w:p w:rsidR="00DA47CA" w:rsidRDefault="00A21CAC">
            <w:pPr>
              <w:pStyle w:val="ConsPlusNormal0"/>
            </w:pPr>
            <w:r>
              <w:t>2. 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 хозяйственных целей.</w:t>
            </w:r>
          </w:p>
          <w:p w:rsidR="00DA47CA" w:rsidRDefault="00A21CAC">
            <w:pPr>
              <w:pStyle w:val="ConsPlusNormal0"/>
            </w:pPr>
            <w: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rsidR="00DA47CA" w:rsidRDefault="00A21CAC">
            <w:pPr>
              <w:pStyle w:val="ConsPlusNormal0"/>
            </w:pPr>
            <w:r>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w:t>
            </w:r>
            <w:proofErr w:type="spellStart"/>
            <w:r>
              <w:t>георешетки</w:t>
            </w:r>
            <w:proofErr w:type="spellEnd"/>
            <w:r>
              <w:t>), не учитываются в определении площади озеленения.</w:t>
            </w:r>
          </w:p>
          <w:p w:rsidR="00DA47CA" w:rsidRDefault="00A21CAC">
            <w:pPr>
              <w:pStyle w:val="ConsPlusNormal0"/>
            </w:pPr>
            <w:proofErr w:type="gramStart"/>
            <w:r>
              <w:t xml:space="preserve">Озеленение на застроенных частях земельного участка (в том числе на надземных частях зданий и сооружений) может размещаться не выше отметки пола третьего надземного этажа здания, для земельных участков с уклоном 5% и более - не выше отметки пола четвертого надземного этажа здания, но не выше отметки пола первого </w:t>
            </w:r>
            <w:r>
              <w:lastRenderedPageBreak/>
              <w:t>жилого этажа, с обеспечением беспрепятственного доступа жителей, в том числе с организацией входных</w:t>
            </w:r>
            <w:proofErr w:type="gramEnd"/>
            <w:r>
              <w:t xml:space="preserve"> групп.</w:t>
            </w:r>
          </w:p>
          <w:p w:rsidR="00DA47CA" w:rsidRDefault="00A21CAC">
            <w:pPr>
              <w:pStyle w:val="ConsPlusNormal0"/>
            </w:pPr>
            <w:r>
              <w:t>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5. Допускается 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rsidR="00DA47CA" w:rsidRDefault="00DA47CA">
      <w:pPr>
        <w:pStyle w:val="ConsPlusNormal0"/>
        <w:jc w:val="both"/>
      </w:pPr>
    </w:p>
    <w:p w:rsidR="00DA47CA" w:rsidRDefault="00A21CAC">
      <w:pPr>
        <w:pStyle w:val="ConsPlusNormal0"/>
        <w:ind w:firstLine="540"/>
        <w:jc w:val="both"/>
      </w:pPr>
      <w:r>
        <w:t>3.1.9. В области инженерной инфраструктуры</w:t>
      </w:r>
    </w:p>
    <w:p w:rsidR="00DA47CA" w:rsidRDefault="00DA47CA">
      <w:pPr>
        <w:pStyle w:val="ConsPlusNormal0"/>
        <w:jc w:val="both"/>
      </w:pPr>
    </w:p>
    <w:p w:rsidR="00DA47CA" w:rsidRDefault="00A21CAC">
      <w:pPr>
        <w:pStyle w:val="ConsPlusNormal0"/>
        <w:jc w:val="right"/>
        <w:outlineLvl w:val="3"/>
      </w:pPr>
      <w:r>
        <w:t>Таблица 27</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газоснабжения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984"/>
        <w:gridCol w:w="2778"/>
        <w:gridCol w:w="1432"/>
      </w:tblGrid>
      <w:tr w:rsidR="00DA47CA">
        <w:tc>
          <w:tcPr>
            <w:tcW w:w="2835" w:type="dxa"/>
          </w:tcPr>
          <w:p w:rsidR="00DA47CA" w:rsidRDefault="00A21CAC">
            <w:pPr>
              <w:pStyle w:val="ConsPlusNormal0"/>
              <w:jc w:val="center"/>
            </w:pPr>
            <w:r>
              <w:t>Наименование вида объекта</w:t>
            </w:r>
          </w:p>
        </w:tc>
        <w:tc>
          <w:tcPr>
            <w:tcW w:w="1984" w:type="dxa"/>
          </w:tcPr>
          <w:p w:rsidR="00DA47CA" w:rsidRDefault="00A21CAC">
            <w:pPr>
              <w:pStyle w:val="ConsPlusNormal0"/>
              <w:jc w:val="center"/>
            </w:pPr>
            <w:r>
              <w:t>Наименование нормируемого расчетного показателя, единица измерения</w:t>
            </w:r>
          </w:p>
        </w:tc>
        <w:tc>
          <w:tcPr>
            <w:tcW w:w="4210" w:type="dxa"/>
            <w:gridSpan w:val="2"/>
          </w:tcPr>
          <w:p w:rsidR="00DA47CA" w:rsidRDefault="00A21CAC">
            <w:pPr>
              <w:pStyle w:val="ConsPlusNormal0"/>
              <w:jc w:val="center"/>
            </w:pPr>
            <w:r>
              <w:t>Значение расчетного показателя</w:t>
            </w:r>
          </w:p>
        </w:tc>
      </w:tr>
      <w:tr w:rsidR="00DA47CA">
        <w:tc>
          <w:tcPr>
            <w:tcW w:w="2835" w:type="dxa"/>
          </w:tcPr>
          <w:p w:rsidR="00DA47CA" w:rsidRDefault="00A21CAC">
            <w:pPr>
              <w:pStyle w:val="ConsPlusNormal0"/>
              <w:jc w:val="center"/>
            </w:pPr>
            <w:r>
              <w:t>1</w:t>
            </w:r>
          </w:p>
        </w:tc>
        <w:tc>
          <w:tcPr>
            <w:tcW w:w="1984" w:type="dxa"/>
          </w:tcPr>
          <w:p w:rsidR="00DA47CA" w:rsidRDefault="00A21CAC">
            <w:pPr>
              <w:pStyle w:val="ConsPlusNormal0"/>
              <w:jc w:val="center"/>
            </w:pPr>
            <w:r>
              <w:t>2</w:t>
            </w:r>
          </w:p>
        </w:tc>
        <w:tc>
          <w:tcPr>
            <w:tcW w:w="4210" w:type="dxa"/>
            <w:gridSpan w:val="2"/>
          </w:tcPr>
          <w:p w:rsidR="00DA47CA" w:rsidRDefault="00A21CAC">
            <w:pPr>
              <w:pStyle w:val="ConsPlusNormal0"/>
              <w:jc w:val="center"/>
            </w:pPr>
            <w:r>
              <w:t>3</w:t>
            </w:r>
          </w:p>
        </w:tc>
      </w:tr>
      <w:tr w:rsidR="00DA47CA">
        <w:tc>
          <w:tcPr>
            <w:tcW w:w="2835" w:type="dxa"/>
            <w:vMerge w:val="restart"/>
          </w:tcPr>
          <w:p w:rsidR="00DA47CA" w:rsidRDefault="00A21CAC">
            <w:pPr>
              <w:pStyle w:val="ConsPlusNormal0"/>
            </w:pPr>
            <w:r>
              <w:t>Пункт редуцирования газа (ПРГ).</w:t>
            </w:r>
          </w:p>
          <w:p w:rsidR="00DA47CA" w:rsidRDefault="00A21CAC">
            <w:pPr>
              <w:pStyle w:val="ConsPlusNormal0"/>
            </w:pPr>
            <w:r>
              <w:t>Газорегуляторный пункт.</w:t>
            </w:r>
          </w:p>
          <w:p w:rsidR="00DA47CA" w:rsidRDefault="00A21CAC">
            <w:pPr>
              <w:pStyle w:val="ConsPlusNormal0"/>
            </w:pPr>
            <w:r>
              <w:t>Газопровод распределительный высокого давления.</w:t>
            </w:r>
          </w:p>
          <w:p w:rsidR="00DA47CA" w:rsidRDefault="00A21CAC">
            <w:pPr>
              <w:pStyle w:val="ConsPlusNormal0"/>
            </w:pPr>
            <w:r>
              <w:t>Газопровод распределительный среднего давления.</w:t>
            </w:r>
          </w:p>
          <w:p w:rsidR="00DA47CA" w:rsidRDefault="00A21CAC">
            <w:pPr>
              <w:pStyle w:val="ConsPlusNormal0"/>
            </w:pPr>
            <w:r>
              <w:t>Газопровод распределительный низкого давления</w:t>
            </w:r>
          </w:p>
        </w:tc>
        <w:tc>
          <w:tcPr>
            <w:tcW w:w="1984" w:type="dxa"/>
            <w:vMerge w:val="restart"/>
          </w:tcPr>
          <w:p w:rsidR="00DA47CA" w:rsidRDefault="00A21CAC">
            <w:pPr>
              <w:pStyle w:val="ConsPlusNormal0"/>
            </w:pPr>
            <w:r>
              <w:t>нормативы потребления природного газа, куб. м. месяц на 1 человека [1]</w:t>
            </w:r>
          </w:p>
        </w:tc>
        <w:tc>
          <w:tcPr>
            <w:tcW w:w="2778" w:type="dxa"/>
          </w:tcPr>
          <w:p w:rsidR="00DA47CA" w:rsidRDefault="00A21CAC">
            <w:pPr>
              <w:pStyle w:val="ConsPlusNormal0"/>
            </w:pPr>
            <w:r>
              <w:t>направление используемого природного газа</w:t>
            </w:r>
          </w:p>
        </w:tc>
        <w:tc>
          <w:tcPr>
            <w:tcW w:w="1432" w:type="dxa"/>
          </w:tcPr>
          <w:p w:rsidR="00DA47CA" w:rsidRDefault="00A21CAC">
            <w:pPr>
              <w:pStyle w:val="ConsPlusNormal0"/>
            </w:pPr>
            <w:r>
              <w:t>норматив потребления [2]</w:t>
            </w:r>
          </w:p>
        </w:tc>
      </w:tr>
      <w:tr w:rsidR="00DA47CA">
        <w:tc>
          <w:tcPr>
            <w:tcW w:w="2835" w:type="dxa"/>
            <w:vMerge/>
          </w:tcPr>
          <w:p w:rsidR="00DA47CA" w:rsidRDefault="00DA47CA">
            <w:pPr>
              <w:pStyle w:val="ConsPlusNormal0"/>
            </w:pPr>
          </w:p>
        </w:tc>
        <w:tc>
          <w:tcPr>
            <w:tcW w:w="1984" w:type="dxa"/>
            <w:vMerge/>
          </w:tcPr>
          <w:p w:rsidR="00DA47CA" w:rsidRDefault="00DA47CA">
            <w:pPr>
              <w:pStyle w:val="ConsPlusNormal0"/>
            </w:pPr>
          </w:p>
        </w:tc>
        <w:tc>
          <w:tcPr>
            <w:tcW w:w="2778" w:type="dxa"/>
          </w:tcPr>
          <w:p w:rsidR="00DA47CA" w:rsidRDefault="00A21CAC">
            <w:pPr>
              <w:pStyle w:val="ConsPlusNormal0"/>
            </w:pPr>
            <w:r>
              <w:t xml:space="preserve">на </w:t>
            </w:r>
            <w:proofErr w:type="spellStart"/>
            <w:r>
              <w:t>пищеприготовление</w:t>
            </w:r>
            <w:proofErr w:type="spellEnd"/>
          </w:p>
        </w:tc>
        <w:tc>
          <w:tcPr>
            <w:tcW w:w="1432" w:type="dxa"/>
          </w:tcPr>
          <w:p w:rsidR="00DA47CA" w:rsidRDefault="00A21CAC">
            <w:pPr>
              <w:pStyle w:val="ConsPlusNormal0"/>
              <w:jc w:val="right"/>
            </w:pPr>
            <w:r>
              <w:t>11,71</w:t>
            </w:r>
          </w:p>
        </w:tc>
      </w:tr>
      <w:tr w:rsidR="00DA47CA">
        <w:tc>
          <w:tcPr>
            <w:tcW w:w="2835" w:type="dxa"/>
            <w:vMerge/>
          </w:tcPr>
          <w:p w:rsidR="00DA47CA" w:rsidRDefault="00DA47CA">
            <w:pPr>
              <w:pStyle w:val="ConsPlusNormal0"/>
            </w:pPr>
          </w:p>
        </w:tc>
        <w:tc>
          <w:tcPr>
            <w:tcW w:w="1984" w:type="dxa"/>
            <w:vMerge/>
          </w:tcPr>
          <w:p w:rsidR="00DA47CA" w:rsidRDefault="00DA47CA">
            <w:pPr>
              <w:pStyle w:val="ConsPlusNormal0"/>
            </w:pPr>
          </w:p>
        </w:tc>
        <w:tc>
          <w:tcPr>
            <w:tcW w:w="2778" w:type="dxa"/>
          </w:tcPr>
          <w:p w:rsidR="00DA47CA" w:rsidRDefault="00A21CAC">
            <w:pPr>
              <w:pStyle w:val="ConsPlusNormal0"/>
            </w:pPr>
            <w:r>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1432" w:type="dxa"/>
          </w:tcPr>
          <w:p w:rsidR="00DA47CA" w:rsidRDefault="00A21CAC">
            <w:pPr>
              <w:pStyle w:val="ConsPlusNormal0"/>
              <w:jc w:val="right"/>
            </w:pPr>
            <w:r>
              <w:t>18,09</w:t>
            </w:r>
          </w:p>
        </w:tc>
      </w:tr>
      <w:tr w:rsidR="00DA47CA">
        <w:tc>
          <w:tcPr>
            <w:tcW w:w="2835" w:type="dxa"/>
            <w:vMerge/>
          </w:tcPr>
          <w:p w:rsidR="00DA47CA" w:rsidRDefault="00DA47CA">
            <w:pPr>
              <w:pStyle w:val="ConsPlusNormal0"/>
            </w:pPr>
          </w:p>
        </w:tc>
        <w:tc>
          <w:tcPr>
            <w:tcW w:w="1984" w:type="dxa"/>
            <w:vMerge/>
          </w:tcPr>
          <w:p w:rsidR="00DA47CA" w:rsidRDefault="00DA47CA">
            <w:pPr>
              <w:pStyle w:val="ConsPlusNormal0"/>
            </w:pPr>
          </w:p>
        </w:tc>
        <w:tc>
          <w:tcPr>
            <w:tcW w:w="2778" w:type="dxa"/>
          </w:tcPr>
          <w:p w:rsidR="00DA47CA" w:rsidRDefault="00A21CAC">
            <w:pPr>
              <w:pStyle w:val="ConsPlusNormal0"/>
            </w:pPr>
            <w: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1432" w:type="dxa"/>
          </w:tcPr>
          <w:p w:rsidR="00DA47CA" w:rsidRDefault="00A21CAC">
            <w:pPr>
              <w:pStyle w:val="ConsPlusNormal0"/>
              <w:jc w:val="right"/>
            </w:pPr>
            <w:r>
              <w:t>5,91</w:t>
            </w:r>
          </w:p>
        </w:tc>
      </w:tr>
      <w:tr w:rsidR="00DA47CA">
        <w:tc>
          <w:tcPr>
            <w:tcW w:w="2835" w:type="dxa"/>
            <w:vMerge/>
          </w:tcPr>
          <w:p w:rsidR="00DA47CA" w:rsidRDefault="00DA47CA">
            <w:pPr>
              <w:pStyle w:val="ConsPlusNormal0"/>
            </w:pPr>
          </w:p>
        </w:tc>
        <w:tc>
          <w:tcPr>
            <w:tcW w:w="1984" w:type="dxa"/>
          </w:tcPr>
          <w:p w:rsidR="00DA47CA" w:rsidRDefault="00A21CAC">
            <w:pPr>
              <w:pStyle w:val="ConsPlusNormal0"/>
            </w:pPr>
            <w:r>
              <w:t xml:space="preserve">нормативы потребления природного газа, куб. </w:t>
            </w:r>
            <w:proofErr w:type="gramStart"/>
            <w:r>
              <w:t>м</w:t>
            </w:r>
            <w:proofErr w:type="gramEnd"/>
            <w:r>
              <w:t>/кв. м общей площади жилых помещений [1]</w:t>
            </w:r>
          </w:p>
        </w:tc>
        <w:tc>
          <w:tcPr>
            <w:tcW w:w="4210" w:type="dxa"/>
            <w:gridSpan w:val="2"/>
          </w:tcPr>
          <w:p w:rsidR="00DA47CA" w:rsidRDefault="00A21CAC">
            <w:pPr>
              <w:pStyle w:val="ConsPlusNormal0"/>
            </w:pPr>
            <w:r>
              <w:t>на индивидуальное (поквартирное) отопление жилых помещений (многоквартирные дома) - 6,53</w:t>
            </w:r>
          </w:p>
          <w:p w:rsidR="00DA47CA" w:rsidRDefault="00A21CAC">
            <w:pPr>
              <w:pStyle w:val="ConsPlusNormal0"/>
            </w:pPr>
            <w:r>
              <w:t>на индивидуальное отопление частного сектора (отдельно стоящие дома) - 9,67</w:t>
            </w:r>
          </w:p>
        </w:tc>
      </w:tr>
      <w:tr w:rsidR="00DA47CA">
        <w:tc>
          <w:tcPr>
            <w:tcW w:w="2835" w:type="dxa"/>
            <w:vMerge/>
          </w:tcPr>
          <w:p w:rsidR="00DA47CA" w:rsidRDefault="00DA47CA">
            <w:pPr>
              <w:pStyle w:val="ConsPlusNormal0"/>
            </w:pPr>
          </w:p>
        </w:tc>
        <w:tc>
          <w:tcPr>
            <w:tcW w:w="1984" w:type="dxa"/>
          </w:tcPr>
          <w:p w:rsidR="00DA47CA" w:rsidRDefault="00A21CAC">
            <w:pPr>
              <w:pStyle w:val="ConsPlusNormal0"/>
            </w:pPr>
            <w:r>
              <w:t>размер земельного участка для размещения пунктов редуцирования газа, кв. м</w:t>
            </w:r>
          </w:p>
        </w:tc>
        <w:tc>
          <w:tcPr>
            <w:tcW w:w="4210" w:type="dxa"/>
            <w:gridSpan w:val="2"/>
          </w:tcPr>
          <w:p w:rsidR="00DA47CA" w:rsidRDefault="00A21CAC">
            <w:pPr>
              <w:pStyle w:val="ConsPlusNormal0"/>
              <w:jc w:val="right"/>
            </w:pPr>
            <w:r>
              <w:t>4,0</w:t>
            </w:r>
          </w:p>
        </w:tc>
      </w:tr>
      <w:tr w:rsidR="00DA47CA">
        <w:tc>
          <w:tcPr>
            <w:tcW w:w="9029" w:type="dxa"/>
            <w:gridSpan w:val="4"/>
          </w:tcPr>
          <w:p w:rsidR="00DA47CA" w:rsidRDefault="00A21CAC">
            <w:pPr>
              <w:pStyle w:val="ConsPlusNormal0"/>
            </w:pPr>
            <w:r>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N 31/2.</w:t>
            </w:r>
          </w:p>
        </w:tc>
      </w:tr>
    </w:tbl>
    <w:p w:rsidR="00DA47CA" w:rsidRDefault="00DA47CA">
      <w:pPr>
        <w:pStyle w:val="ConsPlusNormal0"/>
        <w:jc w:val="both"/>
      </w:pPr>
    </w:p>
    <w:p w:rsidR="00DA47CA" w:rsidRDefault="00A21CAC">
      <w:pPr>
        <w:pStyle w:val="ConsPlusNormal0"/>
        <w:jc w:val="right"/>
        <w:outlineLvl w:val="3"/>
      </w:pPr>
      <w:r>
        <w:t>Таблица 28</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электроснабжения</w:t>
      </w:r>
    </w:p>
    <w:p w:rsidR="00DA47CA" w:rsidRDefault="00DA47CA">
      <w:pPr>
        <w:pStyle w:val="ConsPlusNormal0"/>
        <w:jc w:val="both"/>
      </w:pPr>
    </w:p>
    <w:p w:rsidR="00DA47CA" w:rsidRDefault="00DA47CA">
      <w:pPr>
        <w:pStyle w:val="ConsPlusNormal0"/>
        <w:sectPr w:rsidR="00DA47CA">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76"/>
        <w:gridCol w:w="2644"/>
        <w:gridCol w:w="1624"/>
        <w:gridCol w:w="1456"/>
        <w:gridCol w:w="724"/>
        <w:gridCol w:w="1384"/>
        <w:gridCol w:w="1456"/>
        <w:gridCol w:w="724"/>
        <w:gridCol w:w="1384"/>
      </w:tblGrid>
      <w:tr w:rsidR="00DA47CA">
        <w:tc>
          <w:tcPr>
            <w:tcW w:w="2176" w:type="dxa"/>
          </w:tcPr>
          <w:p w:rsidR="00DA47CA" w:rsidRDefault="00A21CAC">
            <w:pPr>
              <w:pStyle w:val="ConsPlusNormal0"/>
              <w:jc w:val="center"/>
            </w:pPr>
            <w:r>
              <w:lastRenderedPageBreak/>
              <w:t>Наименование вида объекта</w:t>
            </w:r>
          </w:p>
        </w:tc>
        <w:tc>
          <w:tcPr>
            <w:tcW w:w="2644" w:type="dxa"/>
          </w:tcPr>
          <w:p w:rsidR="00DA47CA" w:rsidRDefault="00A21CAC">
            <w:pPr>
              <w:pStyle w:val="ConsPlusNormal0"/>
              <w:jc w:val="center"/>
            </w:pPr>
            <w:r>
              <w:t>Наименование нормируемого расчетного показателя, единица измерения</w:t>
            </w:r>
          </w:p>
        </w:tc>
        <w:tc>
          <w:tcPr>
            <w:tcW w:w="8752" w:type="dxa"/>
            <w:gridSpan w:val="7"/>
          </w:tcPr>
          <w:p w:rsidR="00DA47CA" w:rsidRDefault="00A21CAC">
            <w:pPr>
              <w:pStyle w:val="ConsPlusNormal0"/>
              <w:jc w:val="center"/>
            </w:pPr>
            <w:r>
              <w:t>Значение расчетного показателя</w:t>
            </w:r>
          </w:p>
        </w:tc>
      </w:tr>
      <w:tr w:rsidR="00DA47CA">
        <w:tc>
          <w:tcPr>
            <w:tcW w:w="2176" w:type="dxa"/>
          </w:tcPr>
          <w:p w:rsidR="00DA47CA" w:rsidRDefault="00A21CAC">
            <w:pPr>
              <w:pStyle w:val="ConsPlusNormal0"/>
              <w:jc w:val="center"/>
            </w:pPr>
            <w:r>
              <w:t>1</w:t>
            </w:r>
          </w:p>
        </w:tc>
        <w:tc>
          <w:tcPr>
            <w:tcW w:w="2644" w:type="dxa"/>
          </w:tcPr>
          <w:p w:rsidR="00DA47CA" w:rsidRDefault="00A21CAC">
            <w:pPr>
              <w:pStyle w:val="ConsPlusNormal0"/>
              <w:jc w:val="center"/>
            </w:pPr>
            <w:r>
              <w:t>2</w:t>
            </w:r>
          </w:p>
        </w:tc>
        <w:tc>
          <w:tcPr>
            <w:tcW w:w="8752" w:type="dxa"/>
            <w:gridSpan w:val="7"/>
          </w:tcPr>
          <w:p w:rsidR="00DA47CA" w:rsidRDefault="00A21CAC">
            <w:pPr>
              <w:pStyle w:val="ConsPlusNormal0"/>
              <w:jc w:val="center"/>
            </w:pPr>
            <w:r>
              <w:t>3</w:t>
            </w:r>
          </w:p>
        </w:tc>
      </w:tr>
      <w:tr w:rsidR="00DA47CA">
        <w:tc>
          <w:tcPr>
            <w:tcW w:w="2176" w:type="dxa"/>
            <w:vMerge w:val="restart"/>
            <w:tcBorders>
              <w:bottom w:val="nil"/>
            </w:tcBorders>
          </w:tcPr>
          <w:p w:rsidR="00DA47CA" w:rsidRDefault="00A21CAC">
            <w:pPr>
              <w:pStyle w:val="ConsPlusNormal0"/>
            </w:pPr>
            <w:r>
              <w:t>Электрическая подстанция 6 кВ.</w:t>
            </w:r>
          </w:p>
          <w:p w:rsidR="00DA47CA" w:rsidRDefault="00A21CAC">
            <w:pPr>
              <w:pStyle w:val="ConsPlusNormal0"/>
            </w:pPr>
            <w:r>
              <w:t>Электрическая подстанция 10 кВ.</w:t>
            </w:r>
          </w:p>
          <w:p w:rsidR="00DA47CA" w:rsidRDefault="00A21CAC">
            <w:pPr>
              <w:pStyle w:val="ConsPlusNormal0"/>
            </w:pPr>
            <w:r>
              <w:t>Электрическая подстанция 35 кВ.</w:t>
            </w:r>
          </w:p>
          <w:p w:rsidR="00DA47CA" w:rsidRDefault="00A21CAC">
            <w:pPr>
              <w:pStyle w:val="ConsPlusNormal0"/>
            </w:pPr>
            <w:r>
              <w:t>Линии электропередачи 6 кВ.</w:t>
            </w:r>
          </w:p>
          <w:p w:rsidR="00DA47CA" w:rsidRDefault="00A21CAC">
            <w:pPr>
              <w:pStyle w:val="ConsPlusNormal0"/>
            </w:pPr>
            <w:r>
              <w:t>Линии электропередачи 10 кВ.</w:t>
            </w:r>
          </w:p>
          <w:p w:rsidR="00DA47CA" w:rsidRDefault="00A21CAC">
            <w:pPr>
              <w:pStyle w:val="ConsPlusNormal0"/>
            </w:pPr>
            <w:r>
              <w:t>Линии электропередачи 35 кВ.</w:t>
            </w:r>
          </w:p>
          <w:p w:rsidR="00DA47CA" w:rsidRDefault="00A21CAC">
            <w:pPr>
              <w:pStyle w:val="ConsPlusNormal0"/>
            </w:pPr>
            <w:r>
              <w:t>Трансформаторная подстанция (ТП).</w:t>
            </w:r>
          </w:p>
          <w:p w:rsidR="00DA47CA" w:rsidRDefault="00A21CAC">
            <w:pPr>
              <w:pStyle w:val="ConsPlusNormal0"/>
            </w:pPr>
            <w:r>
              <w:t>Распределительный пункт (РП).</w:t>
            </w:r>
          </w:p>
          <w:p w:rsidR="00DA47CA" w:rsidRDefault="00A21CAC">
            <w:pPr>
              <w:pStyle w:val="ConsPlusNormal0"/>
            </w:pPr>
            <w:r>
              <w:t>Электростанция дизельная (ДЭС)</w:t>
            </w:r>
          </w:p>
        </w:tc>
        <w:tc>
          <w:tcPr>
            <w:tcW w:w="2644" w:type="dxa"/>
            <w:vMerge w:val="restart"/>
          </w:tcPr>
          <w:p w:rsidR="00DA47CA" w:rsidRDefault="00A21CAC">
            <w:pPr>
              <w:pStyle w:val="ConsPlusNormal0"/>
            </w:pPr>
            <w:r>
              <w:t xml:space="preserve">укрупненный показатель расхода электроэнергии коммунально-бытовыми потребителями, удельный расход электроэнергии, кВт </w:t>
            </w:r>
            <w:proofErr w:type="gramStart"/>
            <w:r>
              <w:t>ч</w:t>
            </w:r>
            <w:proofErr w:type="gramEnd"/>
            <w:r>
              <w:t>/чел. в год [1]</w:t>
            </w:r>
          </w:p>
        </w:tc>
        <w:tc>
          <w:tcPr>
            <w:tcW w:w="1624" w:type="dxa"/>
          </w:tcPr>
          <w:p w:rsidR="00DA47CA" w:rsidRDefault="00A21CAC">
            <w:pPr>
              <w:pStyle w:val="ConsPlusNormal0"/>
            </w:pPr>
            <w:r>
              <w:t>группа населенного пункта [2]</w:t>
            </w:r>
          </w:p>
        </w:tc>
        <w:tc>
          <w:tcPr>
            <w:tcW w:w="3564" w:type="dxa"/>
            <w:gridSpan w:val="3"/>
          </w:tcPr>
          <w:p w:rsidR="00DA47CA" w:rsidRDefault="00A21CAC">
            <w:pPr>
              <w:pStyle w:val="ConsPlusNormal0"/>
              <w:jc w:val="center"/>
            </w:pPr>
            <w:r>
              <w:t>без стационарных электроплит [3]</w:t>
            </w:r>
          </w:p>
        </w:tc>
        <w:tc>
          <w:tcPr>
            <w:tcW w:w="3564" w:type="dxa"/>
            <w:gridSpan w:val="3"/>
          </w:tcPr>
          <w:p w:rsidR="00DA47CA" w:rsidRDefault="00A21CAC">
            <w:pPr>
              <w:pStyle w:val="ConsPlusNormal0"/>
              <w:jc w:val="center"/>
            </w:pPr>
            <w:r>
              <w:t>со стационарными электроплитами [3]</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средний</w:t>
            </w:r>
          </w:p>
        </w:tc>
        <w:tc>
          <w:tcPr>
            <w:tcW w:w="3564" w:type="dxa"/>
            <w:gridSpan w:val="3"/>
          </w:tcPr>
          <w:p w:rsidR="00DA47CA" w:rsidRDefault="00A21CAC">
            <w:pPr>
              <w:pStyle w:val="ConsPlusNormal0"/>
              <w:jc w:val="right"/>
            </w:pPr>
            <w:r>
              <w:t>2300</w:t>
            </w:r>
          </w:p>
        </w:tc>
        <w:tc>
          <w:tcPr>
            <w:tcW w:w="3564" w:type="dxa"/>
            <w:gridSpan w:val="3"/>
          </w:tcPr>
          <w:p w:rsidR="00DA47CA" w:rsidRDefault="00A21CAC">
            <w:pPr>
              <w:pStyle w:val="ConsPlusNormal0"/>
              <w:jc w:val="right"/>
            </w:pPr>
            <w:r>
              <w:t>2880</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малый</w:t>
            </w:r>
          </w:p>
        </w:tc>
        <w:tc>
          <w:tcPr>
            <w:tcW w:w="3564" w:type="dxa"/>
            <w:gridSpan w:val="3"/>
          </w:tcPr>
          <w:p w:rsidR="00DA47CA" w:rsidRDefault="00A21CAC">
            <w:pPr>
              <w:pStyle w:val="ConsPlusNormal0"/>
              <w:jc w:val="right"/>
            </w:pPr>
            <w:r>
              <w:t>2170</w:t>
            </w:r>
          </w:p>
        </w:tc>
        <w:tc>
          <w:tcPr>
            <w:tcW w:w="3564" w:type="dxa"/>
            <w:gridSpan w:val="3"/>
          </w:tcPr>
          <w:p w:rsidR="00DA47CA" w:rsidRDefault="00A21CAC">
            <w:pPr>
              <w:pStyle w:val="ConsPlusNormal0"/>
              <w:jc w:val="right"/>
            </w:pPr>
            <w:r>
              <w:t>2750</w:t>
            </w:r>
          </w:p>
        </w:tc>
      </w:tr>
      <w:tr w:rsidR="00DA47CA">
        <w:tc>
          <w:tcPr>
            <w:tcW w:w="2176"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годовое число часов использования максимума электрической нагрузки</w:t>
            </w:r>
          </w:p>
        </w:tc>
        <w:tc>
          <w:tcPr>
            <w:tcW w:w="1624" w:type="dxa"/>
          </w:tcPr>
          <w:p w:rsidR="00DA47CA" w:rsidRDefault="00A21CAC">
            <w:pPr>
              <w:pStyle w:val="ConsPlusNormal0"/>
            </w:pPr>
            <w:r>
              <w:t>группа населенного пункта [2]</w:t>
            </w:r>
          </w:p>
        </w:tc>
        <w:tc>
          <w:tcPr>
            <w:tcW w:w="3564" w:type="dxa"/>
            <w:gridSpan w:val="3"/>
          </w:tcPr>
          <w:p w:rsidR="00DA47CA" w:rsidRDefault="00A21CAC">
            <w:pPr>
              <w:pStyle w:val="ConsPlusNormal0"/>
              <w:jc w:val="center"/>
            </w:pPr>
            <w:r>
              <w:t>без стационарных электроплит [3]</w:t>
            </w:r>
          </w:p>
        </w:tc>
        <w:tc>
          <w:tcPr>
            <w:tcW w:w="3564" w:type="dxa"/>
            <w:gridSpan w:val="3"/>
          </w:tcPr>
          <w:p w:rsidR="00DA47CA" w:rsidRDefault="00A21CAC">
            <w:pPr>
              <w:pStyle w:val="ConsPlusNormal0"/>
              <w:jc w:val="center"/>
            </w:pPr>
            <w:r>
              <w:t>со стационарными электроплитами [3]</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средний</w:t>
            </w:r>
          </w:p>
        </w:tc>
        <w:tc>
          <w:tcPr>
            <w:tcW w:w="3564" w:type="dxa"/>
            <w:gridSpan w:val="3"/>
          </w:tcPr>
          <w:p w:rsidR="00DA47CA" w:rsidRDefault="00A21CAC">
            <w:pPr>
              <w:pStyle w:val="ConsPlusNormal0"/>
              <w:jc w:val="right"/>
            </w:pPr>
            <w:r>
              <w:t>5350</w:t>
            </w:r>
          </w:p>
        </w:tc>
        <w:tc>
          <w:tcPr>
            <w:tcW w:w="3564" w:type="dxa"/>
            <w:gridSpan w:val="3"/>
          </w:tcPr>
          <w:p w:rsidR="00DA47CA" w:rsidRDefault="00A21CAC">
            <w:pPr>
              <w:pStyle w:val="ConsPlusNormal0"/>
              <w:jc w:val="right"/>
            </w:pPr>
            <w:r>
              <w:t>5550</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малый</w:t>
            </w:r>
          </w:p>
        </w:tc>
        <w:tc>
          <w:tcPr>
            <w:tcW w:w="3564" w:type="dxa"/>
            <w:gridSpan w:val="3"/>
          </w:tcPr>
          <w:p w:rsidR="00DA47CA" w:rsidRDefault="00A21CAC">
            <w:pPr>
              <w:pStyle w:val="ConsPlusNormal0"/>
              <w:jc w:val="right"/>
            </w:pPr>
            <w:r>
              <w:t>5300</w:t>
            </w:r>
          </w:p>
        </w:tc>
        <w:tc>
          <w:tcPr>
            <w:tcW w:w="3564" w:type="dxa"/>
            <w:gridSpan w:val="3"/>
          </w:tcPr>
          <w:p w:rsidR="00DA47CA" w:rsidRDefault="00A21CAC">
            <w:pPr>
              <w:pStyle w:val="ConsPlusNormal0"/>
              <w:jc w:val="right"/>
            </w:pPr>
            <w:r>
              <w:t>5500</w:t>
            </w:r>
          </w:p>
        </w:tc>
      </w:tr>
      <w:tr w:rsidR="00DA47CA">
        <w:tc>
          <w:tcPr>
            <w:tcW w:w="2176"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укрупненные показатели удельной расчетной коммунально-бытовой нагрузки, кВт/чел. [1]</w:t>
            </w:r>
          </w:p>
        </w:tc>
        <w:tc>
          <w:tcPr>
            <w:tcW w:w="1624" w:type="dxa"/>
            <w:vMerge w:val="restart"/>
          </w:tcPr>
          <w:p w:rsidR="00DA47CA" w:rsidRDefault="00A21CAC">
            <w:pPr>
              <w:pStyle w:val="ConsPlusNormal0"/>
            </w:pPr>
            <w:r>
              <w:t>группа населенного пункта [2]</w:t>
            </w:r>
          </w:p>
        </w:tc>
        <w:tc>
          <w:tcPr>
            <w:tcW w:w="3564" w:type="dxa"/>
            <w:gridSpan w:val="3"/>
          </w:tcPr>
          <w:p w:rsidR="00DA47CA" w:rsidRDefault="00A21CAC">
            <w:pPr>
              <w:pStyle w:val="ConsPlusNormal0"/>
              <w:jc w:val="center"/>
            </w:pPr>
            <w:r>
              <w:t>с плитами на природном газе</w:t>
            </w:r>
          </w:p>
        </w:tc>
        <w:tc>
          <w:tcPr>
            <w:tcW w:w="3564" w:type="dxa"/>
            <w:gridSpan w:val="3"/>
          </w:tcPr>
          <w:p w:rsidR="00DA47CA" w:rsidRDefault="00A21CAC">
            <w:pPr>
              <w:pStyle w:val="ConsPlusNormal0"/>
              <w:jc w:val="center"/>
            </w:pPr>
            <w:r>
              <w:t>со стационарными электрическими плитами</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1456" w:type="dxa"/>
            <w:vMerge w:val="restart"/>
          </w:tcPr>
          <w:p w:rsidR="00DA47CA" w:rsidRDefault="00A21CAC">
            <w:pPr>
              <w:pStyle w:val="ConsPlusNormal0"/>
              <w:jc w:val="center"/>
            </w:pPr>
            <w:r>
              <w:t>в целом по населенному пункту</w:t>
            </w:r>
          </w:p>
        </w:tc>
        <w:tc>
          <w:tcPr>
            <w:tcW w:w="2108" w:type="dxa"/>
            <w:gridSpan w:val="2"/>
          </w:tcPr>
          <w:p w:rsidR="00DA47CA" w:rsidRDefault="00A21CAC">
            <w:pPr>
              <w:pStyle w:val="ConsPlusNormal0"/>
              <w:jc w:val="center"/>
            </w:pPr>
            <w:r>
              <w:t>в том числе:</w:t>
            </w:r>
          </w:p>
        </w:tc>
        <w:tc>
          <w:tcPr>
            <w:tcW w:w="1456" w:type="dxa"/>
            <w:vMerge w:val="restart"/>
          </w:tcPr>
          <w:p w:rsidR="00DA47CA" w:rsidRDefault="00A21CAC">
            <w:pPr>
              <w:pStyle w:val="ConsPlusNormal0"/>
              <w:jc w:val="center"/>
            </w:pPr>
            <w:r>
              <w:t>в целом по населенному пункту</w:t>
            </w:r>
          </w:p>
        </w:tc>
        <w:tc>
          <w:tcPr>
            <w:tcW w:w="2108" w:type="dxa"/>
            <w:gridSpan w:val="2"/>
          </w:tcPr>
          <w:p w:rsidR="00DA47CA" w:rsidRDefault="00A21CAC">
            <w:pPr>
              <w:pStyle w:val="ConsPlusNormal0"/>
              <w:jc w:val="center"/>
            </w:pPr>
            <w:r>
              <w:t>в том числе:</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1456" w:type="dxa"/>
            <w:vMerge/>
          </w:tcPr>
          <w:p w:rsidR="00DA47CA" w:rsidRDefault="00DA47CA">
            <w:pPr>
              <w:pStyle w:val="ConsPlusNormal0"/>
            </w:pP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c>
          <w:tcPr>
            <w:tcW w:w="1456" w:type="dxa"/>
            <w:vMerge/>
          </w:tcPr>
          <w:p w:rsidR="00DA47CA" w:rsidRDefault="00DA47CA">
            <w:pPr>
              <w:pStyle w:val="ConsPlusNormal0"/>
            </w:pP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 xml:space="preserve">городской </w:t>
            </w:r>
            <w:r>
              <w:lastRenderedPageBreak/>
              <w:t>населенный пункт средний</w:t>
            </w:r>
          </w:p>
        </w:tc>
        <w:tc>
          <w:tcPr>
            <w:tcW w:w="1456" w:type="dxa"/>
          </w:tcPr>
          <w:p w:rsidR="00DA47CA" w:rsidRDefault="00A21CAC">
            <w:pPr>
              <w:pStyle w:val="ConsPlusNormal0"/>
              <w:jc w:val="right"/>
            </w:pPr>
            <w:r>
              <w:lastRenderedPageBreak/>
              <w:t>0,62</w:t>
            </w:r>
          </w:p>
        </w:tc>
        <w:tc>
          <w:tcPr>
            <w:tcW w:w="724" w:type="dxa"/>
          </w:tcPr>
          <w:p w:rsidR="00DA47CA" w:rsidRDefault="00A21CAC">
            <w:pPr>
              <w:pStyle w:val="ConsPlusNormal0"/>
              <w:jc w:val="right"/>
            </w:pPr>
            <w:r>
              <w:t>0,79</w:t>
            </w:r>
          </w:p>
        </w:tc>
        <w:tc>
          <w:tcPr>
            <w:tcW w:w="1384" w:type="dxa"/>
          </w:tcPr>
          <w:p w:rsidR="00DA47CA" w:rsidRDefault="00A21CAC">
            <w:pPr>
              <w:pStyle w:val="ConsPlusNormal0"/>
              <w:jc w:val="right"/>
            </w:pPr>
            <w:r>
              <w:t>0,57</w:t>
            </w:r>
          </w:p>
        </w:tc>
        <w:tc>
          <w:tcPr>
            <w:tcW w:w="1456" w:type="dxa"/>
          </w:tcPr>
          <w:p w:rsidR="00DA47CA" w:rsidRDefault="00A21CAC">
            <w:pPr>
              <w:pStyle w:val="ConsPlusNormal0"/>
              <w:jc w:val="right"/>
            </w:pPr>
            <w:r>
              <w:t>0,75</w:t>
            </w:r>
          </w:p>
        </w:tc>
        <w:tc>
          <w:tcPr>
            <w:tcW w:w="724" w:type="dxa"/>
          </w:tcPr>
          <w:p w:rsidR="00DA47CA" w:rsidRDefault="00A21CAC">
            <w:pPr>
              <w:pStyle w:val="ConsPlusNormal0"/>
              <w:jc w:val="right"/>
            </w:pPr>
            <w:r>
              <w:t>0,93</w:t>
            </w:r>
          </w:p>
        </w:tc>
        <w:tc>
          <w:tcPr>
            <w:tcW w:w="1384" w:type="dxa"/>
          </w:tcPr>
          <w:p w:rsidR="00DA47CA" w:rsidRDefault="00A21CAC">
            <w:pPr>
              <w:pStyle w:val="ConsPlusNormal0"/>
              <w:jc w:val="right"/>
            </w:pPr>
            <w:r>
              <w:t>0,72</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городской населенный пункт малый</w:t>
            </w:r>
          </w:p>
        </w:tc>
        <w:tc>
          <w:tcPr>
            <w:tcW w:w="1456" w:type="dxa"/>
          </w:tcPr>
          <w:p w:rsidR="00DA47CA" w:rsidRDefault="00A21CAC">
            <w:pPr>
              <w:pStyle w:val="ConsPlusNormal0"/>
              <w:jc w:val="right"/>
            </w:pPr>
            <w:r>
              <w:t>0,57</w:t>
            </w:r>
          </w:p>
        </w:tc>
        <w:tc>
          <w:tcPr>
            <w:tcW w:w="724" w:type="dxa"/>
          </w:tcPr>
          <w:p w:rsidR="00DA47CA" w:rsidRDefault="00A21CAC">
            <w:pPr>
              <w:pStyle w:val="ConsPlusNormal0"/>
              <w:jc w:val="right"/>
            </w:pPr>
            <w:r>
              <w:t>0,70</w:t>
            </w:r>
          </w:p>
        </w:tc>
        <w:tc>
          <w:tcPr>
            <w:tcW w:w="1384" w:type="dxa"/>
          </w:tcPr>
          <w:p w:rsidR="00DA47CA" w:rsidRDefault="00A21CAC">
            <w:pPr>
              <w:pStyle w:val="ConsPlusNormal0"/>
              <w:jc w:val="right"/>
            </w:pPr>
            <w:r>
              <w:t>0,54</w:t>
            </w:r>
          </w:p>
        </w:tc>
        <w:tc>
          <w:tcPr>
            <w:tcW w:w="1456" w:type="dxa"/>
          </w:tcPr>
          <w:p w:rsidR="00DA47CA" w:rsidRDefault="00A21CAC">
            <w:pPr>
              <w:pStyle w:val="ConsPlusNormal0"/>
              <w:jc w:val="right"/>
            </w:pPr>
            <w:r>
              <w:t>0,69</w:t>
            </w:r>
          </w:p>
        </w:tc>
        <w:tc>
          <w:tcPr>
            <w:tcW w:w="724" w:type="dxa"/>
          </w:tcPr>
          <w:p w:rsidR="00DA47CA" w:rsidRDefault="00A21CAC">
            <w:pPr>
              <w:pStyle w:val="ConsPlusNormal0"/>
              <w:jc w:val="right"/>
            </w:pPr>
            <w:r>
              <w:t>0,86</w:t>
            </w:r>
          </w:p>
        </w:tc>
        <w:tc>
          <w:tcPr>
            <w:tcW w:w="1384" w:type="dxa"/>
          </w:tcPr>
          <w:p w:rsidR="00DA47CA" w:rsidRDefault="00A21CAC">
            <w:pPr>
              <w:pStyle w:val="ConsPlusNormal0"/>
              <w:jc w:val="right"/>
            </w:pPr>
            <w:r>
              <w:t>0,68</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сельский населенный пункт</w:t>
            </w:r>
          </w:p>
        </w:tc>
        <w:tc>
          <w:tcPr>
            <w:tcW w:w="1456" w:type="dxa"/>
          </w:tcPr>
          <w:p w:rsidR="00DA47CA" w:rsidRDefault="00A21CAC">
            <w:pPr>
              <w:pStyle w:val="ConsPlusNormal0"/>
              <w:jc w:val="right"/>
            </w:pPr>
            <w:r>
              <w:t>0,43</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c>
          <w:tcPr>
            <w:tcW w:w="1456" w:type="dxa"/>
          </w:tcPr>
          <w:p w:rsidR="00DA47CA" w:rsidRDefault="00A21CAC">
            <w:pPr>
              <w:pStyle w:val="ConsPlusNormal0"/>
              <w:jc w:val="right"/>
            </w:pPr>
            <w:r>
              <w:t>0,52</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r>
      <w:tr w:rsidR="00DA47CA">
        <w:tc>
          <w:tcPr>
            <w:tcW w:w="2176" w:type="dxa"/>
            <w:vMerge w:val="restart"/>
            <w:tcBorders>
              <w:top w:val="nil"/>
            </w:tcBorders>
          </w:tcPr>
          <w:p w:rsidR="00DA47CA" w:rsidRDefault="00DA47CA">
            <w:pPr>
              <w:pStyle w:val="ConsPlusNormal0"/>
            </w:pPr>
          </w:p>
        </w:tc>
        <w:tc>
          <w:tcPr>
            <w:tcW w:w="2644" w:type="dxa"/>
            <w:vMerge w:val="restart"/>
          </w:tcPr>
          <w:p w:rsidR="00DA47CA" w:rsidRDefault="00A21CAC">
            <w:pPr>
              <w:pStyle w:val="ConsPlusNormal0"/>
            </w:pPr>
            <w:r>
              <w:t xml:space="preserve">удельные расчетные электрические нагрузки жилых зданий, </w:t>
            </w:r>
            <w:proofErr w:type="gramStart"/>
            <w:r>
              <w:t>Вт</w:t>
            </w:r>
            <w:proofErr w:type="gramEnd"/>
            <w:r>
              <w:t>/кв. м [1]</w:t>
            </w:r>
          </w:p>
        </w:tc>
        <w:tc>
          <w:tcPr>
            <w:tcW w:w="1624" w:type="dxa"/>
            <w:vMerge w:val="restart"/>
          </w:tcPr>
          <w:p w:rsidR="00DA47CA" w:rsidRDefault="00A21CAC">
            <w:pPr>
              <w:pStyle w:val="ConsPlusNormal0"/>
            </w:pPr>
            <w:r>
              <w:t>этажность застройки</w:t>
            </w:r>
          </w:p>
        </w:tc>
        <w:tc>
          <w:tcPr>
            <w:tcW w:w="7128" w:type="dxa"/>
            <w:gridSpan w:val="6"/>
          </w:tcPr>
          <w:p w:rsidR="00DA47CA" w:rsidRDefault="00A21CAC">
            <w:pPr>
              <w:pStyle w:val="ConsPlusNormal0"/>
              <w:jc w:val="center"/>
            </w:pPr>
            <w:r>
              <w:t>удельные расчетные электрические нагрузки жилых зданий с плитами [3]</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2180" w:type="dxa"/>
            <w:gridSpan w:val="2"/>
          </w:tcPr>
          <w:p w:rsidR="00DA47CA" w:rsidRDefault="00A21CAC">
            <w:pPr>
              <w:pStyle w:val="ConsPlusNormal0"/>
              <w:jc w:val="center"/>
            </w:pPr>
            <w:r>
              <w:t>природный газ</w:t>
            </w:r>
          </w:p>
        </w:tc>
        <w:tc>
          <w:tcPr>
            <w:tcW w:w="2840" w:type="dxa"/>
            <w:gridSpan w:val="2"/>
          </w:tcPr>
          <w:p w:rsidR="00DA47CA" w:rsidRDefault="00A21CAC">
            <w:pPr>
              <w:pStyle w:val="ConsPlusNormal0"/>
              <w:jc w:val="center"/>
            </w:pPr>
            <w:r>
              <w:t>сжиженный газ</w:t>
            </w:r>
          </w:p>
        </w:tc>
        <w:tc>
          <w:tcPr>
            <w:tcW w:w="2108" w:type="dxa"/>
            <w:gridSpan w:val="2"/>
          </w:tcPr>
          <w:p w:rsidR="00DA47CA" w:rsidRDefault="00A21CAC">
            <w:pPr>
              <w:pStyle w:val="ConsPlusNormal0"/>
              <w:jc w:val="center"/>
            </w:pPr>
            <w:r>
              <w:t>электрические</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1 - 2 этажа</w:t>
            </w:r>
          </w:p>
        </w:tc>
        <w:tc>
          <w:tcPr>
            <w:tcW w:w="2180" w:type="dxa"/>
            <w:gridSpan w:val="2"/>
          </w:tcPr>
          <w:p w:rsidR="00DA47CA" w:rsidRDefault="00A21CAC">
            <w:pPr>
              <w:pStyle w:val="ConsPlusNormal0"/>
            </w:pPr>
            <w:r>
              <w:t>15,0/0,96</w:t>
            </w:r>
          </w:p>
        </w:tc>
        <w:tc>
          <w:tcPr>
            <w:tcW w:w="2840" w:type="dxa"/>
            <w:gridSpan w:val="2"/>
          </w:tcPr>
          <w:p w:rsidR="00DA47CA" w:rsidRDefault="00A21CAC">
            <w:pPr>
              <w:pStyle w:val="ConsPlusNormal0"/>
            </w:pPr>
            <w:r>
              <w:t>18,4/0,96</w:t>
            </w:r>
          </w:p>
        </w:tc>
        <w:tc>
          <w:tcPr>
            <w:tcW w:w="2108" w:type="dxa"/>
            <w:gridSpan w:val="2"/>
          </w:tcPr>
          <w:p w:rsidR="00DA47CA" w:rsidRDefault="00A21CAC">
            <w:pPr>
              <w:pStyle w:val="ConsPlusNormal0"/>
            </w:pPr>
            <w:r>
              <w:t>20,7/0,98</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3 - 5 этажей</w:t>
            </w:r>
          </w:p>
        </w:tc>
        <w:tc>
          <w:tcPr>
            <w:tcW w:w="2180" w:type="dxa"/>
            <w:gridSpan w:val="2"/>
          </w:tcPr>
          <w:p w:rsidR="00DA47CA" w:rsidRDefault="00A21CAC">
            <w:pPr>
              <w:pStyle w:val="ConsPlusNormal0"/>
            </w:pPr>
            <w:r>
              <w:t>15,8/0,96</w:t>
            </w:r>
          </w:p>
        </w:tc>
        <w:tc>
          <w:tcPr>
            <w:tcW w:w="2840" w:type="dxa"/>
            <w:gridSpan w:val="2"/>
          </w:tcPr>
          <w:p w:rsidR="00DA47CA" w:rsidRDefault="00A21CAC">
            <w:pPr>
              <w:pStyle w:val="ConsPlusNormal0"/>
            </w:pPr>
            <w:r>
              <w:t>19,3/0,96</w:t>
            </w:r>
          </w:p>
        </w:tc>
        <w:tc>
          <w:tcPr>
            <w:tcW w:w="2108" w:type="dxa"/>
            <w:gridSpan w:val="2"/>
          </w:tcPr>
          <w:p w:rsidR="00DA47CA" w:rsidRDefault="00A21CAC">
            <w:pPr>
              <w:pStyle w:val="ConsPlusNormal0"/>
            </w:pPr>
            <w:r>
              <w:t>20,8/0,98</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6 - 7 этажей</w:t>
            </w:r>
          </w:p>
        </w:tc>
        <w:tc>
          <w:tcPr>
            <w:tcW w:w="2180" w:type="dxa"/>
            <w:gridSpan w:val="2"/>
          </w:tcPr>
          <w:p w:rsidR="00DA47CA" w:rsidRDefault="00A21CAC">
            <w:pPr>
              <w:pStyle w:val="ConsPlusNormal0"/>
            </w:pPr>
            <w:r>
              <w:t>15,6/0,94</w:t>
            </w:r>
          </w:p>
        </w:tc>
        <w:tc>
          <w:tcPr>
            <w:tcW w:w="2840" w:type="dxa"/>
            <w:gridSpan w:val="2"/>
          </w:tcPr>
          <w:p w:rsidR="00DA47CA" w:rsidRDefault="00A21CAC">
            <w:pPr>
              <w:pStyle w:val="ConsPlusNormal0"/>
            </w:pPr>
            <w:r>
              <w:t>17,2/0,94</w:t>
            </w:r>
          </w:p>
        </w:tc>
        <w:tc>
          <w:tcPr>
            <w:tcW w:w="2108" w:type="dxa"/>
            <w:gridSpan w:val="2"/>
          </w:tcPr>
          <w:p w:rsidR="00DA47CA" w:rsidRDefault="00A21CAC">
            <w:pPr>
              <w:pStyle w:val="ConsPlusNormal0"/>
            </w:pPr>
            <w:r>
              <w:t>20,2/0,97</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более 5 этажей с квартирами повышенной комфортности</w:t>
            </w:r>
          </w:p>
        </w:tc>
        <w:tc>
          <w:tcPr>
            <w:tcW w:w="2180" w:type="dxa"/>
            <w:gridSpan w:val="2"/>
          </w:tcPr>
          <w:p w:rsidR="00DA47CA" w:rsidRDefault="00A21CAC">
            <w:pPr>
              <w:pStyle w:val="ConsPlusNormal0"/>
            </w:pPr>
            <w:r>
              <w:t>-</w:t>
            </w:r>
          </w:p>
        </w:tc>
        <w:tc>
          <w:tcPr>
            <w:tcW w:w="2840" w:type="dxa"/>
            <w:gridSpan w:val="2"/>
          </w:tcPr>
          <w:p w:rsidR="00DA47CA" w:rsidRDefault="00A21CAC">
            <w:pPr>
              <w:pStyle w:val="ConsPlusNormal0"/>
            </w:pPr>
            <w:r>
              <w:t>-</w:t>
            </w:r>
          </w:p>
        </w:tc>
        <w:tc>
          <w:tcPr>
            <w:tcW w:w="2108" w:type="dxa"/>
            <w:gridSpan w:val="2"/>
          </w:tcPr>
          <w:p w:rsidR="00DA47CA" w:rsidRDefault="00A21CAC">
            <w:pPr>
              <w:pStyle w:val="ConsPlusNormal0"/>
            </w:pPr>
            <w:r>
              <w:t>17,8/0,96</w:t>
            </w:r>
          </w:p>
        </w:tc>
      </w:tr>
      <w:tr w:rsidR="00DA47CA">
        <w:tc>
          <w:tcPr>
            <w:tcW w:w="2176" w:type="dxa"/>
            <w:vMerge/>
            <w:tcBorders>
              <w:top w:val="nil"/>
            </w:tcBorders>
          </w:tcPr>
          <w:p w:rsidR="00DA47CA" w:rsidRDefault="00DA47CA">
            <w:pPr>
              <w:pStyle w:val="ConsPlusNormal0"/>
            </w:pPr>
          </w:p>
        </w:tc>
        <w:tc>
          <w:tcPr>
            <w:tcW w:w="2644" w:type="dxa"/>
          </w:tcPr>
          <w:p w:rsidR="00DA47CA" w:rsidRDefault="00A21CAC">
            <w:pPr>
              <w:pStyle w:val="ConsPlusNormal0"/>
            </w:pPr>
            <w:r>
              <w:t>мощность электрической нагрузки индустриального парка, МВт</w:t>
            </w:r>
          </w:p>
        </w:tc>
        <w:tc>
          <w:tcPr>
            <w:tcW w:w="8752" w:type="dxa"/>
            <w:gridSpan w:val="7"/>
          </w:tcPr>
          <w:p w:rsidR="00DA47CA" w:rsidRDefault="00A21CAC">
            <w:pPr>
              <w:pStyle w:val="ConsPlusNormal0"/>
            </w:pPr>
            <w:r>
              <w:t xml:space="preserve">2 МВт на объект, но не менее 0,15 МВт/ </w:t>
            </w:r>
            <w:proofErr w:type="gramStart"/>
            <w:r>
              <w:t>га</w:t>
            </w:r>
            <w:proofErr w:type="gramEnd"/>
            <w:r>
              <w:t xml:space="preserve"> [4]</w:t>
            </w:r>
          </w:p>
        </w:tc>
      </w:tr>
      <w:tr w:rsidR="00DA47CA">
        <w:tc>
          <w:tcPr>
            <w:tcW w:w="2176" w:type="dxa"/>
            <w:vMerge/>
            <w:tcBorders>
              <w:top w:val="nil"/>
            </w:tcBorders>
          </w:tcPr>
          <w:p w:rsidR="00DA47CA" w:rsidRDefault="00DA47CA">
            <w:pPr>
              <w:pStyle w:val="ConsPlusNormal0"/>
            </w:pPr>
          </w:p>
        </w:tc>
        <w:tc>
          <w:tcPr>
            <w:tcW w:w="2644" w:type="dxa"/>
          </w:tcPr>
          <w:p w:rsidR="00DA47CA" w:rsidRDefault="00A21CAC">
            <w:pPr>
              <w:pStyle w:val="ConsPlusNormal0"/>
            </w:pPr>
            <w:r>
              <w:t xml:space="preserve">размер земельного </w:t>
            </w:r>
            <w:r>
              <w:lastRenderedPageBreak/>
              <w:t>участка, отводимого под размещение объектов электроснабжения, кв. м</w:t>
            </w:r>
          </w:p>
        </w:tc>
        <w:tc>
          <w:tcPr>
            <w:tcW w:w="8752" w:type="dxa"/>
            <w:gridSpan w:val="7"/>
          </w:tcPr>
          <w:p w:rsidR="00DA47CA" w:rsidRDefault="00A21CAC">
            <w:pPr>
              <w:pStyle w:val="ConsPlusNormal0"/>
            </w:pPr>
            <w:r>
              <w:lastRenderedPageBreak/>
              <w:t xml:space="preserve">для понизительных подстанций и переключательных пунктов напряжением до 35 </w:t>
            </w:r>
            <w:r>
              <w:lastRenderedPageBreak/>
              <w:t>кВ включительно - 1500 [5];</w:t>
            </w:r>
          </w:p>
          <w:p w:rsidR="00DA47CA" w:rsidRDefault="00A21CAC">
            <w:pPr>
              <w:pStyle w:val="ConsPlusNormal0"/>
            </w:pPr>
            <w:r>
              <w:t>для электрических распределительных пунктов наружной установки - 250 [5];</w:t>
            </w:r>
          </w:p>
          <w:p w:rsidR="00DA47CA" w:rsidRDefault="00A21CAC">
            <w:pPr>
              <w:pStyle w:val="ConsPlusNormal0"/>
            </w:pPr>
            <w:r>
              <w:t>для электрических распределительных пунктов закрытого типа - 200 [5];</w:t>
            </w:r>
          </w:p>
          <w:p w:rsidR="00DA47CA" w:rsidRDefault="00A21CAC">
            <w:pPr>
              <w:pStyle w:val="ConsPlusNormal0"/>
            </w:pPr>
            <w:r>
              <w:t xml:space="preserve">для мачтовых подстанций мощностью от 25 до 250 </w:t>
            </w:r>
            <w:proofErr w:type="spellStart"/>
            <w:r>
              <w:t>кВА</w:t>
            </w:r>
            <w:proofErr w:type="spellEnd"/>
            <w:r>
              <w:t xml:space="preserve"> - 50 [5];</w:t>
            </w:r>
          </w:p>
          <w:p w:rsidR="00DA47CA" w:rsidRDefault="00A21CAC">
            <w:pPr>
              <w:pStyle w:val="ConsPlusNormal0"/>
            </w:pPr>
            <w:r>
              <w:t xml:space="preserve">для комплектных подстанций с одним трансформатором мощностью от 25 до 630 </w:t>
            </w:r>
            <w:proofErr w:type="spellStart"/>
            <w:r>
              <w:t>кВА</w:t>
            </w:r>
            <w:proofErr w:type="spellEnd"/>
            <w:r>
              <w:t xml:space="preserve"> - 50 [5];</w:t>
            </w:r>
          </w:p>
          <w:p w:rsidR="00DA47CA" w:rsidRDefault="00A21CAC">
            <w:pPr>
              <w:pStyle w:val="ConsPlusNormal0"/>
            </w:pPr>
            <w:r>
              <w:t xml:space="preserve">для комплектных подстанций с двумя трансформаторами мощностью от 160 до 630 </w:t>
            </w:r>
            <w:proofErr w:type="spellStart"/>
            <w:r>
              <w:t>кВА</w:t>
            </w:r>
            <w:proofErr w:type="spellEnd"/>
            <w:r>
              <w:t xml:space="preserve"> - 80 [5];</w:t>
            </w:r>
          </w:p>
          <w:p w:rsidR="00DA47CA" w:rsidRDefault="00A21CAC">
            <w:pPr>
              <w:pStyle w:val="ConsPlusNormal0"/>
            </w:pPr>
            <w:r>
              <w:t xml:space="preserve">для подстанций с двумя трансформаторами закрытого типа мощностью от 160 до 630 </w:t>
            </w:r>
            <w:proofErr w:type="spellStart"/>
            <w:r>
              <w:t>кВА</w:t>
            </w:r>
            <w:proofErr w:type="spellEnd"/>
            <w:r>
              <w:t xml:space="preserve"> - 150 [5]</w:t>
            </w:r>
          </w:p>
        </w:tc>
      </w:tr>
      <w:tr w:rsidR="00DA47CA">
        <w:tc>
          <w:tcPr>
            <w:tcW w:w="13572" w:type="dxa"/>
            <w:gridSpan w:val="9"/>
          </w:tcPr>
          <w:p w:rsidR="00DA47CA" w:rsidRDefault="00A21CAC">
            <w:pPr>
              <w:pStyle w:val="ConsPlusNormal0"/>
            </w:pPr>
            <w:r>
              <w:lastRenderedPageBreak/>
              <w:t>Примечания</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 xml:space="preserve">2.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3. Значение принято в соответствии с таблицей 2.4.4. РД 34.20.185-94 "Инструкция по проектированию городских электрических сетей".</w:t>
            </w:r>
          </w:p>
          <w:p w:rsidR="00DA47CA" w:rsidRDefault="00A21CAC">
            <w:pPr>
              <w:pStyle w:val="ConsPlusNormal0"/>
            </w:pPr>
            <w:r>
              <w:t xml:space="preserve">4. Значение принято в соответствии с ГОСТ </w:t>
            </w:r>
            <w:proofErr w:type="gramStart"/>
            <w:r>
              <w:t>Р</w:t>
            </w:r>
            <w:proofErr w:type="gramEnd"/>
            <w:r>
              <w:t xml:space="preserve"> 56301-2014 "Индустриальные парки. Требования".</w:t>
            </w:r>
          </w:p>
          <w:p w:rsidR="00DA47CA" w:rsidRDefault="00A21CAC">
            <w:pPr>
              <w:pStyle w:val="ConsPlusNormal0"/>
            </w:pPr>
            <w:r>
              <w:t>5. Значение принято в соответствии с разделом 3 Норм отвода земель для электрических сетей напряжением 0,38 - 750 кВ. N 14278ТМ-Т1, утвержденных Министерством топлива и энергетики Российской Федерации 20.05.1994.</w:t>
            </w:r>
          </w:p>
        </w:tc>
      </w:tr>
    </w:tbl>
    <w:p w:rsidR="00DA47CA" w:rsidRDefault="00DA47CA">
      <w:pPr>
        <w:pStyle w:val="ConsPlusNormal0"/>
        <w:jc w:val="both"/>
      </w:pPr>
    </w:p>
    <w:p w:rsidR="00DA47CA" w:rsidRDefault="00A21CAC">
      <w:pPr>
        <w:pStyle w:val="ConsPlusNormal0"/>
        <w:jc w:val="right"/>
        <w:outlineLvl w:val="3"/>
      </w:pPr>
      <w:r>
        <w:t>Таблица 29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теплоснабжения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4"/>
        <w:gridCol w:w="2092"/>
        <w:gridCol w:w="2268"/>
        <w:gridCol w:w="698"/>
        <w:gridCol w:w="664"/>
        <w:gridCol w:w="340"/>
        <w:gridCol w:w="340"/>
        <w:gridCol w:w="340"/>
        <w:gridCol w:w="340"/>
        <w:gridCol w:w="340"/>
        <w:gridCol w:w="340"/>
        <w:gridCol w:w="340"/>
        <w:gridCol w:w="340"/>
        <w:gridCol w:w="340"/>
        <w:gridCol w:w="397"/>
        <w:gridCol w:w="664"/>
      </w:tblGrid>
      <w:tr w:rsidR="00DA47CA">
        <w:tc>
          <w:tcPr>
            <w:tcW w:w="2164" w:type="dxa"/>
          </w:tcPr>
          <w:p w:rsidR="00DA47CA" w:rsidRDefault="00A21CAC">
            <w:pPr>
              <w:pStyle w:val="ConsPlusNormal0"/>
              <w:jc w:val="center"/>
            </w:pPr>
            <w:r>
              <w:t>Наименование вида объекта</w:t>
            </w:r>
          </w:p>
        </w:tc>
        <w:tc>
          <w:tcPr>
            <w:tcW w:w="2092" w:type="dxa"/>
          </w:tcPr>
          <w:p w:rsidR="00DA47CA" w:rsidRDefault="00A21CAC">
            <w:pPr>
              <w:pStyle w:val="ConsPlusNormal0"/>
              <w:jc w:val="center"/>
            </w:pPr>
            <w:r>
              <w:t xml:space="preserve">Наименование нормируемого расчетного показателя, единица </w:t>
            </w:r>
            <w:r>
              <w:lastRenderedPageBreak/>
              <w:t>измерения</w:t>
            </w:r>
          </w:p>
        </w:tc>
        <w:tc>
          <w:tcPr>
            <w:tcW w:w="7751" w:type="dxa"/>
            <w:gridSpan w:val="14"/>
          </w:tcPr>
          <w:p w:rsidR="00DA47CA" w:rsidRDefault="00A21CAC">
            <w:pPr>
              <w:pStyle w:val="ConsPlusNormal0"/>
              <w:jc w:val="center"/>
            </w:pPr>
            <w:r>
              <w:lastRenderedPageBreak/>
              <w:t>Значение расчетного показателя</w:t>
            </w:r>
          </w:p>
        </w:tc>
      </w:tr>
      <w:tr w:rsidR="00DA47CA">
        <w:tc>
          <w:tcPr>
            <w:tcW w:w="2164" w:type="dxa"/>
          </w:tcPr>
          <w:p w:rsidR="00DA47CA" w:rsidRDefault="00A21CAC">
            <w:pPr>
              <w:pStyle w:val="ConsPlusNormal0"/>
              <w:jc w:val="center"/>
            </w:pPr>
            <w:r>
              <w:lastRenderedPageBreak/>
              <w:t>1</w:t>
            </w:r>
          </w:p>
        </w:tc>
        <w:tc>
          <w:tcPr>
            <w:tcW w:w="2092" w:type="dxa"/>
          </w:tcPr>
          <w:p w:rsidR="00DA47CA" w:rsidRDefault="00A21CAC">
            <w:pPr>
              <w:pStyle w:val="ConsPlusNormal0"/>
              <w:jc w:val="center"/>
            </w:pPr>
            <w:r>
              <w:t>2</w:t>
            </w:r>
          </w:p>
        </w:tc>
        <w:tc>
          <w:tcPr>
            <w:tcW w:w="7751" w:type="dxa"/>
            <w:gridSpan w:val="14"/>
          </w:tcPr>
          <w:p w:rsidR="00DA47CA" w:rsidRDefault="00A21CAC">
            <w:pPr>
              <w:pStyle w:val="ConsPlusNormal0"/>
              <w:jc w:val="center"/>
            </w:pPr>
            <w:r>
              <w:t>3</w:t>
            </w:r>
          </w:p>
        </w:tc>
      </w:tr>
      <w:tr w:rsidR="00DA47CA">
        <w:tc>
          <w:tcPr>
            <w:tcW w:w="2164" w:type="dxa"/>
            <w:vMerge w:val="restart"/>
            <w:tcBorders>
              <w:bottom w:val="nil"/>
            </w:tcBorders>
          </w:tcPr>
          <w:p w:rsidR="00DA47CA" w:rsidRDefault="00A21CAC">
            <w:pPr>
              <w:pStyle w:val="ConsPlusNormal0"/>
            </w:pPr>
            <w:r>
              <w:t>Источник тепловой энергии.</w:t>
            </w:r>
          </w:p>
          <w:p w:rsidR="00DA47CA" w:rsidRDefault="00A21CAC">
            <w:pPr>
              <w:pStyle w:val="ConsPlusNormal0"/>
            </w:pPr>
            <w:r>
              <w:t>Центральный тепловой пункт (ЦТП).</w:t>
            </w:r>
          </w:p>
          <w:p w:rsidR="00DA47CA" w:rsidRDefault="00A21CAC">
            <w:pPr>
              <w:pStyle w:val="ConsPlusNormal0"/>
            </w:pPr>
            <w:r>
              <w:t>Тепловая перекачивающая насосная станция (ТПНС).</w:t>
            </w:r>
          </w:p>
          <w:p w:rsidR="00DA47CA" w:rsidRDefault="00A21CAC">
            <w:pPr>
              <w:pStyle w:val="ConsPlusNormal0"/>
            </w:pPr>
            <w:r>
              <w:t>Теплопровод магистральный.</w:t>
            </w:r>
          </w:p>
          <w:p w:rsidR="00DA47CA" w:rsidRDefault="00A21CAC">
            <w:pPr>
              <w:pStyle w:val="ConsPlusNormal0"/>
            </w:pPr>
            <w:r>
              <w:t>Теплопровод распределительный (квартальный)</w:t>
            </w:r>
          </w:p>
        </w:tc>
        <w:tc>
          <w:tcPr>
            <w:tcW w:w="2092" w:type="dxa"/>
            <w:vMerge w:val="restart"/>
          </w:tcPr>
          <w:p w:rsidR="00DA47CA" w:rsidRDefault="00A21CAC">
            <w:pPr>
              <w:pStyle w:val="ConsPlusNormal0"/>
            </w:pPr>
            <w:r>
              <w:t xml:space="preserve">удельный расход тепловой энергии на отопление жилых зданий, </w:t>
            </w:r>
            <w:proofErr w:type="gramStart"/>
            <w:r>
              <w:t>ккал</w:t>
            </w:r>
            <w:proofErr w:type="gramEnd"/>
            <w:r>
              <w:t>/ч на 1 кв. м общей площади здания [1, 2]</w:t>
            </w:r>
          </w:p>
        </w:tc>
        <w:tc>
          <w:tcPr>
            <w:tcW w:w="2268" w:type="dxa"/>
            <w:vMerge w:val="restart"/>
          </w:tcPr>
          <w:p w:rsidR="00DA47CA" w:rsidRDefault="00A21CAC">
            <w:pPr>
              <w:pStyle w:val="ConsPlusNormal0"/>
            </w:pPr>
            <w:r>
              <w:t>населенный пункт с метеорологической станцией</w:t>
            </w:r>
          </w:p>
        </w:tc>
        <w:tc>
          <w:tcPr>
            <w:tcW w:w="5483" w:type="dxa"/>
            <w:gridSpan w:val="13"/>
          </w:tcPr>
          <w:p w:rsidR="00DA47CA" w:rsidRDefault="00A21CAC">
            <w:pPr>
              <w:pStyle w:val="ConsPlusNormal0"/>
              <w:jc w:val="center"/>
            </w:pPr>
            <w:r>
              <w:t>этажность</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vMerge/>
          </w:tcPr>
          <w:p w:rsidR="00DA47CA" w:rsidRDefault="00DA47CA">
            <w:pPr>
              <w:pStyle w:val="ConsPlusNormal0"/>
            </w:pPr>
          </w:p>
        </w:tc>
        <w:tc>
          <w:tcPr>
            <w:tcW w:w="698" w:type="dxa"/>
          </w:tcPr>
          <w:p w:rsidR="00DA47CA" w:rsidRDefault="00A21CAC">
            <w:pPr>
              <w:pStyle w:val="ConsPlusNormal0"/>
              <w:jc w:val="center"/>
            </w:pPr>
            <w:r>
              <w:t>1</w:t>
            </w:r>
          </w:p>
        </w:tc>
        <w:tc>
          <w:tcPr>
            <w:tcW w:w="664" w:type="dxa"/>
          </w:tcPr>
          <w:p w:rsidR="00DA47CA" w:rsidRDefault="00A21CAC">
            <w:pPr>
              <w:pStyle w:val="ConsPlusNormal0"/>
              <w:jc w:val="center"/>
            </w:pPr>
            <w:r>
              <w:t>2</w:t>
            </w:r>
          </w:p>
        </w:tc>
        <w:tc>
          <w:tcPr>
            <w:tcW w:w="680" w:type="dxa"/>
            <w:gridSpan w:val="2"/>
          </w:tcPr>
          <w:p w:rsidR="00DA47CA" w:rsidRDefault="00A21CAC">
            <w:pPr>
              <w:pStyle w:val="ConsPlusNormal0"/>
              <w:jc w:val="center"/>
            </w:pPr>
            <w:r>
              <w:t>3</w:t>
            </w:r>
          </w:p>
        </w:tc>
        <w:tc>
          <w:tcPr>
            <w:tcW w:w="680" w:type="dxa"/>
            <w:gridSpan w:val="2"/>
          </w:tcPr>
          <w:p w:rsidR="00DA47CA" w:rsidRDefault="00A21CAC">
            <w:pPr>
              <w:pStyle w:val="ConsPlusNormal0"/>
              <w:jc w:val="center"/>
            </w:pPr>
            <w:r>
              <w:t>4, 5</w:t>
            </w:r>
          </w:p>
        </w:tc>
        <w:tc>
          <w:tcPr>
            <w:tcW w:w="680" w:type="dxa"/>
            <w:gridSpan w:val="2"/>
          </w:tcPr>
          <w:p w:rsidR="00DA47CA" w:rsidRDefault="00A21CAC">
            <w:pPr>
              <w:pStyle w:val="ConsPlusNormal0"/>
              <w:jc w:val="center"/>
            </w:pPr>
            <w:r>
              <w:t>6, 7</w:t>
            </w:r>
          </w:p>
        </w:tc>
        <w:tc>
          <w:tcPr>
            <w:tcW w:w="680" w:type="dxa"/>
            <w:gridSpan w:val="2"/>
          </w:tcPr>
          <w:p w:rsidR="00DA47CA" w:rsidRDefault="00A21CAC">
            <w:pPr>
              <w:pStyle w:val="ConsPlusNormal0"/>
              <w:jc w:val="center"/>
            </w:pPr>
            <w:r>
              <w:t>8, 9</w:t>
            </w:r>
          </w:p>
        </w:tc>
        <w:tc>
          <w:tcPr>
            <w:tcW w:w="737" w:type="dxa"/>
            <w:gridSpan w:val="2"/>
          </w:tcPr>
          <w:p w:rsidR="00DA47CA" w:rsidRDefault="00A21CAC">
            <w:pPr>
              <w:pStyle w:val="ConsPlusNormal0"/>
              <w:jc w:val="center"/>
            </w:pPr>
            <w:r>
              <w:t>10, 11</w:t>
            </w:r>
          </w:p>
        </w:tc>
        <w:tc>
          <w:tcPr>
            <w:tcW w:w="664" w:type="dxa"/>
          </w:tcPr>
          <w:p w:rsidR="00DA47CA" w:rsidRDefault="00A21CAC">
            <w:pPr>
              <w:pStyle w:val="ConsPlusNormal0"/>
              <w:jc w:val="center"/>
            </w:pPr>
            <w:r>
              <w:t>12 и выше</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Агзу</w:t>
            </w:r>
            <w:proofErr w:type="spellEnd"/>
          </w:p>
        </w:tc>
        <w:tc>
          <w:tcPr>
            <w:tcW w:w="698" w:type="dxa"/>
          </w:tcPr>
          <w:p w:rsidR="00DA47CA" w:rsidRDefault="00A21CAC">
            <w:pPr>
              <w:pStyle w:val="ConsPlusNormal0"/>
              <w:jc w:val="right"/>
            </w:pPr>
            <w:r>
              <w:t>59,91</w:t>
            </w:r>
          </w:p>
        </w:tc>
        <w:tc>
          <w:tcPr>
            <w:tcW w:w="664" w:type="dxa"/>
          </w:tcPr>
          <w:p w:rsidR="00DA47CA" w:rsidRDefault="00A21CAC">
            <w:pPr>
              <w:pStyle w:val="ConsPlusNormal0"/>
              <w:jc w:val="right"/>
            </w:pPr>
            <w:r>
              <w:t>47,98</w:t>
            </w:r>
          </w:p>
        </w:tc>
        <w:tc>
          <w:tcPr>
            <w:tcW w:w="680" w:type="dxa"/>
            <w:gridSpan w:val="2"/>
          </w:tcPr>
          <w:p w:rsidR="00DA47CA" w:rsidRDefault="00A21CAC">
            <w:pPr>
              <w:pStyle w:val="ConsPlusNormal0"/>
              <w:jc w:val="right"/>
            </w:pPr>
            <w:r>
              <w:t>43,11</w:t>
            </w:r>
          </w:p>
        </w:tc>
        <w:tc>
          <w:tcPr>
            <w:tcW w:w="680" w:type="dxa"/>
            <w:gridSpan w:val="2"/>
          </w:tcPr>
          <w:p w:rsidR="00DA47CA" w:rsidRDefault="00A21CAC">
            <w:pPr>
              <w:pStyle w:val="ConsPlusNormal0"/>
              <w:jc w:val="right"/>
            </w:pPr>
            <w:r>
              <w:t>41,60</w:t>
            </w:r>
          </w:p>
        </w:tc>
        <w:tc>
          <w:tcPr>
            <w:tcW w:w="680" w:type="dxa"/>
            <w:gridSpan w:val="2"/>
          </w:tcPr>
          <w:p w:rsidR="00DA47CA" w:rsidRDefault="00A21CAC">
            <w:pPr>
              <w:pStyle w:val="ConsPlusNormal0"/>
              <w:jc w:val="right"/>
            </w:pPr>
            <w:r>
              <w:t>38,94</w:t>
            </w:r>
          </w:p>
        </w:tc>
        <w:tc>
          <w:tcPr>
            <w:tcW w:w="680" w:type="dxa"/>
            <w:gridSpan w:val="2"/>
          </w:tcPr>
          <w:p w:rsidR="00DA47CA" w:rsidRDefault="00A21CAC">
            <w:pPr>
              <w:pStyle w:val="ConsPlusNormal0"/>
              <w:jc w:val="right"/>
            </w:pPr>
            <w:r>
              <w:t>36,97</w:t>
            </w:r>
          </w:p>
        </w:tc>
        <w:tc>
          <w:tcPr>
            <w:tcW w:w="737" w:type="dxa"/>
            <w:gridSpan w:val="2"/>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Анучино</w:t>
            </w:r>
          </w:p>
        </w:tc>
        <w:tc>
          <w:tcPr>
            <w:tcW w:w="698" w:type="dxa"/>
          </w:tcPr>
          <w:p w:rsidR="00DA47CA" w:rsidRDefault="00A21CAC">
            <w:pPr>
              <w:pStyle w:val="ConsPlusNormal0"/>
              <w:jc w:val="right"/>
            </w:pPr>
            <w:r>
              <w:t>61,14</w:t>
            </w:r>
          </w:p>
        </w:tc>
        <w:tc>
          <w:tcPr>
            <w:tcW w:w="664" w:type="dxa"/>
          </w:tcPr>
          <w:p w:rsidR="00DA47CA" w:rsidRDefault="00A21CAC">
            <w:pPr>
              <w:pStyle w:val="ConsPlusNormal0"/>
              <w:jc w:val="right"/>
            </w:pPr>
            <w:r>
              <w:t>48,96</w:t>
            </w:r>
          </w:p>
        </w:tc>
        <w:tc>
          <w:tcPr>
            <w:tcW w:w="680" w:type="dxa"/>
            <w:gridSpan w:val="2"/>
          </w:tcPr>
          <w:p w:rsidR="00DA47CA" w:rsidRDefault="00A21CAC">
            <w:pPr>
              <w:pStyle w:val="ConsPlusNormal0"/>
              <w:jc w:val="right"/>
            </w:pPr>
            <w:r>
              <w:t>43,99</w:t>
            </w:r>
          </w:p>
        </w:tc>
        <w:tc>
          <w:tcPr>
            <w:tcW w:w="680" w:type="dxa"/>
            <w:gridSpan w:val="2"/>
          </w:tcPr>
          <w:p w:rsidR="00DA47CA" w:rsidRDefault="00A21CAC">
            <w:pPr>
              <w:pStyle w:val="ConsPlusNormal0"/>
              <w:jc w:val="right"/>
            </w:pPr>
            <w:r>
              <w:t>42,45</w:t>
            </w:r>
          </w:p>
        </w:tc>
        <w:tc>
          <w:tcPr>
            <w:tcW w:w="680" w:type="dxa"/>
            <w:gridSpan w:val="2"/>
          </w:tcPr>
          <w:p w:rsidR="00DA47CA" w:rsidRDefault="00A21CAC">
            <w:pPr>
              <w:pStyle w:val="ConsPlusNormal0"/>
              <w:jc w:val="right"/>
            </w:pPr>
            <w:r>
              <w:t>39,73</w:t>
            </w:r>
          </w:p>
        </w:tc>
        <w:tc>
          <w:tcPr>
            <w:tcW w:w="680" w:type="dxa"/>
            <w:gridSpan w:val="2"/>
          </w:tcPr>
          <w:p w:rsidR="00DA47CA" w:rsidRDefault="00A21CAC">
            <w:pPr>
              <w:pStyle w:val="ConsPlusNormal0"/>
              <w:jc w:val="right"/>
            </w:pPr>
            <w:r>
              <w:t>37,72</w:t>
            </w:r>
          </w:p>
        </w:tc>
        <w:tc>
          <w:tcPr>
            <w:tcW w:w="737" w:type="dxa"/>
            <w:gridSpan w:val="2"/>
          </w:tcPr>
          <w:p w:rsidR="00DA47CA" w:rsidRDefault="00A21CAC">
            <w:pPr>
              <w:pStyle w:val="ConsPlusNormal0"/>
              <w:jc w:val="right"/>
            </w:pPr>
            <w:r>
              <w:t>35,59</w:t>
            </w:r>
          </w:p>
        </w:tc>
        <w:tc>
          <w:tcPr>
            <w:tcW w:w="664" w:type="dxa"/>
          </w:tcPr>
          <w:p w:rsidR="00DA47CA" w:rsidRDefault="00A21CAC">
            <w:pPr>
              <w:pStyle w:val="ConsPlusNormal0"/>
              <w:jc w:val="right"/>
            </w:pPr>
            <w:r>
              <w:t>34,29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Астраханка</w:t>
            </w:r>
          </w:p>
        </w:tc>
        <w:tc>
          <w:tcPr>
            <w:tcW w:w="698" w:type="dxa"/>
          </w:tcPr>
          <w:p w:rsidR="00DA47CA" w:rsidRDefault="00A21CAC">
            <w:pPr>
              <w:pStyle w:val="ConsPlusNormal0"/>
              <w:jc w:val="right"/>
            </w:pPr>
            <w:r>
              <w:t>56,24</w:t>
            </w:r>
          </w:p>
        </w:tc>
        <w:tc>
          <w:tcPr>
            <w:tcW w:w="664" w:type="dxa"/>
          </w:tcPr>
          <w:p w:rsidR="00DA47CA" w:rsidRDefault="00A21CAC">
            <w:pPr>
              <w:pStyle w:val="ConsPlusNormal0"/>
              <w:jc w:val="right"/>
            </w:pPr>
            <w:r>
              <w:t>45,04</w:t>
            </w:r>
          </w:p>
        </w:tc>
        <w:tc>
          <w:tcPr>
            <w:tcW w:w="680" w:type="dxa"/>
            <w:gridSpan w:val="2"/>
          </w:tcPr>
          <w:p w:rsidR="00DA47CA" w:rsidRDefault="00A21CAC">
            <w:pPr>
              <w:pStyle w:val="ConsPlusNormal0"/>
              <w:jc w:val="right"/>
            </w:pPr>
            <w:r>
              <w:t>40,47</w:t>
            </w:r>
          </w:p>
        </w:tc>
        <w:tc>
          <w:tcPr>
            <w:tcW w:w="680" w:type="dxa"/>
            <w:gridSpan w:val="2"/>
          </w:tcPr>
          <w:p w:rsidR="00DA47CA" w:rsidRDefault="00A21CAC">
            <w:pPr>
              <w:pStyle w:val="ConsPlusNormal0"/>
              <w:jc w:val="right"/>
            </w:pPr>
            <w:r>
              <w:t>39,06</w:t>
            </w:r>
          </w:p>
        </w:tc>
        <w:tc>
          <w:tcPr>
            <w:tcW w:w="680" w:type="dxa"/>
            <w:gridSpan w:val="2"/>
          </w:tcPr>
          <w:p w:rsidR="00DA47CA" w:rsidRDefault="00A21CAC">
            <w:pPr>
              <w:pStyle w:val="ConsPlusNormal0"/>
              <w:jc w:val="right"/>
            </w:pPr>
            <w:r>
              <w:t>36,55</w:t>
            </w:r>
          </w:p>
        </w:tc>
        <w:tc>
          <w:tcPr>
            <w:tcW w:w="680" w:type="dxa"/>
            <w:gridSpan w:val="2"/>
          </w:tcPr>
          <w:p w:rsidR="00DA47CA" w:rsidRDefault="00A21CAC">
            <w:pPr>
              <w:pStyle w:val="ConsPlusNormal0"/>
              <w:jc w:val="right"/>
            </w:pPr>
            <w:r>
              <w:t>34,70</w:t>
            </w:r>
          </w:p>
        </w:tc>
        <w:tc>
          <w:tcPr>
            <w:tcW w:w="737" w:type="dxa"/>
            <w:gridSpan w:val="2"/>
          </w:tcPr>
          <w:p w:rsidR="00DA47CA" w:rsidRDefault="00A21CAC">
            <w:pPr>
              <w:pStyle w:val="ConsPlusNormal0"/>
              <w:jc w:val="right"/>
            </w:pPr>
            <w:r>
              <w:t>32,75</w:t>
            </w:r>
          </w:p>
        </w:tc>
        <w:tc>
          <w:tcPr>
            <w:tcW w:w="664" w:type="dxa"/>
          </w:tcPr>
          <w:p w:rsidR="00DA47CA" w:rsidRDefault="00A21CAC">
            <w:pPr>
              <w:pStyle w:val="ConsPlusNormal0"/>
              <w:jc w:val="right"/>
            </w:pPr>
            <w:r>
              <w:t>31,55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Богополь</w:t>
            </w:r>
            <w:proofErr w:type="spellEnd"/>
          </w:p>
        </w:tc>
        <w:tc>
          <w:tcPr>
            <w:tcW w:w="698" w:type="dxa"/>
          </w:tcPr>
          <w:p w:rsidR="00DA47CA" w:rsidRDefault="00A21CAC">
            <w:pPr>
              <w:pStyle w:val="ConsPlusNormal0"/>
              <w:jc w:val="right"/>
            </w:pPr>
            <w:r>
              <w:t>50,13</w:t>
            </w:r>
          </w:p>
        </w:tc>
        <w:tc>
          <w:tcPr>
            <w:tcW w:w="664" w:type="dxa"/>
          </w:tcPr>
          <w:p w:rsidR="00DA47CA" w:rsidRDefault="00A21CAC">
            <w:pPr>
              <w:pStyle w:val="ConsPlusNormal0"/>
              <w:jc w:val="right"/>
            </w:pPr>
            <w:r>
              <w:t>40,14</w:t>
            </w:r>
          </w:p>
        </w:tc>
        <w:tc>
          <w:tcPr>
            <w:tcW w:w="680" w:type="dxa"/>
            <w:gridSpan w:val="2"/>
          </w:tcPr>
          <w:p w:rsidR="00DA47CA" w:rsidRDefault="00A21CAC">
            <w:pPr>
              <w:pStyle w:val="ConsPlusNormal0"/>
              <w:jc w:val="right"/>
            </w:pPr>
            <w:r>
              <w:t>36,07</w:t>
            </w:r>
          </w:p>
        </w:tc>
        <w:tc>
          <w:tcPr>
            <w:tcW w:w="680" w:type="dxa"/>
            <w:gridSpan w:val="2"/>
          </w:tcPr>
          <w:p w:rsidR="00DA47CA" w:rsidRDefault="00A21CAC">
            <w:pPr>
              <w:pStyle w:val="ConsPlusNormal0"/>
              <w:jc w:val="right"/>
            </w:pPr>
            <w:r>
              <w:t>34,81</w:t>
            </w:r>
          </w:p>
        </w:tc>
        <w:tc>
          <w:tcPr>
            <w:tcW w:w="680" w:type="dxa"/>
            <w:gridSpan w:val="2"/>
          </w:tcPr>
          <w:p w:rsidR="00DA47CA" w:rsidRDefault="00A21CAC">
            <w:pPr>
              <w:pStyle w:val="ConsPlusNormal0"/>
              <w:jc w:val="right"/>
            </w:pPr>
            <w:r>
              <w:t>32,58</w:t>
            </w:r>
          </w:p>
        </w:tc>
        <w:tc>
          <w:tcPr>
            <w:tcW w:w="680" w:type="dxa"/>
            <w:gridSpan w:val="2"/>
          </w:tcPr>
          <w:p w:rsidR="00DA47CA" w:rsidRDefault="00A21CAC">
            <w:pPr>
              <w:pStyle w:val="ConsPlusNormal0"/>
              <w:jc w:val="right"/>
            </w:pPr>
            <w:r>
              <w:t>30,93</w:t>
            </w:r>
          </w:p>
        </w:tc>
        <w:tc>
          <w:tcPr>
            <w:tcW w:w="737" w:type="dxa"/>
            <w:gridSpan w:val="2"/>
          </w:tcPr>
          <w:p w:rsidR="00DA47CA" w:rsidRDefault="00A21CAC">
            <w:pPr>
              <w:pStyle w:val="ConsPlusNormal0"/>
              <w:jc w:val="right"/>
            </w:pPr>
            <w:r>
              <w:t>29,19</w:t>
            </w:r>
          </w:p>
        </w:tc>
        <w:tc>
          <w:tcPr>
            <w:tcW w:w="664" w:type="dxa"/>
          </w:tcPr>
          <w:p w:rsidR="00DA47CA" w:rsidRDefault="00A21CAC">
            <w:pPr>
              <w:pStyle w:val="ConsPlusNormal0"/>
              <w:jc w:val="right"/>
            </w:pPr>
            <w:r>
              <w:t>28,12</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Владивосток</w:t>
            </w:r>
          </w:p>
        </w:tc>
        <w:tc>
          <w:tcPr>
            <w:tcW w:w="698" w:type="dxa"/>
          </w:tcPr>
          <w:p w:rsidR="00DA47CA" w:rsidRDefault="00A21CAC">
            <w:pPr>
              <w:pStyle w:val="ConsPlusNormal0"/>
              <w:jc w:val="right"/>
            </w:pPr>
            <w:r>
              <w:t>52,58</w:t>
            </w:r>
          </w:p>
        </w:tc>
        <w:tc>
          <w:tcPr>
            <w:tcW w:w="664" w:type="dxa"/>
          </w:tcPr>
          <w:p w:rsidR="00DA47CA" w:rsidRDefault="00A21CAC">
            <w:pPr>
              <w:pStyle w:val="ConsPlusNormal0"/>
              <w:jc w:val="right"/>
            </w:pPr>
            <w:r>
              <w:t>42,10</w:t>
            </w:r>
          </w:p>
        </w:tc>
        <w:tc>
          <w:tcPr>
            <w:tcW w:w="680" w:type="dxa"/>
            <w:gridSpan w:val="2"/>
          </w:tcPr>
          <w:p w:rsidR="00DA47CA" w:rsidRDefault="00A21CAC">
            <w:pPr>
              <w:pStyle w:val="ConsPlusNormal0"/>
              <w:jc w:val="right"/>
            </w:pPr>
            <w:r>
              <w:t>37,83</w:t>
            </w:r>
          </w:p>
        </w:tc>
        <w:tc>
          <w:tcPr>
            <w:tcW w:w="680" w:type="dxa"/>
            <w:gridSpan w:val="2"/>
          </w:tcPr>
          <w:p w:rsidR="00DA47CA" w:rsidRDefault="00A21CAC">
            <w:pPr>
              <w:pStyle w:val="ConsPlusNormal0"/>
              <w:jc w:val="right"/>
            </w:pPr>
            <w:r>
              <w:t>36,51</w:t>
            </w:r>
          </w:p>
        </w:tc>
        <w:tc>
          <w:tcPr>
            <w:tcW w:w="680" w:type="dxa"/>
            <w:gridSpan w:val="2"/>
          </w:tcPr>
          <w:p w:rsidR="00DA47CA" w:rsidRDefault="00A21CAC">
            <w:pPr>
              <w:pStyle w:val="ConsPlusNormal0"/>
              <w:jc w:val="right"/>
            </w:pPr>
            <w:r>
              <w:t>34,17</w:t>
            </w:r>
          </w:p>
        </w:tc>
        <w:tc>
          <w:tcPr>
            <w:tcW w:w="680" w:type="dxa"/>
            <w:gridSpan w:val="2"/>
          </w:tcPr>
          <w:p w:rsidR="00DA47CA" w:rsidRDefault="00A21CAC">
            <w:pPr>
              <w:pStyle w:val="ConsPlusNormal0"/>
              <w:jc w:val="right"/>
            </w:pPr>
            <w:r>
              <w:t>32,44</w:t>
            </w:r>
          </w:p>
        </w:tc>
        <w:tc>
          <w:tcPr>
            <w:tcW w:w="737" w:type="dxa"/>
            <w:gridSpan w:val="2"/>
          </w:tcPr>
          <w:p w:rsidR="00DA47CA" w:rsidRDefault="00A21CAC">
            <w:pPr>
              <w:pStyle w:val="ConsPlusNormal0"/>
              <w:jc w:val="right"/>
            </w:pPr>
            <w:r>
              <w:t>30,61</w:t>
            </w:r>
          </w:p>
        </w:tc>
        <w:tc>
          <w:tcPr>
            <w:tcW w:w="664" w:type="dxa"/>
          </w:tcPr>
          <w:p w:rsidR="00DA47CA" w:rsidRDefault="00A21CAC">
            <w:pPr>
              <w:pStyle w:val="ConsPlusNormal0"/>
              <w:jc w:val="right"/>
            </w:pPr>
            <w:r>
              <w:t>29,49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Дальнереченск</w:t>
            </w:r>
          </w:p>
        </w:tc>
        <w:tc>
          <w:tcPr>
            <w:tcW w:w="698" w:type="dxa"/>
          </w:tcPr>
          <w:p w:rsidR="00DA47CA" w:rsidRDefault="00A21CAC">
            <w:pPr>
              <w:pStyle w:val="ConsPlusNormal0"/>
              <w:jc w:val="right"/>
            </w:pPr>
            <w:r>
              <w:t>59,91</w:t>
            </w:r>
          </w:p>
        </w:tc>
        <w:tc>
          <w:tcPr>
            <w:tcW w:w="664" w:type="dxa"/>
          </w:tcPr>
          <w:p w:rsidR="00DA47CA" w:rsidRDefault="00A21CAC">
            <w:pPr>
              <w:pStyle w:val="ConsPlusNormal0"/>
              <w:jc w:val="right"/>
            </w:pPr>
            <w:r>
              <w:t>47,98</w:t>
            </w:r>
          </w:p>
        </w:tc>
        <w:tc>
          <w:tcPr>
            <w:tcW w:w="680" w:type="dxa"/>
            <w:gridSpan w:val="2"/>
          </w:tcPr>
          <w:p w:rsidR="00DA47CA" w:rsidRDefault="00A21CAC">
            <w:pPr>
              <w:pStyle w:val="ConsPlusNormal0"/>
              <w:jc w:val="right"/>
            </w:pPr>
            <w:r>
              <w:t>43,11</w:t>
            </w:r>
          </w:p>
        </w:tc>
        <w:tc>
          <w:tcPr>
            <w:tcW w:w="680" w:type="dxa"/>
            <w:gridSpan w:val="2"/>
          </w:tcPr>
          <w:p w:rsidR="00DA47CA" w:rsidRDefault="00A21CAC">
            <w:pPr>
              <w:pStyle w:val="ConsPlusNormal0"/>
              <w:jc w:val="right"/>
            </w:pPr>
            <w:r>
              <w:t>41,60</w:t>
            </w:r>
          </w:p>
        </w:tc>
        <w:tc>
          <w:tcPr>
            <w:tcW w:w="680" w:type="dxa"/>
            <w:gridSpan w:val="2"/>
          </w:tcPr>
          <w:p w:rsidR="00DA47CA" w:rsidRDefault="00A21CAC">
            <w:pPr>
              <w:pStyle w:val="ConsPlusNormal0"/>
              <w:jc w:val="right"/>
            </w:pPr>
            <w:r>
              <w:t>38,94</w:t>
            </w:r>
          </w:p>
        </w:tc>
        <w:tc>
          <w:tcPr>
            <w:tcW w:w="680" w:type="dxa"/>
            <w:gridSpan w:val="2"/>
          </w:tcPr>
          <w:p w:rsidR="00DA47CA" w:rsidRDefault="00A21CAC">
            <w:pPr>
              <w:pStyle w:val="ConsPlusNormal0"/>
              <w:jc w:val="right"/>
            </w:pPr>
            <w:r>
              <w:t>36,97</w:t>
            </w:r>
          </w:p>
        </w:tc>
        <w:tc>
          <w:tcPr>
            <w:tcW w:w="737" w:type="dxa"/>
            <w:gridSpan w:val="2"/>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Кировский</w:t>
            </w:r>
          </w:p>
        </w:tc>
        <w:tc>
          <w:tcPr>
            <w:tcW w:w="698" w:type="dxa"/>
          </w:tcPr>
          <w:p w:rsidR="00DA47CA" w:rsidRDefault="00A21CAC">
            <w:pPr>
              <w:pStyle w:val="ConsPlusNormal0"/>
              <w:jc w:val="right"/>
            </w:pPr>
            <w:r>
              <w:t>62,36</w:t>
            </w:r>
          </w:p>
        </w:tc>
        <w:tc>
          <w:tcPr>
            <w:tcW w:w="664" w:type="dxa"/>
          </w:tcPr>
          <w:p w:rsidR="00DA47CA" w:rsidRDefault="00A21CAC">
            <w:pPr>
              <w:pStyle w:val="ConsPlusNormal0"/>
              <w:jc w:val="right"/>
            </w:pPr>
            <w:r>
              <w:t>49,93</w:t>
            </w:r>
          </w:p>
        </w:tc>
        <w:tc>
          <w:tcPr>
            <w:tcW w:w="680" w:type="dxa"/>
            <w:gridSpan w:val="2"/>
          </w:tcPr>
          <w:p w:rsidR="00DA47CA" w:rsidRDefault="00A21CAC">
            <w:pPr>
              <w:pStyle w:val="ConsPlusNormal0"/>
              <w:jc w:val="right"/>
            </w:pPr>
            <w:r>
              <w:t>44,87</w:t>
            </w:r>
          </w:p>
        </w:tc>
        <w:tc>
          <w:tcPr>
            <w:tcW w:w="680" w:type="dxa"/>
            <w:gridSpan w:val="2"/>
          </w:tcPr>
          <w:p w:rsidR="00DA47CA" w:rsidRDefault="00A21CAC">
            <w:pPr>
              <w:pStyle w:val="ConsPlusNormal0"/>
              <w:jc w:val="right"/>
            </w:pPr>
            <w:r>
              <w:t>43,30</w:t>
            </w:r>
          </w:p>
        </w:tc>
        <w:tc>
          <w:tcPr>
            <w:tcW w:w="680" w:type="dxa"/>
            <w:gridSpan w:val="2"/>
          </w:tcPr>
          <w:p w:rsidR="00DA47CA" w:rsidRDefault="00A21CAC">
            <w:pPr>
              <w:pStyle w:val="ConsPlusNormal0"/>
              <w:jc w:val="right"/>
            </w:pPr>
            <w:r>
              <w:t>40,53</w:t>
            </w:r>
          </w:p>
        </w:tc>
        <w:tc>
          <w:tcPr>
            <w:tcW w:w="680" w:type="dxa"/>
            <w:gridSpan w:val="2"/>
          </w:tcPr>
          <w:p w:rsidR="00DA47CA" w:rsidRDefault="00A21CAC">
            <w:pPr>
              <w:pStyle w:val="ConsPlusNormal0"/>
              <w:jc w:val="right"/>
            </w:pPr>
            <w:r>
              <w:t>38,48</w:t>
            </w:r>
          </w:p>
        </w:tc>
        <w:tc>
          <w:tcPr>
            <w:tcW w:w="737" w:type="dxa"/>
            <w:gridSpan w:val="2"/>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Красный Яр</w:t>
            </w:r>
          </w:p>
        </w:tc>
        <w:tc>
          <w:tcPr>
            <w:tcW w:w="698" w:type="dxa"/>
          </w:tcPr>
          <w:p w:rsidR="00DA47CA" w:rsidRDefault="00A21CAC">
            <w:pPr>
              <w:pStyle w:val="ConsPlusNormal0"/>
              <w:jc w:val="right"/>
            </w:pPr>
            <w:r>
              <w:t>64,80</w:t>
            </w:r>
          </w:p>
        </w:tc>
        <w:tc>
          <w:tcPr>
            <w:tcW w:w="664" w:type="dxa"/>
          </w:tcPr>
          <w:p w:rsidR="00DA47CA" w:rsidRDefault="00A21CAC">
            <w:pPr>
              <w:pStyle w:val="ConsPlusNormal0"/>
              <w:jc w:val="right"/>
            </w:pPr>
            <w:r>
              <w:t>51,89</w:t>
            </w:r>
          </w:p>
        </w:tc>
        <w:tc>
          <w:tcPr>
            <w:tcW w:w="680" w:type="dxa"/>
            <w:gridSpan w:val="2"/>
          </w:tcPr>
          <w:p w:rsidR="00DA47CA" w:rsidRDefault="00A21CAC">
            <w:pPr>
              <w:pStyle w:val="ConsPlusNormal0"/>
              <w:jc w:val="right"/>
            </w:pPr>
            <w:r>
              <w:t>46,63</w:t>
            </w:r>
          </w:p>
        </w:tc>
        <w:tc>
          <w:tcPr>
            <w:tcW w:w="680" w:type="dxa"/>
            <w:gridSpan w:val="2"/>
          </w:tcPr>
          <w:p w:rsidR="00DA47CA" w:rsidRDefault="00A21CAC">
            <w:pPr>
              <w:pStyle w:val="ConsPlusNormal0"/>
              <w:jc w:val="right"/>
            </w:pPr>
            <w:r>
              <w:t>45,00</w:t>
            </w:r>
          </w:p>
        </w:tc>
        <w:tc>
          <w:tcPr>
            <w:tcW w:w="680" w:type="dxa"/>
            <w:gridSpan w:val="2"/>
          </w:tcPr>
          <w:p w:rsidR="00DA47CA" w:rsidRDefault="00A21CAC">
            <w:pPr>
              <w:pStyle w:val="ConsPlusNormal0"/>
              <w:jc w:val="right"/>
            </w:pPr>
            <w:r>
              <w:t>42,12</w:t>
            </w:r>
          </w:p>
        </w:tc>
        <w:tc>
          <w:tcPr>
            <w:tcW w:w="680" w:type="dxa"/>
            <w:gridSpan w:val="2"/>
          </w:tcPr>
          <w:p w:rsidR="00DA47CA" w:rsidRDefault="00A21CAC">
            <w:pPr>
              <w:pStyle w:val="ConsPlusNormal0"/>
              <w:jc w:val="right"/>
            </w:pPr>
            <w:r>
              <w:t>39,99</w:t>
            </w:r>
          </w:p>
        </w:tc>
        <w:tc>
          <w:tcPr>
            <w:tcW w:w="737" w:type="dxa"/>
            <w:gridSpan w:val="2"/>
          </w:tcPr>
          <w:p w:rsidR="00DA47CA" w:rsidRDefault="00A21CAC">
            <w:pPr>
              <w:pStyle w:val="ConsPlusNormal0"/>
              <w:jc w:val="right"/>
            </w:pPr>
            <w:r>
              <w:t>37,73</w:t>
            </w:r>
          </w:p>
        </w:tc>
        <w:tc>
          <w:tcPr>
            <w:tcW w:w="664" w:type="dxa"/>
          </w:tcPr>
          <w:p w:rsidR="00DA47CA" w:rsidRDefault="00A21CAC">
            <w:pPr>
              <w:pStyle w:val="ConsPlusNormal0"/>
              <w:jc w:val="right"/>
            </w:pPr>
            <w:r>
              <w:t>36,35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Маргаритово</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80" w:type="dxa"/>
            <w:gridSpan w:val="2"/>
          </w:tcPr>
          <w:p w:rsidR="00DA47CA" w:rsidRDefault="00A21CAC">
            <w:pPr>
              <w:pStyle w:val="ConsPlusNormal0"/>
              <w:jc w:val="right"/>
            </w:pPr>
            <w:r>
              <w:t>36,95</w:t>
            </w:r>
          </w:p>
        </w:tc>
        <w:tc>
          <w:tcPr>
            <w:tcW w:w="680" w:type="dxa"/>
            <w:gridSpan w:val="2"/>
          </w:tcPr>
          <w:p w:rsidR="00DA47CA" w:rsidRDefault="00A21CAC">
            <w:pPr>
              <w:pStyle w:val="ConsPlusNormal0"/>
              <w:jc w:val="right"/>
            </w:pPr>
            <w:r>
              <w:t>35,66</w:t>
            </w:r>
          </w:p>
        </w:tc>
        <w:tc>
          <w:tcPr>
            <w:tcW w:w="680" w:type="dxa"/>
            <w:gridSpan w:val="2"/>
          </w:tcPr>
          <w:p w:rsidR="00DA47CA" w:rsidRDefault="00A21CAC">
            <w:pPr>
              <w:pStyle w:val="ConsPlusNormal0"/>
              <w:jc w:val="right"/>
            </w:pPr>
            <w:r>
              <w:t>33,37</w:t>
            </w:r>
          </w:p>
        </w:tc>
        <w:tc>
          <w:tcPr>
            <w:tcW w:w="680" w:type="dxa"/>
            <w:gridSpan w:val="2"/>
          </w:tcPr>
          <w:p w:rsidR="00DA47CA" w:rsidRDefault="00A21CAC">
            <w:pPr>
              <w:pStyle w:val="ConsPlusNormal0"/>
              <w:jc w:val="right"/>
            </w:pPr>
            <w:r>
              <w:t>31,69</w:t>
            </w:r>
          </w:p>
        </w:tc>
        <w:tc>
          <w:tcPr>
            <w:tcW w:w="737" w:type="dxa"/>
            <w:gridSpan w:val="2"/>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Мельничное</w:t>
            </w:r>
          </w:p>
        </w:tc>
        <w:tc>
          <w:tcPr>
            <w:tcW w:w="698" w:type="dxa"/>
          </w:tcPr>
          <w:p w:rsidR="00DA47CA" w:rsidRDefault="00A21CAC">
            <w:pPr>
              <w:pStyle w:val="ConsPlusNormal0"/>
              <w:jc w:val="right"/>
            </w:pPr>
            <w:r>
              <w:t>63,58</w:t>
            </w:r>
          </w:p>
        </w:tc>
        <w:tc>
          <w:tcPr>
            <w:tcW w:w="664" w:type="dxa"/>
          </w:tcPr>
          <w:p w:rsidR="00DA47CA" w:rsidRDefault="00A21CAC">
            <w:pPr>
              <w:pStyle w:val="ConsPlusNormal0"/>
              <w:jc w:val="right"/>
            </w:pPr>
            <w:r>
              <w:t>50,91</w:t>
            </w:r>
          </w:p>
        </w:tc>
        <w:tc>
          <w:tcPr>
            <w:tcW w:w="680" w:type="dxa"/>
            <w:gridSpan w:val="2"/>
          </w:tcPr>
          <w:p w:rsidR="00DA47CA" w:rsidRDefault="00A21CAC">
            <w:pPr>
              <w:pStyle w:val="ConsPlusNormal0"/>
              <w:jc w:val="right"/>
            </w:pPr>
            <w:r>
              <w:t>45,75</w:t>
            </w:r>
          </w:p>
        </w:tc>
        <w:tc>
          <w:tcPr>
            <w:tcW w:w="680" w:type="dxa"/>
            <w:gridSpan w:val="2"/>
          </w:tcPr>
          <w:p w:rsidR="00DA47CA" w:rsidRDefault="00A21CAC">
            <w:pPr>
              <w:pStyle w:val="ConsPlusNormal0"/>
              <w:jc w:val="right"/>
            </w:pPr>
            <w:r>
              <w:t>44,15</w:t>
            </w:r>
          </w:p>
        </w:tc>
        <w:tc>
          <w:tcPr>
            <w:tcW w:w="680" w:type="dxa"/>
            <w:gridSpan w:val="2"/>
          </w:tcPr>
          <w:p w:rsidR="00DA47CA" w:rsidRDefault="00A21CAC">
            <w:pPr>
              <w:pStyle w:val="ConsPlusNormal0"/>
              <w:jc w:val="right"/>
            </w:pPr>
            <w:r>
              <w:t>41,32</w:t>
            </w:r>
          </w:p>
        </w:tc>
        <w:tc>
          <w:tcPr>
            <w:tcW w:w="680" w:type="dxa"/>
            <w:gridSpan w:val="2"/>
          </w:tcPr>
          <w:p w:rsidR="00DA47CA" w:rsidRDefault="00A21CAC">
            <w:pPr>
              <w:pStyle w:val="ConsPlusNormal0"/>
              <w:jc w:val="right"/>
            </w:pPr>
            <w:r>
              <w:t>39,23</w:t>
            </w:r>
          </w:p>
        </w:tc>
        <w:tc>
          <w:tcPr>
            <w:tcW w:w="737" w:type="dxa"/>
            <w:gridSpan w:val="2"/>
          </w:tcPr>
          <w:p w:rsidR="00DA47CA" w:rsidRDefault="00A21CAC">
            <w:pPr>
              <w:pStyle w:val="ConsPlusNormal0"/>
              <w:jc w:val="right"/>
            </w:pPr>
            <w:r>
              <w:t>37,02</w:t>
            </w:r>
          </w:p>
        </w:tc>
        <w:tc>
          <w:tcPr>
            <w:tcW w:w="664" w:type="dxa"/>
          </w:tcPr>
          <w:p w:rsidR="00DA47CA" w:rsidRDefault="00A21CAC">
            <w:pPr>
              <w:pStyle w:val="ConsPlusNormal0"/>
              <w:jc w:val="right"/>
            </w:pPr>
            <w:r>
              <w:t>35,66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г. </w:t>
            </w:r>
            <w:proofErr w:type="spellStart"/>
            <w:r>
              <w:t>Партизанск</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80" w:type="dxa"/>
            <w:gridSpan w:val="2"/>
          </w:tcPr>
          <w:p w:rsidR="00DA47CA" w:rsidRDefault="00A21CAC">
            <w:pPr>
              <w:pStyle w:val="ConsPlusNormal0"/>
              <w:jc w:val="right"/>
            </w:pPr>
            <w:r>
              <w:t>36,95</w:t>
            </w:r>
          </w:p>
        </w:tc>
        <w:tc>
          <w:tcPr>
            <w:tcW w:w="680" w:type="dxa"/>
            <w:gridSpan w:val="2"/>
          </w:tcPr>
          <w:p w:rsidR="00DA47CA" w:rsidRDefault="00A21CAC">
            <w:pPr>
              <w:pStyle w:val="ConsPlusNormal0"/>
              <w:jc w:val="right"/>
            </w:pPr>
            <w:r>
              <w:t>35,66</w:t>
            </w:r>
          </w:p>
        </w:tc>
        <w:tc>
          <w:tcPr>
            <w:tcW w:w="680" w:type="dxa"/>
            <w:gridSpan w:val="2"/>
          </w:tcPr>
          <w:p w:rsidR="00DA47CA" w:rsidRDefault="00A21CAC">
            <w:pPr>
              <w:pStyle w:val="ConsPlusNormal0"/>
              <w:jc w:val="right"/>
            </w:pPr>
            <w:r>
              <w:t>33,37</w:t>
            </w:r>
          </w:p>
        </w:tc>
        <w:tc>
          <w:tcPr>
            <w:tcW w:w="680" w:type="dxa"/>
            <w:gridSpan w:val="2"/>
          </w:tcPr>
          <w:p w:rsidR="00DA47CA" w:rsidRDefault="00A21CAC">
            <w:pPr>
              <w:pStyle w:val="ConsPlusNormal0"/>
              <w:jc w:val="right"/>
            </w:pPr>
            <w:r>
              <w:t>31,69</w:t>
            </w:r>
          </w:p>
        </w:tc>
        <w:tc>
          <w:tcPr>
            <w:tcW w:w="737" w:type="dxa"/>
            <w:gridSpan w:val="2"/>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Посьет</w:t>
            </w:r>
          </w:p>
        </w:tc>
        <w:tc>
          <w:tcPr>
            <w:tcW w:w="698" w:type="dxa"/>
          </w:tcPr>
          <w:p w:rsidR="00DA47CA" w:rsidRDefault="00A21CAC">
            <w:pPr>
              <w:pStyle w:val="ConsPlusNormal0"/>
              <w:jc w:val="right"/>
            </w:pPr>
            <w:r>
              <w:t>47,69</w:t>
            </w:r>
          </w:p>
        </w:tc>
        <w:tc>
          <w:tcPr>
            <w:tcW w:w="664" w:type="dxa"/>
          </w:tcPr>
          <w:p w:rsidR="00DA47CA" w:rsidRDefault="00A21CAC">
            <w:pPr>
              <w:pStyle w:val="ConsPlusNormal0"/>
              <w:jc w:val="right"/>
            </w:pPr>
            <w:r>
              <w:t>38,19</w:t>
            </w:r>
          </w:p>
        </w:tc>
        <w:tc>
          <w:tcPr>
            <w:tcW w:w="680" w:type="dxa"/>
            <w:gridSpan w:val="2"/>
          </w:tcPr>
          <w:p w:rsidR="00DA47CA" w:rsidRDefault="00A21CAC">
            <w:pPr>
              <w:pStyle w:val="ConsPlusNormal0"/>
              <w:jc w:val="right"/>
            </w:pPr>
            <w:r>
              <w:t>34,31</w:t>
            </w:r>
          </w:p>
        </w:tc>
        <w:tc>
          <w:tcPr>
            <w:tcW w:w="680" w:type="dxa"/>
            <w:gridSpan w:val="2"/>
          </w:tcPr>
          <w:p w:rsidR="00DA47CA" w:rsidRDefault="00A21CAC">
            <w:pPr>
              <w:pStyle w:val="ConsPlusNormal0"/>
              <w:jc w:val="right"/>
            </w:pPr>
            <w:r>
              <w:t>33,11</w:t>
            </w:r>
          </w:p>
        </w:tc>
        <w:tc>
          <w:tcPr>
            <w:tcW w:w="680" w:type="dxa"/>
            <w:gridSpan w:val="2"/>
          </w:tcPr>
          <w:p w:rsidR="00DA47CA" w:rsidRDefault="00A21CAC">
            <w:pPr>
              <w:pStyle w:val="ConsPlusNormal0"/>
              <w:jc w:val="right"/>
            </w:pPr>
            <w:r>
              <w:t>30,99</w:t>
            </w:r>
          </w:p>
        </w:tc>
        <w:tc>
          <w:tcPr>
            <w:tcW w:w="680" w:type="dxa"/>
            <w:gridSpan w:val="2"/>
          </w:tcPr>
          <w:p w:rsidR="00DA47CA" w:rsidRDefault="00A21CAC">
            <w:pPr>
              <w:pStyle w:val="ConsPlusNormal0"/>
              <w:jc w:val="right"/>
            </w:pPr>
            <w:r>
              <w:t>29,42</w:t>
            </w:r>
          </w:p>
        </w:tc>
        <w:tc>
          <w:tcPr>
            <w:tcW w:w="737" w:type="dxa"/>
            <w:gridSpan w:val="2"/>
          </w:tcPr>
          <w:p w:rsidR="00DA47CA" w:rsidRDefault="00A21CAC">
            <w:pPr>
              <w:pStyle w:val="ConsPlusNormal0"/>
              <w:jc w:val="right"/>
            </w:pPr>
            <w:r>
              <w:t>27,76</w:t>
            </w:r>
          </w:p>
        </w:tc>
        <w:tc>
          <w:tcPr>
            <w:tcW w:w="664" w:type="dxa"/>
          </w:tcPr>
          <w:p w:rsidR="00DA47CA" w:rsidRDefault="00A21CAC">
            <w:pPr>
              <w:pStyle w:val="ConsPlusNormal0"/>
              <w:jc w:val="right"/>
            </w:pPr>
            <w:r>
              <w:t>26,75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Преображение</w:t>
            </w:r>
          </w:p>
        </w:tc>
        <w:tc>
          <w:tcPr>
            <w:tcW w:w="698" w:type="dxa"/>
          </w:tcPr>
          <w:p w:rsidR="00DA47CA" w:rsidRDefault="00A21CAC">
            <w:pPr>
              <w:pStyle w:val="ConsPlusNormal0"/>
              <w:jc w:val="right"/>
            </w:pPr>
            <w:r>
              <w:t>45,24</w:t>
            </w:r>
          </w:p>
        </w:tc>
        <w:tc>
          <w:tcPr>
            <w:tcW w:w="664" w:type="dxa"/>
          </w:tcPr>
          <w:p w:rsidR="00DA47CA" w:rsidRDefault="00A21CAC">
            <w:pPr>
              <w:pStyle w:val="ConsPlusNormal0"/>
              <w:jc w:val="right"/>
            </w:pPr>
            <w:r>
              <w:t>36,23</w:t>
            </w:r>
          </w:p>
        </w:tc>
        <w:tc>
          <w:tcPr>
            <w:tcW w:w="680" w:type="dxa"/>
            <w:gridSpan w:val="2"/>
          </w:tcPr>
          <w:p w:rsidR="00DA47CA" w:rsidRDefault="00A21CAC">
            <w:pPr>
              <w:pStyle w:val="ConsPlusNormal0"/>
              <w:jc w:val="right"/>
            </w:pPr>
            <w:r>
              <w:t>32,55</w:t>
            </w:r>
          </w:p>
        </w:tc>
        <w:tc>
          <w:tcPr>
            <w:tcW w:w="680" w:type="dxa"/>
            <w:gridSpan w:val="2"/>
          </w:tcPr>
          <w:p w:rsidR="00DA47CA" w:rsidRDefault="00A21CAC">
            <w:pPr>
              <w:pStyle w:val="ConsPlusNormal0"/>
              <w:jc w:val="right"/>
            </w:pPr>
            <w:r>
              <w:t>31,41</w:t>
            </w:r>
          </w:p>
        </w:tc>
        <w:tc>
          <w:tcPr>
            <w:tcW w:w="680" w:type="dxa"/>
            <w:gridSpan w:val="2"/>
          </w:tcPr>
          <w:p w:rsidR="00DA47CA" w:rsidRDefault="00A21CAC">
            <w:pPr>
              <w:pStyle w:val="ConsPlusNormal0"/>
              <w:jc w:val="right"/>
            </w:pPr>
            <w:r>
              <w:t>29,40</w:t>
            </w:r>
          </w:p>
        </w:tc>
        <w:tc>
          <w:tcPr>
            <w:tcW w:w="680" w:type="dxa"/>
            <w:gridSpan w:val="2"/>
          </w:tcPr>
          <w:p w:rsidR="00DA47CA" w:rsidRDefault="00A21CAC">
            <w:pPr>
              <w:pStyle w:val="ConsPlusNormal0"/>
              <w:jc w:val="right"/>
            </w:pPr>
            <w:r>
              <w:t>27,91</w:t>
            </w:r>
          </w:p>
        </w:tc>
        <w:tc>
          <w:tcPr>
            <w:tcW w:w="737" w:type="dxa"/>
            <w:gridSpan w:val="2"/>
          </w:tcPr>
          <w:p w:rsidR="00DA47CA" w:rsidRDefault="00A21CAC">
            <w:pPr>
              <w:pStyle w:val="ConsPlusNormal0"/>
              <w:jc w:val="right"/>
            </w:pPr>
            <w:r>
              <w:t>26,34</w:t>
            </w:r>
          </w:p>
        </w:tc>
        <w:tc>
          <w:tcPr>
            <w:tcW w:w="664" w:type="dxa"/>
          </w:tcPr>
          <w:p w:rsidR="00DA47CA" w:rsidRDefault="00A21CAC">
            <w:pPr>
              <w:pStyle w:val="ConsPlusNormal0"/>
              <w:jc w:val="right"/>
            </w:pPr>
            <w:r>
              <w:t>25,38</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 Рудная Пристань</w:t>
            </w:r>
            <w:proofErr w:type="gramEnd"/>
          </w:p>
        </w:tc>
        <w:tc>
          <w:tcPr>
            <w:tcW w:w="698" w:type="dxa"/>
          </w:tcPr>
          <w:p w:rsidR="00DA47CA" w:rsidRDefault="00A21CAC">
            <w:pPr>
              <w:pStyle w:val="ConsPlusNormal0"/>
              <w:jc w:val="right"/>
            </w:pPr>
            <w:r>
              <w:t>48,91</w:t>
            </w:r>
          </w:p>
        </w:tc>
        <w:tc>
          <w:tcPr>
            <w:tcW w:w="664" w:type="dxa"/>
          </w:tcPr>
          <w:p w:rsidR="00DA47CA" w:rsidRDefault="00A21CAC">
            <w:pPr>
              <w:pStyle w:val="ConsPlusNormal0"/>
              <w:jc w:val="right"/>
            </w:pPr>
            <w:r>
              <w:t>39,16</w:t>
            </w:r>
          </w:p>
        </w:tc>
        <w:tc>
          <w:tcPr>
            <w:tcW w:w="680" w:type="dxa"/>
            <w:gridSpan w:val="2"/>
          </w:tcPr>
          <w:p w:rsidR="00DA47CA" w:rsidRDefault="00A21CAC">
            <w:pPr>
              <w:pStyle w:val="ConsPlusNormal0"/>
              <w:jc w:val="right"/>
            </w:pPr>
            <w:r>
              <w:t>35,19</w:t>
            </w:r>
          </w:p>
        </w:tc>
        <w:tc>
          <w:tcPr>
            <w:tcW w:w="680" w:type="dxa"/>
            <w:gridSpan w:val="2"/>
          </w:tcPr>
          <w:p w:rsidR="00DA47CA" w:rsidRDefault="00A21CAC">
            <w:pPr>
              <w:pStyle w:val="ConsPlusNormal0"/>
              <w:jc w:val="right"/>
            </w:pPr>
            <w:r>
              <w:t>33,96</w:t>
            </w:r>
          </w:p>
        </w:tc>
        <w:tc>
          <w:tcPr>
            <w:tcW w:w="680" w:type="dxa"/>
            <w:gridSpan w:val="2"/>
          </w:tcPr>
          <w:p w:rsidR="00DA47CA" w:rsidRDefault="00A21CAC">
            <w:pPr>
              <w:pStyle w:val="ConsPlusNormal0"/>
              <w:jc w:val="right"/>
            </w:pPr>
            <w:r>
              <w:t>31,79</w:t>
            </w:r>
          </w:p>
        </w:tc>
        <w:tc>
          <w:tcPr>
            <w:tcW w:w="680" w:type="dxa"/>
            <w:gridSpan w:val="2"/>
          </w:tcPr>
          <w:p w:rsidR="00DA47CA" w:rsidRDefault="00A21CAC">
            <w:pPr>
              <w:pStyle w:val="ConsPlusNormal0"/>
              <w:jc w:val="right"/>
            </w:pPr>
            <w:r>
              <w:t>30,18</w:t>
            </w:r>
          </w:p>
        </w:tc>
        <w:tc>
          <w:tcPr>
            <w:tcW w:w="737" w:type="dxa"/>
            <w:gridSpan w:val="2"/>
          </w:tcPr>
          <w:p w:rsidR="00DA47CA" w:rsidRDefault="00A21CAC">
            <w:pPr>
              <w:pStyle w:val="ConsPlusNormal0"/>
              <w:jc w:val="right"/>
            </w:pPr>
            <w:r>
              <w:t>28,47</w:t>
            </w:r>
          </w:p>
        </w:tc>
        <w:tc>
          <w:tcPr>
            <w:tcW w:w="664" w:type="dxa"/>
          </w:tcPr>
          <w:p w:rsidR="00DA47CA" w:rsidRDefault="00A21CAC">
            <w:pPr>
              <w:pStyle w:val="ConsPlusNormal0"/>
              <w:jc w:val="right"/>
            </w:pPr>
            <w:r>
              <w:t>27,43</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м. </w:t>
            </w:r>
            <w:proofErr w:type="spellStart"/>
            <w:r>
              <w:t>Сосуново</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80" w:type="dxa"/>
            <w:gridSpan w:val="2"/>
          </w:tcPr>
          <w:p w:rsidR="00DA47CA" w:rsidRDefault="00A21CAC">
            <w:pPr>
              <w:pStyle w:val="ConsPlusNormal0"/>
              <w:jc w:val="right"/>
            </w:pPr>
            <w:r>
              <w:t>36,95</w:t>
            </w:r>
          </w:p>
        </w:tc>
        <w:tc>
          <w:tcPr>
            <w:tcW w:w="680" w:type="dxa"/>
            <w:gridSpan w:val="2"/>
          </w:tcPr>
          <w:p w:rsidR="00DA47CA" w:rsidRDefault="00A21CAC">
            <w:pPr>
              <w:pStyle w:val="ConsPlusNormal0"/>
              <w:jc w:val="right"/>
            </w:pPr>
            <w:r>
              <w:t>35,66</w:t>
            </w:r>
          </w:p>
        </w:tc>
        <w:tc>
          <w:tcPr>
            <w:tcW w:w="680" w:type="dxa"/>
            <w:gridSpan w:val="2"/>
          </w:tcPr>
          <w:p w:rsidR="00DA47CA" w:rsidRDefault="00A21CAC">
            <w:pPr>
              <w:pStyle w:val="ConsPlusNormal0"/>
              <w:jc w:val="right"/>
            </w:pPr>
            <w:r>
              <w:t>33,37</w:t>
            </w:r>
          </w:p>
        </w:tc>
        <w:tc>
          <w:tcPr>
            <w:tcW w:w="680" w:type="dxa"/>
            <w:gridSpan w:val="2"/>
          </w:tcPr>
          <w:p w:rsidR="00DA47CA" w:rsidRDefault="00A21CAC">
            <w:pPr>
              <w:pStyle w:val="ConsPlusNormal0"/>
              <w:jc w:val="right"/>
            </w:pPr>
            <w:r>
              <w:t>31,69</w:t>
            </w:r>
          </w:p>
        </w:tc>
        <w:tc>
          <w:tcPr>
            <w:tcW w:w="737" w:type="dxa"/>
            <w:gridSpan w:val="2"/>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Чугуевка</w:t>
            </w:r>
          </w:p>
        </w:tc>
        <w:tc>
          <w:tcPr>
            <w:tcW w:w="698" w:type="dxa"/>
          </w:tcPr>
          <w:p w:rsidR="00DA47CA" w:rsidRDefault="00A21CAC">
            <w:pPr>
              <w:pStyle w:val="ConsPlusNormal0"/>
              <w:jc w:val="right"/>
            </w:pPr>
            <w:r>
              <w:t>62,36</w:t>
            </w:r>
          </w:p>
        </w:tc>
        <w:tc>
          <w:tcPr>
            <w:tcW w:w="664" w:type="dxa"/>
          </w:tcPr>
          <w:p w:rsidR="00DA47CA" w:rsidRDefault="00A21CAC">
            <w:pPr>
              <w:pStyle w:val="ConsPlusNormal0"/>
              <w:jc w:val="right"/>
            </w:pPr>
            <w:r>
              <w:t>49,93</w:t>
            </w:r>
          </w:p>
        </w:tc>
        <w:tc>
          <w:tcPr>
            <w:tcW w:w="680" w:type="dxa"/>
            <w:gridSpan w:val="2"/>
          </w:tcPr>
          <w:p w:rsidR="00DA47CA" w:rsidRDefault="00A21CAC">
            <w:pPr>
              <w:pStyle w:val="ConsPlusNormal0"/>
              <w:jc w:val="right"/>
            </w:pPr>
            <w:r>
              <w:t>44,87</w:t>
            </w:r>
          </w:p>
        </w:tc>
        <w:tc>
          <w:tcPr>
            <w:tcW w:w="680" w:type="dxa"/>
            <w:gridSpan w:val="2"/>
          </w:tcPr>
          <w:p w:rsidR="00DA47CA" w:rsidRDefault="00A21CAC">
            <w:pPr>
              <w:pStyle w:val="ConsPlusNormal0"/>
              <w:jc w:val="right"/>
            </w:pPr>
            <w:r>
              <w:t>43,30</w:t>
            </w:r>
          </w:p>
        </w:tc>
        <w:tc>
          <w:tcPr>
            <w:tcW w:w="680" w:type="dxa"/>
            <w:gridSpan w:val="2"/>
          </w:tcPr>
          <w:p w:rsidR="00DA47CA" w:rsidRDefault="00A21CAC">
            <w:pPr>
              <w:pStyle w:val="ConsPlusNormal0"/>
              <w:jc w:val="right"/>
            </w:pPr>
            <w:r>
              <w:t>40,53</w:t>
            </w:r>
          </w:p>
        </w:tc>
        <w:tc>
          <w:tcPr>
            <w:tcW w:w="680" w:type="dxa"/>
            <w:gridSpan w:val="2"/>
          </w:tcPr>
          <w:p w:rsidR="00DA47CA" w:rsidRDefault="00A21CAC">
            <w:pPr>
              <w:pStyle w:val="ConsPlusNormal0"/>
              <w:jc w:val="right"/>
            </w:pPr>
            <w:r>
              <w:t>38,48</w:t>
            </w:r>
          </w:p>
        </w:tc>
        <w:tc>
          <w:tcPr>
            <w:tcW w:w="737" w:type="dxa"/>
            <w:gridSpan w:val="2"/>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2164" w:type="dxa"/>
            <w:vMerge/>
            <w:tcBorders>
              <w:bottom w:val="nil"/>
            </w:tcBorders>
          </w:tcPr>
          <w:p w:rsidR="00DA47CA" w:rsidRDefault="00DA47CA">
            <w:pPr>
              <w:pStyle w:val="ConsPlusNormal0"/>
            </w:pPr>
          </w:p>
        </w:tc>
        <w:tc>
          <w:tcPr>
            <w:tcW w:w="2092" w:type="dxa"/>
            <w:vMerge w:val="restart"/>
          </w:tcPr>
          <w:p w:rsidR="00DA47CA" w:rsidRDefault="00A21CAC">
            <w:pPr>
              <w:pStyle w:val="ConsPlusNormal0"/>
            </w:pPr>
            <w:r>
              <w:t xml:space="preserve">удельный расход тепловой энергии на отопление и вентиляцию административных и общественных зданий, </w:t>
            </w:r>
            <w:proofErr w:type="gramStart"/>
            <w:r>
              <w:t>ккал</w:t>
            </w:r>
            <w:proofErr w:type="gramEnd"/>
            <w:r>
              <w:t>/ч на 1 кв. м общей площади здания [1, 2]</w:t>
            </w:r>
          </w:p>
        </w:tc>
        <w:tc>
          <w:tcPr>
            <w:tcW w:w="2268" w:type="dxa"/>
            <w:vMerge w:val="restart"/>
          </w:tcPr>
          <w:p w:rsidR="00DA47CA" w:rsidRDefault="00A21CAC">
            <w:pPr>
              <w:pStyle w:val="ConsPlusNormal0"/>
            </w:pPr>
            <w:r>
              <w:t>населенный пункт с метеорологической станцией</w:t>
            </w:r>
          </w:p>
        </w:tc>
        <w:tc>
          <w:tcPr>
            <w:tcW w:w="5483" w:type="dxa"/>
            <w:gridSpan w:val="13"/>
          </w:tcPr>
          <w:p w:rsidR="00DA47CA" w:rsidRDefault="00A21CAC">
            <w:pPr>
              <w:pStyle w:val="ConsPlusNormal0"/>
              <w:jc w:val="center"/>
            </w:pPr>
            <w:r>
              <w:t>этажность</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vMerge/>
          </w:tcPr>
          <w:p w:rsidR="00DA47CA" w:rsidRDefault="00DA47CA">
            <w:pPr>
              <w:pStyle w:val="ConsPlusNormal0"/>
            </w:pPr>
          </w:p>
        </w:tc>
        <w:tc>
          <w:tcPr>
            <w:tcW w:w="698" w:type="dxa"/>
          </w:tcPr>
          <w:p w:rsidR="00DA47CA" w:rsidRDefault="00A21CAC">
            <w:pPr>
              <w:pStyle w:val="ConsPlusNormal0"/>
              <w:jc w:val="center"/>
            </w:pPr>
            <w:r>
              <w:t>1</w:t>
            </w:r>
          </w:p>
        </w:tc>
        <w:tc>
          <w:tcPr>
            <w:tcW w:w="1004" w:type="dxa"/>
            <w:gridSpan w:val="2"/>
          </w:tcPr>
          <w:p w:rsidR="00DA47CA" w:rsidRDefault="00A21CAC">
            <w:pPr>
              <w:pStyle w:val="ConsPlusNormal0"/>
              <w:jc w:val="center"/>
            </w:pPr>
            <w:r>
              <w:t>2</w:t>
            </w:r>
          </w:p>
        </w:tc>
        <w:tc>
          <w:tcPr>
            <w:tcW w:w="680" w:type="dxa"/>
            <w:gridSpan w:val="2"/>
          </w:tcPr>
          <w:p w:rsidR="00DA47CA" w:rsidRDefault="00A21CAC">
            <w:pPr>
              <w:pStyle w:val="ConsPlusNormal0"/>
              <w:jc w:val="center"/>
            </w:pPr>
            <w:r>
              <w:t>3</w:t>
            </w:r>
          </w:p>
        </w:tc>
        <w:tc>
          <w:tcPr>
            <w:tcW w:w="680" w:type="dxa"/>
            <w:gridSpan w:val="2"/>
          </w:tcPr>
          <w:p w:rsidR="00DA47CA" w:rsidRDefault="00A21CAC">
            <w:pPr>
              <w:pStyle w:val="ConsPlusNormal0"/>
              <w:jc w:val="center"/>
            </w:pPr>
            <w:r>
              <w:t>4, 5</w:t>
            </w:r>
          </w:p>
        </w:tc>
        <w:tc>
          <w:tcPr>
            <w:tcW w:w="680" w:type="dxa"/>
            <w:gridSpan w:val="2"/>
          </w:tcPr>
          <w:p w:rsidR="00DA47CA" w:rsidRDefault="00A21CAC">
            <w:pPr>
              <w:pStyle w:val="ConsPlusNormal0"/>
              <w:jc w:val="center"/>
            </w:pPr>
            <w:r>
              <w:t>6, 7</w:t>
            </w:r>
          </w:p>
        </w:tc>
        <w:tc>
          <w:tcPr>
            <w:tcW w:w="680" w:type="dxa"/>
            <w:gridSpan w:val="2"/>
          </w:tcPr>
          <w:p w:rsidR="00DA47CA" w:rsidRDefault="00A21CAC">
            <w:pPr>
              <w:pStyle w:val="ConsPlusNormal0"/>
              <w:jc w:val="center"/>
            </w:pPr>
            <w:r>
              <w:t>8, 9</w:t>
            </w:r>
          </w:p>
        </w:tc>
        <w:tc>
          <w:tcPr>
            <w:tcW w:w="1061" w:type="dxa"/>
            <w:gridSpan w:val="2"/>
          </w:tcPr>
          <w:p w:rsidR="00DA47CA" w:rsidRDefault="00A21CAC">
            <w:pPr>
              <w:pStyle w:val="ConsPlusNormal0"/>
              <w:jc w:val="center"/>
            </w:pPr>
            <w:r>
              <w:t>10 и выше</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Агзу</w:t>
            </w:r>
            <w:proofErr w:type="spellEnd"/>
          </w:p>
        </w:tc>
        <w:tc>
          <w:tcPr>
            <w:tcW w:w="698" w:type="dxa"/>
          </w:tcPr>
          <w:p w:rsidR="00DA47CA" w:rsidRDefault="00A21CAC">
            <w:pPr>
              <w:pStyle w:val="ConsPlusNormal0"/>
              <w:jc w:val="right"/>
            </w:pPr>
            <w:r>
              <w:t>67,43</w:t>
            </w:r>
          </w:p>
        </w:tc>
        <w:tc>
          <w:tcPr>
            <w:tcW w:w="1004" w:type="dxa"/>
            <w:gridSpan w:val="2"/>
          </w:tcPr>
          <w:p w:rsidR="00DA47CA" w:rsidRDefault="00A21CAC">
            <w:pPr>
              <w:pStyle w:val="ConsPlusNormal0"/>
              <w:jc w:val="right"/>
            </w:pPr>
            <w:r>
              <w:t>60,92</w:t>
            </w:r>
          </w:p>
        </w:tc>
        <w:tc>
          <w:tcPr>
            <w:tcW w:w="680" w:type="dxa"/>
            <w:gridSpan w:val="2"/>
          </w:tcPr>
          <w:p w:rsidR="00DA47CA" w:rsidRDefault="00A21CAC">
            <w:pPr>
              <w:pStyle w:val="ConsPlusNormal0"/>
              <w:jc w:val="right"/>
            </w:pPr>
            <w:r>
              <w:t>57,74</w:t>
            </w:r>
          </w:p>
        </w:tc>
        <w:tc>
          <w:tcPr>
            <w:tcW w:w="680" w:type="dxa"/>
            <w:gridSpan w:val="2"/>
          </w:tcPr>
          <w:p w:rsidR="00DA47CA" w:rsidRDefault="00A21CAC">
            <w:pPr>
              <w:pStyle w:val="ConsPlusNormal0"/>
              <w:jc w:val="right"/>
            </w:pPr>
            <w:r>
              <w:t>51,37</w:t>
            </w:r>
          </w:p>
        </w:tc>
        <w:tc>
          <w:tcPr>
            <w:tcW w:w="680" w:type="dxa"/>
            <w:gridSpan w:val="2"/>
          </w:tcPr>
          <w:p w:rsidR="00DA47CA" w:rsidRDefault="00A21CAC">
            <w:pPr>
              <w:pStyle w:val="ConsPlusNormal0"/>
              <w:jc w:val="right"/>
            </w:pPr>
            <w:r>
              <w:t>49,71</w:t>
            </w:r>
          </w:p>
        </w:tc>
        <w:tc>
          <w:tcPr>
            <w:tcW w:w="680" w:type="dxa"/>
            <w:gridSpan w:val="2"/>
          </w:tcPr>
          <w:p w:rsidR="00DA47CA" w:rsidRDefault="00A21CAC">
            <w:pPr>
              <w:pStyle w:val="ConsPlusNormal0"/>
              <w:jc w:val="right"/>
            </w:pPr>
            <w:r>
              <w:t>47,35</w:t>
            </w:r>
          </w:p>
        </w:tc>
        <w:tc>
          <w:tcPr>
            <w:tcW w:w="1061" w:type="dxa"/>
            <w:gridSpan w:val="2"/>
          </w:tcPr>
          <w:p w:rsidR="00DA47CA" w:rsidRDefault="00A21CAC">
            <w:pPr>
              <w:pStyle w:val="ConsPlusNormal0"/>
              <w:jc w:val="right"/>
            </w:pPr>
            <w:r>
              <w:t>44,86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Анучино</w:t>
            </w:r>
          </w:p>
        </w:tc>
        <w:tc>
          <w:tcPr>
            <w:tcW w:w="698" w:type="dxa"/>
          </w:tcPr>
          <w:p w:rsidR="00DA47CA" w:rsidRDefault="00A21CAC">
            <w:pPr>
              <w:pStyle w:val="ConsPlusNormal0"/>
              <w:jc w:val="right"/>
            </w:pPr>
            <w:r>
              <w:t>68,90</w:t>
            </w:r>
          </w:p>
        </w:tc>
        <w:tc>
          <w:tcPr>
            <w:tcW w:w="1004" w:type="dxa"/>
            <w:gridSpan w:val="2"/>
          </w:tcPr>
          <w:p w:rsidR="00DA47CA" w:rsidRDefault="00A21CAC">
            <w:pPr>
              <w:pStyle w:val="ConsPlusNormal0"/>
              <w:jc w:val="right"/>
            </w:pPr>
            <w:r>
              <w:t>62,25</w:t>
            </w:r>
          </w:p>
        </w:tc>
        <w:tc>
          <w:tcPr>
            <w:tcW w:w="680" w:type="dxa"/>
            <w:gridSpan w:val="2"/>
          </w:tcPr>
          <w:p w:rsidR="00DA47CA" w:rsidRDefault="00A21CAC">
            <w:pPr>
              <w:pStyle w:val="ConsPlusNormal0"/>
              <w:jc w:val="right"/>
            </w:pPr>
            <w:r>
              <w:t>58,99</w:t>
            </w:r>
          </w:p>
        </w:tc>
        <w:tc>
          <w:tcPr>
            <w:tcW w:w="680" w:type="dxa"/>
            <w:gridSpan w:val="2"/>
          </w:tcPr>
          <w:p w:rsidR="00DA47CA" w:rsidRDefault="00A21CAC">
            <w:pPr>
              <w:pStyle w:val="ConsPlusNormal0"/>
              <w:jc w:val="right"/>
            </w:pPr>
            <w:r>
              <w:t>52,49</w:t>
            </w:r>
          </w:p>
        </w:tc>
        <w:tc>
          <w:tcPr>
            <w:tcW w:w="680" w:type="dxa"/>
            <w:gridSpan w:val="2"/>
          </w:tcPr>
          <w:p w:rsidR="00DA47CA" w:rsidRDefault="00A21CAC">
            <w:pPr>
              <w:pStyle w:val="ConsPlusNormal0"/>
              <w:jc w:val="right"/>
            </w:pPr>
            <w:r>
              <w:t>50,79</w:t>
            </w:r>
          </w:p>
        </w:tc>
        <w:tc>
          <w:tcPr>
            <w:tcW w:w="680" w:type="dxa"/>
            <w:gridSpan w:val="2"/>
          </w:tcPr>
          <w:p w:rsidR="00DA47CA" w:rsidRDefault="00A21CAC">
            <w:pPr>
              <w:pStyle w:val="ConsPlusNormal0"/>
              <w:jc w:val="right"/>
            </w:pPr>
            <w:r>
              <w:t>48,38</w:t>
            </w:r>
          </w:p>
        </w:tc>
        <w:tc>
          <w:tcPr>
            <w:tcW w:w="1061" w:type="dxa"/>
            <w:gridSpan w:val="2"/>
          </w:tcPr>
          <w:p w:rsidR="00DA47CA" w:rsidRDefault="00A21CAC">
            <w:pPr>
              <w:pStyle w:val="ConsPlusNormal0"/>
              <w:jc w:val="right"/>
            </w:pPr>
            <w:r>
              <w:t>45,84</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Астраханка</w:t>
            </w:r>
          </w:p>
        </w:tc>
        <w:tc>
          <w:tcPr>
            <w:tcW w:w="698" w:type="dxa"/>
          </w:tcPr>
          <w:p w:rsidR="00DA47CA" w:rsidRDefault="00A21CAC">
            <w:pPr>
              <w:pStyle w:val="ConsPlusNormal0"/>
              <w:jc w:val="right"/>
            </w:pPr>
            <w:r>
              <w:t>63,03</w:t>
            </w:r>
          </w:p>
        </w:tc>
        <w:tc>
          <w:tcPr>
            <w:tcW w:w="1004" w:type="dxa"/>
            <w:gridSpan w:val="2"/>
          </w:tcPr>
          <w:p w:rsidR="00DA47CA" w:rsidRDefault="00A21CAC">
            <w:pPr>
              <w:pStyle w:val="ConsPlusNormal0"/>
              <w:jc w:val="right"/>
            </w:pPr>
            <w:r>
              <w:t>56,95</w:t>
            </w:r>
          </w:p>
        </w:tc>
        <w:tc>
          <w:tcPr>
            <w:tcW w:w="680" w:type="dxa"/>
            <w:gridSpan w:val="2"/>
          </w:tcPr>
          <w:p w:rsidR="00DA47CA" w:rsidRDefault="00A21CAC">
            <w:pPr>
              <w:pStyle w:val="ConsPlusNormal0"/>
              <w:jc w:val="right"/>
            </w:pPr>
            <w:r>
              <w:t>53,97</w:t>
            </w:r>
          </w:p>
        </w:tc>
        <w:tc>
          <w:tcPr>
            <w:tcW w:w="680" w:type="dxa"/>
            <w:gridSpan w:val="2"/>
          </w:tcPr>
          <w:p w:rsidR="00DA47CA" w:rsidRDefault="00A21CAC">
            <w:pPr>
              <w:pStyle w:val="ConsPlusNormal0"/>
              <w:jc w:val="right"/>
            </w:pPr>
            <w:r>
              <w:t>48,02</w:t>
            </w:r>
          </w:p>
        </w:tc>
        <w:tc>
          <w:tcPr>
            <w:tcW w:w="680" w:type="dxa"/>
            <w:gridSpan w:val="2"/>
          </w:tcPr>
          <w:p w:rsidR="00DA47CA" w:rsidRDefault="00A21CAC">
            <w:pPr>
              <w:pStyle w:val="ConsPlusNormal0"/>
              <w:jc w:val="right"/>
            </w:pPr>
            <w:r>
              <w:t>46,47</w:t>
            </w:r>
          </w:p>
        </w:tc>
        <w:tc>
          <w:tcPr>
            <w:tcW w:w="680" w:type="dxa"/>
            <w:gridSpan w:val="2"/>
          </w:tcPr>
          <w:p w:rsidR="00DA47CA" w:rsidRDefault="00A21CAC">
            <w:pPr>
              <w:pStyle w:val="ConsPlusNormal0"/>
              <w:jc w:val="right"/>
            </w:pPr>
            <w:r>
              <w:t>44,27</w:t>
            </w:r>
          </w:p>
        </w:tc>
        <w:tc>
          <w:tcPr>
            <w:tcW w:w="1061" w:type="dxa"/>
            <w:gridSpan w:val="2"/>
          </w:tcPr>
          <w:p w:rsidR="00DA47CA" w:rsidRDefault="00A21CAC">
            <w:pPr>
              <w:pStyle w:val="ConsPlusNormal0"/>
              <w:jc w:val="right"/>
            </w:pPr>
            <w:r>
              <w:t>41,94</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Богополь</w:t>
            </w:r>
            <w:proofErr w:type="spellEnd"/>
          </w:p>
        </w:tc>
        <w:tc>
          <w:tcPr>
            <w:tcW w:w="698" w:type="dxa"/>
          </w:tcPr>
          <w:p w:rsidR="00DA47CA" w:rsidRDefault="00A21CAC">
            <w:pPr>
              <w:pStyle w:val="ConsPlusNormal0"/>
              <w:jc w:val="right"/>
            </w:pPr>
            <w:r>
              <w:t>55,70</w:t>
            </w:r>
          </w:p>
        </w:tc>
        <w:tc>
          <w:tcPr>
            <w:tcW w:w="1004" w:type="dxa"/>
            <w:gridSpan w:val="2"/>
          </w:tcPr>
          <w:p w:rsidR="00DA47CA" w:rsidRDefault="00A21CAC">
            <w:pPr>
              <w:pStyle w:val="ConsPlusNormal0"/>
              <w:jc w:val="right"/>
            </w:pPr>
            <w:r>
              <w:t>50,33</w:t>
            </w:r>
          </w:p>
        </w:tc>
        <w:tc>
          <w:tcPr>
            <w:tcW w:w="680" w:type="dxa"/>
            <w:gridSpan w:val="2"/>
          </w:tcPr>
          <w:p w:rsidR="00DA47CA" w:rsidRDefault="00A21CAC">
            <w:pPr>
              <w:pStyle w:val="ConsPlusNormal0"/>
              <w:jc w:val="right"/>
            </w:pPr>
            <w:r>
              <w:t>47,70</w:t>
            </w:r>
          </w:p>
        </w:tc>
        <w:tc>
          <w:tcPr>
            <w:tcW w:w="680" w:type="dxa"/>
            <w:gridSpan w:val="2"/>
          </w:tcPr>
          <w:p w:rsidR="00DA47CA" w:rsidRDefault="00A21CAC">
            <w:pPr>
              <w:pStyle w:val="ConsPlusNormal0"/>
              <w:jc w:val="right"/>
            </w:pPr>
            <w:r>
              <w:t>42,43</w:t>
            </w:r>
          </w:p>
        </w:tc>
        <w:tc>
          <w:tcPr>
            <w:tcW w:w="680" w:type="dxa"/>
            <w:gridSpan w:val="2"/>
          </w:tcPr>
          <w:p w:rsidR="00DA47CA" w:rsidRDefault="00A21CAC">
            <w:pPr>
              <w:pStyle w:val="ConsPlusNormal0"/>
              <w:jc w:val="right"/>
            </w:pPr>
            <w:r>
              <w:t>41,06</w:t>
            </w:r>
          </w:p>
        </w:tc>
        <w:tc>
          <w:tcPr>
            <w:tcW w:w="680" w:type="dxa"/>
            <w:gridSpan w:val="2"/>
          </w:tcPr>
          <w:p w:rsidR="00DA47CA" w:rsidRDefault="00A21CAC">
            <w:pPr>
              <w:pStyle w:val="ConsPlusNormal0"/>
              <w:jc w:val="right"/>
            </w:pPr>
            <w:r>
              <w:t>39,12</w:t>
            </w:r>
          </w:p>
        </w:tc>
        <w:tc>
          <w:tcPr>
            <w:tcW w:w="1061" w:type="dxa"/>
            <w:gridSpan w:val="2"/>
          </w:tcPr>
          <w:p w:rsidR="00DA47CA" w:rsidRDefault="00A21CAC">
            <w:pPr>
              <w:pStyle w:val="ConsPlusNormal0"/>
              <w:jc w:val="right"/>
            </w:pPr>
            <w:r>
              <w:t>37,06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Владивосток</w:t>
            </w:r>
          </w:p>
        </w:tc>
        <w:tc>
          <w:tcPr>
            <w:tcW w:w="698" w:type="dxa"/>
          </w:tcPr>
          <w:p w:rsidR="00DA47CA" w:rsidRDefault="00A21CAC">
            <w:pPr>
              <w:pStyle w:val="ConsPlusNormal0"/>
              <w:jc w:val="right"/>
            </w:pPr>
            <w:r>
              <w:t>58,63</w:t>
            </w:r>
          </w:p>
        </w:tc>
        <w:tc>
          <w:tcPr>
            <w:tcW w:w="1004" w:type="dxa"/>
            <w:gridSpan w:val="2"/>
          </w:tcPr>
          <w:p w:rsidR="00DA47CA" w:rsidRDefault="00A21CAC">
            <w:pPr>
              <w:pStyle w:val="ConsPlusNormal0"/>
              <w:jc w:val="right"/>
            </w:pPr>
            <w:r>
              <w:t>52,98</w:t>
            </w:r>
          </w:p>
        </w:tc>
        <w:tc>
          <w:tcPr>
            <w:tcW w:w="680" w:type="dxa"/>
            <w:gridSpan w:val="2"/>
          </w:tcPr>
          <w:p w:rsidR="00DA47CA" w:rsidRDefault="00A21CAC">
            <w:pPr>
              <w:pStyle w:val="ConsPlusNormal0"/>
              <w:jc w:val="right"/>
            </w:pPr>
            <w:r>
              <w:t>50,21</w:t>
            </w:r>
          </w:p>
        </w:tc>
        <w:tc>
          <w:tcPr>
            <w:tcW w:w="680" w:type="dxa"/>
            <w:gridSpan w:val="2"/>
          </w:tcPr>
          <w:p w:rsidR="00DA47CA" w:rsidRDefault="00A21CAC">
            <w:pPr>
              <w:pStyle w:val="ConsPlusNormal0"/>
              <w:jc w:val="right"/>
            </w:pPr>
            <w:r>
              <w:t>44,67</w:t>
            </w:r>
          </w:p>
        </w:tc>
        <w:tc>
          <w:tcPr>
            <w:tcW w:w="680" w:type="dxa"/>
            <w:gridSpan w:val="2"/>
          </w:tcPr>
          <w:p w:rsidR="00DA47CA" w:rsidRDefault="00A21CAC">
            <w:pPr>
              <w:pStyle w:val="ConsPlusNormal0"/>
              <w:jc w:val="right"/>
            </w:pPr>
            <w:r>
              <w:t>43,22</w:t>
            </w:r>
          </w:p>
        </w:tc>
        <w:tc>
          <w:tcPr>
            <w:tcW w:w="680" w:type="dxa"/>
            <w:gridSpan w:val="2"/>
          </w:tcPr>
          <w:p w:rsidR="00DA47CA" w:rsidRDefault="00A21CAC">
            <w:pPr>
              <w:pStyle w:val="ConsPlusNormal0"/>
              <w:jc w:val="right"/>
            </w:pPr>
            <w:r>
              <w:t>41,18</w:t>
            </w:r>
          </w:p>
        </w:tc>
        <w:tc>
          <w:tcPr>
            <w:tcW w:w="1061" w:type="dxa"/>
            <w:gridSpan w:val="2"/>
          </w:tcPr>
          <w:p w:rsidR="00DA47CA" w:rsidRDefault="00A21CAC">
            <w:pPr>
              <w:pStyle w:val="ConsPlusNormal0"/>
              <w:jc w:val="right"/>
            </w:pPr>
            <w:r>
              <w:t>39,01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Дальнереченск</w:t>
            </w:r>
          </w:p>
        </w:tc>
        <w:tc>
          <w:tcPr>
            <w:tcW w:w="698" w:type="dxa"/>
          </w:tcPr>
          <w:p w:rsidR="00DA47CA" w:rsidRDefault="00A21CAC">
            <w:pPr>
              <w:pStyle w:val="ConsPlusNormal0"/>
              <w:jc w:val="right"/>
            </w:pPr>
            <w:r>
              <w:t>67,43</w:t>
            </w:r>
          </w:p>
        </w:tc>
        <w:tc>
          <w:tcPr>
            <w:tcW w:w="1004" w:type="dxa"/>
            <w:gridSpan w:val="2"/>
          </w:tcPr>
          <w:p w:rsidR="00DA47CA" w:rsidRDefault="00A21CAC">
            <w:pPr>
              <w:pStyle w:val="ConsPlusNormal0"/>
              <w:jc w:val="right"/>
            </w:pPr>
            <w:r>
              <w:t>60,92</w:t>
            </w:r>
          </w:p>
        </w:tc>
        <w:tc>
          <w:tcPr>
            <w:tcW w:w="680" w:type="dxa"/>
            <w:gridSpan w:val="2"/>
          </w:tcPr>
          <w:p w:rsidR="00DA47CA" w:rsidRDefault="00A21CAC">
            <w:pPr>
              <w:pStyle w:val="ConsPlusNormal0"/>
              <w:jc w:val="right"/>
            </w:pPr>
            <w:r>
              <w:t>57,74</w:t>
            </w:r>
          </w:p>
        </w:tc>
        <w:tc>
          <w:tcPr>
            <w:tcW w:w="680" w:type="dxa"/>
            <w:gridSpan w:val="2"/>
          </w:tcPr>
          <w:p w:rsidR="00DA47CA" w:rsidRDefault="00A21CAC">
            <w:pPr>
              <w:pStyle w:val="ConsPlusNormal0"/>
              <w:jc w:val="right"/>
            </w:pPr>
            <w:r>
              <w:t>51,37</w:t>
            </w:r>
          </w:p>
        </w:tc>
        <w:tc>
          <w:tcPr>
            <w:tcW w:w="680" w:type="dxa"/>
            <w:gridSpan w:val="2"/>
          </w:tcPr>
          <w:p w:rsidR="00DA47CA" w:rsidRDefault="00A21CAC">
            <w:pPr>
              <w:pStyle w:val="ConsPlusNormal0"/>
              <w:jc w:val="right"/>
            </w:pPr>
            <w:r>
              <w:t>49,71</w:t>
            </w:r>
          </w:p>
        </w:tc>
        <w:tc>
          <w:tcPr>
            <w:tcW w:w="680" w:type="dxa"/>
            <w:gridSpan w:val="2"/>
          </w:tcPr>
          <w:p w:rsidR="00DA47CA" w:rsidRDefault="00A21CAC">
            <w:pPr>
              <w:pStyle w:val="ConsPlusNormal0"/>
              <w:jc w:val="right"/>
            </w:pPr>
            <w:r>
              <w:t>47,35</w:t>
            </w:r>
          </w:p>
        </w:tc>
        <w:tc>
          <w:tcPr>
            <w:tcW w:w="1061" w:type="dxa"/>
            <w:gridSpan w:val="2"/>
          </w:tcPr>
          <w:p w:rsidR="00DA47CA" w:rsidRDefault="00A21CAC">
            <w:pPr>
              <w:pStyle w:val="ConsPlusNormal0"/>
              <w:jc w:val="right"/>
            </w:pPr>
            <w:r>
              <w:t>44,86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Кировский</w:t>
            </w:r>
          </w:p>
        </w:tc>
        <w:tc>
          <w:tcPr>
            <w:tcW w:w="698" w:type="dxa"/>
          </w:tcPr>
          <w:p w:rsidR="00DA47CA" w:rsidRDefault="00A21CAC">
            <w:pPr>
              <w:pStyle w:val="ConsPlusNormal0"/>
              <w:jc w:val="right"/>
            </w:pPr>
            <w:r>
              <w:t>70,36</w:t>
            </w:r>
          </w:p>
        </w:tc>
        <w:tc>
          <w:tcPr>
            <w:tcW w:w="1004" w:type="dxa"/>
            <w:gridSpan w:val="2"/>
          </w:tcPr>
          <w:p w:rsidR="00DA47CA" w:rsidRDefault="00A21CAC">
            <w:pPr>
              <w:pStyle w:val="ConsPlusNormal0"/>
              <w:jc w:val="right"/>
            </w:pPr>
            <w:r>
              <w:t>63,57</w:t>
            </w:r>
          </w:p>
        </w:tc>
        <w:tc>
          <w:tcPr>
            <w:tcW w:w="680" w:type="dxa"/>
            <w:gridSpan w:val="2"/>
          </w:tcPr>
          <w:p w:rsidR="00DA47CA" w:rsidRDefault="00A21CAC">
            <w:pPr>
              <w:pStyle w:val="ConsPlusNormal0"/>
              <w:jc w:val="right"/>
            </w:pPr>
            <w:r>
              <w:t>60,25</w:t>
            </w:r>
          </w:p>
        </w:tc>
        <w:tc>
          <w:tcPr>
            <w:tcW w:w="680" w:type="dxa"/>
            <w:gridSpan w:val="2"/>
          </w:tcPr>
          <w:p w:rsidR="00DA47CA" w:rsidRDefault="00A21CAC">
            <w:pPr>
              <w:pStyle w:val="ConsPlusNormal0"/>
              <w:jc w:val="right"/>
            </w:pPr>
            <w:r>
              <w:t>53,60</w:t>
            </w:r>
          </w:p>
        </w:tc>
        <w:tc>
          <w:tcPr>
            <w:tcW w:w="680" w:type="dxa"/>
            <w:gridSpan w:val="2"/>
          </w:tcPr>
          <w:p w:rsidR="00DA47CA" w:rsidRDefault="00A21CAC">
            <w:pPr>
              <w:pStyle w:val="ConsPlusNormal0"/>
              <w:jc w:val="right"/>
            </w:pPr>
            <w:r>
              <w:t>51,87</w:t>
            </w:r>
          </w:p>
        </w:tc>
        <w:tc>
          <w:tcPr>
            <w:tcW w:w="680" w:type="dxa"/>
            <w:gridSpan w:val="2"/>
          </w:tcPr>
          <w:p w:rsidR="00DA47CA" w:rsidRDefault="00A21CAC">
            <w:pPr>
              <w:pStyle w:val="ConsPlusNormal0"/>
              <w:jc w:val="right"/>
            </w:pPr>
            <w:r>
              <w:t>49,41</w:t>
            </w:r>
          </w:p>
        </w:tc>
        <w:tc>
          <w:tcPr>
            <w:tcW w:w="1061" w:type="dxa"/>
            <w:gridSpan w:val="2"/>
          </w:tcPr>
          <w:p w:rsidR="00DA47CA" w:rsidRDefault="00A21CAC">
            <w:pPr>
              <w:pStyle w:val="ConsPlusNormal0"/>
              <w:jc w:val="right"/>
            </w:pPr>
            <w:r>
              <w:t>46,81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Красный Яр</w:t>
            </w:r>
          </w:p>
        </w:tc>
        <w:tc>
          <w:tcPr>
            <w:tcW w:w="698" w:type="dxa"/>
          </w:tcPr>
          <w:p w:rsidR="00DA47CA" w:rsidRDefault="00A21CAC">
            <w:pPr>
              <w:pStyle w:val="ConsPlusNormal0"/>
              <w:jc w:val="right"/>
            </w:pPr>
            <w:r>
              <w:t>73,29</w:t>
            </w:r>
          </w:p>
        </w:tc>
        <w:tc>
          <w:tcPr>
            <w:tcW w:w="1004" w:type="dxa"/>
            <w:gridSpan w:val="2"/>
          </w:tcPr>
          <w:p w:rsidR="00DA47CA" w:rsidRDefault="00A21CAC">
            <w:pPr>
              <w:pStyle w:val="ConsPlusNormal0"/>
              <w:jc w:val="right"/>
            </w:pPr>
            <w:r>
              <w:t>66,22</w:t>
            </w:r>
          </w:p>
        </w:tc>
        <w:tc>
          <w:tcPr>
            <w:tcW w:w="680" w:type="dxa"/>
            <w:gridSpan w:val="2"/>
          </w:tcPr>
          <w:p w:rsidR="00DA47CA" w:rsidRDefault="00A21CAC">
            <w:pPr>
              <w:pStyle w:val="ConsPlusNormal0"/>
              <w:jc w:val="right"/>
            </w:pPr>
            <w:r>
              <w:t>62,76</w:t>
            </w:r>
          </w:p>
        </w:tc>
        <w:tc>
          <w:tcPr>
            <w:tcW w:w="680" w:type="dxa"/>
            <w:gridSpan w:val="2"/>
          </w:tcPr>
          <w:p w:rsidR="00DA47CA" w:rsidRDefault="00A21CAC">
            <w:pPr>
              <w:pStyle w:val="ConsPlusNormal0"/>
              <w:jc w:val="right"/>
            </w:pPr>
            <w:r>
              <w:t>55,84</w:t>
            </w:r>
          </w:p>
        </w:tc>
        <w:tc>
          <w:tcPr>
            <w:tcW w:w="680" w:type="dxa"/>
            <w:gridSpan w:val="2"/>
          </w:tcPr>
          <w:p w:rsidR="00DA47CA" w:rsidRDefault="00A21CAC">
            <w:pPr>
              <w:pStyle w:val="ConsPlusNormal0"/>
              <w:jc w:val="right"/>
            </w:pPr>
            <w:r>
              <w:t>54,03</w:t>
            </w:r>
          </w:p>
        </w:tc>
        <w:tc>
          <w:tcPr>
            <w:tcW w:w="680" w:type="dxa"/>
            <w:gridSpan w:val="2"/>
          </w:tcPr>
          <w:p w:rsidR="00DA47CA" w:rsidRDefault="00A21CAC">
            <w:pPr>
              <w:pStyle w:val="ConsPlusNormal0"/>
              <w:jc w:val="right"/>
            </w:pPr>
            <w:r>
              <w:t>51,47</w:t>
            </w:r>
          </w:p>
        </w:tc>
        <w:tc>
          <w:tcPr>
            <w:tcW w:w="1061" w:type="dxa"/>
            <w:gridSpan w:val="2"/>
          </w:tcPr>
          <w:p w:rsidR="00DA47CA" w:rsidRDefault="00A21CAC">
            <w:pPr>
              <w:pStyle w:val="ConsPlusNormal0"/>
              <w:jc w:val="right"/>
            </w:pPr>
            <w:r>
              <w:t>48,76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Маргаритово</w:t>
            </w:r>
            <w:proofErr w:type="spellEnd"/>
          </w:p>
        </w:tc>
        <w:tc>
          <w:tcPr>
            <w:tcW w:w="698" w:type="dxa"/>
          </w:tcPr>
          <w:p w:rsidR="00DA47CA" w:rsidRDefault="00A21CAC">
            <w:pPr>
              <w:pStyle w:val="ConsPlusNormal0"/>
              <w:jc w:val="right"/>
            </w:pPr>
            <w:r>
              <w:t>57,17</w:t>
            </w:r>
          </w:p>
        </w:tc>
        <w:tc>
          <w:tcPr>
            <w:tcW w:w="1004" w:type="dxa"/>
            <w:gridSpan w:val="2"/>
          </w:tcPr>
          <w:p w:rsidR="00DA47CA" w:rsidRDefault="00A21CAC">
            <w:pPr>
              <w:pStyle w:val="ConsPlusNormal0"/>
              <w:jc w:val="right"/>
            </w:pPr>
            <w:r>
              <w:t>51,65</w:t>
            </w:r>
          </w:p>
        </w:tc>
        <w:tc>
          <w:tcPr>
            <w:tcW w:w="680" w:type="dxa"/>
            <w:gridSpan w:val="2"/>
          </w:tcPr>
          <w:p w:rsidR="00DA47CA" w:rsidRDefault="00A21CAC">
            <w:pPr>
              <w:pStyle w:val="ConsPlusNormal0"/>
              <w:jc w:val="right"/>
            </w:pPr>
            <w:r>
              <w:t>48,95</w:t>
            </w:r>
          </w:p>
        </w:tc>
        <w:tc>
          <w:tcPr>
            <w:tcW w:w="680" w:type="dxa"/>
            <w:gridSpan w:val="2"/>
          </w:tcPr>
          <w:p w:rsidR="00DA47CA" w:rsidRDefault="00A21CAC">
            <w:pPr>
              <w:pStyle w:val="ConsPlusNormal0"/>
              <w:jc w:val="right"/>
            </w:pPr>
            <w:r>
              <w:t>43,55</w:t>
            </w:r>
          </w:p>
        </w:tc>
        <w:tc>
          <w:tcPr>
            <w:tcW w:w="680" w:type="dxa"/>
            <w:gridSpan w:val="2"/>
          </w:tcPr>
          <w:p w:rsidR="00DA47CA" w:rsidRDefault="00A21CAC">
            <w:pPr>
              <w:pStyle w:val="ConsPlusNormal0"/>
              <w:jc w:val="right"/>
            </w:pPr>
            <w:r>
              <w:t>42,14</w:t>
            </w:r>
          </w:p>
        </w:tc>
        <w:tc>
          <w:tcPr>
            <w:tcW w:w="680" w:type="dxa"/>
            <w:gridSpan w:val="2"/>
          </w:tcPr>
          <w:p w:rsidR="00DA47CA" w:rsidRDefault="00A21CAC">
            <w:pPr>
              <w:pStyle w:val="ConsPlusNormal0"/>
              <w:jc w:val="right"/>
            </w:pPr>
            <w:r>
              <w:t>40,15</w:t>
            </w:r>
          </w:p>
        </w:tc>
        <w:tc>
          <w:tcPr>
            <w:tcW w:w="1061" w:type="dxa"/>
            <w:gridSpan w:val="2"/>
          </w:tcPr>
          <w:p w:rsidR="00DA47CA" w:rsidRDefault="00A21CAC">
            <w:pPr>
              <w:pStyle w:val="ConsPlusNormal0"/>
              <w:jc w:val="right"/>
            </w:pPr>
            <w:r>
              <w:t>38,03</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Мельничное</w:t>
            </w:r>
          </w:p>
        </w:tc>
        <w:tc>
          <w:tcPr>
            <w:tcW w:w="698" w:type="dxa"/>
          </w:tcPr>
          <w:p w:rsidR="00DA47CA" w:rsidRDefault="00A21CAC">
            <w:pPr>
              <w:pStyle w:val="ConsPlusNormal0"/>
              <w:jc w:val="right"/>
            </w:pPr>
            <w:r>
              <w:t>71,83</w:t>
            </w:r>
          </w:p>
        </w:tc>
        <w:tc>
          <w:tcPr>
            <w:tcW w:w="1004" w:type="dxa"/>
            <w:gridSpan w:val="2"/>
          </w:tcPr>
          <w:p w:rsidR="00DA47CA" w:rsidRDefault="00A21CAC">
            <w:pPr>
              <w:pStyle w:val="ConsPlusNormal0"/>
              <w:jc w:val="right"/>
            </w:pPr>
            <w:r>
              <w:t>64,90</w:t>
            </w:r>
          </w:p>
        </w:tc>
        <w:tc>
          <w:tcPr>
            <w:tcW w:w="680" w:type="dxa"/>
            <w:gridSpan w:val="2"/>
          </w:tcPr>
          <w:p w:rsidR="00DA47CA" w:rsidRDefault="00A21CAC">
            <w:pPr>
              <w:pStyle w:val="ConsPlusNormal0"/>
              <w:jc w:val="right"/>
            </w:pPr>
            <w:r>
              <w:t>61,50</w:t>
            </w:r>
          </w:p>
        </w:tc>
        <w:tc>
          <w:tcPr>
            <w:tcW w:w="680" w:type="dxa"/>
            <w:gridSpan w:val="2"/>
          </w:tcPr>
          <w:p w:rsidR="00DA47CA" w:rsidRDefault="00A21CAC">
            <w:pPr>
              <w:pStyle w:val="ConsPlusNormal0"/>
              <w:jc w:val="right"/>
            </w:pPr>
            <w:r>
              <w:t>54,72</w:t>
            </w:r>
          </w:p>
        </w:tc>
        <w:tc>
          <w:tcPr>
            <w:tcW w:w="680" w:type="dxa"/>
            <w:gridSpan w:val="2"/>
          </w:tcPr>
          <w:p w:rsidR="00DA47CA" w:rsidRDefault="00A21CAC">
            <w:pPr>
              <w:pStyle w:val="ConsPlusNormal0"/>
              <w:jc w:val="right"/>
            </w:pPr>
            <w:r>
              <w:t>52,95</w:t>
            </w:r>
          </w:p>
        </w:tc>
        <w:tc>
          <w:tcPr>
            <w:tcW w:w="680" w:type="dxa"/>
            <w:gridSpan w:val="2"/>
          </w:tcPr>
          <w:p w:rsidR="00DA47CA" w:rsidRDefault="00A21CAC">
            <w:pPr>
              <w:pStyle w:val="ConsPlusNormal0"/>
              <w:jc w:val="right"/>
            </w:pPr>
            <w:r>
              <w:t>50,44</w:t>
            </w:r>
          </w:p>
        </w:tc>
        <w:tc>
          <w:tcPr>
            <w:tcW w:w="1061" w:type="dxa"/>
            <w:gridSpan w:val="2"/>
          </w:tcPr>
          <w:p w:rsidR="00DA47CA" w:rsidRDefault="00A21CAC">
            <w:pPr>
              <w:pStyle w:val="ConsPlusNormal0"/>
              <w:jc w:val="right"/>
            </w:pPr>
            <w:r>
              <w:t>47,79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г. </w:t>
            </w:r>
            <w:proofErr w:type="spellStart"/>
            <w:r>
              <w:t>Партизанск</w:t>
            </w:r>
            <w:proofErr w:type="spellEnd"/>
          </w:p>
        </w:tc>
        <w:tc>
          <w:tcPr>
            <w:tcW w:w="698" w:type="dxa"/>
          </w:tcPr>
          <w:p w:rsidR="00DA47CA" w:rsidRDefault="00A21CAC">
            <w:pPr>
              <w:pStyle w:val="ConsPlusNormal0"/>
              <w:jc w:val="right"/>
            </w:pPr>
            <w:r>
              <w:t>57,17</w:t>
            </w:r>
          </w:p>
        </w:tc>
        <w:tc>
          <w:tcPr>
            <w:tcW w:w="1004" w:type="dxa"/>
            <w:gridSpan w:val="2"/>
          </w:tcPr>
          <w:p w:rsidR="00DA47CA" w:rsidRDefault="00A21CAC">
            <w:pPr>
              <w:pStyle w:val="ConsPlusNormal0"/>
              <w:jc w:val="right"/>
            </w:pPr>
            <w:r>
              <w:t>51,65</w:t>
            </w:r>
          </w:p>
        </w:tc>
        <w:tc>
          <w:tcPr>
            <w:tcW w:w="680" w:type="dxa"/>
            <w:gridSpan w:val="2"/>
          </w:tcPr>
          <w:p w:rsidR="00DA47CA" w:rsidRDefault="00A21CAC">
            <w:pPr>
              <w:pStyle w:val="ConsPlusNormal0"/>
              <w:jc w:val="right"/>
            </w:pPr>
            <w:r>
              <w:t>48,95</w:t>
            </w:r>
          </w:p>
        </w:tc>
        <w:tc>
          <w:tcPr>
            <w:tcW w:w="680" w:type="dxa"/>
            <w:gridSpan w:val="2"/>
          </w:tcPr>
          <w:p w:rsidR="00DA47CA" w:rsidRDefault="00A21CAC">
            <w:pPr>
              <w:pStyle w:val="ConsPlusNormal0"/>
              <w:jc w:val="right"/>
            </w:pPr>
            <w:r>
              <w:t>43,55</w:t>
            </w:r>
          </w:p>
        </w:tc>
        <w:tc>
          <w:tcPr>
            <w:tcW w:w="680" w:type="dxa"/>
            <w:gridSpan w:val="2"/>
          </w:tcPr>
          <w:p w:rsidR="00DA47CA" w:rsidRDefault="00A21CAC">
            <w:pPr>
              <w:pStyle w:val="ConsPlusNormal0"/>
              <w:jc w:val="right"/>
            </w:pPr>
            <w:r>
              <w:t>42,14</w:t>
            </w:r>
          </w:p>
        </w:tc>
        <w:tc>
          <w:tcPr>
            <w:tcW w:w="680" w:type="dxa"/>
            <w:gridSpan w:val="2"/>
          </w:tcPr>
          <w:p w:rsidR="00DA47CA" w:rsidRDefault="00A21CAC">
            <w:pPr>
              <w:pStyle w:val="ConsPlusNormal0"/>
              <w:jc w:val="right"/>
            </w:pPr>
            <w:r>
              <w:t>40,15</w:t>
            </w:r>
          </w:p>
        </w:tc>
        <w:tc>
          <w:tcPr>
            <w:tcW w:w="1061" w:type="dxa"/>
            <w:gridSpan w:val="2"/>
          </w:tcPr>
          <w:p w:rsidR="00DA47CA" w:rsidRDefault="00A21CAC">
            <w:pPr>
              <w:pStyle w:val="ConsPlusNormal0"/>
              <w:jc w:val="right"/>
            </w:pPr>
            <w:r>
              <w:t>38,03</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Посьет</w:t>
            </w:r>
          </w:p>
        </w:tc>
        <w:tc>
          <w:tcPr>
            <w:tcW w:w="698" w:type="dxa"/>
          </w:tcPr>
          <w:p w:rsidR="00DA47CA" w:rsidRDefault="00A21CAC">
            <w:pPr>
              <w:pStyle w:val="ConsPlusNormal0"/>
              <w:jc w:val="right"/>
            </w:pPr>
            <w:r>
              <w:t>52,77</w:t>
            </w:r>
          </w:p>
        </w:tc>
        <w:tc>
          <w:tcPr>
            <w:tcW w:w="1004" w:type="dxa"/>
            <w:gridSpan w:val="2"/>
          </w:tcPr>
          <w:p w:rsidR="00DA47CA" w:rsidRDefault="00A21CAC">
            <w:pPr>
              <w:pStyle w:val="ConsPlusNormal0"/>
              <w:jc w:val="right"/>
            </w:pPr>
            <w:r>
              <w:t>47,68</w:t>
            </w:r>
          </w:p>
        </w:tc>
        <w:tc>
          <w:tcPr>
            <w:tcW w:w="680" w:type="dxa"/>
            <w:gridSpan w:val="2"/>
          </w:tcPr>
          <w:p w:rsidR="00DA47CA" w:rsidRDefault="00A21CAC">
            <w:pPr>
              <w:pStyle w:val="ConsPlusNormal0"/>
              <w:jc w:val="right"/>
            </w:pPr>
            <w:r>
              <w:t>45,19</w:t>
            </w:r>
          </w:p>
        </w:tc>
        <w:tc>
          <w:tcPr>
            <w:tcW w:w="680" w:type="dxa"/>
            <w:gridSpan w:val="2"/>
          </w:tcPr>
          <w:p w:rsidR="00DA47CA" w:rsidRDefault="00A21CAC">
            <w:pPr>
              <w:pStyle w:val="ConsPlusNormal0"/>
              <w:jc w:val="right"/>
            </w:pPr>
            <w:r>
              <w:t>40,20</w:t>
            </w:r>
          </w:p>
        </w:tc>
        <w:tc>
          <w:tcPr>
            <w:tcW w:w="680" w:type="dxa"/>
            <w:gridSpan w:val="2"/>
          </w:tcPr>
          <w:p w:rsidR="00DA47CA" w:rsidRDefault="00A21CAC">
            <w:pPr>
              <w:pStyle w:val="ConsPlusNormal0"/>
              <w:jc w:val="right"/>
            </w:pPr>
            <w:r>
              <w:t>38,90</w:t>
            </w:r>
          </w:p>
        </w:tc>
        <w:tc>
          <w:tcPr>
            <w:tcW w:w="680" w:type="dxa"/>
            <w:gridSpan w:val="2"/>
          </w:tcPr>
          <w:p w:rsidR="00DA47CA" w:rsidRDefault="00A21CAC">
            <w:pPr>
              <w:pStyle w:val="ConsPlusNormal0"/>
              <w:jc w:val="right"/>
            </w:pPr>
            <w:r>
              <w:t>37,06</w:t>
            </w:r>
          </w:p>
        </w:tc>
        <w:tc>
          <w:tcPr>
            <w:tcW w:w="1061" w:type="dxa"/>
            <w:gridSpan w:val="2"/>
          </w:tcPr>
          <w:p w:rsidR="00DA47CA" w:rsidRDefault="00A21CAC">
            <w:pPr>
              <w:pStyle w:val="ConsPlusNormal0"/>
              <w:jc w:val="right"/>
            </w:pPr>
            <w:r>
              <w:t>35,11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Преображение</w:t>
            </w:r>
          </w:p>
        </w:tc>
        <w:tc>
          <w:tcPr>
            <w:tcW w:w="698" w:type="dxa"/>
          </w:tcPr>
          <w:p w:rsidR="00DA47CA" w:rsidRDefault="00A21CAC">
            <w:pPr>
              <w:pStyle w:val="ConsPlusNormal0"/>
              <w:jc w:val="right"/>
            </w:pPr>
            <w:r>
              <w:t>49,84</w:t>
            </w:r>
          </w:p>
        </w:tc>
        <w:tc>
          <w:tcPr>
            <w:tcW w:w="1004" w:type="dxa"/>
            <w:gridSpan w:val="2"/>
          </w:tcPr>
          <w:p w:rsidR="00DA47CA" w:rsidRDefault="00A21CAC">
            <w:pPr>
              <w:pStyle w:val="ConsPlusNormal0"/>
              <w:jc w:val="right"/>
            </w:pPr>
            <w:r>
              <w:t>45,03</w:t>
            </w:r>
          </w:p>
        </w:tc>
        <w:tc>
          <w:tcPr>
            <w:tcW w:w="680" w:type="dxa"/>
            <w:gridSpan w:val="2"/>
          </w:tcPr>
          <w:p w:rsidR="00DA47CA" w:rsidRDefault="00A21CAC">
            <w:pPr>
              <w:pStyle w:val="ConsPlusNormal0"/>
              <w:jc w:val="right"/>
            </w:pPr>
            <w:r>
              <w:t>42,68</w:t>
            </w:r>
          </w:p>
        </w:tc>
        <w:tc>
          <w:tcPr>
            <w:tcW w:w="680" w:type="dxa"/>
            <w:gridSpan w:val="2"/>
          </w:tcPr>
          <w:p w:rsidR="00DA47CA" w:rsidRDefault="00A21CAC">
            <w:pPr>
              <w:pStyle w:val="ConsPlusNormal0"/>
              <w:jc w:val="right"/>
            </w:pPr>
            <w:r>
              <w:t>37,97</w:t>
            </w:r>
          </w:p>
        </w:tc>
        <w:tc>
          <w:tcPr>
            <w:tcW w:w="680" w:type="dxa"/>
            <w:gridSpan w:val="2"/>
          </w:tcPr>
          <w:p w:rsidR="00DA47CA" w:rsidRDefault="00A21CAC">
            <w:pPr>
              <w:pStyle w:val="ConsPlusNormal0"/>
              <w:jc w:val="right"/>
            </w:pPr>
            <w:r>
              <w:t>36,74</w:t>
            </w:r>
          </w:p>
        </w:tc>
        <w:tc>
          <w:tcPr>
            <w:tcW w:w="680" w:type="dxa"/>
            <w:gridSpan w:val="2"/>
          </w:tcPr>
          <w:p w:rsidR="00DA47CA" w:rsidRDefault="00A21CAC">
            <w:pPr>
              <w:pStyle w:val="ConsPlusNormal0"/>
              <w:jc w:val="right"/>
            </w:pPr>
            <w:r>
              <w:t>35,00</w:t>
            </w:r>
          </w:p>
        </w:tc>
        <w:tc>
          <w:tcPr>
            <w:tcW w:w="1061" w:type="dxa"/>
            <w:gridSpan w:val="2"/>
          </w:tcPr>
          <w:p w:rsidR="00DA47CA" w:rsidRDefault="00A21CAC">
            <w:pPr>
              <w:pStyle w:val="ConsPlusNormal0"/>
              <w:jc w:val="right"/>
            </w:pPr>
            <w:r>
              <w:t>33,16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 Рудная Пристань</w:t>
            </w:r>
            <w:proofErr w:type="gramEnd"/>
          </w:p>
        </w:tc>
        <w:tc>
          <w:tcPr>
            <w:tcW w:w="698" w:type="dxa"/>
          </w:tcPr>
          <w:p w:rsidR="00DA47CA" w:rsidRDefault="00A21CAC">
            <w:pPr>
              <w:pStyle w:val="ConsPlusNormal0"/>
              <w:jc w:val="right"/>
            </w:pPr>
            <w:r>
              <w:t>54,24</w:t>
            </w:r>
          </w:p>
        </w:tc>
        <w:tc>
          <w:tcPr>
            <w:tcW w:w="1004" w:type="dxa"/>
            <w:gridSpan w:val="2"/>
          </w:tcPr>
          <w:p w:rsidR="00DA47CA" w:rsidRDefault="00A21CAC">
            <w:pPr>
              <w:pStyle w:val="ConsPlusNormal0"/>
              <w:jc w:val="right"/>
            </w:pPr>
            <w:r>
              <w:t>49,00</w:t>
            </w:r>
          </w:p>
        </w:tc>
        <w:tc>
          <w:tcPr>
            <w:tcW w:w="680" w:type="dxa"/>
            <w:gridSpan w:val="2"/>
          </w:tcPr>
          <w:p w:rsidR="00DA47CA" w:rsidRDefault="00A21CAC">
            <w:pPr>
              <w:pStyle w:val="ConsPlusNormal0"/>
              <w:jc w:val="right"/>
            </w:pPr>
            <w:r>
              <w:t>46,44</w:t>
            </w:r>
          </w:p>
        </w:tc>
        <w:tc>
          <w:tcPr>
            <w:tcW w:w="680" w:type="dxa"/>
            <w:gridSpan w:val="2"/>
          </w:tcPr>
          <w:p w:rsidR="00DA47CA" w:rsidRDefault="00A21CAC">
            <w:pPr>
              <w:pStyle w:val="ConsPlusNormal0"/>
              <w:jc w:val="right"/>
            </w:pPr>
            <w:r>
              <w:t>41,32</w:t>
            </w:r>
          </w:p>
        </w:tc>
        <w:tc>
          <w:tcPr>
            <w:tcW w:w="680" w:type="dxa"/>
            <w:gridSpan w:val="2"/>
          </w:tcPr>
          <w:p w:rsidR="00DA47CA" w:rsidRDefault="00A21CAC">
            <w:pPr>
              <w:pStyle w:val="ConsPlusNormal0"/>
              <w:jc w:val="right"/>
            </w:pPr>
            <w:r>
              <w:t>39,98</w:t>
            </w:r>
          </w:p>
        </w:tc>
        <w:tc>
          <w:tcPr>
            <w:tcW w:w="680" w:type="dxa"/>
            <w:gridSpan w:val="2"/>
          </w:tcPr>
          <w:p w:rsidR="00DA47CA" w:rsidRDefault="00A21CAC">
            <w:pPr>
              <w:pStyle w:val="ConsPlusNormal0"/>
              <w:jc w:val="right"/>
            </w:pPr>
            <w:r>
              <w:t>38,09</w:t>
            </w:r>
          </w:p>
        </w:tc>
        <w:tc>
          <w:tcPr>
            <w:tcW w:w="1061" w:type="dxa"/>
            <w:gridSpan w:val="2"/>
          </w:tcPr>
          <w:p w:rsidR="00DA47CA" w:rsidRDefault="00A21CAC">
            <w:pPr>
              <w:pStyle w:val="ConsPlusNormal0"/>
              <w:jc w:val="right"/>
            </w:pPr>
            <w:r>
              <w:t>36,08</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м. </w:t>
            </w:r>
            <w:proofErr w:type="spellStart"/>
            <w:r>
              <w:t>Сосуново</w:t>
            </w:r>
            <w:proofErr w:type="spellEnd"/>
          </w:p>
        </w:tc>
        <w:tc>
          <w:tcPr>
            <w:tcW w:w="698" w:type="dxa"/>
          </w:tcPr>
          <w:p w:rsidR="00DA47CA" w:rsidRDefault="00A21CAC">
            <w:pPr>
              <w:pStyle w:val="ConsPlusNormal0"/>
              <w:jc w:val="right"/>
            </w:pPr>
            <w:r>
              <w:t>57,17</w:t>
            </w:r>
          </w:p>
        </w:tc>
        <w:tc>
          <w:tcPr>
            <w:tcW w:w="1004" w:type="dxa"/>
            <w:gridSpan w:val="2"/>
          </w:tcPr>
          <w:p w:rsidR="00DA47CA" w:rsidRDefault="00A21CAC">
            <w:pPr>
              <w:pStyle w:val="ConsPlusNormal0"/>
              <w:jc w:val="right"/>
            </w:pPr>
            <w:r>
              <w:t>51,65</w:t>
            </w:r>
          </w:p>
        </w:tc>
        <w:tc>
          <w:tcPr>
            <w:tcW w:w="680" w:type="dxa"/>
            <w:gridSpan w:val="2"/>
          </w:tcPr>
          <w:p w:rsidR="00DA47CA" w:rsidRDefault="00A21CAC">
            <w:pPr>
              <w:pStyle w:val="ConsPlusNormal0"/>
              <w:jc w:val="right"/>
            </w:pPr>
            <w:r>
              <w:t>48,95</w:t>
            </w:r>
          </w:p>
        </w:tc>
        <w:tc>
          <w:tcPr>
            <w:tcW w:w="680" w:type="dxa"/>
            <w:gridSpan w:val="2"/>
          </w:tcPr>
          <w:p w:rsidR="00DA47CA" w:rsidRDefault="00A21CAC">
            <w:pPr>
              <w:pStyle w:val="ConsPlusNormal0"/>
              <w:jc w:val="right"/>
            </w:pPr>
            <w:r>
              <w:t>43,55</w:t>
            </w:r>
          </w:p>
        </w:tc>
        <w:tc>
          <w:tcPr>
            <w:tcW w:w="680" w:type="dxa"/>
            <w:gridSpan w:val="2"/>
          </w:tcPr>
          <w:p w:rsidR="00DA47CA" w:rsidRDefault="00A21CAC">
            <w:pPr>
              <w:pStyle w:val="ConsPlusNormal0"/>
              <w:jc w:val="right"/>
            </w:pPr>
            <w:r>
              <w:t>42,14</w:t>
            </w:r>
          </w:p>
        </w:tc>
        <w:tc>
          <w:tcPr>
            <w:tcW w:w="680" w:type="dxa"/>
            <w:gridSpan w:val="2"/>
          </w:tcPr>
          <w:p w:rsidR="00DA47CA" w:rsidRDefault="00A21CAC">
            <w:pPr>
              <w:pStyle w:val="ConsPlusNormal0"/>
              <w:jc w:val="right"/>
            </w:pPr>
            <w:r>
              <w:t>40,15</w:t>
            </w:r>
          </w:p>
        </w:tc>
        <w:tc>
          <w:tcPr>
            <w:tcW w:w="1061" w:type="dxa"/>
            <w:gridSpan w:val="2"/>
          </w:tcPr>
          <w:p w:rsidR="00DA47CA" w:rsidRDefault="00A21CAC">
            <w:pPr>
              <w:pStyle w:val="ConsPlusNormal0"/>
              <w:jc w:val="right"/>
            </w:pPr>
            <w:r>
              <w:t>38,03</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Чугуевка</w:t>
            </w:r>
          </w:p>
        </w:tc>
        <w:tc>
          <w:tcPr>
            <w:tcW w:w="698" w:type="dxa"/>
          </w:tcPr>
          <w:p w:rsidR="00DA47CA" w:rsidRDefault="00A21CAC">
            <w:pPr>
              <w:pStyle w:val="ConsPlusNormal0"/>
              <w:jc w:val="right"/>
            </w:pPr>
            <w:r>
              <w:t>70,36</w:t>
            </w:r>
          </w:p>
        </w:tc>
        <w:tc>
          <w:tcPr>
            <w:tcW w:w="1004" w:type="dxa"/>
            <w:gridSpan w:val="2"/>
          </w:tcPr>
          <w:p w:rsidR="00DA47CA" w:rsidRDefault="00A21CAC">
            <w:pPr>
              <w:pStyle w:val="ConsPlusNormal0"/>
              <w:jc w:val="right"/>
            </w:pPr>
            <w:r>
              <w:t>63,57</w:t>
            </w:r>
          </w:p>
        </w:tc>
        <w:tc>
          <w:tcPr>
            <w:tcW w:w="680" w:type="dxa"/>
            <w:gridSpan w:val="2"/>
          </w:tcPr>
          <w:p w:rsidR="00DA47CA" w:rsidRDefault="00A21CAC">
            <w:pPr>
              <w:pStyle w:val="ConsPlusNormal0"/>
              <w:jc w:val="right"/>
            </w:pPr>
            <w:r>
              <w:t>60,25</w:t>
            </w:r>
          </w:p>
        </w:tc>
        <w:tc>
          <w:tcPr>
            <w:tcW w:w="680" w:type="dxa"/>
            <w:gridSpan w:val="2"/>
          </w:tcPr>
          <w:p w:rsidR="00DA47CA" w:rsidRDefault="00A21CAC">
            <w:pPr>
              <w:pStyle w:val="ConsPlusNormal0"/>
              <w:jc w:val="right"/>
            </w:pPr>
            <w:r>
              <w:t>53,60</w:t>
            </w:r>
          </w:p>
        </w:tc>
        <w:tc>
          <w:tcPr>
            <w:tcW w:w="680" w:type="dxa"/>
            <w:gridSpan w:val="2"/>
          </w:tcPr>
          <w:p w:rsidR="00DA47CA" w:rsidRDefault="00A21CAC">
            <w:pPr>
              <w:pStyle w:val="ConsPlusNormal0"/>
              <w:jc w:val="right"/>
            </w:pPr>
            <w:r>
              <w:t>51,87</w:t>
            </w:r>
          </w:p>
        </w:tc>
        <w:tc>
          <w:tcPr>
            <w:tcW w:w="680" w:type="dxa"/>
            <w:gridSpan w:val="2"/>
          </w:tcPr>
          <w:p w:rsidR="00DA47CA" w:rsidRDefault="00A21CAC">
            <w:pPr>
              <w:pStyle w:val="ConsPlusNormal0"/>
              <w:jc w:val="right"/>
            </w:pPr>
            <w:r>
              <w:t>49,41</w:t>
            </w:r>
          </w:p>
        </w:tc>
        <w:tc>
          <w:tcPr>
            <w:tcW w:w="1061" w:type="dxa"/>
            <w:gridSpan w:val="2"/>
          </w:tcPr>
          <w:p w:rsidR="00DA47CA" w:rsidRDefault="00A21CAC">
            <w:pPr>
              <w:pStyle w:val="ConsPlusNormal0"/>
              <w:jc w:val="right"/>
            </w:pPr>
            <w:r>
              <w:t>46,81</w:t>
            </w:r>
          </w:p>
        </w:tc>
      </w:tr>
      <w:tr w:rsidR="00DA47CA">
        <w:tc>
          <w:tcPr>
            <w:tcW w:w="2164" w:type="dxa"/>
            <w:vMerge/>
            <w:tcBorders>
              <w:bottom w:val="nil"/>
            </w:tcBorders>
          </w:tcPr>
          <w:p w:rsidR="00DA47CA" w:rsidRDefault="00DA47CA">
            <w:pPr>
              <w:pStyle w:val="ConsPlusNormal0"/>
            </w:pPr>
          </w:p>
        </w:tc>
        <w:tc>
          <w:tcPr>
            <w:tcW w:w="2092" w:type="dxa"/>
          </w:tcPr>
          <w:p w:rsidR="00DA47CA" w:rsidRDefault="00A21CAC">
            <w:pPr>
              <w:pStyle w:val="ConsPlusNormal0"/>
            </w:pPr>
            <w:r>
              <w:t xml:space="preserve">удельный расход тепловой энергии для горячего водоснабжения потребителей в жилых зданиях, </w:t>
            </w:r>
            <w:proofErr w:type="gramStart"/>
            <w:r>
              <w:t>ккал</w:t>
            </w:r>
            <w:proofErr w:type="gramEnd"/>
            <w:r>
              <w:t>/ч на 1 кв. м общей площади здания</w:t>
            </w:r>
          </w:p>
        </w:tc>
        <w:tc>
          <w:tcPr>
            <w:tcW w:w="7751" w:type="dxa"/>
            <w:gridSpan w:val="14"/>
          </w:tcPr>
          <w:p w:rsidR="00DA47CA" w:rsidRDefault="00A21CAC">
            <w:pPr>
              <w:pStyle w:val="ConsPlusNormal0"/>
              <w:jc w:val="right"/>
            </w:pPr>
            <w:r>
              <w:t>10,5</w:t>
            </w:r>
          </w:p>
        </w:tc>
      </w:tr>
      <w:tr w:rsidR="00DA47CA">
        <w:tc>
          <w:tcPr>
            <w:tcW w:w="2164" w:type="dxa"/>
            <w:vMerge w:val="restart"/>
            <w:tcBorders>
              <w:top w:val="nil"/>
            </w:tcBorders>
          </w:tcPr>
          <w:p w:rsidR="00DA47CA" w:rsidRDefault="00DA47CA">
            <w:pPr>
              <w:pStyle w:val="ConsPlusNormal0"/>
            </w:pPr>
          </w:p>
        </w:tc>
        <w:tc>
          <w:tcPr>
            <w:tcW w:w="2092" w:type="dxa"/>
            <w:vMerge w:val="restart"/>
          </w:tcPr>
          <w:p w:rsidR="00DA47CA" w:rsidRDefault="00A21CAC">
            <w:pPr>
              <w:pStyle w:val="ConsPlusNormal0"/>
            </w:pPr>
            <w:r>
              <w:t xml:space="preserve">размеры земельных участков для отдельно стоящих отопительных котельных, </w:t>
            </w:r>
            <w:proofErr w:type="gramStart"/>
            <w:r>
              <w:t>га</w:t>
            </w:r>
            <w:proofErr w:type="gramEnd"/>
          </w:p>
        </w:tc>
        <w:tc>
          <w:tcPr>
            <w:tcW w:w="2966" w:type="dxa"/>
            <w:gridSpan w:val="2"/>
            <w:vMerge w:val="restart"/>
          </w:tcPr>
          <w:p w:rsidR="00DA47CA" w:rsidRDefault="00A21CAC">
            <w:pPr>
              <w:pStyle w:val="ConsPlusNormal0"/>
              <w:jc w:val="center"/>
            </w:pPr>
            <w:proofErr w:type="spellStart"/>
            <w:r>
              <w:t>теплопроизводительность</w:t>
            </w:r>
            <w:proofErr w:type="spellEnd"/>
            <w:r>
              <w:t>, Гкал/</w:t>
            </w:r>
            <w:proofErr w:type="gramStart"/>
            <w:r>
              <w:t>ч</w:t>
            </w:r>
            <w:proofErr w:type="gramEnd"/>
            <w:r>
              <w:t xml:space="preserve"> (МВт)</w:t>
            </w:r>
          </w:p>
        </w:tc>
        <w:tc>
          <w:tcPr>
            <w:tcW w:w="4785" w:type="dxa"/>
            <w:gridSpan w:val="12"/>
          </w:tcPr>
          <w:p w:rsidR="00DA47CA" w:rsidRDefault="00A21CAC">
            <w:pPr>
              <w:pStyle w:val="ConsPlusNormal0"/>
              <w:jc w:val="center"/>
            </w:pPr>
            <w:r>
              <w:t xml:space="preserve">размеры земельных участков котельных, </w:t>
            </w:r>
            <w:proofErr w:type="gramStart"/>
            <w:r>
              <w:t>га</w:t>
            </w:r>
            <w:proofErr w:type="gramEnd"/>
            <w:r>
              <w:t xml:space="preserve"> [3]</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66" w:type="dxa"/>
            <w:gridSpan w:val="2"/>
            <w:vMerge/>
          </w:tcPr>
          <w:p w:rsidR="00DA47CA" w:rsidRDefault="00DA47CA">
            <w:pPr>
              <w:pStyle w:val="ConsPlusNormal0"/>
            </w:pPr>
          </w:p>
        </w:tc>
        <w:tc>
          <w:tcPr>
            <w:tcW w:w="2364" w:type="dxa"/>
            <w:gridSpan w:val="6"/>
          </w:tcPr>
          <w:p w:rsidR="00DA47CA" w:rsidRDefault="00A21CAC">
            <w:pPr>
              <w:pStyle w:val="ConsPlusNormal0"/>
              <w:jc w:val="center"/>
            </w:pPr>
            <w:r>
              <w:t>котельные на твердом топливе</w:t>
            </w:r>
          </w:p>
        </w:tc>
        <w:tc>
          <w:tcPr>
            <w:tcW w:w="2421" w:type="dxa"/>
            <w:gridSpan w:val="6"/>
          </w:tcPr>
          <w:p w:rsidR="00DA47CA" w:rsidRDefault="00A21CAC">
            <w:pPr>
              <w:pStyle w:val="ConsPlusNormal0"/>
              <w:jc w:val="center"/>
            </w:pPr>
            <w:r>
              <w:t xml:space="preserve">котельные на </w:t>
            </w:r>
            <w:proofErr w:type="spellStart"/>
            <w:r>
              <w:t>газомазутном</w:t>
            </w:r>
            <w:proofErr w:type="spellEnd"/>
            <w:r>
              <w:t xml:space="preserve"> топливе</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66" w:type="dxa"/>
            <w:gridSpan w:val="2"/>
          </w:tcPr>
          <w:p w:rsidR="00DA47CA" w:rsidRDefault="00A21CAC">
            <w:pPr>
              <w:pStyle w:val="ConsPlusNormal0"/>
            </w:pPr>
            <w:r>
              <w:t>до 5 включительно</w:t>
            </w:r>
          </w:p>
        </w:tc>
        <w:tc>
          <w:tcPr>
            <w:tcW w:w="2364" w:type="dxa"/>
            <w:gridSpan w:val="6"/>
          </w:tcPr>
          <w:p w:rsidR="00DA47CA" w:rsidRDefault="00A21CAC">
            <w:pPr>
              <w:pStyle w:val="ConsPlusNormal0"/>
              <w:jc w:val="right"/>
            </w:pPr>
            <w:r>
              <w:t>0,7</w:t>
            </w:r>
          </w:p>
        </w:tc>
        <w:tc>
          <w:tcPr>
            <w:tcW w:w="2421" w:type="dxa"/>
            <w:gridSpan w:val="6"/>
          </w:tcPr>
          <w:p w:rsidR="00DA47CA" w:rsidRDefault="00A21CAC">
            <w:pPr>
              <w:pStyle w:val="ConsPlusNormal0"/>
              <w:jc w:val="right"/>
            </w:pPr>
            <w:r>
              <w:t>0,7</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66" w:type="dxa"/>
            <w:gridSpan w:val="2"/>
          </w:tcPr>
          <w:p w:rsidR="00DA47CA" w:rsidRDefault="00A21CAC">
            <w:pPr>
              <w:pStyle w:val="ConsPlusNormal0"/>
            </w:pPr>
            <w:r>
              <w:t>свыше 5 до 10 включительно (свыше 6 до 12 включительно)</w:t>
            </w:r>
          </w:p>
        </w:tc>
        <w:tc>
          <w:tcPr>
            <w:tcW w:w="2364" w:type="dxa"/>
            <w:gridSpan w:val="6"/>
          </w:tcPr>
          <w:p w:rsidR="00DA47CA" w:rsidRDefault="00A21CAC">
            <w:pPr>
              <w:pStyle w:val="ConsPlusNormal0"/>
              <w:jc w:val="right"/>
            </w:pPr>
            <w:r>
              <w:t>1,0</w:t>
            </w:r>
          </w:p>
        </w:tc>
        <w:tc>
          <w:tcPr>
            <w:tcW w:w="2421" w:type="dxa"/>
            <w:gridSpan w:val="6"/>
          </w:tcPr>
          <w:p w:rsidR="00DA47CA" w:rsidRDefault="00A21CAC">
            <w:pPr>
              <w:pStyle w:val="ConsPlusNormal0"/>
              <w:jc w:val="right"/>
            </w:pPr>
            <w:r>
              <w:t>1,0</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66" w:type="dxa"/>
            <w:gridSpan w:val="2"/>
          </w:tcPr>
          <w:p w:rsidR="00DA47CA" w:rsidRDefault="00A21CAC">
            <w:pPr>
              <w:pStyle w:val="ConsPlusNormal0"/>
            </w:pPr>
            <w:r>
              <w:t>свыше 10 до 50 включительно (свыше 12 до 58 включительно)</w:t>
            </w:r>
          </w:p>
        </w:tc>
        <w:tc>
          <w:tcPr>
            <w:tcW w:w="2364" w:type="dxa"/>
            <w:gridSpan w:val="6"/>
          </w:tcPr>
          <w:p w:rsidR="00DA47CA" w:rsidRDefault="00A21CAC">
            <w:pPr>
              <w:pStyle w:val="ConsPlusNormal0"/>
              <w:jc w:val="right"/>
            </w:pPr>
            <w:r>
              <w:t>2,0</w:t>
            </w:r>
          </w:p>
        </w:tc>
        <w:tc>
          <w:tcPr>
            <w:tcW w:w="2421" w:type="dxa"/>
            <w:gridSpan w:val="6"/>
          </w:tcPr>
          <w:p w:rsidR="00DA47CA" w:rsidRDefault="00A21CAC">
            <w:pPr>
              <w:pStyle w:val="ConsPlusNormal0"/>
              <w:jc w:val="right"/>
            </w:pPr>
            <w:r>
              <w:t>1,5</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66" w:type="dxa"/>
            <w:gridSpan w:val="2"/>
          </w:tcPr>
          <w:p w:rsidR="00DA47CA" w:rsidRDefault="00A21CAC">
            <w:pPr>
              <w:pStyle w:val="ConsPlusNormal0"/>
            </w:pPr>
            <w:r>
              <w:t xml:space="preserve">свыше 50 до 100 включительно (свыше 58 </w:t>
            </w:r>
            <w:r>
              <w:lastRenderedPageBreak/>
              <w:t>до 116 включительно)</w:t>
            </w:r>
          </w:p>
        </w:tc>
        <w:tc>
          <w:tcPr>
            <w:tcW w:w="2364" w:type="dxa"/>
            <w:gridSpan w:val="6"/>
          </w:tcPr>
          <w:p w:rsidR="00DA47CA" w:rsidRDefault="00A21CAC">
            <w:pPr>
              <w:pStyle w:val="ConsPlusNormal0"/>
              <w:jc w:val="right"/>
            </w:pPr>
            <w:r>
              <w:lastRenderedPageBreak/>
              <w:t>3,0</w:t>
            </w:r>
          </w:p>
        </w:tc>
        <w:tc>
          <w:tcPr>
            <w:tcW w:w="2421" w:type="dxa"/>
            <w:gridSpan w:val="6"/>
          </w:tcPr>
          <w:p w:rsidR="00DA47CA" w:rsidRDefault="00A21CAC">
            <w:pPr>
              <w:pStyle w:val="ConsPlusNormal0"/>
              <w:jc w:val="right"/>
            </w:pPr>
            <w:r>
              <w:t>2,5</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66" w:type="dxa"/>
            <w:gridSpan w:val="2"/>
          </w:tcPr>
          <w:p w:rsidR="00DA47CA" w:rsidRDefault="00A21CAC">
            <w:pPr>
              <w:pStyle w:val="ConsPlusNormal0"/>
            </w:pPr>
            <w:r>
              <w:t>свыше 100 до 200 включительно (свыше 116 до 233 включительно)</w:t>
            </w:r>
          </w:p>
        </w:tc>
        <w:tc>
          <w:tcPr>
            <w:tcW w:w="2364" w:type="dxa"/>
            <w:gridSpan w:val="6"/>
          </w:tcPr>
          <w:p w:rsidR="00DA47CA" w:rsidRDefault="00A21CAC">
            <w:pPr>
              <w:pStyle w:val="ConsPlusNormal0"/>
              <w:jc w:val="right"/>
            </w:pPr>
            <w:r>
              <w:t>3,7</w:t>
            </w:r>
          </w:p>
        </w:tc>
        <w:tc>
          <w:tcPr>
            <w:tcW w:w="2421" w:type="dxa"/>
            <w:gridSpan w:val="6"/>
          </w:tcPr>
          <w:p w:rsidR="00DA47CA" w:rsidRDefault="00A21CAC">
            <w:pPr>
              <w:pStyle w:val="ConsPlusNormal0"/>
              <w:jc w:val="right"/>
            </w:pPr>
            <w:r>
              <w:t>3,0</w:t>
            </w:r>
          </w:p>
        </w:tc>
      </w:tr>
      <w:tr w:rsidR="00DA47CA">
        <w:tc>
          <w:tcPr>
            <w:tcW w:w="12007" w:type="dxa"/>
            <w:gridSpan w:val="16"/>
          </w:tcPr>
          <w:p w:rsidR="00DA47CA" w:rsidRDefault="00A21CAC">
            <w:pPr>
              <w:pStyle w:val="ConsPlusNormal0"/>
            </w:pPr>
            <w:r>
              <w:t>Примечания</w:t>
            </w:r>
          </w:p>
          <w:p w:rsidR="00DA47CA" w:rsidRDefault="00A21CAC">
            <w:pPr>
              <w:pStyle w:val="ConsPlusNormal0"/>
            </w:pPr>
            <w:r>
              <w:t xml:space="preserve">1. Значения удельного расхода тепла на отопление для населенных пунктов следует принимать </w:t>
            </w:r>
            <w:proofErr w:type="gramStart"/>
            <w:r>
              <w:t>равными</w:t>
            </w:r>
            <w:proofErr w:type="gramEnd"/>
            <w:r>
              <w:t xml:space="preserve"> значениям параметров ближайшего к нему населенного пункта, приведенного в таблице.</w:t>
            </w:r>
          </w:p>
          <w:p w:rsidR="00DA47CA" w:rsidRDefault="00A21CAC">
            <w:pPr>
              <w:pStyle w:val="ConsPlusNormal0"/>
            </w:pPr>
            <w:r>
              <w:t>2.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N 1550/</w:t>
            </w:r>
            <w:proofErr w:type="spellStart"/>
            <w:proofErr w:type="gramStart"/>
            <w:r>
              <w:t>пр</w:t>
            </w:r>
            <w:proofErr w:type="spellEnd"/>
            <w:proofErr w:type="gramEnd"/>
            <w: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rsidR="00DA47CA" w:rsidRDefault="00A21CAC">
            <w:pPr>
              <w:pStyle w:val="ConsPlusNormal0"/>
            </w:pPr>
            <w:r>
              <w:t>3. Значение принято 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20"/>
          <w:footerReference w:type="default" r:id="rId21"/>
          <w:headerReference w:type="first" r:id="rId22"/>
          <w:footerReference w:type="first" r:id="rId23"/>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30</w:t>
      </w:r>
    </w:p>
    <w:p w:rsidR="00DA47CA" w:rsidRDefault="00DA47CA">
      <w:pPr>
        <w:pStyle w:val="ConsPlusNormal0"/>
        <w:jc w:val="both"/>
      </w:pPr>
    </w:p>
    <w:p w:rsidR="00DA47CA" w:rsidRDefault="00A21CAC">
      <w:pPr>
        <w:pStyle w:val="ConsPlusTitle0"/>
        <w:jc w:val="center"/>
      </w:pPr>
      <w:bookmarkStart w:id="3" w:name="P2188"/>
      <w:bookmarkEnd w:id="3"/>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водоснабжения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608"/>
        <w:gridCol w:w="3912"/>
      </w:tblGrid>
      <w:tr w:rsidR="00DA47CA">
        <w:tc>
          <w:tcPr>
            <w:tcW w:w="2532" w:type="dxa"/>
          </w:tcPr>
          <w:p w:rsidR="00DA47CA" w:rsidRDefault="00A21CAC">
            <w:pPr>
              <w:pStyle w:val="ConsPlusNormal0"/>
              <w:jc w:val="center"/>
            </w:pPr>
            <w:r>
              <w:t>Наименование вида объекта</w:t>
            </w:r>
          </w:p>
        </w:tc>
        <w:tc>
          <w:tcPr>
            <w:tcW w:w="2608" w:type="dxa"/>
          </w:tcPr>
          <w:p w:rsidR="00DA47CA" w:rsidRDefault="00A21CAC">
            <w:pPr>
              <w:pStyle w:val="ConsPlusNormal0"/>
              <w:jc w:val="center"/>
            </w:pPr>
            <w:r>
              <w:t>Наименование нормируемого расчетного показателя, единица измерения</w:t>
            </w:r>
          </w:p>
        </w:tc>
        <w:tc>
          <w:tcPr>
            <w:tcW w:w="3912"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608" w:type="dxa"/>
          </w:tcPr>
          <w:p w:rsidR="00DA47CA" w:rsidRDefault="00A21CAC">
            <w:pPr>
              <w:pStyle w:val="ConsPlusNormal0"/>
              <w:jc w:val="center"/>
            </w:pPr>
            <w:r>
              <w:t>2</w:t>
            </w:r>
          </w:p>
        </w:tc>
        <w:tc>
          <w:tcPr>
            <w:tcW w:w="3912"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Водозабор.</w:t>
            </w:r>
          </w:p>
          <w:p w:rsidR="00DA47CA" w:rsidRDefault="00A21CAC">
            <w:pPr>
              <w:pStyle w:val="ConsPlusNormal0"/>
            </w:pPr>
            <w:r>
              <w:t>Водопроводные очистные сооружения.</w:t>
            </w:r>
          </w:p>
          <w:p w:rsidR="00DA47CA" w:rsidRDefault="00A21CAC">
            <w:pPr>
              <w:pStyle w:val="ConsPlusNormal0"/>
            </w:pPr>
            <w:r>
              <w:t>Насосная станция.</w:t>
            </w:r>
          </w:p>
          <w:p w:rsidR="00DA47CA" w:rsidRDefault="00A21CAC">
            <w:pPr>
              <w:pStyle w:val="ConsPlusNormal0"/>
            </w:pPr>
            <w:r>
              <w:t>Водонапорная башня.</w:t>
            </w:r>
          </w:p>
          <w:p w:rsidR="00DA47CA" w:rsidRDefault="00A21CAC">
            <w:pPr>
              <w:pStyle w:val="ConsPlusNormal0"/>
            </w:pPr>
            <w:r>
              <w:t>Резервуар.</w:t>
            </w:r>
          </w:p>
          <w:p w:rsidR="00DA47CA" w:rsidRDefault="00A21CAC">
            <w:pPr>
              <w:pStyle w:val="ConsPlusNormal0"/>
            </w:pPr>
            <w:r>
              <w:t>Артезианская скважина.</w:t>
            </w:r>
          </w:p>
          <w:p w:rsidR="00DA47CA" w:rsidRDefault="00A21CAC">
            <w:pPr>
              <w:pStyle w:val="ConsPlusNormal0"/>
            </w:pPr>
            <w:r>
              <w:t>Водовод.</w:t>
            </w:r>
          </w:p>
          <w:p w:rsidR="00DA47CA" w:rsidRDefault="00A21CAC">
            <w:pPr>
              <w:pStyle w:val="ConsPlusNormal0"/>
            </w:pPr>
            <w:r>
              <w:t>Водопровод.</w:t>
            </w:r>
          </w:p>
          <w:p w:rsidR="00DA47CA" w:rsidRDefault="00A21CAC">
            <w:pPr>
              <w:pStyle w:val="ConsPlusNormal0"/>
            </w:pPr>
            <w:r>
              <w:t>Технический водопровод</w:t>
            </w:r>
          </w:p>
        </w:tc>
        <w:tc>
          <w:tcPr>
            <w:tcW w:w="2608" w:type="dxa"/>
          </w:tcPr>
          <w:p w:rsidR="00DA47CA" w:rsidRDefault="00A21CAC">
            <w:pPr>
              <w:pStyle w:val="ConsPlusNormal0"/>
            </w:pPr>
            <w:r>
              <w:t xml:space="preserve">показатель удельного водопотребления, </w:t>
            </w:r>
            <w:proofErr w:type="gramStart"/>
            <w:r>
              <w:t>л</w:t>
            </w:r>
            <w:proofErr w:type="gramEnd"/>
            <w:r>
              <w:t>/</w:t>
            </w:r>
            <w:proofErr w:type="spellStart"/>
            <w:r>
              <w:t>сут</w:t>
            </w:r>
            <w:proofErr w:type="spellEnd"/>
            <w:r>
              <w:t>. на человека [1]</w:t>
            </w:r>
          </w:p>
        </w:tc>
        <w:tc>
          <w:tcPr>
            <w:tcW w:w="3912" w:type="dxa"/>
          </w:tcPr>
          <w:p w:rsidR="00DA47CA" w:rsidRDefault="00A21CAC">
            <w:pPr>
              <w:pStyle w:val="ConsPlusNormal0"/>
            </w:pPr>
            <w:r>
              <w:t>в зависимости от степени благоустройства:</w:t>
            </w:r>
          </w:p>
          <w:p w:rsidR="00DA47CA" w:rsidRDefault="00A21CAC">
            <w:pPr>
              <w:pStyle w:val="ConsPlusNormal0"/>
            </w:pPr>
            <w:r>
              <w:t>застройка зданиями, оборудованными внутренним водопроводом и канализацией, с ванными и местными водонагревателями - 125 - 198;</w:t>
            </w:r>
          </w:p>
          <w:p w:rsidR="00DA47CA" w:rsidRDefault="00A21CAC">
            <w:pPr>
              <w:pStyle w:val="ConsPlusNormal0"/>
            </w:pPr>
            <w:r>
              <w:t>застройка зданиями, оборудованными внутренним водопроводом и канализацией, с ванными и горячим водоснабжением - 161 - 270</w:t>
            </w:r>
          </w:p>
        </w:tc>
      </w:tr>
      <w:tr w:rsidR="00DA47CA">
        <w:tc>
          <w:tcPr>
            <w:tcW w:w="2532" w:type="dxa"/>
            <w:vMerge/>
          </w:tcPr>
          <w:p w:rsidR="00DA47CA" w:rsidRDefault="00DA47CA">
            <w:pPr>
              <w:pStyle w:val="ConsPlusNormal0"/>
            </w:pPr>
          </w:p>
        </w:tc>
        <w:tc>
          <w:tcPr>
            <w:tcW w:w="2608" w:type="dxa"/>
          </w:tcPr>
          <w:p w:rsidR="00DA47CA" w:rsidRDefault="00A21CAC">
            <w:pPr>
              <w:pStyle w:val="ConsPlusNormal0"/>
            </w:pPr>
            <w:r>
              <w:t xml:space="preserve">потребление воды на поливку, </w:t>
            </w:r>
            <w:proofErr w:type="gramStart"/>
            <w:r>
              <w:t>л</w:t>
            </w:r>
            <w:proofErr w:type="gramEnd"/>
            <w:r>
              <w:t>/</w:t>
            </w:r>
            <w:proofErr w:type="spellStart"/>
            <w:r>
              <w:t>сут</w:t>
            </w:r>
            <w:proofErr w:type="spellEnd"/>
            <w:r>
              <w:t>. на человека</w:t>
            </w:r>
          </w:p>
        </w:tc>
        <w:tc>
          <w:tcPr>
            <w:tcW w:w="3912" w:type="dxa"/>
          </w:tcPr>
          <w:p w:rsidR="00DA47CA" w:rsidRDefault="00A21CAC">
            <w:pPr>
              <w:pStyle w:val="ConsPlusNormal0"/>
            </w:pPr>
            <w:r>
              <w:t>50 - 70</w:t>
            </w:r>
          </w:p>
        </w:tc>
      </w:tr>
      <w:tr w:rsidR="00DA47CA">
        <w:tc>
          <w:tcPr>
            <w:tcW w:w="2532" w:type="dxa"/>
            <w:vMerge/>
          </w:tcPr>
          <w:p w:rsidR="00DA47CA" w:rsidRDefault="00DA47CA">
            <w:pPr>
              <w:pStyle w:val="ConsPlusNormal0"/>
            </w:pPr>
          </w:p>
        </w:tc>
        <w:tc>
          <w:tcPr>
            <w:tcW w:w="2608" w:type="dxa"/>
          </w:tcPr>
          <w:p w:rsidR="00DA47CA" w:rsidRDefault="00A21CAC">
            <w:pPr>
              <w:pStyle w:val="ConsPlusNormal0"/>
            </w:pPr>
            <w:r>
              <w:t xml:space="preserve">максимальный размер земельного участка для размещения станций очистки воды, с учетом зоны санитарной охраны, </w:t>
            </w:r>
            <w:proofErr w:type="gramStart"/>
            <w:r>
              <w:t>га</w:t>
            </w:r>
            <w:proofErr w:type="gramEnd"/>
            <w:r>
              <w:t xml:space="preserve"> [2]</w:t>
            </w:r>
          </w:p>
        </w:tc>
        <w:tc>
          <w:tcPr>
            <w:tcW w:w="3912" w:type="dxa"/>
          </w:tcPr>
          <w:p w:rsidR="00DA47CA" w:rsidRDefault="00A21CAC">
            <w:pPr>
              <w:pStyle w:val="ConsPlusNormal0"/>
            </w:pPr>
            <w:r>
              <w:t>при производительности:</w:t>
            </w:r>
          </w:p>
          <w:p w:rsidR="00DA47CA" w:rsidRDefault="00A21CAC">
            <w:pPr>
              <w:pStyle w:val="ConsPlusNormal0"/>
            </w:pPr>
            <w:r>
              <w:t>до 0,8 тыс. куб. м/</w:t>
            </w:r>
            <w:proofErr w:type="spellStart"/>
            <w:r>
              <w:t>сут</w:t>
            </w:r>
            <w:proofErr w:type="spellEnd"/>
            <w:r>
              <w:t>. включительно - 1;</w:t>
            </w:r>
          </w:p>
          <w:p w:rsidR="00DA47CA" w:rsidRDefault="00A21CAC">
            <w:pPr>
              <w:pStyle w:val="ConsPlusNormal0"/>
            </w:pPr>
            <w:r>
              <w:t>свыше 0,8 до 12 тыс. куб. м/</w:t>
            </w:r>
            <w:proofErr w:type="spellStart"/>
            <w:r>
              <w:t>сут</w:t>
            </w:r>
            <w:proofErr w:type="spellEnd"/>
            <w:r>
              <w:t>. включительно - 2;</w:t>
            </w:r>
          </w:p>
          <w:p w:rsidR="00DA47CA" w:rsidRDefault="00A21CAC">
            <w:pPr>
              <w:pStyle w:val="ConsPlusNormal0"/>
            </w:pPr>
            <w:r>
              <w:t>свыше 12 до 32 тыс. куб. м/</w:t>
            </w:r>
            <w:proofErr w:type="spellStart"/>
            <w:r>
              <w:t>сут</w:t>
            </w:r>
            <w:proofErr w:type="spellEnd"/>
            <w:r>
              <w:t>. включительно - 3;</w:t>
            </w:r>
          </w:p>
          <w:p w:rsidR="00DA47CA" w:rsidRDefault="00A21CAC">
            <w:pPr>
              <w:pStyle w:val="ConsPlusNormal0"/>
            </w:pPr>
            <w:r>
              <w:t>свыше 32 до 80 тыс. куб. м/</w:t>
            </w:r>
            <w:proofErr w:type="spellStart"/>
            <w:r>
              <w:t>сут</w:t>
            </w:r>
            <w:proofErr w:type="spellEnd"/>
            <w:r>
              <w:t>. включительно - 4;</w:t>
            </w:r>
          </w:p>
          <w:p w:rsidR="00DA47CA" w:rsidRDefault="00A21CAC">
            <w:pPr>
              <w:pStyle w:val="ConsPlusNormal0"/>
            </w:pPr>
            <w:r>
              <w:t>свыше 80 до 125 тыс. куб. м/</w:t>
            </w:r>
            <w:proofErr w:type="spellStart"/>
            <w:r>
              <w:t>сут</w:t>
            </w:r>
            <w:proofErr w:type="spellEnd"/>
            <w:r>
              <w:t>. включительно - 6;</w:t>
            </w:r>
          </w:p>
          <w:p w:rsidR="00DA47CA" w:rsidRDefault="00A21CAC">
            <w:pPr>
              <w:pStyle w:val="ConsPlusNormal0"/>
            </w:pPr>
            <w:r>
              <w:t>свыше 125 до 250 тыс. куб. м/</w:t>
            </w:r>
            <w:proofErr w:type="spellStart"/>
            <w:r>
              <w:t>сут</w:t>
            </w:r>
            <w:proofErr w:type="spellEnd"/>
            <w:r>
              <w:t>. включительно - 12;</w:t>
            </w:r>
          </w:p>
          <w:p w:rsidR="00DA47CA" w:rsidRDefault="00A21CAC">
            <w:pPr>
              <w:pStyle w:val="ConsPlusNormal0"/>
            </w:pPr>
            <w:r>
              <w:t>свыше 250 до 400 тыс. куб. м/</w:t>
            </w:r>
            <w:proofErr w:type="spellStart"/>
            <w:r>
              <w:t>сут</w:t>
            </w:r>
            <w:proofErr w:type="spellEnd"/>
            <w:r>
              <w:t>. включительно - 18;</w:t>
            </w:r>
          </w:p>
          <w:p w:rsidR="00DA47CA" w:rsidRDefault="00A21CAC">
            <w:pPr>
              <w:pStyle w:val="ConsPlusNormal0"/>
            </w:pPr>
            <w:r>
              <w:t>свыше 400 до 800 тыс. куб. м/</w:t>
            </w:r>
            <w:proofErr w:type="spellStart"/>
            <w:r>
              <w:t>сут</w:t>
            </w:r>
            <w:proofErr w:type="spellEnd"/>
            <w:r>
              <w:t>. включительно - 24</w:t>
            </w:r>
          </w:p>
        </w:tc>
      </w:tr>
      <w:tr w:rsidR="00DA47CA">
        <w:tc>
          <w:tcPr>
            <w:tcW w:w="9052" w:type="dxa"/>
            <w:gridSpan w:val="3"/>
          </w:tcPr>
          <w:p w:rsidR="00DA47CA" w:rsidRDefault="00A21CAC">
            <w:pPr>
              <w:pStyle w:val="ConsPlusNormal0"/>
            </w:pPr>
            <w:r>
              <w:lastRenderedPageBreak/>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пунктом 12.4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jc w:val="right"/>
        <w:outlineLvl w:val="3"/>
      </w:pPr>
      <w:r>
        <w:t>Таблица 31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района в области водоотведения</w:t>
      </w:r>
    </w:p>
    <w:p w:rsidR="00DA47CA" w:rsidRDefault="00DA47CA">
      <w:pPr>
        <w:pStyle w:val="ConsPlusNormal0"/>
        <w:jc w:val="both"/>
      </w:pPr>
    </w:p>
    <w:p w:rsidR="00DA47CA" w:rsidRDefault="00DA47CA">
      <w:pPr>
        <w:pStyle w:val="ConsPlusNormal0"/>
        <w:sectPr w:rsidR="00DA47CA">
          <w:headerReference w:type="default" r:id="rId24"/>
          <w:footerReference w:type="default" r:id="rId25"/>
          <w:headerReference w:type="first" r:id="rId26"/>
          <w:footerReference w:type="first" r:id="rId2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48"/>
        <w:gridCol w:w="1960"/>
        <w:gridCol w:w="2284"/>
        <w:gridCol w:w="1372"/>
        <w:gridCol w:w="1288"/>
        <w:gridCol w:w="1660"/>
      </w:tblGrid>
      <w:tr w:rsidR="00DA47CA">
        <w:tc>
          <w:tcPr>
            <w:tcW w:w="1948" w:type="dxa"/>
          </w:tcPr>
          <w:p w:rsidR="00DA47CA" w:rsidRDefault="00A21CAC">
            <w:pPr>
              <w:pStyle w:val="ConsPlusNormal0"/>
              <w:jc w:val="center"/>
            </w:pPr>
            <w:r>
              <w:lastRenderedPageBreak/>
              <w:t>Наименование вида объекта</w:t>
            </w:r>
          </w:p>
        </w:tc>
        <w:tc>
          <w:tcPr>
            <w:tcW w:w="1960" w:type="dxa"/>
          </w:tcPr>
          <w:p w:rsidR="00DA47CA" w:rsidRDefault="00A21CAC">
            <w:pPr>
              <w:pStyle w:val="ConsPlusNormal0"/>
              <w:jc w:val="center"/>
            </w:pPr>
            <w:r>
              <w:t>Наименование нормируемого расчетного показателя, единица измерения</w:t>
            </w:r>
          </w:p>
        </w:tc>
        <w:tc>
          <w:tcPr>
            <w:tcW w:w="6604" w:type="dxa"/>
            <w:gridSpan w:val="4"/>
          </w:tcPr>
          <w:p w:rsidR="00DA47CA" w:rsidRDefault="00A21CAC">
            <w:pPr>
              <w:pStyle w:val="ConsPlusNormal0"/>
              <w:jc w:val="center"/>
            </w:pPr>
            <w:r>
              <w:t>Значение расчетного показателя</w:t>
            </w:r>
          </w:p>
        </w:tc>
      </w:tr>
      <w:tr w:rsidR="00DA47CA">
        <w:tc>
          <w:tcPr>
            <w:tcW w:w="1948" w:type="dxa"/>
          </w:tcPr>
          <w:p w:rsidR="00DA47CA" w:rsidRDefault="00A21CAC">
            <w:pPr>
              <w:pStyle w:val="ConsPlusNormal0"/>
              <w:jc w:val="center"/>
            </w:pPr>
            <w:r>
              <w:t>1</w:t>
            </w:r>
          </w:p>
        </w:tc>
        <w:tc>
          <w:tcPr>
            <w:tcW w:w="1960" w:type="dxa"/>
          </w:tcPr>
          <w:p w:rsidR="00DA47CA" w:rsidRDefault="00A21CAC">
            <w:pPr>
              <w:pStyle w:val="ConsPlusNormal0"/>
              <w:jc w:val="center"/>
            </w:pPr>
            <w:r>
              <w:t>2</w:t>
            </w:r>
          </w:p>
        </w:tc>
        <w:tc>
          <w:tcPr>
            <w:tcW w:w="6604" w:type="dxa"/>
            <w:gridSpan w:val="4"/>
          </w:tcPr>
          <w:p w:rsidR="00DA47CA" w:rsidRDefault="00A21CAC">
            <w:pPr>
              <w:pStyle w:val="ConsPlusNormal0"/>
              <w:jc w:val="center"/>
            </w:pPr>
            <w:r>
              <w:t>3</w:t>
            </w:r>
          </w:p>
        </w:tc>
      </w:tr>
      <w:tr w:rsidR="00DA47CA">
        <w:tc>
          <w:tcPr>
            <w:tcW w:w="1948" w:type="dxa"/>
            <w:vMerge w:val="restart"/>
          </w:tcPr>
          <w:p w:rsidR="00DA47CA" w:rsidRDefault="00A21CAC">
            <w:pPr>
              <w:pStyle w:val="ConsPlusNormal0"/>
            </w:pPr>
            <w:r>
              <w:t>Очистные сооружения (КОС).</w:t>
            </w:r>
          </w:p>
          <w:p w:rsidR="00DA47CA" w:rsidRDefault="00A21CAC">
            <w:pPr>
              <w:pStyle w:val="ConsPlusNormal0"/>
            </w:pPr>
            <w:r>
              <w:t>Канализационная насосная станция (КНС).</w:t>
            </w:r>
          </w:p>
          <w:p w:rsidR="00DA47CA" w:rsidRDefault="00A21CAC">
            <w:pPr>
              <w:pStyle w:val="ConsPlusNormal0"/>
            </w:pPr>
            <w:r>
              <w:t>Канализация самотечная.</w:t>
            </w:r>
          </w:p>
          <w:p w:rsidR="00DA47CA" w:rsidRDefault="00A21CAC">
            <w:pPr>
              <w:pStyle w:val="ConsPlusNormal0"/>
            </w:pPr>
            <w:r>
              <w:t>Канализация напорная</w:t>
            </w:r>
          </w:p>
        </w:tc>
        <w:tc>
          <w:tcPr>
            <w:tcW w:w="1960" w:type="dxa"/>
          </w:tcPr>
          <w:p w:rsidR="00DA47CA" w:rsidRDefault="00A21CAC">
            <w:pPr>
              <w:pStyle w:val="ConsPlusNormal0"/>
            </w:pPr>
            <w:r>
              <w:t xml:space="preserve">показатель удельного водоотведения, </w:t>
            </w:r>
            <w:proofErr w:type="gramStart"/>
            <w:r>
              <w:t>л</w:t>
            </w:r>
            <w:proofErr w:type="gramEnd"/>
            <w:r>
              <w:t>/</w:t>
            </w:r>
            <w:proofErr w:type="spellStart"/>
            <w:r>
              <w:t>сут</w:t>
            </w:r>
            <w:proofErr w:type="spellEnd"/>
            <w:r>
              <w:t>. на человека</w:t>
            </w:r>
          </w:p>
        </w:tc>
        <w:tc>
          <w:tcPr>
            <w:tcW w:w="6604" w:type="dxa"/>
            <w:gridSpan w:val="4"/>
          </w:tcPr>
          <w:p w:rsidR="00DA47CA" w:rsidRDefault="00A21CAC">
            <w:pPr>
              <w:pStyle w:val="ConsPlusNormal0"/>
            </w:pPr>
            <w:proofErr w:type="gramStart"/>
            <w:r>
              <w:t>равен</w:t>
            </w:r>
            <w:proofErr w:type="gramEnd"/>
            <w:r>
              <w:t xml:space="preserve"> показателю удельного водопотребления [1]</w:t>
            </w:r>
          </w:p>
        </w:tc>
      </w:tr>
      <w:tr w:rsidR="00DA47CA">
        <w:tc>
          <w:tcPr>
            <w:tcW w:w="1948" w:type="dxa"/>
            <w:vMerge/>
          </w:tcPr>
          <w:p w:rsidR="00DA47CA" w:rsidRDefault="00DA47CA">
            <w:pPr>
              <w:pStyle w:val="ConsPlusNormal0"/>
            </w:pPr>
          </w:p>
        </w:tc>
        <w:tc>
          <w:tcPr>
            <w:tcW w:w="1960" w:type="dxa"/>
            <w:vMerge w:val="restart"/>
          </w:tcPr>
          <w:p w:rsidR="00DA47CA" w:rsidRDefault="00A21CAC">
            <w:pPr>
              <w:pStyle w:val="ConsPlusNormal0"/>
            </w:pPr>
            <w:r>
              <w:t xml:space="preserve">максимальные размеры земельного участка для размещения канализационных очистных сооружений, </w:t>
            </w:r>
            <w:proofErr w:type="gramStart"/>
            <w:r>
              <w:t>га</w:t>
            </w:r>
            <w:proofErr w:type="gramEnd"/>
          </w:p>
        </w:tc>
        <w:tc>
          <w:tcPr>
            <w:tcW w:w="2284" w:type="dxa"/>
          </w:tcPr>
          <w:p w:rsidR="00DA47CA" w:rsidRDefault="00A21CAC">
            <w:pPr>
              <w:pStyle w:val="ConsPlusNormal0"/>
              <w:jc w:val="center"/>
            </w:pPr>
            <w:r>
              <w:t>производительность, тыс. куб. м/</w:t>
            </w:r>
            <w:proofErr w:type="spellStart"/>
            <w:r>
              <w:t>сут</w:t>
            </w:r>
            <w:proofErr w:type="spellEnd"/>
          </w:p>
        </w:tc>
        <w:tc>
          <w:tcPr>
            <w:tcW w:w="1372" w:type="dxa"/>
          </w:tcPr>
          <w:p w:rsidR="00DA47CA" w:rsidRDefault="00A21CAC">
            <w:pPr>
              <w:pStyle w:val="ConsPlusNormal0"/>
              <w:jc w:val="center"/>
            </w:pPr>
            <w:r>
              <w:t>размер земельного участка очистных сооружений [2]</w:t>
            </w:r>
          </w:p>
        </w:tc>
        <w:tc>
          <w:tcPr>
            <w:tcW w:w="1288" w:type="dxa"/>
          </w:tcPr>
          <w:p w:rsidR="00DA47CA" w:rsidRDefault="00A21CAC">
            <w:pPr>
              <w:pStyle w:val="ConsPlusNormal0"/>
              <w:jc w:val="center"/>
            </w:pPr>
            <w:r>
              <w:t>размер земельного участка иловых площадок [2]</w:t>
            </w:r>
          </w:p>
        </w:tc>
        <w:tc>
          <w:tcPr>
            <w:tcW w:w="1660" w:type="dxa"/>
          </w:tcPr>
          <w:p w:rsidR="00DA47CA" w:rsidRDefault="00A21CAC">
            <w:pPr>
              <w:pStyle w:val="ConsPlusNormal0"/>
              <w:jc w:val="center"/>
            </w:pPr>
            <w:r>
              <w:t>размер земельного участка биологических прудов глубокой очистки сточных вод [2]</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до 0,7 включительно</w:t>
            </w:r>
          </w:p>
        </w:tc>
        <w:tc>
          <w:tcPr>
            <w:tcW w:w="1372" w:type="dxa"/>
          </w:tcPr>
          <w:p w:rsidR="00DA47CA" w:rsidRDefault="00A21CAC">
            <w:pPr>
              <w:pStyle w:val="ConsPlusNormal0"/>
              <w:jc w:val="right"/>
            </w:pPr>
            <w:r>
              <w:t>0,5</w:t>
            </w:r>
          </w:p>
        </w:tc>
        <w:tc>
          <w:tcPr>
            <w:tcW w:w="1288" w:type="dxa"/>
          </w:tcPr>
          <w:p w:rsidR="00DA47CA" w:rsidRDefault="00A21CAC">
            <w:pPr>
              <w:pStyle w:val="ConsPlusNormal0"/>
              <w:jc w:val="right"/>
            </w:pPr>
            <w:r>
              <w:t>0,2</w:t>
            </w:r>
          </w:p>
        </w:tc>
        <w:tc>
          <w:tcPr>
            <w:tcW w:w="1660" w:type="dxa"/>
          </w:tcPr>
          <w:p w:rsidR="00DA47CA" w:rsidRDefault="00A21CAC">
            <w:pPr>
              <w:pStyle w:val="ConsPlusNormal0"/>
              <w:jc w:val="right"/>
            </w:pPr>
            <w:r>
              <w:t>-</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0,7 до 17 включительно</w:t>
            </w:r>
          </w:p>
        </w:tc>
        <w:tc>
          <w:tcPr>
            <w:tcW w:w="1372" w:type="dxa"/>
          </w:tcPr>
          <w:p w:rsidR="00DA47CA" w:rsidRDefault="00A21CAC">
            <w:pPr>
              <w:pStyle w:val="ConsPlusNormal0"/>
              <w:jc w:val="right"/>
            </w:pPr>
            <w:r>
              <w:t>4</w:t>
            </w:r>
          </w:p>
        </w:tc>
        <w:tc>
          <w:tcPr>
            <w:tcW w:w="1288" w:type="dxa"/>
          </w:tcPr>
          <w:p w:rsidR="00DA47CA" w:rsidRDefault="00A21CAC">
            <w:pPr>
              <w:pStyle w:val="ConsPlusNormal0"/>
              <w:jc w:val="right"/>
            </w:pPr>
            <w:r>
              <w:t>3</w:t>
            </w:r>
          </w:p>
        </w:tc>
        <w:tc>
          <w:tcPr>
            <w:tcW w:w="1660" w:type="dxa"/>
          </w:tcPr>
          <w:p w:rsidR="00DA47CA" w:rsidRDefault="00A21CAC">
            <w:pPr>
              <w:pStyle w:val="ConsPlusNormal0"/>
              <w:jc w:val="right"/>
            </w:pPr>
            <w:r>
              <w:t>3</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 до 40 включительно</w:t>
            </w:r>
          </w:p>
        </w:tc>
        <w:tc>
          <w:tcPr>
            <w:tcW w:w="1372" w:type="dxa"/>
          </w:tcPr>
          <w:p w:rsidR="00DA47CA" w:rsidRDefault="00A21CAC">
            <w:pPr>
              <w:pStyle w:val="ConsPlusNormal0"/>
              <w:jc w:val="right"/>
            </w:pPr>
            <w:r>
              <w:t>6</w:t>
            </w:r>
          </w:p>
        </w:tc>
        <w:tc>
          <w:tcPr>
            <w:tcW w:w="1288" w:type="dxa"/>
          </w:tcPr>
          <w:p w:rsidR="00DA47CA" w:rsidRDefault="00A21CAC">
            <w:pPr>
              <w:pStyle w:val="ConsPlusNormal0"/>
              <w:jc w:val="right"/>
            </w:pPr>
            <w:r>
              <w:t>9</w:t>
            </w:r>
          </w:p>
        </w:tc>
        <w:tc>
          <w:tcPr>
            <w:tcW w:w="1660" w:type="dxa"/>
          </w:tcPr>
          <w:p w:rsidR="00DA47CA" w:rsidRDefault="00A21CAC">
            <w:pPr>
              <w:pStyle w:val="ConsPlusNormal0"/>
              <w:jc w:val="right"/>
            </w:pPr>
            <w:r>
              <w:t>6</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40 до 130 включительно</w:t>
            </w:r>
          </w:p>
        </w:tc>
        <w:tc>
          <w:tcPr>
            <w:tcW w:w="1372" w:type="dxa"/>
          </w:tcPr>
          <w:p w:rsidR="00DA47CA" w:rsidRDefault="00A21CAC">
            <w:pPr>
              <w:pStyle w:val="ConsPlusNormal0"/>
              <w:jc w:val="right"/>
            </w:pPr>
            <w:r>
              <w:t>12</w:t>
            </w:r>
          </w:p>
        </w:tc>
        <w:tc>
          <w:tcPr>
            <w:tcW w:w="1288" w:type="dxa"/>
          </w:tcPr>
          <w:p w:rsidR="00DA47CA" w:rsidRDefault="00A21CAC">
            <w:pPr>
              <w:pStyle w:val="ConsPlusNormal0"/>
              <w:jc w:val="right"/>
            </w:pPr>
            <w:r>
              <w:t>25</w:t>
            </w:r>
          </w:p>
        </w:tc>
        <w:tc>
          <w:tcPr>
            <w:tcW w:w="1660" w:type="dxa"/>
          </w:tcPr>
          <w:p w:rsidR="00DA47CA" w:rsidRDefault="00A21CAC">
            <w:pPr>
              <w:pStyle w:val="ConsPlusNormal0"/>
              <w:jc w:val="right"/>
            </w:pPr>
            <w:r>
              <w:t>20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130 до 175 включительно</w:t>
            </w:r>
          </w:p>
        </w:tc>
        <w:tc>
          <w:tcPr>
            <w:tcW w:w="1372" w:type="dxa"/>
          </w:tcPr>
          <w:p w:rsidR="00DA47CA" w:rsidRDefault="00A21CAC">
            <w:pPr>
              <w:pStyle w:val="ConsPlusNormal0"/>
              <w:jc w:val="right"/>
            </w:pPr>
            <w:r>
              <w:t>14</w:t>
            </w:r>
          </w:p>
        </w:tc>
        <w:tc>
          <w:tcPr>
            <w:tcW w:w="1288" w:type="dxa"/>
          </w:tcPr>
          <w:p w:rsidR="00DA47CA" w:rsidRDefault="00A21CAC">
            <w:pPr>
              <w:pStyle w:val="ConsPlusNormal0"/>
              <w:jc w:val="right"/>
            </w:pPr>
            <w:r>
              <w:t>30</w:t>
            </w:r>
          </w:p>
        </w:tc>
        <w:tc>
          <w:tcPr>
            <w:tcW w:w="1660" w:type="dxa"/>
          </w:tcPr>
          <w:p w:rsidR="00DA47CA" w:rsidRDefault="00A21CAC">
            <w:pPr>
              <w:pStyle w:val="ConsPlusNormal0"/>
              <w:jc w:val="right"/>
            </w:pPr>
            <w:r>
              <w:t>30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175 до 280 включительно</w:t>
            </w:r>
          </w:p>
        </w:tc>
        <w:tc>
          <w:tcPr>
            <w:tcW w:w="1372" w:type="dxa"/>
          </w:tcPr>
          <w:p w:rsidR="00DA47CA" w:rsidRDefault="00A21CAC">
            <w:pPr>
              <w:pStyle w:val="ConsPlusNormal0"/>
              <w:jc w:val="right"/>
            </w:pPr>
            <w:r>
              <w:t>18</w:t>
            </w:r>
          </w:p>
        </w:tc>
        <w:tc>
          <w:tcPr>
            <w:tcW w:w="1288" w:type="dxa"/>
          </w:tcPr>
          <w:p w:rsidR="00DA47CA" w:rsidRDefault="00A21CAC">
            <w:pPr>
              <w:pStyle w:val="ConsPlusNormal0"/>
              <w:jc w:val="right"/>
            </w:pPr>
            <w:r>
              <w:t>55</w:t>
            </w:r>
          </w:p>
        </w:tc>
        <w:tc>
          <w:tcPr>
            <w:tcW w:w="1660" w:type="dxa"/>
          </w:tcPr>
          <w:p w:rsidR="00DA47CA" w:rsidRDefault="00A21CAC">
            <w:pPr>
              <w:pStyle w:val="ConsPlusNormal0"/>
              <w:jc w:val="right"/>
            </w:pPr>
            <w:r>
              <w:t>-</w:t>
            </w:r>
          </w:p>
        </w:tc>
      </w:tr>
      <w:tr w:rsidR="00DA47CA">
        <w:tc>
          <w:tcPr>
            <w:tcW w:w="10512" w:type="dxa"/>
            <w:gridSpan w:val="6"/>
          </w:tcPr>
          <w:p w:rsidR="00DA47CA" w:rsidRDefault="00A21CAC">
            <w:pPr>
              <w:pStyle w:val="ConsPlusNormal0"/>
            </w:pPr>
            <w:r>
              <w:t>Примечания</w:t>
            </w:r>
          </w:p>
          <w:p w:rsidR="00DA47CA" w:rsidRDefault="00A21CAC">
            <w:pPr>
              <w:pStyle w:val="ConsPlusNormal0"/>
            </w:pPr>
            <w:r>
              <w:t xml:space="preserve">1. Значение расчетного показателя необходимо принимать в соответствии с </w:t>
            </w:r>
            <w:hyperlink w:anchor="P2188" w:tooltip="Расчетные показатели, устанавливаемые для объектов местного">
              <w:r>
                <w:rPr>
                  <w:color w:val="0000FF"/>
                </w:rPr>
                <w:t>таблицей 30 раздела 3.1.9</w:t>
              </w:r>
            </w:hyperlink>
            <w:r>
              <w:t xml:space="preserve"> Основной части Нормативов.</w:t>
            </w:r>
          </w:p>
          <w:p w:rsidR="00DA47CA" w:rsidRDefault="00A21CAC">
            <w:pPr>
              <w:pStyle w:val="ConsPlusNormal0"/>
            </w:pPr>
            <w:r>
              <w:t>2. Значение принято в соответствии с пунктами 12.5 и 12.6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28"/>
          <w:footerReference w:type="default" r:id="rId29"/>
          <w:headerReference w:type="first" r:id="rId30"/>
          <w:footerReference w:type="first" r:id="rId31"/>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3.1.10. В области содержания мест захоронения</w:t>
      </w:r>
    </w:p>
    <w:p w:rsidR="00DA47CA" w:rsidRDefault="00DA47CA">
      <w:pPr>
        <w:pStyle w:val="ConsPlusNormal0"/>
        <w:jc w:val="both"/>
      </w:pPr>
    </w:p>
    <w:p w:rsidR="00DA47CA" w:rsidRDefault="00A21CAC">
      <w:pPr>
        <w:pStyle w:val="ConsPlusNormal0"/>
        <w:jc w:val="right"/>
        <w:outlineLvl w:val="3"/>
      </w:pPr>
      <w:r>
        <w:t>Таблица 32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 xml:space="preserve">местного значения муниципального района, </w:t>
      </w:r>
      <w:proofErr w:type="gramStart"/>
      <w:r>
        <w:t>предназначенных</w:t>
      </w:r>
      <w:proofErr w:type="gramEnd"/>
    </w:p>
    <w:p w:rsidR="00DA47CA" w:rsidRDefault="00A21CAC">
      <w:pPr>
        <w:pStyle w:val="ConsPlusTitle0"/>
        <w:jc w:val="center"/>
      </w:pPr>
      <w:r>
        <w:t>для содержания мест захоронения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608"/>
        <w:gridCol w:w="3855"/>
      </w:tblGrid>
      <w:tr w:rsidR="00DA47CA">
        <w:tc>
          <w:tcPr>
            <w:tcW w:w="2532" w:type="dxa"/>
          </w:tcPr>
          <w:p w:rsidR="00DA47CA" w:rsidRDefault="00A21CAC">
            <w:pPr>
              <w:pStyle w:val="ConsPlusNormal0"/>
              <w:jc w:val="center"/>
            </w:pPr>
            <w:r>
              <w:t>Наименование вида объекта</w:t>
            </w:r>
          </w:p>
        </w:tc>
        <w:tc>
          <w:tcPr>
            <w:tcW w:w="2608" w:type="dxa"/>
          </w:tcPr>
          <w:p w:rsidR="00DA47CA" w:rsidRDefault="00A21CAC">
            <w:pPr>
              <w:pStyle w:val="ConsPlusNormal0"/>
              <w:jc w:val="center"/>
            </w:pPr>
            <w:r>
              <w:t>Наименование нормируемого расчетного показателя, единица измерения</w:t>
            </w:r>
          </w:p>
        </w:tc>
        <w:tc>
          <w:tcPr>
            <w:tcW w:w="3855"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608" w:type="dxa"/>
          </w:tcPr>
          <w:p w:rsidR="00DA47CA" w:rsidRDefault="00A21CAC">
            <w:pPr>
              <w:pStyle w:val="ConsPlusNormal0"/>
              <w:jc w:val="center"/>
            </w:pPr>
            <w:r>
              <w:t>2</w:t>
            </w:r>
          </w:p>
        </w:tc>
        <w:tc>
          <w:tcPr>
            <w:tcW w:w="3855" w:type="dxa"/>
          </w:tcPr>
          <w:p w:rsidR="00DA47CA" w:rsidRDefault="00A21CAC">
            <w:pPr>
              <w:pStyle w:val="ConsPlusNormal0"/>
              <w:jc w:val="center"/>
            </w:pPr>
            <w:r>
              <w:t>3</w:t>
            </w:r>
          </w:p>
        </w:tc>
      </w:tr>
      <w:tr w:rsidR="00DA47CA">
        <w:tc>
          <w:tcPr>
            <w:tcW w:w="2532" w:type="dxa"/>
          </w:tcPr>
          <w:p w:rsidR="00DA47CA" w:rsidRDefault="00A21CAC">
            <w:pPr>
              <w:pStyle w:val="ConsPlusNormal0"/>
            </w:pPr>
            <w:r>
              <w:t>Кладбище</w:t>
            </w:r>
          </w:p>
        </w:tc>
        <w:tc>
          <w:tcPr>
            <w:tcW w:w="2608" w:type="dxa"/>
          </w:tcPr>
          <w:p w:rsidR="00DA47CA" w:rsidRDefault="00A21CAC">
            <w:pPr>
              <w:pStyle w:val="ConsPlusNormal0"/>
            </w:pPr>
            <w:r>
              <w:t xml:space="preserve">размер земельного участка, </w:t>
            </w:r>
            <w:proofErr w:type="gramStart"/>
            <w:r>
              <w:t>га</w:t>
            </w:r>
            <w:proofErr w:type="gramEnd"/>
            <w:r>
              <w:t xml:space="preserve"> на 1 тыс. человек</w:t>
            </w:r>
          </w:p>
        </w:tc>
        <w:tc>
          <w:tcPr>
            <w:tcW w:w="3855" w:type="dxa"/>
          </w:tcPr>
          <w:p w:rsidR="00DA47CA" w:rsidRDefault="00A21CAC">
            <w:pPr>
              <w:pStyle w:val="ConsPlusNormal0"/>
            </w:pPr>
            <w:r>
              <w:t>кладбища смешанного и традиционного захоронения - 0,24 [1];</w:t>
            </w:r>
          </w:p>
          <w:p w:rsidR="00DA47CA" w:rsidRDefault="00A21CAC">
            <w:pPr>
              <w:pStyle w:val="ConsPlusNormal0"/>
            </w:pPr>
            <w:r>
              <w:t>кладбища для погребения после кремации - 0,02 [1]</w:t>
            </w:r>
          </w:p>
        </w:tc>
      </w:tr>
      <w:tr w:rsidR="00DA47CA">
        <w:tc>
          <w:tcPr>
            <w:tcW w:w="8995" w:type="dxa"/>
            <w:gridSpan w:val="3"/>
          </w:tcPr>
          <w:p w:rsidR="00DA47CA" w:rsidRDefault="00A21CAC">
            <w:pPr>
              <w:pStyle w:val="ConsPlusNormal0"/>
            </w:pPr>
            <w:r>
              <w:t>Примечание</w:t>
            </w:r>
          </w:p>
          <w:p w:rsidR="00DA47CA" w:rsidRDefault="00A21CAC">
            <w:pPr>
              <w:pStyle w:val="ConsPlusNormal0"/>
            </w:pPr>
            <w:r>
              <w:t>1.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ind w:firstLine="540"/>
        <w:jc w:val="both"/>
      </w:pPr>
      <w:r>
        <w:t>3.1.11. В области благоустройства территории</w:t>
      </w:r>
    </w:p>
    <w:p w:rsidR="00DA47CA" w:rsidRDefault="00DA47CA">
      <w:pPr>
        <w:pStyle w:val="ConsPlusNormal0"/>
        <w:jc w:val="both"/>
      </w:pPr>
    </w:p>
    <w:p w:rsidR="00DA47CA" w:rsidRDefault="00A21CAC">
      <w:pPr>
        <w:pStyle w:val="ConsPlusNormal0"/>
        <w:jc w:val="right"/>
        <w:outlineLvl w:val="3"/>
      </w:pPr>
      <w:r>
        <w:t>Таблица 33</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района в области</w:t>
      </w:r>
    </w:p>
    <w:p w:rsidR="00DA47CA" w:rsidRDefault="00A21CAC">
      <w:pPr>
        <w:pStyle w:val="ConsPlusTitle0"/>
        <w:jc w:val="center"/>
      </w:pPr>
      <w:r>
        <w:t>благоустройства территории</w:t>
      </w:r>
    </w:p>
    <w:p w:rsidR="00DA47CA" w:rsidRDefault="00DA47CA">
      <w:pPr>
        <w:pStyle w:val="ConsPlusNormal0"/>
        <w:jc w:val="both"/>
      </w:pPr>
    </w:p>
    <w:p w:rsidR="00DA47CA" w:rsidRDefault="00DA47CA">
      <w:pPr>
        <w:pStyle w:val="ConsPlusNormal0"/>
        <w:sectPr w:rsidR="00DA47CA">
          <w:headerReference w:type="default" r:id="rId32"/>
          <w:footerReference w:type="default" r:id="rId33"/>
          <w:headerReference w:type="first" r:id="rId34"/>
          <w:footerReference w:type="first" r:id="rId3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4"/>
        <w:gridCol w:w="1840"/>
        <w:gridCol w:w="1720"/>
        <w:gridCol w:w="1304"/>
        <w:gridCol w:w="1134"/>
        <w:gridCol w:w="1247"/>
        <w:gridCol w:w="1191"/>
      </w:tblGrid>
      <w:tr w:rsidR="00DA47CA">
        <w:tc>
          <w:tcPr>
            <w:tcW w:w="1924" w:type="dxa"/>
          </w:tcPr>
          <w:p w:rsidR="00DA47CA" w:rsidRDefault="00A21CAC">
            <w:pPr>
              <w:pStyle w:val="ConsPlusNormal0"/>
              <w:jc w:val="center"/>
            </w:pPr>
            <w:r>
              <w:lastRenderedPageBreak/>
              <w:t>Наименование вида объекта</w:t>
            </w:r>
          </w:p>
        </w:tc>
        <w:tc>
          <w:tcPr>
            <w:tcW w:w="1840" w:type="dxa"/>
          </w:tcPr>
          <w:p w:rsidR="00DA47CA" w:rsidRDefault="00A21CAC">
            <w:pPr>
              <w:pStyle w:val="ConsPlusNormal0"/>
              <w:jc w:val="center"/>
            </w:pPr>
            <w:r>
              <w:t>Наименование нормируемого расчетного показателя, единица измерения</w:t>
            </w:r>
          </w:p>
        </w:tc>
        <w:tc>
          <w:tcPr>
            <w:tcW w:w="6596" w:type="dxa"/>
            <w:gridSpan w:val="5"/>
          </w:tcPr>
          <w:p w:rsidR="00DA47CA" w:rsidRDefault="00A21CAC">
            <w:pPr>
              <w:pStyle w:val="ConsPlusNormal0"/>
              <w:jc w:val="center"/>
            </w:pPr>
            <w:r>
              <w:t>Значение расчетного показателя</w:t>
            </w:r>
          </w:p>
        </w:tc>
      </w:tr>
      <w:tr w:rsidR="00DA47CA">
        <w:tc>
          <w:tcPr>
            <w:tcW w:w="1924" w:type="dxa"/>
          </w:tcPr>
          <w:p w:rsidR="00DA47CA" w:rsidRDefault="00A21CAC">
            <w:pPr>
              <w:pStyle w:val="ConsPlusNormal0"/>
              <w:jc w:val="center"/>
            </w:pPr>
            <w:r>
              <w:t>1</w:t>
            </w:r>
          </w:p>
        </w:tc>
        <w:tc>
          <w:tcPr>
            <w:tcW w:w="1840" w:type="dxa"/>
          </w:tcPr>
          <w:p w:rsidR="00DA47CA" w:rsidRDefault="00A21CAC">
            <w:pPr>
              <w:pStyle w:val="ConsPlusNormal0"/>
              <w:jc w:val="center"/>
            </w:pPr>
            <w:r>
              <w:t>2</w:t>
            </w:r>
          </w:p>
        </w:tc>
        <w:tc>
          <w:tcPr>
            <w:tcW w:w="6596" w:type="dxa"/>
            <w:gridSpan w:val="5"/>
          </w:tcPr>
          <w:p w:rsidR="00DA47CA" w:rsidRDefault="00A21CAC">
            <w:pPr>
              <w:pStyle w:val="ConsPlusNormal0"/>
              <w:jc w:val="center"/>
            </w:pPr>
            <w:r>
              <w:t>3</w:t>
            </w:r>
          </w:p>
        </w:tc>
      </w:tr>
      <w:tr w:rsidR="00DA47CA">
        <w:tc>
          <w:tcPr>
            <w:tcW w:w="1924" w:type="dxa"/>
            <w:vMerge w:val="restart"/>
          </w:tcPr>
          <w:p w:rsidR="00DA47CA" w:rsidRDefault="00A21CAC">
            <w:pPr>
              <w:pStyle w:val="ConsPlusNormal0"/>
            </w:pPr>
            <w:r>
              <w:t>Парк, сквер, пешеходная зона, место массовой околоводной рекреации</w:t>
            </w:r>
          </w:p>
        </w:tc>
        <w:tc>
          <w:tcPr>
            <w:tcW w:w="1840" w:type="dxa"/>
            <w:vMerge w:val="restart"/>
          </w:tcPr>
          <w:p w:rsidR="00DA47CA" w:rsidRDefault="00A21CAC">
            <w:pPr>
              <w:pStyle w:val="ConsPlusNormal0"/>
            </w:pPr>
            <w:r>
              <w:t>суммарная площадь озелененных территорий общего пользования, кв. м на 1 человека [1]</w:t>
            </w:r>
          </w:p>
        </w:tc>
        <w:tc>
          <w:tcPr>
            <w:tcW w:w="1720" w:type="dxa"/>
            <w:vMerge w:val="restart"/>
          </w:tcPr>
          <w:p w:rsidR="00DA47CA" w:rsidRDefault="00A21CAC">
            <w:pPr>
              <w:pStyle w:val="ConsPlusNormal0"/>
            </w:pPr>
            <w:r>
              <w:t>природная зона [2]</w:t>
            </w:r>
          </w:p>
        </w:tc>
        <w:tc>
          <w:tcPr>
            <w:tcW w:w="4876" w:type="dxa"/>
            <w:gridSpan w:val="4"/>
          </w:tcPr>
          <w:p w:rsidR="00DA47CA" w:rsidRDefault="00A21CAC">
            <w:pPr>
              <w:pStyle w:val="ConsPlusNormal0"/>
              <w:jc w:val="center"/>
            </w:pPr>
            <w:r>
              <w:t>группа населенного пункта [3]</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vMerge/>
          </w:tcPr>
          <w:p w:rsidR="00DA47CA" w:rsidRDefault="00DA47CA">
            <w:pPr>
              <w:pStyle w:val="ConsPlusNormal0"/>
            </w:pPr>
          </w:p>
        </w:tc>
        <w:tc>
          <w:tcPr>
            <w:tcW w:w="1304" w:type="dxa"/>
          </w:tcPr>
          <w:p w:rsidR="00DA47CA" w:rsidRDefault="00A21CAC">
            <w:pPr>
              <w:pStyle w:val="ConsPlusNormal0"/>
              <w:jc w:val="center"/>
            </w:pPr>
            <w:r>
              <w:t>крупные</w:t>
            </w:r>
          </w:p>
        </w:tc>
        <w:tc>
          <w:tcPr>
            <w:tcW w:w="1134" w:type="dxa"/>
          </w:tcPr>
          <w:p w:rsidR="00DA47CA" w:rsidRDefault="00A21CAC">
            <w:pPr>
              <w:pStyle w:val="ConsPlusNormal0"/>
              <w:jc w:val="center"/>
            </w:pPr>
            <w:r>
              <w:t>большие</w:t>
            </w:r>
          </w:p>
        </w:tc>
        <w:tc>
          <w:tcPr>
            <w:tcW w:w="1247" w:type="dxa"/>
          </w:tcPr>
          <w:p w:rsidR="00DA47CA" w:rsidRDefault="00A21CAC">
            <w:pPr>
              <w:pStyle w:val="ConsPlusNormal0"/>
              <w:jc w:val="center"/>
            </w:pPr>
            <w:r>
              <w:t>средние</w:t>
            </w:r>
          </w:p>
        </w:tc>
        <w:tc>
          <w:tcPr>
            <w:tcW w:w="1191" w:type="dxa"/>
          </w:tcPr>
          <w:p w:rsidR="00DA47CA" w:rsidRDefault="00A21CAC">
            <w:pPr>
              <w:pStyle w:val="ConsPlusNormal0"/>
              <w:jc w:val="center"/>
            </w:pPr>
            <w:r>
              <w:t>малые</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прибрежная зона</w:t>
            </w:r>
          </w:p>
        </w:tc>
        <w:tc>
          <w:tcPr>
            <w:tcW w:w="1304" w:type="dxa"/>
          </w:tcPr>
          <w:p w:rsidR="00DA47CA" w:rsidRDefault="00A21CAC">
            <w:pPr>
              <w:pStyle w:val="ConsPlusNormal0"/>
              <w:jc w:val="right"/>
            </w:pPr>
            <w:r>
              <w:t>24 (14/10)</w:t>
            </w:r>
          </w:p>
        </w:tc>
        <w:tc>
          <w:tcPr>
            <w:tcW w:w="1134" w:type="dxa"/>
          </w:tcPr>
          <w:p w:rsidR="00DA47CA" w:rsidRDefault="00A21CAC">
            <w:pPr>
              <w:pStyle w:val="ConsPlusNormal0"/>
              <w:jc w:val="right"/>
            </w:pPr>
            <w:r>
              <w:t>20 (12/8)</w:t>
            </w:r>
          </w:p>
        </w:tc>
        <w:tc>
          <w:tcPr>
            <w:tcW w:w="1247" w:type="dxa"/>
          </w:tcPr>
          <w:p w:rsidR="00DA47CA" w:rsidRDefault="00A21CAC">
            <w:pPr>
              <w:pStyle w:val="ConsPlusNormal0"/>
              <w:jc w:val="right"/>
            </w:pPr>
            <w:r>
              <w:t>20 (12/8)</w:t>
            </w:r>
          </w:p>
        </w:tc>
        <w:tc>
          <w:tcPr>
            <w:tcW w:w="1191" w:type="dxa"/>
          </w:tcPr>
          <w:p w:rsidR="00DA47CA" w:rsidRDefault="00A21CAC">
            <w:pPr>
              <w:pStyle w:val="ConsPlusNormal0"/>
              <w:jc w:val="right"/>
            </w:pPr>
            <w:r>
              <w:t>22 (12/10)</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северо-таежная зона</w:t>
            </w:r>
          </w:p>
        </w:tc>
        <w:tc>
          <w:tcPr>
            <w:tcW w:w="1304" w:type="dxa"/>
          </w:tcPr>
          <w:p w:rsidR="00DA47CA" w:rsidRDefault="00A21CAC">
            <w:pPr>
              <w:pStyle w:val="ConsPlusNormal0"/>
              <w:jc w:val="right"/>
            </w:pPr>
            <w:r>
              <w:t>21 (12/9)</w:t>
            </w:r>
          </w:p>
        </w:tc>
        <w:tc>
          <w:tcPr>
            <w:tcW w:w="1134" w:type="dxa"/>
          </w:tcPr>
          <w:p w:rsidR="00DA47CA" w:rsidRDefault="00A21CAC">
            <w:pPr>
              <w:pStyle w:val="ConsPlusNormal0"/>
              <w:jc w:val="right"/>
            </w:pPr>
            <w:r>
              <w:t>20 (12/8)</w:t>
            </w:r>
          </w:p>
        </w:tc>
        <w:tc>
          <w:tcPr>
            <w:tcW w:w="1247" w:type="dxa"/>
          </w:tcPr>
          <w:p w:rsidR="00DA47CA" w:rsidRDefault="00A21CAC">
            <w:pPr>
              <w:pStyle w:val="ConsPlusNormal0"/>
              <w:jc w:val="right"/>
            </w:pPr>
            <w:r>
              <w:t>20 (12/8)</w:t>
            </w:r>
          </w:p>
        </w:tc>
        <w:tc>
          <w:tcPr>
            <w:tcW w:w="1191" w:type="dxa"/>
          </w:tcPr>
          <w:p w:rsidR="00DA47CA" w:rsidRDefault="00A21CAC">
            <w:pPr>
              <w:pStyle w:val="ConsPlusNormal0"/>
              <w:jc w:val="right"/>
            </w:pPr>
            <w:r>
              <w:t>21 (12/9)</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южно-таежная зона</w:t>
            </w:r>
          </w:p>
        </w:tc>
        <w:tc>
          <w:tcPr>
            <w:tcW w:w="1304"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247"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лесостепная зона</w:t>
            </w:r>
          </w:p>
        </w:tc>
        <w:tc>
          <w:tcPr>
            <w:tcW w:w="1304" w:type="dxa"/>
          </w:tcPr>
          <w:p w:rsidR="00DA47CA" w:rsidRDefault="00A21CAC">
            <w:pPr>
              <w:pStyle w:val="ConsPlusNormal0"/>
              <w:jc w:val="right"/>
            </w:pPr>
            <w:r>
              <w:t>22 (13/9)</w:t>
            </w:r>
          </w:p>
        </w:tc>
        <w:tc>
          <w:tcPr>
            <w:tcW w:w="1134" w:type="dxa"/>
          </w:tcPr>
          <w:p w:rsidR="00DA47CA" w:rsidRDefault="00A21CAC">
            <w:pPr>
              <w:pStyle w:val="ConsPlusNormal0"/>
              <w:jc w:val="right"/>
            </w:pPr>
            <w:r>
              <w:t>20 (12/8)</w:t>
            </w:r>
          </w:p>
        </w:tc>
        <w:tc>
          <w:tcPr>
            <w:tcW w:w="1247"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степная зона</w:t>
            </w:r>
          </w:p>
        </w:tc>
        <w:tc>
          <w:tcPr>
            <w:tcW w:w="1304" w:type="dxa"/>
          </w:tcPr>
          <w:p w:rsidR="00DA47CA" w:rsidRDefault="00A21CAC">
            <w:pPr>
              <w:pStyle w:val="ConsPlusNormal0"/>
              <w:jc w:val="right"/>
            </w:pPr>
            <w:r>
              <w:t>22 (13/9)</w:t>
            </w:r>
          </w:p>
        </w:tc>
        <w:tc>
          <w:tcPr>
            <w:tcW w:w="1134" w:type="dxa"/>
          </w:tcPr>
          <w:p w:rsidR="00DA47CA" w:rsidRDefault="00A21CAC">
            <w:pPr>
              <w:pStyle w:val="ConsPlusNormal0"/>
              <w:jc w:val="right"/>
            </w:pPr>
            <w:r>
              <w:t>20 (12/8)</w:t>
            </w:r>
          </w:p>
        </w:tc>
        <w:tc>
          <w:tcPr>
            <w:tcW w:w="1247"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r>
      <w:tr w:rsidR="00DA47CA">
        <w:tc>
          <w:tcPr>
            <w:tcW w:w="1924" w:type="dxa"/>
            <w:vMerge w:val="restart"/>
          </w:tcPr>
          <w:p w:rsidR="00DA47CA" w:rsidRDefault="00A21CAC">
            <w:pPr>
              <w:pStyle w:val="ConsPlusNormal0"/>
            </w:pPr>
            <w:r>
              <w:t>Парк, сквер</w:t>
            </w:r>
          </w:p>
        </w:tc>
        <w:tc>
          <w:tcPr>
            <w:tcW w:w="1840" w:type="dxa"/>
          </w:tcPr>
          <w:p w:rsidR="00DA47CA" w:rsidRDefault="00A21CAC">
            <w:pPr>
              <w:pStyle w:val="ConsPlusNormal0"/>
            </w:pPr>
            <w:r>
              <w:t xml:space="preserve">минимальный размер территории, </w:t>
            </w:r>
            <w:proofErr w:type="gramStart"/>
            <w:r>
              <w:t>га</w:t>
            </w:r>
            <w:proofErr w:type="gramEnd"/>
          </w:p>
        </w:tc>
        <w:tc>
          <w:tcPr>
            <w:tcW w:w="6596" w:type="dxa"/>
            <w:gridSpan w:val="5"/>
          </w:tcPr>
          <w:p w:rsidR="00DA47CA" w:rsidRDefault="00A21CAC">
            <w:pPr>
              <w:pStyle w:val="ConsPlusNormal0"/>
            </w:pPr>
            <w:r>
              <w:t>парк - 5;</w:t>
            </w:r>
          </w:p>
          <w:p w:rsidR="00DA47CA" w:rsidRDefault="00A21CAC">
            <w:pPr>
              <w:pStyle w:val="ConsPlusNormal0"/>
            </w:pPr>
            <w:r>
              <w:t>парк планировочного района - 2;</w:t>
            </w:r>
          </w:p>
          <w:p w:rsidR="00DA47CA" w:rsidRDefault="00A21CAC">
            <w:pPr>
              <w:pStyle w:val="ConsPlusNormal0"/>
            </w:pPr>
            <w:r>
              <w:t>сквер - 0,2 [4]</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пешеходная доступность, мин. (м)</w:t>
            </w:r>
          </w:p>
        </w:tc>
        <w:tc>
          <w:tcPr>
            <w:tcW w:w="6596" w:type="dxa"/>
            <w:gridSpan w:val="5"/>
          </w:tcPr>
          <w:p w:rsidR="00DA47CA" w:rsidRDefault="00A21CAC">
            <w:pPr>
              <w:pStyle w:val="ConsPlusNormal0"/>
            </w:pPr>
            <w:r>
              <w:t>парк и сквер планировочного района - 12 (800) [5]</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транспортная доступность, мин.</w:t>
            </w:r>
          </w:p>
        </w:tc>
        <w:tc>
          <w:tcPr>
            <w:tcW w:w="6596" w:type="dxa"/>
            <w:gridSpan w:val="5"/>
          </w:tcPr>
          <w:p w:rsidR="00DA47CA" w:rsidRDefault="00A21CAC">
            <w:pPr>
              <w:pStyle w:val="ConsPlusNormal0"/>
            </w:pPr>
            <w:r>
              <w:t>парк - 30 на общественном транспорте (без учета времени ожидания транспорта)</w:t>
            </w:r>
          </w:p>
        </w:tc>
      </w:tr>
      <w:tr w:rsidR="00DA47CA">
        <w:tc>
          <w:tcPr>
            <w:tcW w:w="1924" w:type="dxa"/>
            <w:vMerge w:val="restart"/>
          </w:tcPr>
          <w:p w:rsidR="00DA47CA" w:rsidRDefault="00A21CAC">
            <w:pPr>
              <w:pStyle w:val="ConsPlusNormal0"/>
            </w:pPr>
            <w:r>
              <w:t>Пешеходная зона</w:t>
            </w:r>
          </w:p>
        </w:tc>
        <w:tc>
          <w:tcPr>
            <w:tcW w:w="1840" w:type="dxa"/>
          </w:tcPr>
          <w:p w:rsidR="00DA47CA" w:rsidRDefault="00A21CAC">
            <w:pPr>
              <w:pStyle w:val="ConsPlusNormal0"/>
            </w:pPr>
            <w:r>
              <w:t xml:space="preserve">минимальная ширина бульвара, </w:t>
            </w:r>
            <w:proofErr w:type="gramStart"/>
            <w:r>
              <w:t>м</w:t>
            </w:r>
            <w:proofErr w:type="gramEnd"/>
          </w:p>
        </w:tc>
        <w:tc>
          <w:tcPr>
            <w:tcW w:w="6596" w:type="dxa"/>
            <w:gridSpan w:val="5"/>
          </w:tcPr>
          <w:p w:rsidR="00DA47CA" w:rsidRDefault="00A21CAC">
            <w:pPr>
              <w:pStyle w:val="ConsPlusNormal0"/>
            </w:pPr>
            <w:r>
              <w:t>ширина бульвара с одной продольной пешеходной аллеей по оси улиц - 18;</w:t>
            </w:r>
          </w:p>
          <w:p w:rsidR="00DA47CA" w:rsidRDefault="00A21CAC">
            <w:pPr>
              <w:pStyle w:val="ConsPlusNormal0"/>
            </w:pPr>
            <w:r>
              <w:t>с одной стороны улицы между проезжей частью и застройкой - 10</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уровень обеспеченности набережными, объектов на населенный пункт [6]</w:t>
            </w:r>
          </w:p>
        </w:tc>
        <w:tc>
          <w:tcPr>
            <w:tcW w:w="6596" w:type="dxa"/>
            <w:gridSpan w:val="5"/>
          </w:tcPr>
          <w:p w:rsidR="00DA47CA" w:rsidRDefault="00A21CAC">
            <w:pPr>
              <w:pStyle w:val="ConsPlusNormal0"/>
            </w:pPr>
            <w:r>
              <w:t>для населенных пунктов с численностью более 5 тыс. человек - 1</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 xml:space="preserve">минимальная протяженность набережной, </w:t>
            </w:r>
            <w:proofErr w:type="gramStart"/>
            <w:r>
              <w:t>м</w:t>
            </w:r>
            <w:proofErr w:type="gramEnd"/>
            <w:r>
              <w:t xml:space="preserve"> на 1 тыс. человек [6]</w:t>
            </w:r>
          </w:p>
        </w:tc>
        <w:tc>
          <w:tcPr>
            <w:tcW w:w="6596" w:type="dxa"/>
            <w:gridSpan w:val="5"/>
          </w:tcPr>
          <w:p w:rsidR="00DA47CA" w:rsidRDefault="00A21CAC">
            <w:pPr>
              <w:pStyle w:val="ConsPlusNormal0"/>
              <w:jc w:val="right"/>
            </w:pPr>
            <w:r>
              <w:t>50</w:t>
            </w:r>
          </w:p>
        </w:tc>
      </w:tr>
      <w:tr w:rsidR="00DA47CA">
        <w:tc>
          <w:tcPr>
            <w:tcW w:w="1924" w:type="dxa"/>
            <w:vMerge w:val="restart"/>
          </w:tcPr>
          <w:p w:rsidR="00DA47CA" w:rsidRDefault="00A21CAC">
            <w:pPr>
              <w:pStyle w:val="ConsPlusNormal0"/>
            </w:pPr>
            <w:r>
              <w:t>Благоустроенный пляж, место массовой околоводной рекреации [6]</w:t>
            </w:r>
          </w:p>
        </w:tc>
        <w:tc>
          <w:tcPr>
            <w:tcW w:w="1840" w:type="dxa"/>
          </w:tcPr>
          <w:p w:rsidR="00DA47CA" w:rsidRDefault="00A21CAC">
            <w:pPr>
              <w:pStyle w:val="ConsPlusNormal0"/>
            </w:pPr>
            <w:r>
              <w:t xml:space="preserve">уровень обеспеченности, </w:t>
            </w:r>
            <w:proofErr w:type="gramStart"/>
            <w:r>
              <w:t>га</w:t>
            </w:r>
            <w:proofErr w:type="gramEnd"/>
            <w:r>
              <w:t xml:space="preserve"> на 1 тыс. человек</w:t>
            </w:r>
          </w:p>
        </w:tc>
        <w:tc>
          <w:tcPr>
            <w:tcW w:w="6596" w:type="dxa"/>
            <w:gridSpan w:val="5"/>
          </w:tcPr>
          <w:p w:rsidR="00DA47CA" w:rsidRDefault="00A21CAC">
            <w:pPr>
              <w:pStyle w:val="ConsPlusNormal0"/>
              <w:jc w:val="right"/>
            </w:pPr>
            <w:r>
              <w:t>0,1</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минимальный размер территории, кв. м на 1 посетителя [7]</w:t>
            </w:r>
          </w:p>
        </w:tc>
        <w:tc>
          <w:tcPr>
            <w:tcW w:w="6596" w:type="dxa"/>
            <w:gridSpan w:val="5"/>
          </w:tcPr>
          <w:p w:rsidR="00DA47CA" w:rsidRDefault="00A21CAC">
            <w:pPr>
              <w:pStyle w:val="ConsPlusNormal0"/>
              <w:jc w:val="right"/>
            </w:pPr>
            <w:r>
              <w:t>5</w:t>
            </w:r>
          </w:p>
        </w:tc>
      </w:tr>
      <w:tr w:rsidR="00DA47CA">
        <w:tc>
          <w:tcPr>
            <w:tcW w:w="1924" w:type="dxa"/>
          </w:tcPr>
          <w:p w:rsidR="00DA47CA" w:rsidRDefault="00A21CAC">
            <w:pPr>
              <w:pStyle w:val="ConsPlusNormal0"/>
            </w:pPr>
            <w:r>
              <w:lastRenderedPageBreak/>
              <w:t>Смотровые (видовые) площадки</w:t>
            </w:r>
          </w:p>
        </w:tc>
        <w:tc>
          <w:tcPr>
            <w:tcW w:w="1840" w:type="dxa"/>
          </w:tcPr>
          <w:p w:rsidR="00DA47CA" w:rsidRDefault="00A21CAC">
            <w:pPr>
              <w:pStyle w:val="ConsPlusNormal0"/>
            </w:pPr>
            <w:r>
              <w:t>размер земельного участка, кв. м</w:t>
            </w:r>
          </w:p>
        </w:tc>
        <w:tc>
          <w:tcPr>
            <w:tcW w:w="6596" w:type="dxa"/>
            <w:gridSpan w:val="5"/>
          </w:tcPr>
          <w:p w:rsidR="00DA47CA" w:rsidRDefault="00A21CAC">
            <w:pPr>
              <w:pStyle w:val="ConsPlusNormal0"/>
            </w:pPr>
            <w:r>
              <w:t>на 1 посетителя - 2, но не менее - 50 кв. м общей площади земельного участка</w:t>
            </w:r>
          </w:p>
        </w:tc>
      </w:tr>
      <w:tr w:rsidR="00DA47CA">
        <w:tc>
          <w:tcPr>
            <w:tcW w:w="1924" w:type="dxa"/>
            <w:vMerge w:val="restart"/>
          </w:tcPr>
          <w:p w:rsidR="00DA47CA" w:rsidRDefault="00A21CAC">
            <w:pPr>
              <w:pStyle w:val="ConsPlusNormal0"/>
            </w:pPr>
            <w:r>
              <w:t>Детская игровая площадка [8]</w:t>
            </w:r>
          </w:p>
        </w:tc>
        <w:tc>
          <w:tcPr>
            <w:tcW w:w="1840" w:type="dxa"/>
          </w:tcPr>
          <w:p w:rsidR="00DA47CA" w:rsidRDefault="00A21CAC">
            <w:pPr>
              <w:pStyle w:val="ConsPlusNormal0"/>
            </w:pPr>
            <w:r>
              <w:t>уровень обеспеченности, кв. м на 1 человека</w:t>
            </w:r>
          </w:p>
        </w:tc>
        <w:tc>
          <w:tcPr>
            <w:tcW w:w="6596" w:type="dxa"/>
            <w:gridSpan w:val="5"/>
          </w:tcPr>
          <w:p w:rsidR="00DA47CA" w:rsidRDefault="00A21CAC">
            <w:pPr>
              <w:pStyle w:val="ConsPlusNormal0"/>
              <w:jc w:val="right"/>
            </w:pPr>
            <w:r>
              <w:t>0,7</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пешеходная доступность, мин. (м)</w:t>
            </w:r>
          </w:p>
        </w:tc>
        <w:tc>
          <w:tcPr>
            <w:tcW w:w="6596" w:type="dxa"/>
            <w:gridSpan w:val="5"/>
          </w:tcPr>
          <w:p w:rsidR="00DA47CA" w:rsidRDefault="00A21CAC">
            <w:pPr>
              <w:pStyle w:val="ConsPlusNormal0"/>
              <w:jc w:val="right"/>
            </w:pPr>
            <w:r>
              <w:t>12 (800)</w:t>
            </w:r>
          </w:p>
        </w:tc>
      </w:tr>
      <w:tr w:rsidR="00DA47CA">
        <w:tc>
          <w:tcPr>
            <w:tcW w:w="1924" w:type="dxa"/>
            <w:vMerge w:val="restart"/>
          </w:tcPr>
          <w:p w:rsidR="00DA47CA" w:rsidRDefault="00A21CAC">
            <w:pPr>
              <w:pStyle w:val="ConsPlusNormal0"/>
            </w:pPr>
            <w:r>
              <w:t>Площадка для выгула собак [10]</w:t>
            </w:r>
          </w:p>
        </w:tc>
        <w:tc>
          <w:tcPr>
            <w:tcW w:w="1840" w:type="dxa"/>
          </w:tcPr>
          <w:p w:rsidR="00DA47CA" w:rsidRDefault="00A21CAC">
            <w:pPr>
              <w:pStyle w:val="ConsPlusNormal0"/>
            </w:pPr>
            <w:r>
              <w:t>уровень обеспеченности, кв. м на 1 человека</w:t>
            </w:r>
          </w:p>
        </w:tc>
        <w:tc>
          <w:tcPr>
            <w:tcW w:w="6596" w:type="dxa"/>
            <w:gridSpan w:val="5"/>
          </w:tcPr>
          <w:p w:rsidR="00DA47CA" w:rsidRDefault="00A21CAC">
            <w:pPr>
              <w:pStyle w:val="ConsPlusNormal0"/>
              <w:jc w:val="right"/>
            </w:pPr>
            <w:r>
              <w:t>0,2</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минимальный размер одной площадки, кв. м</w:t>
            </w:r>
          </w:p>
        </w:tc>
        <w:tc>
          <w:tcPr>
            <w:tcW w:w="6596" w:type="dxa"/>
            <w:gridSpan w:val="5"/>
          </w:tcPr>
          <w:p w:rsidR="00DA47CA" w:rsidRDefault="00A21CAC">
            <w:pPr>
              <w:pStyle w:val="ConsPlusNormal0"/>
              <w:jc w:val="right"/>
            </w:pPr>
            <w:r>
              <w:t>50</w:t>
            </w:r>
          </w:p>
        </w:tc>
      </w:tr>
      <w:tr w:rsidR="00DA47CA">
        <w:tc>
          <w:tcPr>
            <w:tcW w:w="10360" w:type="dxa"/>
            <w:gridSpan w:val="7"/>
          </w:tcPr>
          <w:p w:rsidR="00DA47CA" w:rsidRDefault="00A21CAC">
            <w:pPr>
              <w:pStyle w:val="ConsPlusNormal0"/>
            </w:pPr>
            <w:r>
              <w:t>Примечания</w:t>
            </w:r>
          </w:p>
          <w:p w:rsidR="00DA47CA" w:rsidRDefault="00A21CAC">
            <w:pPr>
              <w:pStyle w:val="ConsPlusNormal0"/>
            </w:pPr>
            <w:r>
              <w:t>1. Суммарная площадь озелененных территорий общего пользования складывается из озелененных территорий общего пользования населенного пункта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населенного пункта на человека, в скобках первое значение - площадь озелененных территорий общего пользования населенного пункта, второе значение - площадь районных озелененных территорий общего пользования.</w:t>
            </w:r>
          </w:p>
          <w:p w:rsidR="00DA47CA" w:rsidRDefault="00A21CAC">
            <w:pPr>
              <w:pStyle w:val="ConsPlusNormal0"/>
            </w:pPr>
            <w:r>
              <w:t xml:space="preserve">2. Дифференциация муниципальных образований по природным зонам приведена в </w:t>
            </w:r>
            <w:hyperlink w:anchor="P6286" w:tooltip="ДИФФЕРЕНЦИАЦИЯ МУНИЦИПАЛЬНЫХ ОБРАЗОВАНИЙ ПО ПРИРОДНЫМ ЗОНАМ">
              <w:r>
                <w:rPr>
                  <w:color w:val="0000FF"/>
                </w:rPr>
                <w:t>Приложении</w:t>
              </w:r>
              <w:proofErr w:type="gramStart"/>
              <w:r>
                <w:rPr>
                  <w:color w:val="0000FF"/>
                </w:rPr>
                <w:t xml:space="preserve"> Д</w:t>
              </w:r>
              <w:proofErr w:type="gramEnd"/>
            </w:hyperlink>
            <w:r>
              <w:t>.</w:t>
            </w:r>
          </w:p>
          <w:p w:rsidR="00DA47CA" w:rsidRDefault="00A21CAC">
            <w:pPr>
              <w:pStyle w:val="ConsPlusNormal0"/>
            </w:pPr>
            <w:r>
              <w:t xml:space="preserve">3.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lastRenderedPageBreak/>
              <w:t>4. Размер земельного участка для размещения сквера может быть сокращен на 50% в стесненных условиях и (или) в условиях реконструкции.</w:t>
            </w:r>
          </w:p>
          <w:p w:rsidR="00DA47CA" w:rsidRDefault="00A21CAC">
            <w:pPr>
              <w:pStyle w:val="ConsPlusNormal0"/>
            </w:pPr>
            <w:r>
              <w:t>5. Значение принято с учетом климатических условий Приморского края.</w:t>
            </w:r>
          </w:p>
          <w:p w:rsidR="00DA47CA" w:rsidRDefault="00A21CAC">
            <w:pPr>
              <w:pStyle w:val="ConsPlusNormal0"/>
            </w:pPr>
            <w:r>
              <w:t>6. Расчетные показатели для набережных, благоустроенных пляжей, мест массовой околоводной рекреации применяются в случае, если муниципальное образование обладает водными природными ресурсами.</w:t>
            </w:r>
          </w:p>
          <w:p w:rsidR="00DA47CA" w:rsidRDefault="00A21CAC">
            <w:pPr>
              <w:pStyle w:val="ConsPlusNormal0"/>
            </w:pPr>
            <w:r>
              <w:t xml:space="preserve">7. Рассчитывать число единовременных посетителей на пляжах следует с учетом коэффициентов одновременной загрузки пляжей </w:t>
            </w:r>
            <w:proofErr w:type="gramStart"/>
            <w:r>
              <w:t>равном</w:t>
            </w:r>
            <w:proofErr w:type="gramEnd"/>
            <w:r>
              <w:t xml:space="preserve"> 0,2 от общей численности населения.</w:t>
            </w:r>
          </w:p>
          <w:p w:rsidR="00DA47CA" w:rsidRDefault="00A21CAC">
            <w:pPr>
              <w:pStyle w:val="ConsPlusNormal0"/>
            </w:pPr>
            <w:r>
              <w:t>8.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DA47CA" w:rsidRDefault="00A21CAC">
            <w:pPr>
              <w:pStyle w:val="ConsPlusNormal0"/>
            </w:pPr>
            <w:r>
              <w:t>9.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образования.</w:t>
            </w:r>
          </w:p>
          <w:p w:rsidR="00DA47CA" w:rsidRDefault="00A21CAC">
            <w:pPr>
              <w:pStyle w:val="ConsPlusNormal0"/>
            </w:pPr>
            <w:r>
              <w:t>10. 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rsidR="00DA47CA" w:rsidRDefault="00DA47CA">
      <w:pPr>
        <w:pStyle w:val="ConsPlusNormal0"/>
        <w:sectPr w:rsidR="00DA47CA">
          <w:headerReference w:type="default" r:id="rId36"/>
          <w:footerReference w:type="default" r:id="rId37"/>
          <w:headerReference w:type="first" r:id="rId38"/>
          <w:footerReference w:type="first" r:id="rId39"/>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3.1.12. В области обращения с животными</w:t>
      </w:r>
    </w:p>
    <w:p w:rsidR="00DA47CA" w:rsidRDefault="00DA47CA">
      <w:pPr>
        <w:pStyle w:val="ConsPlusNormal0"/>
        <w:jc w:val="both"/>
      </w:pPr>
    </w:p>
    <w:p w:rsidR="00DA47CA" w:rsidRDefault="00A21CAC">
      <w:pPr>
        <w:pStyle w:val="ConsPlusNormal0"/>
        <w:jc w:val="right"/>
        <w:outlineLvl w:val="3"/>
      </w:pPr>
      <w:r>
        <w:t>Таблица 34</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 xml:space="preserve">значения муниципального района, </w:t>
      </w:r>
      <w:proofErr w:type="gramStart"/>
      <w:r>
        <w:t>осуществляющих</w:t>
      </w:r>
      <w:proofErr w:type="gramEnd"/>
      <w:r>
        <w:t xml:space="preserve"> деятельность</w:t>
      </w:r>
    </w:p>
    <w:p w:rsidR="00DA47CA" w:rsidRDefault="00A21CAC">
      <w:pPr>
        <w:pStyle w:val="ConsPlusTitle0"/>
        <w:jc w:val="center"/>
      </w:pPr>
      <w:r>
        <w:t>по обращению с животными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2"/>
        <w:gridCol w:w="3742"/>
        <w:gridCol w:w="2721"/>
      </w:tblGrid>
      <w:tr w:rsidR="00DA47CA">
        <w:tc>
          <w:tcPr>
            <w:tcW w:w="2552" w:type="dxa"/>
          </w:tcPr>
          <w:p w:rsidR="00DA47CA" w:rsidRDefault="00A21CAC">
            <w:pPr>
              <w:pStyle w:val="ConsPlusNormal0"/>
              <w:jc w:val="center"/>
            </w:pPr>
            <w:r>
              <w:t>Наименование вида объекта</w:t>
            </w:r>
          </w:p>
        </w:tc>
        <w:tc>
          <w:tcPr>
            <w:tcW w:w="3742" w:type="dxa"/>
          </w:tcPr>
          <w:p w:rsidR="00DA47CA" w:rsidRDefault="00A21CAC">
            <w:pPr>
              <w:pStyle w:val="ConsPlusNormal0"/>
              <w:jc w:val="center"/>
            </w:pPr>
            <w:r>
              <w:t>Наименование нормируемого расчетного показателя, единица измерения</w:t>
            </w:r>
          </w:p>
        </w:tc>
        <w:tc>
          <w:tcPr>
            <w:tcW w:w="2721" w:type="dxa"/>
          </w:tcPr>
          <w:p w:rsidR="00DA47CA" w:rsidRDefault="00A21CAC">
            <w:pPr>
              <w:pStyle w:val="ConsPlusNormal0"/>
              <w:jc w:val="center"/>
            </w:pPr>
            <w:r>
              <w:t>Значение расчетного показателя</w:t>
            </w:r>
          </w:p>
        </w:tc>
      </w:tr>
      <w:tr w:rsidR="00DA47CA">
        <w:tc>
          <w:tcPr>
            <w:tcW w:w="2552" w:type="dxa"/>
          </w:tcPr>
          <w:p w:rsidR="00DA47CA" w:rsidRDefault="00A21CAC">
            <w:pPr>
              <w:pStyle w:val="ConsPlusNormal0"/>
              <w:jc w:val="center"/>
            </w:pPr>
            <w:r>
              <w:t>1</w:t>
            </w:r>
          </w:p>
        </w:tc>
        <w:tc>
          <w:tcPr>
            <w:tcW w:w="3742" w:type="dxa"/>
          </w:tcPr>
          <w:p w:rsidR="00DA47CA" w:rsidRDefault="00A21CAC">
            <w:pPr>
              <w:pStyle w:val="ConsPlusNormal0"/>
              <w:jc w:val="center"/>
            </w:pPr>
            <w:r>
              <w:t>2</w:t>
            </w:r>
          </w:p>
        </w:tc>
        <w:tc>
          <w:tcPr>
            <w:tcW w:w="2721" w:type="dxa"/>
          </w:tcPr>
          <w:p w:rsidR="00DA47CA" w:rsidRDefault="00A21CAC">
            <w:pPr>
              <w:pStyle w:val="ConsPlusNormal0"/>
              <w:jc w:val="center"/>
            </w:pPr>
            <w:r>
              <w:t>3</w:t>
            </w:r>
          </w:p>
        </w:tc>
      </w:tr>
      <w:tr w:rsidR="00DA47CA">
        <w:tc>
          <w:tcPr>
            <w:tcW w:w="2552" w:type="dxa"/>
          </w:tcPr>
          <w:p w:rsidR="00DA47CA" w:rsidRDefault="00A21CAC">
            <w:pPr>
              <w:pStyle w:val="ConsPlusNormal0"/>
            </w:pPr>
            <w:r>
              <w:t>Приют для животных</w:t>
            </w:r>
          </w:p>
        </w:tc>
        <w:tc>
          <w:tcPr>
            <w:tcW w:w="3742" w:type="dxa"/>
          </w:tcPr>
          <w:p w:rsidR="00DA47CA" w:rsidRDefault="00A21CAC">
            <w:pPr>
              <w:pStyle w:val="ConsPlusNormal0"/>
            </w:pPr>
            <w:r>
              <w:t>уровень обеспеченности, объектов на муниципальный район</w:t>
            </w:r>
          </w:p>
        </w:tc>
        <w:tc>
          <w:tcPr>
            <w:tcW w:w="2721"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3.2. Предельные значения расчетных показателей минимально допустимого уровня обеспеченности объектами местного значения населения муниципального округа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округа Приморского края</w:t>
      </w:r>
    </w:p>
    <w:p w:rsidR="00DA47CA" w:rsidRDefault="00A21CAC">
      <w:pPr>
        <w:pStyle w:val="ConsPlusNormal0"/>
        <w:spacing w:before="240"/>
        <w:ind w:firstLine="540"/>
        <w:jc w:val="both"/>
      </w:pPr>
      <w:r>
        <w:t>3.2.1. В области транспорта</w:t>
      </w:r>
    </w:p>
    <w:p w:rsidR="00DA47CA" w:rsidRDefault="00DA47CA">
      <w:pPr>
        <w:pStyle w:val="ConsPlusNormal0"/>
        <w:jc w:val="both"/>
      </w:pPr>
    </w:p>
    <w:p w:rsidR="00DA47CA" w:rsidRDefault="00A21CAC">
      <w:pPr>
        <w:pStyle w:val="ConsPlusNormal0"/>
        <w:jc w:val="right"/>
        <w:outlineLvl w:val="3"/>
      </w:pPr>
      <w:r>
        <w:t>Таблица 35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округа в области транспорта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54"/>
        <w:gridCol w:w="1972"/>
        <w:gridCol w:w="4932"/>
      </w:tblGrid>
      <w:tr w:rsidR="00DA47CA">
        <w:tc>
          <w:tcPr>
            <w:tcW w:w="2154" w:type="dxa"/>
          </w:tcPr>
          <w:p w:rsidR="00DA47CA" w:rsidRDefault="00A21CAC">
            <w:pPr>
              <w:pStyle w:val="ConsPlusNormal0"/>
              <w:jc w:val="center"/>
            </w:pPr>
            <w:r>
              <w:t>Наименование вида объекта</w:t>
            </w:r>
          </w:p>
        </w:tc>
        <w:tc>
          <w:tcPr>
            <w:tcW w:w="1972" w:type="dxa"/>
          </w:tcPr>
          <w:p w:rsidR="00DA47CA" w:rsidRDefault="00A21CAC">
            <w:pPr>
              <w:pStyle w:val="ConsPlusNormal0"/>
              <w:jc w:val="center"/>
            </w:pPr>
            <w:r>
              <w:t>Наименование нормируемого расчетного показателя, единица измерения</w:t>
            </w:r>
          </w:p>
        </w:tc>
        <w:tc>
          <w:tcPr>
            <w:tcW w:w="4932" w:type="dxa"/>
          </w:tcPr>
          <w:p w:rsidR="00DA47CA" w:rsidRDefault="00A21CAC">
            <w:pPr>
              <w:pStyle w:val="ConsPlusNormal0"/>
              <w:jc w:val="center"/>
            </w:pPr>
            <w:r>
              <w:t>Значение расчетного показателя</w:t>
            </w:r>
          </w:p>
        </w:tc>
      </w:tr>
      <w:tr w:rsidR="00DA47CA">
        <w:tc>
          <w:tcPr>
            <w:tcW w:w="2154" w:type="dxa"/>
          </w:tcPr>
          <w:p w:rsidR="00DA47CA" w:rsidRDefault="00A21CAC">
            <w:pPr>
              <w:pStyle w:val="ConsPlusNormal0"/>
              <w:jc w:val="center"/>
            </w:pPr>
            <w:r>
              <w:t>1</w:t>
            </w:r>
          </w:p>
        </w:tc>
        <w:tc>
          <w:tcPr>
            <w:tcW w:w="1972" w:type="dxa"/>
          </w:tcPr>
          <w:p w:rsidR="00DA47CA" w:rsidRDefault="00A21CAC">
            <w:pPr>
              <w:pStyle w:val="ConsPlusNormal0"/>
              <w:jc w:val="center"/>
            </w:pPr>
            <w:r>
              <w:t>2</w:t>
            </w:r>
          </w:p>
        </w:tc>
        <w:tc>
          <w:tcPr>
            <w:tcW w:w="4932" w:type="dxa"/>
          </w:tcPr>
          <w:p w:rsidR="00DA47CA" w:rsidRDefault="00A21CAC">
            <w:pPr>
              <w:pStyle w:val="ConsPlusNormal0"/>
              <w:jc w:val="center"/>
            </w:pPr>
            <w:r>
              <w:t>3</w:t>
            </w:r>
          </w:p>
        </w:tc>
      </w:tr>
      <w:tr w:rsidR="00DA47CA">
        <w:tc>
          <w:tcPr>
            <w:tcW w:w="2154" w:type="dxa"/>
          </w:tcPr>
          <w:p w:rsidR="00DA47CA" w:rsidRDefault="00A21CAC">
            <w:pPr>
              <w:pStyle w:val="ConsPlusNormal0"/>
            </w:pPr>
            <w:r>
              <w:t>Автомобильные дороги местного значения вне границ населенных пунктов в границах муниципального округа</w:t>
            </w:r>
          </w:p>
        </w:tc>
        <w:tc>
          <w:tcPr>
            <w:tcW w:w="1972" w:type="dxa"/>
          </w:tcPr>
          <w:p w:rsidR="00DA47CA" w:rsidRDefault="00A21CAC">
            <w:pPr>
              <w:pStyle w:val="ConsPlusNormal0"/>
            </w:pPr>
            <w:r>
              <w:t xml:space="preserve">уровень обеспеченности, плотность автомобильных дорог, </w:t>
            </w:r>
            <w:proofErr w:type="gramStart"/>
            <w:r>
              <w:t>км</w:t>
            </w:r>
            <w:proofErr w:type="gramEnd"/>
            <w:r>
              <w:t xml:space="preserve"> на 1 тыс. кв. км</w:t>
            </w:r>
          </w:p>
        </w:tc>
        <w:tc>
          <w:tcPr>
            <w:tcW w:w="4932" w:type="dxa"/>
          </w:tcPr>
          <w:p w:rsidR="00DA47CA" w:rsidRDefault="00A21CAC">
            <w:pPr>
              <w:pStyle w:val="ConsPlusNormal0"/>
            </w:pPr>
            <w:proofErr w:type="spellStart"/>
            <w:r>
              <w:t>Анучинский</w:t>
            </w:r>
            <w:proofErr w:type="spellEnd"/>
            <w:r>
              <w:t xml:space="preserve"> муниципальный округ - 75,8;</w:t>
            </w:r>
          </w:p>
          <w:p w:rsidR="00DA47CA" w:rsidRDefault="00A21CAC">
            <w:pPr>
              <w:pStyle w:val="ConsPlusNormal0"/>
            </w:pPr>
            <w:proofErr w:type="spellStart"/>
            <w:r>
              <w:t>Кавалеровский</w:t>
            </w:r>
            <w:proofErr w:type="spellEnd"/>
            <w:r>
              <w:t xml:space="preserve"> муниципальный округ - 41,3;</w:t>
            </w:r>
          </w:p>
          <w:p w:rsidR="00DA47CA" w:rsidRDefault="00A21CAC">
            <w:pPr>
              <w:pStyle w:val="ConsPlusNormal0"/>
            </w:pPr>
            <w:r>
              <w:t>Красноармейский муниципальный округ - 29,5;</w:t>
            </w:r>
          </w:p>
          <w:p w:rsidR="00DA47CA" w:rsidRDefault="00A21CAC">
            <w:pPr>
              <w:pStyle w:val="ConsPlusNormal0"/>
            </w:pPr>
            <w:proofErr w:type="spellStart"/>
            <w:r>
              <w:t>Лазовский</w:t>
            </w:r>
            <w:proofErr w:type="spellEnd"/>
            <w:r>
              <w:t xml:space="preserve"> муниципальный округ - 24,3;</w:t>
            </w:r>
          </w:p>
          <w:p w:rsidR="00DA47CA" w:rsidRDefault="00A21CAC">
            <w:pPr>
              <w:pStyle w:val="ConsPlusNormal0"/>
            </w:pPr>
            <w:r>
              <w:t>Михайловский муниципальный округ - 28,1;</w:t>
            </w:r>
          </w:p>
          <w:p w:rsidR="00DA47CA" w:rsidRDefault="00A21CAC">
            <w:pPr>
              <w:pStyle w:val="ConsPlusNormal0"/>
            </w:pPr>
            <w:r>
              <w:t>Октябрьский муниципальный округ - 40,9;</w:t>
            </w:r>
          </w:p>
          <w:p w:rsidR="00DA47CA" w:rsidRDefault="00A21CAC">
            <w:pPr>
              <w:pStyle w:val="ConsPlusNormal0"/>
            </w:pPr>
            <w:proofErr w:type="spellStart"/>
            <w:r>
              <w:lastRenderedPageBreak/>
              <w:t>Ольгинский</w:t>
            </w:r>
            <w:proofErr w:type="spellEnd"/>
            <w:r>
              <w:t xml:space="preserve"> муниципальный округ - 14,7;</w:t>
            </w:r>
          </w:p>
          <w:p w:rsidR="00DA47CA" w:rsidRDefault="00A21CAC">
            <w:pPr>
              <w:pStyle w:val="ConsPlusNormal0"/>
            </w:pPr>
            <w:r>
              <w:t>Партизанский муниципальный округ - 16,3;</w:t>
            </w:r>
          </w:p>
          <w:p w:rsidR="00DA47CA" w:rsidRDefault="00A21CAC">
            <w:pPr>
              <w:pStyle w:val="ConsPlusNormal0"/>
            </w:pPr>
            <w:r>
              <w:t>Пограничный муниципальный округ - 31,9;</w:t>
            </w:r>
          </w:p>
          <w:p w:rsidR="00DA47CA" w:rsidRDefault="00A21CAC">
            <w:pPr>
              <w:pStyle w:val="ConsPlusNormal0"/>
            </w:pPr>
            <w:r>
              <w:t>Пожарский муниципальный округ - 6,4;</w:t>
            </w:r>
          </w:p>
          <w:p w:rsidR="00DA47CA" w:rsidRDefault="00A21CAC">
            <w:pPr>
              <w:pStyle w:val="ConsPlusNormal0"/>
            </w:pPr>
            <w:proofErr w:type="spellStart"/>
            <w:r>
              <w:t>Тернейский</w:t>
            </w:r>
            <w:proofErr w:type="spellEnd"/>
            <w:r>
              <w:t xml:space="preserve"> муниципальный округ - 10,3;</w:t>
            </w:r>
          </w:p>
          <w:p w:rsidR="00DA47CA" w:rsidRDefault="00A21CAC">
            <w:pPr>
              <w:pStyle w:val="ConsPlusNormal0"/>
            </w:pPr>
            <w:proofErr w:type="spellStart"/>
            <w:r>
              <w:t>Ханкайский</w:t>
            </w:r>
            <w:proofErr w:type="spellEnd"/>
            <w:r>
              <w:t xml:space="preserve"> муниципальный округ - 59,2;</w:t>
            </w:r>
          </w:p>
          <w:p w:rsidR="00DA47CA" w:rsidRDefault="00A21CAC">
            <w:pPr>
              <w:pStyle w:val="ConsPlusNormal0"/>
            </w:pPr>
            <w:r>
              <w:t>Хасанский муниципальный округ - 24,7;</w:t>
            </w:r>
          </w:p>
          <w:p w:rsidR="00DA47CA" w:rsidRDefault="00A21CAC">
            <w:pPr>
              <w:pStyle w:val="ConsPlusNormal0"/>
            </w:pPr>
            <w:proofErr w:type="spellStart"/>
            <w:r>
              <w:t>Хорольский</w:t>
            </w:r>
            <w:proofErr w:type="spellEnd"/>
            <w:r>
              <w:t xml:space="preserve"> муниципальный округ - 45,3;</w:t>
            </w:r>
          </w:p>
          <w:p w:rsidR="00DA47CA" w:rsidRDefault="00A21CAC">
            <w:pPr>
              <w:pStyle w:val="ConsPlusNormal0"/>
            </w:pPr>
            <w:proofErr w:type="spellStart"/>
            <w:r>
              <w:t>Шкотовский</w:t>
            </w:r>
            <w:proofErr w:type="spellEnd"/>
            <w:r>
              <w:t xml:space="preserve"> муниципальный округ - 96,9;</w:t>
            </w:r>
          </w:p>
          <w:p w:rsidR="00DA47CA" w:rsidRDefault="00A21CAC">
            <w:pPr>
              <w:pStyle w:val="ConsPlusNormal0"/>
            </w:pPr>
            <w:r>
              <w:t>Черниговский муниципальный округ - 57,6;</w:t>
            </w:r>
          </w:p>
          <w:p w:rsidR="00DA47CA" w:rsidRDefault="00A21CAC">
            <w:pPr>
              <w:pStyle w:val="ConsPlusNormal0"/>
            </w:pPr>
            <w:proofErr w:type="spellStart"/>
            <w:r>
              <w:t>Чугуевский</w:t>
            </w:r>
            <w:proofErr w:type="spellEnd"/>
            <w:r>
              <w:t xml:space="preserve"> муниципальный округ - 45,2;</w:t>
            </w:r>
          </w:p>
          <w:p w:rsidR="00DA47CA" w:rsidRDefault="00A21CAC">
            <w:pPr>
              <w:pStyle w:val="ConsPlusNormal0"/>
            </w:pPr>
            <w:r>
              <w:t>Яковлевский муниципальный округ - 33,6</w:t>
            </w:r>
          </w:p>
        </w:tc>
      </w:tr>
      <w:tr w:rsidR="00DA47CA">
        <w:tc>
          <w:tcPr>
            <w:tcW w:w="2154" w:type="dxa"/>
          </w:tcPr>
          <w:p w:rsidR="00DA47CA" w:rsidRDefault="00A21CAC">
            <w:pPr>
              <w:pStyle w:val="ConsPlusNormal0"/>
            </w:pPr>
            <w:r>
              <w:lastRenderedPageBreak/>
              <w:t>Автомобильные дороги местного значения в границах населенных пунктов</w:t>
            </w:r>
          </w:p>
        </w:tc>
        <w:tc>
          <w:tcPr>
            <w:tcW w:w="1972" w:type="dxa"/>
          </w:tcPr>
          <w:p w:rsidR="00DA47CA" w:rsidRDefault="00A21CAC">
            <w:pPr>
              <w:pStyle w:val="ConsPlusNormal0"/>
            </w:pPr>
            <w:r>
              <w:t xml:space="preserve">уровень обеспеченности, плотность улично-дорожной сети в границах застроенной территории, </w:t>
            </w:r>
            <w:proofErr w:type="gramStart"/>
            <w:r>
              <w:t>км</w:t>
            </w:r>
            <w:proofErr w:type="gramEnd"/>
            <w:r>
              <w:t xml:space="preserve"> на 1 кв. км</w:t>
            </w:r>
          </w:p>
        </w:tc>
        <w:tc>
          <w:tcPr>
            <w:tcW w:w="4932" w:type="dxa"/>
          </w:tcPr>
          <w:p w:rsidR="00DA47CA" w:rsidRDefault="00A21CAC">
            <w:pPr>
              <w:pStyle w:val="ConsPlusNormal0"/>
            </w:pPr>
            <w:r>
              <w:t>1,5 [1, 2]</w:t>
            </w:r>
          </w:p>
        </w:tc>
      </w:tr>
      <w:tr w:rsidR="00DA47CA">
        <w:tc>
          <w:tcPr>
            <w:tcW w:w="2154" w:type="dxa"/>
          </w:tcPr>
          <w:p w:rsidR="00DA47CA" w:rsidRDefault="00A21CAC">
            <w:pPr>
              <w:pStyle w:val="ConsPlusNormal0"/>
            </w:pPr>
            <w:r>
              <w:t>Дорожка велосипедная</w:t>
            </w:r>
          </w:p>
        </w:tc>
        <w:tc>
          <w:tcPr>
            <w:tcW w:w="1972" w:type="dxa"/>
          </w:tcPr>
          <w:p w:rsidR="00DA47CA" w:rsidRDefault="00A21CAC">
            <w:pPr>
              <w:pStyle w:val="ConsPlusNormal0"/>
            </w:pPr>
            <w:r>
              <w:t xml:space="preserve">протяженность велосипедных дорожек в границах населенного пункта, </w:t>
            </w:r>
            <w:proofErr w:type="gramStart"/>
            <w:r>
              <w:t>км</w:t>
            </w:r>
            <w:proofErr w:type="gramEnd"/>
          </w:p>
        </w:tc>
        <w:tc>
          <w:tcPr>
            <w:tcW w:w="4932"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от 6 до 15 тыс. человек включительно - 1 на 2 тыс. человек [3];</w:t>
            </w:r>
          </w:p>
          <w:p w:rsidR="00DA47CA" w:rsidRDefault="00A21CAC">
            <w:pPr>
              <w:pStyle w:val="ConsPlusNormal0"/>
            </w:pPr>
            <w:r>
              <w:t>свыше 15 до 50 тыс. человек включительно - 1 на 3,5 тыс. человек [3]</w:t>
            </w:r>
          </w:p>
        </w:tc>
      </w:tr>
      <w:tr w:rsidR="00DA47CA">
        <w:tc>
          <w:tcPr>
            <w:tcW w:w="2154" w:type="dxa"/>
          </w:tcPr>
          <w:p w:rsidR="00DA47CA" w:rsidRDefault="00A21CAC">
            <w:pPr>
              <w:pStyle w:val="ConsPlusNormal0"/>
            </w:pPr>
            <w:r>
              <w:t>Остановочный пункт</w:t>
            </w:r>
          </w:p>
        </w:tc>
        <w:tc>
          <w:tcPr>
            <w:tcW w:w="1972" w:type="dxa"/>
          </w:tcPr>
          <w:p w:rsidR="00DA47CA" w:rsidRDefault="00A21CAC">
            <w:pPr>
              <w:pStyle w:val="ConsPlusNormal0"/>
            </w:pPr>
            <w:r>
              <w:t>пешеходная доступность, мин. (м)</w:t>
            </w:r>
          </w:p>
        </w:tc>
        <w:tc>
          <w:tcPr>
            <w:tcW w:w="4932" w:type="dxa"/>
          </w:tcPr>
          <w:p w:rsidR="00DA47CA" w:rsidRDefault="00A21CAC">
            <w:pPr>
              <w:pStyle w:val="ConsPlusNormal0"/>
            </w:pPr>
            <w:r>
              <w:t>в многоквартирной жилой застройке - 6 (400) [4];</w:t>
            </w:r>
          </w:p>
          <w:p w:rsidR="00DA47CA" w:rsidRDefault="00A21CAC">
            <w:pPr>
              <w:pStyle w:val="ConsPlusNormal0"/>
            </w:pPr>
            <w:r>
              <w:t>в индивидуальной жилой застройке - 10,5 (700) [4]</w:t>
            </w:r>
          </w:p>
        </w:tc>
      </w:tr>
      <w:tr w:rsidR="00DA47CA">
        <w:tc>
          <w:tcPr>
            <w:tcW w:w="9058" w:type="dxa"/>
            <w:gridSpan w:val="3"/>
          </w:tcPr>
          <w:p w:rsidR="00DA47CA" w:rsidRDefault="00A21CAC">
            <w:pPr>
              <w:pStyle w:val="ConsPlusNormal0"/>
            </w:pPr>
            <w:r>
              <w:t>Примечания</w:t>
            </w:r>
          </w:p>
          <w:p w:rsidR="00DA47CA" w:rsidRDefault="00A21CAC">
            <w:pPr>
              <w:pStyle w:val="ConsPlusNormal0"/>
            </w:pPr>
            <w:r>
              <w:t>1. В населенных пунктах со сложными градостроительными условиями плотность улично-дорожной сети следует увеличивать при уклонах 5 - 10% - на 25%, при уклонах более 10% - на 50%.</w:t>
            </w:r>
          </w:p>
          <w:p w:rsidR="00DA47CA" w:rsidRDefault="00A21CAC">
            <w:pPr>
              <w:pStyle w:val="ConsPlusNormal0"/>
            </w:pPr>
            <w:r>
              <w:t>2. Плотность улично-дорожной сети в центральной части населенного пункта принимается на 30% выше, чем в среднем по населенному пункту.</w:t>
            </w:r>
          </w:p>
          <w:p w:rsidR="00DA47CA" w:rsidRDefault="00A21CAC">
            <w:pPr>
              <w:pStyle w:val="ConsPlusNormal0"/>
            </w:pPr>
            <w:r>
              <w:t>3. В населенных пунктах со сложными градостроительными условиями допускается сокращать значение расчетного показателя на 30%.</w:t>
            </w:r>
          </w:p>
          <w:p w:rsidR="00DA47CA" w:rsidRDefault="00A21CAC">
            <w:pPr>
              <w:pStyle w:val="ConsPlusNormal0"/>
            </w:pPr>
            <w: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p>
        </w:tc>
      </w:tr>
    </w:tbl>
    <w:p w:rsidR="00DA47CA" w:rsidRDefault="00DA47CA">
      <w:pPr>
        <w:pStyle w:val="ConsPlusNormal0"/>
        <w:jc w:val="both"/>
      </w:pPr>
    </w:p>
    <w:p w:rsidR="00DA47CA" w:rsidRDefault="00A21CAC">
      <w:pPr>
        <w:pStyle w:val="ConsPlusNormal0"/>
        <w:jc w:val="right"/>
        <w:outlineLvl w:val="3"/>
      </w:pPr>
      <w:r>
        <w:t>Таблица 36</w:t>
      </w:r>
    </w:p>
    <w:p w:rsidR="00DA47CA" w:rsidRDefault="00DA47CA">
      <w:pPr>
        <w:pStyle w:val="ConsPlusNormal0"/>
        <w:jc w:val="both"/>
      </w:pPr>
    </w:p>
    <w:p w:rsidR="00DA47CA" w:rsidRDefault="00A21CAC">
      <w:pPr>
        <w:pStyle w:val="ConsPlusTitle0"/>
        <w:jc w:val="center"/>
      </w:pPr>
      <w:bookmarkStart w:id="4" w:name="P2463"/>
      <w:bookmarkEnd w:id="4"/>
      <w:r>
        <w:t xml:space="preserve">Расчетные показатели минимально </w:t>
      </w:r>
      <w:proofErr w:type="gramStart"/>
      <w:r>
        <w:t>допустимого</w:t>
      </w:r>
      <w:proofErr w:type="gramEnd"/>
    </w:p>
    <w:p w:rsidR="00DA47CA" w:rsidRDefault="00A21CAC">
      <w:pPr>
        <w:pStyle w:val="ConsPlusTitle0"/>
        <w:jc w:val="center"/>
      </w:pPr>
      <w:r>
        <w:t>уровня обеспеченности местами постоянного хранения</w:t>
      </w:r>
    </w:p>
    <w:p w:rsidR="00DA47CA" w:rsidRDefault="00A21CAC">
      <w:pPr>
        <w:pStyle w:val="ConsPlusTitle0"/>
        <w:jc w:val="center"/>
      </w:pPr>
      <w:r>
        <w:t>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93"/>
        <w:gridCol w:w="2494"/>
        <w:gridCol w:w="4168"/>
      </w:tblGrid>
      <w:tr w:rsidR="00DA47CA">
        <w:tc>
          <w:tcPr>
            <w:tcW w:w="2393" w:type="dxa"/>
          </w:tcPr>
          <w:p w:rsidR="00DA47CA" w:rsidRDefault="00A21CAC">
            <w:pPr>
              <w:pStyle w:val="ConsPlusNormal0"/>
              <w:jc w:val="center"/>
            </w:pPr>
            <w:r>
              <w:t>Наименование вида разрешенного использования (числовое обозначение кода вида разрешенного использования) [1]</w:t>
            </w:r>
          </w:p>
        </w:tc>
        <w:tc>
          <w:tcPr>
            <w:tcW w:w="2494" w:type="dxa"/>
          </w:tcPr>
          <w:p w:rsidR="00DA47CA" w:rsidRDefault="00A21CAC">
            <w:pPr>
              <w:pStyle w:val="ConsPlusNormal0"/>
              <w:jc w:val="center"/>
            </w:pPr>
            <w:r>
              <w:t>Наименование нормируемого расчетного показателя, единица измерения</w:t>
            </w:r>
          </w:p>
        </w:tc>
        <w:tc>
          <w:tcPr>
            <w:tcW w:w="4168" w:type="dxa"/>
          </w:tcPr>
          <w:p w:rsidR="00DA47CA" w:rsidRDefault="00A21CAC">
            <w:pPr>
              <w:pStyle w:val="ConsPlusNormal0"/>
              <w:jc w:val="center"/>
            </w:pPr>
            <w:r>
              <w:t>Значение расчетного показателя</w:t>
            </w:r>
          </w:p>
        </w:tc>
      </w:tr>
      <w:tr w:rsidR="00DA47CA">
        <w:tc>
          <w:tcPr>
            <w:tcW w:w="2393" w:type="dxa"/>
          </w:tcPr>
          <w:p w:rsidR="00DA47CA" w:rsidRDefault="00A21CAC">
            <w:pPr>
              <w:pStyle w:val="ConsPlusNormal0"/>
              <w:jc w:val="center"/>
            </w:pPr>
            <w:r>
              <w:t>1</w:t>
            </w:r>
          </w:p>
        </w:tc>
        <w:tc>
          <w:tcPr>
            <w:tcW w:w="2494" w:type="dxa"/>
          </w:tcPr>
          <w:p w:rsidR="00DA47CA" w:rsidRDefault="00A21CAC">
            <w:pPr>
              <w:pStyle w:val="ConsPlusNormal0"/>
              <w:jc w:val="center"/>
            </w:pPr>
            <w:r>
              <w:t>2</w:t>
            </w:r>
          </w:p>
        </w:tc>
        <w:tc>
          <w:tcPr>
            <w:tcW w:w="4168" w:type="dxa"/>
          </w:tcPr>
          <w:p w:rsidR="00DA47CA" w:rsidRDefault="00A21CAC">
            <w:pPr>
              <w:pStyle w:val="ConsPlusNormal0"/>
              <w:jc w:val="center"/>
            </w:pPr>
            <w:r>
              <w:t>3</w:t>
            </w:r>
          </w:p>
        </w:tc>
      </w:tr>
      <w:tr w:rsidR="00DA47CA">
        <w:tc>
          <w:tcPr>
            <w:tcW w:w="2393" w:type="dxa"/>
          </w:tcPr>
          <w:p w:rsidR="00DA47CA" w:rsidRDefault="00A21CAC">
            <w:pPr>
              <w:pStyle w:val="ConsPlusNormal0"/>
            </w:pPr>
            <w:r>
              <w:t>Малоэтажная многоквартирная жилая застройка (2.1.1).</w:t>
            </w:r>
          </w:p>
          <w:p w:rsidR="00DA47CA" w:rsidRDefault="00A21CAC">
            <w:pPr>
              <w:pStyle w:val="ConsPlusNormal0"/>
            </w:pPr>
            <w:r>
              <w:t>Блокированная жилая застройка (2.3).</w:t>
            </w:r>
          </w:p>
          <w:p w:rsidR="00DA47CA" w:rsidRDefault="00A21CAC">
            <w:pPr>
              <w:pStyle w:val="ConsPlusNormal0"/>
            </w:pPr>
            <w:r>
              <w:t>Среднеэтажная жилая застройка (2.5)</w:t>
            </w:r>
          </w:p>
        </w:tc>
        <w:tc>
          <w:tcPr>
            <w:tcW w:w="2494" w:type="dxa"/>
          </w:tcPr>
          <w:p w:rsidR="00DA47CA" w:rsidRDefault="00A21CAC">
            <w:pPr>
              <w:pStyle w:val="ConsPlusNormal0"/>
            </w:pPr>
            <w:r>
              <w:t>уровень обеспеченности местами постоянного хранения для многоквартирного дома, мест</w:t>
            </w:r>
          </w:p>
        </w:tc>
        <w:tc>
          <w:tcPr>
            <w:tcW w:w="4168" w:type="dxa"/>
          </w:tcPr>
          <w:p w:rsidR="00DA47CA" w:rsidRDefault="00A21CAC">
            <w:pPr>
              <w:pStyle w:val="ConsPlusNormal0"/>
            </w:pPr>
            <w:r>
              <w:t>1 на 70 кв. м общей площади жилых помещений, но не менее:</w:t>
            </w:r>
          </w:p>
          <w:p w:rsidR="00DA47CA" w:rsidRDefault="00A21CAC">
            <w:pPr>
              <w:pStyle w:val="ConsPlusNormal0"/>
            </w:pPr>
            <w:r>
              <w:t>1 место на 1 квартиру;</w:t>
            </w:r>
          </w:p>
          <w:p w:rsidR="00DA47CA" w:rsidRDefault="00A21CAC">
            <w:pPr>
              <w:pStyle w:val="ConsPlusNormal0"/>
            </w:pPr>
            <w:r>
              <w:t>0,5 места на 1 квартиру - при комплексном развитии территории и (или) застройке в границах искусственного земельного участка</w:t>
            </w:r>
          </w:p>
        </w:tc>
      </w:tr>
      <w:tr w:rsidR="00DA47CA">
        <w:tc>
          <w:tcPr>
            <w:tcW w:w="9055" w:type="dxa"/>
            <w:gridSpan w:val="3"/>
          </w:tcPr>
          <w:p w:rsidR="00DA47CA" w:rsidRDefault="00A21CAC">
            <w:pPr>
              <w:pStyle w:val="ConsPlusNormal0"/>
            </w:pPr>
            <w:r>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rsidR="00DA47CA" w:rsidRDefault="00A21CAC">
            <w:pPr>
              <w:pStyle w:val="ConsPlusNormal0"/>
            </w:pPr>
            <w:r>
              <w:t xml:space="preserve">В случае комплексного развития территории допускается размещение 50% мест постоянного хранения легковых автомобилей вне границ земельного </w:t>
            </w:r>
            <w:proofErr w:type="gramStart"/>
            <w:r>
              <w:t>участка</w:t>
            </w:r>
            <w:proofErr w:type="gramEnd"/>
            <w:r>
              <w:t xml:space="preserve">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rsidR="00DA47CA" w:rsidRDefault="00A21CAC">
            <w:pPr>
              <w:pStyle w:val="ConsPlusNormal0"/>
            </w:pPr>
            <w:r>
              <w:t>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w:t>
            </w:r>
          </w:p>
          <w:p w:rsidR="00DA47CA" w:rsidRDefault="00A21CAC">
            <w:pPr>
              <w:pStyle w:val="ConsPlusNormal0"/>
            </w:pPr>
            <w: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rsidR="00DA47CA" w:rsidRDefault="00A21CAC">
            <w:pPr>
              <w:pStyle w:val="ConsPlusNormal0"/>
            </w:pPr>
            <w:r>
              <w:t xml:space="preserve">4. Допускается применять понижающие коэффициенты при расчете потребности в местах постоянного хранения легковых автомобилей при размещении </w:t>
            </w:r>
            <w:r>
              <w:lastRenderedPageBreak/>
              <w:t>многоквартирного дома:</w:t>
            </w:r>
          </w:p>
          <w:p w:rsidR="00DA47CA" w:rsidRDefault="00A21CAC">
            <w:pPr>
              <w:pStyle w:val="ConsPlusNormal0"/>
            </w:pPr>
            <w: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rsidR="00DA47CA" w:rsidRDefault="00A21CAC">
            <w:pPr>
              <w:pStyle w:val="ConsPlusNormal0"/>
            </w:pPr>
            <w:proofErr w:type="gramStart"/>
            <w: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roofErr w:type="gramEnd"/>
          </w:p>
          <w:p w:rsidR="00DA47CA" w:rsidRDefault="00A21CAC">
            <w:pPr>
              <w:pStyle w:val="ConsPlusNormal0"/>
            </w:pPr>
            <w: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rsidR="00DA47CA" w:rsidRDefault="00A21CAC">
            <w:pPr>
              <w:pStyle w:val="ConsPlusNormal0"/>
            </w:pPr>
            <w:r>
              <w:t xml:space="preserve">5. </w:t>
            </w:r>
            <w:proofErr w:type="gramStart"/>
            <w:r>
              <w:t>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roofErr w:type="gramEnd"/>
          </w:p>
          <w:p w:rsidR="00DA47CA" w:rsidRDefault="00A21CAC">
            <w:pPr>
              <w:pStyle w:val="ConsPlusNormal0"/>
            </w:pPr>
            <w: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w:t>
            </w:r>
            <w:proofErr w:type="gramStart"/>
            <w:r>
              <w:t>дств в к</w:t>
            </w:r>
            <w:proofErr w:type="gramEnd"/>
            <w:r>
              <w:t>оличестве не менее 10% от расчетного количества парковочных мест.</w:t>
            </w:r>
          </w:p>
          <w:p w:rsidR="00DA47CA" w:rsidRDefault="00A21CAC">
            <w:pPr>
              <w:pStyle w:val="ConsPlusNormal0"/>
            </w:pPr>
            <w:r>
              <w:t xml:space="preserve">7. </w:t>
            </w:r>
            <w:proofErr w:type="gramStart"/>
            <w:r>
              <w:t>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roofErr w:type="gramEnd"/>
          </w:p>
          <w:p w:rsidR="00DA47CA" w:rsidRDefault="00A21CAC">
            <w:pPr>
              <w:pStyle w:val="ConsPlusNormal0"/>
            </w:pPr>
            <w:r>
              <w:t>8.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
        </w:tc>
      </w:tr>
    </w:tbl>
    <w:p w:rsidR="00DA47CA" w:rsidRDefault="00DA47CA">
      <w:pPr>
        <w:pStyle w:val="ConsPlusNormal0"/>
        <w:jc w:val="both"/>
      </w:pPr>
    </w:p>
    <w:p w:rsidR="00DA47CA" w:rsidRDefault="00A21CAC">
      <w:pPr>
        <w:pStyle w:val="ConsPlusNormal0"/>
        <w:jc w:val="right"/>
        <w:outlineLvl w:val="3"/>
      </w:pPr>
      <w:r>
        <w:t>Таблица 37</w:t>
      </w:r>
    </w:p>
    <w:p w:rsidR="00DA47CA" w:rsidRDefault="00DA47CA">
      <w:pPr>
        <w:pStyle w:val="ConsPlusNormal0"/>
        <w:jc w:val="both"/>
      </w:pPr>
    </w:p>
    <w:p w:rsidR="00DA47CA" w:rsidRDefault="00A21CAC">
      <w:pPr>
        <w:pStyle w:val="ConsPlusTitle0"/>
        <w:jc w:val="center"/>
      </w:pPr>
      <w:r>
        <w:t>Расчетные показатели минимально допустимого уровня</w:t>
      </w:r>
    </w:p>
    <w:p w:rsidR="00DA47CA" w:rsidRDefault="00A21CAC">
      <w:pPr>
        <w:pStyle w:val="ConsPlusTitle0"/>
        <w:jc w:val="center"/>
      </w:pPr>
      <w:r>
        <w:t>обеспеченности местами временного хранения</w:t>
      </w:r>
    </w:p>
    <w:p w:rsidR="00DA47CA" w:rsidRDefault="00A21CAC">
      <w:pPr>
        <w:pStyle w:val="ConsPlusTitle0"/>
        <w:jc w:val="center"/>
      </w:pPr>
      <w:r>
        <w:t>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28"/>
        <w:gridCol w:w="2721"/>
        <w:gridCol w:w="1984"/>
      </w:tblGrid>
      <w:tr w:rsidR="00DA47CA">
        <w:tc>
          <w:tcPr>
            <w:tcW w:w="4328" w:type="dxa"/>
            <w:vMerge w:val="restart"/>
          </w:tcPr>
          <w:p w:rsidR="00DA47CA" w:rsidRDefault="00A21CAC">
            <w:pPr>
              <w:pStyle w:val="ConsPlusNormal0"/>
              <w:jc w:val="center"/>
            </w:pPr>
            <w:r>
              <w:t xml:space="preserve">Наименование вида разрешенного использования (числовое обозначение кода вида разрешенного использования) </w:t>
            </w:r>
            <w:r>
              <w:lastRenderedPageBreak/>
              <w:t>[1]</w:t>
            </w:r>
          </w:p>
        </w:tc>
        <w:tc>
          <w:tcPr>
            <w:tcW w:w="4705" w:type="dxa"/>
            <w:gridSpan w:val="2"/>
          </w:tcPr>
          <w:p w:rsidR="00DA47CA" w:rsidRDefault="00A21CAC">
            <w:pPr>
              <w:pStyle w:val="ConsPlusNormal0"/>
              <w:jc w:val="center"/>
            </w:pPr>
            <w:r>
              <w:lastRenderedPageBreak/>
              <w:t>Уровень обеспеченности местами временного хранения легковых автомобилей</w:t>
            </w:r>
          </w:p>
        </w:tc>
      </w:tr>
      <w:tr w:rsidR="00DA47CA">
        <w:tc>
          <w:tcPr>
            <w:tcW w:w="4328" w:type="dxa"/>
            <w:vMerge/>
          </w:tcPr>
          <w:p w:rsidR="00DA47CA" w:rsidRDefault="00DA47CA">
            <w:pPr>
              <w:pStyle w:val="ConsPlusNormal0"/>
            </w:pPr>
          </w:p>
        </w:tc>
        <w:tc>
          <w:tcPr>
            <w:tcW w:w="2721" w:type="dxa"/>
          </w:tcPr>
          <w:p w:rsidR="00DA47CA" w:rsidRDefault="00A21CAC">
            <w:pPr>
              <w:pStyle w:val="ConsPlusNormal0"/>
              <w:jc w:val="center"/>
            </w:pPr>
            <w:r>
              <w:t>единица измерения</w:t>
            </w:r>
          </w:p>
        </w:tc>
        <w:tc>
          <w:tcPr>
            <w:tcW w:w="1984" w:type="dxa"/>
          </w:tcPr>
          <w:p w:rsidR="00DA47CA" w:rsidRDefault="00A21CAC">
            <w:pPr>
              <w:pStyle w:val="ConsPlusNormal0"/>
              <w:jc w:val="center"/>
            </w:pPr>
            <w:r>
              <w:t>значение расчетного показателя</w:t>
            </w:r>
          </w:p>
        </w:tc>
      </w:tr>
      <w:tr w:rsidR="00DA47CA">
        <w:tc>
          <w:tcPr>
            <w:tcW w:w="4328" w:type="dxa"/>
          </w:tcPr>
          <w:p w:rsidR="00DA47CA" w:rsidRDefault="00A21CAC">
            <w:pPr>
              <w:pStyle w:val="ConsPlusNormal0"/>
              <w:jc w:val="center"/>
            </w:pPr>
            <w:r>
              <w:lastRenderedPageBreak/>
              <w:t>1</w:t>
            </w:r>
          </w:p>
        </w:tc>
        <w:tc>
          <w:tcPr>
            <w:tcW w:w="2721" w:type="dxa"/>
          </w:tcPr>
          <w:p w:rsidR="00DA47CA" w:rsidRDefault="00A21CAC">
            <w:pPr>
              <w:pStyle w:val="ConsPlusNormal0"/>
              <w:jc w:val="center"/>
            </w:pPr>
            <w:r>
              <w:t>2</w:t>
            </w:r>
          </w:p>
        </w:tc>
        <w:tc>
          <w:tcPr>
            <w:tcW w:w="1984" w:type="dxa"/>
          </w:tcPr>
          <w:p w:rsidR="00DA47CA" w:rsidRDefault="00A21CAC">
            <w:pPr>
              <w:pStyle w:val="ConsPlusNormal0"/>
              <w:jc w:val="center"/>
            </w:pPr>
            <w:r>
              <w:t>3</w:t>
            </w:r>
          </w:p>
        </w:tc>
      </w:tr>
      <w:tr w:rsidR="00DA47CA">
        <w:tc>
          <w:tcPr>
            <w:tcW w:w="4328" w:type="dxa"/>
          </w:tcPr>
          <w:p w:rsidR="00DA47CA" w:rsidRDefault="00A21CAC">
            <w:pPr>
              <w:pStyle w:val="ConsPlusNormal0"/>
            </w:pPr>
            <w:r>
              <w:t>Образование и просвещение (3.5):</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дошкольные образовательные организации</w:t>
            </w:r>
          </w:p>
        </w:tc>
        <w:tc>
          <w:tcPr>
            <w:tcW w:w="2721" w:type="dxa"/>
          </w:tcPr>
          <w:p w:rsidR="00DA47CA" w:rsidRDefault="00A21CAC">
            <w:pPr>
              <w:pStyle w:val="ConsPlusNormal0"/>
            </w:pPr>
            <w:r>
              <w:t>парковочных мест на 100 мест</w:t>
            </w:r>
          </w:p>
        </w:tc>
        <w:tc>
          <w:tcPr>
            <w:tcW w:w="1984" w:type="dxa"/>
          </w:tcPr>
          <w:p w:rsidR="00DA47CA" w:rsidRDefault="00A21CAC">
            <w:pPr>
              <w:pStyle w:val="ConsPlusNormal0"/>
              <w:jc w:val="right"/>
            </w:pPr>
            <w:r>
              <w:t>5</w:t>
            </w:r>
          </w:p>
        </w:tc>
      </w:tr>
      <w:tr w:rsidR="00DA47CA">
        <w:tc>
          <w:tcPr>
            <w:tcW w:w="4328" w:type="dxa"/>
          </w:tcPr>
          <w:p w:rsidR="00DA47CA" w:rsidRDefault="00A21CAC">
            <w:pPr>
              <w:pStyle w:val="ConsPlusNormal0"/>
            </w:pPr>
            <w:r>
              <w:t>- общеобразовательные организации</w:t>
            </w:r>
          </w:p>
        </w:tc>
        <w:tc>
          <w:tcPr>
            <w:tcW w:w="2721" w:type="dxa"/>
          </w:tcPr>
          <w:p w:rsidR="00DA47CA" w:rsidRDefault="00A21CAC">
            <w:pPr>
              <w:pStyle w:val="ConsPlusNormal0"/>
            </w:pPr>
            <w:r>
              <w:t>парковочных мест на 100 мест</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 организации дополнительного образования</w:t>
            </w:r>
          </w:p>
        </w:tc>
        <w:tc>
          <w:tcPr>
            <w:tcW w:w="2721" w:type="dxa"/>
          </w:tcPr>
          <w:p w:rsidR="00DA47CA" w:rsidRDefault="00A21CAC">
            <w:pPr>
              <w:pStyle w:val="ConsPlusNormal0"/>
            </w:pPr>
            <w:r>
              <w:t>парковочных мест на 100 мест</w:t>
            </w:r>
          </w:p>
        </w:tc>
        <w:tc>
          <w:tcPr>
            <w:tcW w:w="1984" w:type="dxa"/>
          </w:tcPr>
          <w:p w:rsidR="00DA47CA" w:rsidRDefault="00A21CAC">
            <w:pPr>
              <w:pStyle w:val="ConsPlusNormal0"/>
              <w:jc w:val="right"/>
            </w:pPr>
            <w:r>
              <w:t>2</w:t>
            </w:r>
          </w:p>
        </w:tc>
      </w:tr>
      <w:tr w:rsidR="00DA47CA">
        <w:tc>
          <w:tcPr>
            <w:tcW w:w="4328" w:type="dxa"/>
            <w:vMerge w:val="restart"/>
          </w:tcPr>
          <w:p w:rsidR="00DA47CA" w:rsidRDefault="00A21CAC">
            <w:pPr>
              <w:pStyle w:val="ConsPlusNormal0"/>
            </w:pPr>
            <w:r>
              <w:t>- образовательные организации, реализующие программы высшего образования</w:t>
            </w:r>
          </w:p>
        </w:tc>
        <w:tc>
          <w:tcPr>
            <w:tcW w:w="2721" w:type="dxa"/>
          </w:tcPr>
          <w:p w:rsidR="00DA47CA" w:rsidRDefault="00A21CAC">
            <w:pPr>
              <w:pStyle w:val="ConsPlusNormal0"/>
            </w:pPr>
            <w:r>
              <w:t>парковочных мест на 1 сотрудника</w:t>
            </w:r>
          </w:p>
        </w:tc>
        <w:tc>
          <w:tcPr>
            <w:tcW w:w="1984" w:type="dxa"/>
          </w:tcPr>
          <w:p w:rsidR="00DA47CA" w:rsidRDefault="00A21CAC">
            <w:pPr>
              <w:pStyle w:val="ConsPlusNormal0"/>
              <w:jc w:val="right"/>
            </w:pPr>
            <w:r>
              <w:t>0,15</w:t>
            </w:r>
          </w:p>
        </w:tc>
      </w:tr>
      <w:tr w:rsidR="00DA47CA">
        <w:tc>
          <w:tcPr>
            <w:tcW w:w="4328" w:type="dxa"/>
            <w:vMerge/>
          </w:tcPr>
          <w:p w:rsidR="00DA47CA" w:rsidRDefault="00DA47CA">
            <w:pPr>
              <w:pStyle w:val="ConsPlusNormal0"/>
            </w:pPr>
          </w:p>
        </w:tc>
        <w:tc>
          <w:tcPr>
            <w:tcW w:w="2721" w:type="dxa"/>
          </w:tcPr>
          <w:p w:rsidR="00DA47CA" w:rsidRDefault="00A21CAC">
            <w:pPr>
              <w:pStyle w:val="ConsPlusNormal0"/>
            </w:pPr>
            <w:r>
              <w:t>парковочных мест на 1 студента</w:t>
            </w:r>
          </w:p>
        </w:tc>
        <w:tc>
          <w:tcPr>
            <w:tcW w:w="1984" w:type="dxa"/>
          </w:tcPr>
          <w:p w:rsidR="00DA47CA" w:rsidRDefault="00A21CAC">
            <w:pPr>
              <w:pStyle w:val="ConsPlusNormal0"/>
              <w:jc w:val="right"/>
            </w:pPr>
            <w:r>
              <w:t>0,05</w:t>
            </w:r>
          </w:p>
        </w:tc>
      </w:tr>
      <w:tr w:rsidR="00DA47CA">
        <w:tc>
          <w:tcPr>
            <w:tcW w:w="4328" w:type="dxa"/>
          </w:tcPr>
          <w:p w:rsidR="00DA47CA" w:rsidRDefault="00A21CAC">
            <w:pPr>
              <w:pStyle w:val="ConsPlusNormal0"/>
            </w:pPr>
            <w:r>
              <w:t>- профессиональные образовательные организации</w:t>
            </w:r>
          </w:p>
        </w:tc>
        <w:tc>
          <w:tcPr>
            <w:tcW w:w="2721" w:type="dxa"/>
          </w:tcPr>
          <w:p w:rsidR="00DA47CA" w:rsidRDefault="00A21CAC">
            <w:pPr>
              <w:pStyle w:val="ConsPlusNormal0"/>
            </w:pPr>
            <w:r>
              <w:t>парковочных мест на 1 сотрудника</w:t>
            </w:r>
          </w:p>
        </w:tc>
        <w:tc>
          <w:tcPr>
            <w:tcW w:w="1984" w:type="dxa"/>
          </w:tcPr>
          <w:p w:rsidR="00DA47CA" w:rsidRDefault="00A21CAC">
            <w:pPr>
              <w:pStyle w:val="ConsPlusNormal0"/>
              <w:jc w:val="right"/>
            </w:pPr>
            <w:r>
              <w:t>0,33</w:t>
            </w:r>
          </w:p>
        </w:tc>
      </w:tr>
      <w:tr w:rsidR="00DA47CA">
        <w:tc>
          <w:tcPr>
            <w:tcW w:w="4328" w:type="dxa"/>
          </w:tcPr>
          <w:p w:rsidR="00DA47CA" w:rsidRDefault="00A21CAC">
            <w:pPr>
              <w:pStyle w:val="ConsPlusNormal0"/>
            </w:pPr>
            <w:r>
              <w:t>- иные организации, осуществляющие деятельность по образованию и просвещению</w:t>
            </w:r>
          </w:p>
        </w:tc>
        <w:tc>
          <w:tcPr>
            <w:tcW w:w="2721" w:type="dxa"/>
          </w:tcPr>
          <w:p w:rsidR="00DA47CA" w:rsidRDefault="00A21CAC">
            <w:pPr>
              <w:pStyle w:val="ConsPlusNormal0"/>
            </w:pPr>
            <w:r>
              <w:t>парковочных мест на 1 сотрудника</w:t>
            </w:r>
          </w:p>
        </w:tc>
        <w:tc>
          <w:tcPr>
            <w:tcW w:w="1984" w:type="dxa"/>
          </w:tcPr>
          <w:p w:rsidR="00DA47CA" w:rsidRDefault="00A21CAC">
            <w:pPr>
              <w:pStyle w:val="ConsPlusNormal0"/>
              <w:jc w:val="right"/>
            </w:pPr>
            <w:r>
              <w:t>0,15</w:t>
            </w:r>
          </w:p>
        </w:tc>
      </w:tr>
      <w:tr w:rsidR="00DA47CA">
        <w:tc>
          <w:tcPr>
            <w:tcW w:w="4328" w:type="dxa"/>
          </w:tcPr>
          <w:p w:rsidR="00DA47CA" w:rsidRDefault="00A21CAC">
            <w:pPr>
              <w:pStyle w:val="ConsPlusNormal0"/>
            </w:pPr>
            <w:r>
              <w:t>Амбулаторно-поликлиническое обслуживание (3.4.1)</w:t>
            </w:r>
          </w:p>
        </w:tc>
        <w:tc>
          <w:tcPr>
            <w:tcW w:w="2721" w:type="dxa"/>
          </w:tcPr>
          <w:p w:rsidR="00DA47CA" w:rsidRDefault="00A21CAC">
            <w:pPr>
              <w:pStyle w:val="ConsPlusNormal0"/>
            </w:pPr>
            <w:r>
              <w:t>парковочных мест на 100 посещений в смену</w:t>
            </w:r>
          </w:p>
        </w:tc>
        <w:tc>
          <w:tcPr>
            <w:tcW w:w="1984" w:type="dxa"/>
          </w:tcPr>
          <w:p w:rsidR="00DA47CA" w:rsidRDefault="00A21CAC">
            <w:pPr>
              <w:pStyle w:val="ConsPlusNormal0"/>
            </w:pPr>
            <w:r>
              <w:t>7 (но не менее 2 мест на 1 объект)</w:t>
            </w:r>
          </w:p>
        </w:tc>
      </w:tr>
      <w:tr w:rsidR="00DA47CA">
        <w:tc>
          <w:tcPr>
            <w:tcW w:w="4328" w:type="dxa"/>
          </w:tcPr>
          <w:p w:rsidR="00DA47CA" w:rsidRDefault="00A21CAC">
            <w:pPr>
              <w:pStyle w:val="ConsPlusNormal0"/>
            </w:pPr>
            <w:r>
              <w:t>Стационарное медицинское обслуживание (3.4.2)</w:t>
            </w:r>
          </w:p>
        </w:tc>
        <w:tc>
          <w:tcPr>
            <w:tcW w:w="2721" w:type="dxa"/>
          </w:tcPr>
          <w:p w:rsidR="00DA47CA" w:rsidRDefault="00A21CAC">
            <w:pPr>
              <w:pStyle w:val="ConsPlusNormal0"/>
            </w:pPr>
            <w:r>
              <w:t>парковочных мест на 100 коек</w:t>
            </w:r>
          </w:p>
        </w:tc>
        <w:tc>
          <w:tcPr>
            <w:tcW w:w="1984" w:type="dxa"/>
          </w:tcPr>
          <w:p w:rsidR="00DA47CA" w:rsidRDefault="00A21CAC">
            <w:pPr>
              <w:pStyle w:val="ConsPlusNormal0"/>
              <w:jc w:val="right"/>
            </w:pPr>
            <w:r>
              <w:t>10</w:t>
            </w:r>
          </w:p>
        </w:tc>
      </w:tr>
      <w:tr w:rsidR="00DA47CA">
        <w:tc>
          <w:tcPr>
            <w:tcW w:w="4328" w:type="dxa"/>
          </w:tcPr>
          <w:p w:rsidR="00DA47CA" w:rsidRDefault="00A21CAC">
            <w:pPr>
              <w:pStyle w:val="ConsPlusNormal0"/>
            </w:pPr>
            <w:r>
              <w:t>Культурное развитие (3.6):</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центральные, специальные и специализированные библиотеки</w:t>
            </w:r>
          </w:p>
        </w:tc>
        <w:tc>
          <w:tcPr>
            <w:tcW w:w="2721" w:type="dxa"/>
          </w:tcPr>
          <w:p w:rsidR="00DA47CA" w:rsidRDefault="00A21CAC">
            <w:pPr>
              <w:pStyle w:val="ConsPlusNormal0"/>
            </w:pPr>
            <w:r>
              <w:t>парковочных мест на 100 единовременных посетителей</w:t>
            </w:r>
          </w:p>
        </w:tc>
        <w:tc>
          <w:tcPr>
            <w:tcW w:w="1984" w:type="dxa"/>
          </w:tcPr>
          <w:p w:rsidR="00DA47CA" w:rsidRDefault="00A21CAC">
            <w:pPr>
              <w:pStyle w:val="ConsPlusNormal0"/>
              <w:jc w:val="right"/>
            </w:pPr>
            <w:r>
              <w:t>12,5</w:t>
            </w:r>
          </w:p>
        </w:tc>
      </w:tr>
      <w:tr w:rsidR="00DA47CA">
        <w:tc>
          <w:tcPr>
            <w:tcW w:w="4328" w:type="dxa"/>
          </w:tcPr>
          <w:p w:rsidR="00DA47CA" w:rsidRDefault="00A21CAC">
            <w:pPr>
              <w:pStyle w:val="ConsPlusNormal0"/>
            </w:pPr>
            <w:proofErr w:type="gramStart"/>
            <w:r>
              <w:t>- музеи, выставочные залы, художественные галереи, дома культуры, кинотеатры и кинозалы, театры, филармонии, концертные залы, планетарии</w:t>
            </w:r>
            <w:proofErr w:type="gramEnd"/>
          </w:p>
        </w:tc>
        <w:tc>
          <w:tcPr>
            <w:tcW w:w="2721" w:type="dxa"/>
          </w:tcPr>
          <w:p w:rsidR="00DA47CA" w:rsidRDefault="00A21CAC">
            <w:pPr>
              <w:pStyle w:val="ConsPlusNormal0"/>
            </w:pPr>
            <w:r>
              <w:t>парковочных мест на 100 единовременных посетителей</w:t>
            </w:r>
          </w:p>
        </w:tc>
        <w:tc>
          <w:tcPr>
            <w:tcW w:w="1984" w:type="dxa"/>
          </w:tcPr>
          <w:p w:rsidR="00DA47CA" w:rsidRDefault="00A21CAC">
            <w:pPr>
              <w:pStyle w:val="ConsPlusNormal0"/>
              <w:jc w:val="right"/>
            </w:pPr>
            <w:r>
              <w:t>15</w:t>
            </w:r>
          </w:p>
        </w:tc>
      </w:tr>
      <w:tr w:rsidR="00DA47CA">
        <w:tc>
          <w:tcPr>
            <w:tcW w:w="4328" w:type="dxa"/>
          </w:tcPr>
          <w:p w:rsidR="00DA47CA" w:rsidRDefault="00A21CAC">
            <w:pPr>
              <w:pStyle w:val="ConsPlusNormal0"/>
            </w:pPr>
            <w:r>
              <w:t>- парки культуры и отдыха</w:t>
            </w:r>
          </w:p>
        </w:tc>
        <w:tc>
          <w:tcPr>
            <w:tcW w:w="2721" w:type="dxa"/>
          </w:tcPr>
          <w:p w:rsidR="00DA47CA" w:rsidRDefault="00A21CAC">
            <w:pPr>
              <w:pStyle w:val="ConsPlusNormal0"/>
            </w:pPr>
            <w:r>
              <w:t xml:space="preserve">парковочных мест на </w:t>
            </w:r>
            <w:r>
              <w:lastRenderedPageBreak/>
              <w:t>100 единовременных посетителей</w:t>
            </w:r>
          </w:p>
        </w:tc>
        <w:tc>
          <w:tcPr>
            <w:tcW w:w="1984" w:type="dxa"/>
          </w:tcPr>
          <w:p w:rsidR="00DA47CA" w:rsidRDefault="00A21CAC">
            <w:pPr>
              <w:pStyle w:val="ConsPlusNormal0"/>
              <w:jc w:val="right"/>
            </w:pPr>
            <w:r>
              <w:lastRenderedPageBreak/>
              <w:t>15</w:t>
            </w:r>
          </w:p>
        </w:tc>
      </w:tr>
      <w:tr w:rsidR="00DA47CA">
        <w:tc>
          <w:tcPr>
            <w:tcW w:w="4328" w:type="dxa"/>
          </w:tcPr>
          <w:p w:rsidR="00DA47CA" w:rsidRDefault="00A21CAC">
            <w:pPr>
              <w:pStyle w:val="ConsPlusNormal0"/>
            </w:pPr>
            <w:r>
              <w:lastRenderedPageBreak/>
              <w:t>- цирки, зверинцы, зоопарки, зоосады</w:t>
            </w:r>
          </w:p>
        </w:tc>
        <w:tc>
          <w:tcPr>
            <w:tcW w:w="2721" w:type="dxa"/>
          </w:tcPr>
          <w:p w:rsidR="00DA47CA" w:rsidRDefault="00A21CAC">
            <w:pPr>
              <w:pStyle w:val="ConsPlusNormal0"/>
            </w:pPr>
            <w:r>
              <w:t>парковочных мест на 100 единовременных посетителей</w:t>
            </w:r>
          </w:p>
        </w:tc>
        <w:tc>
          <w:tcPr>
            <w:tcW w:w="1984" w:type="dxa"/>
          </w:tcPr>
          <w:p w:rsidR="00DA47CA" w:rsidRDefault="00A21CAC">
            <w:pPr>
              <w:pStyle w:val="ConsPlusNormal0"/>
              <w:jc w:val="right"/>
            </w:pPr>
            <w:r>
              <w:t>15</w:t>
            </w:r>
          </w:p>
        </w:tc>
      </w:tr>
      <w:tr w:rsidR="00DA47CA">
        <w:tc>
          <w:tcPr>
            <w:tcW w:w="4328" w:type="dxa"/>
          </w:tcPr>
          <w:p w:rsidR="00DA47CA" w:rsidRDefault="00A21CAC">
            <w:pPr>
              <w:pStyle w:val="ConsPlusNormal0"/>
            </w:pPr>
            <w:r>
              <w:t>Общественное управление (3.8)</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0,8</w:t>
            </w:r>
          </w:p>
        </w:tc>
      </w:tr>
      <w:tr w:rsidR="00DA47CA">
        <w:tc>
          <w:tcPr>
            <w:tcW w:w="4328" w:type="dxa"/>
          </w:tcPr>
          <w:p w:rsidR="00DA47CA" w:rsidRDefault="00A21CAC">
            <w:pPr>
              <w:pStyle w:val="ConsPlusNormal0"/>
            </w:pPr>
            <w:r>
              <w:t>Деловое управление (4.1)</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2</w:t>
            </w:r>
          </w:p>
        </w:tc>
      </w:tr>
      <w:tr w:rsidR="00DA47CA">
        <w:tc>
          <w:tcPr>
            <w:tcW w:w="4328" w:type="dxa"/>
          </w:tcPr>
          <w:p w:rsidR="00DA47CA" w:rsidRDefault="00A21CAC">
            <w:pPr>
              <w:pStyle w:val="ConsPlusNormal0"/>
            </w:pPr>
            <w:r>
              <w:t>Банковская и страховая деятельность (4.5)</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2</w:t>
            </w:r>
          </w:p>
        </w:tc>
      </w:tr>
      <w:tr w:rsidR="00DA47CA">
        <w:tc>
          <w:tcPr>
            <w:tcW w:w="4328" w:type="dxa"/>
          </w:tcPr>
          <w:p w:rsidR="00DA47CA" w:rsidRDefault="00A21CAC">
            <w:pPr>
              <w:pStyle w:val="ConsPlusNormal0"/>
            </w:pPr>
            <w:r>
              <w:t>Обеспечение научной деятельности (3.9)</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0,63</w:t>
            </w:r>
          </w:p>
        </w:tc>
      </w:tr>
      <w:tr w:rsidR="00DA47CA">
        <w:tc>
          <w:tcPr>
            <w:tcW w:w="4328" w:type="dxa"/>
          </w:tcPr>
          <w:p w:rsidR="00DA47CA" w:rsidRDefault="00A21CAC">
            <w:pPr>
              <w:pStyle w:val="ConsPlusNormal0"/>
            </w:pPr>
            <w:r>
              <w:t>Склады (6.9):</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склады, размещаемые в составе многофункциональных зон</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0,25</w:t>
            </w:r>
          </w:p>
        </w:tc>
      </w:tr>
      <w:tr w:rsidR="00DA47CA">
        <w:tc>
          <w:tcPr>
            <w:tcW w:w="4328" w:type="dxa"/>
          </w:tcPr>
          <w:p w:rsidR="00DA47CA" w:rsidRDefault="00A21CAC">
            <w:pPr>
              <w:pStyle w:val="ConsPlusNormal0"/>
            </w:pPr>
            <w:r>
              <w:t>- склады, размещаемые в составе территорий производственных и промышленно-производственных объектов</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0,12</w:t>
            </w:r>
          </w:p>
        </w:tc>
      </w:tr>
      <w:tr w:rsidR="00DA47CA">
        <w:tc>
          <w:tcPr>
            <w:tcW w:w="4328" w:type="dxa"/>
          </w:tcPr>
          <w:p w:rsidR="00DA47CA" w:rsidRDefault="00A21CAC">
            <w:pPr>
              <w:pStyle w:val="ConsPlusNormal0"/>
            </w:pPr>
            <w:r>
              <w:t>Объекты торговли (4.2)</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4</w:t>
            </w:r>
          </w:p>
        </w:tc>
      </w:tr>
      <w:tr w:rsidR="00DA47CA">
        <w:tc>
          <w:tcPr>
            <w:tcW w:w="4328" w:type="dxa"/>
          </w:tcPr>
          <w:p w:rsidR="00DA47CA" w:rsidRDefault="00A21CAC">
            <w:pPr>
              <w:pStyle w:val="ConsPlusNormal0"/>
            </w:pPr>
            <w:r>
              <w:t>Магазины (4.4)</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Рынки (4.3):</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рынки универсальные и непродовольственные</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2,5</w:t>
            </w:r>
          </w:p>
        </w:tc>
      </w:tr>
      <w:tr w:rsidR="00DA47CA">
        <w:tc>
          <w:tcPr>
            <w:tcW w:w="4328" w:type="dxa"/>
          </w:tcPr>
          <w:p w:rsidR="00DA47CA" w:rsidRDefault="00A21CAC">
            <w:pPr>
              <w:pStyle w:val="ConsPlusNormal0"/>
            </w:pPr>
            <w:r>
              <w:t xml:space="preserve">- рынки продовольственные и </w:t>
            </w:r>
            <w:r>
              <w:lastRenderedPageBreak/>
              <w:t>сельскохозяйственные</w:t>
            </w:r>
          </w:p>
        </w:tc>
        <w:tc>
          <w:tcPr>
            <w:tcW w:w="2721" w:type="dxa"/>
          </w:tcPr>
          <w:p w:rsidR="00DA47CA" w:rsidRDefault="00A21CAC">
            <w:pPr>
              <w:pStyle w:val="ConsPlusNormal0"/>
            </w:pPr>
            <w:r>
              <w:lastRenderedPageBreak/>
              <w:t xml:space="preserve">парковочных мест на </w:t>
            </w:r>
            <w:r>
              <w:lastRenderedPageBreak/>
              <w:t>100 кв. м общей площади</w:t>
            </w:r>
          </w:p>
        </w:tc>
        <w:tc>
          <w:tcPr>
            <w:tcW w:w="1984" w:type="dxa"/>
          </w:tcPr>
          <w:p w:rsidR="00DA47CA" w:rsidRDefault="00A21CAC">
            <w:pPr>
              <w:pStyle w:val="ConsPlusNormal0"/>
              <w:jc w:val="right"/>
            </w:pPr>
            <w:r>
              <w:lastRenderedPageBreak/>
              <w:t>2</w:t>
            </w:r>
          </w:p>
        </w:tc>
      </w:tr>
      <w:tr w:rsidR="00DA47CA">
        <w:tc>
          <w:tcPr>
            <w:tcW w:w="4328" w:type="dxa"/>
          </w:tcPr>
          <w:p w:rsidR="00DA47CA" w:rsidRDefault="00A21CAC">
            <w:pPr>
              <w:pStyle w:val="ConsPlusNormal0"/>
            </w:pPr>
            <w:r>
              <w:lastRenderedPageBreak/>
              <w:t>Общественное питание (4.6)</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2</w:t>
            </w:r>
          </w:p>
        </w:tc>
      </w:tr>
      <w:tr w:rsidR="00DA47CA">
        <w:tc>
          <w:tcPr>
            <w:tcW w:w="4328" w:type="dxa"/>
          </w:tcPr>
          <w:p w:rsidR="00DA47CA" w:rsidRDefault="00A21CAC">
            <w:pPr>
              <w:pStyle w:val="ConsPlusNormal0"/>
            </w:pPr>
            <w:r>
              <w:t>Бытовое обслуживание (3.3)</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2</w:t>
            </w:r>
          </w:p>
        </w:tc>
      </w:tr>
      <w:tr w:rsidR="00DA47CA">
        <w:tc>
          <w:tcPr>
            <w:tcW w:w="4328" w:type="dxa"/>
          </w:tcPr>
          <w:p w:rsidR="00DA47CA" w:rsidRDefault="00A21CAC">
            <w:pPr>
              <w:pStyle w:val="ConsPlusNormal0"/>
            </w:pPr>
            <w:r>
              <w:t>Гостиничное обслуживание (4.7)</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гостиницы</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0,3</w:t>
            </w:r>
          </w:p>
        </w:tc>
      </w:tr>
      <w:tr w:rsidR="00DA47CA">
        <w:tc>
          <w:tcPr>
            <w:tcW w:w="4328" w:type="dxa"/>
          </w:tcPr>
          <w:p w:rsidR="00DA47CA" w:rsidRDefault="00A21CAC">
            <w:pPr>
              <w:pStyle w:val="ConsPlusNormal0"/>
            </w:pPr>
            <w:r>
              <w:t xml:space="preserve">- апартаменты (комплексов апартаментов) и </w:t>
            </w:r>
            <w:proofErr w:type="spellStart"/>
            <w:r>
              <w:t>апарт-отели</w:t>
            </w:r>
            <w:proofErr w:type="spellEnd"/>
          </w:p>
        </w:tc>
        <w:tc>
          <w:tcPr>
            <w:tcW w:w="2721" w:type="dxa"/>
          </w:tcPr>
          <w:p w:rsidR="00DA47CA" w:rsidRDefault="00A21CAC">
            <w:pPr>
              <w:pStyle w:val="ConsPlusNormal0"/>
            </w:pPr>
            <w:r>
              <w:t>парковочных мест на 80 кв. м площади номерного фонда</w:t>
            </w:r>
          </w:p>
        </w:tc>
        <w:tc>
          <w:tcPr>
            <w:tcW w:w="1984" w:type="dxa"/>
          </w:tcPr>
          <w:p w:rsidR="00DA47CA" w:rsidRDefault="00A21CAC">
            <w:pPr>
              <w:pStyle w:val="ConsPlusNormal0"/>
            </w:pPr>
            <w:r>
              <w:t>1 (но не менее 0,5 места на 1 номер)</w:t>
            </w:r>
          </w:p>
        </w:tc>
      </w:tr>
      <w:tr w:rsidR="00DA47CA">
        <w:tc>
          <w:tcPr>
            <w:tcW w:w="4328" w:type="dxa"/>
          </w:tcPr>
          <w:p w:rsidR="00DA47CA" w:rsidRDefault="00A21CAC">
            <w:pPr>
              <w:pStyle w:val="ConsPlusNormal0"/>
            </w:pPr>
            <w:r>
              <w:t>Обеспечение дорожного отдыха (4.9.1.2):</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мотели</w:t>
            </w:r>
          </w:p>
        </w:tc>
        <w:tc>
          <w:tcPr>
            <w:tcW w:w="2721" w:type="dxa"/>
          </w:tcPr>
          <w:p w:rsidR="00DA47CA" w:rsidRDefault="00A21CAC">
            <w:pPr>
              <w:pStyle w:val="ConsPlusNormal0"/>
            </w:pPr>
            <w:r>
              <w:t>парковочных мест на 1 номер</w:t>
            </w:r>
          </w:p>
        </w:tc>
        <w:tc>
          <w:tcPr>
            <w:tcW w:w="1984" w:type="dxa"/>
          </w:tcPr>
          <w:p w:rsidR="00DA47CA" w:rsidRDefault="00A21CAC">
            <w:pPr>
              <w:pStyle w:val="ConsPlusNormal0"/>
              <w:jc w:val="right"/>
            </w:pPr>
            <w:r>
              <w:t>0,2</w:t>
            </w:r>
          </w:p>
        </w:tc>
      </w:tr>
      <w:tr w:rsidR="00DA47CA">
        <w:tc>
          <w:tcPr>
            <w:tcW w:w="4328" w:type="dxa"/>
          </w:tcPr>
          <w:p w:rsidR="00DA47CA" w:rsidRDefault="00A21CAC">
            <w:pPr>
              <w:pStyle w:val="ConsPlusNormal0"/>
            </w:pPr>
            <w:r>
              <w:t>- магазины сопутствующей торговли</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 организации общественного питания</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Религиозное использование (3.7)</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Развлечения (4.8)</w:t>
            </w:r>
          </w:p>
        </w:tc>
        <w:tc>
          <w:tcPr>
            <w:tcW w:w="2721" w:type="dxa"/>
          </w:tcPr>
          <w:p w:rsidR="00DA47CA" w:rsidRDefault="00A21CAC">
            <w:pPr>
              <w:pStyle w:val="ConsPlusNormal0"/>
            </w:pPr>
            <w:r>
              <w:t>парковочных мест на 100 кв. м общей площади</w:t>
            </w:r>
          </w:p>
        </w:tc>
        <w:tc>
          <w:tcPr>
            <w:tcW w:w="1984" w:type="dxa"/>
          </w:tcPr>
          <w:p w:rsidR="00DA47CA" w:rsidRDefault="00A21CAC">
            <w:pPr>
              <w:pStyle w:val="ConsPlusNormal0"/>
              <w:jc w:val="right"/>
            </w:pPr>
            <w:r>
              <w:t>0,3</w:t>
            </w:r>
          </w:p>
        </w:tc>
      </w:tr>
      <w:tr w:rsidR="00DA47CA">
        <w:tc>
          <w:tcPr>
            <w:tcW w:w="4328" w:type="dxa"/>
          </w:tcPr>
          <w:p w:rsidR="00DA47CA" w:rsidRDefault="00A21CAC">
            <w:pPr>
              <w:pStyle w:val="ConsPlusNormal0"/>
            </w:pPr>
            <w:r>
              <w:t>Отдых (рекреация) (5.0):</w:t>
            </w:r>
          </w:p>
        </w:tc>
        <w:tc>
          <w:tcPr>
            <w:tcW w:w="2721" w:type="dxa"/>
          </w:tcPr>
          <w:p w:rsidR="00DA47CA" w:rsidRDefault="00DA47CA">
            <w:pPr>
              <w:pStyle w:val="ConsPlusNormal0"/>
            </w:pPr>
          </w:p>
        </w:tc>
        <w:tc>
          <w:tcPr>
            <w:tcW w:w="1984" w:type="dxa"/>
          </w:tcPr>
          <w:p w:rsidR="00DA47CA" w:rsidRDefault="00DA47CA">
            <w:pPr>
              <w:pStyle w:val="ConsPlusNormal0"/>
            </w:pPr>
          </w:p>
        </w:tc>
      </w:tr>
      <w:tr w:rsidR="00DA47CA">
        <w:tc>
          <w:tcPr>
            <w:tcW w:w="4328" w:type="dxa"/>
          </w:tcPr>
          <w:p w:rsidR="00DA47CA" w:rsidRDefault="00A21CAC">
            <w:pPr>
              <w:pStyle w:val="ConsPlusNormal0"/>
            </w:pPr>
            <w:r>
              <w:t>- спортивные комплексы и стадионы с трибунами</w:t>
            </w:r>
          </w:p>
        </w:tc>
        <w:tc>
          <w:tcPr>
            <w:tcW w:w="2721" w:type="dxa"/>
          </w:tcPr>
          <w:p w:rsidR="00DA47CA" w:rsidRDefault="00A21CAC">
            <w:pPr>
              <w:pStyle w:val="ConsPlusNormal0"/>
            </w:pPr>
            <w:r>
              <w:t>парковочных мест на 100 мест на трибунах</w:t>
            </w:r>
          </w:p>
        </w:tc>
        <w:tc>
          <w:tcPr>
            <w:tcW w:w="1984" w:type="dxa"/>
          </w:tcPr>
          <w:p w:rsidR="00DA47CA" w:rsidRDefault="00A21CAC">
            <w:pPr>
              <w:pStyle w:val="ConsPlusNormal0"/>
              <w:jc w:val="right"/>
            </w:pPr>
            <w:r>
              <w:t>7</w:t>
            </w:r>
          </w:p>
        </w:tc>
      </w:tr>
      <w:tr w:rsidR="00DA47CA">
        <w:tc>
          <w:tcPr>
            <w:tcW w:w="4328" w:type="dxa"/>
          </w:tcPr>
          <w:p w:rsidR="00DA47CA" w:rsidRDefault="00A21CAC">
            <w:pPr>
              <w:pStyle w:val="ConsPlusNormal0"/>
            </w:pPr>
            <w:r>
              <w:t>- оздоровительные комплексы (</w:t>
            </w:r>
            <w:proofErr w:type="spellStart"/>
            <w:proofErr w:type="gramStart"/>
            <w:r>
              <w:t>фитнес-</w:t>
            </w:r>
            <w:r>
              <w:lastRenderedPageBreak/>
              <w:t>клубы</w:t>
            </w:r>
            <w:proofErr w:type="spellEnd"/>
            <w:proofErr w:type="gramEnd"/>
            <w:r>
              <w:t>, фок, спортивные и тренажерные залы)</w:t>
            </w:r>
          </w:p>
        </w:tc>
        <w:tc>
          <w:tcPr>
            <w:tcW w:w="2721" w:type="dxa"/>
          </w:tcPr>
          <w:p w:rsidR="00DA47CA" w:rsidRDefault="00A21CAC">
            <w:pPr>
              <w:pStyle w:val="ConsPlusNormal0"/>
            </w:pPr>
            <w:r>
              <w:lastRenderedPageBreak/>
              <w:t xml:space="preserve">парковочных мест на </w:t>
            </w:r>
            <w:r>
              <w:lastRenderedPageBreak/>
              <w:t>100 кв. м общей площади</w:t>
            </w:r>
          </w:p>
        </w:tc>
        <w:tc>
          <w:tcPr>
            <w:tcW w:w="1984" w:type="dxa"/>
          </w:tcPr>
          <w:p w:rsidR="00DA47CA" w:rsidRDefault="00A21CAC">
            <w:pPr>
              <w:pStyle w:val="ConsPlusNormal0"/>
              <w:jc w:val="right"/>
            </w:pPr>
            <w:r>
              <w:lastRenderedPageBreak/>
              <w:t>0,5</w:t>
            </w:r>
          </w:p>
        </w:tc>
      </w:tr>
      <w:tr w:rsidR="00DA47CA">
        <w:tc>
          <w:tcPr>
            <w:tcW w:w="4328" w:type="dxa"/>
          </w:tcPr>
          <w:p w:rsidR="00DA47CA" w:rsidRDefault="00A21CAC">
            <w:pPr>
              <w:pStyle w:val="ConsPlusNormal0"/>
            </w:pPr>
            <w:r>
              <w:lastRenderedPageBreak/>
              <w:t>- муниципальные детские физкультурно-оздоровительные объекты локального и районного уровней обслуживания</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 специализированные спортивные клубы и комплексы (теннис, конный спорт, горнолыжные центры, бассейны и др.)</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2,5</w:t>
            </w:r>
          </w:p>
        </w:tc>
      </w:tr>
      <w:tr w:rsidR="00DA47CA">
        <w:tc>
          <w:tcPr>
            <w:tcW w:w="4328" w:type="dxa"/>
          </w:tcPr>
          <w:p w:rsidR="00DA47CA" w:rsidRDefault="00A21CAC">
            <w:pPr>
              <w:pStyle w:val="ConsPlusNormal0"/>
            </w:pPr>
            <w:r>
              <w:t>- катки с искусственным покрытием общей площадью более 3000 кв. м</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1,4</w:t>
            </w:r>
          </w:p>
        </w:tc>
      </w:tr>
      <w:tr w:rsidR="00DA47CA">
        <w:tc>
          <w:tcPr>
            <w:tcW w:w="4328" w:type="dxa"/>
          </w:tcPr>
          <w:p w:rsidR="00DA47CA" w:rsidRDefault="00A21CAC">
            <w:pPr>
              <w:pStyle w:val="ConsPlusNormal0"/>
            </w:pPr>
            <w:r>
              <w:t>- пляжи и парки в зонах отдыха</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0,5</w:t>
            </w:r>
          </w:p>
        </w:tc>
      </w:tr>
      <w:tr w:rsidR="00DA47CA">
        <w:tc>
          <w:tcPr>
            <w:tcW w:w="4328" w:type="dxa"/>
          </w:tcPr>
          <w:p w:rsidR="00DA47CA" w:rsidRDefault="00A21CAC">
            <w:pPr>
              <w:pStyle w:val="ConsPlusNormal0"/>
            </w:pPr>
            <w:r>
              <w:t>- лесопарки и заповедники</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 базы кратковременного отдыха (спортивные, лыжные, рыболовные, охотничьи и др.)</w:t>
            </w:r>
          </w:p>
        </w:tc>
        <w:tc>
          <w:tcPr>
            <w:tcW w:w="2721" w:type="dxa"/>
          </w:tcPr>
          <w:p w:rsidR="00DA47CA" w:rsidRDefault="00A21CAC">
            <w:pPr>
              <w:pStyle w:val="ConsPlusNormal0"/>
            </w:pPr>
            <w:r>
              <w:t>парковочных мест на 10 единовременных посетителей</w:t>
            </w:r>
          </w:p>
        </w:tc>
        <w:tc>
          <w:tcPr>
            <w:tcW w:w="1984" w:type="dxa"/>
          </w:tcPr>
          <w:p w:rsidR="00DA47CA" w:rsidRDefault="00A21CAC">
            <w:pPr>
              <w:pStyle w:val="ConsPlusNormal0"/>
              <w:jc w:val="right"/>
            </w:pPr>
            <w:r>
              <w:t>1,5</w:t>
            </w:r>
          </w:p>
        </w:tc>
      </w:tr>
      <w:tr w:rsidR="00DA47CA">
        <w:tc>
          <w:tcPr>
            <w:tcW w:w="4328" w:type="dxa"/>
          </w:tcPr>
          <w:p w:rsidR="00DA47CA" w:rsidRDefault="00A21CAC">
            <w:pPr>
              <w:pStyle w:val="ConsPlusNormal0"/>
            </w:pPr>
            <w:r>
              <w:t>- береговые базы маломерного флота</w:t>
            </w:r>
          </w:p>
        </w:tc>
        <w:tc>
          <w:tcPr>
            <w:tcW w:w="2721" w:type="dxa"/>
          </w:tcPr>
          <w:p w:rsidR="00DA47CA" w:rsidRDefault="00A21CAC">
            <w:pPr>
              <w:pStyle w:val="ConsPlusNormal0"/>
            </w:pPr>
            <w:r>
              <w:t>парковочных мест на 10 мест хранения судов</w:t>
            </w:r>
          </w:p>
        </w:tc>
        <w:tc>
          <w:tcPr>
            <w:tcW w:w="1984" w:type="dxa"/>
          </w:tcPr>
          <w:p w:rsidR="00DA47CA" w:rsidRDefault="00A21CAC">
            <w:pPr>
              <w:pStyle w:val="ConsPlusNormal0"/>
              <w:jc w:val="right"/>
            </w:pPr>
            <w:r>
              <w:t>1</w:t>
            </w:r>
          </w:p>
        </w:tc>
      </w:tr>
      <w:tr w:rsidR="00DA47CA">
        <w:tc>
          <w:tcPr>
            <w:tcW w:w="4328" w:type="dxa"/>
          </w:tcPr>
          <w:p w:rsidR="00DA47CA" w:rsidRDefault="00A21CAC">
            <w:pPr>
              <w:pStyle w:val="ConsPlusNormal0"/>
            </w:pPr>
            <w:r>
              <w:t>- пансионаты, дома отдыха, гостиницы, кемпинги, базы отдыха предприятий и туристские базы</w:t>
            </w:r>
          </w:p>
        </w:tc>
        <w:tc>
          <w:tcPr>
            <w:tcW w:w="2721" w:type="dxa"/>
          </w:tcPr>
          <w:p w:rsidR="00DA47CA" w:rsidRDefault="00A21CAC">
            <w:pPr>
              <w:pStyle w:val="ConsPlusNormal0"/>
            </w:pPr>
            <w:r>
              <w:t>парковочных мест на 10 отдыхающих и обслуживающего персонала</w:t>
            </w:r>
          </w:p>
        </w:tc>
        <w:tc>
          <w:tcPr>
            <w:tcW w:w="1984" w:type="dxa"/>
          </w:tcPr>
          <w:p w:rsidR="00DA47CA" w:rsidRDefault="00A21CAC">
            <w:pPr>
              <w:pStyle w:val="ConsPlusNormal0"/>
              <w:jc w:val="right"/>
            </w:pPr>
            <w:r>
              <w:t>0,5</w:t>
            </w:r>
          </w:p>
        </w:tc>
      </w:tr>
      <w:tr w:rsidR="00DA47CA">
        <w:tc>
          <w:tcPr>
            <w:tcW w:w="4328" w:type="dxa"/>
          </w:tcPr>
          <w:p w:rsidR="00DA47CA" w:rsidRDefault="00A21CAC">
            <w:pPr>
              <w:pStyle w:val="ConsPlusNormal0"/>
            </w:pPr>
            <w:r>
              <w:t>Санаторная деятельность (9.2.1)</w:t>
            </w:r>
          </w:p>
        </w:tc>
        <w:tc>
          <w:tcPr>
            <w:tcW w:w="2721" w:type="dxa"/>
          </w:tcPr>
          <w:p w:rsidR="00DA47CA" w:rsidRDefault="00A21CAC">
            <w:pPr>
              <w:pStyle w:val="ConsPlusNormal0"/>
            </w:pPr>
            <w:r>
              <w:t>парковочных мест на 10 отдыхающих и обслуживающего персонала</w:t>
            </w:r>
          </w:p>
        </w:tc>
        <w:tc>
          <w:tcPr>
            <w:tcW w:w="1984" w:type="dxa"/>
          </w:tcPr>
          <w:p w:rsidR="00DA47CA" w:rsidRDefault="00A21CAC">
            <w:pPr>
              <w:pStyle w:val="ConsPlusNormal0"/>
              <w:jc w:val="right"/>
            </w:pPr>
            <w:r>
              <w:t>0,5</w:t>
            </w:r>
          </w:p>
        </w:tc>
      </w:tr>
      <w:tr w:rsidR="00DA47CA">
        <w:tc>
          <w:tcPr>
            <w:tcW w:w="9033" w:type="dxa"/>
            <w:gridSpan w:val="3"/>
          </w:tcPr>
          <w:p w:rsidR="00DA47CA" w:rsidRDefault="00A21CAC">
            <w:pPr>
              <w:pStyle w:val="ConsPlusNormal0"/>
            </w:pPr>
            <w:r>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 xml:space="preserve">2. В местных нормативах градостроительного проектирования муниципального </w:t>
            </w:r>
            <w:r>
              <w:lastRenderedPageBreak/>
              <w:t>округа допускается сокращение расчетного показателя при условии, если местные нормативы градостроительного проектирования муниципального округа содержат дифференцированные расчетные показатели для отдельных зон в границах населенного пункта.</w:t>
            </w:r>
          </w:p>
          <w:p w:rsidR="00DA47CA" w:rsidRDefault="00A21CAC">
            <w:pPr>
              <w:pStyle w:val="ConsPlusNormal0"/>
            </w:pPr>
            <w:r>
              <w:t>3.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rsidR="00DA47CA" w:rsidRDefault="00A21CAC">
            <w:pPr>
              <w:pStyle w:val="ConsPlusNormal0"/>
            </w:pPr>
            <w:r>
              <w:t>4. 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rsidR="00DA47CA" w:rsidRDefault="00A21CAC">
            <w:pPr>
              <w:pStyle w:val="ConsPlusNormal0"/>
            </w:pPr>
            <w:r>
              <w:t xml:space="preserve">5. Для объектов </w:t>
            </w:r>
            <w:proofErr w:type="spellStart"/>
            <w:r>
              <w:t>культурно-досугового</w:t>
            </w:r>
            <w:proofErr w:type="spellEnd"/>
            <w:r>
              <w:t>,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rsidR="00DA47CA" w:rsidRDefault="00A21CAC">
            <w:pPr>
              <w:pStyle w:val="ConsPlusNormal0"/>
            </w:pPr>
            <w:r>
              <w:t>6.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w:t>
            </w:r>
            <w:proofErr w:type="gramStart"/>
            <w:r>
              <w:t>дств в к</w:t>
            </w:r>
            <w:proofErr w:type="gramEnd"/>
            <w:r>
              <w:t>оличестве не менее 5% от общего количества мест хранения.</w:t>
            </w:r>
          </w:p>
          <w:p w:rsidR="00DA47CA" w:rsidRDefault="00A21CAC">
            <w:pPr>
              <w:pStyle w:val="ConsPlusNormal0"/>
            </w:pPr>
            <w:r>
              <w:t xml:space="preserve">7. </w:t>
            </w:r>
            <w:proofErr w:type="gramStart"/>
            <w:r>
              <w:t>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объектов коммерческого назначения в первых этажах этого многоквартирного дома.</w:t>
            </w:r>
            <w:proofErr w:type="gramEnd"/>
          </w:p>
          <w:p w:rsidR="00DA47CA" w:rsidRDefault="00A21CAC">
            <w:pPr>
              <w:pStyle w:val="ConsPlusNormal0"/>
            </w:pPr>
            <w:r>
              <w:t>8.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 место для хранения велосипеда и иных средств индивидуальной мобильности на 50 посетителей в 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rsidR="00DA47CA" w:rsidRDefault="00DA47CA">
      <w:pPr>
        <w:pStyle w:val="ConsPlusNormal0"/>
        <w:jc w:val="both"/>
      </w:pPr>
    </w:p>
    <w:p w:rsidR="00DA47CA" w:rsidRDefault="00A21CAC">
      <w:pPr>
        <w:pStyle w:val="ConsPlusNormal0"/>
        <w:ind w:firstLine="540"/>
        <w:jc w:val="both"/>
      </w:pPr>
      <w:r>
        <w:t>3.2.2. В области образования</w:t>
      </w:r>
    </w:p>
    <w:p w:rsidR="00DA47CA" w:rsidRDefault="00DA47CA">
      <w:pPr>
        <w:pStyle w:val="ConsPlusNormal0"/>
        <w:jc w:val="both"/>
      </w:pPr>
    </w:p>
    <w:p w:rsidR="00DA47CA" w:rsidRDefault="00A21CAC">
      <w:pPr>
        <w:pStyle w:val="ConsPlusNormal0"/>
        <w:jc w:val="right"/>
        <w:outlineLvl w:val="3"/>
      </w:pPr>
      <w:r>
        <w:t>Таблица 38</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округа в области образования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2608"/>
        <w:gridCol w:w="4168"/>
      </w:tblGrid>
      <w:tr w:rsidR="00DA47CA">
        <w:tc>
          <w:tcPr>
            <w:tcW w:w="2268" w:type="dxa"/>
          </w:tcPr>
          <w:p w:rsidR="00DA47CA" w:rsidRDefault="00A21CAC">
            <w:pPr>
              <w:pStyle w:val="ConsPlusNormal0"/>
              <w:jc w:val="center"/>
            </w:pPr>
            <w:r>
              <w:t>Наименование вида объекта</w:t>
            </w:r>
          </w:p>
        </w:tc>
        <w:tc>
          <w:tcPr>
            <w:tcW w:w="2608" w:type="dxa"/>
          </w:tcPr>
          <w:p w:rsidR="00DA47CA" w:rsidRDefault="00A21CAC">
            <w:pPr>
              <w:pStyle w:val="ConsPlusNormal0"/>
              <w:jc w:val="center"/>
            </w:pPr>
            <w:r>
              <w:t>Наименование нормируемого расчетного показателя, единица измерения</w:t>
            </w:r>
          </w:p>
        </w:tc>
        <w:tc>
          <w:tcPr>
            <w:tcW w:w="4168" w:type="dxa"/>
          </w:tcPr>
          <w:p w:rsidR="00DA47CA" w:rsidRDefault="00A21CAC">
            <w:pPr>
              <w:pStyle w:val="ConsPlusNormal0"/>
              <w:jc w:val="center"/>
            </w:pPr>
            <w:r>
              <w:t>Значение расчетного показателя</w:t>
            </w:r>
          </w:p>
        </w:tc>
      </w:tr>
      <w:tr w:rsidR="00DA47CA">
        <w:tc>
          <w:tcPr>
            <w:tcW w:w="2268" w:type="dxa"/>
          </w:tcPr>
          <w:p w:rsidR="00DA47CA" w:rsidRDefault="00A21CAC">
            <w:pPr>
              <w:pStyle w:val="ConsPlusNormal0"/>
              <w:jc w:val="center"/>
            </w:pPr>
            <w:r>
              <w:lastRenderedPageBreak/>
              <w:t>1</w:t>
            </w:r>
          </w:p>
        </w:tc>
        <w:tc>
          <w:tcPr>
            <w:tcW w:w="2608" w:type="dxa"/>
          </w:tcPr>
          <w:p w:rsidR="00DA47CA" w:rsidRDefault="00A21CAC">
            <w:pPr>
              <w:pStyle w:val="ConsPlusNormal0"/>
              <w:jc w:val="center"/>
            </w:pPr>
            <w:r>
              <w:t>2</w:t>
            </w:r>
          </w:p>
        </w:tc>
        <w:tc>
          <w:tcPr>
            <w:tcW w:w="4168" w:type="dxa"/>
          </w:tcPr>
          <w:p w:rsidR="00DA47CA" w:rsidRDefault="00A21CAC">
            <w:pPr>
              <w:pStyle w:val="ConsPlusNormal0"/>
              <w:jc w:val="center"/>
            </w:pPr>
            <w:r>
              <w:t>3</w:t>
            </w:r>
          </w:p>
        </w:tc>
      </w:tr>
      <w:tr w:rsidR="00DA47CA">
        <w:tc>
          <w:tcPr>
            <w:tcW w:w="2268" w:type="dxa"/>
            <w:vMerge w:val="restart"/>
          </w:tcPr>
          <w:p w:rsidR="00DA47CA" w:rsidRDefault="00A21CAC">
            <w:pPr>
              <w:pStyle w:val="ConsPlusNormal0"/>
            </w:pPr>
            <w:r>
              <w:t>Дошкольные образовательные организации</w:t>
            </w:r>
          </w:p>
        </w:tc>
        <w:tc>
          <w:tcPr>
            <w:tcW w:w="2608" w:type="dxa"/>
          </w:tcPr>
          <w:p w:rsidR="00DA47CA" w:rsidRDefault="00A21CAC">
            <w:pPr>
              <w:pStyle w:val="ConsPlusNormal0"/>
            </w:pPr>
            <w:r>
              <w:t>уровень обеспеченности, мест на 100 детей в возрасте от 1 до 7 лет</w:t>
            </w:r>
          </w:p>
        </w:tc>
        <w:tc>
          <w:tcPr>
            <w:tcW w:w="4168" w:type="dxa"/>
          </w:tcPr>
          <w:p w:rsidR="00DA47CA" w:rsidRDefault="00A21CAC">
            <w:pPr>
              <w:pStyle w:val="ConsPlusNormal0"/>
            </w:pPr>
            <w:r>
              <w:t>для групп муниципальных округов [1, 2, 3, 4]:</w:t>
            </w:r>
          </w:p>
          <w:p w:rsidR="00DA47CA" w:rsidRDefault="00A21CAC">
            <w:pPr>
              <w:pStyle w:val="ConsPlusNormal0"/>
            </w:pPr>
            <w:r>
              <w:t>А - 60;</w:t>
            </w:r>
          </w:p>
          <w:p w:rsidR="00DA47CA" w:rsidRDefault="00A21CAC">
            <w:pPr>
              <w:pStyle w:val="ConsPlusNormal0"/>
            </w:pPr>
            <w:proofErr w:type="gramStart"/>
            <w:r>
              <w:t>Б</w:t>
            </w:r>
            <w:proofErr w:type="gramEnd"/>
            <w:r>
              <w:t xml:space="preserve"> - 70;</w:t>
            </w:r>
          </w:p>
          <w:p w:rsidR="00DA47CA" w:rsidRDefault="00A21CAC">
            <w:pPr>
              <w:pStyle w:val="ConsPlusNormal0"/>
            </w:pPr>
            <w:r>
              <w:t>В - 80;</w:t>
            </w:r>
          </w:p>
          <w:p w:rsidR="00DA47CA" w:rsidRDefault="00A21CAC">
            <w:pPr>
              <w:pStyle w:val="ConsPlusNormal0"/>
            </w:pPr>
            <w:r>
              <w:t>Г - 95</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размер земельного участка, кв. м на 1 место [5]</w:t>
            </w:r>
          </w:p>
        </w:tc>
        <w:tc>
          <w:tcPr>
            <w:tcW w:w="4168" w:type="dxa"/>
          </w:tcPr>
          <w:p w:rsidR="00DA47CA" w:rsidRDefault="00A21CAC">
            <w:pPr>
              <w:pStyle w:val="ConsPlusNormal0"/>
            </w:pPr>
            <w:r>
              <w:t xml:space="preserve">при вместимости </w:t>
            </w:r>
            <w:proofErr w:type="gramStart"/>
            <w:r>
              <w:t>дошкольных</w:t>
            </w:r>
            <w:proofErr w:type="gramEnd"/>
          </w:p>
          <w:p w:rsidR="00DA47CA" w:rsidRDefault="00A21CAC">
            <w:pPr>
              <w:pStyle w:val="ConsPlusNormal0"/>
            </w:pPr>
            <w:r>
              <w:t>образовательных организаций:</w:t>
            </w:r>
          </w:p>
          <w:p w:rsidR="00DA47CA" w:rsidRDefault="00A21CAC">
            <w:pPr>
              <w:pStyle w:val="ConsPlusNormal0"/>
            </w:pPr>
            <w:r>
              <w:t>до 100 ме</w:t>
            </w:r>
            <w:proofErr w:type="gramStart"/>
            <w:r>
              <w:t>ст вкл</w:t>
            </w:r>
            <w:proofErr w:type="gramEnd"/>
            <w:r>
              <w:t>ючительно - 44 [6, 7];</w:t>
            </w:r>
          </w:p>
          <w:p w:rsidR="00DA47CA" w:rsidRDefault="00A21CAC">
            <w:pPr>
              <w:pStyle w:val="ConsPlusNormal0"/>
            </w:pPr>
            <w:r>
              <w:t>свыше 100 мест - 38 [6, 7];</w:t>
            </w:r>
          </w:p>
          <w:p w:rsidR="00DA47CA" w:rsidRDefault="00A21CAC">
            <w:pPr>
              <w:pStyle w:val="ConsPlusNormal0"/>
            </w:pPr>
            <w:r>
              <w:t>для организаций, размещенных в первых этажах жилых зданий - 10 [8]</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пешеходная доступность, мин.</w:t>
            </w:r>
          </w:p>
        </w:tc>
        <w:tc>
          <w:tcPr>
            <w:tcW w:w="4168"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- 6</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4168"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268" w:type="dxa"/>
            <w:vMerge w:val="restart"/>
          </w:tcPr>
          <w:p w:rsidR="00DA47CA" w:rsidRDefault="00A21CAC">
            <w:pPr>
              <w:pStyle w:val="ConsPlusNormal0"/>
            </w:pPr>
            <w:r>
              <w:t>Общеобразовательные организации</w:t>
            </w:r>
          </w:p>
        </w:tc>
        <w:tc>
          <w:tcPr>
            <w:tcW w:w="2608" w:type="dxa"/>
          </w:tcPr>
          <w:p w:rsidR="00DA47CA" w:rsidRDefault="00A21CAC">
            <w:pPr>
              <w:pStyle w:val="ConsPlusNormal0"/>
            </w:pPr>
            <w:r>
              <w:t>уровень обеспеченности, мест на 100 детей в возрасте от 7 до 18 лет</w:t>
            </w:r>
          </w:p>
        </w:tc>
        <w:tc>
          <w:tcPr>
            <w:tcW w:w="4168" w:type="dxa"/>
          </w:tcPr>
          <w:p w:rsidR="00DA47CA" w:rsidRDefault="00A21CAC">
            <w:pPr>
              <w:pStyle w:val="ConsPlusNormal0"/>
            </w:pPr>
            <w:r>
              <w:t>для групп муниципальных округов [1, 9, 10]:</w:t>
            </w:r>
          </w:p>
          <w:p w:rsidR="00DA47CA" w:rsidRDefault="00A21CAC">
            <w:pPr>
              <w:pStyle w:val="ConsPlusNormal0"/>
            </w:pPr>
            <w:r>
              <w:t>А - 89;</w:t>
            </w:r>
          </w:p>
          <w:p w:rsidR="00DA47CA" w:rsidRDefault="00A21CAC">
            <w:pPr>
              <w:pStyle w:val="ConsPlusNormal0"/>
            </w:pPr>
            <w:proofErr w:type="gramStart"/>
            <w:r>
              <w:t>Б</w:t>
            </w:r>
            <w:proofErr w:type="gramEnd"/>
            <w:r>
              <w:t xml:space="preserve"> - 92;</w:t>
            </w:r>
          </w:p>
          <w:p w:rsidR="00DA47CA" w:rsidRDefault="00A21CAC">
            <w:pPr>
              <w:pStyle w:val="ConsPlusNormal0"/>
            </w:pPr>
            <w:r>
              <w:t>В - 94</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размер земельного участка, кв. м на 1 место [5]</w:t>
            </w:r>
          </w:p>
        </w:tc>
        <w:tc>
          <w:tcPr>
            <w:tcW w:w="4168" w:type="dxa"/>
          </w:tcPr>
          <w:p w:rsidR="00DA47CA" w:rsidRDefault="00A21CAC">
            <w:pPr>
              <w:pStyle w:val="ConsPlusNormal0"/>
            </w:pPr>
            <w:r>
              <w:t>при вместимости общеобразовательной организации [6, 11, 12, 13]:</w:t>
            </w:r>
          </w:p>
          <w:p w:rsidR="00DA47CA" w:rsidRDefault="00A21CAC">
            <w:pPr>
              <w:pStyle w:val="ConsPlusNormal0"/>
            </w:pPr>
            <w:r>
              <w:t>свыше 30 до 170 мест - 80;</w:t>
            </w:r>
          </w:p>
          <w:p w:rsidR="00DA47CA" w:rsidRDefault="00A21CAC">
            <w:pPr>
              <w:pStyle w:val="ConsPlusNormal0"/>
            </w:pPr>
            <w:r>
              <w:t>свыше 170 до 340 мест - 55;</w:t>
            </w:r>
          </w:p>
          <w:p w:rsidR="00DA47CA" w:rsidRDefault="00A21CAC">
            <w:pPr>
              <w:pStyle w:val="ConsPlusNormal0"/>
            </w:pPr>
            <w:r>
              <w:t>свыше 340 до 510 мест - 40;</w:t>
            </w:r>
          </w:p>
          <w:p w:rsidR="00DA47CA" w:rsidRDefault="00A21CAC">
            <w:pPr>
              <w:pStyle w:val="ConsPlusNormal0"/>
            </w:pPr>
            <w:r>
              <w:t>свыше 510 до 660 мест - 35;</w:t>
            </w:r>
          </w:p>
          <w:p w:rsidR="00DA47CA" w:rsidRDefault="00A21CAC">
            <w:pPr>
              <w:pStyle w:val="ConsPlusNormal0"/>
            </w:pPr>
            <w:r>
              <w:t>свыше 660 до 1000 мест - 28;</w:t>
            </w:r>
          </w:p>
          <w:p w:rsidR="00DA47CA" w:rsidRDefault="00A21CAC">
            <w:pPr>
              <w:pStyle w:val="ConsPlusNormal0"/>
            </w:pPr>
            <w:r>
              <w:t>свыше 1000 до 1500 мест - 24</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пешеходная доступность, мин.</w:t>
            </w:r>
          </w:p>
        </w:tc>
        <w:tc>
          <w:tcPr>
            <w:tcW w:w="4168" w:type="dxa"/>
          </w:tcPr>
          <w:p w:rsidR="00DA47CA" w:rsidRDefault="00A21CAC">
            <w:pPr>
              <w:pStyle w:val="ConsPlusNormal0"/>
            </w:pPr>
            <w:r>
              <w:t xml:space="preserve">для населенных пунктов с численностью населения более 5 тыс. человек при многоквартирной </w:t>
            </w:r>
            <w:r>
              <w:lastRenderedPageBreak/>
              <w:t>застройке - 10 [14]</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4168"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268" w:type="dxa"/>
            <w:vMerge w:val="restart"/>
          </w:tcPr>
          <w:p w:rsidR="00DA47CA" w:rsidRDefault="00A21CAC">
            <w:pPr>
              <w:pStyle w:val="ConsPlusNormal0"/>
            </w:pPr>
            <w:r>
              <w:t>Организации дополнительного образования</w:t>
            </w:r>
          </w:p>
        </w:tc>
        <w:tc>
          <w:tcPr>
            <w:tcW w:w="2608" w:type="dxa"/>
          </w:tcPr>
          <w:p w:rsidR="00DA47CA" w:rsidRDefault="00A21CAC">
            <w:pPr>
              <w:pStyle w:val="ConsPlusNormal0"/>
            </w:pPr>
            <w:r>
              <w:t>уровень обеспеченности, мест на 100 детей в возрасте от 5 до 18 лет</w:t>
            </w:r>
          </w:p>
        </w:tc>
        <w:tc>
          <w:tcPr>
            <w:tcW w:w="4168" w:type="dxa"/>
          </w:tcPr>
          <w:p w:rsidR="00DA47CA" w:rsidRDefault="00A21CAC">
            <w:pPr>
              <w:pStyle w:val="ConsPlusNormal0"/>
            </w:pPr>
            <w:r>
              <w:t>для групп муниципальных округов [1, 4, 15]:</w:t>
            </w:r>
          </w:p>
          <w:p w:rsidR="00DA47CA" w:rsidRDefault="00A21CAC">
            <w:pPr>
              <w:pStyle w:val="ConsPlusNormal0"/>
            </w:pPr>
            <w:r>
              <w:t>А - 90;</w:t>
            </w:r>
          </w:p>
          <w:p w:rsidR="00DA47CA" w:rsidRDefault="00A21CAC">
            <w:pPr>
              <w:pStyle w:val="ConsPlusNormal0"/>
            </w:pPr>
            <w:proofErr w:type="gramStart"/>
            <w:r>
              <w:t>Б</w:t>
            </w:r>
            <w:proofErr w:type="gramEnd"/>
            <w:r>
              <w:t xml:space="preserve"> - 95;</w:t>
            </w:r>
          </w:p>
          <w:p w:rsidR="00DA47CA" w:rsidRDefault="00A21CAC">
            <w:pPr>
              <w:pStyle w:val="ConsPlusNormal0"/>
            </w:pPr>
            <w:r>
              <w:t>В -100</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размер земельного участка, кв. м на 1 место [5]</w:t>
            </w:r>
          </w:p>
        </w:tc>
        <w:tc>
          <w:tcPr>
            <w:tcW w:w="4168" w:type="dxa"/>
          </w:tcPr>
          <w:p w:rsidR="00DA47CA" w:rsidRDefault="00A21CAC">
            <w:pPr>
              <w:pStyle w:val="ConsPlusNormal0"/>
            </w:pPr>
            <w:r>
              <w:t>для отдельно стоящих зданий - 15</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пешеходная доступность, мин.</w:t>
            </w:r>
          </w:p>
        </w:tc>
        <w:tc>
          <w:tcPr>
            <w:tcW w:w="4168"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- 10 [14]</w:t>
            </w:r>
          </w:p>
        </w:tc>
      </w:tr>
      <w:tr w:rsidR="00DA47CA">
        <w:tc>
          <w:tcPr>
            <w:tcW w:w="2268"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4168"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268" w:type="dxa"/>
          </w:tcPr>
          <w:p w:rsidR="00DA47CA" w:rsidRDefault="00A21CAC">
            <w:pPr>
              <w:pStyle w:val="ConsPlusNormal0"/>
            </w:pPr>
            <w:r>
              <w:t>Центры психолого-педагогической, медицинской и социальной помощи</w:t>
            </w:r>
          </w:p>
        </w:tc>
        <w:tc>
          <w:tcPr>
            <w:tcW w:w="2608" w:type="dxa"/>
          </w:tcPr>
          <w:p w:rsidR="00DA47CA" w:rsidRDefault="00A21CAC">
            <w:pPr>
              <w:pStyle w:val="ConsPlusNormal0"/>
            </w:pPr>
            <w:r>
              <w:t>уровень обеспеченности, объектов на муниципальный округ</w:t>
            </w:r>
          </w:p>
        </w:tc>
        <w:tc>
          <w:tcPr>
            <w:tcW w:w="4168" w:type="dxa"/>
          </w:tcPr>
          <w:p w:rsidR="00DA47CA" w:rsidRDefault="00A21CAC">
            <w:pPr>
              <w:pStyle w:val="ConsPlusNormal0"/>
              <w:jc w:val="right"/>
            </w:pPr>
            <w:r>
              <w:t>1</w:t>
            </w:r>
          </w:p>
        </w:tc>
      </w:tr>
      <w:tr w:rsidR="00DA47CA">
        <w:tc>
          <w:tcPr>
            <w:tcW w:w="9044"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включает в себя число мест в организациях всех форм собственности и ведомственной принадлежности.</w:t>
            </w:r>
          </w:p>
          <w:p w:rsidR="00DA47CA" w:rsidRDefault="00A21CAC">
            <w:pPr>
              <w:pStyle w:val="ConsPlusNormal0"/>
            </w:pPr>
            <w:r>
              <w:t xml:space="preserve">2. Дифференциация муниципальных образований по охвату детей дошкольным образованием приведена в </w:t>
            </w:r>
            <w:hyperlink w:anchor="P5962" w:tooltip="Дифференциация муниципальных образований">
              <w:r>
                <w:rPr>
                  <w:color w:val="0000FF"/>
                </w:rPr>
                <w:t>таблице Б.1</w:t>
              </w:r>
            </w:hyperlink>
            <w:r>
              <w:t xml:space="preserve"> Приложения Б.</w:t>
            </w:r>
          </w:p>
          <w:p w:rsidR="00DA47CA" w:rsidRDefault="00A21CAC">
            <w:pPr>
              <w:pStyle w:val="ConsPlusNormal0"/>
            </w:pPr>
            <w:r>
              <w:t>3. Дошкольные образовательные организации целесообразно предусматривать в населенных пунктах с численностью постоянного населения от 1 тыс. человек и более.</w:t>
            </w:r>
          </w:p>
          <w:p w:rsidR="00DA47CA" w:rsidRDefault="00A21CAC">
            <w:pPr>
              <w:pStyle w:val="ConsPlusNormal0"/>
            </w:pPr>
            <w:r>
              <w:t xml:space="preserve">4. В населенных пунктах с численностью населения от 0,2 до 1 тыс. человек целесообразно размещать комплексы социальных учреждений, в состав которых </w:t>
            </w:r>
            <w:r>
              <w:lastRenderedPageBreak/>
              <w:t>могут входить образовательные организации, учреждения культуры и искусства, физической культуры и массового спорта, здравоохранения и т.д.</w:t>
            </w:r>
          </w:p>
          <w:p w:rsidR="00DA47CA" w:rsidRDefault="00A21CAC">
            <w:pPr>
              <w:pStyle w:val="ConsPlusNormal0"/>
            </w:pPr>
            <w:r>
              <w:t>5. При организации образовательного комплекса суммарный размер земельного участка может быть сокращен не более</w:t>
            </w:r>
            <w:proofErr w:type="gramStart"/>
            <w:r>
              <w:t>,</w:t>
            </w:r>
            <w:proofErr w:type="gramEnd"/>
            <w:r>
              <w:t xml:space="preserve"> чем на 30% от общей потребности, при обосновании выполнения требований к организации учебного процесса, технических и пожарных требований.</w:t>
            </w:r>
          </w:p>
          <w:p w:rsidR="00DA47CA" w:rsidRDefault="00A21CAC">
            <w:pPr>
              <w:pStyle w:val="ConsPlusNormal0"/>
            </w:pPr>
            <w:r>
              <w:t>6.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w:t>
            </w:r>
          </w:p>
          <w:p w:rsidR="00DA47CA" w:rsidRDefault="00A21CAC">
            <w:pPr>
              <w:pStyle w:val="ConsPlusNormal0"/>
            </w:pPr>
            <w:r>
              <w:t>7. Размер земельного участка дошкольных образовательных организаций может быть сокращен на 20% в условиях реконструкции; на 15% - при размещении на рельефе с уклоном более 20%.</w:t>
            </w:r>
          </w:p>
          <w:p w:rsidR="00DA47CA" w:rsidRDefault="00A21CAC">
            <w:pPr>
              <w:pStyle w:val="ConsPlusNormal0"/>
            </w:pPr>
            <w:r>
              <w:t xml:space="preserve">8. Максимальная вместимость дошкольных образовательных организаций, встроенных и встроенно-пристроенных </w:t>
            </w:r>
            <w:proofErr w:type="gramStart"/>
            <w:r>
              <w:t>в первые</w:t>
            </w:r>
            <w:proofErr w:type="gramEnd"/>
            <w:r>
              <w:t xml:space="preserve"> этажи жилых зданий - не более 120 мест.</w:t>
            </w:r>
          </w:p>
          <w:p w:rsidR="00DA47CA" w:rsidRDefault="00A21CAC">
            <w:pPr>
              <w:pStyle w:val="ConsPlusNormal0"/>
            </w:pPr>
            <w:r>
              <w:t xml:space="preserve">9. Дифференциация муниципальных образований по охвату детей в возрасте от 16 до 18 лет средним общим образованием приведена в </w:t>
            </w:r>
            <w:hyperlink w:anchor="P6010" w:tooltip="Дифференциация муниципальных образований по охвату детей">
              <w:r>
                <w:rPr>
                  <w:color w:val="0000FF"/>
                </w:rPr>
                <w:t>таблице Б.2</w:t>
              </w:r>
            </w:hyperlink>
            <w:r>
              <w:t xml:space="preserve"> Приложения Б.</w:t>
            </w:r>
          </w:p>
          <w:p w:rsidR="00DA47CA" w:rsidRDefault="00A21CAC">
            <w:pPr>
              <w:pStyle w:val="ConsPlusNormal0"/>
            </w:pPr>
            <w:r>
              <w:t>10. При потребности, не являющейся достаточной для размещения общеобразовательной организации, с целью обеспечения жителей удаленных и (или) труднодоступных и (или) малочисленных населенных пунктов услугами в области образования целесообразно размещение школ-интернатов.</w:t>
            </w:r>
          </w:p>
          <w:p w:rsidR="00DA47CA" w:rsidRDefault="00A21CAC">
            <w:pPr>
              <w:pStyle w:val="ConsPlusNormal0"/>
            </w:pPr>
            <w:r>
              <w:t>11. Размер земельного участка общеобразовательных организаций может быть сокращен не более чем на 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rsidR="00DA47CA" w:rsidRDefault="00A21CAC">
            <w:pPr>
              <w:pStyle w:val="ConsPlusNormal0"/>
            </w:pPr>
            <w:r>
              <w:t>12.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w:t>
            </w:r>
            <w:proofErr w:type="gramStart"/>
            <w:r>
              <w:t>,</w:t>
            </w:r>
            <w:proofErr w:type="gramEnd"/>
            <w:r>
              <w:t xml:space="preserve"> чем на 0,2 га.</w:t>
            </w:r>
          </w:p>
          <w:p w:rsidR="00DA47CA" w:rsidRDefault="00A21CAC">
            <w:pPr>
              <w:pStyle w:val="ConsPlusNormal0"/>
            </w:pPr>
            <w:r>
              <w:t>13.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p>
          <w:p w:rsidR="00DA47CA" w:rsidRDefault="00A21CAC">
            <w:pPr>
              <w:pStyle w:val="ConsPlusNormal0"/>
            </w:pPr>
            <w:r>
              <w:t xml:space="preserve">14. Для муниципальных образований, относящихся к климатическому подрайону IB, к значению пешеходной доступности применяется поправочный коэффициент равный 0,5 либо устанавливается транспортная доступность.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 xml:space="preserve">15. Дифференциация муниципальных образований по охвату детей в возрасте от 5 до 18 лет дополнительным образованием приведена в </w:t>
            </w:r>
            <w:hyperlink w:anchor="P6058" w:tooltip="Дифференциация муниципальных образований по охвату детей">
              <w:r>
                <w:rPr>
                  <w:color w:val="0000FF"/>
                </w:rPr>
                <w:t>таблице Б.3</w:t>
              </w:r>
            </w:hyperlink>
            <w:r>
              <w:t xml:space="preserve"> Приложения Б.</w:t>
            </w:r>
          </w:p>
          <w:p w:rsidR="00DA47CA" w:rsidRDefault="00A21CAC">
            <w:pPr>
              <w:pStyle w:val="ConsPlusNormal0"/>
            </w:pPr>
            <w:r>
              <w:t>16. Число детей соответствующей возрастной группы рассчитывается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 (</w:t>
            </w:r>
            <w:hyperlink r:id="rId40">
              <w:r>
                <w:rPr>
                  <w:color w:val="0000FF"/>
                </w:rPr>
                <w:t>https://25.rosstat.gov.ru/folder/27118</w:t>
              </w:r>
            </w:hyperlink>
            <w:r>
              <w:t>).</w:t>
            </w:r>
          </w:p>
        </w:tc>
      </w:tr>
    </w:tbl>
    <w:p w:rsidR="00DA47CA" w:rsidRDefault="00DA47CA">
      <w:pPr>
        <w:pStyle w:val="ConsPlusNormal0"/>
        <w:jc w:val="both"/>
      </w:pPr>
    </w:p>
    <w:p w:rsidR="00DA47CA" w:rsidRDefault="00A21CAC">
      <w:pPr>
        <w:pStyle w:val="ConsPlusNormal0"/>
        <w:ind w:firstLine="540"/>
        <w:jc w:val="both"/>
      </w:pPr>
      <w:r>
        <w:t>3.2.3. В области физической культуры и массового спорта</w:t>
      </w:r>
    </w:p>
    <w:p w:rsidR="00DA47CA" w:rsidRDefault="00DA47CA">
      <w:pPr>
        <w:pStyle w:val="ConsPlusNormal0"/>
        <w:jc w:val="both"/>
      </w:pPr>
    </w:p>
    <w:p w:rsidR="00DA47CA" w:rsidRDefault="00A21CAC">
      <w:pPr>
        <w:pStyle w:val="ConsPlusNormal0"/>
        <w:jc w:val="right"/>
        <w:outlineLvl w:val="3"/>
      </w:pPr>
      <w:r>
        <w:t>Таблица 39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физической культуры и массового 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8"/>
        <w:gridCol w:w="2494"/>
        <w:gridCol w:w="4819"/>
      </w:tblGrid>
      <w:tr w:rsidR="00DA47CA">
        <w:tc>
          <w:tcPr>
            <w:tcW w:w="1708" w:type="dxa"/>
          </w:tcPr>
          <w:p w:rsidR="00DA47CA" w:rsidRDefault="00A21CAC">
            <w:pPr>
              <w:pStyle w:val="ConsPlusNormal0"/>
              <w:jc w:val="center"/>
            </w:pPr>
            <w:r>
              <w:t>Наименование вида объекта</w:t>
            </w:r>
          </w:p>
        </w:tc>
        <w:tc>
          <w:tcPr>
            <w:tcW w:w="2494" w:type="dxa"/>
          </w:tcPr>
          <w:p w:rsidR="00DA47CA" w:rsidRDefault="00A21CAC">
            <w:pPr>
              <w:pStyle w:val="ConsPlusNormal0"/>
              <w:jc w:val="center"/>
            </w:pPr>
            <w:r>
              <w:t>Наименование нормируемого расчетного показателя, единица измерения</w:t>
            </w:r>
          </w:p>
        </w:tc>
        <w:tc>
          <w:tcPr>
            <w:tcW w:w="4819" w:type="dxa"/>
          </w:tcPr>
          <w:p w:rsidR="00DA47CA" w:rsidRDefault="00A21CAC">
            <w:pPr>
              <w:pStyle w:val="ConsPlusNormal0"/>
              <w:jc w:val="center"/>
            </w:pPr>
            <w:r>
              <w:t>Значение расчетного показателя [1, 2, 3]</w:t>
            </w:r>
          </w:p>
        </w:tc>
      </w:tr>
      <w:tr w:rsidR="00DA47CA">
        <w:tc>
          <w:tcPr>
            <w:tcW w:w="1708" w:type="dxa"/>
          </w:tcPr>
          <w:p w:rsidR="00DA47CA" w:rsidRDefault="00A21CAC">
            <w:pPr>
              <w:pStyle w:val="ConsPlusNormal0"/>
              <w:jc w:val="center"/>
            </w:pPr>
            <w:r>
              <w:t>1</w:t>
            </w:r>
          </w:p>
        </w:tc>
        <w:tc>
          <w:tcPr>
            <w:tcW w:w="2494" w:type="dxa"/>
          </w:tcPr>
          <w:p w:rsidR="00DA47CA" w:rsidRDefault="00A21CAC">
            <w:pPr>
              <w:pStyle w:val="ConsPlusNormal0"/>
              <w:jc w:val="center"/>
            </w:pPr>
            <w:r>
              <w:t>2</w:t>
            </w:r>
          </w:p>
        </w:tc>
        <w:tc>
          <w:tcPr>
            <w:tcW w:w="4819" w:type="dxa"/>
          </w:tcPr>
          <w:p w:rsidR="00DA47CA" w:rsidRDefault="00A21CAC">
            <w:pPr>
              <w:pStyle w:val="ConsPlusNormal0"/>
              <w:jc w:val="center"/>
            </w:pPr>
            <w:r>
              <w:t>3</w:t>
            </w:r>
          </w:p>
        </w:tc>
      </w:tr>
      <w:tr w:rsidR="00DA47CA">
        <w:tc>
          <w:tcPr>
            <w:tcW w:w="1708" w:type="dxa"/>
          </w:tcPr>
          <w:p w:rsidR="00DA47CA" w:rsidRDefault="00A21CAC">
            <w:pPr>
              <w:pStyle w:val="ConsPlusNormal0"/>
            </w:pPr>
            <w:r>
              <w:t>Спортивные сооружения</w:t>
            </w:r>
          </w:p>
        </w:tc>
        <w:tc>
          <w:tcPr>
            <w:tcW w:w="2494" w:type="dxa"/>
          </w:tcPr>
          <w:p w:rsidR="00DA47CA" w:rsidRDefault="00A21CAC">
            <w:pPr>
              <w:pStyle w:val="ConsPlusNormal0"/>
            </w:pPr>
            <w:r>
              <w:t>уровень обеспеченности, единовременная пропускная способность объектов спорта на 1 тыс. человек, человек</w:t>
            </w:r>
          </w:p>
        </w:tc>
        <w:tc>
          <w:tcPr>
            <w:tcW w:w="4819" w:type="dxa"/>
          </w:tcPr>
          <w:p w:rsidR="00DA47CA" w:rsidRDefault="00A21CAC">
            <w:pPr>
              <w:pStyle w:val="ConsPlusNormal0"/>
            </w:pPr>
            <w:r>
              <w:t>Октябрьский муниципальный округ - 97;</w:t>
            </w:r>
          </w:p>
          <w:p w:rsidR="00DA47CA" w:rsidRDefault="00A21CAC">
            <w:pPr>
              <w:pStyle w:val="ConsPlusNormal0"/>
            </w:pPr>
            <w:proofErr w:type="spellStart"/>
            <w:r>
              <w:t>Лазовский</w:t>
            </w:r>
            <w:proofErr w:type="spellEnd"/>
            <w:r>
              <w:t xml:space="preserve"> муниципальный округ - 96;</w:t>
            </w:r>
          </w:p>
          <w:p w:rsidR="00DA47CA" w:rsidRDefault="00A21CAC">
            <w:pPr>
              <w:pStyle w:val="ConsPlusNormal0"/>
            </w:pPr>
            <w:r>
              <w:t>Черниговский муниципальный округ - 93;</w:t>
            </w:r>
          </w:p>
          <w:p w:rsidR="00DA47CA" w:rsidRDefault="00A21CAC">
            <w:pPr>
              <w:pStyle w:val="ConsPlusNormal0"/>
            </w:pPr>
            <w:r>
              <w:t>Красноармейский муниципальный округ - 89;</w:t>
            </w:r>
          </w:p>
          <w:p w:rsidR="00DA47CA" w:rsidRDefault="00A21CAC">
            <w:pPr>
              <w:pStyle w:val="ConsPlusNormal0"/>
            </w:pPr>
            <w:proofErr w:type="spellStart"/>
            <w:r>
              <w:t>Хорольский</w:t>
            </w:r>
            <w:proofErr w:type="spellEnd"/>
            <w:r>
              <w:t xml:space="preserve"> муниципальный округ - 87;</w:t>
            </w:r>
          </w:p>
          <w:p w:rsidR="00DA47CA" w:rsidRDefault="00A21CAC">
            <w:pPr>
              <w:pStyle w:val="ConsPlusNormal0"/>
            </w:pPr>
            <w:proofErr w:type="spellStart"/>
            <w:r>
              <w:t>Анучинский</w:t>
            </w:r>
            <w:proofErr w:type="spellEnd"/>
            <w:r>
              <w:t xml:space="preserve"> муниципальный округ - 86;</w:t>
            </w:r>
          </w:p>
          <w:p w:rsidR="00DA47CA" w:rsidRDefault="00A21CAC">
            <w:pPr>
              <w:pStyle w:val="ConsPlusNormal0"/>
            </w:pPr>
            <w:r>
              <w:t>Яковлевский муниципальный округ - 86;</w:t>
            </w:r>
          </w:p>
          <w:p w:rsidR="00DA47CA" w:rsidRDefault="00A21CAC">
            <w:pPr>
              <w:pStyle w:val="ConsPlusNormal0"/>
            </w:pPr>
            <w:proofErr w:type="spellStart"/>
            <w:r>
              <w:t>Кавалеровский</w:t>
            </w:r>
            <w:proofErr w:type="spellEnd"/>
            <w:r>
              <w:t xml:space="preserve"> муниципальный округ - 85;</w:t>
            </w:r>
          </w:p>
          <w:p w:rsidR="00DA47CA" w:rsidRDefault="00A21CAC">
            <w:pPr>
              <w:pStyle w:val="ConsPlusNormal0"/>
            </w:pPr>
            <w:proofErr w:type="spellStart"/>
            <w:r>
              <w:t>Тернейский</w:t>
            </w:r>
            <w:proofErr w:type="spellEnd"/>
            <w:r>
              <w:t xml:space="preserve"> муниципальный округ - 84;</w:t>
            </w:r>
          </w:p>
          <w:p w:rsidR="00DA47CA" w:rsidRDefault="00A21CAC">
            <w:pPr>
              <w:pStyle w:val="ConsPlusNormal0"/>
            </w:pPr>
            <w:r>
              <w:t>Михайловский муниципальный округ - 84;</w:t>
            </w:r>
          </w:p>
          <w:p w:rsidR="00DA47CA" w:rsidRDefault="00A21CAC">
            <w:pPr>
              <w:pStyle w:val="ConsPlusNormal0"/>
            </w:pPr>
            <w:r>
              <w:t>Пожарский муниципальный округ - 83;</w:t>
            </w:r>
          </w:p>
          <w:p w:rsidR="00DA47CA" w:rsidRDefault="00A21CAC">
            <w:pPr>
              <w:pStyle w:val="ConsPlusNormal0"/>
            </w:pPr>
            <w:r>
              <w:t>Хасанский муниципальный округ - 83;</w:t>
            </w:r>
          </w:p>
          <w:p w:rsidR="00DA47CA" w:rsidRDefault="00A21CAC">
            <w:pPr>
              <w:pStyle w:val="ConsPlusNormal0"/>
            </w:pPr>
            <w:proofErr w:type="spellStart"/>
            <w:r>
              <w:t>Шкотовский</w:t>
            </w:r>
            <w:proofErr w:type="spellEnd"/>
            <w:r>
              <w:t xml:space="preserve"> муниципальный округ - 83;</w:t>
            </w:r>
          </w:p>
          <w:p w:rsidR="00DA47CA" w:rsidRDefault="00A21CAC">
            <w:pPr>
              <w:pStyle w:val="ConsPlusNormal0"/>
            </w:pPr>
            <w:r>
              <w:t>Партизанский муниципальный округ - 82;</w:t>
            </w:r>
          </w:p>
          <w:p w:rsidR="00DA47CA" w:rsidRDefault="00A21CAC">
            <w:pPr>
              <w:pStyle w:val="ConsPlusNormal0"/>
            </w:pPr>
            <w:r>
              <w:t>Пограничный муниципальный округ - 82;</w:t>
            </w:r>
          </w:p>
          <w:p w:rsidR="00DA47CA" w:rsidRDefault="00A21CAC">
            <w:pPr>
              <w:pStyle w:val="ConsPlusNormal0"/>
            </w:pPr>
            <w:proofErr w:type="spellStart"/>
            <w:r>
              <w:t>Ольгинский</w:t>
            </w:r>
            <w:proofErr w:type="spellEnd"/>
            <w:r>
              <w:t xml:space="preserve"> муниципальный округ - 81; </w:t>
            </w:r>
            <w:proofErr w:type="spellStart"/>
            <w:r>
              <w:t>Ханкайский</w:t>
            </w:r>
            <w:proofErr w:type="spellEnd"/>
            <w:r>
              <w:t xml:space="preserve"> муниципальный округ - 81;</w:t>
            </w:r>
          </w:p>
          <w:p w:rsidR="00DA47CA" w:rsidRDefault="00A21CAC">
            <w:pPr>
              <w:pStyle w:val="ConsPlusNormal0"/>
            </w:pPr>
            <w:proofErr w:type="spellStart"/>
            <w:r>
              <w:t>Чугуевский</w:t>
            </w:r>
            <w:proofErr w:type="spellEnd"/>
            <w:r>
              <w:t xml:space="preserve"> муниципальный округ - 80</w:t>
            </w:r>
          </w:p>
        </w:tc>
      </w:tr>
      <w:tr w:rsidR="00DA47CA">
        <w:tc>
          <w:tcPr>
            <w:tcW w:w="1708" w:type="dxa"/>
            <w:vMerge w:val="restart"/>
          </w:tcPr>
          <w:p w:rsidR="00DA47CA" w:rsidRDefault="00A21CAC">
            <w:pPr>
              <w:pStyle w:val="ConsPlusNormal0"/>
            </w:pPr>
            <w:r>
              <w:t>Спортивные залы</w:t>
            </w:r>
          </w:p>
        </w:tc>
        <w:tc>
          <w:tcPr>
            <w:tcW w:w="2494" w:type="dxa"/>
          </w:tcPr>
          <w:p w:rsidR="00DA47CA" w:rsidRDefault="00A21CAC">
            <w:pPr>
              <w:pStyle w:val="ConsPlusNormal0"/>
            </w:pPr>
            <w:r>
              <w:t>уровень обеспеченности, объектов</w:t>
            </w:r>
          </w:p>
        </w:tc>
        <w:tc>
          <w:tcPr>
            <w:tcW w:w="4819" w:type="dxa"/>
          </w:tcPr>
          <w:p w:rsidR="00DA47CA" w:rsidRDefault="00A21CAC">
            <w:pPr>
              <w:pStyle w:val="ConsPlusNormal0"/>
            </w:pPr>
            <w:r>
              <w:t>для населенных пунктов с численностью населения от 1 до 5 тыс. человек - 1 [4, 5]</w:t>
            </w:r>
          </w:p>
        </w:tc>
      </w:tr>
      <w:tr w:rsidR="00DA47CA">
        <w:tc>
          <w:tcPr>
            <w:tcW w:w="1708" w:type="dxa"/>
            <w:vMerge/>
          </w:tcPr>
          <w:p w:rsidR="00DA47CA" w:rsidRDefault="00DA47CA">
            <w:pPr>
              <w:pStyle w:val="ConsPlusNormal0"/>
            </w:pPr>
          </w:p>
        </w:tc>
        <w:tc>
          <w:tcPr>
            <w:tcW w:w="2494" w:type="dxa"/>
          </w:tcPr>
          <w:p w:rsidR="00DA47CA" w:rsidRDefault="00A21CAC">
            <w:pPr>
              <w:pStyle w:val="ConsPlusNormal0"/>
            </w:pPr>
            <w:r>
              <w:t>пешеходная доступность, мин.</w:t>
            </w:r>
          </w:p>
        </w:tc>
        <w:tc>
          <w:tcPr>
            <w:tcW w:w="4819" w:type="dxa"/>
          </w:tcPr>
          <w:p w:rsidR="00DA47CA" w:rsidRDefault="00A21CAC">
            <w:pPr>
              <w:pStyle w:val="ConsPlusNormal0"/>
            </w:pPr>
            <w:r>
              <w:t>для населенных пунктов с численностью населения от 5 тыс. человек и более в зависимости от типа жилой застройки [6]:</w:t>
            </w:r>
          </w:p>
          <w:p w:rsidR="00DA47CA" w:rsidRDefault="00A21CAC">
            <w:pPr>
              <w:pStyle w:val="ConsPlusNormal0"/>
            </w:pPr>
            <w:r>
              <w:t>многоквартирная - 15;</w:t>
            </w:r>
          </w:p>
          <w:p w:rsidR="00DA47CA" w:rsidRDefault="00A21CAC">
            <w:pPr>
              <w:pStyle w:val="ConsPlusNormal0"/>
            </w:pPr>
            <w:r>
              <w:t>индивидуальная - 20</w:t>
            </w:r>
          </w:p>
        </w:tc>
      </w:tr>
      <w:tr w:rsidR="00DA47CA">
        <w:tc>
          <w:tcPr>
            <w:tcW w:w="1708" w:type="dxa"/>
            <w:vMerge w:val="restart"/>
          </w:tcPr>
          <w:p w:rsidR="00DA47CA" w:rsidRDefault="00A21CAC">
            <w:pPr>
              <w:pStyle w:val="ConsPlusNormal0"/>
            </w:pPr>
            <w:r>
              <w:t xml:space="preserve">Плавательные </w:t>
            </w:r>
            <w:r>
              <w:lastRenderedPageBreak/>
              <w:t>бассейны (крытые и открытые общего пользования)</w:t>
            </w:r>
          </w:p>
        </w:tc>
        <w:tc>
          <w:tcPr>
            <w:tcW w:w="2494" w:type="dxa"/>
          </w:tcPr>
          <w:p w:rsidR="00DA47CA" w:rsidRDefault="00A21CAC">
            <w:pPr>
              <w:pStyle w:val="ConsPlusNormal0"/>
            </w:pPr>
            <w:r>
              <w:lastRenderedPageBreak/>
              <w:t xml:space="preserve">уровень </w:t>
            </w:r>
            <w:r>
              <w:lastRenderedPageBreak/>
              <w:t>обеспеченности, объектов</w:t>
            </w:r>
          </w:p>
        </w:tc>
        <w:tc>
          <w:tcPr>
            <w:tcW w:w="4819" w:type="dxa"/>
          </w:tcPr>
          <w:p w:rsidR="00DA47CA" w:rsidRDefault="00A21CAC">
            <w:pPr>
              <w:pStyle w:val="ConsPlusNormal0"/>
            </w:pPr>
            <w:r>
              <w:lastRenderedPageBreak/>
              <w:t xml:space="preserve">для групповых систем расселения </w:t>
            </w:r>
            <w:r>
              <w:lastRenderedPageBreak/>
              <w:t>(отдельных населенных пунктов) с численностью населения 10 тыс. человек и более - 1 [7]</w:t>
            </w:r>
          </w:p>
        </w:tc>
      </w:tr>
      <w:tr w:rsidR="00DA47CA">
        <w:tc>
          <w:tcPr>
            <w:tcW w:w="1708" w:type="dxa"/>
            <w:vMerge/>
          </w:tcPr>
          <w:p w:rsidR="00DA47CA" w:rsidRDefault="00DA47CA">
            <w:pPr>
              <w:pStyle w:val="ConsPlusNormal0"/>
            </w:pPr>
          </w:p>
        </w:tc>
        <w:tc>
          <w:tcPr>
            <w:tcW w:w="2494" w:type="dxa"/>
          </w:tcPr>
          <w:p w:rsidR="00DA47CA" w:rsidRDefault="00A21CAC">
            <w:pPr>
              <w:pStyle w:val="ConsPlusNormal0"/>
            </w:pPr>
            <w:r>
              <w:t>транспортная доступность, мин.</w:t>
            </w:r>
          </w:p>
        </w:tc>
        <w:tc>
          <w:tcPr>
            <w:tcW w:w="4819" w:type="dxa"/>
          </w:tcPr>
          <w:p w:rsidR="00DA47CA" w:rsidRDefault="00A21CAC">
            <w:pPr>
              <w:pStyle w:val="ConsPlusNormal0"/>
            </w:pPr>
            <w:r>
              <w:t>для центров групповых систем расселения (отдельных населенных пунктов) - 30;</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1708" w:type="dxa"/>
            <w:vMerge w:val="restart"/>
          </w:tcPr>
          <w:p w:rsidR="00DA47CA" w:rsidRDefault="00A21CAC">
            <w:pPr>
              <w:pStyle w:val="ConsPlusNormal0"/>
            </w:pPr>
            <w:r>
              <w:t>Плоскостные спортивные сооружения (в том числе спортивные (игровые) площадки; спортивные поля, включая футбольные поля)</w:t>
            </w:r>
          </w:p>
        </w:tc>
        <w:tc>
          <w:tcPr>
            <w:tcW w:w="2494" w:type="dxa"/>
          </w:tcPr>
          <w:p w:rsidR="00DA47CA" w:rsidRDefault="00A21CAC">
            <w:pPr>
              <w:pStyle w:val="ConsPlusNormal0"/>
            </w:pPr>
            <w:r>
              <w:t>уровень обеспеченности, объектов</w:t>
            </w:r>
          </w:p>
        </w:tc>
        <w:tc>
          <w:tcPr>
            <w:tcW w:w="4819" w:type="dxa"/>
          </w:tcPr>
          <w:p w:rsidR="00DA47CA" w:rsidRDefault="00A21CAC">
            <w:pPr>
              <w:pStyle w:val="ConsPlusNormal0"/>
            </w:pPr>
            <w:r>
              <w:t>для населенных пунктов с численностью населения от 50 до 500 человек - 1 [8, 9]</w:t>
            </w:r>
          </w:p>
        </w:tc>
      </w:tr>
      <w:tr w:rsidR="00DA47CA">
        <w:tc>
          <w:tcPr>
            <w:tcW w:w="1708" w:type="dxa"/>
            <w:vMerge/>
          </w:tcPr>
          <w:p w:rsidR="00DA47CA" w:rsidRDefault="00DA47CA">
            <w:pPr>
              <w:pStyle w:val="ConsPlusNormal0"/>
            </w:pPr>
          </w:p>
        </w:tc>
        <w:tc>
          <w:tcPr>
            <w:tcW w:w="2494" w:type="dxa"/>
          </w:tcPr>
          <w:p w:rsidR="00DA47CA" w:rsidRDefault="00A21CAC">
            <w:pPr>
              <w:pStyle w:val="ConsPlusNormal0"/>
            </w:pPr>
            <w:r>
              <w:t>пешеходная доступность, мин.</w:t>
            </w:r>
          </w:p>
        </w:tc>
        <w:tc>
          <w:tcPr>
            <w:tcW w:w="4819" w:type="dxa"/>
          </w:tcPr>
          <w:p w:rsidR="00DA47CA" w:rsidRDefault="00A21CAC">
            <w:pPr>
              <w:pStyle w:val="ConsPlusNormal0"/>
            </w:pPr>
            <w:r>
              <w:t>для населенных пунктов с численностью населения от 500 человек и более в зависимости от типа жилой застройки [10]:</w:t>
            </w:r>
          </w:p>
          <w:p w:rsidR="00DA47CA" w:rsidRDefault="00A21CAC">
            <w:pPr>
              <w:pStyle w:val="ConsPlusNormal0"/>
            </w:pPr>
            <w:r>
              <w:t>многоквартирная - 10;</w:t>
            </w:r>
          </w:p>
          <w:p w:rsidR="00DA47CA" w:rsidRDefault="00A21CAC">
            <w:pPr>
              <w:pStyle w:val="ConsPlusNormal0"/>
            </w:pPr>
            <w:r>
              <w:t>индивидуальная - 15</w:t>
            </w:r>
          </w:p>
        </w:tc>
      </w:tr>
      <w:tr w:rsidR="00DA47CA">
        <w:tc>
          <w:tcPr>
            <w:tcW w:w="1708" w:type="dxa"/>
            <w:vMerge/>
          </w:tcPr>
          <w:p w:rsidR="00DA47CA" w:rsidRDefault="00DA47CA">
            <w:pPr>
              <w:pStyle w:val="ConsPlusNormal0"/>
            </w:pPr>
          </w:p>
        </w:tc>
        <w:tc>
          <w:tcPr>
            <w:tcW w:w="2494" w:type="dxa"/>
          </w:tcPr>
          <w:p w:rsidR="00DA47CA" w:rsidRDefault="00A21CAC">
            <w:pPr>
              <w:pStyle w:val="ConsPlusNormal0"/>
            </w:pPr>
            <w:r>
              <w:t xml:space="preserve">размер земельного участка, </w:t>
            </w:r>
            <w:proofErr w:type="gramStart"/>
            <w:r>
              <w:t>га</w:t>
            </w:r>
            <w:proofErr w:type="gramEnd"/>
          </w:p>
        </w:tc>
        <w:tc>
          <w:tcPr>
            <w:tcW w:w="4819" w:type="dxa"/>
          </w:tcPr>
          <w:p w:rsidR="00DA47CA" w:rsidRDefault="00A21CAC">
            <w:pPr>
              <w:pStyle w:val="ConsPlusNormal0"/>
            </w:pPr>
            <w:r>
              <w:t>при вместимости зрительских мест [11]:</w:t>
            </w:r>
          </w:p>
          <w:p w:rsidR="00DA47CA" w:rsidRDefault="00A21CAC">
            <w:pPr>
              <w:pStyle w:val="ConsPlusNormal0"/>
            </w:pPr>
            <w:r>
              <w:t>до 200 включительно - 3,5;</w:t>
            </w:r>
          </w:p>
          <w:p w:rsidR="00DA47CA" w:rsidRDefault="00A21CAC">
            <w:pPr>
              <w:pStyle w:val="ConsPlusNormal0"/>
            </w:pPr>
            <w:r>
              <w:t>свыше 200 до 400 включительно - 4,0;</w:t>
            </w:r>
          </w:p>
          <w:p w:rsidR="00DA47CA" w:rsidRDefault="00A21CAC">
            <w:pPr>
              <w:pStyle w:val="ConsPlusNormal0"/>
            </w:pPr>
            <w:r>
              <w:t>свыше 400 до 600 включительно - 4,5;</w:t>
            </w:r>
          </w:p>
          <w:p w:rsidR="00DA47CA" w:rsidRDefault="00A21CAC">
            <w:pPr>
              <w:pStyle w:val="ConsPlusNormal0"/>
            </w:pPr>
            <w:r>
              <w:t>свыше 600 до 800 включительно - 5,0;</w:t>
            </w:r>
          </w:p>
          <w:p w:rsidR="00DA47CA" w:rsidRDefault="00A21CAC">
            <w:pPr>
              <w:pStyle w:val="ConsPlusNormal0"/>
            </w:pPr>
            <w:r>
              <w:t>свыше 800 до 1000 включительно - 5,5</w:t>
            </w:r>
          </w:p>
        </w:tc>
      </w:tr>
      <w:tr w:rsidR="00DA47CA">
        <w:tc>
          <w:tcPr>
            <w:tcW w:w="1708" w:type="dxa"/>
          </w:tcPr>
          <w:p w:rsidR="00DA47CA" w:rsidRDefault="00A21CAC">
            <w:pPr>
              <w:pStyle w:val="ConsPlusNormal0"/>
            </w:pPr>
            <w:r>
              <w:t>Лыжные базы</w:t>
            </w:r>
          </w:p>
        </w:tc>
        <w:tc>
          <w:tcPr>
            <w:tcW w:w="2494" w:type="dxa"/>
          </w:tcPr>
          <w:p w:rsidR="00DA47CA" w:rsidRDefault="00A21CAC">
            <w:pPr>
              <w:pStyle w:val="ConsPlusNormal0"/>
            </w:pPr>
            <w:r>
              <w:t>уровень обеспеченности, объектов</w:t>
            </w:r>
          </w:p>
        </w:tc>
        <w:tc>
          <w:tcPr>
            <w:tcW w:w="4819" w:type="dxa"/>
          </w:tcPr>
          <w:p w:rsidR="00DA47CA" w:rsidRDefault="00A21CAC">
            <w:pPr>
              <w:pStyle w:val="ConsPlusNormal0"/>
            </w:pPr>
            <w:r>
              <w:t>для групповых систем расселения (отдельных населенных пунктов) с численностью населения 10 тыс. человек и более - 1 [12]</w:t>
            </w:r>
          </w:p>
        </w:tc>
      </w:tr>
      <w:tr w:rsidR="00DA47CA">
        <w:tc>
          <w:tcPr>
            <w:tcW w:w="1708" w:type="dxa"/>
          </w:tcPr>
          <w:p w:rsidR="00DA47CA" w:rsidRDefault="00A21CAC">
            <w:pPr>
              <w:pStyle w:val="ConsPlusNormal0"/>
            </w:pPr>
            <w:r>
              <w:t>Крытые спортивные объекты с искусственным льдом, ледовые арены</w:t>
            </w:r>
          </w:p>
        </w:tc>
        <w:tc>
          <w:tcPr>
            <w:tcW w:w="2494" w:type="dxa"/>
          </w:tcPr>
          <w:p w:rsidR="00DA47CA" w:rsidRDefault="00A21CAC">
            <w:pPr>
              <w:pStyle w:val="ConsPlusNormal0"/>
            </w:pPr>
            <w:r>
              <w:t>уровень обеспеченности, объектов на муниципальный округ</w:t>
            </w:r>
          </w:p>
        </w:tc>
        <w:tc>
          <w:tcPr>
            <w:tcW w:w="4819" w:type="dxa"/>
          </w:tcPr>
          <w:p w:rsidR="00DA47CA" w:rsidRDefault="00A21CAC">
            <w:pPr>
              <w:pStyle w:val="ConsPlusNormal0"/>
            </w:pPr>
            <w:r>
              <w:t>1</w:t>
            </w:r>
          </w:p>
        </w:tc>
      </w:tr>
      <w:tr w:rsidR="00DA47CA">
        <w:tc>
          <w:tcPr>
            <w:tcW w:w="9021"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предполагает учет объектов всех форм собственности и ведомственной принадлежности.</w:t>
            </w:r>
          </w:p>
          <w:p w:rsidR="00DA47CA" w:rsidRDefault="00A21CAC">
            <w:pPr>
              <w:pStyle w:val="ConsPlusNormal0"/>
            </w:pPr>
            <w:r>
              <w:t>2. 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rsidR="00DA47CA" w:rsidRDefault="00A21CAC">
            <w:pPr>
              <w:pStyle w:val="ConsPlusNormal0"/>
            </w:pPr>
            <w:r>
              <w:t>3. 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rsidR="00DA47CA" w:rsidRDefault="00A21CAC">
            <w:pPr>
              <w:pStyle w:val="ConsPlusNormal0"/>
            </w:pPr>
            <w:r>
              <w:t xml:space="preserve">4. В населенных пунктах с численностью населения 5 тыс. человек и более </w:t>
            </w:r>
            <w:r>
              <w:lastRenderedPageBreak/>
              <w:t>количество спортивных залов определяется исходя из их пешеходной доступности.</w:t>
            </w:r>
          </w:p>
          <w:p w:rsidR="00DA47CA" w:rsidRDefault="00A21CAC">
            <w:pPr>
              <w:pStyle w:val="ConsPlusNormal0"/>
            </w:pPr>
            <w:r>
              <w:t>5.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DA47CA" w:rsidRDefault="00A21CAC">
            <w:pPr>
              <w:pStyle w:val="ConsPlusNormal0"/>
            </w:pPr>
            <w:r>
              <w:t xml:space="preserve">6. </w:t>
            </w:r>
            <w:proofErr w:type="gramStart"/>
            <w:r>
              <w:t>Для муниципальных округов, относящихся к климатическому подрайону IB, к пешеходной доступности спортивных залов применяется поправочный коэффициент: в многоквартирной жилой застройке равный 0,4, в индивидуальной - 0,3, либо устанавливается транспортная доступность.</w:t>
            </w:r>
            <w:proofErr w:type="gramEnd"/>
            <w:r>
              <w:t xml:space="preserve">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7. В случае отсутствия в системе расселения муниципального округа групповых систем расселения или отдельных населенных пунктов с численностью населения 10 тыс. человек и более целесообразно размещение 1 плавательного бассейна в административном центре муниципального образования.</w:t>
            </w:r>
          </w:p>
          <w:p w:rsidR="00DA47CA" w:rsidRDefault="00A21CAC">
            <w:pPr>
              <w:pStyle w:val="ConsPlusNormal0"/>
            </w:pPr>
            <w:r>
              <w:t>8. В населенных пунктах с численностью населения 5 тыс. человек и более необходимо размещение одного стадиона.</w:t>
            </w:r>
          </w:p>
          <w:p w:rsidR="00DA47CA" w:rsidRDefault="00A21CAC">
            <w:pPr>
              <w:pStyle w:val="ConsPlusNormal0"/>
            </w:pPr>
            <w:r>
              <w:t>9. В населенных пунктах с численностью населения 500 человек и более количество плоскостных спортивных сооружений определяется исходя из их пешеходной доступности.</w:t>
            </w:r>
          </w:p>
          <w:p w:rsidR="00DA47CA" w:rsidRDefault="00A21CAC">
            <w:pPr>
              <w:pStyle w:val="ConsPlusNormal0"/>
            </w:pPr>
            <w:r>
              <w:t xml:space="preserve">10. </w:t>
            </w:r>
            <w:proofErr w:type="gramStart"/>
            <w:r>
              <w:t>Для муниципальных округов, относящихся к климатическому подрайону IB, к пешеходной доступности плоскостных спортивных сооружений применяется поправочный коэффициент: в многоквартирной жилой застройке равный 0,5, в индивидуальной - 0,4.</w:t>
            </w:r>
            <w:proofErr w:type="gramEnd"/>
            <w:r>
              <w:t xml:space="preserve">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11. 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видов спорта в соответствии с СП 332.1325800.2017 "Спортивные сооружения правила проектирования" и СП 31-115-2006 "Открытые плоскостные физкультурно-спортивные сооружения".</w:t>
            </w:r>
          </w:p>
          <w:p w:rsidR="00DA47CA" w:rsidRDefault="00A21CAC">
            <w:pPr>
              <w:pStyle w:val="ConsPlusNormal0"/>
            </w:pPr>
            <w:r>
              <w:t>12. В случае отсутствия в системе расселения муниципального округа групповых систем расселения или отдельных населенных пунктов с численностью населения 10 тыс. человек и более целесообразно размещение одной лыжной базы на муниципальный округ.</w:t>
            </w:r>
          </w:p>
        </w:tc>
      </w:tr>
    </w:tbl>
    <w:p w:rsidR="00DA47CA" w:rsidRDefault="00DA47CA">
      <w:pPr>
        <w:pStyle w:val="ConsPlusNormal0"/>
        <w:jc w:val="both"/>
      </w:pPr>
    </w:p>
    <w:p w:rsidR="00DA47CA" w:rsidRDefault="00A21CAC">
      <w:pPr>
        <w:pStyle w:val="ConsPlusNormal0"/>
        <w:ind w:firstLine="540"/>
        <w:jc w:val="both"/>
      </w:pPr>
      <w:r>
        <w:t>3.2.4. В области культуры и искусства</w:t>
      </w:r>
    </w:p>
    <w:p w:rsidR="00DA47CA" w:rsidRDefault="00DA47CA">
      <w:pPr>
        <w:pStyle w:val="ConsPlusNormal0"/>
        <w:jc w:val="both"/>
      </w:pPr>
    </w:p>
    <w:p w:rsidR="00DA47CA" w:rsidRDefault="00A21CAC">
      <w:pPr>
        <w:pStyle w:val="ConsPlusNormal0"/>
        <w:jc w:val="right"/>
        <w:outlineLvl w:val="3"/>
      </w:pPr>
      <w:r>
        <w:t>Таблица 40</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культуры и искусства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2268"/>
        <w:gridCol w:w="4252"/>
      </w:tblGrid>
      <w:tr w:rsidR="00DA47CA">
        <w:tc>
          <w:tcPr>
            <w:tcW w:w="2494" w:type="dxa"/>
          </w:tcPr>
          <w:p w:rsidR="00DA47CA" w:rsidRDefault="00A21CAC">
            <w:pPr>
              <w:pStyle w:val="ConsPlusNormal0"/>
              <w:jc w:val="center"/>
            </w:pPr>
            <w:r>
              <w:t>Наименование вида объекта</w:t>
            </w:r>
          </w:p>
        </w:tc>
        <w:tc>
          <w:tcPr>
            <w:tcW w:w="2268" w:type="dxa"/>
          </w:tcPr>
          <w:p w:rsidR="00DA47CA" w:rsidRDefault="00A21CAC">
            <w:pPr>
              <w:pStyle w:val="ConsPlusNormal0"/>
              <w:jc w:val="center"/>
            </w:pPr>
            <w:r>
              <w:t xml:space="preserve">Наименование нормируемого </w:t>
            </w:r>
            <w:r>
              <w:lastRenderedPageBreak/>
              <w:t>расчетного показателя, единица измерения</w:t>
            </w:r>
          </w:p>
        </w:tc>
        <w:tc>
          <w:tcPr>
            <w:tcW w:w="4252" w:type="dxa"/>
          </w:tcPr>
          <w:p w:rsidR="00DA47CA" w:rsidRDefault="00A21CAC">
            <w:pPr>
              <w:pStyle w:val="ConsPlusNormal0"/>
              <w:jc w:val="center"/>
            </w:pPr>
            <w:r>
              <w:lastRenderedPageBreak/>
              <w:t>Значение расчетного показателя</w:t>
            </w:r>
          </w:p>
        </w:tc>
      </w:tr>
      <w:tr w:rsidR="00DA47CA">
        <w:tc>
          <w:tcPr>
            <w:tcW w:w="2494" w:type="dxa"/>
          </w:tcPr>
          <w:p w:rsidR="00DA47CA" w:rsidRDefault="00A21CAC">
            <w:pPr>
              <w:pStyle w:val="ConsPlusNormal0"/>
              <w:jc w:val="center"/>
            </w:pPr>
            <w:r>
              <w:lastRenderedPageBreak/>
              <w:t>1</w:t>
            </w:r>
          </w:p>
        </w:tc>
        <w:tc>
          <w:tcPr>
            <w:tcW w:w="2268" w:type="dxa"/>
          </w:tcPr>
          <w:p w:rsidR="00DA47CA" w:rsidRDefault="00A21CAC">
            <w:pPr>
              <w:pStyle w:val="ConsPlusNormal0"/>
              <w:jc w:val="center"/>
            </w:pPr>
            <w:r>
              <w:t>2</w:t>
            </w:r>
          </w:p>
        </w:tc>
        <w:tc>
          <w:tcPr>
            <w:tcW w:w="4252" w:type="dxa"/>
          </w:tcPr>
          <w:p w:rsidR="00DA47CA" w:rsidRDefault="00A21CAC">
            <w:pPr>
              <w:pStyle w:val="ConsPlusNormal0"/>
              <w:jc w:val="center"/>
            </w:pPr>
            <w:r>
              <w:t>3</w:t>
            </w:r>
          </w:p>
        </w:tc>
      </w:tr>
      <w:tr w:rsidR="00DA47CA">
        <w:tc>
          <w:tcPr>
            <w:tcW w:w="2494" w:type="dxa"/>
            <w:vMerge w:val="restart"/>
          </w:tcPr>
          <w:p w:rsidR="00DA47CA" w:rsidRDefault="00A21CAC">
            <w:pPr>
              <w:pStyle w:val="ConsPlusNormal0"/>
            </w:pPr>
            <w:r>
              <w:t>Библиотеки</w:t>
            </w:r>
          </w:p>
        </w:tc>
        <w:tc>
          <w:tcPr>
            <w:tcW w:w="2268" w:type="dxa"/>
          </w:tcPr>
          <w:p w:rsidR="00DA47CA" w:rsidRDefault="00A21CAC">
            <w:pPr>
              <w:pStyle w:val="ConsPlusNormal0"/>
            </w:pPr>
            <w:r>
              <w:t>уровень обеспеченности, объектов</w:t>
            </w:r>
          </w:p>
        </w:tc>
        <w:tc>
          <w:tcPr>
            <w:tcW w:w="4252" w:type="dxa"/>
          </w:tcPr>
          <w:p w:rsidR="00DA47CA" w:rsidRDefault="00A21CAC">
            <w:pPr>
              <w:pStyle w:val="ConsPlusNormal0"/>
            </w:pPr>
            <w:r>
              <w:t>для групповых систем расселения (отдельных населенных пунктов) в зависимости от численности населения [1, 2]:</w:t>
            </w:r>
          </w:p>
          <w:p w:rsidR="00DA47CA" w:rsidRDefault="00A21CAC">
            <w:pPr>
              <w:pStyle w:val="ConsPlusNormal0"/>
            </w:pPr>
            <w:r>
              <w:t>от 1 до 2 тыс. человек включительно - 1 на 1 тыс. человек;</w:t>
            </w:r>
          </w:p>
          <w:p w:rsidR="00DA47CA" w:rsidRDefault="00A21CAC">
            <w:pPr>
              <w:pStyle w:val="ConsPlusNormal0"/>
            </w:pPr>
            <w:r>
              <w:t>свыше 2 до 5 тыс. человек включительно - 1 на 2 тыс. человек;</w:t>
            </w:r>
          </w:p>
          <w:p w:rsidR="00DA47CA" w:rsidRDefault="00A21CAC">
            <w:pPr>
              <w:pStyle w:val="ConsPlusNormal0"/>
            </w:pPr>
            <w:r>
              <w:t>свыше 5 тыс. человек - 1 на 5 тыс. человек</w:t>
            </w:r>
          </w:p>
        </w:tc>
      </w:tr>
      <w:tr w:rsidR="00DA47CA">
        <w:tc>
          <w:tcPr>
            <w:tcW w:w="2494" w:type="dxa"/>
            <w:vMerge/>
          </w:tcPr>
          <w:p w:rsidR="00DA47CA" w:rsidRDefault="00DA47CA">
            <w:pPr>
              <w:pStyle w:val="ConsPlusNormal0"/>
            </w:pPr>
          </w:p>
        </w:tc>
        <w:tc>
          <w:tcPr>
            <w:tcW w:w="2268" w:type="dxa"/>
          </w:tcPr>
          <w:p w:rsidR="00DA47CA" w:rsidRDefault="00A21CAC">
            <w:pPr>
              <w:pStyle w:val="ConsPlusNormal0"/>
            </w:pPr>
            <w:r>
              <w:t>транспортная доступность, мин.</w:t>
            </w:r>
          </w:p>
        </w:tc>
        <w:tc>
          <w:tcPr>
            <w:tcW w:w="4252" w:type="dxa"/>
          </w:tcPr>
          <w:p w:rsidR="00DA47CA" w:rsidRDefault="00A21CAC">
            <w:pPr>
              <w:pStyle w:val="ConsPlusNormal0"/>
            </w:pPr>
            <w:r>
              <w:t>для центров групповых систем 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2494" w:type="dxa"/>
            <w:vMerge w:val="restart"/>
          </w:tcPr>
          <w:p w:rsidR="00DA47CA" w:rsidRDefault="00A21CAC">
            <w:pPr>
              <w:pStyle w:val="ConsPlusNormal0"/>
            </w:pPr>
            <w:r>
              <w:t xml:space="preserve">Объекты </w:t>
            </w:r>
            <w:proofErr w:type="spellStart"/>
            <w:r>
              <w:t>культурно-досугового</w:t>
            </w:r>
            <w:proofErr w:type="spellEnd"/>
            <w:r>
              <w:t xml:space="preserve"> (клубного) типа</w:t>
            </w:r>
          </w:p>
        </w:tc>
        <w:tc>
          <w:tcPr>
            <w:tcW w:w="2268" w:type="dxa"/>
          </w:tcPr>
          <w:p w:rsidR="00DA47CA" w:rsidRDefault="00A21CAC">
            <w:pPr>
              <w:pStyle w:val="ConsPlusNormal0"/>
            </w:pPr>
            <w:r>
              <w:t>уровень обеспеченности, мест на 1 тыс. человек</w:t>
            </w:r>
          </w:p>
        </w:tc>
        <w:tc>
          <w:tcPr>
            <w:tcW w:w="4252" w:type="dxa"/>
          </w:tcPr>
          <w:p w:rsidR="00DA47CA" w:rsidRDefault="00A21CAC">
            <w:pPr>
              <w:pStyle w:val="ConsPlusNormal0"/>
            </w:pPr>
            <w:r>
              <w:t>для групповых систем расселения (отдельных населенных пунктов) в зависимости от численности населения [3, 4, 5, 6]:</w:t>
            </w:r>
          </w:p>
          <w:p w:rsidR="00DA47CA" w:rsidRDefault="00A21CAC">
            <w:pPr>
              <w:pStyle w:val="ConsPlusNormal0"/>
            </w:pPr>
            <w:r>
              <w:t>от 0,5 до 1 тыс. человек включительно - 140;</w:t>
            </w:r>
          </w:p>
          <w:p w:rsidR="00DA47CA" w:rsidRDefault="00A21CAC">
            <w:pPr>
              <w:pStyle w:val="ConsPlusNormal0"/>
            </w:pPr>
            <w:r>
              <w:t>свыше 1 до 2 тыс. человек включительно - 120;</w:t>
            </w:r>
          </w:p>
          <w:p w:rsidR="00DA47CA" w:rsidRDefault="00A21CAC">
            <w:pPr>
              <w:pStyle w:val="ConsPlusNormal0"/>
            </w:pPr>
            <w:r>
              <w:t>свыше 2 до 5 тыс. человек включительно - 100;</w:t>
            </w:r>
          </w:p>
          <w:p w:rsidR="00DA47CA" w:rsidRDefault="00A21CAC">
            <w:pPr>
              <w:pStyle w:val="ConsPlusNormal0"/>
            </w:pPr>
            <w:r>
              <w:t>свыше 5 до 10 тыс. человек включительно - 80;</w:t>
            </w:r>
          </w:p>
          <w:p w:rsidR="00DA47CA" w:rsidRDefault="00A21CAC">
            <w:pPr>
              <w:pStyle w:val="ConsPlusNormal0"/>
            </w:pPr>
            <w:r>
              <w:t>свыше 10 тыс. человек - 60</w:t>
            </w:r>
          </w:p>
        </w:tc>
      </w:tr>
      <w:tr w:rsidR="00DA47CA">
        <w:tc>
          <w:tcPr>
            <w:tcW w:w="2494" w:type="dxa"/>
            <w:vMerge/>
          </w:tcPr>
          <w:p w:rsidR="00DA47CA" w:rsidRDefault="00DA47CA">
            <w:pPr>
              <w:pStyle w:val="ConsPlusNormal0"/>
            </w:pPr>
          </w:p>
        </w:tc>
        <w:tc>
          <w:tcPr>
            <w:tcW w:w="2268" w:type="dxa"/>
          </w:tcPr>
          <w:p w:rsidR="00DA47CA" w:rsidRDefault="00A21CAC">
            <w:pPr>
              <w:pStyle w:val="ConsPlusNormal0"/>
            </w:pPr>
            <w:r>
              <w:t>транспортная доступность, мин.</w:t>
            </w:r>
          </w:p>
        </w:tc>
        <w:tc>
          <w:tcPr>
            <w:tcW w:w="4252" w:type="dxa"/>
          </w:tcPr>
          <w:p w:rsidR="00DA47CA" w:rsidRDefault="00A21CAC">
            <w:pPr>
              <w:pStyle w:val="ConsPlusNormal0"/>
            </w:pPr>
            <w:r>
              <w:t>для центров групповых систем 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2494" w:type="dxa"/>
            <w:vMerge w:val="restart"/>
          </w:tcPr>
          <w:p w:rsidR="00DA47CA" w:rsidRDefault="00A21CAC">
            <w:pPr>
              <w:pStyle w:val="ConsPlusNormal0"/>
            </w:pPr>
            <w:r>
              <w:t>Краеведческие музеи</w:t>
            </w:r>
          </w:p>
        </w:tc>
        <w:tc>
          <w:tcPr>
            <w:tcW w:w="2268" w:type="dxa"/>
          </w:tcPr>
          <w:p w:rsidR="00DA47CA" w:rsidRDefault="00A21CAC">
            <w:pPr>
              <w:pStyle w:val="ConsPlusNormal0"/>
            </w:pPr>
            <w:r>
              <w:t xml:space="preserve">уровень обеспеченности, </w:t>
            </w:r>
            <w:r>
              <w:lastRenderedPageBreak/>
              <w:t>объектов муниципальный округ</w:t>
            </w:r>
          </w:p>
        </w:tc>
        <w:tc>
          <w:tcPr>
            <w:tcW w:w="4252" w:type="dxa"/>
          </w:tcPr>
          <w:p w:rsidR="00DA47CA" w:rsidRDefault="00A21CAC">
            <w:pPr>
              <w:pStyle w:val="ConsPlusNormal0"/>
            </w:pPr>
            <w:r>
              <w:lastRenderedPageBreak/>
              <w:t>1 [7]</w:t>
            </w:r>
          </w:p>
        </w:tc>
      </w:tr>
      <w:tr w:rsidR="00DA47CA">
        <w:tc>
          <w:tcPr>
            <w:tcW w:w="2494" w:type="dxa"/>
            <w:vMerge/>
          </w:tcPr>
          <w:p w:rsidR="00DA47CA" w:rsidRDefault="00DA47CA">
            <w:pPr>
              <w:pStyle w:val="ConsPlusNormal0"/>
            </w:pPr>
          </w:p>
        </w:tc>
        <w:tc>
          <w:tcPr>
            <w:tcW w:w="2268" w:type="dxa"/>
          </w:tcPr>
          <w:p w:rsidR="00DA47CA" w:rsidRDefault="00A21CAC">
            <w:pPr>
              <w:pStyle w:val="ConsPlusNormal0"/>
            </w:pPr>
            <w:r>
              <w:t xml:space="preserve">размер земельного участка, </w:t>
            </w:r>
            <w:proofErr w:type="gramStart"/>
            <w:r>
              <w:t>га</w:t>
            </w:r>
            <w:proofErr w:type="gramEnd"/>
          </w:p>
        </w:tc>
        <w:tc>
          <w:tcPr>
            <w:tcW w:w="4252" w:type="dxa"/>
          </w:tcPr>
          <w:p w:rsidR="00DA47CA" w:rsidRDefault="00A21CAC">
            <w:pPr>
              <w:pStyle w:val="ConsPlusNormal0"/>
            </w:pPr>
            <w:r>
              <w:t>при экспозиционной площади:</w:t>
            </w:r>
          </w:p>
          <w:p w:rsidR="00DA47CA" w:rsidRDefault="00A21CAC">
            <w:pPr>
              <w:pStyle w:val="ConsPlusNormal0"/>
            </w:pPr>
            <w:r>
              <w:t>500 кв. м - 0,5;</w:t>
            </w:r>
          </w:p>
          <w:p w:rsidR="00DA47CA" w:rsidRDefault="00A21CAC">
            <w:pPr>
              <w:pStyle w:val="ConsPlusNormal0"/>
            </w:pPr>
            <w:r>
              <w:t>1000 кв. м - 0,8;</w:t>
            </w:r>
          </w:p>
          <w:p w:rsidR="00DA47CA" w:rsidRDefault="00A21CAC">
            <w:pPr>
              <w:pStyle w:val="ConsPlusNormal0"/>
            </w:pPr>
            <w:r>
              <w:t>1500 кв. м - 1,2;</w:t>
            </w:r>
          </w:p>
          <w:p w:rsidR="00DA47CA" w:rsidRDefault="00A21CAC">
            <w:pPr>
              <w:pStyle w:val="ConsPlusNormal0"/>
            </w:pPr>
            <w:r>
              <w:t>2000 кв. м - 1,5;</w:t>
            </w:r>
          </w:p>
          <w:p w:rsidR="00DA47CA" w:rsidRDefault="00A21CAC">
            <w:pPr>
              <w:pStyle w:val="ConsPlusNormal0"/>
            </w:pPr>
            <w:r>
              <w:t>2500 кв. м - 1,8;</w:t>
            </w:r>
          </w:p>
          <w:p w:rsidR="00DA47CA" w:rsidRDefault="00A21CAC">
            <w:pPr>
              <w:pStyle w:val="ConsPlusNormal0"/>
            </w:pPr>
            <w:r>
              <w:t>3000 кв. м - 2,0</w:t>
            </w:r>
          </w:p>
        </w:tc>
      </w:tr>
      <w:tr w:rsidR="00DA47CA">
        <w:tc>
          <w:tcPr>
            <w:tcW w:w="9014" w:type="dxa"/>
            <w:gridSpan w:val="3"/>
          </w:tcPr>
          <w:p w:rsidR="00DA47CA" w:rsidRDefault="00A21CAC">
            <w:pPr>
              <w:pStyle w:val="ConsPlusNormal0"/>
            </w:pPr>
            <w:r>
              <w:t>Примечания</w:t>
            </w:r>
          </w:p>
          <w:p w:rsidR="00DA47CA" w:rsidRDefault="00A21CAC">
            <w:pPr>
              <w:pStyle w:val="ConsPlusNormal0"/>
            </w:pPr>
            <w:r>
              <w:t>1. При библиотеках создаются детские отделения.</w:t>
            </w:r>
          </w:p>
          <w:p w:rsidR="00DA47CA" w:rsidRDefault="00A21CAC">
            <w:pPr>
              <w:pStyle w:val="ConsPlusNormal0"/>
            </w:pPr>
            <w:r>
              <w:t>2. 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rsidR="00DA47CA" w:rsidRDefault="00A21CAC">
            <w:pPr>
              <w:pStyle w:val="ConsPlusNormal0"/>
            </w:pPr>
            <w:r>
              <w:t xml:space="preserve">3. 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w:t>
            </w:r>
            <w:proofErr w:type="spellStart"/>
            <w:r>
              <w:t>культурно-досугового</w:t>
            </w:r>
            <w:proofErr w:type="spellEnd"/>
            <w:r>
              <w:t xml:space="preserve"> (клубного) типа.</w:t>
            </w:r>
          </w:p>
          <w:p w:rsidR="00DA47CA" w:rsidRDefault="00A21CAC">
            <w:pPr>
              <w:pStyle w:val="ConsPlusNormal0"/>
            </w:pPr>
            <w:r>
              <w:t xml:space="preserve">4. В населенных пунктах с численностью населения менее 500 человек доступность объектов </w:t>
            </w:r>
            <w:proofErr w:type="spellStart"/>
            <w:r>
              <w:t>культурно-досугового</w:t>
            </w:r>
            <w:proofErr w:type="spellEnd"/>
            <w:r>
              <w:t xml:space="preserve">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rsidR="00DA47CA" w:rsidRDefault="00A21CAC">
            <w:pPr>
              <w:pStyle w:val="ConsPlusNormal0"/>
            </w:pPr>
            <w:r>
              <w:t xml:space="preserve">5. При объектах </w:t>
            </w:r>
            <w:proofErr w:type="spellStart"/>
            <w:r>
              <w:t>культурно-досугового</w:t>
            </w:r>
            <w:proofErr w:type="spellEnd"/>
            <w:r>
              <w:t xml:space="preserve"> (клубного) типа целесообразно создавать условия для развития местного традиционного народного художественного творчества и промыслов.</w:t>
            </w:r>
          </w:p>
          <w:p w:rsidR="00DA47CA" w:rsidRDefault="00A21CAC">
            <w:pPr>
              <w:pStyle w:val="ConsPlusNormal0"/>
            </w:pPr>
            <w:r>
              <w:t xml:space="preserve">6. В составе объектов </w:t>
            </w:r>
            <w:proofErr w:type="spellStart"/>
            <w:r>
              <w:t>культурно-досугового</w:t>
            </w:r>
            <w:proofErr w:type="spellEnd"/>
            <w:r>
              <w:t xml:space="preserve"> (клубного) типа рекомендуется размещать кинозалы.</w:t>
            </w:r>
          </w:p>
          <w:p w:rsidR="00DA47CA" w:rsidRDefault="00A21CAC">
            <w:pPr>
              <w:pStyle w:val="ConsPlusNormal0"/>
            </w:pPr>
            <w:r>
              <w:t>7. Значение расчетного показателя предполагает учет объектов всех форм собственности и ведомственной принадлежности.</w:t>
            </w:r>
          </w:p>
        </w:tc>
      </w:tr>
    </w:tbl>
    <w:p w:rsidR="00DA47CA" w:rsidRDefault="00DA47CA">
      <w:pPr>
        <w:pStyle w:val="ConsPlusNormal0"/>
        <w:jc w:val="both"/>
      </w:pPr>
    </w:p>
    <w:p w:rsidR="00DA47CA" w:rsidRDefault="00A21CAC">
      <w:pPr>
        <w:pStyle w:val="ConsPlusNormal0"/>
        <w:ind w:firstLine="540"/>
        <w:jc w:val="both"/>
      </w:pPr>
      <w:r>
        <w:t>3.2.5. В области архивного дела</w:t>
      </w:r>
    </w:p>
    <w:p w:rsidR="00DA47CA" w:rsidRDefault="00DA47CA">
      <w:pPr>
        <w:pStyle w:val="ConsPlusNormal0"/>
        <w:jc w:val="both"/>
      </w:pPr>
    </w:p>
    <w:p w:rsidR="00DA47CA" w:rsidRDefault="00A21CAC">
      <w:pPr>
        <w:pStyle w:val="ConsPlusNormal0"/>
        <w:jc w:val="right"/>
        <w:outlineLvl w:val="3"/>
      </w:pPr>
      <w:r>
        <w:t>Таблица 41</w:t>
      </w:r>
    </w:p>
    <w:p w:rsidR="00DA47CA" w:rsidRDefault="00DA47CA">
      <w:pPr>
        <w:pStyle w:val="ConsPlusNormal0"/>
        <w:jc w:val="both"/>
      </w:pPr>
    </w:p>
    <w:p w:rsidR="00DA47CA" w:rsidRDefault="00A21CAC">
      <w:pPr>
        <w:pStyle w:val="ConsPlusTitle0"/>
        <w:jc w:val="center"/>
      </w:pPr>
      <w:r>
        <w:t xml:space="preserve">Расчетные показатели, устанавливаемые </w:t>
      </w:r>
      <w:proofErr w:type="gramStart"/>
      <w:r>
        <w:t>для</w:t>
      </w:r>
      <w:proofErr w:type="gramEnd"/>
    </w:p>
    <w:p w:rsidR="00DA47CA" w:rsidRDefault="00A21CAC">
      <w:pPr>
        <w:pStyle w:val="ConsPlusTitle0"/>
        <w:jc w:val="center"/>
      </w:pPr>
      <w:r>
        <w:t>архивов местного значения муниципального округа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3"/>
        <w:gridCol w:w="3021"/>
        <w:gridCol w:w="3458"/>
      </w:tblGrid>
      <w:tr w:rsidR="00DA47CA">
        <w:tc>
          <w:tcPr>
            <w:tcW w:w="2523" w:type="dxa"/>
          </w:tcPr>
          <w:p w:rsidR="00DA47CA" w:rsidRDefault="00A21CAC">
            <w:pPr>
              <w:pStyle w:val="ConsPlusNormal0"/>
              <w:jc w:val="center"/>
            </w:pPr>
            <w:r>
              <w:t>Наименование вида объекта</w:t>
            </w:r>
          </w:p>
        </w:tc>
        <w:tc>
          <w:tcPr>
            <w:tcW w:w="3021" w:type="dxa"/>
          </w:tcPr>
          <w:p w:rsidR="00DA47CA" w:rsidRDefault="00A21CAC">
            <w:pPr>
              <w:pStyle w:val="ConsPlusNormal0"/>
              <w:jc w:val="center"/>
            </w:pPr>
            <w:r>
              <w:t>Наименование нормируемого расчетного показателя, единица измерения</w:t>
            </w:r>
          </w:p>
        </w:tc>
        <w:tc>
          <w:tcPr>
            <w:tcW w:w="3458" w:type="dxa"/>
          </w:tcPr>
          <w:p w:rsidR="00DA47CA" w:rsidRDefault="00A21CAC">
            <w:pPr>
              <w:pStyle w:val="ConsPlusNormal0"/>
              <w:jc w:val="center"/>
            </w:pPr>
            <w:r>
              <w:t>Значение расчетного показателя</w:t>
            </w:r>
          </w:p>
        </w:tc>
      </w:tr>
      <w:tr w:rsidR="00DA47CA">
        <w:tc>
          <w:tcPr>
            <w:tcW w:w="2523" w:type="dxa"/>
          </w:tcPr>
          <w:p w:rsidR="00DA47CA" w:rsidRDefault="00A21CAC">
            <w:pPr>
              <w:pStyle w:val="ConsPlusNormal0"/>
              <w:jc w:val="center"/>
            </w:pPr>
            <w:r>
              <w:t>1</w:t>
            </w:r>
          </w:p>
        </w:tc>
        <w:tc>
          <w:tcPr>
            <w:tcW w:w="3021" w:type="dxa"/>
          </w:tcPr>
          <w:p w:rsidR="00DA47CA" w:rsidRDefault="00A21CAC">
            <w:pPr>
              <w:pStyle w:val="ConsPlusNormal0"/>
              <w:jc w:val="center"/>
            </w:pPr>
            <w:r>
              <w:t>2</w:t>
            </w:r>
          </w:p>
        </w:tc>
        <w:tc>
          <w:tcPr>
            <w:tcW w:w="3458" w:type="dxa"/>
          </w:tcPr>
          <w:p w:rsidR="00DA47CA" w:rsidRDefault="00A21CAC">
            <w:pPr>
              <w:pStyle w:val="ConsPlusNormal0"/>
              <w:jc w:val="center"/>
            </w:pPr>
            <w:r>
              <w:t>3</w:t>
            </w:r>
          </w:p>
        </w:tc>
      </w:tr>
      <w:tr w:rsidR="00DA47CA">
        <w:tc>
          <w:tcPr>
            <w:tcW w:w="2523" w:type="dxa"/>
          </w:tcPr>
          <w:p w:rsidR="00DA47CA" w:rsidRDefault="00A21CAC">
            <w:pPr>
              <w:pStyle w:val="ConsPlusNormal0"/>
            </w:pPr>
            <w:r>
              <w:lastRenderedPageBreak/>
              <w:t>Архивы</w:t>
            </w:r>
          </w:p>
        </w:tc>
        <w:tc>
          <w:tcPr>
            <w:tcW w:w="3021" w:type="dxa"/>
          </w:tcPr>
          <w:p w:rsidR="00DA47CA" w:rsidRDefault="00A21CAC">
            <w:pPr>
              <w:pStyle w:val="ConsPlusNormal0"/>
            </w:pPr>
            <w:r>
              <w:t>уровень обеспеченности, объектов на муниципальный округ</w:t>
            </w:r>
          </w:p>
        </w:tc>
        <w:tc>
          <w:tcPr>
            <w:tcW w:w="3458"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3.2.6. В области молодежной политики</w:t>
      </w:r>
    </w:p>
    <w:p w:rsidR="00DA47CA" w:rsidRDefault="00DA47CA">
      <w:pPr>
        <w:pStyle w:val="ConsPlusNormal0"/>
        <w:jc w:val="both"/>
      </w:pPr>
    </w:p>
    <w:p w:rsidR="00DA47CA" w:rsidRDefault="00A21CAC">
      <w:pPr>
        <w:pStyle w:val="ConsPlusNormal0"/>
        <w:jc w:val="right"/>
        <w:outlineLvl w:val="3"/>
      </w:pPr>
      <w:r>
        <w:t>Таблица 42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округа в области молодежной политики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2"/>
        <w:gridCol w:w="2608"/>
        <w:gridCol w:w="3855"/>
      </w:tblGrid>
      <w:tr w:rsidR="00DA47CA">
        <w:tc>
          <w:tcPr>
            <w:tcW w:w="2552" w:type="dxa"/>
          </w:tcPr>
          <w:p w:rsidR="00DA47CA" w:rsidRDefault="00A21CAC">
            <w:pPr>
              <w:pStyle w:val="ConsPlusNormal0"/>
              <w:jc w:val="center"/>
            </w:pPr>
            <w:r>
              <w:t>Наименование вида объекта</w:t>
            </w:r>
          </w:p>
        </w:tc>
        <w:tc>
          <w:tcPr>
            <w:tcW w:w="2608" w:type="dxa"/>
          </w:tcPr>
          <w:p w:rsidR="00DA47CA" w:rsidRDefault="00A21CAC">
            <w:pPr>
              <w:pStyle w:val="ConsPlusNormal0"/>
              <w:jc w:val="center"/>
            </w:pPr>
            <w:r>
              <w:t>Наименование нормируемого расчетного показателя, единица измерения</w:t>
            </w:r>
          </w:p>
        </w:tc>
        <w:tc>
          <w:tcPr>
            <w:tcW w:w="3855" w:type="dxa"/>
          </w:tcPr>
          <w:p w:rsidR="00DA47CA" w:rsidRDefault="00A21CAC">
            <w:pPr>
              <w:pStyle w:val="ConsPlusNormal0"/>
              <w:jc w:val="center"/>
            </w:pPr>
            <w:r>
              <w:t>Значение расчетного показателя</w:t>
            </w:r>
          </w:p>
        </w:tc>
      </w:tr>
      <w:tr w:rsidR="00DA47CA">
        <w:tc>
          <w:tcPr>
            <w:tcW w:w="2552" w:type="dxa"/>
          </w:tcPr>
          <w:p w:rsidR="00DA47CA" w:rsidRDefault="00A21CAC">
            <w:pPr>
              <w:pStyle w:val="ConsPlusNormal0"/>
              <w:jc w:val="center"/>
            </w:pPr>
            <w:r>
              <w:t>1</w:t>
            </w:r>
          </w:p>
        </w:tc>
        <w:tc>
          <w:tcPr>
            <w:tcW w:w="2608" w:type="dxa"/>
          </w:tcPr>
          <w:p w:rsidR="00DA47CA" w:rsidRDefault="00A21CAC">
            <w:pPr>
              <w:pStyle w:val="ConsPlusNormal0"/>
              <w:jc w:val="center"/>
            </w:pPr>
            <w:r>
              <w:t>2</w:t>
            </w:r>
          </w:p>
        </w:tc>
        <w:tc>
          <w:tcPr>
            <w:tcW w:w="3855" w:type="dxa"/>
          </w:tcPr>
          <w:p w:rsidR="00DA47CA" w:rsidRDefault="00A21CAC">
            <w:pPr>
              <w:pStyle w:val="ConsPlusNormal0"/>
              <w:jc w:val="center"/>
            </w:pPr>
            <w:r>
              <w:t>3</w:t>
            </w:r>
          </w:p>
        </w:tc>
      </w:tr>
      <w:tr w:rsidR="00DA47CA">
        <w:tc>
          <w:tcPr>
            <w:tcW w:w="2552" w:type="dxa"/>
            <w:vMerge w:val="restart"/>
          </w:tcPr>
          <w:p w:rsidR="00DA47CA" w:rsidRDefault="00A21CAC">
            <w:pPr>
              <w:pStyle w:val="ConsPlusNormal0"/>
            </w:pPr>
            <w:r>
              <w:t>Многофункциональные молодежные центры</w:t>
            </w:r>
          </w:p>
        </w:tc>
        <w:tc>
          <w:tcPr>
            <w:tcW w:w="2608" w:type="dxa"/>
          </w:tcPr>
          <w:p w:rsidR="00DA47CA" w:rsidRDefault="00A21CAC">
            <w:pPr>
              <w:pStyle w:val="ConsPlusNormal0"/>
            </w:pPr>
            <w:r>
              <w:t>уровень обеспеченности, объектов на муниципальный округ</w:t>
            </w:r>
          </w:p>
        </w:tc>
        <w:tc>
          <w:tcPr>
            <w:tcW w:w="3855" w:type="dxa"/>
          </w:tcPr>
          <w:p w:rsidR="00DA47CA" w:rsidRDefault="00A21CAC">
            <w:pPr>
              <w:pStyle w:val="ConsPlusNormal0"/>
            </w:pPr>
            <w:r>
              <w:t>1 [1, 2]</w:t>
            </w:r>
          </w:p>
        </w:tc>
      </w:tr>
      <w:tr w:rsidR="00DA47CA">
        <w:tc>
          <w:tcPr>
            <w:tcW w:w="2552" w:type="dxa"/>
            <w:vMerge/>
          </w:tcPr>
          <w:p w:rsidR="00DA47CA" w:rsidRDefault="00DA47CA">
            <w:pPr>
              <w:pStyle w:val="ConsPlusNormal0"/>
            </w:pPr>
          </w:p>
        </w:tc>
        <w:tc>
          <w:tcPr>
            <w:tcW w:w="2608" w:type="dxa"/>
          </w:tcPr>
          <w:p w:rsidR="00DA47CA" w:rsidRDefault="00A21CAC">
            <w:pPr>
              <w:pStyle w:val="ConsPlusNormal0"/>
            </w:pPr>
            <w:r>
              <w:t xml:space="preserve">размер земельного участка, </w:t>
            </w:r>
            <w:proofErr w:type="gramStart"/>
            <w:r>
              <w:t>га</w:t>
            </w:r>
            <w:proofErr w:type="gramEnd"/>
          </w:p>
        </w:tc>
        <w:tc>
          <w:tcPr>
            <w:tcW w:w="3855" w:type="dxa"/>
          </w:tcPr>
          <w:p w:rsidR="00DA47CA" w:rsidRDefault="00A21CAC">
            <w:pPr>
              <w:pStyle w:val="ConsPlusNormal0"/>
            </w:pPr>
            <w:r>
              <w:t>0,3</w:t>
            </w:r>
          </w:p>
        </w:tc>
      </w:tr>
      <w:tr w:rsidR="00DA47CA">
        <w:tc>
          <w:tcPr>
            <w:tcW w:w="2552" w:type="dxa"/>
            <w:vMerge w:val="restart"/>
          </w:tcPr>
          <w:p w:rsidR="00DA47CA" w:rsidRDefault="00A21CAC">
            <w:pPr>
              <w:pStyle w:val="ConsPlusNormal0"/>
            </w:pPr>
            <w:r>
              <w:t>Учреждения по работе с детьми и молодежью (молодежный центр, молодежный клуб и иные учреждения, предоставляющие социальные услуги молодежи)</w:t>
            </w:r>
          </w:p>
        </w:tc>
        <w:tc>
          <w:tcPr>
            <w:tcW w:w="2608" w:type="dxa"/>
          </w:tcPr>
          <w:p w:rsidR="00DA47CA" w:rsidRDefault="00A21CAC">
            <w:pPr>
              <w:pStyle w:val="ConsPlusNormal0"/>
            </w:pPr>
            <w:r>
              <w:t>уровень обеспеченности, кв. м общей площади на 1 тыс. человек</w:t>
            </w:r>
          </w:p>
        </w:tc>
        <w:tc>
          <w:tcPr>
            <w:tcW w:w="3855" w:type="dxa"/>
          </w:tcPr>
          <w:p w:rsidR="00DA47CA" w:rsidRDefault="00A21CAC">
            <w:pPr>
              <w:pStyle w:val="ConsPlusNormal0"/>
            </w:pPr>
            <w:r>
              <w:t>для групповых систем расселения (отдельных населенных пунктов) групп муниципальных округов [3, 4]:</w:t>
            </w:r>
          </w:p>
          <w:p w:rsidR="00DA47CA" w:rsidRDefault="00A21CAC">
            <w:pPr>
              <w:pStyle w:val="ConsPlusNormal0"/>
            </w:pPr>
            <w:r>
              <w:t>А - 35;</w:t>
            </w:r>
          </w:p>
          <w:p w:rsidR="00DA47CA" w:rsidRDefault="00A21CAC">
            <w:pPr>
              <w:pStyle w:val="ConsPlusNormal0"/>
            </w:pPr>
            <w:proofErr w:type="gramStart"/>
            <w:r>
              <w:t>Б</w:t>
            </w:r>
            <w:proofErr w:type="gramEnd"/>
            <w:r>
              <w:t xml:space="preserve"> - 40;</w:t>
            </w:r>
          </w:p>
          <w:p w:rsidR="00DA47CA" w:rsidRDefault="00A21CAC">
            <w:pPr>
              <w:pStyle w:val="ConsPlusNormal0"/>
            </w:pPr>
            <w:r>
              <w:t>В - 45;</w:t>
            </w:r>
          </w:p>
          <w:p w:rsidR="00DA47CA" w:rsidRDefault="00A21CAC">
            <w:pPr>
              <w:pStyle w:val="ConsPlusNormal0"/>
            </w:pPr>
            <w:r>
              <w:t>Г - 55</w:t>
            </w:r>
          </w:p>
        </w:tc>
      </w:tr>
      <w:tr w:rsidR="00DA47CA">
        <w:tc>
          <w:tcPr>
            <w:tcW w:w="2552" w:type="dxa"/>
            <w:vMerge/>
          </w:tcPr>
          <w:p w:rsidR="00DA47CA" w:rsidRDefault="00DA47CA">
            <w:pPr>
              <w:pStyle w:val="ConsPlusNormal0"/>
            </w:pPr>
          </w:p>
        </w:tc>
        <w:tc>
          <w:tcPr>
            <w:tcW w:w="2608" w:type="dxa"/>
          </w:tcPr>
          <w:p w:rsidR="00DA47CA" w:rsidRDefault="00A21CAC">
            <w:pPr>
              <w:pStyle w:val="ConsPlusNormal0"/>
            </w:pPr>
            <w:r>
              <w:t xml:space="preserve">размер земельного участка, </w:t>
            </w:r>
            <w:proofErr w:type="gramStart"/>
            <w:r>
              <w:t>га</w:t>
            </w:r>
            <w:proofErr w:type="gramEnd"/>
          </w:p>
        </w:tc>
        <w:tc>
          <w:tcPr>
            <w:tcW w:w="3855" w:type="dxa"/>
          </w:tcPr>
          <w:p w:rsidR="00DA47CA" w:rsidRDefault="00A21CAC">
            <w:pPr>
              <w:pStyle w:val="ConsPlusNormal0"/>
            </w:pPr>
            <w:r>
              <w:t>для отдельно стоящих зданий - 0,3 [5]</w:t>
            </w:r>
          </w:p>
        </w:tc>
      </w:tr>
      <w:tr w:rsidR="00DA47CA">
        <w:tc>
          <w:tcPr>
            <w:tcW w:w="2552" w:type="dxa"/>
            <w:vMerge/>
          </w:tcPr>
          <w:p w:rsidR="00DA47CA" w:rsidRDefault="00DA47CA">
            <w:pPr>
              <w:pStyle w:val="ConsPlusNormal0"/>
            </w:pPr>
          </w:p>
        </w:tc>
        <w:tc>
          <w:tcPr>
            <w:tcW w:w="2608" w:type="dxa"/>
          </w:tcPr>
          <w:p w:rsidR="00DA47CA" w:rsidRDefault="00A21CAC">
            <w:pPr>
              <w:pStyle w:val="ConsPlusNormal0"/>
            </w:pPr>
            <w:r>
              <w:t>транспортная доступность, мин.</w:t>
            </w:r>
          </w:p>
        </w:tc>
        <w:tc>
          <w:tcPr>
            <w:tcW w:w="3855" w:type="dxa"/>
          </w:tcPr>
          <w:p w:rsidR="00DA47CA" w:rsidRDefault="00A21CAC">
            <w:pPr>
              <w:pStyle w:val="ConsPlusNormal0"/>
            </w:pPr>
            <w:r>
              <w:t>для центров групповых систем 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9015" w:type="dxa"/>
            <w:gridSpan w:val="3"/>
          </w:tcPr>
          <w:p w:rsidR="00DA47CA" w:rsidRDefault="00A21CAC">
            <w:pPr>
              <w:pStyle w:val="ConsPlusNormal0"/>
            </w:pPr>
            <w:r>
              <w:t>Примечания</w:t>
            </w:r>
          </w:p>
          <w:p w:rsidR="00DA47CA" w:rsidRDefault="00A21CAC">
            <w:pPr>
              <w:pStyle w:val="ConsPlusNormal0"/>
            </w:pPr>
            <w:r>
              <w:t xml:space="preserve">1. Многофункциональный молодежный центр целесообразно размещать в </w:t>
            </w:r>
            <w:r>
              <w:lastRenderedPageBreak/>
              <w:t>административном центре муниципального округа.</w:t>
            </w:r>
          </w:p>
          <w:p w:rsidR="00DA47CA" w:rsidRDefault="00A21CAC">
            <w:pPr>
              <w:pStyle w:val="ConsPlusNormal0"/>
            </w:pPr>
            <w:r>
              <w:t xml:space="preserve">2. В составе многофункциональных молодежных центров рекомендуется размещать </w:t>
            </w:r>
            <w:proofErr w:type="spellStart"/>
            <w:r>
              <w:t>арт-пространства</w:t>
            </w:r>
            <w:proofErr w:type="spellEnd"/>
            <w:r>
              <w:t>,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rsidR="00DA47CA" w:rsidRDefault="00A21CAC">
            <w:pPr>
              <w:pStyle w:val="ConsPlusNormal0"/>
            </w:pPr>
            <w:r>
              <w:t>3. 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 тыс. человек и более.</w:t>
            </w:r>
          </w:p>
          <w:p w:rsidR="00DA47CA" w:rsidRDefault="00A21CAC">
            <w:pPr>
              <w:pStyle w:val="ConsPlusNormal0"/>
            </w:pPr>
            <w:r>
              <w:t xml:space="preserve">4. Дифференциация муниципальных образований по доле населения в возрасте от 14 до 35 лет приведена в </w:t>
            </w:r>
            <w:hyperlink w:anchor="P6105" w:tooltip="Дифференциация муниципальных образований">
              <w:r>
                <w:rPr>
                  <w:color w:val="0000FF"/>
                </w:rPr>
                <w:t>таблице Б.4</w:t>
              </w:r>
            </w:hyperlink>
            <w:r>
              <w:t xml:space="preserve"> Приложения Б.</w:t>
            </w:r>
          </w:p>
          <w:p w:rsidR="00DA47CA" w:rsidRDefault="00A21CAC">
            <w:pPr>
              <w:pStyle w:val="ConsPlusNormal0"/>
            </w:pPr>
            <w:r>
              <w:t>5. 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tc>
      </w:tr>
    </w:tbl>
    <w:p w:rsidR="00DA47CA" w:rsidRDefault="00DA47CA">
      <w:pPr>
        <w:pStyle w:val="ConsPlusNormal0"/>
        <w:jc w:val="both"/>
      </w:pPr>
    </w:p>
    <w:p w:rsidR="00DA47CA" w:rsidRDefault="00A21CAC">
      <w:pPr>
        <w:pStyle w:val="ConsPlusNormal0"/>
        <w:ind w:firstLine="540"/>
        <w:jc w:val="both"/>
      </w:pPr>
      <w:r>
        <w:t>3.2.7. В области жилищного строительства</w:t>
      </w:r>
    </w:p>
    <w:p w:rsidR="00DA47CA" w:rsidRDefault="00DA47CA">
      <w:pPr>
        <w:pStyle w:val="ConsPlusNormal0"/>
        <w:jc w:val="both"/>
      </w:pPr>
    </w:p>
    <w:p w:rsidR="00DA47CA" w:rsidRDefault="00A21CAC">
      <w:pPr>
        <w:pStyle w:val="ConsPlusNormal0"/>
        <w:jc w:val="right"/>
        <w:outlineLvl w:val="3"/>
      </w:pPr>
      <w:r>
        <w:t>Таблица 43</w:t>
      </w:r>
    </w:p>
    <w:p w:rsidR="00DA47CA" w:rsidRDefault="00DA47CA">
      <w:pPr>
        <w:pStyle w:val="ConsPlusNormal0"/>
        <w:jc w:val="both"/>
      </w:pPr>
    </w:p>
    <w:p w:rsidR="00DA47CA" w:rsidRDefault="00A21CAC">
      <w:pPr>
        <w:pStyle w:val="ConsPlusTitle0"/>
        <w:jc w:val="center"/>
      </w:pPr>
      <w:r>
        <w:t xml:space="preserve">Расчетные показатели, устанавливаемые </w:t>
      </w:r>
      <w:proofErr w:type="gramStart"/>
      <w:r>
        <w:t>для</w:t>
      </w:r>
      <w:proofErr w:type="gramEnd"/>
    </w:p>
    <w:p w:rsidR="00DA47CA" w:rsidRDefault="00A21CAC">
      <w:pPr>
        <w:pStyle w:val="ConsPlusTitle0"/>
        <w:jc w:val="center"/>
      </w:pPr>
      <w:r>
        <w:t>объектов в области жилищного строительства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6"/>
        <w:gridCol w:w="1948"/>
        <w:gridCol w:w="2140"/>
        <w:gridCol w:w="1322"/>
        <w:gridCol w:w="883"/>
        <w:gridCol w:w="917"/>
        <w:gridCol w:w="1077"/>
      </w:tblGrid>
      <w:tr w:rsidR="00DA47CA">
        <w:tc>
          <w:tcPr>
            <w:tcW w:w="1636" w:type="dxa"/>
          </w:tcPr>
          <w:p w:rsidR="00DA47CA" w:rsidRDefault="00A21CAC">
            <w:pPr>
              <w:pStyle w:val="ConsPlusNormal0"/>
              <w:jc w:val="center"/>
            </w:pPr>
            <w:r>
              <w:t>Наименование вида объекта</w:t>
            </w:r>
          </w:p>
        </w:tc>
        <w:tc>
          <w:tcPr>
            <w:tcW w:w="1948" w:type="dxa"/>
          </w:tcPr>
          <w:p w:rsidR="00DA47CA" w:rsidRDefault="00A21CAC">
            <w:pPr>
              <w:pStyle w:val="ConsPlusNormal0"/>
              <w:jc w:val="center"/>
            </w:pPr>
            <w:r>
              <w:t>Наименование нормируемого расчетного показателя, единица измерения</w:t>
            </w:r>
          </w:p>
        </w:tc>
        <w:tc>
          <w:tcPr>
            <w:tcW w:w="6339" w:type="dxa"/>
            <w:gridSpan w:val="5"/>
          </w:tcPr>
          <w:p w:rsidR="00DA47CA" w:rsidRDefault="00A21CAC">
            <w:pPr>
              <w:pStyle w:val="ConsPlusNormal0"/>
              <w:jc w:val="center"/>
            </w:pPr>
            <w:r>
              <w:t>Значение расчетного показателя</w:t>
            </w:r>
          </w:p>
        </w:tc>
      </w:tr>
      <w:tr w:rsidR="00DA47CA">
        <w:tc>
          <w:tcPr>
            <w:tcW w:w="1636" w:type="dxa"/>
          </w:tcPr>
          <w:p w:rsidR="00DA47CA" w:rsidRDefault="00A21CAC">
            <w:pPr>
              <w:pStyle w:val="ConsPlusNormal0"/>
              <w:jc w:val="center"/>
            </w:pPr>
            <w:r>
              <w:t>1</w:t>
            </w:r>
          </w:p>
        </w:tc>
        <w:tc>
          <w:tcPr>
            <w:tcW w:w="1948" w:type="dxa"/>
          </w:tcPr>
          <w:p w:rsidR="00DA47CA" w:rsidRDefault="00A21CAC">
            <w:pPr>
              <w:pStyle w:val="ConsPlusNormal0"/>
              <w:jc w:val="center"/>
            </w:pPr>
            <w:r>
              <w:t>2</w:t>
            </w:r>
          </w:p>
        </w:tc>
        <w:tc>
          <w:tcPr>
            <w:tcW w:w="6339" w:type="dxa"/>
            <w:gridSpan w:val="5"/>
          </w:tcPr>
          <w:p w:rsidR="00DA47CA" w:rsidRDefault="00A21CAC">
            <w:pPr>
              <w:pStyle w:val="ConsPlusNormal0"/>
              <w:jc w:val="center"/>
            </w:pPr>
            <w:r>
              <w:t>3</w:t>
            </w:r>
          </w:p>
        </w:tc>
      </w:tr>
      <w:tr w:rsidR="00DA47CA">
        <w:tc>
          <w:tcPr>
            <w:tcW w:w="1636" w:type="dxa"/>
            <w:vMerge w:val="restart"/>
          </w:tcPr>
          <w:p w:rsidR="00DA47CA" w:rsidRDefault="00A21CAC">
            <w:pPr>
              <w:pStyle w:val="ConsPlusNormal0"/>
            </w:pPr>
            <w:r>
              <w:t>Объекты жилищного строительства</w:t>
            </w:r>
          </w:p>
        </w:tc>
        <w:tc>
          <w:tcPr>
            <w:tcW w:w="1948" w:type="dxa"/>
            <w:vMerge w:val="restart"/>
          </w:tcPr>
          <w:p w:rsidR="00DA47CA" w:rsidRDefault="00A21CAC">
            <w:pPr>
              <w:pStyle w:val="ConsPlusNormal0"/>
            </w:pPr>
            <w:r>
              <w:t>максимальный коэффициент использования земельного участка [1]</w:t>
            </w:r>
          </w:p>
        </w:tc>
        <w:tc>
          <w:tcPr>
            <w:tcW w:w="2140" w:type="dxa"/>
          </w:tcPr>
          <w:p w:rsidR="00DA47CA" w:rsidRDefault="00A21CAC">
            <w:pPr>
              <w:pStyle w:val="ConsPlusNormal0"/>
              <w:jc w:val="center"/>
            </w:pPr>
            <w:r>
              <w:t>тип жилой застройки</w:t>
            </w:r>
          </w:p>
        </w:tc>
        <w:tc>
          <w:tcPr>
            <w:tcW w:w="1322" w:type="dxa"/>
          </w:tcPr>
          <w:p w:rsidR="00DA47CA" w:rsidRDefault="00A21CAC">
            <w:pPr>
              <w:pStyle w:val="ConsPlusNormal0"/>
              <w:jc w:val="center"/>
            </w:pPr>
            <w:r>
              <w:t>количество этажей</w:t>
            </w:r>
          </w:p>
        </w:tc>
        <w:tc>
          <w:tcPr>
            <w:tcW w:w="1800" w:type="dxa"/>
            <w:gridSpan w:val="2"/>
          </w:tcPr>
          <w:p w:rsidR="00DA47CA" w:rsidRDefault="00A21CAC">
            <w:pPr>
              <w:pStyle w:val="ConsPlusNormal0"/>
              <w:jc w:val="center"/>
            </w:pPr>
            <w:r>
              <w:t>при комплексном развитии территории и (или) в границах искусственного земельного участка</w:t>
            </w:r>
          </w:p>
        </w:tc>
        <w:tc>
          <w:tcPr>
            <w:tcW w:w="1077" w:type="dxa"/>
          </w:tcPr>
          <w:p w:rsidR="00DA47CA" w:rsidRDefault="00A21CAC">
            <w:pPr>
              <w:pStyle w:val="ConsPlusNormal0"/>
              <w:jc w:val="center"/>
            </w:pPr>
            <w:r>
              <w:t>в иных случаях</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малоэтажными многоквартирными домами</w:t>
            </w:r>
          </w:p>
        </w:tc>
        <w:tc>
          <w:tcPr>
            <w:tcW w:w="1322" w:type="dxa"/>
          </w:tcPr>
          <w:p w:rsidR="00DA47CA" w:rsidRDefault="00A21CAC">
            <w:pPr>
              <w:pStyle w:val="ConsPlusNormal0"/>
              <w:jc w:val="center"/>
            </w:pPr>
            <w:r>
              <w:t>1 - 4</w:t>
            </w:r>
          </w:p>
        </w:tc>
        <w:tc>
          <w:tcPr>
            <w:tcW w:w="1800" w:type="dxa"/>
            <w:gridSpan w:val="2"/>
          </w:tcPr>
          <w:p w:rsidR="00DA47CA" w:rsidRDefault="00A21CAC">
            <w:pPr>
              <w:pStyle w:val="ConsPlusNormal0"/>
              <w:jc w:val="center"/>
            </w:pPr>
            <w:r>
              <w:t>1,2</w:t>
            </w:r>
          </w:p>
        </w:tc>
        <w:tc>
          <w:tcPr>
            <w:tcW w:w="1077" w:type="dxa"/>
          </w:tcPr>
          <w:p w:rsidR="00DA47CA" w:rsidRDefault="00A21CAC">
            <w:pPr>
              <w:pStyle w:val="ConsPlusNormal0"/>
              <w:jc w:val="center"/>
            </w:pPr>
            <w:r>
              <w:t>1,0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 xml:space="preserve">среднеэтажными </w:t>
            </w:r>
            <w:r>
              <w:lastRenderedPageBreak/>
              <w:t>многоквартирными домами</w:t>
            </w:r>
          </w:p>
        </w:tc>
        <w:tc>
          <w:tcPr>
            <w:tcW w:w="1322" w:type="dxa"/>
          </w:tcPr>
          <w:p w:rsidR="00DA47CA" w:rsidRDefault="00A21CAC">
            <w:pPr>
              <w:pStyle w:val="ConsPlusNormal0"/>
              <w:jc w:val="center"/>
            </w:pPr>
            <w:r>
              <w:lastRenderedPageBreak/>
              <w:t>5 - 8</w:t>
            </w:r>
          </w:p>
        </w:tc>
        <w:tc>
          <w:tcPr>
            <w:tcW w:w="1800" w:type="dxa"/>
            <w:gridSpan w:val="2"/>
          </w:tcPr>
          <w:p w:rsidR="00DA47CA" w:rsidRDefault="00A21CAC">
            <w:pPr>
              <w:pStyle w:val="ConsPlusNormal0"/>
              <w:jc w:val="center"/>
            </w:pPr>
            <w:r>
              <w:t>1,5 [2]</w:t>
            </w:r>
          </w:p>
        </w:tc>
        <w:tc>
          <w:tcPr>
            <w:tcW w:w="1077" w:type="dxa"/>
          </w:tcPr>
          <w:p w:rsidR="00DA47CA" w:rsidRDefault="00A21CAC">
            <w:pPr>
              <w:pStyle w:val="ConsPlusNormal0"/>
              <w:jc w:val="center"/>
            </w:pPr>
            <w:r>
              <w:t>1,3</w:t>
            </w:r>
          </w:p>
        </w:tc>
      </w:tr>
      <w:tr w:rsidR="00DA47CA">
        <w:tc>
          <w:tcPr>
            <w:tcW w:w="1636" w:type="dxa"/>
            <w:vMerge/>
          </w:tcPr>
          <w:p w:rsidR="00DA47CA" w:rsidRDefault="00DA47CA">
            <w:pPr>
              <w:pStyle w:val="ConsPlusNormal0"/>
            </w:pPr>
          </w:p>
        </w:tc>
        <w:tc>
          <w:tcPr>
            <w:tcW w:w="1948" w:type="dxa"/>
            <w:vMerge w:val="restart"/>
          </w:tcPr>
          <w:p w:rsidR="00DA47CA" w:rsidRDefault="00A21CAC">
            <w:pPr>
              <w:pStyle w:val="ConsPlusNormal0"/>
            </w:pPr>
            <w:r>
              <w:t>расчетная плотность населения территории многоквартирной жилой застройки, чел./</w:t>
            </w:r>
            <w:proofErr w:type="gramStart"/>
            <w:r>
              <w:t>га</w:t>
            </w:r>
            <w:proofErr w:type="gramEnd"/>
          </w:p>
        </w:tc>
        <w:tc>
          <w:tcPr>
            <w:tcW w:w="2140" w:type="dxa"/>
            <w:vMerge w:val="restart"/>
          </w:tcPr>
          <w:p w:rsidR="00DA47CA" w:rsidRDefault="00A21CAC">
            <w:pPr>
              <w:pStyle w:val="ConsPlusNormal0"/>
            </w:pPr>
            <w:r>
              <w:t>планировочный элемент</w:t>
            </w:r>
          </w:p>
        </w:tc>
        <w:tc>
          <w:tcPr>
            <w:tcW w:w="4199" w:type="dxa"/>
            <w:gridSpan w:val="4"/>
          </w:tcPr>
          <w:p w:rsidR="00DA47CA" w:rsidRDefault="00A21CAC">
            <w:pPr>
              <w:pStyle w:val="ConsPlusNormal0"/>
            </w:pPr>
            <w:r>
              <w:t>расчетная плотность населения в границах планировочного элемента при застройке многоквартирными домами [3]</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vMerge/>
          </w:tcPr>
          <w:p w:rsidR="00DA47CA" w:rsidRDefault="00DA47CA">
            <w:pPr>
              <w:pStyle w:val="ConsPlusNormal0"/>
            </w:pPr>
          </w:p>
        </w:tc>
        <w:tc>
          <w:tcPr>
            <w:tcW w:w="2205" w:type="dxa"/>
            <w:gridSpan w:val="2"/>
          </w:tcPr>
          <w:p w:rsidR="00DA47CA" w:rsidRDefault="00A21CAC">
            <w:pPr>
              <w:pStyle w:val="ConsPlusNormal0"/>
            </w:pPr>
            <w:r>
              <w:t>малоэтажными</w:t>
            </w:r>
          </w:p>
        </w:tc>
        <w:tc>
          <w:tcPr>
            <w:tcW w:w="1994" w:type="dxa"/>
            <w:gridSpan w:val="2"/>
          </w:tcPr>
          <w:p w:rsidR="00DA47CA" w:rsidRDefault="00A21CAC">
            <w:pPr>
              <w:pStyle w:val="ConsPlusNormal0"/>
            </w:pPr>
            <w:r>
              <w:t>среднеэтажными</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квартал [4]</w:t>
            </w:r>
          </w:p>
        </w:tc>
        <w:tc>
          <w:tcPr>
            <w:tcW w:w="2205" w:type="dxa"/>
            <w:gridSpan w:val="2"/>
          </w:tcPr>
          <w:p w:rsidR="00DA47CA" w:rsidRDefault="00A21CAC">
            <w:pPr>
              <w:pStyle w:val="ConsPlusNormal0"/>
              <w:jc w:val="right"/>
            </w:pPr>
            <w:r>
              <w:t>330</w:t>
            </w:r>
          </w:p>
        </w:tc>
        <w:tc>
          <w:tcPr>
            <w:tcW w:w="1994" w:type="dxa"/>
            <w:gridSpan w:val="2"/>
          </w:tcPr>
          <w:p w:rsidR="00DA47CA" w:rsidRDefault="00A21CAC">
            <w:pPr>
              <w:pStyle w:val="ConsPlusNormal0"/>
              <w:jc w:val="right"/>
            </w:pPr>
            <w:r>
              <w:t>400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микрорайон</w:t>
            </w:r>
          </w:p>
        </w:tc>
        <w:tc>
          <w:tcPr>
            <w:tcW w:w="2205" w:type="dxa"/>
            <w:gridSpan w:val="2"/>
          </w:tcPr>
          <w:p w:rsidR="00DA47CA" w:rsidRDefault="00A21CAC">
            <w:pPr>
              <w:pStyle w:val="ConsPlusNormal0"/>
              <w:jc w:val="right"/>
            </w:pPr>
            <w:r>
              <w:t>240</w:t>
            </w:r>
          </w:p>
        </w:tc>
        <w:tc>
          <w:tcPr>
            <w:tcW w:w="1994" w:type="dxa"/>
            <w:gridSpan w:val="2"/>
          </w:tcPr>
          <w:p w:rsidR="00DA47CA" w:rsidRDefault="00A21CAC">
            <w:pPr>
              <w:pStyle w:val="ConsPlusNormal0"/>
              <w:jc w:val="right"/>
            </w:pPr>
            <w:r>
              <w:t>340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жилой район</w:t>
            </w:r>
          </w:p>
        </w:tc>
        <w:tc>
          <w:tcPr>
            <w:tcW w:w="2205" w:type="dxa"/>
            <w:gridSpan w:val="2"/>
          </w:tcPr>
          <w:p w:rsidR="00DA47CA" w:rsidRDefault="00A21CAC">
            <w:pPr>
              <w:pStyle w:val="ConsPlusNormal0"/>
              <w:jc w:val="right"/>
            </w:pPr>
            <w:r>
              <w:t>150</w:t>
            </w:r>
          </w:p>
        </w:tc>
        <w:tc>
          <w:tcPr>
            <w:tcW w:w="1994" w:type="dxa"/>
            <w:gridSpan w:val="2"/>
          </w:tcPr>
          <w:p w:rsidR="00DA47CA" w:rsidRDefault="00A21CAC">
            <w:pPr>
              <w:pStyle w:val="ConsPlusNormal0"/>
              <w:jc w:val="right"/>
            </w:pPr>
            <w:r>
              <w:t>230</w:t>
            </w:r>
          </w:p>
        </w:tc>
      </w:tr>
      <w:tr w:rsidR="00DA47CA">
        <w:tc>
          <w:tcPr>
            <w:tcW w:w="9923" w:type="dxa"/>
            <w:gridSpan w:val="7"/>
          </w:tcPr>
          <w:p w:rsidR="00DA47CA" w:rsidRDefault="00A21CAC">
            <w:pPr>
              <w:pStyle w:val="ConsPlusNormal0"/>
            </w:pPr>
            <w:r>
              <w:t>Примечания</w:t>
            </w:r>
          </w:p>
          <w:p w:rsidR="00DA47CA" w:rsidRDefault="00A21CAC">
            <w:pPr>
              <w:pStyle w:val="ConsPlusNormal0"/>
            </w:pPr>
            <w: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rsidR="00DA47CA" w:rsidRDefault="00A21CAC">
            <w:pPr>
              <w:pStyle w:val="ConsPlusNormal0"/>
            </w:pPr>
            <w: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rsidR="00DA47CA" w:rsidRDefault="00A21CAC">
            <w:pPr>
              <w:pStyle w:val="ConsPlusNormal0"/>
            </w:pPr>
            <w: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rsidR="00DA47CA" w:rsidRDefault="00A21CAC">
            <w:pPr>
              <w:pStyle w:val="ConsPlusNormal0"/>
            </w:pPr>
            <w:r>
              <w:t>4. Значение расчетного показателя применяется при размере квартала не более 5 га. При размере квартала более 5 га применяется значение расчетного показателя, установленное для микрорайона.</w:t>
            </w:r>
          </w:p>
        </w:tc>
      </w:tr>
    </w:tbl>
    <w:p w:rsidR="00DA47CA" w:rsidRDefault="00DA47CA">
      <w:pPr>
        <w:pStyle w:val="ConsPlusNormal0"/>
        <w:jc w:val="both"/>
      </w:pPr>
    </w:p>
    <w:p w:rsidR="00DA47CA" w:rsidRDefault="00A21CAC">
      <w:pPr>
        <w:pStyle w:val="ConsPlusNormal0"/>
        <w:jc w:val="right"/>
        <w:outlineLvl w:val="3"/>
      </w:pPr>
      <w:r>
        <w:t>Таблица 44</w:t>
      </w:r>
    </w:p>
    <w:p w:rsidR="00DA47CA" w:rsidRDefault="00DA47CA">
      <w:pPr>
        <w:pStyle w:val="ConsPlusNormal0"/>
        <w:jc w:val="both"/>
      </w:pPr>
    </w:p>
    <w:p w:rsidR="00DA47CA" w:rsidRDefault="00A21CAC">
      <w:pPr>
        <w:pStyle w:val="ConsPlusTitle0"/>
        <w:jc w:val="center"/>
      </w:pPr>
      <w:r>
        <w:t>Показатели минимально допустимых размеров площадок</w:t>
      </w:r>
    </w:p>
    <w:p w:rsidR="00DA47CA" w:rsidRDefault="00A21CAC">
      <w:pPr>
        <w:pStyle w:val="ConsPlusTitle0"/>
        <w:jc w:val="center"/>
      </w:pPr>
      <w:r>
        <w:t>придомового благоустройства различного</w:t>
      </w:r>
    </w:p>
    <w:p w:rsidR="00DA47CA" w:rsidRDefault="00A21CAC">
      <w:pPr>
        <w:pStyle w:val="ConsPlusTitle0"/>
        <w:jc w:val="center"/>
      </w:pPr>
      <w:r>
        <w:t>функционального назначения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87"/>
        <w:gridCol w:w="5499"/>
      </w:tblGrid>
      <w:tr w:rsidR="00DA47CA">
        <w:tc>
          <w:tcPr>
            <w:tcW w:w="3487" w:type="dxa"/>
          </w:tcPr>
          <w:p w:rsidR="00DA47CA" w:rsidRDefault="00A21CAC">
            <w:pPr>
              <w:pStyle w:val="ConsPlusNormal0"/>
              <w:jc w:val="center"/>
            </w:pPr>
            <w:r>
              <w:t>Назначение площадки</w:t>
            </w:r>
          </w:p>
        </w:tc>
        <w:tc>
          <w:tcPr>
            <w:tcW w:w="5499" w:type="dxa"/>
          </w:tcPr>
          <w:p w:rsidR="00DA47CA" w:rsidRDefault="00A21CAC">
            <w:pPr>
              <w:pStyle w:val="ConsPlusNormal0"/>
              <w:jc w:val="center"/>
            </w:pPr>
            <w:r>
              <w:t>Показатель, кв. м на 100 кв. м общей площади жилых помещений [1]</w:t>
            </w:r>
          </w:p>
        </w:tc>
      </w:tr>
      <w:tr w:rsidR="00DA47CA">
        <w:tc>
          <w:tcPr>
            <w:tcW w:w="3487" w:type="dxa"/>
          </w:tcPr>
          <w:p w:rsidR="00DA47CA" w:rsidRDefault="00A21CAC">
            <w:pPr>
              <w:pStyle w:val="ConsPlusNormal0"/>
              <w:jc w:val="center"/>
            </w:pPr>
            <w:r>
              <w:t>1</w:t>
            </w:r>
          </w:p>
        </w:tc>
        <w:tc>
          <w:tcPr>
            <w:tcW w:w="5499" w:type="dxa"/>
          </w:tcPr>
          <w:p w:rsidR="00DA47CA" w:rsidRDefault="00A21CAC">
            <w:pPr>
              <w:pStyle w:val="ConsPlusNormal0"/>
              <w:jc w:val="center"/>
            </w:pPr>
            <w:r>
              <w:t>2</w:t>
            </w:r>
          </w:p>
        </w:tc>
      </w:tr>
      <w:tr w:rsidR="00DA47CA">
        <w:tc>
          <w:tcPr>
            <w:tcW w:w="3487" w:type="dxa"/>
          </w:tcPr>
          <w:p w:rsidR="00DA47CA" w:rsidRDefault="00A21CAC">
            <w:pPr>
              <w:pStyle w:val="ConsPlusNormal0"/>
            </w:pPr>
            <w:r>
              <w:t>Площадки придомового благоустройства [2]</w:t>
            </w:r>
          </w:p>
        </w:tc>
        <w:tc>
          <w:tcPr>
            <w:tcW w:w="5499" w:type="dxa"/>
          </w:tcPr>
          <w:p w:rsidR="00DA47CA" w:rsidRDefault="00A21CAC">
            <w:pPr>
              <w:pStyle w:val="ConsPlusNormal0"/>
              <w:jc w:val="right"/>
            </w:pPr>
            <w:r>
              <w:t>3,7</w:t>
            </w:r>
          </w:p>
        </w:tc>
      </w:tr>
      <w:tr w:rsidR="00DA47CA">
        <w:tc>
          <w:tcPr>
            <w:tcW w:w="3487" w:type="dxa"/>
          </w:tcPr>
          <w:p w:rsidR="00DA47CA" w:rsidRDefault="00A21CAC">
            <w:pPr>
              <w:pStyle w:val="ConsPlusNormal0"/>
            </w:pPr>
            <w:r>
              <w:t>Для занятий физкультурой [3]</w:t>
            </w:r>
          </w:p>
        </w:tc>
        <w:tc>
          <w:tcPr>
            <w:tcW w:w="5499" w:type="dxa"/>
          </w:tcPr>
          <w:p w:rsidR="00DA47CA" w:rsidRDefault="00A21CAC">
            <w:pPr>
              <w:pStyle w:val="ConsPlusNormal0"/>
              <w:jc w:val="right"/>
            </w:pPr>
            <w:r>
              <w:t>2,0</w:t>
            </w:r>
          </w:p>
        </w:tc>
      </w:tr>
      <w:tr w:rsidR="00DA47CA">
        <w:tc>
          <w:tcPr>
            <w:tcW w:w="3487" w:type="dxa"/>
          </w:tcPr>
          <w:p w:rsidR="00DA47CA" w:rsidRDefault="00A21CAC">
            <w:pPr>
              <w:pStyle w:val="ConsPlusNormal0"/>
            </w:pPr>
            <w:r>
              <w:t>Озеленение [4, 5]</w:t>
            </w:r>
          </w:p>
        </w:tc>
        <w:tc>
          <w:tcPr>
            <w:tcW w:w="5499" w:type="dxa"/>
          </w:tcPr>
          <w:p w:rsidR="00DA47CA" w:rsidRDefault="00A21CAC">
            <w:pPr>
              <w:pStyle w:val="ConsPlusNormal0"/>
              <w:jc w:val="right"/>
            </w:pPr>
            <w:r>
              <w:t>20</w:t>
            </w:r>
          </w:p>
        </w:tc>
      </w:tr>
      <w:tr w:rsidR="00DA47CA">
        <w:tc>
          <w:tcPr>
            <w:tcW w:w="8986" w:type="dxa"/>
            <w:gridSpan w:val="2"/>
          </w:tcPr>
          <w:p w:rsidR="00DA47CA" w:rsidRDefault="00A21CAC">
            <w:pPr>
              <w:pStyle w:val="ConsPlusNormal0"/>
            </w:pPr>
            <w:r>
              <w:lastRenderedPageBreak/>
              <w:t>Примечания</w:t>
            </w:r>
          </w:p>
          <w:p w:rsidR="00DA47CA" w:rsidRDefault="00A21CAC">
            <w:pPr>
              <w:pStyle w:val="ConsPlusNormal0"/>
            </w:pPr>
            <w:r>
              <w:t>1. Общая площадь жилых помещений определяется в соответствии с Жилищным кодексом Российской Федерации.</w:t>
            </w:r>
          </w:p>
          <w:p w:rsidR="00DA47CA" w:rsidRDefault="00A21CAC">
            <w:pPr>
              <w:pStyle w:val="ConsPlusNormal0"/>
            </w:pPr>
            <w:r>
              <w:t>2. 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 хозяйственных целей.</w:t>
            </w:r>
          </w:p>
          <w:p w:rsidR="00DA47CA" w:rsidRDefault="00A21CAC">
            <w:pPr>
              <w:pStyle w:val="ConsPlusNormal0"/>
            </w:pPr>
            <w: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rsidR="00DA47CA" w:rsidRDefault="00A21CAC">
            <w:pPr>
              <w:pStyle w:val="ConsPlusNormal0"/>
            </w:pPr>
            <w:r>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w:t>
            </w:r>
            <w:proofErr w:type="spellStart"/>
            <w:r>
              <w:t>георешетки</w:t>
            </w:r>
            <w:proofErr w:type="spellEnd"/>
            <w:r>
              <w:t>), не учитываются в определении площади озеленения.</w:t>
            </w:r>
          </w:p>
          <w:p w:rsidR="00DA47CA" w:rsidRDefault="00A21CAC">
            <w:pPr>
              <w:pStyle w:val="ConsPlusNormal0"/>
            </w:pPr>
            <w:proofErr w:type="gramStart"/>
            <w:r>
              <w:t>Озеленение на застроенных частях земельного участка (в том числе на надземных частях зданий и сооружений) может размещаться не выше отметки пола третьего надземного этажа здания, для 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w:t>
            </w:r>
            <w:proofErr w:type="gramEnd"/>
            <w:r>
              <w:t xml:space="preserve"> групп.</w:t>
            </w:r>
          </w:p>
          <w:p w:rsidR="00DA47CA" w:rsidRDefault="00A21CAC">
            <w:pPr>
              <w:pStyle w:val="ConsPlusNormal0"/>
            </w:pPr>
            <w:r>
              <w:t>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5. Допускается 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rsidR="00DA47CA" w:rsidRDefault="00DA47CA">
      <w:pPr>
        <w:pStyle w:val="ConsPlusNormal0"/>
        <w:jc w:val="both"/>
      </w:pPr>
    </w:p>
    <w:p w:rsidR="00DA47CA" w:rsidRDefault="00A21CAC">
      <w:pPr>
        <w:pStyle w:val="ConsPlusNormal0"/>
        <w:ind w:firstLine="540"/>
        <w:jc w:val="both"/>
      </w:pPr>
      <w:r>
        <w:t>3.2.8. В области инженерной инфраструктуры</w:t>
      </w:r>
    </w:p>
    <w:p w:rsidR="00DA47CA" w:rsidRDefault="00DA47CA">
      <w:pPr>
        <w:pStyle w:val="ConsPlusNormal0"/>
        <w:jc w:val="both"/>
      </w:pPr>
    </w:p>
    <w:p w:rsidR="00DA47CA" w:rsidRDefault="00A21CAC">
      <w:pPr>
        <w:pStyle w:val="ConsPlusNormal0"/>
        <w:jc w:val="right"/>
        <w:outlineLvl w:val="3"/>
      </w:pPr>
      <w:r>
        <w:t>Таблица 45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газоснабжения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672"/>
        <w:gridCol w:w="3061"/>
        <w:gridCol w:w="1432"/>
      </w:tblGrid>
      <w:tr w:rsidR="00DA47CA">
        <w:tc>
          <w:tcPr>
            <w:tcW w:w="2835" w:type="dxa"/>
          </w:tcPr>
          <w:p w:rsidR="00DA47CA" w:rsidRDefault="00A21CAC">
            <w:pPr>
              <w:pStyle w:val="ConsPlusNormal0"/>
              <w:jc w:val="center"/>
            </w:pPr>
            <w:r>
              <w:t>Наименование вида объекта</w:t>
            </w:r>
          </w:p>
        </w:tc>
        <w:tc>
          <w:tcPr>
            <w:tcW w:w="1672" w:type="dxa"/>
          </w:tcPr>
          <w:p w:rsidR="00DA47CA" w:rsidRDefault="00A21CAC">
            <w:pPr>
              <w:pStyle w:val="ConsPlusNormal0"/>
              <w:jc w:val="center"/>
            </w:pPr>
            <w:r>
              <w:t>Наименование нормируемого расчетного показателя, единица измерения</w:t>
            </w:r>
          </w:p>
        </w:tc>
        <w:tc>
          <w:tcPr>
            <w:tcW w:w="4493" w:type="dxa"/>
            <w:gridSpan w:val="2"/>
          </w:tcPr>
          <w:p w:rsidR="00DA47CA" w:rsidRDefault="00A21CAC">
            <w:pPr>
              <w:pStyle w:val="ConsPlusNormal0"/>
              <w:jc w:val="center"/>
            </w:pPr>
            <w:r>
              <w:t>Значение расчетного показателя</w:t>
            </w:r>
          </w:p>
        </w:tc>
      </w:tr>
      <w:tr w:rsidR="00DA47CA">
        <w:tc>
          <w:tcPr>
            <w:tcW w:w="2835" w:type="dxa"/>
          </w:tcPr>
          <w:p w:rsidR="00DA47CA" w:rsidRDefault="00A21CAC">
            <w:pPr>
              <w:pStyle w:val="ConsPlusNormal0"/>
              <w:jc w:val="center"/>
            </w:pPr>
            <w:r>
              <w:lastRenderedPageBreak/>
              <w:t>1</w:t>
            </w:r>
          </w:p>
        </w:tc>
        <w:tc>
          <w:tcPr>
            <w:tcW w:w="1672" w:type="dxa"/>
          </w:tcPr>
          <w:p w:rsidR="00DA47CA" w:rsidRDefault="00A21CAC">
            <w:pPr>
              <w:pStyle w:val="ConsPlusNormal0"/>
              <w:jc w:val="center"/>
            </w:pPr>
            <w:r>
              <w:t>2</w:t>
            </w:r>
          </w:p>
        </w:tc>
        <w:tc>
          <w:tcPr>
            <w:tcW w:w="4493" w:type="dxa"/>
            <w:gridSpan w:val="2"/>
          </w:tcPr>
          <w:p w:rsidR="00DA47CA" w:rsidRDefault="00A21CAC">
            <w:pPr>
              <w:pStyle w:val="ConsPlusNormal0"/>
              <w:jc w:val="center"/>
            </w:pPr>
            <w:r>
              <w:t>3</w:t>
            </w:r>
          </w:p>
        </w:tc>
      </w:tr>
      <w:tr w:rsidR="00DA47CA">
        <w:tc>
          <w:tcPr>
            <w:tcW w:w="2835" w:type="dxa"/>
            <w:vMerge w:val="restart"/>
          </w:tcPr>
          <w:p w:rsidR="00DA47CA" w:rsidRDefault="00A21CAC">
            <w:pPr>
              <w:pStyle w:val="ConsPlusNormal0"/>
            </w:pPr>
            <w:r>
              <w:t>Пункт редуцирования газа (ПРГ).</w:t>
            </w:r>
          </w:p>
          <w:p w:rsidR="00DA47CA" w:rsidRDefault="00A21CAC">
            <w:pPr>
              <w:pStyle w:val="ConsPlusNormal0"/>
            </w:pPr>
            <w:r>
              <w:t>Газорегуляторный пункт.</w:t>
            </w:r>
          </w:p>
          <w:p w:rsidR="00DA47CA" w:rsidRDefault="00A21CAC">
            <w:pPr>
              <w:pStyle w:val="ConsPlusNormal0"/>
            </w:pPr>
            <w:r>
              <w:t>Газопровод распределительный высокого давления.</w:t>
            </w:r>
          </w:p>
          <w:p w:rsidR="00DA47CA" w:rsidRDefault="00A21CAC">
            <w:pPr>
              <w:pStyle w:val="ConsPlusNormal0"/>
            </w:pPr>
            <w:r>
              <w:t>Газопровод распределительный среднего давления.</w:t>
            </w:r>
          </w:p>
          <w:p w:rsidR="00DA47CA" w:rsidRDefault="00A21CAC">
            <w:pPr>
              <w:pStyle w:val="ConsPlusNormal0"/>
            </w:pPr>
            <w:r>
              <w:t>Газопровод распределительный низкого давления</w:t>
            </w:r>
          </w:p>
        </w:tc>
        <w:tc>
          <w:tcPr>
            <w:tcW w:w="1672" w:type="dxa"/>
            <w:vMerge w:val="restart"/>
          </w:tcPr>
          <w:p w:rsidR="00DA47CA" w:rsidRDefault="00A21CAC">
            <w:pPr>
              <w:pStyle w:val="ConsPlusNormal0"/>
            </w:pPr>
            <w:r>
              <w:t>нормативы потребления природного газа, куб. м. месяц на 1 человека [1]</w:t>
            </w:r>
          </w:p>
        </w:tc>
        <w:tc>
          <w:tcPr>
            <w:tcW w:w="3061" w:type="dxa"/>
          </w:tcPr>
          <w:p w:rsidR="00DA47CA" w:rsidRDefault="00A21CAC">
            <w:pPr>
              <w:pStyle w:val="ConsPlusNormal0"/>
              <w:jc w:val="center"/>
            </w:pPr>
            <w:r>
              <w:t>направление используемого природного газа</w:t>
            </w:r>
          </w:p>
        </w:tc>
        <w:tc>
          <w:tcPr>
            <w:tcW w:w="1432" w:type="dxa"/>
          </w:tcPr>
          <w:p w:rsidR="00DA47CA" w:rsidRDefault="00A21CAC">
            <w:pPr>
              <w:pStyle w:val="ConsPlusNormal0"/>
              <w:jc w:val="center"/>
            </w:pPr>
            <w:r>
              <w:t>норматив потребления [2]</w:t>
            </w:r>
          </w:p>
        </w:tc>
      </w:tr>
      <w:tr w:rsidR="00DA47CA">
        <w:tc>
          <w:tcPr>
            <w:tcW w:w="2835" w:type="dxa"/>
            <w:vMerge/>
          </w:tcPr>
          <w:p w:rsidR="00DA47CA" w:rsidRDefault="00DA47CA">
            <w:pPr>
              <w:pStyle w:val="ConsPlusNormal0"/>
            </w:pPr>
          </w:p>
        </w:tc>
        <w:tc>
          <w:tcPr>
            <w:tcW w:w="1672" w:type="dxa"/>
            <w:vMerge/>
          </w:tcPr>
          <w:p w:rsidR="00DA47CA" w:rsidRDefault="00DA47CA">
            <w:pPr>
              <w:pStyle w:val="ConsPlusNormal0"/>
            </w:pPr>
          </w:p>
        </w:tc>
        <w:tc>
          <w:tcPr>
            <w:tcW w:w="3061" w:type="dxa"/>
          </w:tcPr>
          <w:p w:rsidR="00DA47CA" w:rsidRDefault="00A21CAC">
            <w:pPr>
              <w:pStyle w:val="ConsPlusNormal0"/>
            </w:pPr>
            <w:r>
              <w:t xml:space="preserve">на </w:t>
            </w:r>
            <w:proofErr w:type="spellStart"/>
            <w:r>
              <w:t>пищеприготовление</w:t>
            </w:r>
            <w:proofErr w:type="spellEnd"/>
          </w:p>
        </w:tc>
        <w:tc>
          <w:tcPr>
            <w:tcW w:w="1432" w:type="dxa"/>
          </w:tcPr>
          <w:p w:rsidR="00DA47CA" w:rsidRDefault="00A21CAC">
            <w:pPr>
              <w:pStyle w:val="ConsPlusNormal0"/>
              <w:jc w:val="right"/>
            </w:pPr>
            <w:r>
              <w:t>11,71</w:t>
            </w:r>
          </w:p>
        </w:tc>
      </w:tr>
      <w:tr w:rsidR="00DA47CA">
        <w:tc>
          <w:tcPr>
            <w:tcW w:w="2835" w:type="dxa"/>
            <w:vMerge/>
          </w:tcPr>
          <w:p w:rsidR="00DA47CA" w:rsidRDefault="00DA47CA">
            <w:pPr>
              <w:pStyle w:val="ConsPlusNormal0"/>
            </w:pPr>
          </w:p>
        </w:tc>
        <w:tc>
          <w:tcPr>
            <w:tcW w:w="1672" w:type="dxa"/>
            <w:vMerge/>
          </w:tcPr>
          <w:p w:rsidR="00DA47CA" w:rsidRDefault="00DA47CA">
            <w:pPr>
              <w:pStyle w:val="ConsPlusNormal0"/>
            </w:pPr>
          </w:p>
        </w:tc>
        <w:tc>
          <w:tcPr>
            <w:tcW w:w="3061" w:type="dxa"/>
          </w:tcPr>
          <w:p w:rsidR="00DA47CA" w:rsidRDefault="00A21CAC">
            <w:pPr>
              <w:pStyle w:val="ConsPlusNormal0"/>
            </w:pPr>
            <w:r>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1432" w:type="dxa"/>
          </w:tcPr>
          <w:p w:rsidR="00DA47CA" w:rsidRDefault="00A21CAC">
            <w:pPr>
              <w:pStyle w:val="ConsPlusNormal0"/>
              <w:jc w:val="right"/>
            </w:pPr>
            <w:r>
              <w:t>18,09</w:t>
            </w:r>
          </w:p>
        </w:tc>
      </w:tr>
      <w:tr w:rsidR="00DA47CA">
        <w:tc>
          <w:tcPr>
            <w:tcW w:w="2835" w:type="dxa"/>
            <w:vMerge/>
          </w:tcPr>
          <w:p w:rsidR="00DA47CA" w:rsidRDefault="00DA47CA">
            <w:pPr>
              <w:pStyle w:val="ConsPlusNormal0"/>
            </w:pPr>
          </w:p>
        </w:tc>
        <w:tc>
          <w:tcPr>
            <w:tcW w:w="1672" w:type="dxa"/>
            <w:vMerge/>
          </w:tcPr>
          <w:p w:rsidR="00DA47CA" w:rsidRDefault="00DA47CA">
            <w:pPr>
              <w:pStyle w:val="ConsPlusNormal0"/>
            </w:pPr>
          </w:p>
        </w:tc>
        <w:tc>
          <w:tcPr>
            <w:tcW w:w="3061" w:type="dxa"/>
          </w:tcPr>
          <w:p w:rsidR="00DA47CA" w:rsidRDefault="00A21CAC">
            <w:pPr>
              <w:pStyle w:val="ConsPlusNormal0"/>
            </w:pPr>
            <w: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1432" w:type="dxa"/>
          </w:tcPr>
          <w:p w:rsidR="00DA47CA" w:rsidRDefault="00A21CAC">
            <w:pPr>
              <w:pStyle w:val="ConsPlusNormal0"/>
              <w:jc w:val="right"/>
            </w:pPr>
            <w:r>
              <w:t>5,91</w:t>
            </w:r>
          </w:p>
        </w:tc>
      </w:tr>
      <w:tr w:rsidR="00DA47CA">
        <w:tc>
          <w:tcPr>
            <w:tcW w:w="2835" w:type="dxa"/>
            <w:vMerge/>
          </w:tcPr>
          <w:p w:rsidR="00DA47CA" w:rsidRDefault="00DA47CA">
            <w:pPr>
              <w:pStyle w:val="ConsPlusNormal0"/>
            </w:pPr>
          </w:p>
        </w:tc>
        <w:tc>
          <w:tcPr>
            <w:tcW w:w="1672" w:type="dxa"/>
          </w:tcPr>
          <w:p w:rsidR="00DA47CA" w:rsidRDefault="00A21CAC">
            <w:pPr>
              <w:pStyle w:val="ConsPlusNormal0"/>
            </w:pPr>
            <w:r>
              <w:t xml:space="preserve">нормативы потребления природного газа, куб. </w:t>
            </w:r>
            <w:proofErr w:type="gramStart"/>
            <w:r>
              <w:t>м</w:t>
            </w:r>
            <w:proofErr w:type="gramEnd"/>
            <w:r>
              <w:t>/ кв. м общей площади жилых помещений [1]</w:t>
            </w:r>
          </w:p>
        </w:tc>
        <w:tc>
          <w:tcPr>
            <w:tcW w:w="4493" w:type="dxa"/>
            <w:gridSpan w:val="2"/>
          </w:tcPr>
          <w:p w:rsidR="00DA47CA" w:rsidRDefault="00A21CAC">
            <w:pPr>
              <w:pStyle w:val="ConsPlusNormal0"/>
            </w:pPr>
            <w:r>
              <w:t>на индивидуальное (поквартирное) отопление жилых помещений (многоквартирные дома) - 6,53;</w:t>
            </w:r>
          </w:p>
          <w:p w:rsidR="00DA47CA" w:rsidRDefault="00A21CAC">
            <w:pPr>
              <w:pStyle w:val="ConsPlusNormal0"/>
            </w:pPr>
            <w:r>
              <w:t>на индивидуальное отопление частного сектора (отдельно стоящие дома) - 9,67</w:t>
            </w:r>
          </w:p>
        </w:tc>
      </w:tr>
      <w:tr w:rsidR="00DA47CA">
        <w:tc>
          <w:tcPr>
            <w:tcW w:w="2835" w:type="dxa"/>
            <w:vMerge/>
          </w:tcPr>
          <w:p w:rsidR="00DA47CA" w:rsidRDefault="00DA47CA">
            <w:pPr>
              <w:pStyle w:val="ConsPlusNormal0"/>
            </w:pPr>
          </w:p>
        </w:tc>
        <w:tc>
          <w:tcPr>
            <w:tcW w:w="1672" w:type="dxa"/>
          </w:tcPr>
          <w:p w:rsidR="00DA47CA" w:rsidRDefault="00A21CAC">
            <w:pPr>
              <w:pStyle w:val="ConsPlusNormal0"/>
            </w:pPr>
            <w:r>
              <w:t>размер земельного участка для размещения пунктов редуцирования газа, кв. м</w:t>
            </w:r>
          </w:p>
        </w:tc>
        <w:tc>
          <w:tcPr>
            <w:tcW w:w="4493" w:type="dxa"/>
            <w:gridSpan w:val="2"/>
          </w:tcPr>
          <w:p w:rsidR="00DA47CA" w:rsidRDefault="00A21CAC">
            <w:pPr>
              <w:pStyle w:val="ConsPlusNormal0"/>
              <w:jc w:val="right"/>
            </w:pPr>
            <w:r>
              <w:t>4,0</w:t>
            </w:r>
          </w:p>
        </w:tc>
      </w:tr>
      <w:tr w:rsidR="00DA47CA">
        <w:tc>
          <w:tcPr>
            <w:tcW w:w="9000" w:type="dxa"/>
            <w:gridSpan w:val="4"/>
          </w:tcPr>
          <w:p w:rsidR="00DA47CA" w:rsidRDefault="00A21CAC">
            <w:pPr>
              <w:pStyle w:val="ConsPlusNormal0"/>
            </w:pPr>
            <w:r>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N 31/2.</w:t>
            </w:r>
          </w:p>
        </w:tc>
      </w:tr>
    </w:tbl>
    <w:p w:rsidR="00DA47CA" w:rsidRDefault="00DA47CA">
      <w:pPr>
        <w:pStyle w:val="ConsPlusNormal0"/>
        <w:jc w:val="both"/>
      </w:pPr>
    </w:p>
    <w:p w:rsidR="00DA47CA" w:rsidRDefault="00A21CAC">
      <w:pPr>
        <w:pStyle w:val="ConsPlusNormal0"/>
        <w:jc w:val="right"/>
        <w:outlineLvl w:val="3"/>
      </w:pPr>
      <w:r>
        <w:lastRenderedPageBreak/>
        <w:t>Таблица 46</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электроснабжения населения</w:t>
      </w:r>
    </w:p>
    <w:p w:rsidR="00DA47CA" w:rsidRDefault="00DA47CA">
      <w:pPr>
        <w:pStyle w:val="ConsPlusNormal0"/>
        <w:jc w:val="both"/>
      </w:pPr>
    </w:p>
    <w:p w:rsidR="00DA47CA" w:rsidRDefault="00DA47CA">
      <w:pPr>
        <w:pStyle w:val="ConsPlusNormal0"/>
        <w:sectPr w:rsidR="00DA47CA">
          <w:headerReference w:type="default" r:id="rId41"/>
          <w:footerReference w:type="default" r:id="rId42"/>
          <w:headerReference w:type="first" r:id="rId43"/>
          <w:footerReference w:type="first" r:id="rId4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76"/>
        <w:gridCol w:w="2644"/>
        <w:gridCol w:w="1408"/>
        <w:gridCol w:w="1456"/>
        <w:gridCol w:w="724"/>
        <w:gridCol w:w="1384"/>
        <w:gridCol w:w="1456"/>
        <w:gridCol w:w="724"/>
        <w:gridCol w:w="1384"/>
      </w:tblGrid>
      <w:tr w:rsidR="00DA47CA">
        <w:tc>
          <w:tcPr>
            <w:tcW w:w="2176" w:type="dxa"/>
          </w:tcPr>
          <w:p w:rsidR="00DA47CA" w:rsidRDefault="00A21CAC">
            <w:pPr>
              <w:pStyle w:val="ConsPlusNormal0"/>
              <w:jc w:val="center"/>
            </w:pPr>
            <w:r>
              <w:lastRenderedPageBreak/>
              <w:t>Наименование вида объекта</w:t>
            </w:r>
          </w:p>
        </w:tc>
        <w:tc>
          <w:tcPr>
            <w:tcW w:w="2644" w:type="dxa"/>
          </w:tcPr>
          <w:p w:rsidR="00DA47CA" w:rsidRDefault="00A21CAC">
            <w:pPr>
              <w:pStyle w:val="ConsPlusNormal0"/>
              <w:jc w:val="center"/>
            </w:pPr>
            <w:r>
              <w:t>Наименование нормируемого расчетного показателя, единица измерения</w:t>
            </w:r>
          </w:p>
        </w:tc>
        <w:tc>
          <w:tcPr>
            <w:tcW w:w="8536" w:type="dxa"/>
            <w:gridSpan w:val="7"/>
          </w:tcPr>
          <w:p w:rsidR="00DA47CA" w:rsidRDefault="00A21CAC">
            <w:pPr>
              <w:pStyle w:val="ConsPlusNormal0"/>
              <w:jc w:val="center"/>
            </w:pPr>
            <w:r>
              <w:t>Значение расчетного показателя</w:t>
            </w:r>
          </w:p>
        </w:tc>
      </w:tr>
      <w:tr w:rsidR="00DA47CA">
        <w:tc>
          <w:tcPr>
            <w:tcW w:w="2176" w:type="dxa"/>
          </w:tcPr>
          <w:p w:rsidR="00DA47CA" w:rsidRDefault="00A21CAC">
            <w:pPr>
              <w:pStyle w:val="ConsPlusNormal0"/>
              <w:jc w:val="center"/>
            </w:pPr>
            <w:r>
              <w:t>1</w:t>
            </w:r>
          </w:p>
        </w:tc>
        <w:tc>
          <w:tcPr>
            <w:tcW w:w="2644" w:type="dxa"/>
          </w:tcPr>
          <w:p w:rsidR="00DA47CA" w:rsidRDefault="00A21CAC">
            <w:pPr>
              <w:pStyle w:val="ConsPlusNormal0"/>
              <w:jc w:val="center"/>
            </w:pPr>
            <w:r>
              <w:t>2</w:t>
            </w:r>
          </w:p>
        </w:tc>
        <w:tc>
          <w:tcPr>
            <w:tcW w:w="8536" w:type="dxa"/>
            <w:gridSpan w:val="7"/>
          </w:tcPr>
          <w:p w:rsidR="00DA47CA" w:rsidRDefault="00A21CAC">
            <w:pPr>
              <w:pStyle w:val="ConsPlusNormal0"/>
              <w:jc w:val="center"/>
            </w:pPr>
            <w:r>
              <w:t>3</w:t>
            </w:r>
          </w:p>
        </w:tc>
      </w:tr>
      <w:tr w:rsidR="00DA47CA">
        <w:tc>
          <w:tcPr>
            <w:tcW w:w="2176" w:type="dxa"/>
            <w:vMerge w:val="restart"/>
            <w:tcBorders>
              <w:bottom w:val="nil"/>
            </w:tcBorders>
          </w:tcPr>
          <w:p w:rsidR="00DA47CA" w:rsidRDefault="00A21CAC">
            <w:pPr>
              <w:pStyle w:val="ConsPlusNormal0"/>
            </w:pPr>
            <w:r>
              <w:t>Электрическая подстанция 6 кВ.</w:t>
            </w:r>
          </w:p>
          <w:p w:rsidR="00DA47CA" w:rsidRDefault="00A21CAC">
            <w:pPr>
              <w:pStyle w:val="ConsPlusNormal0"/>
            </w:pPr>
            <w:r>
              <w:t>Электрическая подстанция 10 кВ.</w:t>
            </w:r>
          </w:p>
          <w:p w:rsidR="00DA47CA" w:rsidRDefault="00A21CAC">
            <w:pPr>
              <w:pStyle w:val="ConsPlusNormal0"/>
            </w:pPr>
            <w:r>
              <w:t>Электрическая подстанция 35 кВ.</w:t>
            </w:r>
          </w:p>
          <w:p w:rsidR="00DA47CA" w:rsidRDefault="00A21CAC">
            <w:pPr>
              <w:pStyle w:val="ConsPlusNormal0"/>
            </w:pPr>
            <w:r>
              <w:t>Линии электропередачи 6 кВ.</w:t>
            </w:r>
          </w:p>
          <w:p w:rsidR="00DA47CA" w:rsidRDefault="00A21CAC">
            <w:pPr>
              <w:pStyle w:val="ConsPlusNormal0"/>
            </w:pPr>
            <w:r>
              <w:t>Линии электропередачи 10 кВ.</w:t>
            </w:r>
          </w:p>
          <w:p w:rsidR="00DA47CA" w:rsidRDefault="00A21CAC">
            <w:pPr>
              <w:pStyle w:val="ConsPlusNormal0"/>
            </w:pPr>
            <w:r>
              <w:t>Линии электропередачи 35 кВ.</w:t>
            </w:r>
          </w:p>
          <w:p w:rsidR="00DA47CA" w:rsidRDefault="00A21CAC">
            <w:pPr>
              <w:pStyle w:val="ConsPlusNormal0"/>
            </w:pPr>
            <w:r>
              <w:t>Трансформаторная подстанция (ТП).</w:t>
            </w:r>
          </w:p>
          <w:p w:rsidR="00DA47CA" w:rsidRDefault="00A21CAC">
            <w:pPr>
              <w:pStyle w:val="ConsPlusNormal0"/>
            </w:pPr>
            <w:r>
              <w:t>Распределительный пункт (РП).</w:t>
            </w:r>
          </w:p>
          <w:p w:rsidR="00DA47CA" w:rsidRDefault="00A21CAC">
            <w:pPr>
              <w:pStyle w:val="ConsPlusNormal0"/>
            </w:pPr>
            <w:r>
              <w:t>Электростанция дизельная (ДЭС)</w:t>
            </w:r>
          </w:p>
        </w:tc>
        <w:tc>
          <w:tcPr>
            <w:tcW w:w="2644" w:type="dxa"/>
            <w:vMerge w:val="restart"/>
          </w:tcPr>
          <w:p w:rsidR="00DA47CA" w:rsidRDefault="00A21CAC">
            <w:pPr>
              <w:pStyle w:val="ConsPlusNormal0"/>
            </w:pPr>
            <w:r>
              <w:t xml:space="preserve">укрупненный показатель расхода электроэнергии коммунально-бытовыми потребителями, удельный расход электроэнергии, кВт </w:t>
            </w:r>
            <w:proofErr w:type="gramStart"/>
            <w:r>
              <w:t>ч</w:t>
            </w:r>
            <w:proofErr w:type="gramEnd"/>
            <w:r>
              <w:t>/чел. в год [1]</w:t>
            </w:r>
          </w:p>
        </w:tc>
        <w:tc>
          <w:tcPr>
            <w:tcW w:w="1408" w:type="dxa"/>
          </w:tcPr>
          <w:p w:rsidR="00DA47CA" w:rsidRDefault="00A21CAC">
            <w:pPr>
              <w:pStyle w:val="ConsPlusNormal0"/>
            </w:pPr>
            <w:r>
              <w:t>группа населенного пункта [2]</w:t>
            </w:r>
          </w:p>
        </w:tc>
        <w:tc>
          <w:tcPr>
            <w:tcW w:w="3564" w:type="dxa"/>
            <w:gridSpan w:val="3"/>
          </w:tcPr>
          <w:p w:rsidR="00DA47CA" w:rsidRDefault="00A21CAC">
            <w:pPr>
              <w:pStyle w:val="ConsPlusNormal0"/>
              <w:jc w:val="center"/>
            </w:pPr>
            <w:r>
              <w:t>без стационарных электроплит [3]</w:t>
            </w:r>
          </w:p>
        </w:tc>
        <w:tc>
          <w:tcPr>
            <w:tcW w:w="3564" w:type="dxa"/>
            <w:gridSpan w:val="3"/>
          </w:tcPr>
          <w:p w:rsidR="00DA47CA" w:rsidRDefault="00A21CAC">
            <w:pPr>
              <w:pStyle w:val="ConsPlusNormal0"/>
              <w:jc w:val="center"/>
            </w:pPr>
            <w:r>
              <w:t>со стационарными электроплитами [3]</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средний</w:t>
            </w:r>
          </w:p>
        </w:tc>
        <w:tc>
          <w:tcPr>
            <w:tcW w:w="3564" w:type="dxa"/>
            <w:gridSpan w:val="3"/>
          </w:tcPr>
          <w:p w:rsidR="00DA47CA" w:rsidRDefault="00A21CAC">
            <w:pPr>
              <w:pStyle w:val="ConsPlusNormal0"/>
              <w:jc w:val="right"/>
            </w:pPr>
            <w:r>
              <w:t>2300</w:t>
            </w:r>
          </w:p>
        </w:tc>
        <w:tc>
          <w:tcPr>
            <w:tcW w:w="3564" w:type="dxa"/>
            <w:gridSpan w:val="3"/>
          </w:tcPr>
          <w:p w:rsidR="00DA47CA" w:rsidRDefault="00A21CAC">
            <w:pPr>
              <w:pStyle w:val="ConsPlusNormal0"/>
              <w:jc w:val="right"/>
            </w:pPr>
            <w:r>
              <w:t>2880</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малый</w:t>
            </w:r>
          </w:p>
        </w:tc>
        <w:tc>
          <w:tcPr>
            <w:tcW w:w="3564" w:type="dxa"/>
            <w:gridSpan w:val="3"/>
          </w:tcPr>
          <w:p w:rsidR="00DA47CA" w:rsidRDefault="00A21CAC">
            <w:pPr>
              <w:pStyle w:val="ConsPlusNormal0"/>
              <w:jc w:val="right"/>
            </w:pPr>
            <w:r>
              <w:t>2170</w:t>
            </w:r>
          </w:p>
        </w:tc>
        <w:tc>
          <w:tcPr>
            <w:tcW w:w="3564" w:type="dxa"/>
            <w:gridSpan w:val="3"/>
          </w:tcPr>
          <w:p w:rsidR="00DA47CA" w:rsidRDefault="00A21CAC">
            <w:pPr>
              <w:pStyle w:val="ConsPlusNormal0"/>
              <w:jc w:val="right"/>
            </w:pPr>
            <w:r>
              <w:t>2750</w:t>
            </w:r>
          </w:p>
        </w:tc>
      </w:tr>
      <w:tr w:rsidR="00DA47CA">
        <w:tc>
          <w:tcPr>
            <w:tcW w:w="2176"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годовое число часов использования максимума электрической нагрузки</w:t>
            </w:r>
          </w:p>
        </w:tc>
        <w:tc>
          <w:tcPr>
            <w:tcW w:w="1408" w:type="dxa"/>
          </w:tcPr>
          <w:p w:rsidR="00DA47CA" w:rsidRDefault="00A21CAC">
            <w:pPr>
              <w:pStyle w:val="ConsPlusNormal0"/>
            </w:pPr>
            <w:r>
              <w:t>группа населенного пункта [2]</w:t>
            </w:r>
          </w:p>
        </w:tc>
        <w:tc>
          <w:tcPr>
            <w:tcW w:w="3564" w:type="dxa"/>
            <w:gridSpan w:val="3"/>
          </w:tcPr>
          <w:p w:rsidR="00DA47CA" w:rsidRDefault="00A21CAC">
            <w:pPr>
              <w:pStyle w:val="ConsPlusNormal0"/>
              <w:jc w:val="center"/>
            </w:pPr>
            <w:r>
              <w:t>без стационарных электроплит [3]</w:t>
            </w:r>
          </w:p>
        </w:tc>
        <w:tc>
          <w:tcPr>
            <w:tcW w:w="3564" w:type="dxa"/>
            <w:gridSpan w:val="3"/>
          </w:tcPr>
          <w:p w:rsidR="00DA47CA" w:rsidRDefault="00A21CAC">
            <w:pPr>
              <w:pStyle w:val="ConsPlusNormal0"/>
              <w:jc w:val="center"/>
            </w:pPr>
            <w:r>
              <w:t>со стационарными электроплитами [3]</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средний</w:t>
            </w:r>
          </w:p>
        </w:tc>
        <w:tc>
          <w:tcPr>
            <w:tcW w:w="3564" w:type="dxa"/>
            <w:gridSpan w:val="3"/>
          </w:tcPr>
          <w:p w:rsidR="00DA47CA" w:rsidRDefault="00A21CAC">
            <w:pPr>
              <w:pStyle w:val="ConsPlusNormal0"/>
              <w:jc w:val="right"/>
            </w:pPr>
            <w:r>
              <w:t>5350</w:t>
            </w:r>
          </w:p>
        </w:tc>
        <w:tc>
          <w:tcPr>
            <w:tcW w:w="3564" w:type="dxa"/>
            <w:gridSpan w:val="3"/>
          </w:tcPr>
          <w:p w:rsidR="00DA47CA" w:rsidRDefault="00A21CAC">
            <w:pPr>
              <w:pStyle w:val="ConsPlusNormal0"/>
              <w:jc w:val="right"/>
            </w:pPr>
            <w:r>
              <w:t>5550</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малый</w:t>
            </w:r>
          </w:p>
        </w:tc>
        <w:tc>
          <w:tcPr>
            <w:tcW w:w="3564" w:type="dxa"/>
            <w:gridSpan w:val="3"/>
          </w:tcPr>
          <w:p w:rsidR="00DA47CA" w:rsidRDefault="00A21CAC">
            <w:pPr>
              <w:pStyle w:val="ConsPlusNormal0"/>
              <w:jc w:val="right"/>
            </w:pPr>
            <w:r>
              <w:t>5300</w:t>
            </w:r>
          </w:p>
        </w:tc>
        <w:tc>
          <w:tcPr>
            <w:tcW w:w="3564" w:type="dxa"/>
            <w:gridSpan w:val="3"/>
          </w:tcPr>
          <w:p w:rsidR="00DA47CA" w:rsidRDefault="00A21CAC">
            <w:pPr>
              <w:pStyle w:val="ConsPlusNormal0"/>
              <w:jc w:val="right"/>
            </w:pPr>
            <w:r>
              <w:t>5500</w:t>
            </w:r>
          </w:p>
        </w:tc>
      </w:tr>
      <w:tr w:rsidR="00DA47CA">
        <w:tc>
          <w:tcPr>
            <w:tcW w:w="2176"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укрупненные показатели удельной расчетной коммунально-бытовой нагрузки, кВт/чел. [1]</w:t>
            </w:r>
          </w:p>
        </w:tc>
        <w:tc>
          <w:tcPr>
            <w:tcW w:w="1408" w:type="dxa"/>
            <w:vMerge w:val="restart"/>
          </w:tcPr>
          <w:p w:rsidR="00DA47CA" w:rsidRDefault="00A21CAC">
            <w:pPr>
              <w:pStyle w:val="ConsPlusNormal0"/>
            </w:pPr>
            <w:r>
              <w:t>группа населенного пункта [2]</w:t>
            </w:r>
          </w:p>
        </w:tc>
        <w:tc>
          <w:tcPr>
            <w:tcW w:w="3564" w:type="dxa"/>
            <w:gridSpan w:val="3"/>
          </w:tcPr>
          <w:p w:rsidR="00DA47CA" w:rsidRDefault="00A21CAC">
            <w:pPr>
              <w:pStyle w:val="ConsPlusNormal0"/>
              <w:jc w:val="center"/>
            </w:pPr>
            <w:r>
              <w:t>с плитами на природном газе</w:t>
            </w:r>
          </w:p>
        </w:tc>
        <w:tc>
          <w:tcPr>
            <w:tcW w:w="3564" w:type="dxa"/>
            <w:gridSpan w:val="3"/>
          </w:tcPr>
          <w:p w:rsidR="00DA47CA" w:rsidRDefault="00A21CAC">
            <w:pPr>
              <w:pStyle w:val="ConsPlusNormal0"/>
              <w:jc w:val="center"/>
            </w:pPr>
            <w:r>
              <w:t>со стационарными электрическими плитами</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vMerge/>
          </w:tcPr>
          <w:p w:rsidR="00DA47CA" w:rsidRDefault="00DA47CA">
            <w:pPr>
              <w:pStyle w:val="ConsPlusNormal0"/>
            </w:pPr>
          </w:p>
        </w:tc>
        <w:tc>
          <w:tcPr>
            <w:tcW w:w="1456" w:type="dxa"/>
            <w:vMerge w:val="restart"/>
          </w:tcPr>
          <w:p w:rsidR="00DA47CA" w:rsidRDefault="00A21CAC">
            <w:pPr>
              <w:pStyle w:val="ConsPlusNormal0"/>
              <w:jc w:val="center"/>
            </w:pPr>
            <w:r>
              <w:t>в целом по населенному пункту</w:t>
            </w:r>
          </w:p>
        </w:tc>
        <w:tc>
          <w:tcPr>
            <w:tcW w:w="2108" w:type="dxa"/>
            <w:gridSpan w:val="2"/>
          </w:tcPr>
          <w:p w:rsidR="00DA47CA" w:rsidRDefault="00A21CAC">
            <w:pPr>
              <w:pStyle w:val="ConsPlusNormal0"/>
              <w:jc w:val="center"/>
            </w:pPr>
            <w:r>
              <w:t>в том числе:</w:t>
            </w:r>
          </w:p>
        </w:tc>
        <w:tc>
          <w:tcPr>
            <w:tcW w:w="1456" w:type="dxa"/>
            <w:vMerge w:val="restart"/>
          </w:tcPr>
          <w:p w:rsidR="00DA47CA" w:rsidRDefault="00A21CAC">
            <w:pPr>
              <w:pStyle w:val="ConsPlusNormal0"/>
              <w:jc w:val="center"/>
            </w:pPr>
            <w:r>
              <w:t>в целом по населенному пункту</w:t>
            </w:r>
          </w:p>
        </w:tc>
        <w:tc>
          <w:tcPr>
            <w:tcW w:w="2108" w:type="dxa"/>
            <w:gridSpan w:val="2"/>
          </w:tcPr>
          <w:p w:rsidR="00DA47CA" w:rsidRDefault="00A21CAC">
            <w:pPr>
              <w:pStyle w:val="ConsPlusNormal0"/>
              <w:jc w:val="center"/>
            </w:pPr>
            <w:r>
              <w:t>в том числе:</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vMerge/>
          </w:tcPr>
          <w:p w:rsidR="00DA47CA" w:rsidRDefault="00DA47CA">
            <w:pPr>
              <w:pStyle w:val="ConsPlusNormal0"/>
            </w:pPr>
          </w:p>
        </w:tc>
        <w:tc>
          <w:tcPr>
            <w:tcW w:w="1456" w:type="dxa"/>
            <w:vMerge/>
          </w:tcPr>
          <w:p w:rsidR="00DA47CA" w:rsidRDefault="00DA47CA">
            <w:pPr>
              <w:pStyle w:val="ConsPlusNormal0"/>
            </w:pP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c>
          <w:tcPr>
            <w:tcW w:w="1456" w:type="dxa"/>
            <w:vMerge/>
          </w:tcPr>
          <w:p w:rsidR="00DA47CA" w:rsidRDefault="00DA47CA">
            <w:pPr>
              <w:pStyle w:val="ConsPlusNormal0"/>
            </w:pP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 xml:space="preserve">городской </w:t>
            </w:r>
            <w:r>
              <w:lastRenderedPageBreak/>
              <w:t>населенный пункт средний</w:t>
            </w:r>
          </w:p>
        </w:tc>
        <w:tc>
          <w:tcPr>
            <w:tcW w:w="1456" w:type="dxa"/>
          </w:tcPr>
          <w:p w:rsidR="00DA47CA" w:rsidRDefault="00A21CAC">
            <w:pPr>
              <w:pStyle w:val="ConsPlusNormal0"/>
              <w:jc w:val="right"/>
            </w:pPr>
            <w:r>
              <w:lastRenderedPageBreak/>
              <w:t>0,62</w:t>
            </w:r>
          </w:p>
        </w:tc>
        <w:tc>
          <w:tcPr>
            <w:tcW w:w="724" w:type="dxa"/>
          </w:tcPr>
          <w:p w:rsidR="00DA47CA" w:rsidRDefault="00A21CAC">
            <w:pPr>
              <w:pStyle w:val="ConsPlusNormal0"/>
              <w:jc w:val="right"/>
            </w:pPr>
            <w:r>
              <w:t>0,79</w:t>
            </w:r>
          </w:p>
        </w:tc>
        <w:tc>
          <w:tcPr>
            <w:tcW w:w="1384" w:type="dxa"/>
          </w:tcPr>
          <w:p w:rsidR="00DA47CA" w:rsidRDefault="00A21CAC">
            <w:pPr>
              <w:pStyle w:val="ConsPlusNormal0"/>
              <w:jc w:val="right"/>
            </w:pPr>
            <w:r>
              <w:t>0,57</w:t>
            </w:r>
          </w:p>
        </w:tc>
        <w:tc>
          <w:tcPr>
            <w:tcW w:w="1456" w:type="dxa"/>
          </w:tcPr>
          <w:p w:rsidR="00DA47CA" w:rsidRDefault="00A21CAC">
            <w:pPr>
              <w:pStyle w:val="ConsPlusNormal0"/>
              <w:jc w:val="right"/>
            </w:pPr>
            <w:r>
              <w:t>0,75</w:t>
            </w:r>
          </w:p>
        </w:tc>
        <w:tc>
          <w:tcPr>
            <w:tcW w:w="724" w:type="dxa"/>
          </w:tcPr>
          <w:p w:rsidR="00DA47CA" w:rsidRDefault="00A21CAC">
            <w:pPr>
              <w:pStyle w:val="ConsPlusNormal0"/>
              <w:jc w:val="right"/>
            </w:pPr>
            <w:r>
              <w:t>0,93</w:t>
            </w:r>
          </w:p>
        </w:tc>
        <w:tc>
          <w:tcPr>
            <w:tcW w:w="1384" w:type="dxa"/>
          </w:tcPr>
          <w:p w:rsidR="00DA47CA" w:rsidRDefault="00A21CAC">
            <w:pPr>
              <w:pStyle w:val="ConsPlusNormal0"/>
              <w:jc w:val="right"/>
            </w:pPr>
            <w:r>
              <w:t>0,72</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городской населенный малый</w:t>
            </w:r>
          </w:p>
        </w:tc>
        <w:tc>
          <w:tcPr>
            <w:tcW w:w="1456" w:type="dxa"/>
          </w:tcPr>
          <w:p w:rsidR="00DA47CA" w:rsidRDefault="00A21CAC">
            <w:pPr>
              <w:pStyle w:val="ConsPlusNormal0"/>
              <w:jc w:val="right"/>
            </w:pPr>
            <w:r>
              <w:t>0,57</w:t>
            </w:r>
          </w:p>
        </w:tc>
        <w:tc>
          <w:tcPr>
            <w:tcW w:w="724" w:type="dxa"/>
          </w:tcPr>
          <w:p w:rsidR="00DA47CA" w:rsidRDefault="00A21CAC">
            <w:pPr>
              <w:pStyle w:val="ConsPlusNormal0"/>
              <w:jc w:val="right"/>
            </w:pPr>
            <w:r>
              <w:t>0,70</w:t>
            </w:r>
          </w:p>
        </w:tc>
        <w:tc>
          <w:tcPr>
            <w:tcW w:w="1384" w:type="dxa"/>
          </w:tcPr>
          <w:p w:rsidR="00DA47CA" w:rsidRDefault="00A21CAC">
            <w:pPr>
              <w:pStyle w:val="ConsPlusNormal0"/>
              <w:jc w:val="right"/>
            </w:pPr>
            <w:r>
              <w:t>0,54</w:t>
            </w:r>
          </w:p>
        </w:tc>
        <w:tc>
          <w:tcPr>
            <w:tcW w:w="1456" w:type="dxa"/>
          </w:tcPr>
          <w:p w:rsidR="00DA47CA" w:rsidRDefault="00A21CAC">
            <w:pPr>
              <w:pStyle w:val="ConsPlusNormal0"/>
              <w:jc w:val="right"/>
            </w:pPr>
            <w:r>
              <w:t>0,69</w:t>
            </w:r>
          </w:p>
        </w:tc>
        <w:tc>
          <w:tcPr>
            <w:tcW w:w="724" w:type="dxa"/>
          </w:tcPr>
          <w:p w:rsidR="00DA47CA" w:rsidRDefault="00A21CAC">
            <w:pPr>
              <w:pStyle w:val="ConsPlusNormal0"/>
              <w:jc w:val="right"/>
            </w:pPr>
            <w:r>
              <w:t>0,86</w:t>
            </w:r>
          </w:p>
        </w:tc>
        <w:tc>
          <w:tcPr>
            <w:tcW w:w="1384" w:type="dxa"/>
          </w:tcPr>
          <w:p w:rsidR="00DA47CA" w:rsidRDefault="00A21CAC">
            <w:pPr>
              <w:pStyle w:val="ConsPlusNormal0"/>
              <w:jc w:val="right"/>
            </w:pPr>
            <w:r>
              <w:t>0,68</w:t>
            </w:r>
          </w:p>
        </w:tc>
      </w:tr>
      <w:tr w:rsidR="00DA47CA">
        <w:tc>
          <w:tcPr>
            <w:tcW w:w="2176"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408" w:type="dxa"/>
          </w:tcPr>
          <w:p w:rsidR="00DA47CA" w:rsidRDefault="00A21CAC">
            <w:pPr>
              <w:pStyle w:val="ConsPlusNormal0"/>
            </w:pPr>
            <w:r>
              <w:t>сельский населенный пункт</w:t>
            </w:r>
          </w:p>
        </w:tc>
        <w:tc>
          <w:tcPr>
            <w:tcW w:w="1456" w:type="dxa"/>
          </w:tcPr>
          <w:p w:rsidR="00DA47CA" w:rsidRDefault="00A21CAC">
            <w:pPr>
              <w:pStyle w:val="ConsPlusNormal0"/>
              <w:jc w:val="right"/>
            </w:pPr>
            <w:r>
              <w:t>0,43</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c>
          <w:tcPr>
            <w:tcW w:w="1456" w:type="dxa"/>
          </w:tcPr>
          <w:p w:rsidR="00DA47CA" w:rsidRDefault="00A21CAC">
            <w:pPr>
              <w:pStyle w:val="ConsPlusNormal0"/>
              <w:jc w:val="right"/>
            </w:pPr>
            <w:r>
              <w:t>0,52</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r>
      <w:tr w:rsidR="00DA47CA">
        <w:tc>
          <w:tcPr>
            <w:tcW w:w="2176" w:type="dxa"/>
            <w:vMerge w:val="restart"/>
            <w:tcBorders>
              <w:top w:val="nil"/>
            </w:tcBorders>
          </w:tcPr>
          <w:p w:rsidR="00DA47CA" w:rsidRDefault="00DA47CA">
            <w:pPr>
              <w:pStyle w:val="ConsPlusNormal0"/>
            </w:pPr>
          </w:p>
        </w:tc>
        <w:tc>
          <w:tcPr>
            <w:tcW w:w="2644" w:type="dxa"/>
            <w:vMerge w:val="restart"/>
          </w:tcPr>
          <w:p w:rsidR="00DA47CA" w:rsidRDefault="00A21CAC">
            <w:pPr>
              <w:pStyle w:val="ConsPlusNormal0"/>
            </w:pPr>
            <w:r>
              <w:t xml:space="preserve">удельные расчетные электрические нагрузки жилых зданий, </w:t>
            </w:r>
            <w:proofErr w:type="gramStart"/>
            <w:r>
              <w:t>Вт</w:t>
            </w:r>
            <w:proofErr w:type="gramEnd"/>
            <w:r>
              <w:t>/кв. м [1]</w:t>
            </w:r>
          </w:p>
        </w:tc>
        <w:tc>
          <w:tcPr>
            <w:tcW w:w="2864" w:type="dxa"/>
            <w:gridSpan w:val="2"/>
            <w:vMerge w:val="restart"/>
          </w:tcPr>
          <w:p w:rsidR="00DA47CA" w:rsidRDefault="00A21CAC">
            <w:pPr>
              <w:pStyle w:val="ConsPlusNormal0"/>
              <w:jc w:val="center"/>
            </w:pPr>
            <w:r>
              <w:t>этажность застройки</w:t>
            </w:r>
          </w:p>
        </w:tc>
        <w:tc>
          <w:tcPr>
            <w:tcW w:w="5672" w:type="dxa"/>
            <w:gridSpan w:val="5"/>
          </w:tcPr>
          <w:p w:rsidR="00DA47CA" w:rsidRDefault="00A21CAC">
            <w:pPr>
              <w:pStyle w:val="ConsPlusNormal0"/>
              <w:jc w:val="center"/>
            </w:pPr>
            <w:r>
              <w:t>удельные расчетные электрические нагрузки жилых зданий с плитами [2]</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2864" w:type="dxa"/>
            <w:gridSpan w:val="2"/>
            <w:vMerge/>
          </w:tcPr>
          <w:p w:rsidR="00DA47CA" w:rsidRDefault="00DA47CA">
            <w:pPr>
              <w:pStyle w:val="ConsPlusNormal0"/>
            </w:pPr>
          </w:p>
        </w:tc>
        <w:tc>
          <w:tcPr>
            <w:tcW w:w="2108" w:type="dxa"/>
            <w:gridSpan w:val="2"/>
          </w:tcPr>
          <w:p w:rsidR="00DA47CA" w:rsidRDefault="00A21CAC">
            <w:pPr>
              <w:pStyle w:val="ConsPlusNormal0"/>
              <w:jc w:val="center"/>
            </w:pPr>
            <w:r>
              <w:t>природный газ</w:t>
            </w:r>
          </w:p>
        </w:tc>
        <w:tc>
          <w:tcPr>
            <w:tcW w:w="1456" w:type="dxa"/>
          </w:tcPr>
          <w:p w:rsidR="00DA47CA" w:rsidRDefault="00A21CAC">
            <w:pPr>
              <w:pStyle w:val="ConsPlusNormal0"/>
              <w:jc w:val="center"/>
            </w:pPr>
            <w:r>
              <w:t>сжиженный газ</w:t>
            </w:r>
          </w:p>
        </w:tc>
        <w:tc>
          <w:tcPr>
            <w:tcW w:w="2108" w:type="dxa"/>
            <w:gridSpan w:val="2"/>
          </w:tcPr>
          <w:p w:rsidR="00DA47CA" w:rsidRDefault="00A21CAC">
            <w:pPr>
              <w:pStyle w:val="ConsPlusNormal0"/>
              <w:jc w:val="center"/>
            </w:pPr>
            <w:r>
              <w:t>электрические</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2864" w:type="dxa"/>
            <w:gridSpan w:val="2"/>
          </w:tcPr>
          <w:p w:rsidR="00DA47CA" w:rsidRDefault="00A21CAC">
            <w:pPr>
              <w:pStyle w:val="ConsPlusNormal0"/>
            </w:pPr>
            <w:r>
              <w:t>1 - 2 этажа</w:t>
            </w:r>
          </w:p>
        </w:tc>
        <w:tc>
          <w:tcPr>
            <w:tcW w:w="2108" w:type="dxa"/>
            <w:gridSpan w:val="2"/>
          </w:tcPr>
          <w:p w:rsidR="00DA47CA" w:rsidRDefault="00A21CAC">
            <w:pPr>
              <w:pStyle w:val="ConsPlusNormal0"/>
              <w:jc w:val="right"/>
            </w:pPr>
            <w:r>
              <w:t>15,0/0,96</w:t>
            </w:r>
          </w:p>
        </w:tc>
        <w:tc>
          <w:tcPr>
            <w:tcW w:w="1456" w:type="dxa"/>
          </w:tcPr>
          <w:p w:rsidR="00DA47CA" w:rsidRDefault="00A21CAC">
            <w:pPr>
              <w:pStyle w:val="ConsPlusNormal0"/>
              <w:jc w:val="right"/>
            </w:pPr>
            <w:r>
              <w:t>18,4/0,96</w:t>
            </w:r>
          </w:p>
        </w:tc>
        <w:tc>
          <w:tcPr>
            <w:tcW w:w="2108" w:type="dxa"/>
            <w:gridSpan w:val="2"/>
          </w:tcPr>
          <w:p w:rsidR="00DA47CA" w:rsidRDefault="00A21CAC">
            <w:pPr>
              <w:pStyle w:val="ConsPlusNormal0"/>
              <w:jc w:val="right"/>
            </w:pPr>
            <w:r>
              <w:t>20,7/0,98</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2864" w:type="dxa"/>
            <w:gridSpan w:val="2"/>
          </w:tcPr>
          <w:p w:rsidR="00DA47CA" w:rsidRDefault="00A21CAC">
            <w:pPr>
              <w:pStyle w:val="ConsPlusNormal0"/>
            </w:pPr>
            <w:r>
              <w:t>3 - 5 этажей</w:t>
            </w:r>
          </w:p>
        </w:tc>
        <w:tc>
          <w:tcPr>
            <w:tcW w:w="2108" w:type="dxa"/>
            <w:gridSpan w:val="2"/>
          </w:tcPr>
          <w:p w:rsidR="00DA47CA" w:rsidRDefault="00A21CAC">
            <w:pPr>
              <w:pStyle w:val="ConsPlusNormal0"/>
              <w:jc w:val="right"/>
            </w:pPr>
            <w:r>
              <w:t>15,8/0,96</w:t>
            </w:r>
          </w:p>
        </w:tc>
        <w:tc>
          <w:tcPr>
            <w:tcW w:w="1456" w:type="dxa"/>
          </w:tcPr>
          <w:p w:rsidR="00DA47CA" w:rsidRDefault="00A21CAC">
            <w:pPr>
              <w:pStyle w:val="ConsPlusNormal0"/>
              <w:jc w:val="right"/>
            </w:pPr>
            <w:r>
              <w:t>19,3/0,96</w:t>
            </w:r>
          </w:p>
        </w:tc>
        <w:tc>
          <w:tcPr>
            <w:tcW w:w="2108" w:type="dxa"/>
            <w:gridSpan w:val="2"/>
          </w:tcPr>
          <w:p w:rsidR="00DA47CA" w:rsidRDefault="00A21CAC">
            <w:pPr>
              <w:pStyle w:val="ConsPlusNormal0"/>
              <w:jc w:val="right"/>
            </w:pPr>
            <w:r>
              <w:t>20,8/0,98</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2864" w:type="dxa"/>
            <w:gridSpan w:val="2"/>
          </w:tcPr>
          <w:p w:rsidR="00DA47CA" w:rsidRDefault="00A21CAC">
            <w:pPr>
              <w:pStyle w:val="ConsPlusNormal0"/>
            </w:pPr>
            <w:r>
              <w:t>6 - 7 этажей</w:t>
            </w:r>
          </w:p>
        </w:tc>
        <w:tc>
          <w:tcPr>
            <w:tcW w:w="2108" w:type="dxa"/>
            <w:gridSpan w:val="2"/>
          </w:tcPr>
          <w:p w:rsidR="00DA47CA" w:rsidRDefault="00A21CAC">
            <w:pPr>
              <w:pStyle w:val="ConsPlusNormal0"/>
              <w:jc w:val="right"/>
            </w:pPr>
            <w:r>
              <w:t>15,6/0,94</w:t>
            </w:r>
          </w:p>
        </w:tc>
        <w:tc>
          <w:tcPr>
            <w:tcW w:w="1456" w:type="dxa"/>
          </w:tcPr>
          <w:p w:rsidR="00DA47CA" w:rsidRDefault="00A21CAC">
            <w:pPr>
              <w:pStyle w:val="ConsPlusNormal0"/>
              <w:jc w:val="right"/>
            </w:pPr>
            <w:r>
              <w:t>17,2/0,94</w:t>
            </w:r>
          </w:p>
        </w:tc>
        <w:tc>
          <w:tcPr>
            <w:tcW w:w="2108" w:type="dxa"/>
            <w:gridSpan w:val="2"/>
          </w:tcPr>
          <w:p w:rsidR="00DA47CA" w:rsidRDefault="00A21CAC">
            <w:pPr>
              <w:pStyle w:val="ConsPlusNormal0"/>
              <w:jc w:val="right"/>
            </w:pPr>
            <w:r>
              <w:t>20,2/0,97</w:t>
            </w:r>
          </w:p>
        </w:tc>
      </w:tr>
      <w:tr w:rsidR="00DA47CA">
        <w:tc>
          <w:tcPr>
            <w:tcW w:w="2176"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2864" w:type="dxa"/>
            <w:gridSpan w:val="2"/>
          </w:tcPr>
          <w:p w:rsidR="00DA47CA" w:rsidRDefault="00A21CAC">
            <w:pPr>
              <w:pStyle w:val="ConsPlusNormal0"/>
            </w:pPr>
            <w:r>
              <w:t>более 5 этажей с квартирами повышенной комфортности</w:t>
            </w:r>
          </w:p>
        </w:tc>
        <w:tc>
          <w:tcPr>
            <w:tcW w:w="2108" w:type="dxa"/>
            <w:gridSpan w:val="2"/>
          </w:tcPr>
          <w:p w:rsidR="00DA47CA" w:rsidRDefault="00A21CAC">
            <w:pPr>
              <w:pStyle w:val="ConsPlusNormal0"/>
              <w:jc w:val="right"/>
            </w:pPr>
            <w:r>
              <w:t>-</w:t>
            </w:r>
          </w:p>
        </w:tc>
        <w:tc>
          <w:tcPr>
            <w:tcW w:w="1456" w:type="dxa"/>
          </w:tcPr>
          <w:p w:rsidR="00DA47CA" w:rsidRDefault="00A21CAC">
            <w:pPr>
              <w:pStyle w:val="ConsPlusNormal0"/>
              <w:jc w:val="right"/>
            </w:pPr>
            <w:r>
              <w:t>-</w:t>
            </w:r>
          </w:p>
        </w:tc>
        <w:tc>
          <w:tcPr>
            <w:tcW w:w="2108" w:type="dxa"/>
            <w:gridSpan w:val="2"/>
          </w:tcPr>
          <w:p w:rsidR="00DA47CA" w:rsidRDefault="00A21CAC">
            <w:pPr>
              <w:pStyle w:val="ConsPlusNormal0"/>
              <w:jc w:val="right"/>
            </w:pPr>
            <w:r>
              <w:t>17,8/0,96</w:t>
            </w:r>
          </w:p>
        </w:tc>
      </w:tr>
      <w:tr w:rsidR="00DA47CA">
        <w:tc>
          <w:tcPr>
            <w:tcW w:w="2176" w:type="dxa"/>
            <w:vMerge/>
            <w:tcBorders>
              <w:top w:val="nil"/>
            </w:tcBorders>
          </w:tcPr>
          <w:p w:rsidR="00DA47CA" w:rsidRDefault="00DA47CA">
            <w:pPr>
              <w:pStyle w:val="ConsPlusNormal0"/>
            </w:pPr>
          </w:p>
        </w:tc>
        <w:tc>
          <w:tcPr>
            <w:tcW w:w="2644" w:type="dxa"/>
          </w:tcPr>
          <w:p w:rsidR="00DA47CA" w:rsidRDefault="00A21CAC">
            <w:pPr>
              <w:pStyle w:val="ConsPlusNormal0"/>
            </w:pPr>
            <w:r>
              <w:t>мощность электрической нагрузки индустриального парка, МВт</w:t>
            </w:r>
          </w:p>
        </w:tc>
        <w:tc>
          <w:tcPr>
            <w:tcW w:w="8536" w:type="dxa"/>
            <w:gridSpan w:val="7"/>
          </w:tcPr>
          <w:p w:rsidR="00DA47CA" w:rsidRDefault="00A21CAC">
            <w:pPr>
              <w:pStyle w:val="ConsPlusNormal0"/>
            </w:pPr>
            <w:r>
              <w:t xml:space="preserve">2 МВт на объект, но не менее 0,15 МВт/ </w:t>
            </w:r>
            <w:proofErr w:type="gramStart"/>
            <w:r>
              <w:t>га</w:t>
            </w:r>
            <w:proofErr w:type="gramEnd"/>
            <w:r>
              <w:t xml:space="preserve"> [4]</w:t>
            </w:r>
          </w:p>
        </w:tc>
      </w:tr>
      <w:tr w:rsidR="00DA47CA">
        <w:tc>
          <w:tcPr>
            <w:tcW w:w="2176" w:type="dxa"/>
            <w:vMerge/>
            <w:tcBorders>
              <w:top w:val="nil"/>
            </w:tcBorders>
          </w:tcPr>
          <w:p w:rsidR="00DA47CA" w:rsidRDefault="00DA47CA">
            <w:pPr>
              <w:pStyle w:val="ConsPlusNormal0"/>
            </w:pPr>
          </w:p>
        </w:tc>
        <w:tc>
          <w:tcPr>
            <w:tcW w:w="2644" w:type="dxa"/>
          </w:tcPr>
          <w:p w:rsidR="00DA47CA" w:rsidRDefault="00A21CAC">
            <w:pPr>
              <w:pStyle w:val="ConsPlusNormal0"/>
            </w:pPr>
            <w:r>
              <w:t xml:space="preserve">размер земельного </w:t>
            </w:r>
            <w:r>
              <w:lastRenderedPageBreak/>
              <w:t>участка, отводимого под размещение объектов электроснабжения, кв. м</w:t>
            </w:r>
          </w:p>
        </w:tc>
        <w:tc>
          <w:tcPr>
            <w:tcW w:w="8536" w:type="dxa"/>
            <w:gridSpan w:val="7"/>
          </w:tcPr>
          <w:p w:rsidR="00DA47CA" w:rsidRDefault="00A21CAC">
            <w:pPr>
              <w:pStyle w:val="ConsPlusNormal0"/>
            </w:pPr>
            <w:r>
              <w:lastRenderedPageBreak/>
              <w:t xml:space="preserve">для понизительных подстанций и переключательных пунктов напряжением до 35 </w:t>
            </w:r>
            <w:r>
              <w:lastRenderedPageBreak/>
              <w:t>кВ включительно - 1500 [5];</w:t>
            </w:r>
          </w:p>
          <w:p w:rsidR="00DA47CA" w:rsidRDefault="00A21CAC">
            <w:pPr>
              <w:pStyle w:val="ConsPlusNormal0"/>
            </w:pPr>
            <w:r>
              <w:t>для электрических распределительных пунктов наружной установки - 250 [5];</w:t>
            </w:r>
          </w:p>
          <w:p w:rsidR="00DA47CA" w:rsidRDefault="00A21CAC">
            <w:pPr>
              <w:pStyle w:val="ConsPlusNormal0"/>
            </w:pPr>
            <w:r>
              <w:t>для электрических распределительных пунктов закрытого типа - 200 [5];</w:t>
            </w:r>
          </w:p>
          <w:p w:rsidR="00DA47CA" w:rsidRDefault="00A21CAC">
            <w:pPr>
              <w:pStyle w:val="ConsPlusNormal0"/>
            </w:pPr>
            <w:r>
              <w:t xml:space="preserve">для мачтовых подстанций мощностью от 25 до 250 </w:t>
            </w:r>
            <w:proofErr w:type="spellStart"/>
            <w:r>
              <w:t>кВА</w:t>
            </w:r>
            <w:proofErr w:type="spellEnd"/>
            <w:r>
              <w:t xml:space="preserve"> - 50 [5];</w:t>
            </w:r>
          </w:p>
          <w:p w:rsidR="00DA47CA" w:rsidRDefault="00A21CAC">
            <w:pPr>
              <w:pStyle w:val="ConsPlusNormal0"/>
            </w:pPr>
            <w:r>
              <w:t xml:space="preserve">для комплектных подстанций с одним трансформатором мощностью от 25 до 630 </w:t>
            </w:r>
            <w:proofErr w:type="spellStart"/>
            <w:r>
              <w:t>кВА</w:t>
            </w:r>
            <w:proofErr w:type="spellEnd"/>
            <w:r>
              <w:t xml:space="preserve"> - 50 [5];</w:t>
            </w:r>
          </w:p>
          <w:p w:rsidR="00DA47CA" w:rsidRDefault="00A21CAC">
            <w:pPr>
              <w:pStyle w:val="ConsPlusNormal0"/>
            </w:pPr>
            <w:r>
              <w:t xml:space="preserve">для комплектных подстанций с двумя трансформаторами мощностью от 160 до 630 </w:t>
            </w:r>
            <w:proofErr w:type="spellStart"/>
            <w:r>
              <w:t>кВА</w:t>
            </w:r>
            <w:proofErr w:type="spellEnd"/>
            <w:r>
              <w:t xml:space="preserve"> - 80 [5];</w:t>
            </w:r>
          </w:p>
          <w:p w:rsidR="00DA47CA" w:rsidRDefault="00A21CAC">
            <w:pPr>
              <w:pStyle w:val="ConsPlusNormal0"/>
            </w:pPr>
            <w:r>
              <w:t xml:space="preserve">для подстанций с двумя трансформаторами закрытого типа мощностью от 160 до 630 </w:t>
            </w:r>
            <w:proofErr w:type="spellStart"/>
            <w:r>
              <w:t>кВА</w:t>
            </w:r>
            <w:proofErr w:type="spellEnd"/>
            <w:r>
              <w:t xml:space="preserve"> - 150 [5]</w:t>
            </w:r>
          </w:p>
        </w:tc>
      </w:tr>
      <w:tr w:rsidR="00DA47CA">
        <w:tc>
          <w:tcPr>
            <w:tcW w:w="13356" w:type="dxa"/>
            <w:gridSpan w:val="9"/>
          </w:tcPr>
          <w:p w:rsidR="00DA47CA" w:rsidRDefault="00A21CAC">
            <w:pPr>
              <w:pStyle w:val="ConsPlusNormal0"/>
            </w:pPr>
            <w:r>
              <w:lastRenderedPageBreak/>
              <w:t>Примечания</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 xml:space="preserve">2.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3. Значение принято в соответствии с таблицей 2.4.4. РД 34.20.185-94 "Инструкция по проектированию городских электрических сетей".</w:t>
            </w:r>
          </w:p>
          <w:p w:rsidR="00DA47CA" w:rsidRDefault="00A21CAC">
            <w:pPr>
              <w:pStyle w:val="ConsPlusNormal0"/>
            </w:pPr>
            <w:r>
              <w:t xml:space="preserve">4. Значение принято в соответствии с ГОСТ </w:t>
            </w:r>
            <w:proofErr w:type="gramStart"/>
            <w:r>
              <w:t>Р</w:t>
            </w:r>
            <w:proofErr w:type="gramEnd"/>
            <w:r>
              <w:t xml:space="preserve"> 56301-2014 "Индустриальные парки. Требования".</w:t>
            </w:r>
          </w:p>
          <w:p w:rsidR="00DA47CA" w:rsidRDefault="00A21CAC">
            <w:pPr>
              <w:pStyle w:val="ConsPlusNormal0"/>
            </w:pPr>
            <w:r>
              <w:t>5. Значение принято в соответствии с разделом 3 Норм отвода земель для электрических сетей напряжением 0,38 - 750 кВ. N 14278ТМ-Т1, утвержденных Министерством топлива и энергетики Российской Федерации 20.05.1994.</w:t>
            </w:r>
          </w:p>
        </w:tc>
      </w:tr>
    </w:tbl>
    <w:p w:rsidR="00DA47CA" w:rsidRDefault="00DA47CA">
      <w:pPr>
        <w:pStyle w:val="ConsPlusNormal0"/>
        <w:jc w:val="both"/>
      </w:pPr>
    </w:p>
    <w:p w:rsidR="00DA47CA" w:rsidRDefault="00A21CAC">
      <w:pPr>
        <w:pStyle w:val="ConsPlusNormal0"/>
        <w:jc w:val="right"/>
        <w:outlineLvl w:val="3"/>
      </w:pPr>
      <w:r>
        <w:t>Таблица 47</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теплоснабжения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4"/>
        <w:gridCol w:w="2092"/>
        <w:gridCol w:w="2268"/>
        <w:gridCol w:w="664"/>
        <w:gridCol w:w="340"/>
        <w:gridCol w:w="340"/>
        <w:gridCol w:w="664"/>
        <w:gridCol w:w="664"/>
        <w:gridCol w:w="340"/>
        <w:gridCol w:w="340"/>
        <w:gridCol w:w="664"/>
        <w:gridCol w:w="737"/>
        <w:gridCol w:w="664"/>
      </w:tblGrid>
      <w:tr w:rsidR="00DA47CA">
        <w:tc>
          <w:tcPr>
            <w:tcW w:w="2164" w:type="dxa"/>
          </w:tcPr>
          <w:p w:rsidR="00DA47CA" w:rsidRDefault="00A21CAC">
            <w:pPr>
              <w:pStyle w:val="ConsPlusNormal0"/>
              <w:jc w:val="center"/>
            </w:pPr>
            <w:r>
              <w:t>Наименование вида объекта</w:t>
            </w:r>
          </w:p>
        </w:tc>
        <w:tc>
          <w:tcPr>
            <w:tcW w:w="2092" w:type="dxa"/>
          </w:tcPr>
          <w:p w:rsidR="00DA47CA" w:rsidRDefault="00A21CAC">
            <w:pPr>
              <w:pStyle w:val="ConsPlusNormal0"/>
              <w:jc w:val="center"/>
            </w:pPr>
            <w:r>
              <w:t xml:space="preserve">Наименование нормируемого расчетного показателя, </w:t>
            </w:r>
            <w:r>
              <w:lastRenderedPageBreak/>
              <w:t>единица измерения</w:t>
            </w:r>
          </w:p>
        </w:tc>
        <w:tc>
          <w:tcPr>
            <w:tcW w:w="7685" w:type="dxa"/>
            <w:gridSpan w:val="11"/>
          </w:tcPr>
          <w:p w:rsidR="00DA47CA" w:rsidRDefault="00A21CAC">
            <w:pPr>
              <w:pStyle w:val="ConsPlusNormal0"/>
              <w:jc w:val="center"/>
            </w:pPr>
            <w:r>
              <w:lastRenderedPageBreak/>
              <w:t>Значение расчетного показателя</w:t>
            </w:r>
          </w:p>
        </w:tc>
      </w:tr>
      <w:tr w:rsidR="00DA47CA">
        <w:tc>
          <w:tcPr>
            <w:tcW w:w="2164" w:type="dxa"/>
          </w:tcPr>
          <w:p w:rsidR="00DA47CA" w:rsidRDefault="00A21CAC">
            <w:pPr>
              <w:pStyle w:val="ConsPlusNormal0"/>
              <w:jc w:val="center"/>
            </w:pPr>
            <w:r>
              <w:lastRenderedPageBreak/>
              <w:t>1</w:t>
            </w:r>
          </w:p>
        </w:tc>
        <w:tc>
          <w:tcPr>
            <w:tcW w:w="2092" w:type="dxa"/>
          </w:tcPr>
          <w:p w:rsidR="00DA47CA" w:rsidRDefault="00A21CAC">
            <w:pPr>
              <w:pStyle w:val="ConsPlusNormal0"/>
              <w:jc w:val="center"/>
            </w:pPr>
            <w:r>
              <w:t>2</w:t>
            </w:r>
          </w:p>
        </w:tc>
        <w:tc>
          <w:tcPr>
            <w:tcW w:w="7685" w:type="dxa"/>
            <w:gridSpan w:val="11"/>
          </w:tcPr>
          <w:p w:rsidR="00DA47CA" w:rsidRDefault="00A21CAC">
            <w:pPr>
              <w:pStyle w:val="ConsPlusNormal0"/>
              <w:jc w:val="center"/>
            </w:pPr>
            <w:r>
              <w:t>3</w:t>
            </w:r>
          </w:p>
        </w:tc>
      </w:tr>
      <w:tr w:rsidR="00DA47CA">
        <w:tc>
          <w:tcPr>
            <w:tcW w:w="2164" w:type="dxa"/>
            <w:vMerge w:val="restart"/>
            <w:tcBorders>
              <w:bottom w:val="nil"/>
            </w:tcBorders>
          </w:tcPr>
          <w:p w:rsidR="00DA47CA" w:rsidRDefault="00A21CAC">
            <w:pPr>
              <w:pStyle w:val="ConsPlusNormal0"/>
            </w:pPr>
            <w:r>
              <w:t>Источник тепловой энергии.</w:t>
            </w:r>
          </w:p>
          <w:p w:rsidR="00DA47CA" w:rsidRDefault="00A21CAC">
            <w:pPr>
              <w:pStyle w:val="ConsPlusNormal0"/>
            </w:pPr>
            <w:r>
              <w:t>Центральный тепловой пункт (ЦТП).</w:t>
            </w:r>
          </w:p>
          <w:p w:rsidR="00DA47CA" w:rsidRDefault="00A21CAC">
            <w:pPr>
              <w:pStyle w:val="ConsPlusNormal0"/>
            </w:pPr>
            <w:r>
              <w:t>Тепловая перекачивающая насосная станция (ТПНС).</w:t>
            </w:r>
          </w:p>
          <w:p w:rsidR="00DA47CA" w:rsidRDefault="00A21CAC">
            <w:pPr>
              <w:pStyle w:val="ConsPlusNormal0"/>
            </w:pPr>
            <w:r>
              <w:t>Теплопровод магистральный.</w:t>
            </w:r>
          </w:p>
          <w:p w:rsidR="00DA47CA" w:rsidRDefault="00A21CAC">
            <w:pPr>
              <w:pStyle w:val="ConsPlusNormal0"/>
            </w:pPr>
            <w:r>
              <w:t>Теплопровод распределительный (квартальный)</w:t>
            </w:r>
          </w:p>
        </w:tc>
        <w:tc>
          <w:tcPr>
            <w:tcW w:w="2092" w:type="dxa"/>
            <w:vMerge w:val="restart"/>
          </w:tcPr>
          <w:p w:rsidR="00DA47CA" w:rsidRDefault="00A21CAC">
            <w:pPr>
              <w:pStyle w:val="ConsPlusNormal0"/>
            </w:pPr>
            <w:r>
              <w:t xml:space="preserve">удельный расход тепловой энергии на отопление жилых зданий, </w:t>
            </w:r>
            <w:proofErr w:type="gramStart"/>
            <w:r>
              <w:t>ккал</w:t>
            </w:r>
            <w:proofErr w:type="gramEnd"/>
            <w:r>
              <w:t>/ч на 1 кв. м общей площади здания [1, 2]</w:t>
            </w:r>
          </w:p>
        </w:tc>
        <w:tc>
          <w:tcPr>
            <w:tcW w:w="2268" w:type="dxa"/>
            <w:vMerge w:val="restart"/>
          </w:tcPr>
          <w:p w:rsidR="00DA47CA" w:rsidRDefault="00A21CAC">
            <w:pPr>
              <w:pStyle w:val="ConsPlusNormal0"/>
              <w:jc w:val="center"/>
            </w:pPr>
            <w:r>
              <w:t>населенный пункт с метеорологической станцией</w:t>
            </w:r>
          </w:p>
        </w:tc>
        <w:tc>
          <w:tcPr>
            <w:tcW w:w="5417" w:type="dxa"/>
            <w:gridSpan w:val="10"/>
          </w:tcPr>
          <w:p w:rsidR="00DA47CA" w:rsidRDefault="00A21CAC">
            <w:pPr>
              <w:pStyle w:val="ConsPlusNormal0"/>
              <w:jc w:val="center"/>
            </w:pPr>
            <w:r>
              <w:t>этажность</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vMerge/>
          </w:tcPr>
          <w:p w:rsidR="00DA47CA" w:rsidRDefault="00DA47CA">
            <w:pPr>
              <w:pStyle w:val="ConsPlusNormal0"/>
            </w:pPr>
          </w:p>
        </w:tc>
        <w:tc>
          <w:tcPr>
            <w:tcW w:w="664" w:type="dxa"/>
          </w:tcPr>
          <w:p w:rsidR="00DA47CA" w:rsidRDefault="00A21CAC">
            <w:pPr>
              <w:pStyle w:val="ConsPlusNormal0"/>
              <w:jc w:val="center"/>
            </w:pPr>
            <w:r>
              <w:t>1</w:t>
            </w:r>
          </w:p>
        </w:tc>
        <w:tc>
          <w:tcPr>
            <w:tcW w:w="680" w:type="dxa"/>
            <w:gridSpan w:val="2"/>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80" w:type="dxa"/>
            <w:gridSpan w:val="2"/>
          </w:tcPr>
          <w:p w:rsidR="00DA47CA" w:rsidRDefault="00A21CAC">
            <w:pPr>
              <w:pStyle w:val="ConsPlusNormal0"/>
              <w:jc w:val="center"/>
            </w:pPr>
            <w:r>
              <w:t>6, 7</w:t>
            </w:r>
          </w:p>
        </w:tc>
        <w:tc>
          <w:tcPr>
            <w:tcW w:w="664" w:type="dxa"/>
          </w:tcPr>
          <w:p w:rsidR="00DA47CA" w:rsidRDefault="00A21CAC">
            <w:pPr>
              <w:pStyle w:val="ConsPlusNormal0"/>
              <w:jc w:val="center"/>
            </w:pPr>
            <w:r>
              <w:t>8, 9</w:t>
            </w:r>
          </w:p>
        </w:tc>
        <w:tc>
          <w:tcPr>
            <w:tcW w:w="737" w:type="dxa"/>
          </w:tcPr>
          <w:p w:rsidR="00DA47CA" w:rsidRDefault="00A21CAC">
            <w:pPr>
              <w:pStyle w:val="ConsPlusNormal0"/>
              <w:jc w:val="center"/>
            </w:pPr>
            <w:r>
              <w:t>10, 11</w:t>
            </w:r>
          </w:p>
        </w:tc>
        <w:tc>
          <w:tcPr>
            <w:tcW w:w="664" w:type="dxa"/>
          </w:tcPr>
          <w:p w:rsidR="00DA47CA" w:rsidRDefault="00A21CAC">
            <w:pPr>
              <w:pStyle w:val="ConsPlusNormal0"/>
              <w:jc w:val="center"/>
            </w:pPr>
            <w:r>
              <w:t>12 и выше</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Агзу</w:t>
            </w:r>
            <w:proofErr w:type="spellEnd"/>
          </w:p>
        </w:tc>
        <w:tc>
          <w:tcPr>
            <w:tcW w:w="664" w:type="dxa"/>
          </w:tcPr>
          <w:p w:rsidR="00DA47CA" w:rsidRDefault="00A21CAC">
            <w:pPr>
              <w:pStyle w:val="ConsPlusNormal0"/>
              <w:jc w:val="right"/>
            </w:pPr>
            <w:r>
              <w:t>59,91</w:t>
            </w:r>
          </w:p>
        </w:tc>
        <w:tc>
          <w:tcPr>
            <w:tcW w:w="680" w:type="dxa"/>
            <w:gridSpan w:val="2"/>
          </w:tcPr>
          <w:p w:rsidR="00DA47CA" w:rsidRDefault="00A21CAC">
            <w:pPr>
              <w:pStyle w:val="ConsPlusNormal0"/>
              <w:jc w:val="right"/>
            </w:pPr>
            <w:r>
              <w:t>47,98</w:t>
            </w:r>
          </w:p>
        </w:tc>
        <w:tc>
          <w:tcPr>
            <w:tcW w:w="664" w:type="dxa"/>
          </w:tcPr>
          <w:p w:rsidR="00DA47CA" w:rsidRDefault="00A21CAC">
            <w:pPr>
              <w:pStyle w:val="ConsPlusNormal0"/>
              <w:jc w:val="right"/>
            </w:pPr>
            <w:r>
              <w:t>43,11</w:t>
            </w:r>
          </w:p>
        </w:tc>
        <w:tc>
          <w:tcPr>
            <w:tcW w:w="664" w:type="dxa"/>
          </w:tcPr>
          <w:p w:rsidR="00DA47CA" w:rsidRDefault="00A21CAC">
            <w:pPr>
              <w:pStyle w:val="ConsPlusNormal0"/>
              <w:jc w:val="right"/>
            </w:pPr>
            <w:r>
              <w:t>41,60</w:t>
            </w:r>
          </w:p>
        </w:tc>
        <w:tc>
          <w:tcPr>
            <w:tcW w:w="680" w:type="dxa"/>
            <w:gridSpan w:val="2"/>
          </w:tcPr>
          <w:p w:rsidR="00DA47CA" w:rsidRDefault="00A21CAC">
            <w:pPr>
              <w:pStyle w:val="ConsPlusNormal0"/>
              <w:jc w:val="right"/>
            </w:pPr>
            <w:r>
              <w:t>38,94</w:t>
            </w:r>
          </w:p>
        </w:tc>
        <w:tc>
          <w:tcPr>
            <w:tcW w:w="664" w:type="dxa"/>
          </w:tcPr>
          <w:p w:rsidR="00DA47CA" w:rsidRDefault="00A21CAC">
            <w:pPr>
              <w:pStyle w:val="ConsPlusNormal0"/>
              <w:jc w:val="right"/>
            </w:pPr>
            <w:r>
              <w:t>36,97</w:t>
            </w:r>
          </w:p>
        </w:tc>
        <w:tc>
          <w:tcPr>
            <w:tcW w:w="737" w:type="dxa"/>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Анучино</w:t>
            </w:r>
          </w:p>
        </w:tc>
        <w:tc>
          <w:tcPr>
            <w:tcW w:w="664" w:type="dxa"/>
          </w:tcPr>
          <w:p w:rsidR="00DA47CA" w:rsidRDefault="00A21CAC">
            <w:pPr>
              <w:pStyle w:val="ConsPlusNormal0"/>
              <w:jc w:val="right"/>
            </w:pPr>
            <w:r>
              <w:t>61,14</w:t>
            </w:r>
          </w:p>
        </w:tc>
        <w:tc>
          <w:tcPr>
            <w:tcW w:w="680" w:type="dxa"/>
            <w:gridSpan w:val="2"/>
          </w:tcPr>
          <w:p w:rsidR="00DA47CA" w:rsidRDefault="00A21CAC">
            <w:pPr>
              <w:pStyle w:val="ConsPlusNormal0"/>
              <w:jc w:val="right"/>
            </w:pPr>
            <w:r>
              <w:t>48,96</w:t>
            </w:r>
          </w:p>
        </w:tc>
        <w:tc>
          <w:tcPr>
            <w:tcW w:w="664" w:type="dxa"/>
          </w:tcPr>
          <w:p w:rsidR="00DA47CA" w:rsidRDefault="00A21CAC">
            <w:pPr>
              <w:pStyle w:val="ConsPlusNormal0"/>
              <w:jc w:val="right"/>
            </w:pPr>
            <w:r>
              <w:t>43,99</w:t>
            </w:r>
          </w:p>
        </w:tc>
        <w:tc>
          <w:tcPr>
            <w:tcW w:w="664" w:type="dxa"/>
          </w:tcPr>
          <w:p w:rsidR="00DA47CA" w:rsidRDefault="00A21CAC">
            <w:pPr>
              <w:pStyle w:val="ConsPlusNormal0"/>
              <w:jc w:val="right"/>
            </w:pPr>
            <w:r>
              <w:t>42,45</w:t>
            </w:r>
          </w:p>
        </w:tc>
        <w:tc>
          <w:tcPr>
            <w:tcW w:w="680" w:type="dxa"/>
            <w:gridSpan w:val="2"/>
          </w:tcPr>
          <w:p w:rsidR="00DA47CA" w:rsidRDefault="00A21CAC">
            <w:pPr>
              <w:pStyle w:val="ConsPlusNormal0"/>
              <w:jc w:val="right"/>
            </w:pPr>
            <w:r>
              <w:t>39,73</w:t>
            </w:r>
          </w:p>
        </w:tc>
        <w:tc>
          <w:tcPr>
            <w:tcW w:w="664" w:type="dxa"/>
          </w:tcPr>
          <w:p w:rsidR="00DA47CA" w:rsidRDefault="00A21CAC">
            <w:pPr>
              <w:pStyle w:val="ConsPlusNormal0"/>
              <w:jc w:val="right"/>
            </w:pPr>
            <w:r>
              <w:t>37,72</w:t>
            </w:r>
          </w:p>
        </w:tc>
        <w:tc>
          <w:tcPr>
            <w:tcW w:w="737" w:type="dxa"/>
          </w:tcPr>
          <w:p w:rsidR="00DA47CA" w:rsidRDefault="00A21CAC">
            <w:pPr>
              <w:pStyle w:val="ConsPlusNormal0"/>
              <w:jc w:val="right"/>
            </w:pPr>
            <w:r>
              <w:t>35,59</w:t>
            </w:r>
          </w:p>
        </w:tc>
        <w:tc>
          <w:tcPr>
            <w:tcW w:w="664" w:type="dxa"/>
          </w:tcPr>
          <w:p w:rsidR="00DA47CA" w:rsidRDefault="00A21CAC">
            <w:pPr>
              <w:pStyle w:val="ConsPlusNormal0"/>
              <w:jc w:val="right"/>
            </w:pPr>
            <w:r>
              <w:t>34,29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Астраханка</w:t>
            </w:r>
          </w:p>
        </w:tc>
        <w:tc>
          <w:tcPr>
            <w:tcW w:w="664" w:type="dxa"/>
          </w:tcPr>
          <w:p w:rsidR="00DA47CA" w:rsidRDefault="00A21CAC">
            <w:pPr>
              <w:pStyle w:val="ConsPlusNormal0"/>
              <w:jc w:val="right"/>
            </w:pPr>
            <w:r>
              <w:t>56,24</w:t>
            </w:r>
          </w:p>
        </w:tc>
        <w:tc>
          <w:tcPr>
            <w:tcW w:w="680" w:type="dxa"/>
            <w:gridSpan w:val="2"/>
          </w:tcPr>
          <w:p w:rsidR="00DA47CA" w:rsidRDefault="00A21CAC">
            <w:pPr>
              <w:pStyle w:val="ConsPlusNormal0"/>
              <w:jc w:val="right"/>
            </w:pPr>
            <w:r>
              <w:t>45,04</w:t>
            </w:r>
          </w:p>
        </w:tc>
        <w:tc>
          <w:tcPr>
            <w:tcW w:w="664" w:type="dxa"/>
          </w:tcPr>
          <w:p w:rsidR="00DA47CA" w:rsidRDefault="00A21CAC">
            <w:pPr>
              <w:pStyle w:val="ConsPlusNormal0"/>
              <w:jc w:val="right"/>
            </w:pPr>
            <w:r>
              <w:t>40,47</w:t>
            </w:r>
          </w:p>
        </w:tc>
        <w:tc>
          <w:tcPr>
            <w:tcW w:w="664" w:type="dxa"/>
          </w:tcPr>
          <w:p w:rsidR="00DA47CA" w:rsidRDefault="00A21CAC">
            <w:pPr>
              <w:pStyle w:val="ConsPlusNormal0"/>
              <w:jc w:val="right"/>
            </w:pPr>
            <w:r>
              <w:t>39,06</w:t>
            </w:r>
          </w:p>
        </w:tc>
        <w:tc>
          <w:tcPr>
            <w:tcW w:w="680" w:type="dxa"/>
            <w:gridSpan w:val="2"/>
          </w:tcPr>
          <w:p w:rsidR="00DA47CA" w:rsidRDefault="00A21CAC">
            <w:pPr>
              <w:pStyle w:val="ConsPlusNormal0"/>
              <w:jc w:val="right"/>
            </w:pPr>
            <w:r>
              <w:t>36,55</w:t>
            </w:r>
          </w:p>
        </w:tc>
        <w:tc>
          <w:tcPr>
            <w:tcW w:w="664" w:type="dxa"/>
          </w:tcPr>
          <w:p w:rsidR="00DA47CA" w:rsidRDefault="00A21CAC">
            <w:pPr>
              <w:pStyle w:val="ConsPlusNormal0"/>
              <w:jc w:val="right"/>
            </w:pPr>
            <w:r>
              <w:t>34,70</w:t>
            </w:r>
          </w:p>
        </w:tc>
        <w:tc>
          <w:tcPr>
            <w:tcW w:w="737" w:type="dxa"/>
          </w:tcPr>
          <w:p w:rsidR="00DA47CA" w:rsidRDefault="00A21CAC">
            <w:pPr>
              <w:pStyle w:val="ConsPlusNormal0"/>
              <w:jc w:val="right"/>
            </w:pPr>
            <w:r>
              <w:t>32,75</w:t>
            </w:r>
          </w:p>
        </w:tc>
        <w:tc>
          <w:tcPr>
            <w:tcW w:w="664" w:type="dxa"/>
          </w:tcPr>
          <w:p w:rsidR="00DA47CA" w:rsidRDefault="00A21CAC">
            <w:pPr>
              <w:pStyle w:val="ConsPlusNormal0"/>
              <w:jc w:val="right"/>
            </w:pPr>
            <w:r>
              <w:t>31,55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Богополь</w:t>
            </w:r>
            <w:proofErr w:type="spellEnd"/>
          </w:p>
        </w:tc>
        <w:tc>
          <w:tcPr>
            <w:tcW w:w="664" w:type="dxa"/>
          </w:tcPr>
          <w:p w:rsidR="00DA47CA" w:rsidRDefault="00A21CAC">
            <w:pPr>
              <w:pStyle w:val="ConsPlusNormal0"/>
              <w:jc w:val="right"/>
            </w:pPr>
            <w:r>
              <w:t>50,13</w:t>
            </w:r>
          </w:p>
        </w:tc>
        <w:tc>
          <w:tcPr>
            <w:tcW w:w="680" w:type="dxa"/>
            <w:gridSpan w:val="2"/>
          </w:tcPr>
          <w:p w:rsidR="00DA47CA" w:rsidRDefault="00A21CAC">
            <w:pPr>
              <w:pStyle w:val="ConsPlusNormal0"/>
              <w:jc w:val="right"/>
            </w:pPr>
            <w:r>
              <w:t>40,14</w:t>
            </w:r>
          </w:p>
        </w:tc>
        <w:tc>
          <w:tcPr>
            <w:tcW w:w="664" w:type="dxa"/>
          </w:tcPr>
          <w:p w:rsidR="00DA47CA" w:rsidRDefault="00A21CAC">
            <w:pPr>
              <w:pStyle w:val="ConsPlusNormal0"/>
              <w:jc w:val="right"/>
            </w:pPr>
            <w:r>
              <w:t>36,07</w:t>
            </w:r>
          </w:p>
        </w:tc>
        <w:tc>
          <w:tcPr>
            <w:tcW w:w="664" w:type="dxa"/>
          </w:tcPr>
          <w:p w:rsidR="00DA47CA" w:rsidRDefault="00A21CAC">
            <w:pPr>
              <w:pStyle w:val="ConsPlusNormal0"/>
              <w:jc w:val="right"/>
            </w:pPr>
            <w:r>
              <w:t>34,81</w:t>
            </w:r>
          </w:p>
        </w:tc>
        <w:tc>
          <w:tcPr>
            <w:tcW w:w="680" w:type="dxa"/>
            <w:gridSpan w:val="2"/>
          </w:tcPr>
          <w:p w:rsidR="00DA47CA" w:rsidRDefault="00A21CAC">
            <w:pPr>
              <w:pStyle w:val="ConsPlusNormal0"/>
              <w:jc w:val="right"/>
            </w:pPr>
            <w:r>
              <w:t>32,58</w:t>
            </w:r>
          </w:p>
        </w:tc>
        <w:tc>
          <w:tcPr>
            <w:tcW w:w="664" w:type="dxa"/>
          </w:tcPr>
          <w:p w:rsidR="00DA47CA" w:rsidRDefault="00A21CAC">
            <w:pPr>
              <w:pStyle w:val="ConsPlusNormal0"/>
              <w:jc w:val="right"/>
            </w:pPr>
            <w:r>
              <w:t>30,93</w:t>
            </w:r>
          </w:p>
        </w:tc>
        <w:tc>
          <w:tcPr>
            <w:tcW w:w="737" w:type="dxa"/>
          </w:tcPr>
          <w:p w:rsidR="00DA47CA" w:rsidRDefault="00A21CAC">
            <w:pPr>
              <w:pStyle w:val="ConsPlusNormal0"/>
              <w:jc w:val="right"/>
            </w:pPr>
            <w:r>
              <w:t>29,19</w:t>
            </w:r>
          </w:p>
        </w:tc>
        <w:tc>
          <w:tcPr>
            <w:tcW w:w="664" w:type="dxa"/>
          </w:tcPr>
          <w:p w:rsidR="00DA47CA" w:rsidRDefault="00A21CAC">
            <w:pPr>
              <w:pStyle w:val="ConsPlusNormal0"/>
              <w:jc w:val="right"/>
            </w:pPr>
            <w:r>
              <w:t>28,12</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Владивосток</w:t>
            </w:r>
          </w:p>
        </w:tc>
        <w:tc>
          <w:tcPr>
            <w:tcW w:w="664" w:type="dxa"/>
          </w:tcPr>
          <w:p w:rsidR="00DA47CA" w:rsidRDefault="00A21CAC">
            <w:pPr>
              <w:pStyle w:val="ConsPlusNormal0"/>
              <w:jc w:val="right"/>
            </w:pPr>
            <w:r>
              <w:t>52,58</w:t>
            </w:r>
          </w:p>
        </w:tc>
        <w:tc>
          <w:tcPr>
            <w:tcW w:w="680" w:type="dxa"/>
            <w:gridSpan w:val="2"/>
          </w:tcPr>
          <w:p w:rsidR="00DA47CA" w:rsidRDefault="00A21CAC">
            <w:pPr>
              <w:pStyle w:val="ConsPlusNormal0"/>
              <w:jc w:val="right"/>
            </w:pPr>
            <w:r>
              <w:t>42,10</w:t>
            </w:r>
          </w:p>
        </w:tc>
        <w:tc>
          <w:tcPr>
            <w:tcW w:w="664" w:type="dxa"/>
          </w:tcPr>
          <w:p w:rsidR="00DA47CA" w:rsidRDefault="00A21CAC">
            <w:pPr>
              <w:pStyle w:val="ConsPlusNormal0"/>
              <w:jc w:val="right"/>
            </w:pPr>
            <w:r>
              <w:t>37,83</w:t>
            </w:r>
          </w:p>
        </w:tc>
        <w:tc>
          <w:tcPr>
            <w:tcW w:w="664" w:type="dxa"/>
          </w:tcPr>
          <w:p w:rsidR="00DA47CA" w:rsidRDefault="00A21CAC">
            <w:pPr>
              <w:pStyle w:val="ConsPlusNormal0"/>
              <w:jc w:val="right"/>
            </w:pPr>
            <w:r>
              <w:t>36,51</w:t>
            </w:r>
          </w:p>
        </w:tc>
        <w:tc>
          <w:tcPr>
            <w:tcW w:w="680" w:type="dxa"/>
            <w:gridSpan w:val="2"/>
          </w:tcPr>
          <w:p w:rsidR="00DA47CA" w:rsidRDefault="00A21CAC">
            <w:pPr>
              <w:pStyle w:val="ConsPlusNormal0"/>
              <w:jc w:val="right"/>
            </w:pPr>
            <w:r>
              <w:t>34,17</w:t>
            </w:r>
          </w:p>
        </w:tc>
        <w:tc>
          <w:tcPr>
            <w:tcW w:w="664" w:type="dxa"/>
          </w:tcPr>
          <w:p w:rsidR="00DA47CA" w:rsidRDefault="00A21CAC">
            <w:pPr>
              <w:pStyle w:val="ConsPlusNormal0"/>
              <w:jc w:val="right"/>
            </w:pPr>
            <w:r>
              <w:t>32,44</w:t>
            </w:r>
          </w:p>
        </w:tc>
        <w:tc>
          <w:tcPr>
            <w:tcW w:w="737" w:type="dxa"/>
          </w:tcPr>
          <w:p w:rsidR="00DA47CA" w:rsidRDefault="00A21CAC">
            <w:pPr>
              <w:pStyle w:val="ConsPlusNormal0"/>
              <w:jc w:val="right"/>
            </w:pPr>
            <w:r>
              <w:t>30,61</w:t>
            </w:r>
          </w:p>
        </w:tc>
        <w:tc>
          <w:tcPr>
            <w:tcW w:w="664" w:type="dxa"/>
          </w:tcPr>
          <w:p w:rsidR="00DA47CA" w:rsidRDefault="00A21CAC">
            <w:pPr>
              <w:pStyle w:val="ConsPlusNormal0"/>
              <w:jc w:val="right"/>
            </w:pPr>
            <w:r>
              <w:t>29,49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Дальнереченск</w:t>
            </w:r>
          </w:p>
        </w:tc>
        <w:tc>
          <w:tcPr>
            <w:tcW w:w="664" w:type="dxa"/>
          </w:tcPr>
          <w:p w:rsidR="00DA47CA" w:rsidRDefault="00A21CAC">
            <w:pPr>
              <w:pStyle w:val="ConsPlusNormal0"/>
              <w:jc w:val="right"/>
            </w:pPr>
            <w:r>
              <w:t>59,91</w:t>
            </w:r>
          </w:p>
        </w:tc>
        <w:tc>
          <w:tcPr>
            <w:tcW w:w="680" w:type="dxa"/>
            <w:gridSpan w:val="2"/>
          </w:tcPr>
          <w:p w:rsidR="00DA47CA" w:rsidRDefault="00A21CAC">
            <w:pPr>
              <w:pStyle w:val="ConsPlusNormal0"/>
              <w:jc w:val="right"/>
            </w:pPr>
            <w:r>
              <w:t>47,98</w:t>
            </w:r>
          </w:p>
        </w:tc>
        <w:tc>
          <w:tcPr>
            <w:tcW w:w="664" w:type="dxa"/>
          </w:tcPr>
          <w:p w:rsidR="00DA47CA" w:rsidRDefault="00A21CAC">
            <w:pPr>
              <w:pStyle w:val="ConsPlusNormal0"/>
              <w:jc w:val="right"/>
            </w:pPr>
            <w:r>
              <w:t>43,11</w:t>
            </w:r>
          </w:p>
        </w:tc>
        <w:tc>
          <w:tcPr>
            <w:tcW w:w="664" w:type="dxa"/>
          </w:tcPr>
          <w:p w:rsidR="00DA47CA" w:rsidRDefault="00A21CAC">
            <w:pPr>
              <w:pStyle w:val="ConsPlusNormal0"/>
              <w:jc w:val="right"/>
            </w:pPr>
            <w:r>
              <w:t>41,60</w:t>
            </w:r>
          </w:p>
        </w:tc>
        <w:tc>
          <w:tcPr>
            <w:tcW w:w="680" w:type="dxa"/>
            <w:gridSpan w:val="2"/>
          </w:tcPr>
          <w:p w:rsidR="00DA47CA" w:rsidRDefault="00A21CAC">
            <w:pPr>
              <w:pStyle w:val="ConsPlusNormal0"/>
              <w:jc w:val="right"/>
            </w:pPr>
            <w:r>
              <w:t>38,94</w:t>
            </w:r>
          </w:p>
        </w:tc>
        <w:tc>
          <w:tcPr>
            <w:tcW w:w="664" w:type="dxa"/>
          </w:tcPr>
          <w:p w:rsidR="00DA47CA" w:rsidRDefault="00A21CAC">
            <w:pPr>
              <w:pStyle w:val="ConsPlusNormal0"/>
              <w:jc w:val="right"/>
            </w:pPr>
            <w:r>
              <w:t>36,97</w:t>
            </w:r>
          </w:p>
        </w:tc>
        <w:tc>
          <w:tcPr>
            <w:tcW w:w="737" w:type="dxa"/>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Кировский</w:t>
            </w:r>
          </w:p>
        </w:tc>
        <w:tc>
          <w:tcPr>
            <w:tcW w:w="664" w:type="dxa"/>
          </w:tcPr>
          <w:p w:rsidR="00DA47CA" w:rsidRDefault="00A21CAC">
            <w:pPr>
              <w:pStyle w:val="ConsPlusNormal0"/>
              <w:jc w:val="right"/>
            </w:pPr>
            <w:r>
              <w:t>62,36</w:t>
            </w:r>
          </w:p>
        </w:tc>
        <w:tc>
          <w:tcPr>
            <w:tcW w:w="680" w:type="dxa"/>
            <w:gridSpan w:val="2"/>
          </w:tcPr>
          <w:p w:rsidR="00DA47CA" w:rsidRDefault="00A21CAC">
            <w:pPr>
              <w:pStyle w:val="ConsPlusNormal0"/>
              <w:jc w:val="right"/>
            </w:pPr>
            <w:r>
              <w:t>49,93</w:t>
            </w:r>
          </w:p>
        </w:tc>
        <w:tc>
          <w:tcPr>
            <w:tcW w:w="664" w:type="dxa"/>
          </w:tcPr>
          <w:p w:rsidR="00DA47CA" w:rsidRDefault="00A21CAC">
            <w:pPr>
              <w:pStyle w:val="ConsPlusNormal0"/>
              <w:jc w:val="right"/>
            </w:pPr>
            <w:r>
              <w:t>44,87</w:t>
            </w:r>
          </w:p>
        </w:tc>
        <w:tc>
          <w:tcPr>
            <w:tcW w:w="664" w:type="dxa"/>
          </w:tcPr>
          <w:p w:rsidR="00DA47CA" w:rsidRDefault="00A21CAC">
            <w:pPr>
              <w:pStyle w:val="ConsPlusNormal0"/>
              <w:jc w:val="right"/>
            </w:pPr>
            <w:r>
              <w:t>43,30</w:t>
            </w:r>
          </w:p>
        </w:tc>
        <w:tc>
          <w:tcPr>
            <w:tcW w:w="680" w:type="dxa"/>
            <w:gridSpan w:val="2"/>
          </w:tcPr>
          <w:p w:rsidR="00DA47CA" w:rsidRDefault="00A21CAC">
            <w:pPr>
              <w:pStyle w:val="ConsPlusNormal0"/>
              <w:jc w:val="right"/>
            </w:pPr>
            <w:r>
              <w:t>40,53</w:t>
            </w:r>
          </w:p>
        </w:tc>
        <w:tc>
          <w:tcPr>
            <w:tcW w:w="664" w:type="dxa"/>
          </w:tcPr>
          <w:p w:rsidR="00DA47CA" w:rsidRDefault="00A21CAC">
            <w:pPr>
              <w:pStyle w:val="ConsPlusNormal0"/>
              <w:jc w:val="right"/>
            </w:pPr>
            <w:r>
              <w:t>38,48</w:t>
            </w:r>
          </w:p>
        </w:tc>
        <w:tc>
          <w:tcPr>
            <w:tcW w:w="737" w:type="dxa"/>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Красный Яр</w:t>
            </w:r>
          </w:p>
        </w:tc>
        <w:tc>
          <w:tcPr>
            <w:tcW w:w="664" w:type="dxa"/>
          </w:tcPr>
          <w:p w:rsidR="00DA47CA" w:rsidRDefault="00A21CAC">
            <w:pPr>
              <w:pStyle w:val="ConsPlusNormal0"/>
              <w:jc w:val="right"/>
            </w:pPr>
            <w:r>
              <w:t>64,80</w:t>
            </w:r>
          </w:p>
        </w:tc>
        <w:tc>
          <w:tcPr>
            <w:tcW w:w="680" w:type="dxa"/>
            <w:gridSpan w:val="2"/>
          </w:tcPr>
          <w:p w:rsidR="00DA47CA" w:rsidRDefault="00A21CAC">
            <w:pPr>
              <w:pStyle w:val="ConsPlusNormal0"/>
              <w:jc w:val="right"/>
            </w:pPr>
            <w:r>
              <w:t>51,89</w:t>
            </w:r>
          </w:p>
        </w:tc>
        <w:tc>
          <w:tcPr>
            <w:tcW w:w="664" w:type="dxa"/>
          </w:tcPr>
          <w:p w:rsidR="00DA47CA" w:rsidRDefault="00A21CAC">
            <w:pPr>
              <w:pStyle w:val="ConsPlusNormal0"/>
              <w:jc w:val="right"/>
            </w:pPr>
            <w:r>
              <w:t>46,63</w:t>
            </w:r>
          </w:p>
        </w:tc>
        <w:tc>
          <w:tcPr>
            <w:tcW w:w="664" w:type="dxa"/>
          </w:tcPr>
          <w:p w:rsidR="00DA47CA" w:rsidRDefault="00A21CAC">
            <w:pPr>
              <w:pStyle w:val="ConsPlusNormal0"/>
              <w:jc w:val="right"/>
            </w:pPr>
            <w:r>
              <w:t>45,00</w:t>
            </w:r>
          </w:p>
        </w:tc>
        <w:tc>
          <w:tcPr>
            <w:tcW w:w="680" w:type="dxa"/>
            <w:gridSpan w:val="2"/>
          </w:tcPr>
          <w:p w:rsidR="00DA47CA" w:rsidRDefault="00A21CAC">
            <w:pPr>
              <w:pStyle w:val="ConsPlusNormal0"/>
              <w:jc w:val="right"/>
            </w:pPr>
            <w:r>
              <w:t>42,12</w:t>
            </w:r>
          </w:p>
        </w:tc>
        <w:tc>
          <w:tcPr>
            <w:tcW w:w="664" w:type="dxa"/>
          </w:tcPr>
          <w:p w:rsidR="00DA47CA" w:rsidRDefault="00A21CAC">
            <w:pPr>
              <w:pStyle w:val="ConsPlusNormal0"/>
              <w:jc w:val="right"/>
            </w:pPr>
            <w:r>
              <w:t>39,99</w:t>
            </w:r>
          </w:p>
        </w:tc>
        <w:tc>
          <w:tcPr>
            <w:tcW w:w="737" w:type="dxa"/>
          </w:tcPr>
          <w:p w:rsidR="00DA47CA" w:rsidRDefault="00A21CAC">
            <w:pPr>
              <w:pStyle w:val="ConsPlusNormal0"/>
              <w:jc w:val="right"/>
            </w:pPr>
            <w:r>
              <w:t>37,73</w:t>
            </w:r>
          </w:p>
        </w:tc>
        <w:tc>
          <w:tcPr>
            <w:tcW w:w="664" w:type="dxa"/>
          </w:tcPr>
          <w:p w:rsidR="00DA47CA" w:rsidRDefault="00A21CAC">
            <w:pPr>
              <w:pStyle w:val="ConsPlusNormal0"/>
              <w:jc w:val="right"/>
            </w:pPr>
            <w:r>
              <w:t>36,35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Маргаритово</w:t>
            </w:r>
            <w:proofErr w:type="spellEnd"/>
          </w:p>
        </w:tc>
        <w:tc>
          <w:tcPr>
            <w:tcW w:w="664" w:type="dxa"/>
          </w:tcPr>
          <w:p w:rsidR="00DA47CA" w:rsidRDefault="00A21CAC">
            <w:pPr>
              <w:pStyle w:val="ConsPlusNormal0"/>
              <w:jc w:val="right"/>
            </w:pPr>
            <w:r>
              <w:t>51,35</w:t>
            </w:r>
          </w:p>
        </w:tc>
        <w:tc>
          <w:tcPr>
            <w:tcW w:w="680" w:type="dxa"/>
            <w:gridSpan w:val="2"/>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80" w:type="dxa"/>
            <w:gridSpan w:val="2"/>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737"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Мельничное</w:t>
            </w:r>
          </w:p>
        </w:tc>
        <w:tc>
          <w:tcPr>
            <w:tcW w:w="664" w:type="dxa"/>
          </w:tcPr>
          <w:p w:rsidR="00DA47CA" w:rsidRDefault="00A21CAC">
            <w:pPr>
              <w:pStyle w:val="ConsPlusNormal0"/>
              <w:jc w:val="right"/>
            </w:pPr>
            <w:r>
              <w:t>63,58</w:t>
            </w:r>
          </w:p>
        </w:tc>
        <w:tc>
          <w:tcPr>
            <w:tcW w:w="680" w:type="dxa"/>
            <w:gridSpan w:val="2"/>
          </w:tcPr>
          <w:p w:rsidR="00DA47CA" w:rsidRDefault="00A21CAC">
            <w:pPr>
              <w:pStyle w:val="ConsPlusNormal0"/>
              <w:jc w:val="right"/>
            </w:pPr>
            <w:r>
              <w:t>50,91</w:t>
            </w:r>
          </w:p>
        </w:tc>
        <w:tc>
          <w:tcPr>
            <w:tcW w:w="664" w:type="dxa"/>
          </w:tcPr>
          <w:p w:rsidR="00DA47CA" w:rsidRDefault="00A21CAC">
            <w:pPr>
              <w:pStyle w:val="ConsPlusNormal0"/>
              <w:jc w:val="right"/>
            </w:pPr>
            <w:r>
              <w:t>45,75</w:t>
            </w:r>
          </w:p>
        </w:tc>
        <w:tc>
          <w:tcPr>
            <w:tcW w:w="664" w:type="dxa"/>
          </w:tcPr>
          <w:p w:rsidR="00DA47CA" w:rsidRDefault="00A21CAC">
            <w:pPr>
              <w:pStyle w:val="ConsPlusNormal0"/>
              <w:jc w:val="right"/>
            </w:pPr>
            <w:r>
              <w:t>44,15</w:t>
            </w:r>
          </w:p>
        </w:tc>
        <w:tc>
          <w:tcPr>
            <w:tcW w:w="680" w:type="dxa"/>
            <w:gridSpan w:val="2"/>
          </w:tcPr>
          <w:p w:rsidR="00DA47CA" w:rsidRDefault="00A21CAC">
            <w:pPr>
              <w:pStyle w:val="ConsPlusNormal0"/>
              <w:jc w:val="right"/>
            </w:pPr>
            <w:r>
              <w:t>41,32</w:t>
            </w:r>
          </w:p>
        </w:tc>
        <w:tc>
          <w:tcPr>
            <w:tcW w:w="664" w:type="dxa"/>
          </w:tcPr>
          <w:p w:rsidR="00DA47CA" w:rsidRDefault="00A21CAC">
            <w:pPr>
              <w:pStyle w:val="ConsPlusNormal0"/>
              <w:jc w:val="right"/>
            </w:pPr>
            <w:r>
              <w:t>39,23</w:t>
            </w:r>
          </w:p>
        </w:tc>
        <w:tc>
          <w:tcPr>
            <w:tcW w:w="737" w:type="dxa"/>
          </w:tcPr>
          <w:p w:rsidR="00DA47CA" w:rsidRDefault="00A21CAC">
            <w:pPr>
              <w:pStyle w:val="ConsPlusNormal0"/>
              <w:jc w:val="right"/>
            </w:pPr>
            <w:r>
              <w:t>37,02</w:t>
            </w:r>
          </w:p>
        </w:tc>
        <w:tc>
          <w:tcPr>
            <w:tcW w:w="664" w:type="dxa"/>
          </w:tcPr>
          <w:p w:rsidR="00DA47CA" w:rsidRDefault="00A21CAC">
            <w:pPr>
              <w:pStyle w:val="ConsPlusNormal0"/>
              <w:jc w:val="right"/>
            </w:pPr>
            <w:r>
              <w:t>35,66</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г. </w:t>
            </w:r>
            <w:proofErr w:type="spellStart"/>
            <w:r>
              <w:t>Партизанск</w:t>
            </w:r>
            <w:proofErr w:type="spellEnd"/>
          </w:p>
        </w:tc>
        <w:tc>
          <w:tcPr>
            <w:tcW w:w="664" w:type="dxa"/>
          </w:tcPr>
          <w:p w:rsidR="00DA47CA" w:rsidRDefault="00A21CAC">
            <w:pPr>
              <w:pStyle w:val="ConsPlusNormal0"/>
              <w:jc w:val="right"/>
            </w:pPr>
            <w:r>
              <w:t>51,35</w:t>
            </w:r>
          </w:p>
        </w:tc>
        <w:tc>
          <w:tcPr>
            <w:tcW w:w="680" w:type="dxa"/>
            <w:gridSpan w:val="2"/>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80" w:type="dxa"/>
            <w:gridSpan w:val="2"/>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737"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Посьет</w:t>
            </w:r>
          </w:p>
        </w:tc>
        <w:tc>
          <w:tcPr>
            <w:tcW w:w="664" w:type="dxa"/>
          </w:tcPr>
          <w:p w:rsidR="00DA47CA" w:rsidRDefault="00A21CAC">
            <w:pPr>
              <w:pStyle w:val="ConsPlusNormal0"/>
              <w:jc w:val="right"/>
            </w:pPr>
            <w:r>
              <w:t>47,69</w:t>
            </w:r>
          </w:p>
        </w:tc>
        <w:tc>
          <w:tcPr>
            <w:tcW w:w="680" w:type="dxa"/>
            <w:gridSpan w:val="2"/>
          </w:tcPr>
          <w:p w:rsidR="00DA47CA" w:rsidRDefault="00A21CAC">
            <w:pPr>
              <w:pStyle w:val="ConsPlusNormal0"/>
              <w:jc w:val="right"/>
            </w:pPr>
            <w:r>
              <w:t>38,19</w:t>
            </w:r>
          </w:p>
        </w:tc>
        <w:tc>
          <w:tcPr>
            <w:tcW w:w="664" w:type="dxa"/>
          </w:tcPr>
          <w:p w:rsidR="00DA47CA" w:rsidRDefault="00A21CAC">
            <w:pPr>
              <w:pStyle w:val="ConsPlusNormal0"/>
              <w:jc w:val="right"/>
            </w:pPr>
            <w:r>
              <w:t>34,31</w:t>
            </w:r>
          </w:p>
        </w:tc>
        <w:tc>
          <w:tcPr>
            <w:tcW w:w="664" w:type="dxa"/>
          </w:tcPr>
          <w:p w:rsidR="00DA47CA" w:rsidRDefault="00A21CAC">
            <w:pPr>
              <w:pStyle w:val="ConsPlusNormal0"/>
              <w:jc w:val="right"/>
            </w:pPr>
            <w:r>
              <w:t>33,11</w:t>
            </w:r>
          </w:p>
        </w:tc>
        <w:tc>
          <w:tcPr>
            <w:tcW w:w="680" w:type="dxa"/>
            <w:gridSpan w:val="2"/>
          </w:tcPr>
          <w:p w:rsidR="00DA47CA" w:rsidRDefault="00A21CAC">
            <w:pPr>
              <w:pStyle w:val="ConsPlusNormal0"/>
              <w:jc w:val="right"/>
            </w:pPr>
            <w:r>
              <w:t>30,99</w:t>
            </w:r>
          </w:p>
        </w:tc>
        <w:tc>
          <w:tcPr>
            <w:tcW w:w="664" w:type="dxa"/>
          </w:tcPr>
          <w:p w:rsidR="00DA47CA" w:rsidRDefault="00A21CAC">
            <w:pPr>
              <w:pStyle w:val="ConsPlusNormal0"/>
              <w:jc w:val="right"/>
            </w:pPr>
            <w:r>
              <w:t>29,42</w:t>
            </w:r>
          </w:p>
        </w:tc>
        <w:tc>
          <w:tcPr>
            <w:tcW w:w="737" w:type="dxa"/>
          </w:tcPr>
          <w:p w:rsidR="00DA47CA" w:rsidRDefault="00A21CAC">
            <w:pPr>
              <w:pStyle w:val="ConsPlusNormal0"/>
              <w:jc w:val="right"/>
            </w:pPr>
            <w:r>
              <w:t>27,76</w:t>
            </w:r>
          </w:p>
        </w:tc>
        <w:tc>
          <w:tcPr>
            <w:tcW w:w="664" w:type="dxa"/>
          </w:tcPr>
          <w:p w:rsidR="00DA47CA" w:rsidRDefault="00A21CAC">
            <w:pPr>
              <w:pStyle w:val="ConsPlusNormal0"/>
              <w:jc w:val="right"/>
            </w:pPr>
            <w:r>
              <w:t>26,75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Преображение</w:t>
            </w:r>
          </w:p>
        </w:tc>
        <w:tc>
          <w:tcPr>
            <w:tcW w:w="664" w:type="dxa"/>
          </w:tcPr>
          <w:p w:rsidR="00DA47CA" w:rsidRDefault="00A21CAC">
            <w:pPr>
              <w:pStyle w:val="ConsPlusNormal0"/>
              <w:jc w:val="right"/>
            </w:pPr>
            <w:r>
              <w:t>45,24</w:t>
            </w:r>
          </w:p>
        </w:tc>
        <w:tc>
          <w:tcPr>
            <w:tcW w:w="680" w:type="dxa"/>
            <w:gridSpan w:val="2"/>
          </w:tcPr>
          <w:p w:rsidR="00DA47CA" w:rsidRDefault="00A21CAC">
            <w:pPr>
              <w:pStyle w:val="ConsPlusNormal0"/>
              <w:jc w:val="right"/>
            </w:pPr>
            <w:r>
              <w:t>36,23</w:t>
            </w:r>
          </w:p>
        </w:tc>
        <w:tc>
          <w:tcPr>
            <w:tcW w:w="664" w:type="dxa"/>
          </w:tcPr>
          <w:p w:rsidR="00DA47CA" w:rsidRDefault="00A21CAC">
            <w:pPr>
              <w:pStyle w:val="ConsPlusNormal0"/>
              <w:jc w:val="right"/>
            </w:pPr>
            <w:r>
              <w:t>32,55</w:t>
            </w:r>
          </w:p>
        </w:tc>
        <w:tc>
          <w:tcPr>
            <w:tcW w:w="664" w:type="dxa"/>
          </w:tcPr>
          <w:p w:rsidR="00DA47CA" w:rsidRDefault="00A21CAC">
            <w:pPr>
              <w:pStyle w:val="ConsPlusNormal0"/>
              <w:jc w:val="right"/>
            </w:pPr>
            <w:r>
              <w:t>31,41</w:t>
            </w:r>
          </w:p>
        </w:tc>
        <w:tc>
          <w:tcPr>
            <w:tcW w:w="680" w:type="dxa"/>
            <w:gridSpan w:val="2"/>
          </w:tcPr>
          <w:p w:rsidR="00DA47CA" w:rsidRDefault="00A21CAC">
            <w:pPr>
              <w:pStyle w:val="ConsPlusNormal0"/>
              <w:jc w:val="right"/>
            </w:pPr>
            <w:r>
              <w:t>29,40</w:t>
            </w:r>
          </w:p>
        </w:tc>
        <w:tc>
          <w:tcPr>
            <w:tcW w:w="664" w:type="dxa"/>
          </w:tcPr>
          <w:p w:rsidR="00DA47CA" w:rsidRDefault="00A21CAC">
            <w:pPr>
              <w:pStyle w:val="ConsPlusNormal0"/>
              <w:jc w:val="right"/>
            </w:pPr>
            <w:r>
              <w:t>27,91</w:t>
            </w:r>
          </w:p>
        </w:tc>
        <w:tc>
          <w:tcPr>
            <w:tcW w:w="737" w:type="dxa"/>
          </w:tcPr>
          <w:p w:rsidR="00DA47CA" w:rsidRDefault="00A21CAC">
            <w:pPr>
              <w:pStyle w:val="ConsPlusNormal0"/>
              <w:jc w:val="right"/>
            </w:pPr>
            <w:r>
              <w:t>26,34</w:t>
            </w:r>
          </w:p>
        </w:tc>
        <w:tc>
          <w:tcPr>
            <w:tcW w:w="664" w:type="dxa"/>
          </w:tcPr>
          <w:p w:rsidR="00DA47CA" w:rsidRDefault="00A21CAC">
            <w:pPr>
              <w:pStyle w:val="ConsPlusNormal0"/>
              <w:jc w:val="right"/>
            </w:pPr>
            <w:r>
              <w:t>25,38</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 Рудная Пристань</w:t>
            </w:r>
            <w:proofErr w:type="gramEnd"/>
          </w:p>
        </w:tc>
        <w:tc>
          <w:tcPr>
            <w:tcW w:w="664" w:type="dxa"/>
          </w:tcPr>
          <w:p w:rsidR="00DA47CA" w:rsidRDefault="00A21CAC">
            <w:pPr>
              <w:pStyle w:val="ConsPlusNormal0"/>
              <w:jc w:val="right"/>
            </w:pPr>
            <w:r>
              <w:t>48,91</w:t>
            </w:r>
          </w:p>
        </w:tc>
        <w:tc>
          <w:tcPr>
            <w:tcW w:w="680" w:type="dxa"/>
            <w:gridSpan w:val="2"/>
          </w:tcPr>
          <w:p w:rsidR="00DA47CA" w:rsidRDefault="00A21CAC">
            <w:pPr>
              <w:pStyle w:val="ConsPlusNormal0"/>
              <w:jc w:val="right"/>
            </w:pPr>
            <w:r>
              <w:t>39,16</w:t>
            </w:r>
          </w:p>
        </w:tc>
        <w:tc>
          <w:tcPr>
            <w:tcW w:w="664" w:type="dxa"/>
          </w:tcPr>
          <w:p w:rsidR="00DA47CA" w:rsidRDefault="00A21CAC">
            <w:pPr>
              <w:pStyle w:val="ConsPlusNormal0"/>
              <w:jc w:val="right"/>
            </w:pPr>
            <w:r>
              <w:t>35,19</w:t>
            </w:r>
          </w:p>
        </w:tc>
        <w:tc>
          <w:tcPr>
            <w:tcW w:w="664" w:type="dxa"/>
          </w:tcPr>
          <w:p w:rsidR="00DA47CA" w:rsidRDefault="00A21CAC">
            <w:pPr>
              <w:pStyle w:val="ConsPlusNormal0"/>
              <w:jc w:val="right"/>
            </w:pPr>
            <w:r>
              <w:t>33,96</w:t>
            </w:r>
          </w:p>
        </w:tc>
        <w:tc>
          <w:tcPr>
            <w:tcW w:w="680" w:type="dxa"/>
            <w:gridSpan w:val="2"/>
          </w:tcPr>
          <w:p w:rsidR="00DA47CA" w:rsidRDefault="00A21CAC">
            <w:pPr>
              <w:pStyle w:val="ConsPlusNormal0"/>
              <w:jc w:val="right"/>
            </w:pPr>
            <w:r>
              <w:t>31,79</w:t>
            </w:r>
          </w:p>
        </w:tc>
        <w:tc>
          <w:tcPr>
            <w:tcW w:w="664" w:type="dxa"/>
          </w:tcPr>
          <w:p w:rsidR="00DA47CA" w:rsidRDefault="00A21CAC">
            <w:pPr>
              <w:pStyle w:val="ConsPlusNormal0"/>
              <w:jc w:val="right"/>
            </w:pPr>
            <w:r>
              <w:t>30,18</w:t>
            </w:r>
          </w:p>
        </w:tc>
        <w:tc>
          <w:tcPr>
            <w:tcW w:w="737" w:type="dxa"/>
          </w:tcPr>
          <w:p w:rsidR="00DA47CA" w:rsidRDefault="00A21CAC">
            <w:pPr>
              <w:pStyle w:val="ConsPlusNormal0"/>
              <w:jc w:val="right"/>
            </w:pPr>
            <w:r>
              <w:t>28,47</w:t>
            </w:r>
          </w:p>
        </w:tc>
        <w:tc>
          <w:tcPr>
            <w:tcW w:w="664" w:type="dxa"/>
          </w:tcPr>
          <w:p w:rsidR="00DA47CA" w:rsidRDefault="00A21CAC">
            <w:pPr>
              <w:pStyle w:val="ConsPlusNormal0"/>
              <w:jc w:val="right"/>
            </w:pPr>
            <w:r>
              <w:t>27,43</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м. </w:t>
            </w:r>
            <w:proofErr w:type="spellStart"/>
            <w:r>
              <w:t>Сосуново</w:t>
            </w:r>
            <w:proofErr w:type="spellEnd"/>
          </w:p>
        </w:tc>
        <w:tc>
          <w:tcPr>
            <w:tcW w:w="664" w:type="dxa"/>
          </w:tcPr>
          <w:p w:rsidR="00DA47CA" w:rsidRDefault="00A21CAC">
            <w:pPr>
              <w:pStyle w:val="ConsPlusNormal0"/>
              <w:jc w:val="right"/>
            </w:pPr>
            <w:r>
              <w:t>51,35</w:t>
            </w:r>
          </w:p>
        </w:tc>
        <w:tc>
          <w:tcPr>
            <w:tcW w:w="680" w:type="dxa"/>
            <w:gridSpan w:val="2"/>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80" w:type="dxa"/>
            <w:gridSpan w:val="2"/>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737"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Чугуевка</w:t>
            </w:r>
          </w:p>
        </w:tc>
        <w:tc>
          <w:tcPr>
            <w:tcW w:w="664" w:type="dxa"/>
          </w:tcPr>
          <w:p w:rsidR="00DA47CA" w:rsidRDefault="00A21CAC">
            <w:pPr>
              <w:pStyle w:val="ConsPlusNormal0"/>
              <w:jc w:val="right"/>
            </w:pPr>
            <w:r>
              <w:t>62,36</w:t>
            </w:r>
          </w:p>
        </w:tc>
        <w:tc>
          <w:tcPr>
            <w:tcW w:w="680" w:type="dxa"/>
            <w:gridSpan w:val="2"/>
          </w:tcPr>
          <w:p w:rsidR="00DA47CA" w:rsidRDefault="00A21CAC">
            <w:pPr>
              <w:pStyle w:val="ConsPlusNormal0"/>
              <w:jc w:val="right"/>
            </w:pPr>
            <w:r>
              <w:t>49,93</w:t>
            </w:r>
          </w:p>
        </w:tc>
        <w:tc>
          <w:tcPr>
            <w:tcW w:w="664" w:type="dxa"/>
          </w:tcPr>
          <w:p w:rsidR="00DA47CA" w:rsidRDefault="00A21CAC">
            <w:pPr>
              <w:pStyle w:val="ConsPlusNormal0"/>
              <w:jc w:val="right"/>
            </w:pPr>
            <w:r>
              <w:t>44,87</w:t>
            </w:r>
          </w:p>
        </w:tc>
        <w:tc>
          <w:tcPr>
            <w:tcW w:w="664" w:type="dxa"/>
          </w:tcPr>
          <w:p w:rsidR="00DA47CA" w:rsidRDefault="00A21CAC">
            <w:pPr>
              <w:pStyle w:val="ConsPlusNormal0"/>
              <w:jc w:val="right"/>
            </w:pPr>
            <w:r>
              <w:t>43,30</w:t>
            </w:r>
          </w:p>
        </w:tc>
        <w:tc>
          <w:tcPr>
            <w:tcW w:w="680" w:type="dxa"/>
            <w:gridSpan w:val="2"/>
          </w:tcPr>
          <w:p w:rsidR="00DA47CA" w:rsidRDefault="00A21CAC">
            <w:pPr>
              <w:pStyle w:val="ConsPlusNormal0"/>
              <w:jc w:val="right"/>
            </w:pPr>
            <w:r>
              <w:t>40,53</w:t>
            </w:r>
          </w:p>
        </w:tc>
        <w:tc>
          <w:tcPr>
            <w:tcW w:w="664" w:type="dxa"/>
          </w:tcPr>
          <w:p w:rsidR="00DA47CA" w:rsidRDefault="00A21CAC">
            <w:pPr>
              <w:pStyle w:val="ConsPlusNormal0"/>
              <w:jc w:val="right"/>
            </w:pPr>
            <w:r>
              <w:t>38,48</w:t>
            </w:r>
          </w:p>
        </w:tc>
        <w:tc>
          <w:tcPr>
            <w:tcW w:w="737" w:type="dxa"/>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2164" w:type="dxa"/>
            <w:vMerge/>
            <w:tcBorders>
              <w:bottom w:val="nil"/>
            </w:tcBorders>
          </w:tcPr>
          <w:p w:rsidR="00DA47CA" w:rsidRDefault="00DA47CA">
            <w:pPr>
              <w:pStyle w:val="ConsPlusNormal0"/>
            </w:pPr>
          </w:p>
        </w:tc>
        <w:tc>
          <w:tcPr>
            <w:tcW w:w="2092" w:type="dxa"/>
            <w:vMerge w:val="restart"/>
          </w:tcPr>
          <w:p w:rsidR="00DA47CA" w:rsidRDefault="00A21CAC">
            <w:pPr>
              <w:pStyle w:val="ConsPlusNormal0"/>
            </w:pPr>
            <w:r>
              <w:t xml:space="preserve">удельный расход тепловой энергии на отопление и вентиляцию административных и общественных зданий, </w:t>
            </w:r>
            <w:proofErr w:type="gramStart"/>
            <w:r>
              <w:t>ккал</w:t>
            </w:r>
            <w:proofErr w:type="gramEnd"/>
            <w:r>
              <w:t>/ч на 1 кв. м общей площади здания [1, 2]</w:t>
            </w:r>
          </w:p>
        </w:tc>
        <w:tc>
          <w:tcPr>
            <w:tcW w:w="2268" w:type="dxa"/>
          </w:tcPr>
          <w:p w:rsidR="00DA47CA" w:rsidRDefault="00A21CAC">
            <w:pPr>
              <w:pStyle w:val="ConsPlusNormal0"/>
              <w:jc w:val="center"/>
            </w:pPr>
            <w:r>
              <w:t>населенный пункт с метеорологической станцией</w:t>
            </w:r>
          </w:p>
        </w:tc>
        <w:tc>
          <w:tcPr>
            <w:tcW w:w="5417" w:type="dxa"/>
            <w:gridSpan w:val="10"/>
          </w:tcPr>
          <w:p w:rsidR="00DA47CA" w:rsidRDefault="00A21CAC">
            <w:pPr>
              <w:pStyle w:val="ConsPlusNormal0"/>
              <w:jc w:val="center"/>
            </w:pPr>
            <w:r>
              <w:t>этажность</w:t>
            </w:r>
          </w:p>
        </w:tc>
      </w:tr>
      <w:tr w:rsidR="00DA47CA">
        <w:tc>
          <w:tcPr>
            <w:tcW w:w="2164" w:type="dxa"/>
            <w:vMerge w:val="restart"/>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DA47CA">
            <w:pPr>
              <w:pStyle w:val="ConsPlusNormal0"/>
            </w:pPr>
          </w:p>
        </w:tc>
        <w:tc>
          <w:tcPr>
            <w:tcW w:w="664" w:type="dxa"/>
          </w:tcPr>
          <w:p w:rsidR="00DA47CA" w:rsidRDefault="00A21CAC">
            <w:pPr>
              <w:pStyle w:val="ConsPlusNormal0"/>
              <w:jc w:val="center"/>
            </w:pPr>
            <w:r>
              <w:t>1</w:t>
            </w:r>
          </w:p>
        </w:tc>
        <w:tc>
          <w:tcPr>
            <w:tcW w:w="680" w:type="dxa"/>
            <w:gridSpan w:val="2"/>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80" w:type="dxa"/>
            <w:gridSpan w:val="2"/>
          </w:tcPr>
          <w:p w:rsidR="00DA47CA" w:rsidRDefault="00A21CAC">
            <w:pPr>
              <w:pStyle w:val="ConsPlusNormal0"/>
              <w:jc w:val="center"/>
            </w:pPr>
            <w:r>
              <w:t>6, 7</w:t>
            </w:r>
          </w:p>
        </w:tc>
        <w:tc>
          <w:tcPr>
            <w:tcW w:w="664" w:type="dxa"/>
          </w:tcPr>
          <w:p w:rsidR="00DA47CA" w:rsidRDefault="00A21CAC">
            <w:pPr>
              <w:pStyle w:val="ConsPlusNormal0"/>
              <w:jc w:val="center"/>
            </w:pPr>
            <w:r>
              <w:t>8, 9</w:t>
            </w:r>
          </w:p>
        </w:tc>
        <w:tc>
          <w:tcPr>
            <w:tcW w:w="1401" w:type="dxa"/>
            <w:gridSpan w:val="2"/>
          </w:tcPr>
          <w:p w:rsidR="00DA47CA" w:rsidRDefault="00A21CAC">
            <w:pPr>
              <w:pStyle w:val="ConsPlusNormal0"/>
              <w:jc w:val="center"/>
            </w:pPr>
            <w:r>
              <w:t>10 и выше</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Агзу</w:t>
            </w:r>
            <w:proofErr w:type="spellEnd"/>
          </w:p>
        </w:tc>
        <w:tc>
          <w:tcPr>
            <w:tcW w:w="664" w:type="dxa"/>
          </w:tcPr>
          <w:p w:rsidR="00DA47CA" w:rsidRDefault="00A21CAC">
            <w:pPr>
              <w:pStyle w:val="ConsPlusNormal0"/>
              <w:jc w:val="right"/>
            </w:pPr>
            <w:r>
              <w:t>67,43</w:t>
            </w:r>
          </w:p>
        </w:tc>
        <w:tc>
          <w:tcPr>
            <w:tcW w:w="680" w:type="dxa"/>
            <w:gridSpan w:val="2"/>
          </w:tcPr>
          <w:p w:rsidR="00DA47CA" w:rsidRDefault="00A21CAC">
            <w:pPr>
              <w:pStyle w:val="ConsPlusNormal0"/>
              <w:jc w:val="right"/>
            </w:pPr>
            <w:r>
              <w:t>60,92</w:t>
            </w:r>
          </w:p>
        </w:tc>
        <w:tc>
          <w:tcPr>
            <w:tcW w:w="664" w:type="dxa"/>
          </w:tcPr>
          <w:p w:rsidR="00DA47CA" w:rsidRDefault="00A21CAC">
            <w:pPr>
              <w:pStyle w:val="ConsPlusNormal0"/>
              <w:jc w:val="right"/>
            </w:pPr>
            <w:r>
              <w:t>57,74</w:t>
            </w:r>
          </w:p>
        </w:tc>
        <w:tc>
          <w:tcPr>
            <w:tcW w:w="664" w:type="dxa"/>
          </w:tcPr>
          <w:p w:rsidR="00DA47CA" w:rsidRDefault="00A21CAC">
            <w:pPr>
              <w:pStyle w:val="ConsPlusNormal0"/>
              <w:jc w:val="right"/>
            </w:pPr>
            <w:r>
              <w:t>51,37</w:t>
            </w:r>
          </w:p>
        </w:tc>
        <w:tc>
          <w:tcPr>
            <w:tcW w:w="680" w:type="dxa"/>
            <w:gridSpan w:val="2"/>
          </w:tcPr>
          <w:p w:rsidR="00DA47CA" w:rsidRDefault="00A21CAC">
            <w:pPr>
              <w:pStyle w:val="ConsPlusNormal0"/>
              <w:jc w:val="right"/>
            </w:pPr>
            <w:r>
              <w:t>49,71</w:t>
            </w:r>
          </w:p>
        </w:tc>
        <w:tc>
          <w:tcPr>
            <w:tcW w:w="664" w:type="dxa"/>
          </w:tcPr>
          <w:p w:rsidR="00DA47CA" w:rsidRDefault="00A21CAC">
            <w:pPr>
              <w:pStyle w:val="ConsPlusNormal0"/>
              <w:jc w:val="right"/>
            </w:pPr>
            <w:r>
              <w:t>47,35</w:t>
            </w:r>
          </w:p>
        </w:tc>
        <w:tc>
          <w:tcPr>
            <w:tcW w:w="1401" w:type="dxa"/>
            <w:gridSpan w:val="2"/>
          </w:tcPr>
          <w:p w:rsidR="00DA47CA" w:rsidRDefault="00A21CAC">
            <w:pPr>
              <w:pStyle w:val="ConsPlusNormal0"/>
              <w:jc w:val="right"/>
            </w:pPr>
            <w:r>
              <w:t>44,86</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Анучино</w:t>
            </w:r>
          </w:p>
        </w:tc>
        <w:tc>
          <w:tcPr>
            <w:tcW w:w="664" w:type="dxa"/>
          </w:tcPr>
          <w:p w:rsidR="00DA47CA" w:rsidRDefault="00A21CAC">
            <w:pPr>
              <w:pStyle w:val="ConsPlusNormal0"/>
              <w:jc w:val="right"/>
            </w:pPr>
            <w:r>
              <w:t>68,90</w:t>
            </w:r>
          </w:p>
        </w:tc>
        <w:tc>
          <w:tcPr>
            <w:tcW w:w="680" w:type="dxa"/>
            <w:gridSpan w:val="2"/>
          </w:tcPr>
          <w:p w:rsidR="00DA47CA" w:rsidRDefault="00A21CAC">
            <w:pPr>
              <w:pStyle w:val="ConsPlusNormal0"/>
              <w:jc w:val="right"/>
            </w:pPr>
            <w:r>
              <w:t>62,25</w:t>
            </w:r>
          </w:p>
        </w:tc>
        <w:tc>
          <w:tcPr>
            <w:tcW w:w="664" w:type="dxa"/>
          </w:tcPr>
          <w:p w:rsidR="00DA47CA" w:rsidRDefault="00A21CAC">
            <w:pPr>
              <w:pStyle w:val="ConsPlusNormal0"/>
              <w:jc w:val="right"/>
            </w:pPr>
            <w:r>
              <w:t>58,99</w:t>
            </w:r>
          </w:p>
        </w:tc>
        <w:tc>
          <w:tcPr>
            <w:tcW w:w="664" w:type="dxa"/>
          </w:tcPr>
          <w:p w:rsidR="00DA47CA" w:rsidRDefault="00A21CAC">
            <w:pPr>
              <w:pStyle w:val="ConsPlusNormal0"/>
              <w:jc w:val="right"/>
            </w:pPr>
            <w:r>
              <w:t>52,49</w:t>
            </w:r>
          </w:p>
        </w:tc>
        <w:tc>
          <w:tcPr>
            <w:tcW w:w="680" w:type="dxa"/>
            <w:gridSpan w:val="2"/>
          </w:tcPr>
          <w:p w:rsidR="00DA47CA" w:rsidRDefault="00A21CAC">
            <w:pPr>
              <w:pStyle w:val="ConsPlusNormal0"/>
              <w:jc w:val="right"/>
            </w:pPr>
            <w:r>
              <w:t>50,79</w:t>
            </w:r>
          </w:p>
        </w:tc>
        <w:tc>
          <w:tcPr>
            <w:tcW w:w="664" w:type="dxa"/>
          </w:tcPr>
          <w:p w:rsidR="00DA47CA" w:rsidRDefault="00A21CAC">
            <w:pPr>
              <w:pStyle w:val="ConsPlusNormal0"/>
              <w:jc w:val="right"/>
            </w:pPr>
            <w:r>
              <w:t>48,38</w:t>
            </w:r>
          </w:p>
        </w:tc>
        <w:tc>
          <w:tcPr>
            <w:tcW w:w="1401" w:type="dxa"/>
            <w:gridSpan w:val="2"/>
          </w:tcPr>
          <w:p w:rsidR="00DA47CA" w:rsidRDefault="00A21CAC">
            <w:pPr>
              <w:pStyle w:val="ConsPlusNormal0"/>
              <w:jc w:val="right"/>
            </w:pPr>
            <w:r>
              <w:t>45,84</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Астраханка</w:t>
            </w:r>
          </w:p>
        </w:tc>
        <w:tc>
          <w:tcPr>
            <w:tcW w:w="664" w:type="dxa"/>
          </w:tcPr>
          <w:p w:rsidR="00DA47CA" w:rsidRDefault="00A21CAC">
            <w:pPr>
              <w:pStyle w:val="ConsPlusNormal0"/>
              <w:jc w:val="right"/>
            </w:pPr>
            <w:r>
              <w:t>63,03</w:t>
            </w:r>
          </w:p>
        </w:tc>
        <w:tc>
          <w:tcPr>
            <w:tcW w:w="680" w:type="dxa"/>
            <w:gridSpan w:val="2"/>
          </w:tcPr>
          <w:p w:rsidR="00DA47CA" w:rsidRDefault="00A21CAC">
            <w:pPr>
              <w:pStyle w:val="ConsPlusNormal0"/>
              <w:jc w:val="right"/>
            </w:pPr>
            <w:r>
              <w:t>56,95</w:t>
            </w:r>
          </w:p>
        </w:tc>
        <w:tc>
          <w:tcPr>
            <w:tcW w:w="664" w:type="dxa"/>
          </w:tcPr>
          <w:p w:rsidR="00DA47CA" w:rsidRDefault="00A21CAC">
            <w:pPr>
              <w:pStyle w:val="ConsPlusNormal0"/>
              <w:jc w:val="right"/>
            </w:pPr>
            <w:r>
              <w:t>53,97</w:t>
            </w:r>
          </w:p>
        </w:tc>
        <w:tc>
          <w:tcPr>
            <w:tcW w:w="664" w:type="dxa"/>
          </w:tcPr>
          <w:p w:rsidR="00DA47CA" w:rsidRDefault="00A21CAC">
            <w:pPr>
              <w:pStyle w:val="ConsPlusNormal0"/>
              <w:jc w:val="right"/>
            </w:pPr>
            <w:r>
              <w:t>48,02</w:t>
            </w:r>
          </w:p>
        </w:tc>
        <w:tc>
          <w:tcPr>
            <w:tcW w:w="680" w:type="dxa"/>
            <w:gridSpan w:val="2"/>
          </w:tcPr>
          <w:p w:rsidR="00DA47CA" w:rsidRDefault="00A21CAC">
            <w:pPr>
              <w:pStyle w:val="ConsPlusNormal0"/>
              <w:jc w:val="right"/>
            </w:pPr>
            <w:r>
              <w:t>46,47</w:t>
            </w:r>
          </w:p>
        </w:tc>
        <w:tc>
          <w:tcPr>
            <w:tcW w:w="664" w:type="dxa"/>
          </w:tcPr>
          <w:p w:rsidR="00DA47CA" w:rsidRDefault="00A21CAC">
            <w:pPr>
              <w:pStyle w:val="ConsPlusNormal0"/>
              <w:jc w:val="right"/>
            </w:pPr>
            <w:r>
              <w:t>44,27</w:t>
            </w:r>
          </w:p>
        </w:tc>
        <w:tc>
          <w:tcPr>
            <w:tcW w:w="1401" w:type="dxa"/>
            <w:gridSpan w:val="2"/>
          </w:tcPr>
          <w:p w:rsidR="00DA47CA" w:rsidRDefault="00A21CAC">
            <w:pPr>
              <w:pStyle w:val="ConsPlusNormal0"/>
              <w:jc w:val="right"/>
            </w:pPr>
            <w:r>
              <w:t>41,94</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Богополь</w:t>
            </w:r>
            <w:proofErr w:type="spellEnd"/>
          </w:p>
        </w:tc>
        <w:tc>
          <w:tcPr>
            <w:tcW w:w="664" w:type="dxa"/>
          </w:tcPr>
          <w:p w:rsidR="00DA47CA" w:rsidRDefault="00A21CAC">
            <w:pPr>
              <w:pStyle w:val="ConsPlusNormal0"/>
              <w:jc w:val="right"/>
            </w:pPr>
            <w:r>
              <w:t>55,70</w:t>
            </w:r>
          </w:p>
        </w:tc>
        <w:tc>
          <w:tcPr>
            <w:tcW w:w="680" w:type="dxa"/>
            <w:gridSpan w:val="2"/>
          </w:tcPr>
          <w:p w:rsidR="00DA47CA" w:rsidRDefault="00A21CAC">
            <w:pPr>
              <w:pStyle w:val="ConsPlusNormal0"/>
              <w:jc w:val="right"/>
            </w:pPr>
            <w:r>
              <w:t>50,33</w:t>
            </w:r>
          </w:p>
        </w:tc>
        <w:tc>
          <w:tcPr>
            <w:tcW w:w="664" w:type="dxa"/>
          </w:tcPr>
          <w:p w:rsidR="00DA47CA" w:rsidRDefault="00A21CAC">
            <w:pPr>
              <w:pStyle w:val="ConsPlusNormal0"/>
              <w:jc w:val="right"/>
            </w:pPr>
            <w:r>
              <w:t>47,70</w:t>
            </w:r>
          </w:p>
        </w:tc>
        <w:tc>
          <w:tcPr>
            <w:tcW w:w="664" w:type="dxa"/>
          </w:tcPr>
          <w:p w:rsidR="00DA47CA" w:rsidRDefault="00A21CAC">
            <w:pPr>
              <w:pStyle w:val="ConsPlusNormal0"/>
              <w:jc w:val="right"/>
            </w:pPr>
            <w:r>
              <w:t>42,43</w:t>
            </w:r>
          </w:p>
        </w:tc>
        <w:tc>
          <w:tcPr>
            <w:tcW w:w="680" w:type="dxa"/>
            <w:gridSpan w:val="2"/>
          </w:tcPr>
          <w:p w:rsidR="00DA47CA" w:rsidRDefault="00A21CAC">
            <w:pPr>
              <w:pStyle w:val="ConsPlusNormal0"/>
              <w:jc w:val="right"/>
            </w:pPr>
            <w:r>
              <w:t>41,06</w:t>
            </w:r>
          </w:p>
        </w:tc>
        <w:tc>
          <w:tcPr>
            <w:tcW w:w="664" w:type="dxa"/>
          </w:tcPr>
          <w:p w:rsidR="00DA47CA" w:rsidRDefault="00A21CAC">
            <w:pPr>
              <w:pStyle w:val="ConsPlusNormal0"/>
              <w:jc w:val="right"/>
            </w:pPr>
            <w:r>
              <w:t>39,12</w:t>
            </w:r>
          </w:p>
        </w:tc>
        <w:tc>
          <w:tcPr>
            <w:tcW w:w="1401" w:type="dxa"/>
            <w:gridSpan w:val="2"/>
          </w:tcPr>
          <w:p w:rsidR="00DA47CA" w:rsidRDefault="00A21CAC">
            <w:pPr>
              <w:pStyle w:val="ConsPlusNormal0"/>
              <w:jc w:val="right"/>
            </w:pPr>
            <w:r>
              <w:t>37,06</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Владивосток</w:t>
            </w:r>
          </w:p>
        </w:tc>
        <w:tc>
          <w:tcPr>
            <w:tcW w:w="664" w:type="dxa"/>
          </w:tcPr>
          <w:p w:rsidR="00DA47CA" w:rsidRDefault="00A21CAC">
            <w:pPr>
              <w:pStyle w:val="ConsPlusNormal0"/>
              <w:jc w:val="right"/>
            </w:pPr>
            <w:r>
              <w:t>58,63</w:t>
            </w:r>
          </w:p>
        </w:tc>
        <w:tc>
          <w:tcPr>
            <w:tcW w:w="680" w:type="dxa"/>
            <w:gridSpan w:val="2"/>
          </w:tcPr>
          <w:p w:rsidR="00DA47CA" w:rsidRDefault="00A21CAC">
            <w:pPr>
              <w:pStyle w:val="ConsPlusNormal0"/>
              <w:jc w:val="right"/>
            </w:pPr>
            <w:r>
              <w:t>52,98</w:t>
            </w:r>
          </w:p>
        </w:tc>
        <w:tc>
          <w:tcPr>
            <w:tcW w:w="664" w:type="dxa"/>
          </w:tcPr>
          <w:p w:rsidR="00DA47CA" w:rsidRDefault="00A21CAC">
            <w:pPr>
              <w:pStyle w:val="ConsPlusNormal0"/>
              <w:jc w:val="right"/>
            </w:pPr>
            <w:r>
              <w:t>50,21</w:t>
            </w:r>
          </w:p>
        </w:tc>
        <w:tc>
          <w:tcPr>
            <w:tcW w:w="664" w:type="dxa"/>
          </w:tcPr>
          <w:p w:rsidR="00DA47CA" w:rsidRDefault="00A21CAC">
            <w:pPr>
              <w:pStyle w:val="ConsPlusNormal0"/>
              <w:jc w:val="right"/>
            </w:pPr>
            <w:r>
              <w:t>44,67</w:t>
            </w:r>
          </w:p>
        </w:tc>
        <w:tc>
          <w:tcPr>
            <w:tcW w:w="680" w:type="dxa"/>
            <w:gridSpan w:val="2"/>
          </w:tcPr>
          <w:p w:rsidR="00DA47CA" w:rsidRDefault="00A21CAC">
            <w:pPr>
              <w:pStyle w:val="ConsPlusNormal0"/>
              <w:jc w:val="right"/>
            </w:pPr>
            <w:r>
              <w:t>43,22</w:t>
            </w:r>
          </w:p>
        </w:tc>
        <w:tc>
          <w:tcPr>
            <w:tcW w:w="664" w:type="dxa"/>
          </w:tcPr>
          <w:p w:rsidR="00DA47CA" w:rsidRDefault="00A21CAC">
            <w:pPr>
              <w:pStyle w:val="ConsPlusNormal0"/>
              <w:jc w:val="right"/>
            </w:pPr>
            <w:r>
              <w:t>41,18</w:t>
            </w:r>
          </w:p>
        </w:tc>
        <w:tc>
          <w:tcPr>
            <w:tcW w:w="1401" w:type="dxa"/>
            <w:gridSpan w:val="2"/>
          </w:tcPr>
          <w:p w:rsidR="00DA47CA" w:rsidRDefault="00A21CAC">
            <w:pPr>
              <w:pStyle w:val="ConsPlusNormal0"/>
              <w:jc w:val="right"/>
            </w:pPr>
            <w:r>
              <w:t>39,01</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г. Дальнереченск</w:t>
            </w:r>
          </w:p>
        </w:tc>
        <w:tc>
          <w:tcPr>
            <w:tcW w:w="664" w:type="dxa"/>
          </w:tcPr>
          <w:p w:rsidR="00DA47CA" w:rsidRDefault="00A21CAC">
            <w:pPr>
              <w:pStyle w:val="ConsPlusNormal0"/>
              <w:jc w:val="right"/>
            </w:pPr>
            <w:r>
              <w:t>67,43</w:t>
            </w:r>
          </w:p>
        </w:tc>
        <w:tc>
          <w:tcPr>
            <w:tcW w:w="680" w:type="dxa"/>
            <w:gridSpan w:val="2"/>
          </w:tcPr>
          <w:p w:rsidR="00DA47CA" w:rsidRDefault="00A21CAC">
            <w:pPr>
              <w:pStyle w:val="ConsPlusNormal0"/>
              <w:jc w:val="right"/>
            </w:pPr>
            <w:r>
              <w:t>60,92</w:t>
            </w:r>
          </w:p>
        </w:tc>
        <w:tc>
          <w:tcPr>
            <w:tcW w:w="664" w:type="dxa"/>
          </w:tcPr>
          <w:p w:rsidR="00DA47CA" w:rsidRDefault="00A21CAC">
            <w:pPr>
              <w:pStyle w:val="ConsPlusNormal0"/>
              <w:jc w:val="right"/>
            </w:pPr>
            <w:r>
              <w:t>57,74</w:t>
            </w:r>
          </w:p>
        </w:tc>
        <w:tc>
          <w:tcPr>
            <w:tcW w:w="664" w:type="dxa"/>
          </w:tcPr>
          <w:p w:rsidR="00DA47CA" w:rsidRDefault="00A21CAC">
            <w:pPr>
              <w:pStyle w:val="ConsPlusNormal0"/>
              <w:jc w:val="right"/>
            </w:pPr>
            <w:r>
              <w:t>51,37</w:t>
            </w:r>
          </w:p>
        </w:tc>
        <w:tc>
          <w:tcPr>
            <w:tcW w:w="680" w:type="dxa"/>
            <w:gridSpan w:val="2"/>
          </w:tcPr>
          <w:p w:rsidR="00DA47CA" w:rsidRDefault="00A21CAC">
            <w:pPr>
              <w:pStyle w:val="ConsPlusNormal0"/>
              <w:jc w:val="right"/>
            </w:pPr>
            <w:r>
              <w:t>49,71</w:t>
            </w:r>
          </w:p>
        </w:tc>
        <w:tc>
          <w:tcPr>
            <w:tcW w:w="664" w:type="dxa"/>
          </w:tcPr>
          <w:p w:rsidR="00DA47CA" w:rsidRDefault="00A21CAC">
            <w:pPr>
              <w:pStyle w:val="ConsPlusNormal0"/>
              <w:jc w:val="right"/>
            </w:pPr>
            <w:r>
              <w:t>47,35</w:t>
            </w:r>
          </w:p>
        </w:tc>
        <w:tc>
          <w:tcPr>
            <w:tcW w:w="1401" w:type="dxa"/>
            <w:gridSpan w:val="2"/>
          </w:tcPr>
          <w:p w:rsidR="00DA47CA" w:rsidRDefault="00A21CAC">
            <w:pPr>
              <w:pStyle w:val="ConsPlusNormal0"/>
              <w:jc w:val="right"/>
            </w:pPr>
            <w:r>
              <w:t>44,86</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Кировский</w:t>
            </w:r>
          </w:p>
        </w:tc>
        <w:tc>
          <w:tcPr>
            <w:tcW w:w="664" w:type="dxa"/>
          </w:tcPr>
          <w:p w:rsidR="00DA47CA" w:rsidRDefault="00A21CAC">
            <w:pPr>
              <w:pStyle w:val="ConsPlusNormal0"/>
              <w:jc w:val="right"/>
            </w:pPr>
            <w:r>
              <w:t>70,36</w:t>
            </w:r>
          </w:p>
        </w:tc>
        <w:tc>
          <w:tcPr>
            <w:tcW w:w="680" w:type="dxa"/>
            <w:gridSpan w:val="2"/>
          </w:tcPr>
          <w:p w:rsidR="00DA47CA" w:rsidRDefault="00A21CAC">
            <w:pPr>
              <w:pStyle w:val="ConsPlusNormal0"/>
              <w:jc w:val="right"/>
            </w:pPr>
            <w:r>
              <w:t>63,57</w:t>
            </w:r>
          </w:p>
        </w:tc>
        <w:tc>
          <w:tcPr>
            <w:tcW w:w="664" w:type="dxa"/>
          </w:tcPr>
          <w:p w:rsidR="00DA47CA" w:rsidRDefault="00A21CAC">
            <w:pPr>
              <w:pStyle w:val="ConsPlusNormal0"/>
              <w:jc w:val="right"/>
            </w:pPr>
            <w:r>
              <w:t>60,25</w:t>
            </w:r>
          </w:p>
        </w:tc>
        <w:tc>
          <w:tcPr>
            <w:tcW w:w="664" w:type="dxa"/>
          </w:tcPr>
          <w:p w:rsidR="00DA47CA" w:rsidRDefault="00A21CAC">
            <w:pPr>
              <w:pStyle w:val="ConsPlusNormal0"/>
              <w:jc w:val="right"/>
            </w:pPr>
            <w:r>
              <w:t>53,60</w:t>
            </w:r>
          </w:p>
        </w:tc>
        <w:tc>
          <w:tcPr>
            <w:tcW w:w="680" w:type="dxa"/>
            <w:gridSpan w:val="2"/>
          </w:tcPr>
          <w:p w:rsidR="00DA47CA" w:rsidRDefault="00A21CAC">
            <w:pPr>
              <w:pStyle w:val="ConsPlusNormal0"/>
              <w:jc w:val="right"/>
            </w:pPr>
            <w:r>
              <w:t>51,87</w:t>
            </w:r>
          </w:p>
        </w:tc>
        <w:tc>
          <w:tcPr>
            <w:tcW w:w="664" w:type="dxa"/>
          </w:tcPr>
          <w:p w:rsidR="00DA47CA" w:rsidRDefault="00A21CAC">
            <w:pPr>
              <w:pStyle w:val="ConsPlusNormal0"/>
              <w:jc w:val="right"/>
            </w:pPr>
            <w:r>
              <w:t>49,41</w:t>
            </w:r>
          </w:p>
        </w:tc>
        <w:tc>
          <w:tcPr>
            <w:tcW w:w="1401" w:type="dxa"/>
            <w:gridSpan w:val="2"/>
          </w:tcPr>
          <w:p w:rsidR="00DA47CA" w:rsidRDefault="00A21CAC">
            <w:pPr>
              <w:pStyle w:val="ConsPlusNormal0"/>
              <w:jc w:val="right"/>
            </w:pPr>
            <w:r>
              <w:t>46,81</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Красный Яр</w:t>
            </w:r>
          </w:p>
        </w:tc>
        <w:tc>
          <w:tcPr>
            <w:tcW w:w="664" w:type="dxa"/>
          </w:tcPr>
          <w:p w:rsidR="00DA47CA" w:rsidRDefault="00A21CAC">
            <w:pPr>
              <w:pStyle w:val="ConsPlusNormal0"/>
              <w:jc w:val="right"/>
            </w:pPr>
            <w:r>
              <w:t>73,29</w:t>
            </w:r>
          </w:p>
        </w:tc>
        <w:tc>
          <w:tcPr>
            <w:tcW w:w="680" w:type="dxa"/>
            <w:gridSpan w:val="2"/>
          </w:tcPr>
          <w:p w:rsidR="00DA47CA" w:rsidRDefault="00A21CAC">
            <w:pPr>
              <w:pStyle w:val="ConsPlusNormal0"/>
              <w:jc w:val="right"/>
            </w:pPr>
            <w:r>
              <w:t>66,22</w:t>
            </w:r>
          </w:p>
        </w:tc>
        <w:tc>
          <w:tcPr>
            <w:tcW w:w="664" w:type="dxa"/>
          </w:tcPr>
          <w:p w:rsidR="00DA47CA" w:rsidRDefault="00A21CAC">
            <w:pPr>
              <w:pStyle w:val="ConsPlusNormal0"/>
              <w:jc w:val="right"/>
            </w:pPr>
            <w:r>
              <w:t>62,76</w:t>
            </w:r>
          </w:p>
        </w:tc>
        <w:tc>
          <w:tcPr>
            <w:tcW w:w="664" w:type="dxa"/>
          </w:tcPr>
          <w:p w:rsidR="00DA47CA" w:rsidRDefault="00A21CAC">
            <w:pPr>
              <w:pStyle w:val="ConsPlusNormal0"/>
              <w:jc w:val="right"/>
            </w:pPr>
            <w:r>
              <w:t>55,84</w:t>
            </w:r>
          </w:p>
        </w:tc>
        <w:tc>
          <w:tcPr>
            <w:tcW w:w="680" w:type="dxa"/>
            <w:gridSpan w:val="2"/>
          </w:tcPr>
          <w:p w:rsidR="00DA47CA" w:rsidRDefault="00A21CAC">
            <w:pPr>
              <w:pStyle w:val="ConsPlusNormal0"/>
              <w:jc w:val="right"/>
            </w:pPr>
            <w:r>
              <w:t>54,03</w:t>
            </w:r>
          </w:p>
        </w:tc>
        <w:tc>
          <w:tcPr>
            <w:tcW w:w="664" w:type="dxa"/>
          </w:tcPr>
          <w:p w:rsidR="00DA47CA" w:rsidRDefault="00A21CAC">
            <w:pPr>
              <w:pStyle w:val="ConsPlusNormal0"/>
              <w:jc w:val="right"/>
            </w:pPr>
            <w:r>
              <w:t>51,47</w:t>
            </w:r>
          </w:p>
        </w:tc>
        <w:tc>
          <w:tcPr>
            <w:tcW w:w="1401" w:type="dxa"/>
            <w:gridSpan w:val="2"/>
          </w:tcPr>
          <w:p w:rsidR="00DA47CA" w:rsidRDefault="00A21CAC">
            <w:pPr>
              <w:pStyle w:val="ConsPlusNormal0"/>
              <w:jc w:val="right"/>
            </w:pPr>
            <w:r>
              <w:t>48,76</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с. </w:t>
            </w:r>
            <w:proofErr w:type="spellStart"/>
            <w:r>
              <w:t>Маргаритово</w:t>
            </w:r>
            <w:proofErr w:type="spellEnd"/>
          </w:p>
        </w:tc>
        <w:tc>
          <w:tcPr>
            <w:tcW w:w="664" w:type="dxa"/>
          </w:tcPr>
          <w:p w:rsidR="00DA47CA" w:rsidRDefault="00A21CAC">
            <w:pPr>
              <w:pStyle w:val="ConsPlusNormal0"/>
              <w:jc w:val="right"/>
            </w:pPr>
            <w:r>
              <w:t>57,17</w:t>
            </w:r>
          </w:p>
        </w:tc>
        <w:tc>
          <w:tcPr>
            <w:tcW w:w="680" w:type="dxa"/>
            <w:gridSpan w:val="2"/>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80" w:type="dxa"/>
            <w:gridSpan w:val="2"/>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401" w:type="dxa"/>
            <w:gridSpan w:val="2"/>
          </w:tcPr>
          <w:p w:rsidR="00DA47CA" w:rsidRDefault="00A21CAC">
            <w:pPr>
              <w:pStyle w:val="ConsPlusNormal0"/>
              <w:jc w:val="right"/>
            </w:pPr>
            <w:r>
              <w:t>38,03</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с. Мельничное</w:t>
            </w:r>
          </w:p>
        </w:tc>
        <w:tc>
          <w:tcPr>
            <w:tcW w:w="664" w:type="dxa"/>
          </w:tcPr>
          <w:p w:rsidR="00DA47CA" w:rsidRDefault="00A21CAC">
            <w:pPr>
              <w:pStyle w:val="ConsPlusNormal0"/>
              <w:jc w:val="right"/>
            </w:pPr>
            <w:r>
              <w:t>71,83</w:t>
            </w:r>
          </w:p>
        </w:tc>
        <w:tc>
          <w:tcPr>
            <w:tcW w:w="680" w:type="dxa"/>
            <w:gridSpan w:val="2"/>
          </w:tcPr>
          <w:p w:rsidR="00DA47CA" w:rsidRDefault="00A21CAC">
            <w:pPr>
              <w:pStyle w:val="ConsPlusNormal0"/>
              <w:jc w:val="right"/>
            </w:pPr>
            <w:r>
              <w:t>64,90</w:t>
            </w:r>
          </w:p>
        </w:tc>
        <w:tc>
          <w:tcPr>
            <w:tcW w:w="664" w:type="dxa"/>
          </w:tcPr>
          <w:p w:rsidR="00DA47CA" w:rsidRDefault="00A21CAC">
            <w:pPr>
              <w:pStyle w:val="ConsPlusNormal0"/>
              <w:jc w:val="right"/>
            </w:pPr>
            <w:r>
              <w:t>61,50</w:t>
            </w:r>
          </w:p>
        </w:tc>
        <w:tc>
          <w:tcPr>
            <w:tcW w:w="664" w:type="dxa"/>
          </w:tcPr>
          <w:p w:rsidR="00DA47CA" w:rsidRDefault="00A21CAC">
            <w:pPr>
              <w:pStyle w:val="ConsPlusNormal0"/>
              <w:jc w:val="right"/>
            </w:pPr>
            <w:r>
              <w:t>54,72</w:t>
            </w:r>
          </w:p>
        </w:tc>
        <w:tc>
          <w:tcPr>
            <w:tcW w:w="680" w:type="dxa"/>
            <w:gridSpan w:val="2"/>
          </w:tcPr>
          <w:p w:rsidR="00DA47CA" w:rsidRDefault="00A21CAC">
            <w:pPr>
              <w:pStyle w:val="ConsPlusNormal0"/>
              <w:jc w:val="right"/>
            </w:pPr>
            <w:r>
              <w:t>52,95</w:t>
            </w:r>
          </w:p>
        </w:tc>
        <w:tc>
          <w:tcPr>
            <w:tcW w:w="664" w:type="dxa"/>
          </w:tcPr>
          <w:p w:rsidR="00DA47CA" w:rsidRDefault="00A21CAC">
            <w:pPr>
              <w:pStyle w:val="ConsPlusNormal0"/>
              <w:jc w:val="right"/>
            </w:pPr>
            <w:r>
              <w:t>50,44</w:t>
            </w:r>
          </w:p>
        </w:tc>
        <w:tc>
          <w:tcPr>
            <w:tcW w:w="1401" w:type="dxa"/>
            <w:gridSpan w:val="2"/>
          </w:tcPr>
          <w:p w:rsidR="00DA47CA" w:rsidRDefault="00A21CAC">
            <w:pPr>
              <w:pStyle w:val="ConsPlusNormal0"/>
              <w:jc w:val="right"/>
            </w:pPr>
            <w:r>
              <w:t>47,79</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г. </w:t>
            </w:r>
            <w:proofErr w:type="spellStart"/>
            <w:r>
              <w:t>Партизанск</w:t>
            </w:r>
            <w:proofErr w:type="spellEnd"/>
          </w:p>
        </w:tc>
        <w:tc>
          <w:tcPr>
            <w:tcW w:w="664" w:type="dxa"/>
          </w:tcPr>
          <w:p w:rsidR="00DA47CA" w:rsidRDefault="00A21CAC">
            <w:pPr>
              <w:pStyle w:val="ConsPlusNormal0"/>
              <w:jc w:val="right"/>
            </w:pPr>
            <w:r>
              <w:t>57,17</w:t>
            </w:r>
          </w:p>
        </w:tc>
        <w:tc>
          <w:tcPr>
            <w:tcW w:w="680" w:type="dxa"/>
            <w:gridSpan w:val="2"/>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80" w:type="dxa"/>
            <w:gridSpan w:val="2"/>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401" w:type="dxa"/>
            <w:gridSpan w:val="2"/>
          </w:tcPr>
          <w:p w:rsidR="00DA47CA" w:rsidRDefault="00A21CAC">
            <w:pPr>
              <w:pStyle w:val="ConsPlusNormal0"/>
              <w:jc w:val="right"/>
            </w:pPr>
            <w:r>
              <w:t>38,03</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Посьет</w:t>
            </w:r>
          </w:p>
        </w:tc>
        <w:tc>
          <w:tcPr>
            <w:tcW w:w="664" w:type="dxa"/>
          </w:tcPr>
          <w:p w:rsidR="00DA47CA" w:rsidRDefault="00A21CAC">
            <w:pPr>
              <w:pStyle w:val="ConsPlusNormal0"/>
              <w:jc w:val="right"/>
            </w:pPr>
            <w:r>
              <w:t>52,77</w:t>
            </w:r>
          </w:p>
        </w:tc>
        <w:tc>
          <w:tcPr>
            <w:tcW w:w="680" w:type="dxa"/>
            <w:gridSpan w:val="2"/>
          </w:tcPr>
          <w:p w:rsidR="00DA47CA" w:rsidRDefault="00A21CAC">
            <w:pPr>
              <w:pStyle w:val="ConsPlusNormal0"/>
              <w:jc w:val="right"/>
            </w:pPr>
            <w:r>
              <w:t>47,68</w:t>
            </w:r>
          </w:p>
        </w:tc>
        <w:tc>
          <w:tcPr>
            <w:tcW w:w="664" w:type="dxa"/>
          </w:tcPr>
          <w:p w:rsidR="00DA47CA" w:rsidRDefault="00A21CAC">
            <w:pPr>
              <w:pStyle w:val="ConsPlusNormal0"/>
              <w:jc w:val="right"/>
            </w:pPr>
            <w:r>
              <w:t>45,19</w:t>
            </w:r>
          </w:p>
        </w:tc>
        <w:tc>
          <w:tcPr>
            <w:tcW w:w="664" w:type="dxa"/>
          </w:tcPr>
          <w:p w:rsidR="00DA47CA" w:rsidRDefault="00A21CAC">
            <w:pPr>
              <w:pStyle w:val="ConsPlusNormal0"/>
              <w:jc w:val="right"/>
            </w:pPr>
            <w:r>
              <w:t>40,20</w:t>
            </w:r>
          </w:p>
        </w:tc>
        <w:tc>
          <w:tcPr>
            <w:tcW w:w="680" w:type="dxa"/>
            <w:gridSpan w:val="2"/>
          </w:tcPr>
          <w:p w:rsidR="00DA47CA" w:rsidRDefault="00A21CAC">
            <w:pPr>
              <w:pStyle w:val="ConsPlusNormal0"/>
              <w:jc w:val="right"/>
            </w:pPr>
            <w:r>
              <w:t>38,90</w:t>
            </w:r>
          </w:p>
        </w:tc>
        <w:tc>
          <w:tcPr>
            <w:tcW w:w="664" w:type="dxa"/>
          </w:tcPr>
          <w:p w:rsidR="00DA47CA" w:rsidRDefault="00A21CAC">
            <w:pPr>
              <w:pStyle w:val="ConsPlusNormal0"/>
              <w:jc w:val="right"/>
            </w:pPr>
            <w:r>
              <w:t>37,06</w:t>
            </w:r>
          </w:p>
        </w:tc>
        <w:tc>
          <w:tcPr>
            <w:tcW w:w="1401" w:type="dxa"/>
            <w:gridSpan w:val="2"/>
          </w:tcPr>
          <w:p w:rsidR="00DA47CA" w:rsidRDefault="00A21CAC">
            <w:pPr>
              <w:pStyle w:val="ConsPlusNormal0"/>
              <w:jc w:val="right"/>
            </w:pPr>
            <w:r>
              <w:t>35,11</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spellStart"/>
            <w:r>
              <w:t>пгт</w:t>
            </w:r>
            <w:proofErr w:type="spellEnd"/>
            <w:r>
              <w:t xml:space="preserve"> Преображение</w:t>
            </w:r>
          </w:p>
        </w:tc>
        <w:tc>
          <w:tcPr>
            <w:tcW w:w="664" w:type="dxa"/>
          </w:tcPr>
          <w:p w:rsidR="00DA47CA" w:rsidRDefault="00A21CAC">
            <w:pPr>
              <w:pStyle w:val="ConsPlusNormal0"/>
              <w:jc w:val="right"/>
            </w:pPr>
            <w:r>
              <w:t>49,84</w:t>
            </w:r>
          </w:p>
        </w:tc>
        <w:tc>
          <w:tcPr>
            <w:tcW w:w="680" w:type="dxa"/>
            <w:gridSpan w:val="2"/>
          </w:tcPr>
          <w:p w:rsidR="00DA47CA" w:rsidRDefault="00A21CAC">
            <w:pPr>
              <w:pStyle w:val="ConsPlusNormal0"/>
              <w:jc w:val="right"/>
            </w:pPr>
            <w:r>
              <w:t>45,03</w:t>
            </w:r>
          </w:p>
        </w:tc>
        <w:tc>
          <w:tcPr>
            <w:tcW w:w="664" w:type="dxa"/>
          </w:tcPr>
          <w:p w:rsidR="00DA47CA" w:rsidRDefault="00A21CAC">
            <w:pPr>
              <w:pStyle w:val="ConsPlusNormal0"/>
              <w:jc w:val="right"/>
            </w:pPr>
            <w:r>
              <w:t>42,68</w:t>
            </w:r>
          </w:p>
        </w:tc>
        <w:tc>
          <w:tcPr>
            <w:tcW w:w="664" w:type="dxa"/>
          </w:tcPr>
          <w:p w:rsidR="00DA47CA" w:rsidRDefault="00A21CAC">
            <w:pPr>
              <w:pStyle w:val="ConsPlusNormal0"/>
              <w:jc w:val="right"/>
            </w:pPr>
            <w:r>
              <w:t>37,97</w:t>
            </w:r>
          </w:p>
        </w:tc>
        <w:tc>
          <w:tcPr>
            <w:tcW w:w="680" w:type="dxa"/>
            <w:gridSpan w:val="2"/>
          </w:tcPr>
          <w:p w:rsidR="00DA47CA" w:rsidRDefault="00A21CAC">
            <w:pPr>
              <w:pStyle w:val="ConsPlusNormal0"/>
              <w:jc w:val="right"/>
            </w:pPr>
            <w:r>
              <w:t>36,74</w:t>
            </w:r>
          </w:p>
        </w:tc>
        <w:tc>
          <w:tcPr>
            <w:tcW w:w="664" w:type="dxa"/>
          </w:tcPr>
          <w:p w:rsidR="00DA47CA" w:rsidRDefault="00A21CAC">
            <w:pPr>
              <w:pStyle w:val="ConsPlusNormal0"/>
              <w:jc w:val="right"/>
            </w:pPr>
            <w:r>
              <w:t>35,00</w:t>
            </w:r>
          </w:p>
        </w:tc>
        <w:tc>
          <w:tcPr>
            <w:tcW w:w="1401" w:type="dxa"/>
            <w:gridSpan w:val="2"/>
          </w:tcPr>
          <w:p w:rsidR="00DA47CA" w:rsidRDefault="00A21CAC">
            <w:pPr>
              <w:pStyle w:val="ConsPlusNormal0"/>
              <w:jc w:val="right"/>
            </w:pPr>
            <w:r>
              <w:t>33,16</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 Рудная Пристань</w:t>
            </w:r>
            <w:proofErr w:type="gramEnd"/>
          </w:p>
        </w:tc>
        <w:tc>
          <w:tcPr>
            <w:tcW w:w="664" w:type="dxa"/>
          </w:tcPr>
          <w:p w:rsidR="00DA47CA" w:rsidRDefault="00A21CAC">
            <w:pPr>
              <w:pStyle w:val="ConsPlusNormal0"/>
              <w:jc w:val="right"/>
            </w:pPr>
            <w:r>
              <w:t>54,24</w:t>
            </w:r>
          </w:p>
        </w:tc>
        <w:tc>
          <w:tcPr>
            <w:tcW w:w="680" w:type="dxa"/>
            <w:gridSpan w:val="2"/>
          </w:tcPr>
          <w:p w:rsidR="00DA47CA" w:rsidRDefault="00A21CAC">
            <w:pPr>
              <w:pStyle w:val="ConsPlusNormal0"/>
              <w:jc w:val="right"/>
            </w:pPr>
            <w:r>
              <w:t>49,00</w:t>
            </w:r>
          </w:p>
        </w:tc>
        <w:tc>
          <w:tcPr>
            <w:tcW w:w="664" w:type="dxa"/>
          </w:tcPr>
          <w:p w:rsidR="00DA47CA" w:rsidRDefault="00A21CAC">
            <w:pPr>
              <w:pStyle w:val="ConsPlusNormal0"/>
              <w:jc w:val="right"/>
            </w:pPr>
            <w:r>
              <w:t>46,44</w:t>
            </w:r>
          </w:p>
        </w:tc>
        <w:tc>
          <w:tcPr>
            <w:tcW w:w="664" w:type="dxa"/>
          </w:tcPr>
          <w:p w:rsidR="00DA47CA" w:rsidRDefault="00A21CAC">
            <w:pPr>
              <w:pStyle w:val="ConsPlusNormal0"/>
              <w:jc w:val="right"/>
            </w:pPr>
            <w:r>
              <w:t>41,32</w:t>
            </w:r>
          </w:p>
        </w:tc>
        <w:tc>
          <w:tcPr>
            <w:tcW w:w="680" w:type="dxa"/>
            <w:gridSpan w:val="2"/>
          </w:tcPr>
          <w:p w:rsidR="00DA47CA" w:rsidRDefault="00A21CAC">
            <w:pPr>
              <w:pStyle w:val="ConsPlusNormal0"/>
              <w:jc w:val="right"/>
            </w:pPr>
            <w:r>
              <w:t>39,98</w:t>
            </w:r>
          </w:p>
        </w:tc>
        <w:tc>
          <w:tcPr>
            <w:tcW w:w="664" w:type="dxa"/>
          </w:tcPr>
          <w:p w:rsidR="00DA47CA" w:rsidRDefault="00A21CAC">
            <w:pPr>
              <w:pStyle w:val="ConsPlusNormal0"/>
              <w:jc w:val="right"/>
            </w:pPr>
            <w:r>
              <w:t>38,09</w:t>
            </w:r>
          </w:p>
        </w:tc>
        <w:tc>
          <w:tcPr>
            <w:tcW w:w="1401" w:type="dxa"/>
            <w:gridSpan w:val="2"/>
          </w:tcPr>
          <w:p w:rsidR="00DA47CA" w:rsidRDefault="00A21CAC">
            <w:pPr>
              <w:pStyle w:val="ConsPlusNormal0"/>
              <w:jc w:val="right"/>
            </w:pPr>
            <w:r>
              <w:t>36,08</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r>
              <w:t xml:space="preserve">м. </w:t>
            </w:r>
            <w:proofErr w:type="spellStart"/>
            <w:r>
              <w:t>Сосуново</w:t>
            </w:r>
            <w:proofErr w:type="spellEnd"/>
          </w:p>
        </w:tc>
        <w:tc>
          <w:tcPr>
            <w:tcW w:w="664" w:type="dxa"/>
          </w:tcPr>
          <w:p w:rsidR="00DA47CA" w:rsidRDefault="00A21CAC">
            <w:pPr>
              <w:pStyle w:val="ConsPlusNormal0"/>
              <w:jc w:val="right"/>
            </w:pPr>
            <w:r>
              <w:t>57,17</w:t>
            </w:r>
          </w:p>
        </w:tc>
        <w:tc>
          <w:tcPr>
            <w:tcW w:w="680" w:type="dxa"/>
            <w:gridSpan w:val="2"/>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80" w:type="dxa"/>
            <w:gridSpan w:val="2"/>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401" w:type="dxa"/>
            <w:gridSpan w:val="2"/>
          </w:tcPr>
          <w:p w:rsidR="00DA47CA" w:rsidRDefault="00A21CAC">
            <w:pPr>
              <w:pStyle w:val="ConsPlusNormal0"/>
              <w:jc w:val="right"/>
            </w:pPr>
            <w:r>
              <w:t>38,03</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268" w:type="dxa"/>
          </w:tcPr>
          <w:p w:rsidR="00DA47CA" w:rsidRDefault="00A21CAC">
            <w:pPr>
              <w:pStyle w:val="ConsPlusNormal0"/>
            </w:pPr>
            <w:proofErr w:type="gramStart"/>
            <w:r>
              <w:t>с</w:t>
            </w:r>
            <w:proofErr w:type="gramEnd"/>
            <w:r>
              <w:t>. Чугуевка</w:t>
            </w:r>
          </w:p>
        </w:tc>
        <w:tc>
          <w:tcPr>
            <w:tcW w:w="664" w:type="dxa"/>
          </w:tcPr>
          <w:p w:rsidR="00DA47CA" w:rsidRDefault="00A21CAC">
            <w:pPr>
              <w:pStyle w:val="ConsPlusNormal0"/>
              <w:jc w:val="right"/>
            </w:pPr>
            <w:r>
              <w:t>70,36</w:t>
            </w:r>
          </w:p>
        </w:tc>
        <w:tc>
          <w:tcPr>
            <w:tcW w:w="680" w:type="dxa"/>
            <w:gridSpan w:val="2"/>
          </w:tcPr>
          <w:p w:rsidR="00DA47CA" w:rsidRDefault="00A21CAC">
            <w:pPr>
              <w:pStyle w:val="ConsPlusNormal0"/>
              <w:jc w:val="right"/>
            </w:pPr>
            <w:r>
              <w:t>63,57</w:t>
            </w:r>
          </w:p>
        </w:tc>
        <w:tc>
          <w:tcPr>
            <w:tcW w:w="664" w:type="dxa"/>
          </w:tcPr>
          <w:p w:rsidR="00DA47CA" w:rsidRDefault="00A21CAC">
            <w:pPr>
              <w:pStyle w:val="ConsPlusNormal0"/>
              <w:jc w:val="right"/>
            </w:pPr>
            <w:r>
              <w:t>60,25</w:t>
            </w:r>
          </w:p>
        </w:tc>
        <w:tc>
          <w:tcPr>
            <w:tcW w:w="664" w:type="dxa"/>
          </w:tcPr>
          <w:p w:rsidR="00DA47CA" w:rsidRDefault="00A21CAC">
            <w:pPr>
              <w:pStyle w:val="ConsPlusNormal0"/>
              <w:jc w:val="right"/>
            </w:pPr>
            <w:r>
              <w:t>53,60</w:t>
            </w:r>
          </w:p>
        </w:tc>
        <w:tc>
          <w:tcPr>
            <w:tcW w:w="680" w:type="dxa"/>
            <w:gridSpan w:val="2"/>
          </w:tcPr>
          <w:p w:rsidR="00DA47CA" w:rsidRDefault="00A21CAC">
            <w:pPr>
              <w:pStyle w:val="ConsPlusNormal0"/>
              <w:jc w:val="right"/>
            </w:pPr>
            <w:r>
              <w:t>51,87</w:t>
            </w:r>
          </w:p>
        </w:tc>
        <w:tc>
          <w:tcPr>
            <w:tcW w:w="664" w:type="dxa"/>
          </w:tcPr>
          <w:p w:rsidR="00DA47CA" w:rsidRDefault="00A21CAC">
            <w:pPr>
              <w:pStyle w:val="ConsPlusNormal0"/>
              <w:jc w:val="right"/>
            </w:pPr>
            <w:r>
              <w:t>49,41</w:t>
            </w:r>
          </w:p>
        </w:tc>
        <w:tc>
          <w:tcPr>
            <w:tcW w:w="1401" w:type="dxa"/>
            <w:gridSpan w:val="2"/>
          </w:tcPr>
          <w:p w:rsidR="00DA47CA" w:rsidRDefault="00A21CAC">
            <w:pPr>
              <w:pStyle w:val="ConsPlusNormal0"/>
              <w:jc w:val="right"/>
            </w:pPr>
            <w:r>
              <w:t>46,81</w:t>
            </w:r>
          </w:p>
        </w:tc>
      </w:tr>
      <w:tr w:rsidR="00DA47CA">
        <w:tc>
          <w:tcPr>
            <w:tcW w:w="2164" w:type="dxa"/>
            <w:vMerge/>
            <w:tcBorders>
              <w:top w:val="nil"/>
            </w:tcBorders>
          </w:tcPr>
          <w:p w:rsidR="00DA47CA" w:rsidRDefault="00DA47CA">
            <w:pPr>
              <w:pStyle w:val="ConsPlusNormal0"/>
            </w:pPr>
          </w:p>
        </w:tc>
        <w:tc>
          <w:tcPr>
            <w:tcW w:w="2092" w:type="dxa"/>
          </w:tcPr>
          <w:p w:rsidR="00DA47CA" w:rsidRDefault="00A21CAC">
            <w:pPr>
              <w:pStyle w:val="ConsPlusNormal0"/>
            </w:pPr>
            <w:r>
              <w:t xml:space="preserve">удельный расход тепловой энергии для горячего водоснабжения потребителей в жилых зданиях, </w:t>
            </w:r>
            <w:proofErr w:type="gramStart"/>
            <w:r>
              <w:t>ккал</w:t>
            </w:r>
            <w:proofErr w:type="gramEnd"/>
            <w:r>
              <w:t>/ч на 1 кв. м общей площади здания</w:t>
            </w:r>
          </w:p>
        </w:tc>
        <w:tc>
          <w:tcPr>
            <w:tcW w:w="7685" w:type="dxa"/>
            <w:gridSpan w:val="11"/>
          </w:tcPr>
          <w:p w:rsidR="00DA47CA" w:rsidRDefault="00A21CAC">
            <w:pPr>
              <w:pStyle w:val="ConsPlusNormal0"/>
              <w:jc w:val="right"/>
            </w:pPr>
            <w:r>
              <w:t>10,5</w:t>
            </w:r>
          </w:p>
        </w:tc>
      </w:tr>
      <w:tr w:rsidR="00DA47CA">
        <w:tc>
          <w:tcPr>
            <w:tcW w:w="2164" w:type="dxa"/>
            <w:vMerge/>
            <w:tcBorders>
              <w:top w:val="nil"/>
            </w:tcBorders>
          </w:tcPr>
          <w:p w:rsidR="00DA47CA" w:rsidRDefault="00DA47CA">
            <w:pPr>
              <w:pStyle w:val="ConsPlusNormal0"/>
            </w:pPr>
          </w:p>
        </w:tc>
        <w:tc>
          <w:tcPr>
            <w:tcW w:w="2092" w:type="dxa"/>
            <w:vMerge w:val="restart"/>
          </w:tcPr>
          <w:p w:rsidR="00DA47CA" w:rsidRDefault="00A21CAC">
            <w:pPr>
              <w:pStyle w:val="ConsPlusNormal0"/>
            </w:pPr>
            <w:r>
              <w:t xml:space="preserve">размеры земельных участков для отдельно стоящих отопительных котельных, </w:t>
            </w:r>
            <w:proofErr w:type="gramStart"/>
            <w:r>
              <w:t>га</w:t>
            </w:r>
            <w:proofErr w:type="gramEnd"/>
          </w:p>
        </w:tc>
        <w:tc>
          <w:tcPr>
            <w:tcW w:w="3272" w:type="dxa"/>
            <w:gridSpan w:val="3"/>
            <w:vMerge w:val="restart"/>
          </w:tcPr>
          <w:p w:rsidR="00DA47CA" w:rsidRDefault="00A21CAC">
            <w:pPr>
              <w:pStyle w:val="ConsPlusNormal0"/>
            </w:pPr>
            <w:proofErr w:type="spellStart"/>
            <w:r>
              <w:t>теплопроизводительность</w:t>
            </w:r>
            <w:proofErr w:type="spellEnd"/>
            <w:r>
              <w:t>, Гкал/</w:t>
            </w:r>
            <w:proofErr w:type="gramStart"/>
            <w:r>
              <w:t>ч</w:t>
            </w:r>
            <w:proofErr w:type="gramEnd"/>
            <w:r>
              <w:t xml:space="preserve"> (МВт)</w:t>
            </w:r>
          </w:p>
        </w:tc>
        <w:tc>
          <w:tcPr>
            <w:tcW w:w="4413" w:type="dxa"/>
            <w:gridSpan w:val="8"/>
          </w:tcPr>
          <w:p w:rsidR="00DA47CA" w:rsidRDefault="00A21CAC">
            <w:pPr>
              <w:pStyle w:val="ConsPlusNormal0"/>
            </w:pPr>
            <w:r>
              <w:t xml:space="preserve">размеры земельных участков котельных, </w:t>
            </w:r>
            <w:proofErr w:type="gramStart"/>
            <w:r>
              <w:t>га</w:t>
            </w:r>
            <w:proofErr w:type="gramEnd"/>
            <w:r>
              <w:t xml:space="preserve"> [3]</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3272" w:type="dxa"/>
            <w:gridSpan w:val="3"/>
            <w:vMerge/>
          </w:tcPr>
          <w:p w:rsidR="00DA47CA" w:rsidRDefault="00DA47CA">
            <w:pPr>
              <w:pStyle w:val="ConsPlusNormal0"/>
            </w:pPr>
          </w:p>
        </w:tc>
        <w:tc>
          <w:tcPr>
            <w:tcW w:w="2008" w:type="dxa"/>
            <w:gridSpan w:val="4"/>
          </w:tcPr>
          <w:p w:rsidR="00DA47CA" w:rsidRDefault="00A21CAC">
            <w:pPr>
              <w:pStyle w:val="ConsPlusNormal0"/>
            </w:pPr>
            <w:r>
              <w:t>котельные на твердом топливе</w:t>
            </w:r>
          </w:p>
        </w:tc>
        <w:tc>
          <w:tcPr>
            <w:tcW w:w="2405" w:type="dxa"/>
            <w:gridSpan w:val="4"/>
          </w:tcPr>
          <w:p w:rsidR="00DA47CA" w:rsidRDefault="00A21CAC">
            <w:pPr>
              <w:pStyle w:val="ConsPlusNormal0"/>
            </w:pPr>
            <w:r>
              <w:t xml:space="preserve">котельные на </w:t>
            </w:r>
            <w:proofErr w:type="spellStart"/>
            <w:r>
              <w:t>газомазутном</w:t>
            </w:r>
            <w:proofErr w:type="spellEnd"/>
            <w:r>
              <w:t xml:space="preserve"> топливе</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3272" w:type="dxa"/>
            <w:gridSpan w:val="3"/>
          </w:tcPr>
          <w:p w:rsidR="00DA47CA" w:rsidRDefault="00A21CAC">
            <w:pPr>
              <w:pStyle w:val="ConsPlusNormal0"/>
            </w:pPr>
            <w:r>
              <w:t>до 5 включительно</w:t>
            </w:r>
          </w:p>
        </w:tc>
        <w:tc>
          <w:tcPr>
            <w:tcW w:w="2008" w:type="dxa"/>
            <w:gridSpan w:val="4"/>
          </w:tcPr>
          <w:p w:rsidR="00DA47CA" w:rsidRDefault="00A21CAC">
            <w:pPr>
              <w:pStyle w:val="ConsPlusNormal0"/>
              <w:jc w:val="right"/>
            </w:pPr>
            <w:r>
              <w:t>0,7</w:t>
            </w:r>
          </w:p>
        </w:tc>
        <w:tc>
          <w:tcPr>
            <w:tcW w:w="2405" w:type="dxa"/>
            <w:gridSpan w:val="4"/>
          </w:tcPr>
          <w:p w:rsidR="00DA47CA" w:rsidRDefault="00A21CAC">
            <w:pPr>
              <w:pStyle w:val="ConsPlusNormal0"/>
              <w:jc w:val="right"/>
            </w:pPr>
            <w:r>
              <w:t>0,7</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3272" w:type="dxa"/>
            <w:gridSpan w:val="3"/>
          </w:tcPr>
          <w:p w:rsidR="00DA47CA" w:rsidRDefault="00A21CAC">
            <w:pPr>
              <w:pStyle w:val="ConsPlusNormal0"/>
            </w:pPr>
            <w:r>
              <w:t>свыше 5 до 10 включительно (свыше 6 до 12 включительно)</w:t>
            </w:r>
          </w:p>
        </w:tc>
        <w:tc>
          <w:tcPr>
            <w:tcW w:w="2008" w:type="dxa"/>
            <w:gridSpan w:val="4"/>
          </w:tcPr>
          <w:p w:rsidR="00DA47CA" w:rsidRDefault="00A21CAC">
            <w:pPr>
              <w:pStyle w:val="ConsPlusNormal0"/>
              <w:jc w:val="right"/>
            </w:pPr>
            <w:r>
              <w:t>1,0</w:t>
            </w:r>
          </w:p>
        </w:tc>
        <w:tc>
          <w:tcPr>
            <w:tcW w:w="2405" w:type="dxa"/>
            <w:gridSpan w:val="4"/>
          </w:tcPr>
          <w:p w:rsidR="00DA47CA" w:rsidRDefault="00A21CAC">
            <w:pPr>
              <w:pStyle w:val="ConsPlusNormal0"/>
              <w:jc w:val="right"/>
            </w:pPr>
            <w:r>
              <w:t>1,0</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3272" w:type="dxa"/>
            <w:gridSpan w:val="3"/>
          </w:tcPr>
          <w:p w:rsidR="00DA47CA" w:rsidRDefault="00A21CAC">
            <w:pPr>
              <w:pStyle w:val="ConsPlusNormal0"/>
            </w:pPr>
            <w:r>
              <w:t>свыше 10 до 50 включительно (свыше 12 до 58 включительно)</w:t>
            </w:r>
          </w:p>
        </w:tc>
        <w:tc>
          <w:tcPr>
            <w:tcW w:w="2008" w:type="dxa"/>
            <w:gridSpan w:val="4"/>
          </w:tcPr>
          <w:p w:rsidR="00DA47CA" w:rsidRDefault="00A21CAC">
            <w:pPr>
              <w:pStyle w:val="ConsPlusNormal0"/>
              <w:jc w:val="right"/>
            </w:pPr>
            <w:r>
              <w:t>2,0</w:t>
            </w:r>
          </w:p>
        </w:tc>
        <w:tc>
          <w:tcPr>
            <w:tcW w:w="2405" w:type="dxa"/>
            <w:gridSpan w:val="4"/>
          </w:tcPr>
          <w:p w:rsidR="00DA47CA" w:rsidRDefault="00A21CAC">
            <w:pPr>
              <w:pStyle w:val="ConsPlusNormal0"/>
              <w:jc w:val="right"/>
            </w:pPr>
            <w:r>
              <w:t>1,5</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3272" w:type="dxa"/>
            <w:gridSpan w:val="3"/>
          </w:tcPr>
          <w:p w:rsidR="00DA47CA" w:rsidRDefault="00A21CAC">
            <w:pPr>
              <w:pStyle w:val="ConsPlusNormal0"/>
            </w:pPr>
            <w:r>
              <w:t>свыше 50 до 100 включительно (свыше 58 до 116 включительно)</w:t>
            </w:r>
          </w:p>
        </w:tc>
        <w:tc>
          <w:tcPr>
            <w:tcW w:w="2008" w:type="dxa"/>
            <w:gridSpan w:val="4"/>
          </w:tcPr>
          <w:p w:rsidR="00DA47CA" w:rsidRDefault="00A21CAC">
            <w:pPr>
              <w:pStyle w:val="ConsPlusNormal0"/>
              <w:jc w:val="right"/>
            </w:pPr>
            <w:r>
              <w:t>3,0</w:t>
            </w:r>
          </w:p>
        </w:tc>
        <w:tc>
          <w:tcPr>
            <w:tcW w:w="2405" w:type="dxa"/>
            <w:gridSpan w:val="4"/>
          </w:tcPr>
          <w:p w:rsidR="00DA47CA" w:rsidRDefault="00A21CAC">
            <w:pPr>
              <w:pStyle w:val="ConsPlusNormal0"/>
              <w:jc w:val="right"/>
            </w:pPr>
            <w:r>
              <w:t>2,5</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3272" w:type="dxa"/>
            <w:gridSpan w:val="3"/>
          </w:tcPr>
          <w:p w:rsidR="00DA47CA" w:rsidRDefault="00A21CAC">
            <w:pPr>
              <w:pStyle w:val="ConsPlusNormal0"/>
            </w:pPr>
            <w:r>
              <w:t>свыше 100 до 200 включительно (свыше 116 до 233 включительно)</w:t>
            </w:r>
          </w:p>
        </w:tc>
        <w:tc>
          <w:tcPr>
            <w:tcW w:w="2008" w:type="dxa"/>
            <w:gridSpan w:val="4"/>
          </w:tcPr>
          <w:p w:rsidR="00DA47CA" w:rsidRDefault="00A21CAC">
            <w:pPr>
              <w:pStyle w:val="ConsPlusNormal0"/>
              <w:jc w:val="right"/>
            </w:pPr>
            <w:r>
              <w:t>3,7</w:t>
            </w:r>
          </w:p>
        </w:tc>
        <w:tc>
          <w:tcPr>
            <w:tcW w:w="2405" w:type="dxa"/>
            <w:gridSpan w:val="4"/>
          </w:tcPr>
          <w:p w:rsidR="00DA47CA" w:rsidRDefault="00A21CAC">
            <w:pPr>
              <w:pStyle w:val="ConsPlusNormal0"/>
              <w:jc w:val="right"/>
            </w:pPr>
            <w:r>
              <w:t>3,0</w:t>
            </w:r>
          </w:p>
        </w:tc>
      </w:tr>
      <w:tr w:rsidR="00DA47CA">
        <w:tc>
          <w:tcPr>
            <w:tcW w:w="11941" w:type="dxa"/>
            <w:gridSpan w:val="13"/>
          </w:tcPr>
          <w:p w:rsidR="00DA47CA" w:rsidRDefault="00A21CAC">
            <w:pPr>
              <w:pStyle w:val="ConsPlusNormal0"/>
            </w:pPr>
            <w:r>
              <w:t>Примечания</w:t>
            </w:r>
          </w:p>
          <w:p w:rsidR="00DA47CA" w:rsidRDefault="00A21CAC">
            <w:pPr>
              <w:pStyle w:val="ConsPlusNormal0"/>
            </w:pPr>
            <w:r>
              <w:t xml:space="preserve">1. Значения удельного расхода тепла на отопление для населенных пунктов следует принимать </w:t>
            </w:r>
            <w:proofErr w:type="gramStart"/>
            <w:r>
              <w:t>равными</w:t>
            </w:r>
            <w:proofErr w:type="gramEnd"/>
            <w:r>
              <w:t xml:space="preserve"> значениям параметров ближайшего к нему населенного пункта, приведенного в таблице.</w:t>
            </w:r>
          </w:p>
          <w:p w:rsidR="00DA47CA" w:rsidRDefault="00A21CAC">
            <w:pPr>
              <w:pStyle w:val="ConsPlusNormal0"/>
            </w:pPr>
            <w:r>
              <w:t>2.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N 1550/</w:t>
            </w:r>
            <w:proofErr w:type="spellStart"/>
            <w:proofErr w:type="gramStart"/>
            <w:r>
              <w:t>пр</w:t>
            </w:r>
            <w:proofErr w:type="spellEnd"/>
            <w:proofErr w:type="gramEnd"/>
            <w: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rsidR="00DA47CA" w:rsidRDefault="00A21CAC">
            <w:pPr>
              <w:pStyle w:val="ConsPlusNormal0"/>
            </w:pPr>
            <w:r>
              <w:t>3. Значение принято 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45"/>
          <w:footerReference w:type="default" r:id="rId46"/>
          <w:headerReference w:type="first" r:id="rId47"/>
          <w:footerReference w:type="first" r:id="rId48"/>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48</w:t>
      </w:r>
    </w:p>
    <w:p w:rsidR="00DA47CA" w:rsidRDefault="00DA47CA">
      <w:pPr>
        <w:pStyle w:val="ConsPlusNormal0"/>
        <w:jc w:val="both"/>
      </w:pPr>
    </w:p>
    <w:p w:rsidR="00DA47CA" w:rsidRDefault="00A21CAC">
      <w:pPr>
        <w:pStyle w:val="ConsPlusTitle0"/>
        <w:jc w:val="center"/>
      </w:pPr>
      <w:bookmarkStart w:id="5" w:name="P3510"/>
      <w:bookmarkEnd w:id="5"/>
      <w:r>
        <w:t>Расчетные показатели, устанавливаемые для объектов населения</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водоснабжения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551"/>
        <w:gridCol w:w="3912"/>
      </w:tblGrid>
      <w:tr w:rsidR="00DA47CA">
        <w:tc>
          <w:tcPr>
            <w:tcW w:w="2532" w:type="dxa"/>
          </w:tcPr>
          <w:p w:rsidR="00DA47CA" w:rsidRDefault="00A21CAC">
            <w:pPr>
              <w:pStyle w:val="ConsPlusNormal0"/>
              <w:jc w:val="center"/>
            </w:pPr>
            <w:r>
              <w:t>Наименование вида объекта</w:t>
            </w:r>
          </w:p>
        </w:tc>
        <w:tc>
          <w:tcPr>
            <w:tcW w:w="2551" w:type="dxa"/>
          </w:tcPr>
          <w:p w:rsidR="00DA47CA" w:rsidRDefault="00A21CAC">
            <w:pPr>
              <w:pStyle w:val="ConsPlusNormal0"/>
              <w:jc w:val="center"/>
            </w:pPr>
            <w:r>
              <w:t>Наименование нормируемого расчетного показателя, единица измерения</w:t>
            </w:r>
          </w:p>
        </w:tc>
        <w:tc>
          <w:tcPr>
            <w:tcW w:w="3912"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551" w:type="dxa"/>
          </w:tcPr>
          <w:p w:rsidR="00DA47CA" w:rsidRDefault="00A21CAC">
            <w:pPr>
              <w:pStyle w:val="ConsPlusNormal0"/>
              <w:jc w:val="center"/>
            </w:pPr>
            <w:r>
              <w:t>2</w:t>
            </w:r>
          </w:p>
        </w:tc>
        <w:tc>
          <w:tcPr>
            <w:tcW w:w="3912"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Водозабор.</w:t>
            </w:r>
          </w:p>
          <w:p w:rsidR="00DA47CA" w:rsidRDefault="00A21CAC">
            <w:pPr>
              <w:pStyle w:val="ConsPlusNormal0"/>
            </w:pPr>
            <w:r>
              <w:t>Водопроводные очистные сооружения.</w:t>
            </w:r>
          </w:p>
          <w:p w:rsidR="00DA47CA" w:rsidRDefault="00A21CAC">
            <w:pPr>
              <w:pStyle w:val="ConsPlusNormal0"/>
            </w:pPr>
            <w:r>
              <w:t>Насосная станция.</w:t>
            </w:r>
          </w:p>
          <w:p w:rsidR="00DA47CA" w:rsidRDefault="00A21CAC">
            <w:pPr>
              <w:pStyle w:val="ConsPlusNormal0"/>
            </w:pPr>
            <w:r>
              <w:t>Водонапорная башня.</w:t>
            </w:r>
          </w:p>
          <w:p w:rsidR="00DA47CA" w:rsidRDefault="00A21CAC">
            <w:pPr>
              <w:pStyle w:val="ConsPlusNormal0"/>
            </w:pPr>
            <w:r>
              <w:t>Резервуар.</w:t>
            </w:r>
          </w:p>
          <w:p w:rsidR="00DA47CA" w:rsidRDefault="00A21CAC">
            <w:pPr>
              <w:pStyle w:val="ConsPlusNormal0"/>
            </w:pPr>
            <w:r>
              <w:t>Артезианская скважина.</w:t>
            </w:r>
          </w:p>
          <w:p w:rsidR="00DA47CA" w:rsidRDefault="00A21CAC">
            <w:pPr>
              <w:pStyle w:val="ConsPlusNormal0"/>
            </w:pPr>
            <w:r>
              <w:t>Водовод.</w:t>
            </w:r>
          </w:p>
          <w:p w:rsidR="00DA47CA" w:rsidRDefault="00A21CAC">
            <w:pPr>
              <w:pStyle w:val="ConsPlusNormal0"/>
            </w:pPr>
            <w:r>
              <w:t>Водопровод.</w:t>
            </w:r>
          </w:p>
          <w:p w:rsidR="00DA47CA" w:rsidRDefault="00A21CAC">
            <w:pPr>
              <w:pStyle w:val="ConsPlusNormal0"/>
            </w:pPr>
            <w:r>
              <w:t>Технический водопровод</w:t>
            </w:r>
          </w:p>
        </w:tc>
        <w:tc>
          <w:tcPr>
            <w:tcW w:w="2551" w:type="dxa"/>
          </w:tcPr>
          <w:p w:rsidR="00DA47CA" w:rsidRDefault="00A21CAC">
            <w:pPr>
              <w:pStyle w:val="ConsPlusNormal0"/>
            </w:pPr>
            <w:r>
              <w:t xml:space="preserve">показатель удельного водопотребления, </w:t>
            </w:r>
            <w:proofErr w:type="gramStart"/>
            <w:r>
              <w:t>л</w:t>
            </w:r>
            <w:proofErr w:type="gramEnd"/>
            <w:r>
              <w:t>/</w:t>
            </w:r>
            <w:proofErr w:type="spellStart"/>
            <w:r>
              <w:t>сут</w:t>
            </w:r>
            <w:proofErr w:type="spellEnd"/>
            <w:r>
              <w:t>. на человека [1]</w:t>
            </w:r>
          </w:p>
        </w:tc>
        <w:tc>
          <w:tcPr>
            <w:tcW w:w="3912" w:type="dxa"/>
          </w:tcPr>
          <w:p w:rsidR="00DA47CA" w:rsidRDefault="00A21CAC">
            <w:pPr>
              <w:pStyle w:val="ConsPlusNormal0"/>
            </w:pPr>
            <w:r>
              <w:t>в зависимости от степени благоустройства:</w:t>
            </w:r>
          </w:p>
          <w:p w:rsidR="00DA47CA" w:rsidRDefault="00A21CAC">
            <w:pPr>
              <w:pStyle w:val="ConsPlusNormal0"/>
            </w:pPr>
            <w:r>
              <w:t>застройка зданиями, оборудованными внутренним водопроводом и канализацией, с ванными и местными водонагревателями - 108 - 198;</w:t>
            </w:r>
          </w:p>
          <w:p w:rsidR="00DA47CA" w:rsidRDefault="00A21CAC">
            <w:pPr>
              <w:pStyle w:val="ConsPlusNormal0"/>
            </w:pPr>
            <w:r>
              <w:t>застройка зданиями, оборудованными внутренним водопроводом и канализацией, с ванными и горячим водоснабжением - 143 - 278</w:t>
            </w:r>
          </w:p>
        </w:tc>
      </w:tr>
      <w:tr w:rsidR="00DA47CA">
        <w:tc>
          <w:tcPr>
            <w:tcW w:w="2532" w:type="dxa"/>
            <w:vMerge/>
          </w:tcPr>
          <w:p w:rsidR="00DA47CA" w:rsidRDefault="00DA47CA">
            <w:pPr>
              <w:pStyle w:val="ConsPlusNormal0"/>
            </w:pPr>
          </w:p>
        </w:tc>
        <w:tc>
          <w:tcPr>
            <w:tcW w:w="2551" w:type="dxa"/>
          </w:tcPr>
          <w:p w:rsidR="00DA47CA" w:rsidRDefault="00A21CAC">
            <w:pPr>
              <w:pStyle w:val="ConsPlusNormal0"/>
            </w:pPr>
            <w:r>
              <w:t xml:space="preserve">потребление воды на поливку, </w:t>
            </w:r>
            <w:proofErr w:type="gramStart"/>
            <w:r>
              <w:t>л</w:t>
            </w:r>
            <w:proofErr w:type="gramEnd"/>
            <w:r>
              <w:t>/</w:t>
            </w:r>
            <w:proofErr w:type="spellStart"/>
            <w:r>
              <w:t>сут</w:t>
            </w:r>
            <w:proofErr w:type="spellEnd"/>
            <w:r>
              <w:t>. на человека</w:t>
            </w:r>
          </w:p>
        </w:tc>
        <w:tc>
          <w:tcPr>
            <w:tcW w:w="3912" w:type="dxa"/>
          </w:tcPr>
          <w:p w:rsidR="00DA47CA" w:rsidRDefault="00A21CAC">
            <w:pPr>
              <w:pStyle w:val="ConsPlusNormal0"/>
            </w:pPr>
            <w:r>
              <w:t>50 - 70</w:t>
            </w:r>
          </w:p>
        </w:tc>
      </w:tr>
      <w:tr w:rsidR="00DA47CA">
        <w:tc>
          <w:tcPr>
            <w:tcW w:w="2532" w:type="dxa"/>
            <w:vMerge/>
          </w:tcPr>
          <w:p w:rsidR="00DA47CA" w:rsidRDefault="00DA47CA">
            <w:pPr>
              <w:pStyle w:val="ConsPlusNormal0"/>
            </w:pPr>
          </w:p>
        </w:tc>
        <w:tc>
          <w:tcPr>
            <w:tcW w:w="2551" w:type="dxa"/>
          </w:tcPr>
          <w:p w:rsidR="00DA47CA" w:rsidRDefault="00A21CAC">
            <w:pPr>
              <w:pStyle w:val="ConsPlusNormal0"/>
            </w:pPr>
            <w:r>
              <w:t xml:space="preserve">максимальный размер земельного участка для размещения станций очистки воды, с учетом зоны санитарной охраны, </w:t>
            </w:r>
            <w:proofErr w:type="gramStart"/>
            <w:r>
              <w:t>га</w:t>
            </w:r>
            <w:proofErr w:type="gramEnd"/>
            <w:r>
              <w:t xml:space="preserve"> [2]</w:t>
            </w:r>
          </w:p>
        </w:tc>
        <w:tc>
          <w:tcPr>
            <w:tcW w:w="3912" w:type="dxa"/>
          </w:tcPr>
          <w:p w:rsidR="00DA47CA" w:rsidRDefault="00A21CAC">
            <w:pPr>
              <w:pStyle w:val="ConsPlusNormal0"/>
            </w:pPr>
            <w:r>
              <w:t>при производительности:</w:t>
            </w:r>
          </w:p>
          <w:p w:rsidR="00DA47CA" w:rsidRDefault="00A21CAC">
            <w:pPr>
              <w:pStyle w:val="ConsPlusNormal0"/>
            </w:pPr>
            <w:r>
              <w:t>до 0,8 тыс. куб. м/</w:t>
            </w:r>
            <w:proofErr w:type="spellStart"/>
            <w:r>
              <w:t>сут</w:t>
            </w:r>
            <w:proofErr w:type="spellEnd"/>
            <w:r>
              <w:t>. включительно - 1;</w:t>
            </w:r>
          </w:p>
          <w:p w:rsidR="00DA47CA" w:rsidRDefault="00A21CAC">
            <w:pPr>
              <w:pStyle w:val="ConsPlusNormal0"/>
            </w:pPr>
            <w:r>
              <w:t>свыше 0,8 до 12 тыс. куб. м/</w:t>
            </w:r>
            <w:proofErr w:type="spellStart"/>
            <w:r>
              <w:t>сут</w:t>
            </w:r>
            <w:proofErr w:type="spellEnd"/>
            <w:r>
              <w:t>. включительно - 2;</w:t>
            </w:r>
          </w:p>
          <w:p w:rsidR="00DA47CA" w:rsidRDefault="00A21CAC">
            <w:pPr>
              <w:pStyle w:val="ConsPlusNormal0"/>
            </w:pPr>
            <w:r>
              <w:t>свыше 12 до 32 тыс. куб. м/</w:t>
            </w:r>
            <w:proofErr w:type="spellStart"/>
            <w:r>
              <w:t>сут</w:t>
            </w:r>
            <w:proofErr w:type="spellEnd"/>
            <w:r>
              <w:t>. включительно - 3;</w:t>
            </w:r>
          </w:p>
          <w:p w:rsidR="00DA47CA" w:rsidRDefault="00A21CAC">
            <w:pPr>
              <w:pStyle w:val="ConsPlusNormal0"/>
            </w:pPr>
            <w:r>
              <w:t>свыше 32 до 80 тыс. куб. м/</w:t>
            </w:r>
            <w:proofErr w:type="spellStart"/>
            <w:r>
              <w:t>сут</w:t>
            </w:r>
            <w:proofErr w:type="spellEnd"/>
            <w:r>
              <w:t>. включительно - 4;</w:t>
            </w:r>
          </w:p>
          <w:p w:rsidR="00DA47CA" w:rsidRDefault="00A21CAC">
            <w:pPr>
              <w:pStyle w:val="ConsPlusNormal0"/>
            </w:pPr>
            <w:r>
              <w:t>свыше 80 до 125 тыс. куб. м/</w:t>
            </w:r>
            <w:proofErr w:type="spellStart"/>
            <w:r>
              <w:t>сут</w:t>
            </w:r>
            <w:proofErr w:type="spellEnd"/>
            <w:r>
              <w:t>. включительно - 6;</w:t>
            </w:r>
          </w:p>
          <w:p w:rsidR="00DA47CA" w:rsidRDefault="00A21CAC">
            <w:pPr>
              <w:pStyle w:val="ConsPlusNormal0"/>
            </w:pPr>
            <w:r>
              <w:t>свыше 125 до 250 тыс. куб. м/</w:t>
            </w:r>
            <w:proofErr w:type="spellStart"/>
            <w:r>
              <w:t>сут</w:t>
            </w:r>
            <w:proofErr w:type="spellEnd"/>
            <w:r>
              <w:t>. включительно - 12;</w:t>
            </w:r>
          </w:p>
          <w:p w:rsidR="00DA47CA" w:rsidRDefault="00A21CAC">
            <w:pPr>
              <w:pStyle w:val="ConsPlusNormal0"/>
            </w:pPr>
            <w:r>
              <w:t>свыше 250 до 400 тыс. куб. м/</w:t>
            </w:r>
            <w:proofErr w:type="spellStart"/>
            <w:r>
              <w:t>сут</w:t>
            </w:r>
            <w:proofErr w:type="spellEnd"/>
            <w:r>
              <w:t>. включительно - 18;</w:t>
            </w:r>
          </w:p>
          <w:p w:rsidR="00DA47CA" w:rsidRDefault="00A21CAC">
            <w:pPr>
              <w:pStyle w:val="ConsPlusNormal0"/>
            </w:pPr>
            <w:r>
              <w:t>свыше 400 до 800 тыс. куб. м/</w:t>
            </w:r>
            <w:proofErr w:type="spellStart"/>
            <w:r>
              <w:t>сут</w:t>
            </w:r>
            <w:proofErr w:type="spellEnd"/>
            <w:r>
              <w:t xml:space="preserve">. </w:t>
            </w:r>
            <w:r>
              <w:lastRenderedPageBreak/>
              <w:t>включительно - 24</w:t>
            </w:r>
          </w:p>
        </w:tc>
      </w:tr>
      <w:tr w:rsidR="00DA47CA">
        <w:tc>
          <w:tcPr>
            <w:tcW w:w="8995" w:type="dxa"/>
            <w:gridSpan w:val="3"/>
          </w:tcPr>
          <w:p w:rsidR="00DA47CA" w:rsidRDefault="00A21CAC">
            <w:pPr>
              <w:pStyle w:val="ConsPlusNormal0"/>
            </w:pPr>
            <w:r>
              <w:lastRenderedPageBreak/>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пунктом 12.4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jc w:val="right"/>
        <w:outlineLvl w:val="3"/>
      </w:pPr>
      <w:r>
        <w:t>Таблица 49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муниципального округа в области водоотведения</w:t>
      </w:r>
    </w:p>
    <w:p w:rsidR="00DA47CA" w:rsidRDefault="00DA47CA">
      <w:pPr>
        <w:pStyle w:val="ConsPlusNormal0"/>
        <w:jc w:val="both"/>
      </w:pPr>
    </w:p>
    <w:p w:rsidR="00DA47CA" w:rsidRDefault="00DA47CA">
      <w:pPr>
        <w:pStyle w:val="ConsPlusNormal0"/>
        <w:sectPr w:rsidR="00DA47CA">
          <w:headerReference w:type="default" r:id="rId49"/>
          <w:footerReference w:type="default" r:id="rId50"/>
          <w:headerReference w:type="first" r:id="rId51"/>
          <w:footerReference w:type="first" r:id="rId5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48"/>
        <w:gridCol w:w="1960"/>
        <w:gridCol w:w="2284"/>
        <w:gridCol w:w="1372"/>
        <w:gridCol w:w="1288"/>
        <w:gridCol w:w="1660"/>
      </w:tblGrid>
      <w:tr w:rsidR="00DA47CA">
        <w:tc>
          <w:tcPr>
            <w:tcW w:w="1948" w:type="dxa"/>
          </w:tcPr>
          <w:p w:rsidR="00DA47CA" w:rsidRDefault="00A21CAC">
            <w:pPr>
              <w:pStyle w:val="ConsPlusNormal0"/>
              <w:jc w:val="center"/>
            </w:pPr>
            <w:r>
              <w:lastRenderedPageBreak/>
              <w:t>Наименование вида объекта</w:t>
            </w:r>
          </w:p>
        </w:tc>
        <w:tc>
          <w:tcPr>
            <w:tcW w:w="1960" w:type="dxa"/>
          </w:tcPr>
          <w:p w:rsidR="00DA47CA" w:rsidRDefault="00A21CAC">
            <w:pPr>
              <w:pStyle w:val="ConsPlusNormal0"/>
              <w:jc w:val="center"/>
            </w:pPr>
            <w:r>
              <w:t>Наименование нормируемого расчетного показателя, единица измерения</w:t>
            </w:r>
          </w:p>
        </w:tc>
        <w:tc>
          <w:tcPr>
            <w:tcW w:w="6604" w:type="dxa"/>
            <w:gridSpan w:val="4"/>
          </w:tcPr>
          <w:p w:rsidR="00DA47CA" w:rsidRDefault="00A21CAC">
            <w:pPr>
              <w:pStyle w:val="ConsPlusNormal0"/>
              <w:jc w:val="center"/>
            </w:pPr>
            <w:r>
              <w:t>Значение расчетного показателя</w:t>
            </w:r>
          </w:p>
        </w:tc>
      </w:tr>
      <w:tr w:rsidR="00DA47CA">
        <w:tc>
          <w:tcPr>
            <w:tcW w:w="1948" w:type="dxa"/>
          </w:tcPr>
          <w:p w:rsidR="00DA47CA" w:rsidRDefault="00A21CAC">
            <w:pPr>
              <w:pStyle w:val="ConsPlusNormal0"/>
              <w:jc w:val="center"/>
            </w:pPr>
            <w:r>
              <w:t>1</w:t>
            </w:r>
          </w:p>
        </w:tc>
        <w:tc>
          <w:tcPr>
            <w:tcW w:w="1960" w:type="dxa"/>
          </w:tcPr>
          <w:p w:rsidR="00DA47CA" w:rsidRDefault="00A21CAC">
            <w:pPr>
              <w:pStyle w:val="ConsPlusNormal0"/>
              <w:jc w:val="center"/>
            </w:pPr>
            <w:r>
              <w:t>2</w:t>
            </w:r>
          </w:p>
        </w:tc>
        <w:tc>
          <w:tcPr>
            <w:tcW w:w="6604" w:type="dxa"/>
            <w:gridSpan w:val="4"/>
          </w:tcPr>
          <w:p w:rsidR="00DA47CA" w:rsidRDefault="00A21CAC">
            <w:pPr>
              <w:pStyle w:val="ConsPlusNormal0"/>
              <w:jc w:val="center"/>
            </w:pPr>
            <w:r>
              <w:t>3</w:t>
            </w:r>
          </w:p>
        </w:tc>
      </w:tr>
      <w:tr w:rsidR="00DA47CA">
        <w:tc>
          <w:tcPr>
            <w:tcW w:w="1948" w:type="dxa"/>
            <w:vMerge w:val="restart"/>
          </w:tcPr>
          <w:p w:rsidR="00DA47CA" w:rsidRDefault="00A21CAC">
            <w:pPr>
              <w:pStyle w:val="ConsPlusNormal0"/>
            </w:pPr>
            <w:r>
              <w:t>Очистные сооружения (КОС).</w:t>
            </w:r>
          </w:p>
          <w:p w:rsidR="00DA47CA" w:rsidRDefault="00A21CAC">
            <w:pPr>
              <w:pStyle w:val="ConsPlusNormal0"/>
            </w:pPr>
            <w:r>
              <w:t>Канализационная насосная станция (КНС).</w:t>
            </w:r>
          </w:p>
          <w:p w:rsidR="00DA47CA" w:rsidRDefault="00A21CAC">
            <w:pPr>
              <w:pStyle w:val="ConsPlusNormal0"/>
            </w:pPr>
            <w:r>
              <w:t>Канализация самотечная.</w:t>
            </w:r>
          </w:p>
          <w:p w:rsidR="00DA47CA" w:rsidRDefault="00A21CAC">
            <w:pPr>
              <w:pStyle w:val="ConsPlusNormal0"/>
            </w:pPr>
            <w:r>
              <w:t>Канализация напорная</w:t>
            </w:r>
          </w:p>
        </w:tc>
        <w:tc>
          <w:tcPr>
            <w:tcW w:w="1960" w:type="dxa"/>
          </w:tcPr>
          <w:p w:rsidR="00DA47CA" w:rsidRDefault="00A21CAC">
            <w:pPr>
              <w:pStyle w:val="ConsPlusNormal0"/>
            </w:pPr>
            <w:r>
              <w:t xml:space="preserve">показатель удельного водоотведения, </w:t>
            </w:r>
            <w:proofErr w:type="gramStart"/>
            <w:r>
              <w:t>л</w:t>
            </w:r>
            <w:proofErr w:type="gramEnd"/>
            <w:r>
              <w:t>/</w:t>
            </w:r>
            <w:proofErr w:type="spellStart"/>
            <w:r>
              <w:t>сут</w:t>
            </w:r>
            <w:proofErr w:type="spellEnd"/>
            <w:r>
              <w:t>. на человека</w:t>
            </w:r>
          </w:p>
        </w:tc>
        <w:tc>
          <w:tcPr>
            <w:tcW w:w="6604" w:type="dxa"/>
            <w:gridSpan w:val="4"/>
          </w:tcPr>
          <w:p w:rsidR="00DA47CA" w:rsidRDefault="00A21CAC">
            <w:pPr>
              <w:pStyle w:val="ConsPlusNormal0"/>
            </w:pPr>
            <w:proofErr w:type="gramStart"/>
            <w:r>
              <w:t>равен</w:t>
            </w:r>
            <w:proofErr w:type="gramEnd"/>
            <w:r>
              <w:t xml:space="preserve"> показателю удельного водопотребления [1]</w:t>
            </w:r>
          </w:p>
        </w:tc>
      </w:tr>
      <w:tr w:rsidR="00DA47CA">
        <w:tc>
          <w:tcPr>
            <w:tcW w:w="1948" w:type="dxa"/>
            <w:vMerge/>
          </w:tcPr>
          <w:p w:rsidR="00DA47CA" w:rsidRDefault="00DA47CA">
            <w:pPr>
              <w:pStyle w:val="ConsPlusNormal0"/>
            </w:pPr>
          </w:p>
        </w:tc>
        <w:tc>
          <w:tcPr>
            <w:tcW w:w="1960" w:type="dxa"/>
            <w:vMerge w:val="restart"/>
          </w:tcPr>
          <w:p w:rsidR="00DA47CA" w:rsidRDefault="00A21CAC">
            <w:pPr>
              <w:pStyle w:val="ConsPlusNormal0"/>
            </w:pPr>
            <w:r>
              <w:t xml:space="preserve">максимальные размеры земельного участка для размещения канализационных очистных сооружений, </w:t>
            </w:r>
            <w:proofErr w:type="gramStart"/>
            <w:r>
              <w:t>га</w:t>
            </w:r>
            <w:proofErr w:type="gramEnd"/>
          </w:p>
        </w:tc>
        <w:tc>
          <w:tcPr>
            <w:tcW w:w="2284" w:type="dxa"/>
          </w:tcPr>
          <w:p w:rsidR="00DA47CA" w:rsidRDefault="00A21CAC">
            <w:pPr>
              <w:pStyle w:val="ConsPlusNormal0"/>
              <w:jc w:val="center"/>
            </w:pPr>
            <w:r>
              <w:t>производительность, тыс. куб. м/</w:t>
            </w:r>
            <w:proofErr w:type="spellStart"/>
            <w:r>
              <w:t>сут</w:t>
            </w:r>
            <w:proofErr w:type="spellEnd"/>
            <w:r>
              <w:t>.</w:t>
            </w:r>
          </w:p>
        </w:tc>
        <w:tc>
          <w:tcPr>
            <w:tcW w:w="1372" w:type="dxa"/>
          </w:tcPr>
          <w:p w:rsidR="00DA47CA" w:rsidRDefault="00A21CAC">
            <w:pPr>
              <w:pStyle w:val="ConsPlusNormal0"/>
              <w:jc w:val="center"/>
            </w:pPr>
            <w:r>
              <w:t>размер земельного участка очистных сооружений [2]</w:t>
            </w:r>
          </w:p>
        </w:tc>
        <w:tc>
          <w:tcPr>
            <w:tcW w:w="1288" w:type="dxa"/>
          </w:tcPr>
          <w:p w:rsidR="00DA47CA" w:rsidRDefault="00A21CAC">
            <w:pPr>
              <w:pStyle w:val="ConsPlusNormal0"/>
              <w:jc w:val="center"/>
            </w:pPr>
            <w:r>
              <w:t>размер земельного участка иловых площадок [2]</w:t>
            </w:r>
          </w:p>
        </w:tc>
        <w:tc>
          <w:tcPr>
            <w:tcW w:w="1660" w:type="dxa"/>
          </w:tcPr>
          <w:p w:rsidR="00DA47CA" w:rsidRDefault="00A21CAC">
            <w:pPr>
              <w:pStyle w:val="ConsPlusNormal0"/>
              <w:jc w:val="center"/>
            </w:pPr>
            <w:r>
              <w:t>размер земельного участка биологических прудов глубокой очистки сточных вод [2]</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до 0,7 включительно</w:t>
            </w:r>
          </w:p>
        </w:tc>
        <w:tc>
          <w:tcPr>
            <w:tcW w:w="1372" w:type="dxa"/>
          </w:tcPr>
          <w:p w:rsidR="00DA47CA" w:rsidRDefault="00A21CAC">
            <w:pPr>
              <w:pStyle w:val="ConsPlusNormal0"/>
              <w:jc w:val="right"/>
            </w:pPr>
            <w:r>
              <w:t>0,5</w:t>
            </w:r>
          </w:p>
        </w:tc>
        <w:tc>
          <w:tcPr>
            <w:tcW w:w="1288" w:type="dxa"/>
          </w:tcPr>
          <w:p w:rsidR="00DA47CA" w:rsidRDefault="00A21CAC">
            <w:pPr>
              <w:pStyle w:val="ConsPlusNormal0"/>
              <w:jc w:val="right"/>
            </w:pPr>
            <w:r>
              <w:t>0,2</w:t>
            </w:r>
          </w:p>
        </w:tc>
        <w:tc>
          <w:tcPr>
            <w:tcW w:w="1660" w:type="dxa"/>
          </w:tcPr>
          <w:p w:rsidR="00DA47CA" w:rsidRDefault="00A21CAC">
            <w:pPr>
              <w:pStyle w:val="ConsPlusNormal0"/>
              <w:jc w:val="right"/>
            </w:pPr>
            <w:r>
              <w:t>-</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0,7 до 17 включительно</w:t>
            </w:r>
          </w:p>
        </w:tc>
        <w:tc>
          <w:tcPr>
            <w:tcW w:w="1372" w:type="dxa"/>
          </w:tcPr>
          <w:p w:rsidR="00DA47CA" w:rsidRDefault="00A21CAC">
            <w:pPr>
              <w:pStyle w:val="ConsPlusNormal0"/>
              <w:jc w:val="right"/>
            </w:pPr>
            <w:r>
              <w:t>4</w:t>
            </w:r>
          </w:p>
        </w:tc>
        <w:tc>
          <w:tcPr>
            <w:tcW w:w="1288" w:type="dxa"/>
          </w:tcPr>
          <w:p w:rsidR="00DA47CA" w:rsidRDefault="00A21CAC">
            <w:pPr>
              <w:pStyle w:val="ConsPlusNormal0"/>
              <w:jc w:val="right"/>
            </w:pPr>
            <w:r>
              <w:t>3</w:t>
            </w:r>
          </w:p>
        </w:tc>
        <w:tc>
          <w:tcPr>
            <w:tcW w:w="1660" w:type="dxa"/>
          </w:tcPr>
          <w:p w:rsidR="00DA47CA" w:rsidRDefault="00A21CAC">
            <w:pPr>
              <w:pStyle w:val="ConsPlusNormal0"/>
              <w:jc w:val="right"/>
            </w:pPr>
            <w:r>
              <w:t>3</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 до 40 включительно</w:t>
            </w:r>
          </w:p>
        </w:tc>
        <w:tc>
          <w:tcPr>
            <w:tcW w:w="1372" w:type="dxa"/>
          </w:tcPr>
          <w:p w:rsidR="00DA47CA" w:rsidRDefault="00A21CAC">
            <w:pPr>
              <w:pStyle w:val="ConsPlusNormal0"/>
              <w:jc w:val="right"/>
            </w:pPr>
            <w:r>
              <w:t>6</w:t>
            </w:r>
          </w:p>
        </w:tc>
        <w:tc>
          <w:tcPr>
            <w:tcW w:w="1288" w:type="dxa"/>
          </w:tcPr>
          <w:p w:rsidR="00DA47CA" w:rsidRDefault="00A21CAC">
            <w:pPr>
              <w:pStyle w:val="ConsPlusNormal0"/>
              <w:jc w:val="right"/>
            </w:pPr>
            <w:r>
              <w:t>9</w:t>
            </w:r>
          </w:p>
        </w:tc>
        <w:tc>
          <w:tcPr>
            <w:tcW w:w="1660" w:type="dxa"/>
          </w:tcPr>
          <w:p w:rsidR="00DA47CA" w:rsidRDefault="00A21CAC">
            <w:pPr>
              <w:pStyle w:val="ConsPlusNormal0"/>
              <w:jc w:val="right"/>
            </w:pPr>
            <w:r>
              <w:t>6</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40 до 130 включительно</w:t>
            </w:r>
          </w:p>
        </w:tc>
        <w:tc>
          <w:tcPr>
            <w:tcW w:w="1372" w:type="dxa"/>
          </w:tcPr>
          <w:p w:rsidR="00DA47CA" w:rsidRDefault="00A21CAC">
            <w:pPr>
              <w:pStyle w:val="ConsPlusNormal0"/>
              <w:jc w:val="right"/>
            </w:pPr>
            <w:r>
              <w:t>12</w:t>
            </w:r>
          </w:p>
        </w:tc>
        <w:tc>
          <w:tcPr>
            <w:tcW w:w="1288" w:type="dxa"/>
          </w:tcPr>
          <w:p w:rsidR="00DA47CA" w:rsidRDefault="00A21CAC">
            <w:pPr>
              <w:pStyle w:val="ConsPlusNormal0"/>
              <w:jc w:val="right"/>
            </w:pPr>
            <w:r>
              <w:t>25</w:t>
            </w:r>
          </w:p>
        </w:tc>
        <w:tc>
          <w:tcPr>
            <w:tcW w:w="1660" w:type="dxa"/>
          </w:tcPr>
          <w:p w:rsidR="00DA47CA" w:rsidRDefault="00A21CAC">
            <w:pPr>
              <w:pStyle w:val="ConsPlusNormal0"/>
              <w:jc w:val="right"/>
            </w:pPr>
            <w:r>
              <w:t>20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130 до 175 включительно</w:t>
            </w:r>
          </w:p>
        </w:tc>
        <w:tc>
          <w:tcPr>
            <w:tcW w:w="1372" w:type="dxa"/>
          </w:tcPr>
          <w:p w:rsidR="00DA47CA" w:rsidRDefault="00A21CAC">
            <w:pPr>
              <w:pStyle w:val="ConsPlusNormal0"/>
              <w:jc w:val="right"/>
            </w:pPr>
            <w:r>
              <w:t>14</w:t>
            </w:r>
          </w:p>
        </w:tc>
        <w:tc>
          <w:tcPr>
            <w:tcW w:w="1288" w:type="dxa"/>
          </w:tcPr>
          <w:p w:rsidR="00DA47CA" w:rsidRDefault="00A21CAC">
            <w:pPr>
              <w:pStyle w:val="ConsPlusNormal0"/>
              <w:jc w:val="right"/>
            </w:pPr>
            <w:r>
              <w:t>30</w:t>
            </w:r>
          </w:p>
        </w:tc>
        <w:tc>
          <w:tcPr>
            <w:tcW w:w="1660" w:type="dxa"/>
          </w:tcPr>
          <w:p w:rsidR="00DA47CA" w:rsidRDefault="00A21CAC">
            <w:pPr>
              <w:pStyle w:val="ConsPlusNormal0"/>
              <w:jc w:val="right"/>
            </w:pPr>
            <w:r>
              <w:t>30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175 до 280 включительно</w:t>
            </w:r>
          </w:p>
        </w:tc>
        <w:tc>
          <w:tcPr>
            <w:tcW w:w="1372" w:type="dxa"/>
          </w:tcPr>
          <w:p w:rsidR="00DA47CA" w:rsidRDefault="00A21CAC">
            <w:pPr>
              <w:pStyle w:val="ConsPlusNormal0"/>
              <w:jc w:val="right"/>
            </w:pPr>
            <w:r>
              <w:t>18</w:t>
            </w:r>
          </w:p>
        </w:tc>
        <w:tc>
          <w:tcPr>
            <w:tcW w:w="1288" w:type="dxa"/>
          </w:tcPr>
          <w:p w:rsidR="00DA47CA" w:rsidRDefault="00A21CAC">
            <w:pPr>
              <w:pStyle w:val="ConsPlusNormal0"/>
              <w:jc w:val="right"/>
            </w:pPr>
            <w:r>
              <w:t>55</w:t>
            </w:r>
          </w:p>
        </w:tc>
        <w:tc>
          <w:tcPr>
            <w:tcW w:w="1660" w:type="dxa"/>
          </w:tcPr>
          <w:p w:rsidR="00DA47CA" w:rsidRDefault="00A21CAC">
            <w:pPr>
              <w:pStyle w:val="ConsPlusNormal0"/>
              <w:jc w:val="right"/>
            </w:pPr>
            <w:r>
              <w:t>-</w:t>
            </w:r>
          </w:p>
        </w:tc>
      </w:tr>
      <w:tr w:rsidR="00DA47CA">
        <w:tc>
          <w:tcPr>
            <w:tcW w:w="10512" w:type="dxa"/>
            <w:gridSpan w:val="6"/>
          </w:tcPr>
          <w:p w:rsidR="00DA47CA" w:rsidRDefault="00A21CAC">
            <w:pPr>
              <w:pStyle w:val="ConsPlusNormal0"/>
            </w:pPr>
            <w:r>
              <w:t>Примечания</w:t>
            </w:r>
          </w:p>
          <w:p w:rsidR="00DA47CA" w:rsidRDefault="00A21CAC">
            <w:pPr>
              <w:pStyle w:val="ConsPlusNormal0"/>
            </w:pPr>
            <w:r>
              <w:t xml:space="preserve">1. Значение расчетного показателя необходимо принимать в соответствии с </w:t>
            </w:r>
            <w:hyperlink w:anchor="P3510" w:tooltip="Расчетные показатели, устанавливаемые для объектов населения">
              <w:r>
                <w:rPr>
                  <w:color w:val="0000FF"/>
                </w:rPr>
                <w:t>таблицей 48 раздела 3.2.8</w:t>
              </w:r>
            </w:hyperlink>
            <w:r>
              <w:t xml:space="preserve"> Основной части Нормативов.</w:t>
            </w:r>
          </w:p>
          <w:p w:rsidR="00DA47CA" w:rsidRDefault="00A21CAC">
            <w:pPr>
              <w:pStyle w:val="ConsPlusNormal0"/>
            </w:pPr>
            <w:r>
              <w:t>2. Значение принято в соответствии с пунктами 12.5 и 12.6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53"/>
          <w:footerReference w:type="default" r:id="rId54"/>
          <w:headerReference w:type="first" r:id="rId55"/>
          <w:footerReference w:type="first" r:id="rId56"/>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3.2.9. В области содержания мест захоронения</w:t>
      </w:r>
    </w:p>
    <w:p w:rsidR="00DA47CA" w:rsidRDefault="00DA47CA">
      <w:pPr>
        <w:pStyle w:val="ConsPlusNormal0"/>
        <w:jc w:val="both"/>
      </w:pPr>
    </w:p>
    <w:p w:rsidR="00DA47CA" w:rsidRDefault="00A21CAC">
      <w:pPr>
        <w:pStyle w:val="ConsPlusNormal0"/>
        <w:jc w:val="right"/>
        <w:outlineLvl w:val="3"/>
      </w:pPr>
      <w:r>
        <w:t>Таблица 50</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 xml:space="preserve">значения муниципального округа, </w:t>
      </w:r>
      <w:proofErr w:type="gramStart"/>
      <w:r>
        <w:t>предназначенных</w:t>
      </w:r>
      <w:proofErr w:type="gramEnd"/>
    </w:p>
    <w:p w:rsidR="00DA47CA" w:rsidRDefault="00A21CAC">
      <w:pPr>
        <w:pStyle w:val="ConsPlusTitle0"/>
        <w:jc w:val="center"/>
      </w:pPr>
      <w:r>
        <w:t>для содержания мест захоронения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3034"/>
        <w:gridCol w:w="4195"/>
      </w:tblGrid>
      <w:tr w:rsidR="00DA47CA">
        <w:tc>
          <w:tcPr>
            <w:tcW w:w="1757" w:type="dxa"/>
          </w:tcPr>
          <w:p w:rsidR="00DA47CA" w:rsidRDefault="00A21CAC">
            <w:pPr>
              <w:pStyle w:val="ConsPlusNormal0"/>
              <w:jc w:val="center"/>
            </w:pPr>
            <w:r>
              <w:t>Наименование вида объекта</w:t>
            </w:r>
          </w:p>
        </w:tc>
        <w:tc>
          <w:tcPr>
            <w:tcW w:w="3034"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w:t>
            </w:r>
          </w:p>
        </w:tc>
      </w:tr>
      <w:tr w:rsidR="00DA47CA">
        <w:tc>
          <w:tcPr>
            <w:tcW w:w="1757" w:type="dxa"/>
          </w:tcPr>
          <w:p w:rsidR="00DA47CA" w:rsidRDefault="00A21CAC">
            <w:pPr>
              <w:pStyle w:val="ConsPlusNormal0"/>
              <w:jc w:val="center"/>
            </w:pPr>
            <w:r>
              <w:t>1</w:t>
            </w:r>
          </w:p>
        </w:tc>
        <w:tc>
          <w:tcPr>
            <w:tcW w:w="3034"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1757" w:type="dxa"/>
          </w:tcPr>
          <w:p w:rsidR="00DA47CA" w:rsidRDefault="00A21CAC">
            <w:pPr>
              <w:pStyle w:val="ConsPlusNormal0"/>
            </w:pPr>
            <w:r>
              <w:t>Кладбище</w:t>
            </w:r>
          </w:p>
        </w:tc>
        <w:tc>
          <w:tcPr>
            <w:tcW w:w="3034" w:type="dxa"/>
          </w:tcPr>
          <w:p w:rsidR="00DA47CA" w:rsidRDefault="00A21CAC">
            <w:pPr>
              <w:pStyle w:val="ConsPlusNormal0"/>
            </w:pPr>
            <w:r>
              <w:t xml:space="preserve">размер земельного участка, </w:t>
            </w:r>
            <w:proofErr w:type="gramStart"/>
            <w:r>
              <w:t>га</w:t>
            </w:r>
            <w:proofErr w:type="gramEnd"/>
            <w:r>
              <w:t xml:space="preserve"> на 1 тыс. человек населения</w:t>
            </w:r>
          </w:p>
        </w:tc>
        <w:tc>
          <w:tcPr>
            <w:tcW w:w="4195" w:type="dxa"/>
          </w:tcPr>
          <w:p w:rsidR="00DA47CA" w:rsidRDefault="00A21CAC">
            <w:pPr>
              <w:pStyle w:val="ConsPlusNormal0"/>
            </w:pPr>
            <w:r>
              <w:t>кладбища смешанного и традиционного захоронения - 0,24 [1];</w:t>
            </w:r>
          </w:p>
          <w:p w:rsidR="00DA47CA" w:rsidRDefault="00A21CAC">
            <w:pPr>
              <w:pStyle w:val="ConsPlusNormal0"/>
            </w:pPr>
            <w:r>
              <w:t>кладбища для погребения после кремации - 0,02 [1]</w:t>
            </w:r>
          </w:p>
        </w:tc>
      </w:tr>
      <w:tr w:rsidR="00DA47CA">
        <w:tc>
          <w:tcPr>
            <w:tcW w:w="8986" w:type="dxa"/>
            <w:gridSpan w:val="3"/>
          </w:tcPr>
          <w:p w:rsidR="00DA47CA" w:rsidRDefault="00A21CAC">
            <w:pPr>
              <w:pStyle w:val="ConsPlusNormal0"/>
            </w:pPr>
            <w:r>
              <w:t>Примечание</w:t>
            </w:r>
          </w:p>
          <w:p w:rsidR="00DA47CA" w:rsidRDefault="00A21CAC">
            <w:pPr>
              <w:pStyle w:val="ConsPlusNormal0"/>
            </w:pPr>
            <w:r>
              <w:t>1.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ind w:firstLine="540"/>
        <w:jc w:val="both"/>
      </w:pPr>
      <w:r>
        <w:t>3.2.10. В области благоустройства территории</w:t>
      </w:r>
    </w:p>
    <w:p w:rsidR="00DA47CA" w:rsidRDefault="00DA47CA">
      <w:pPr>
        <w:pStyle w:val="ConsPlusNormal0"/>
        <w:jc w:val="both"/>
      </w:pPr>
    </w:p>
    <w:p w:rsidR="00DA47CA" w:rsidRDefault="00A21CAC">
      <w:pPr>
        <w:pStyle w:val="ConsPlusNormal0"/>
        <w:jc w:val="right"/>
        <w:outlineLvl w:val="3"/>
      </w:pPr>
      <w:r>
        <w:t>Таблица 51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муниципального округа в области</w:t>
      </w:r>
    </w:p>
    <w:p w:rsidR="00DA47CA" w:rsidRDefault="00A21CAC">
      <w:pPr>
        <w:pStyle w:val="ConsPlusTitle0"/>
        <w:jc w:val="center"/>
      </w:pPr>
      <w:r>
        <w:t>благоустройства территории</w:t>
      </w:r>
    </w:p>
    <w:p w:rsidR="00DA47CA" w:rsidRDefault="00DA47CA">
      <w:pPr>
        <w:pStyle w:val="ConsPlusNormal0"/>
        <w:jc w:val="both"/>
      </w:pPr>
    </w:p>
    <w:p w:rsidR="00DA47CA" w:rsidRDefault="00DA47CA">
      <w:pPr>
        <w:pStyle w:val="ConsPlusNormal0"/>
        <w:sectPr w:rsidR="00DA47CA">
          <w:headerReference w:type="default" r:id="rId57"/>
          <w:footerReference w:type="default" r:id="rId58"/>
          <w:headerReference w:type="first" r:id="rId59"/>
          <w:footerReference w:type="first" r:id="rId6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4"/>
        <w:gridCol w:w="2268"/>
        <w:gridCol w:w="1720"/>
        <w:gridCol w:w="1361"/>
        <w:gridCol w:w="1247"/>
        <w:gridCol w:w="1134"/>
        <w:gridCol w:w="1191"/>
      </w:tblGrid>
      <w:tr w:rsidR="00DA47CA">
        <w:tc>
          <w:tcPr>
            <w:tcW w:w="1924" w:type="dxa"/>
          </w:tcPr>
          <w:p w:rsidR="00DA47CA" w:rsidRDefault="00A21CAC">
            <w:pPr>
              <w:pStyle w:val="ConsPlusNormal0"/>
              <w:jc w:val="center"/>
            </w:pPr>
            <w:r>
              <w:lastRenderedPageBreak/>
              <w:t>Наименование вида объекта</w:t>
            </w:r>
          </w:p>
        </w:tc>
        <w:tc>
          <w:tcPr>
            <w:tcW w:w="2268" w:type="dxa"/>
          </w:tcPr>
          <w:p w:rsidR="00DA47CA" w:rsidRDefault="00A21CAC">
            <w:pPr>
              <w:pStyle w:val="ConsPlusNormal0"/>
              <w:jc w:val="center"/>
            </w:pPr>
            <w:r>
              <w:t>Наименование нормируемого расчетного показателя, единица измерения</w:t>
            </w:r>
          </w:p>
        </w:tc>
        <w:tc>
          <w:tcPr>
            <w:tcW w:w="6653" w:type="dxa"/>
            <w:gridSpan w:val="5"/>
          </w:tcPr>
          <w:p w:rsidR="00DA47CA" w:rsidRDefault="00A21CAC">
            <w:pPr>
              <w:pStyle w:val="ConsPlusNormal0"/>
              <w:jc w:val="center"/>
            </w:pPr>
            <w:r>
              <w:t>Значение расчетного показателя</w:t>
            </w:r>
          </w:p>
        </w:tc>
      </w:tr>
      <w:tr w:rsidR="00DA47CA">
        <w:tc>
          <w:tcPr>
            <w:tcW w:w="1924" w:type="dxa"/>
          </w:tcPr>
          <w:p w:rsidR="00DA47CA" w:rsidRDefault="00A21CAC">
            <w:pPr>
              <w:pStyle w:val="ConsPlusNormal0"/>
              <w:jc w:val="center"/>
            </w:pPr>
            <w:r>
              <w:t>1</w:t>
            </w:r>
          </w:p>
        </w:tc>
        <w:tc>
          <w:tcPr>
            <w:tcW w:w="2268" w:type="dxa"/>
          </w:tcPr>
          <w:p w:rsidR="00DA47CA" w:rsidRDefault="00A21CAC">
            <w:pPr>
              <w:pStyle w:val="ConsPlusNormal0"/>
              <w:jc w:val="center"/>
            </w:pPr>
            <w:r>
              <w:t>2</w:t>
            </w:r>
          </w:p>
        </w:tc>
        <w:tc>
          <w:tcPr>
            <w:tcW w:w="6653" w:type="dxa"/>
            <w:gridSpan w:val="5"/>
          </w:tcPr>
          <w:p w:rsidR="00DA47CA" w:rsidRDefault="00A21CAC">
            <w:pPr>
              <w:pStyle w:val="ConsPlusNormal0"/>
              <w:jc w:val="center"/>
            </w:pPr>
            <w:r>
              <w:t>3</w:t>
            </w:r>
          </w:p>
        </w:tc>
      </w:tr>
      <w:tr w:rsidR="00DA47CA">
        <w:tc>
          <w:tcPr>
            <w:tcW w:w="1924" w:type="dxa"/>
            <w:vMerge w:val="restart"/>
          </w:tcPr>
          <w:p w:rsidR="00DA47CA" w:rsidRDefault="00A21CAC">
            <w:pPr>
              <w:pStyle w:val="ConsPlusNormal0"/>
            </w:pPr>
            <w:r>
              <w:t>Парк, сквер, пешеходная зона, место массовой околоводной рекреации</w:t>
            </w:r>
          </w:p>
        </w:tc>
        <w:tc>
          <w:tcPr>
            <w:tcW w:w="2268" w:type="dxa"/>
            <w:vMerge w:val="restart"/>
          </w:tcPr>
          <w:p w:rsidR="00DA47CA" w:rsidRDefault="00A21CAC">
            <w:pPr>
              <w:pStyle w:val="ConsPlusNormal0"/>
            </w:pPr>
            <w:r>
              <w:t>суммарная площадь озелененных территорий общего пользования, кв. м на 1 человека [1]</w:t>
            </w:r>
          </w:p>
        </w:tc>
        <w:tc>
          <w:tcPr>
            <w:tcW w:w="1720" w:type="dxa"/>
            <w:vMerge w:val="restart"/>
          </w:tcPr>
          <w:p w:rsidR="00DA47CA" w:rsidRDefault="00A21CAC">
            <w:pPr>
              <w:pStyle w:val="ConsPlusNormal0"/>
              <w:jc w:val="center"/>
            </w:pPr>
            <w:r>
              <w:t>природная зона [2]</w:t>
            </w:r>
          </w:p>
        </w:tc>
        <w:tc>
          <w:tcPr>
            <w:tcW w:w="4933" w:type="dxa"/>
            <w:gridSpan w:val="4"/>
          </w:tcPr>
          <w:p w:rsidR="00DA47CA" w:rsidRDefault="00A21CAC">
            <w:pPr>
              <w:pStyle w:val="ConsPlusNormal0"/>
              <w:jc w:val="center"/>
            </w:pPr>
            <w:r>
              <w:t>группа населенного пункта [3]</w:t>
            </w:r>
          </w:p>
        </w:tc>
      </w:tr>
      <w:tr w:rsidR="00DA47CA">
        <w:tc>
          <w:tcPr>
            <w:tcW w:w="1924" w:type="dxa"/>
            <w:vMerge/>
          </w:tcPr>
          <w:p w:rsidR="00DA47CA" w:rsidRDefault="00DA47CA">
            <w:pPr>
              <w:pStyle w:val="ConsPlusNormal0"/>
            </w:pPr>
          </w:p>
        </w:tc>
        <w:tc>
          <w:tcPr>
            <w:tcW w:w="2268" w:type="dxa"/>
            <w:vMerge/>
          </w:tcPr>
          <w:p w:rsidR="00DA47CA" w:rsidRDefault="00DA47CA">
            <w:pPr>
              <w:pStyle w:val="ConsPlusNormal0"/>
            </w:pPr>
          </w:p>
        </w:tc>
        <w:tc>
          <w:tcPr>
            <w:tcW w:w="1720" w:type="dxa"/>
            <w:vMerge/>
          </w:tcPr>
          <w:p w:rsidR="00DA47CA" w:rsidRDefault="00DA47CA">
            <w:pPr>
              <w:pStyle w:val="ConsPlusNormal0"/>
            </w:pPr>
          </w:p>
        </w:tc>
        <w:tc>
          <w:tcPr>
            <w:tcW w:w="1361" w:type="dxa"/>
          </w:tcPr>
          <w:p w:rsidR="00DA47CA" w:rsidRDefault="00A21CAC">
            <w:pPr>
              <w:pStyle w:val="ConsPlusNormal0"/>
              <w:jc w:val="center"/>
            </w:pPr>
            <w:r>
              <w:t>крупные</w:t>
            </w:r>
          </w:p>
        </w:tc>
        <w:tc>
          <w:tcPr>
            <w:tcW w:w="1247" w:type="dxa"/>
          </w:tcPr>
          <w:p w:rsidR="00DA47CA" w:rsidRDefault="00A21CAC">
            <w:pPr>
              <w:pStyle w:val="ConsPlusNormal0"/>
              <w:jc w:val="center"/>
            </w:pPr>
            <w:r>
              <w:t>большие</w:t>
            </w:r>
          </w:p>
        </w:tc>
        <w:tc>
          <w:tcPr>
            <w:tcW w:w="1134" w:type="dxa"/>
          </w:tcPr>
          <w:p w:rsidR="00DA47CA" w:rsidRDefault="00A21CAC">
            <w:pPr>
              <w:pStyle w:val="ConsPlusNormal0"/>
              <w:jc w:val="center"/>
            </w:pPr>
            <w:r>
              <w:t>средние</w:t>
            </w:r>
          </w:p>
        </w:tc>
        <w:tc>
          <w:tcPr>
            <w:tcW w:w="1191" w:type="dxa"/>
          </w:tcPr>
          <w:p w:rsidR="00DA47CA" w:rsidRDefault="00A21CAC">
            <w:pPr>
              <w:pStyle w:val="ConsPlusNormal0"/>
              <w:jc w:val="center"/>
            </w:pPr>
            <w:r>
              <w:t>малые</w:t>
            </w:r>
          </w:p>
        </w:tc>
      </w:tr>
      <w:tr w:rsidR="00DA47CA">
        <w:tc>
          <w:tcPr>
            <w:tcW w:w="1924" w:type="dxa"/>
            <w:vMerge/>
          </w:tcPr>
          <w:p w:rsidR="00DA47CA" w:rsidRDefault="00DA47CA">
            <w:pPr>
              <w:pStyle w:val="ConsPlusNormal0"/>
            </w:pPr>
          </w:p>
        </w:tc>
        <w:tc>
          <w:tcPr>
            <w:tcW w:w="2268" w:type="dxa"/>
            <w:vMerge/>
          </w:tcPr>
          <w:p w:rsidR="00DA47CA" w:rsidRDefault="00DA47CA">
            <w:pPr>
              <w:pStyle w:val="ConsPlusNormal0"/>
            </w:pPr>
          </w:p>
        </w:tc>
        <w:tc>
          <w:tcPr>
            <w:tcW w:w="1720" w:type="dxa"/>
          </w:tcPr>
          <w:p w:rsidR="00DA47CA" w:rsidRDefault="00A21CAC">
            <w:pPr>
              <w:pStyle w:val="ConsPlusNormal0"/>
            </w:pPr>
            <w:r>
              <w:t>прибрежная зона</w:t>
            </w:r>
          </w:p>
        </w:tc>
        <w:tc>
          <w:tcPr>
            <w:tcW w:w="1361" w:type="dxa"/>
          </w:tcPr>
          <w:p w:rsidR="00DA47CA" w:rsidRDefault="00A21CAC">
            <w:pPr>
              <w:pStyle w:val="ConsPlusNormal0"/>
              <w:jc w:val="right"/>
            </w:pPr>
            <w:r>
              <w:t>24 (14/10)</w:t>
            </w:r>
          </w:p>
        </w:tc>
        <w:tc>
          <w:tcPr>
            <w:tcW w:w="1247"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91" w:type="dxa"/>
          </w:tcPr>
          <w:p w:rsidR="00DA47CA" w:rsidRDefault="00A21CAC">
            <w:pPr>
              <w:pStyle w:val="ConsPlusNormal0"/>
              <w:jc w:val="right"/>
            </w:pPr>
            <w:r>
              <w:t>22 (12/10)</w:t>
            </w:r>
          </w:p>
        </w:tc>
      </w:tr>
      <w:tr w:rsidR="00DA47CA">
        <w:tc>
          <w:tcPr>
            <w:tcW w:w="1924" w:type="dxa"/>
            <w:vMerge/>
          </w:tcPr>
          <w:p w:rsidR="00DA47CA" w:rsidRDefault="00DA47CA">
            <w:pPr>
              <w:pStyle w:val="ConsPlusNormal0"/>
            </w:pPr>
          </w:p>
        </w:tc>
        <w:tc>
          <w:tcPr>
            <w:tcW w:w="2268" w:type="dxa"/>
            <w:vMerge/>
          </w:tcPr>
          <w:p w:rsidR="00DA47CA" w:rsidRDefault="00DA47CA">
            <w:pPr>
              <w:pStyle w:val="ConsPlusNormal0"/>
            </w:pPr>
          </w:p>
        </w:tc>
        <w:tc>
          <w:tcPr>
            <w:tcW w:w="1720" w:type="dxa"/>
          </w:tcPr>
          <w:p w:rsidR="00DA47CA" w:rsidRDefault="00A21CAC">
            <w:pPr>
              <w:pStyle w:val="ConsPlusNormal0"/>
            </w:pPr>
            <w:r>
              <w:t>северо-таежная зона</w:t>
            </w:r>
          </w:p>
        </w:tc>
        <w:tc>
          <w:tcPr>
            <w:tcW w:w="1361" w:type="dxa"/>
          </w:tcPr>
          <w:p w:rsidR="00DA47CA" w:rsidRDefault="00A21CAC">
            <w:pPr>
              <w:pStyle w:val="ConsPlusNormal0"/>
              <w:jc w:val="right"/>
            </w:pPr>
            <w:r>
              <w:t>21 (12/9)</w:t>
            </w:r>
          </w:p>
        </w:tc>
        <w:tc>
          <w:tcPr>
            <w:tcW w:w="1247"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91" w:type="dxa"/>
          </w:tcPr>
          <w:p w:rsidR="00DA47CA" w:rsidRDefault="00A21CAC">
            <w:pPr>
              <w:pStyle w:val="ConsPlusNormal0"/>
              <w:jc w:val="right"/>
            </w:pPr>
            <w:r>
              <w:t>21 (12/9)</w:t>
            </w:r>
          </w:p>
        </w:tc>
      </w:tr>
      <w:tr w:rsidR="00DA47CA">
        <w:tc>
          <w:tcPr>
            <w:tcW w:w="1924" w:type="dxa"/>
            <w:vMerge/>
          </w:tcPr>
          <w:p w:rsidR="00DA47CA" w:rsidRDefault="00DA47CA">
            <w:pPr>
              <w:pStyle w:val="ConsPlusNormal0"/>
            </w:pPr>
          </w:p>
        </w:tc>
        <w:tc>
          <w:tcPr>
            <w:tcW w:w="2268" w:type="dxa"/>
            <w:vMerge/>
          </w:tcPr>
          <w:p w:rsidR="00DA47CA" w:rsidRDefault="00DA47CA">
            <w:pPr>
              <w:pStyle w:val="ConsPlusNormal0"/>
            </w:pPr>
          </w:p>
        </w:tc>
        <w:tc>
          <w:tcPr>
            <w:tcW w:w="1720" w:type="dxa"/>
          </w:tcPr>
          <w:p w:rsidR="00DA47CA" w:rsidRDefault="00A21CAC">
            <w:pPr>
              <w:pStyle w:val="ConsPlusNormal0"/>
            </w:pPr>
            <w:r>
              <w:t>южно-таежная зона</w:t>
            </w:r>
          </w:p>
        </w:tc>
        <w:tc>
          <w:tcPr>
            <w:tcW w:w="1361" w:type="dxa"/>
          </w:tcPr>
          <w:p w:rsidR="00DA47CA" w:rsidRDefault="00A21CAC">
            <w:pPr>
              <w:pStyle w:val="ConsPlusNormal0"/>
              <w:jc w:val="right"/>
            </w:pPr>
            <w:r>
              <w:t>20 (12/8)</w:t>
            </w:r>
          </w:p>
        </w:tc>
        <w:tc>
          <w:tcPr>
            <w:tcW w:w="1247"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r>
      <w:tr w:rsidR="00DA47CA">
        <w:tc>
          <w:tcPr>
            <w:tcW w:w="1924" w:type="dxa"/>
            <w:vMerge/>
          </w:tcPr>
          <w:p w:rsidR="00DA47CA" w:rsidRDefault="00DA47CA">
            <w:pPr>
              <w:pStyle w:val="ConsPlusNormal0"/>
            </w:pPr>
          </w:p>
        </w:tc>
        <w:tc>
          <w:tcPr>
            <w:tcW w:w="2268" w:type="dxa"/>
            <w:vMerge/>
          </w:tcPr>
          <w:p w:rsidR="00DA47CA" w:rsidRDefault="00DA47CA">
            <w:pPr>
              <w:pStyle w:val="ConsPlusNormal0"/>
            </w:pPr>
          </w:p>
        </w:tc>
        <w:tc>
          <w:tcPr>
            <w:tcW w:w="1720" w:type="dxa"/>
          </w:tcPr>
          <w:p w:rsidR="00DA47CA" w:rsidRDefault="00A21CAC">
            <w:pPr>
              <w:pStyle w:val="ConsPlusNormal0"/>
            </w:pPr>
            <w:r>
              <w:t>лесостепная зона</w:t>
            </w:r>
          </w:p>
        </w:tc>
        <w:tc>
          <w:tcPr>
            <w:tcW w:w="1361" w:type="dxa"/>
          </w:tcPr>
          <w:p w:rsidR="00DA47CA" w:rsidRDefault="00A21CAC">
            <w:pPr>
              <w:pStyle w:val="ConsPlusNormal0"/>
              <w:jc w:val="right"/>
            </w:pPr>
            <w:r>
              <w:t>22 (13/9)</w:t>
            </w:r>
          </w:p>
        </w:tc>
        <w:tc>
          <w:tcPr>
            <w:tcW w:w="1247"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r>
      <w:tr w:rsidR="00DA47CA">
        <w:tc>
          <w:tcPr>
            <w:tcW w:w="1924" w:type="dxa"/>
            <w:vMerge/>
          </w:tcPr>
          <w:p w:rsidR="00DA47CA" w:rsidRDefault="00DA47CA">
            <w:pPr>
              <w:pStyle w:val="ConsPlusNormal0"/>
            </w:pPr>
          </w:p>
        </w:tc>
        <w:tc>
          <w:tcPr>
            <w:tcW w:w="2268" w:type="dxa"/>
            <w:vMerge/>
          </w:tcPr>
          <w:p w:rsidR="00DA47CA" w:rsidRDefault="00DA47CA">
            <w:pPr>
              <w:pStyle w:val="ConsPlusNormal0"/>
            </w:pPr>
          </w:p>
        </w:tc>
        <w:tc>
          <w:tcPr>
            <w:tcW w:w="1720" w:type="dxa"/>
          </w:tcPr>
          <w:p w:rsidR="00DA47CA" w:rsidRDefault="00A21CAC">
            <w:pPr>
              <w:pStyle w:val="ConsPlusNormal0"/>
            </w:pPr>
            <w:r>
              <w:t>степная зона</w:t>
            </w:r>
          </w:p>
        </w:tc>
        <w:tc>
          <w:tcPr>
            <w:tcW w:w="1361" w:type="dxa"/>
          </w:tcPr>
          <w:p w:rsidR="00DA47CA" w:rsidRDefault="00A21CAC">
            <w:pPr>
              <w:pStyle w:val="ConsPlusNormal0"/>
              <w:jc w:val="right"/>
            </w:pPr>
            <w:r>
              <w:t>22 (13/9)</w:t>
            </w:r>
          </w:p>
        </w:tc>
        <w:tc>
          <w:tcPr>
            <w:tcW w:w="1247"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r>
      <w:tr w:rsidR="00DA47CA">
        <w:tc>
          <w:tcPr>
            <w:tcW w:w="1924" w:type="dxa"/>
            <w:vMerge w:val="restart"/>
          </w:tcPr>
          <w:p w:rsidR="00DA47CA" w:rsidRDefault="00A21CAC">
            <w:pPr>
              <w:pStyle w:val="ConsPlusNormal0"/>
            </w:pPr>
            <w:r>
              <w:t>Парк, сквер</w:t>
            </w:r>
          </w:p>
        </w:tc>
        <w:tc>
          <w:tcPr>
            <w:tcW w:w="2268" w:type="dxa"/>
          </w:tcPr>
          <w:p w:rsidR="00DA47CA" w:rsidRDefault="00A21CAC">
            <w:pPr>
              <w:pStyle w:val="ConsPlusNormal0"/>
            </w:pPr>
            <w:r>
              <w:t xml:space="preserve">минимальный размер территории, </w:t>
            </w:r>
            <w:proofErr w:type="gramStart"/>
            <w:r>
              <w:t>га</w:t>
            </w:r>
            <w:proofErr w:type="gramEnd"/>
          </w:p>
        </w:tc>
        <w:tc>
          <w:tcPr>
            <w:tcW w:w="6653" w:type="dxa"/>
            <w:gridSpan w:val="5"/>
          </w:tcPr>
          <w:p w:rsidR="00DA47CA" w:rsidRDefault="00A21CAC">
            <w:pPr>
              <w:pStyle w:val="ConsPlusNormal0"/>
            </w:pPr>
            <w:r>
              <w:t>парк - 5;</w:t>
            </w:r>
          </w:p>
          <w:p w:rsidR="00DA47CA" w:rsidRDefault="00A21CAC">
            <w:pPr>
              <w:pStyle w:val="ConsPlusNormal0"/>
            </w:pPr>
            <w:r>
              <w:t>парк планировочного района - 2;</w:t>
            </w:r>
          </w:p>
          <w:p w:rsidR="00DA47CA" w:rsidRDefault="00A21CAC">
            <w:pPr>
              <w:pStyle w:val="ConsPlusNormal0"/>
            </w:pPr>
            <w:r>
              <w:t>сквер - 0,2 [4]</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пешеходная доступность, мин. (м)</w:t>
            </w:r>
          </w:p>
        </w:tc>
        <w:tc>
          <w:tcPr>
            <w:tcW w:w="6653" w:type="dxa"/>
            <w:gridSpan w:val="5"/>
          </w:tcPr>
          <w:p w:rsidR="00DA47CA" w:rsidRDefault="00A21CAC">
            <w:pPr>
              <w:pStyle w:val="ConsPlusNormal0"/>
            </w:pPr>
            <w:r>
              <w:t>парк и сквер планировочного района - 12 (800) [5]</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транспортная доступность, мин.</w:t>
            </w:r>
          </w:p>
        </w:tc>
        <w:tc>
          <w:tcPr>
            <w:tcW w:w="6653" w:type="dxa"/>
            <w:gridSpan w:val="5"/>
          </w:tcPr>
          <w:p w:rsidR="00DA47CA" w:rsidRDefault="00A21CAC">
            <w:pPr>
              <w:pStyle w:val="ConsPlusNormal0"/>
            </w:pPr>
            <w:r>
              <w:t>парк - 30 на общественном транспорте (без учета времени ожидания транспорта)</w:t>
            </w:r>
          </w:p>
        </w:tc>
      </w:tr>
      <w:tr w:rsidR="00DA47CA">
        <w:tc>
          <w:tcPr>
            <w:tcW w:w="1924" w:type="dxa"/>
            <w:vMerge w:val="restart"/>
          </w:tcPr>
          <w:p w:rsidR="00DA47CA" w:rsidRDefault="00A21CAC">
            <w:pPr>
              <w:pStyle w:val="ConsPlusNormal0"/>
            </w:pPr>
            <w:r>
              <w:t>Пешеходная зона</w:t>
            </w:r>
          </w:p>
        </w:tc>
        <w:tc>
          <w:tcPr>
            <w:tcW w:w="2268" w:type="dxa"/>
          </w:tcPr>
          <w:p w:rsidR="00DA47CA" w:rsidRDefault="00A21CAC">
            <w:pPr>
              <w:pStyle w:val="ConsPlusNormal0"/>
            </w:pPr>
            <w:r>
              <w:t xml:space="preserve">минимальная ширина бульвара, </w:t>
            </w:r>
            <w:proofErr w:type="gramStart"/>
            <w:r>
              <w:t>м</w:t>
            </w:r>
            <w:proofErr w:type="gramEnd"/>
          </w:p>
        </w:tc>
        <w:tc>
          <w:tcPr>
            <w:tcW w:w="6653" w:type="dxa"/>
            <w:gridSpan w:val="5"/>
          </w:tcPr>
          <w:p w:rsidR="00DA47CA" w:rsidRDefault="00A21CAC">
            <w:pPr>
              <w:pStyle w:val="ConsPlusNormal0"/>
            </w:pPr>
            <w:r>
              <w:t>ширина бульвара с одной продольной пешеходной аллеей по оси улиц - 18;</w:t>
            </w:r>
          </w:p>
          <w:p w:rsidR="00DA47CA" w:rsidRDefault="00A21CAC">
            <w:pPr>
              <w:pStyle w:val="ConsPlusNormal0"/>
            </w:pPr>
            <w:r>
              <w:t>с одной стороны улицы между проезжей частью и застройкой - 10</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уровень обеспеченности набережными, объектов на населенный пункт [6]</w:t>
            </w:r>
          </w:p>
        </w:tc>
        <w:tc>
          <w:tcPr>
            <w:tcW w:w="6653" w:type="dxa"/>
            <w:gridSpan w:val="5"/>
          </w:tcPr>
          <w:p w:rsidR="00DA47CA" w:rsidRDefault="00A21CAC">
            <w:pPr>
              <w:pStyle w:val="ConsPlusNormal0"/>
            </w:pPr>
            <w:r>
              <w:t>для населенных пунктов с численностью более 5 тыс. человек - 1</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 xml:space="preserve">минимальная протяженность набережной, </w:t>
            </w:r>
            <w:proofErr w:type="gramStart"/>
            <w:r>
              <w:t>м</w:t>
            </w:r>
            <w:proofErr w:type="gramEnd"/>
            <w:r>
              <w:t xml:space="preserve"> на 1 тыс. человек [6]</w:t>
            </w:r>
          </w:p>
        </w:tc>
        <w:tc>
          <w:tcPr>
            <w:tcW w:w="6653" w:type="dxa"/>
            <w:gridSpan w:val="5"/>
          </w:tcPr>
          <w:p w:rsidR="00DA47CA" w:rsidRDefault="00A21CAC">
            <w:pPr>
              <w:pStyle w:val="ConsPlusNormal0"/>
              <w:jc w:val="right"/>
            </w:pPr>
            <w:r>
              <w:t>50</w:t>
            </w:r>
          </w:p>
        </w:tc>
      </w:tr>
      <w:tr w:rsidR="00DA47CA">
        <w:tc>
          <w:tcPr>
            <w:tcW w:w="1924" w:type="dxa"/>
            <w:vMerge w:val="restart"/>
          </w:tcPr>
          <w:p w:rsidR="00DA47CA" w:rsidRDefault="00A21CAC">
            <w:pPr>
              <w:pStyle w:val="ConsPlusNormal0"/>
            </w:pPr>
            <w:r>
              <w:t>Благоустроенный пляж, место массовой околоводной рекреации [6]</w:t>
            </w:r>
          </w:p>
        </w:tc>
        <w:tc>
          <w:tcPr>
            <w:tcW w:w="2268" w:type="dxa"/>
          </w:tcPr>
          <w:p w:rsidR="00DA47CA" w:rsidRDefault="00A21CAC">
            <w:pPr>
              <w:pStyle w:val="ConsPlusNormal0"/>
            </w:pPr>
            <w:r>
              <w:t xml:space="preserve">уровень обеспеченности, </w:t>
            </w:r>
            <w:proofErr w:type="gramStart"/>
            <w:r>
              <w:t>га</w:t>
            </w:r>
            <w:proofErr w:type="gramEnd"/>
            <w:r>
              <w:t xml:space="preserve"> на 1 тыс. человек</w:t>
            </w:r>
          </w:p>
        </w:tc>
        <w:tc>
          <w:tcPr>
            <w:tcW w:w="6653" w:type="dxa"/>
            <w:gridSpan w:val="5"/>
          </w:tcPr>
          <w:p w:rsidR="00DA47CA" w:rsidRDefault="00A21CAC">
            <w:pPr>
              <w:pStyle w:val="ConsPlusNormal0"/>
              <w:jc w:val="right"/>
            </w:pPr>
            <w:r>
              <w:t>0,1</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минимальный размер территории, кв. м на 1 посетителя [7]</w:t>
            </w:r>
          </w:p>
        </w:tc>
        <w:tc>
          <w:tcPr>
            <w:tcW w:w="6653" w:type="dxa"/>
            <w:gridSpan w:val="5"/>
          </w:tcPr>
          <w:p w:rsidR="00DA47CA" w:rsidRDefault="00A21CAC">
            <w:pPr>
              <w:pStyle w:val="ConsPlusNormal0"/>
              <w:jc w:val="right"/>
            </w:pPr>
            <w:r>
              <w:t>5</w:t>
            </w:r>
          </w:p>
        </w:tc>
      </w:tr>
      <w:tr w:rsidR="00DA47CA">
        <w:tc>
          <w:tcPr>
            <w:tcW w:w="1924" w:type="dxa"/>
          </w:tcPr>
          <w:p w:rsidR="00DA47CA" w:rsidRDefault="00A21CAC">
            <w:pPr>
              <w:pStyle w:val="ConsPlusNormal0"/>
            </w:pPr>
            <w:r>
              <w:t>Смотровые (видовые) площадки</w:t>
            </w:r>
          </w:p>
        </w:tc>
        <w:tc>
          <w:tcPr>
            <w:tcW w:w="2268" w:type="dxa"/>
          </w:tcPr>
          <w:p w:rsidR="00DA47CA" w:rsidRDefault="00A21CAC">
            <w:pPr>
              <w:pStyle w:val="ConsPlusNormal0"/>
            </w:pPr>
            <w:r>
              <w:t>размер земельного участка, кв. м</w:t>
            </w:r>
          </w:p>
        </w:tc>
        <w:tc>
          <w:tcPr>
            <w:tcW w:w="6653" w:type="dxa"/>
            <w:gridSpan w:val="5"/>
          </w:tcPr>
          <w:p w:rsidR="00DA47CA" w:rsidRDefault="00A21CAC">
            <w:pPr>
              <w:pStyle w:val="ConsPlusNormal0"/>
            </w:pPr>
            <w:r>
              <w:t>на 1 посетителя - 2, но не менее - 50 кв. м общей площади земельного участка</w:t>
            </w:r>
          </w:p>
        </w:tc>
      </w:tr>
      <w:tr w:rsidR="00DA47CA">
        <w:tc>
          <w:tcPr>
            <w:tcW w:w="1924" w:type="dxa"/>
            <w:vMerge w:val="restart"/>
          </w:tcPr>
          <w:p w:rsidR="00DA47CA" w:rsidRDefault="00A21CAC">
            <w:pPr>
              <w:pStyle w:val="ConsPlusNormal0"/>
            </w:pPr>
            <w:r>
              <w:lastRenderedPageBreak/>
              <w:t>Детская игровая площадка [8]</w:t>
            </w:r>
          </w:p>
        </w:tc>
        <w:tc>
          <w:tcPr>
            <w:tcW w:w="2268" w:type="dxa"/>
          </w:tcPr>
          <w:p w:rsidR="00DA47CA" w:rsidRDefault="00A21CAC">
            <w:pPr>
              <w:pStyle w:val="ConsPlusNormal0"/>
            </w:pPr>
            <w:r>
              <w:t>уровень обеспеченности, кв. м на 1 человека</w:t>
            </w:r>
          </w:p>
        </w:tc>
        <w:tc>
          <w:tcPr>
            <w:tcW w:w="6653" w:type="dxa"/>
            <w:gridSpan w:val="5"/>
          </w:tcPr>
          <w:p w:rsidR="00DA47CA" w:rsidRDefault="00A21CAC">
            <w:pPr>
              <w:pStyle w:val="ConsPlusNormal0"/>
              <w:jc w:val="right"/>
            </w:pPr>
            <w:r>
              <w:t>0,7</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пешеходная доступность, мин. (м)</w:t>
            </w:r>
          </w:p>
        </w:tc>
        <w:tc>
          <w:tcPr>
            <w:tcW w:w="6653" w:type="dxa"/>
            <w:gridSpan w:val="5"/>
          </w:tcPr>
          <w:p w:rsidR="00DA47CA" w:rsidRDefault="00A21CAC">
            <w:pPr>
              <w:pStyle w:val="ConsPlusNormal0"/>
              <w:jc w:val="right"/>
            </w:pPr>
            <w:r>
              <w:t>12 (800)</w:t>
            </w:r>
          </w:p>
        </w:tc>
      </w:tr>
      <w:tr w:rsidR="00DA47CA">
        <w:tc>
          <w:tcPr>
            <w:tcW w:w="1924" w:type="dxa"/>
            <w:vMerge w:val="restart"/>
          </w:tcPr>
          <w:p w:rsidR="00DA47CA" w:rsidRDefault="00A21CAC">
            <w:pPr>
              <w:pStyle w:val="ConsPlusNormal0"/>
            </w:pPr>
            <w:r>
              <w:t>Площадка для выгула собак [10]</w:t>
            </w:r>
          </w:p>
        </w:tc>
        <w:tc>
          <w:tcPr>
            <w:tcW w:w="2268" w:type="dxa"/>
          </w:tcPr>
          <w:p w:rsidR="00DA47CA" w:rsidRDefault="00A21CAC">
            <w:pPr>
              <w:pStyle w:val="ConsPlusNormal0"/>
            </w:pPr>
            <w:r>
              <w:t>уровень обеспеченности, кв. м на 1 человека</w:t>
            </w:r>
          </w:p>
        </w:tc>
        <w:tc>
          <w:tcPr>
            <w:tcW w:w="6653" w:type="dxa"/>
            <w:gridSpan w:val="5"/>
          </w:tcPr>
          <w:p w:rsidR="00DA47CA" w:rsidRDefault="00A21CAC">
            <w:pPr>
              <w:pStyle w:val="ConsPlusNormal0"/>
              <w:jc w:val="right"/>
            </w:pPr>
            <w:r>
              <w:t>0,2</w:t>
            </w:r>
          </w:p>
        </w:tc>
      </w:tr>
      <w:tr w:rsidR="00DA47CA">
        <w:tc>
          <w:tcPr>
            <w:tcW w:w="1924" w:type="dxa"/>
            <w:vMerge/>
          </w:tcPr>
          <w:p w:rsidR="00DA47CA" w:rsidRDefault="00DA47CA">
            <w:pPr>
              <w:pStyle w:val="ConsPlusNormal0"/>
            </w:pPr>
          </w:p>
        </w:tc>
        <w:tc>
          <w:tcPr>
            <w:tcW w:w="2268" w:type="dxa"/>
          </w:tcPr>
          <w:p w:rsidR="00DA47CA" w:rsidRDefault="00A21CAC">
            <w:pPr>
              <w:pStyle w:val="ConsPlusNormal0"/>
            </w:pPr>
            <w:r>
              <w:t>минимальный размер одной площадки, кв. м</w:t>
            </w:r>
          </w:p>
        </w:tc>
        <w:tc>
          <w:tcPr>
            <w:tcW w:w="6653" w:type="dxa"/>
            <w:gridSpan w:val="5"/>
          </w:tcPr>
          <w:p w:rsidR="00DA47CA" w:rsidRDefault="00A21CAC">
            <w:pPr>
              <w:pStyle w:val="ConsPlusNormal0"/>
              <w:jc w:val="right"/>
            </w:pPr>
            <w:r>
              <w:t>50</w:t>
            </w:r>
          </w:p>
        </w:tc>
      </w:tr>
      <w:tr w:rsidR="00DA47CA">
        <w:tc>
          <w:tcPr>
            <w:tcW w:w="10845" w:type="dxa"/>
            <w:gridSpan w:val="7"/>
          </w:tcPr>
          <w:p w:rsidR="00DA47CA" w:rsidRDefault="00A21CAC">
            <w:pPr>
              <w:pStyle w:val="ConsPlusNormal0"/>
            </w:pPr>
            <w:r>
              <w:t>Примечания</w:t>
            </w:r>
          </w:p>
          <w:p w:rsidR="00DA47CA" w:rsidRDefault="00A21CAC">
            <w:pPr>
              <w:pStyle w:val="ConsPlusNormal0"/>
            </w:pPr>
            <w:r>
              <w:t>1. Суммарная площадь озелененных территорий общего пользования складывается из озелененных территорий общего пользования населенного пункта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населенного пункта на человека, в скобках первое значение - площадь озелененных территорий общего пользования населенного пункта, второе значение - площадь районных озелененных территорий общего пользования.</w:t>
            </w:r>
          </w:p>
          <w:p w:rsidR="00DA47CA" w:rsidRDefault="00A21CAC">
            <w:pPr>
              <w:pStyle w:val="ConsPlusNormal0"/>
            </w:pPr>
            <w:r>
              <w:t xml:space="preserve">2. Дифференциация муниципальных образований по природным зонам приведена в </w:t>
            </w:r>
            <w:hyperlink w:anchor="P6286" w:tooltip="ДИФФЕРЕНЦИАЦИЯ МУНИЦИПАЛЬНЫХ ОБРАЗОВАНИЙ ПО ПРИРОДНЫМ ЗОНАМ">
              <w:r>
                <w:rPr>
                  <w:color w:val="0000FF"/>
                </w:rPr>
                <w:t>Приложении</w:t>
              </w:r>
              <w:proofErr w:type="gramStart"/>
              <w:r>
                <w:rPr>
                  <w:color w:val="0000FF"/>
                </w:rPr>
                <w:t xml:space="preserve"> Д</w:t>
              </w:r>
              <w:proofErr w:type="gramEnd"/>
            </w:hyperlink>
            <w:r>
              <w:t>.</w:t>
            </w:r>
          </w:p>
          <w:p w:rsidR="00DA47CA" w:rsidRDefault="00A21CAC">
            <w:pPr>
              <w:pStyle w:val="ConsPlusNormal0"/>
            </w:pPr>
            <w:r>
              <w:t xml:space="preserve">3.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4. Размер земельного участка для размещения сквера может быть сокращен на 50% в стесненных условиях и (или) в условиях реконструкции.</w:t>
            </w:r>
          </w:p>
          <w:p w:rsidR="00DA47CA" w:rsidRDefault="00A21CAC">
            <w:pPr>
              <w:pStyle w:val="ConsPlusNormal0"/>
            </w:pPr>
            <w:r>
              <w:t>5. Значение принято с учетом климатических условий Приморского края.</w:t>
            </w:r>
          </w:p>
          <w:p w:rsidR="00DA47CA" w:rsidRDefault="00A21CAC">
            <w:pPr>
              <w:pStyle w:val="ConsPlusNormal0"/>
            </w:pPr>
            <w:r>
              <w:t>6. Расчетные показатели для набережных, благоустроенных пляжей, мест массовой околоводной рекреации применяются в случае, если муниципальное образование обладает водными природными ресурсами.</w:t>
            </w:r>
          </w:p>
          <w:p w:rsidR="00DA47CA" w:rsidRDefault="00A21CAC">
            <w:pPr>
              <w:pStyle w:val="ConsPlusNormal0"/>
            </w:pPr>
            <w:r>
              <w:t xml:space="preserve">7. Рассчитывать число единовременных посетителей на пляжах следует с учетом коэффициентов </w:t>
            </w:r>
            <w:r>
              <w:lastRenderedPageBreak/>
              <w:t xml:space="preserve">одновременной загрузки пляжей </w:t>
            </w:r>
            <w:proofErr w:type="gramStart"/>
            <w:r>
              <w:t>равном</w:t>
            </w:r>
            <w:proofErr w:type="gramEnd"/>
            <w:r>
              <w:t xml:space="preserve"> 0,2 от общей численности населения.</w:t>
            </w:r>
          </w:p>
          <w:p w:rsidR="00DA47CA" w:rsidRDefault="00A21CAC">
            <w:pPr>
              <w:pStyle w:val="ConsPlusNormal0"/>
            </w:pPr>
            <w:r>
              <w:t>8.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DA47CA" w:rsidRDefault="00A21CAC">
            <w:pPr>
              <w:pStyle w:val="ConsPlusNormal0"/>
            </w:pPr>
            <w:r>
              <w:t>9.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образования.</w:t>
            </w:r>
          </w:p>
          <w:p w:rsidR="00DA47CA" w:rsidRDefault="00A21CAC">
            <w:pPr>
              <w:pStyle w:val="ConsPlusNormal0"/>
            </w:pPr>
            <w:r>
              <w:t>10. 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rsidR="00DA47CA" w:rsidRDefault="00DA47CA">
      <w:pPr>
        <w:pStyle w:val="ConsPlusNormal0"/>
        <w:sectPr w:rsidR="00DA47CA">
          <w:headerReference w:type="default" r:id="rId61"/>
          <w:footerReference w:type="default" r:id="rId62"/>
          <w:headerReference w:type="first" r:id="rId63"/>
          <w:footerReference w:type="first" r:id="rId64"/>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3.2.11. В области обращения с животными</w:t>
      </w:r>
    </w:p>
    <w:p w:rsidR="00DA47CA" w:rsidRDefault="00DA47CA">
      <w:pPr>
        <w:pStyle w:val="ConsPlusNormal0"/>
        <w:jc w:val="both"/>
      </w:pPr>
    </w:p>
    <w:p w:rsidR="00DA47CA" w:rsidRDefault="00A21CAC">
      <w:pPr>
        <w:pStyle w:val="ConsPlusNormal0"/>
        <w:jc w:val="right"/>
        <w:outlineLvl w:val="3"/>
      </w:pPr>
      <w:r>
        <w:t>Таблица 52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 xml:space="preserve">значения муниципального округа, </w:t>
      </w:r>
      <w:proofErr w:type="gramStart"/>
      <w:r>
        <w:t>осуществляющих</w:t>
      </w:r>
      <w:proofErr w:type="gramEnd"/>
      <w:r>
        <w:t xml:space="preserve"> деятельность</w:t>
      </w:r>
    </w:p>
    <w:p w:rsidR="00DA47CA" w:rsidRDefault="00A21CAC">
      <w:pPr>
        <w:pStyle w:val="ConsPlusTitle0"/>
        <w:jc w:val="center"/>
      </w:pPr>
      <w:r>
        <w:t>по обращению с животными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3"/>
        <w:gridCol w:w="3013"/>
        <w:gridCol w:w="3458"/>
      </w:tblGrid>
      <w:tr w:rsidR="00DA47CA">
        <w:tc>
          <w:tcPr>
            <w:tcW w:w="2553" w:type="dxa"/>
          </w:tcPr>
          <w:p w:rsidR="00DA47CA" w:rsidRDefault="00A21CAC">
            <w:pPr>
              <w:pStyle w:val="ConsPlusNormal0"/>
              <w:jc w:val="center"/>
            </w:pPr>
            <w:r>
              <w:t>Наименование вида объекта</w:t>
            </w:r>
          </w:p>
        </w:tc>
        <w:tc>
          <w:tcPr>
            <w:tcW w:w="3013" w:type="dxa"/>
          </w:tcPr>
          <w:p w:rsidR="00DA47CA" w:rsidRDefault="00A21CAC">
            <w:pPr>
              <w:pStyle w:val="ConsPlusNormal0"/>
              <w:jc w:val="center"/>
            </w:pPr>
            <w:r>
              <w:t>Наименование нормируемого расчетного показателя, единица измерения</w:t>
            </w:r>
          </w:p>
        </w:tc>
        <w:tc>
          <w:tcPr>
            <w:tcW w:w="3458" w:type="dxa"/>
          </w:tcPr>
          <w:p w:rsidR="00DA47CA" w:rsidRDefault="00A21CAC">
            <w:pPr>
              <w:pStyle w:val="ConsPlusNormal0"/>
              <w:jc w:val="center"/>
            </w:pPr>
            <w:r>
              <w:t>Значение расчетного показателя</w:t>
            </w:r>
          </w:p>
        </w:tc>
      </w:tr>
      <w:tr w:rsidR="00DA47CA">
        <w:tc>
          <w:tcPr>
            <w:tcW w:w="2553" w:type="dxa"/>
          </w:tcPr>
          <w:p w:rsidR="00DA47CA" w:rsidRDefault="00A21CAC">
            <w:pPr>
              <w:pStyle w:val="ConsPlusNormal0"/>
              <w:jc w:val="center"/>
            </w:pPr>
            <w:r>
              <w:t>1</w:t>
            </w:r>
          </w:p>
        </w:tc>
        <w:tc>
          <w:tcPr>
            <w:tcW w:w="3013" w:type="dxa"/>
          </w:tcPr>
          <w:p w:rsidR="00DA47CA" w:rsidRDefault="00A21CAC">
            <w:pPr>
              <w:pStyle w:val="ConsPlusNormal0"/>
              <w:jc w:val="center"/>
            </w:pPr>
            <w:r>
              <w:t>2</w:t>
            </w:r>
          </w:p>
        </w:tc>
        <w:tc>
          <w:tcPr>
            <w:tcW w:w="3458" w:type="dxa"/>
          </w:tcPr>
          <w:p w:rsidR="00DA47CA" w:rsidRDefault="00A21CAC">
            <w:pPr>
              <w:pStyle w:val="ConsPlusNormal0"/>
              <w:jc w:val="center"/>
            </w:pPr>
            <w:r>
              <w:t>3</w:t>
            </w:r>
          </w:p>
        </w:tc>
      </w:tr>
      <w:tr w:rsidR="00DA47CA">
        <w:tc>
          <w:tcPr>
            <w:tcW w:w="2553" w:type="dxa"/>
          </w:tcPr>
          <w:p w:rsidR="00DA47CA" w:rsidRDefault="00A21CAC">
            <w:pPr>
              <w:pStyle w:val="ConsPlusNormal0"/>
            </w:pPr>
            <w:r>
              <w:t>Приют для животных</w:t>
            </w:r>
          </w:p>
        </w:tc>
        <w:tc>
          <w:tcPr>
            <w:tcW w:w="3013" w:type="dxa"/>
          </w:tcPr>
          <w:p w:rsidR="00DA47CA" w:rsidRDefault="00A21CAC">
            <w:pPr>
              <w:pStyle w:val="ConsPlusNormal0"/>
            </w:pPr>
            <w:r>
              <w:t>уровень обеспеченности, объектов на муниципальный округ</w:t>
            </w:r>
          </w:p>
        </w:tc>
        <w:tc>
          <w:tcPr>
            <w:tcW w:w="3458"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3.3. Предельные значения расчетных показателей минимально допустимого уровня обеспеченности объектами местного значения населения городского округа и предельные значения расчетных показателей максимально допустимого уровня территориальной доступности таких объектов для населения городского округа Приморского края</w:t>
      </w:r>
    </w:p>
    <w:p w:rsidR="00DA47CA" w:rsidRDefault="00A21CAC">
      <w:pPr>
        <w:pStyle w:val="ConsPlusNormal0"/>
        <w:spacing w:before="240"/>
        <w:ind w:firstLine="540"/>
        <w:jc w:val="both"/>
      </w:pPr>
      <w:r>
        <w:t>3.3.1. В области транспорта</w:t>
      </w:r>
    </w:p>
    <w:p w:rsidR="00DA47CA" w:rsidRDefault="00DA47CA">
      <w:pPr>
        <w:pStyle w:val="ConsPlusNormal0"/>
        <w:jc w:val="both"/>
      </w:pPr>
    </w:p>
    <w:p w:rsidR="00DA47CA" w:rsidRDefault="00A21CAC">
      <w:pPr>
        <w:pStyle w:val="ConsPlusNormal0"/>
        <w:jc w:val="right"/>
        <w:outlineLvl w:val="3"/>
      </w:pPr>
      <w:r>
        <w:t>Таблица 53</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транспорта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3034"/>
        <w:gridCol w:w="3402"/>
      </w:tblGrid>
      <w:tr w:rsidR="00DA47CA">
        <w:tc>
          <w:tcPr>
            <w:tcW w:w="2532" w:type="dxa"/>
          </w:tcPr>
          <w:p w:rsidR="00DA47CA" w:rsidRDefault="00A21CAC">
            <w:pPr>
              <w:pStyle w:val="ConsPlusNormal0"/>
              <w:jc w:val="center"/>
            </w:pPr>
            <w:r>
              <w:t>Наименование вида объекта</w:t>
            </w:r>
          </w:p>
        </w:tc>
        <w:tc>
          <w:tcPr>
            <w:tcW w:w="3034" w:type="dxa"/>
          </w:tcPr>
          <w:p w:rsidR="00DA47CA" w:rsidRDefault="00A21CAC">
            <w:pPr>
              <w:pStyle w:val="ConsPlusNormal0"/>
              <w:jc w:val="center"/>
            </w:pPr>
            <w:r>
              <w:t>Наименование нормируемого расчетного показателя, единица измерения</w:t>
            </w:r>
          </w:p>
        </w:tc>
        <w:tc>
          <w:tcPr>
            <w:tcW w:w="3402"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3034" w:type="dxa"/>
          </w:tcPr>
          <w:p w:rsidR="00DA47CA" w:rsidRDefault="00A21CAC">
            <w:pPr>
              <w:pStyle w:val="ConsPlusNormal0"/>
              <w:jc w:val="center"/>
            </w:pPr>
            <w:r>
              <w:t>2</w:t>
            </w:r>
          </w:p>
        </w:tc>
        <w:tc>
          <w:tcPr>
            <w:tcW w:w="3402"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Автомобильные дороги местного значения в границах городского округа</w:t>
            </w:r>
          </w:p>
        </w:tc>
        <w:tc>
          <w:tcPr>
            <w:tcW w:w="3034" w:type="dxa"/>
          </w:tcPr>
          <w:p w:rsidR="00DA47CA" w:rsidRDefault="00A21CAC">
            <w:pPr>
              <w:pStyle w:val="ConsPlusNormal0"/>
            </w:pPr>
            <w:r>
              <w:t xml:space="preserve">уровень обеспеченности, плотность магистральной улично-дорожной сети в границах застроенной территории городских населенных пунктов, </w:t>
            </w:r>
            <w:proofErr w:type="gramStart"/>
            <w:r>
              <w:t>км</w:t>
            </w:r>
            <w:proofErr w:type="gramEnd"/>
            <w:r>
              <w:t xml:space="preserve"> на 1 кв. км</w:t>
            </w:r>
          </w:p>
        </w:tc>
        <w:tc>
          <w:tcPr>
            <w:tcW w:w="3402" w:type="dxa"/>
          </w:tcPr>
          <w:p w:rsidR="00DA47CA" w:rsidRDefault="00A21CAC">
            <w:pPr>
              <w:pStyle w:val="ConsPlusNormal0"/>
            </w:pPr>
            <w:r>
              <w:t>2,6 [1, 2]</w:t>
            </w:r>
          </w:p>
        </w:tc>
      </w:tr>
      <w:tr w:rsidR="00DA47CA">
        <w:tc>
          <w:tcPr>
            <w:tcW w:w="2532" w:type="dxa"/>
            <w:vMerge/>
          </w:tcPr>
          <w:p w:rsidR="00DA47CA" w:rsidRDefault="00DA47CA">
            <w:pPr>
              <w:pStyle w:val="ConsPlusNormal0"/>
            </w:pPr>
          </w:p>
        </w:tc>
        <w:tc>
          <w:tcPr>
            <w:tcW w:w="3034" w:type="dxa"/>
          </w:tcPr>
          <w:p w:rsidR="00DA47CA" w:rsidRDefault="00A21CAC">
            <w:pPr>
              <w:pStyle w:val="ConsPlusNormal0"/>
            </w:pPr>
            <w:r>
              <w:t xml:space="preserve">уровень обеспеченности, плотность улично-дорожной сети в границах застроенной территории сельских населенных пунктов, </w:t>
            </w:r>
            <w:proofErr w:type="gramStart"/>
            <w:r>
              <w:t>км</w:t>
            </w:r>
            <w:proofErr w:type="gramEnd"/>
            <w:r>
              <w:t xml:space="preserve"> на 1 кв. км</w:t>
            </w:r>
          </w:p>
        </w:tc>
        <w:tc>
          <w:tcPr>
            <w:tcW w:w="3402" w:type="dxa"/>
          </w:tcPr>
          <w:p w:rsidR="00DA47CA" w:rsidRDefault="00A21CAC">
            <w:pPr>
              <w:pStyle w:val="ConsPlusNormal0"/>
            </w:pPr>
            <w:r>
              <w:t>1,5 [1, 2]</w:t>
            </w:r>
          </w:p>
        </w:tc>
      </w:tr>
      <w:tr w:rsidR="00DA47CA">
        <w:tc>
          <w:tcPr>
            <w:tcW w:w="2532" w:type="dxa"/>
          </w:tcPr>
          <w:p w:rsidR="00DA47CA" w:rsidRDefault="00A21CAC">
            <w:pPr>
              <w:pStyle w:val="ConsPlusNormal0"/>
            </w:pPr>
            <w:r>
              <w:t>Дорожка велосипедная</w:t>
            </w:r>
          </w:p>
        </w:tc>
        <w:tc>
          <w:tcPr>
            <w:tcW w:w="3034" w:type="dxa"/>
          </w:tcPr>
          <w:p w:rsidR="00DA47CA" w:rsidRDefault="00A21CAC">
            <w:pPr>
              <w:pStyle w:val="ConsPlusNormal0"/>
            </w:pPr>
            <w:r>
              <w:t xml:space="preserve">протяженность велосипедных дорожек в границах населенного пункта, </w:t>
            </w:r>
            <w:proofErr w:type="gramStart"/>
            <w:r>
              <w:t>км</w:t>
            </w:r>
            <w:proofErr w:type="gramEnd"/>
          </w:p>
        </w:tc>
        <w:tc>
          <w:tcPr>
            <w:tcW w:w="3402"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от 6 до 15 тыс. человек включительно - 1 на 2 тыс. человек [3];</w:t>
            </w:r>
          </w:p>
          <w:p w:rsidR="00DA47CA" w:rsidRDefault="00A21CAC">
            <w:pPr>
              <w:pStyle w:val="ConsPlusNormal0"/>
            </w:pPr>
            <w:r>
              <w:t>свыше 15 до 300 тыс. человек включительно - 1 на 3 тыс. человек [3];</w:t>
            </w:r>
          </w:p>
          <w:p w:rsidR="00DA47CA" w:rsidRDefault="00A21CAC">
            <w:pPr>
              <w:pStyle w:val="ConsPlusNormal0"/>
            </w:pPr>
            <w:r>
              <w:t>свыше 300 тыс. человек - 1 на 7 тыс. человек [3]</w:t>
            </w:r>
          </w:p>
        </w:tc>
      </w:tr>
      <w:tr w:rsidR="00DA47CA">
        <w:tc>
          <w:tcPr>
            <w:tcW w:w="2532" w:type="dxa"/>
          </w:tcPr>
          <w:p w:rsidR="00DA47CA" w:rsidRDefault="00A21CAC">
            <w:pPr>
              <w:pStyle w:val="ConsPlusNormal0"/>
            </w:pPr>
            <w:r>
              <w:t>Остановочный пункт</w:t>
            </w:r>
          </w:p>
        </w:tc>
        <w:tc>
          <w:tcPr>
            <w:tcW w:w="3034" w:type="dxa"/>
          </w:tcPr>
          <w:p w:rsidR="00DA47CA" w:rsidRDefault="00A21CAC">
            <w:pPr>
              <w:pStyle w:val="ConsPlusNormal0"/>
            </w:pPr>
            <w:r>
              <w:t>пешеходная доступность, мин. (м)</w:t>
            </w:r>
          </w:p>
        </w:tc>
        <w:tc>
          <w:tcPr>
            <w:tcW w:w="3402" w:type="dxa"/>
          </w:tcPr>
          <w:p w:rsidR="00DA47CA" w:rsidRDefault="00A21CAC">
            <w:pPr>
              <w:pStyle w:val="ConsPlusNormal0"/>
            </w:pPr>
            <w:r>
              <w:t>в многоквартирной жилой застройке - 6 (400) [4];</w:t>
            </w:r>
          </w:p>
          <w:p w:rsidR="00DA47CA" w:rsidRDefault="00A21CAC">
            <w:pPr>
              <w:pStyle w:val="ConsPlusNormal0"/>
            </w:pPr>
            <w:r>
              <w:t>в индивидуальной жилой застройке - 10,5 (700) [4]</w:t>
            </w:r>
          </w:p>
        </w:tc>
      </w:tr>
      <w:tr w:rsidR="00DA47CA">
        <w:tc>
          <w:tcPr>
            <w:tcW w:w="8968" w:type="dxa"/>
            <w:gridSpan w:val="3"/>
          </w:tcPr>
          <w:p w:rsidR="00DA47CA" w:rsidRDefault="00A21CAC">
            <w:pPr>
              <w:pStyle w:val="ConsPlusNormal0"/>
            </w:pPr>
            <w:r>
              <w:t>Примечания</w:t>
            </w:r>
          </w:p>
          <w:p w:rsidR="00DA47CA" w:rsidRDefault="00A21CAC">
            <w:pPr>
              <w:pStyle w:val="ConsPlusNormal0"/>
            </w:pPr>
            <w:r>
              <w:t>1. В населенных пунктах со сложными градостроительными условиями плотность улично-дорожной сети следует увеличивать при уклонах 5 - 10% - на 25%, при уклонах более 10% - на 50%.</w:t>
            </w:r>
          </w:p>
          <w:p w:rsidR="00DA47CA" w:rsidRDefault="00A21CAC">
            <w:pPr>
              <w:pStyle w:val="ConsPlusNormal0"/>
            </w:pPr>
            <w:r>
              <w:t>2. Плотность улично-дорожной сети в центральной части населенного пункта принимается на 30% выше, чем в среднем по населенному пункту.</w:t>
            </w:r>
          </w:p>
          <w:p w:rsidR="00DA47CA" w:rsidRDefault="00A21CAC">
            <w:pPr>
              <w:pStyle w:val="ConsPlusNormal0"/>
            </w:pPr>
            <w:r>
              <w:t>3. В населенных пунктах со сложными градостроительными условиями допускается сокращать значение расчетного показателя на 30%.</w:t>
            </w:r>
          </w:p>
          <w:p w:rsidR="00DA47CA" w:rsidRDefault="00A21CAC">
            <w:pPr>
              <w:pStyle w:val="ConsPlusNormal0"/>
            </w:pPr>
            <w: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p>
        </w:tc>
      </w:tr>
    </w:tbl>
    <w:p w:rsidR="00DA47CA" w:rsidRDefault="00DA47CA">
      <w:pPr>
        <w:pStyle w:val="ConsPlusNormal0"/>
        <w:jc w:val="both"/>
      </w:pPr>
    </w:p>
    <w:p w:rsidR="00DA47CA" w:rsidRDefault="00A21CAC">
      <w:pPr>
        <w:pStyle w:val="ConsPlusNormal0"/>
        <w:jc w:val="right"/>
        <w:outlineLvl w:val="3"/>
      </w:pPr>
      <w:r>
        <w:t>Таблица 54</w:t>
      </w:r>
    </w:p>
    <w:p w:rsidR="00DA47CA" w:rsidRDefault="00DA47CA">
      <w:pPr>
        <w:pStyle w:val="ConsPlusNormal0"/>
        <w:jc w:val="both"/>
      </w:pPr>
    </w:p>
    <w:p w:rsidR="00DA47CA" w:rsidRDefault="00A21CAC">
      <w:pPr>
        <w:pStyle w:val="ConsPlusTitle0"/>
        <w:jc w:val="center"/>
      </w:pPr>
      <w:bookmarkStart w:id="6" w:name="P3769"/>
      <w:bookmarkEnd w:id="6"/>
      <w:r>
        <w:t xml:space="preserve">Расчетные показатели минимально </w:t>
      </w:r>
      <w:proofErr w:type="gramStart"/>
      <w:r>
        <w:t>допустимого</w:t>
      </w:r>
      <w:proofErr w:type="gramEnd"/>
    </w:p>
    <w:p w:rsidR="00DA47CA" w:rsidRDefault="00A21CAC">
      <w:pPr>
        <w:pStyle w:val="ConsPlusTitle0"/>
        <w:jc w:val="center"/>
      </w:pPr>
      <w:r>
        <w:t>уровня обеспеченности местами постоянного хранения</w:t>
      </w:r>
    </w:p>
    <w:p w:rsidR="00DA47CA" w:rsidRDefault="00A21CAC">
      <w:pPr>
        <w:pStyle w:val="ConsPlusTitle0"/>
        <w:jc w:val="center"/>
      </w:pPr>
      <w:r>
        <w:t>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95"/>
        <w:gridCol w:w="2778"/>
        <w:gridCol w:w="3855"/>
      </w:tblGrid>
      <w:tr w:rsidR="00DA47CA">
        <w:tc>
          <w:tcPr>
            <w:tcW w:w="2395" w:type="dxa"/>
          </w:tcPr>
          <w:p w:rsidR="00DA47CA" w:rsidRDefault="00A21CAC">
            <w:pPr>
              <w:pStyle w:val="ConsPlusNormal0"/>
              <w:jc w:val="center"/>
            </w:pPr>
            <w:r>
              <w:t xml:space="preserve">Наименование вида разрешенного использования (числовое обозначение кода </w:t>
            </w:r>
            <w:r>
              <w:lastRenderedPageBreak/>
              <w:t>вида разрешенного использования) [1]</w:t>
            </w:r>
          </w:p>
        </w:tc>
        <w:tc>
          <w:tcPr>
            <w:tcW w:w="2778" w:type="dxa"/>
          </w:tcPr>
          <w:p w:rsidR="00DA47CA" w:rsidRDefault="00A21CAC">
            <w:pPr>
              <w:pStyle w:val="ConsPlusNormal0"/>
              <w:jc w:val="center"/>
            </w:pPr>
            <w:r>
              <w:lastRenderedPageBreak/>
              <w:t>Наименование нормируемого расчетного показателя, единица измерения</w:t>
            </w:r>
          </w:p>
        </w:tc>
        <w:tc>
          <w:tcPr>
            <w:tcW w:w="3855" w:type="dxa"/>
          </w:tcPr>
          <w:p w:rsidR="00DA47CA" w:rsidRDefault="00A21CAC">
            <w:pPr>
              <w:pStyle w:val="ConsPlusNormal0"/>
              <w:jc w:val="center"/>
            </w:pPr>
            <w:r>
              <w:t>Значение расчетного показателя</w:t>
            </w:r>
          </w:p>
        </w:tc>
      </w:tr>
      <w:tr w:rsidR="00DA47CA">
        <w:tc>
          <w:tcPr>
            <w:tcW w:w="2395" w:type="dxa"/>
          </w:tcPr>
          <w:p w:rsidR="00DA47CA" w:rsidRDefault="00A21CAC">
            <w:pPr>
              <w:pStyle w:val="ConsPlusNormal0"/>
              <w:jc w:val="center"/>
            </w:pPr>
            <w:r>
              <w:lastRenderedPageBreak/>
              <w:t>1</w:t>
            </w:r>
          </w:p>
        </w:tc>
        <w:tc>
          <w:tcPr>
            <w:tcW w:w="2778" w:type="dxa"/>
          </w:tcPr>
          <w:p w:rsidR="00DA47CA" w:rsidRDefault="00A21CAC">
            <w:pPr>
              <w:pStyle w:val="ConsPlusNormal0"/>
              <w:jc w:val="center"/>
            </w:pPr>
            <w:r>
              <w:t>2</w:t>
            </w:r>
          </w:p>
        </w:tc>
        <w:tc>
          <w:tcPr>
            <w:tcW w:w="3855" w:type="dxa"/>
          </w:tcPr>
          <w:p w:rsidR="00DA47CA" w:rsidRDefault="00A21CAC">
            <w:pPr>
              <w:pStyle w:val="ConsPlusNormal0"/>
              <w:jc w:val="center"/>
            </w:pPr>
            <w:r>
              <w:t>3</w:t>
            </w:r>
          </w:p>
        </w:tc>
      </w:tr>
      <w:tr w:rsidR="00DA47CA">
        <w:tc>
          <w:tcPr>
            <w:tcW w:w="2395" w:type="dxa"/>
            <w:vMerge w:val="restart"/>
          </w:tcPr>
          <w:p w:rsidR="00DA47CA" w:rsidRDefault="00A21CAC">
            <w:pPr>
              <w:pStyle w:val="ConsPlusNormal0"/>
            </w:pPr>
            <w:r>
              <w:t>Малоэтажная многоквартирная жилая застройка (2.1.1).</w:t>
            </w:r>
          </w:p>
          <w:p w:rsidR="00DA47CA" w:rsidRDefault="00A21CAC">
            <w:pPr>
              <w:pStyle w:val="ConsPlusNormal0"/>
            </w:pPr>
            <w:r>
              <w:t>Блокированная жилая застройка (2.3).</w:t>
            </w:r>
          </w:p>
          <w:p w:rsidR="00DA47CA" w:rsidRDefault="00A21CAC">
            <w:pPr>
              <w:pStyle w:val="ConsPlusNormal0"/>
            </w:pPr>
            <w:r>
              <w:t>Среднеэтажная жилая застройка (2.5).</w:t>
            </w:r>
          </w:p>
          <w:p w:rsidR="00DA47CA" w:rsidRDefault="00A21CAC">
            <w:pPr>
              <w:pStyle w:val="ConsPlusNormal0"/>
            </w:pPr>
            <w:r>
              <w:t>Многоэтажная жилая застройка (высотная застройка) (2.6)</w:t>
            </w:r>
          </w:p>
        </w:tc>
        <w:tc>
          <w:tcPr>
            <w:tcW w:w="2778" w:type="dxa"/>
          </w:tcPr>
          <w:p w:rsidR="00DA47CA" w:rsidRDefault="00A21CAC">
            <w:pPr>
              <w:pStyle w:val="ConsPlusNormal0"/>
            </w:pPr>
            <w:r>
              <w:t>уровень обеспеченности местами постоянного хранения для многоквартирного дома в городских округах с суммарной численностью населения до 100 тыс. человек, мест [2, 3, 4, 5, 6, 7, 8]</w:t>
            </w:r>
          </w:p>
        </w:tc>
        <w:tc>
          <w:tcPr>
            <w:tcW w:w="3855" w:type="dxa"/>
          </w:tcPr>
          <w:p w:rsidR="00DA47CA" w:rsidRDefault="00A21CAC">
            <w:pPr>
              <w:pStyle w:val="ConsPlusNormal0"/>
            </w:pPr>
            <w:r>
              <w:t>1 на 70 кв. м общей площади жилых помещений, но не менее:</w:t>
            </w:r>
          </w:p>
          <w:p w:rsidR="00DA47CA" w:rsidRDefault="00A21CAC">
            <w:pPr>
              <w:pStyle w:val="ConsPlusNormal0"/>
            </w:pPr>
            <w:r>
              <w:t>1 место на 1 квартиру;</w:t>
            </w:r>
          </w:p>
          <w:p w:rsidR="00DA47CA" w:rsidRDefault="00A21CAC">
            <w:pPr>
              <w:pStyle w:val="ConsPlusNormal0"/>
            </w:pPr>
            <w:r>
              <w:t>0,5 места на 1 квартиру - при комплексном развитии территории и (или) застройке в границах искусственного земельного участка</w:t>
            </w:r>
          </w:p>
        </w:tc>
      </w:tr>
      <w:tr w:rsidR="00DA47CA">
        <w:tc>
          <w:tcPr>
            <w:tcW w:w="2395" w:type="dxa"/>
            <w:vMerge/>
          </w:tcPr>
          <w:p w:rsidR="00DA47CA" w:rsidRDefault="00DA47CA">
            <w:pPr>
              <w:pStyle w:val="ConsPlusNormal0"/>
            </w:pPr>
          </w:p>
        </w:tc>
        <w:tc>
          <w:tcPr>
            <w:tcW w:w="2778" w:type="dxa"/>
          </w:tcPr>
          <w:p w:rsidR="00DA47CA" w:rsidRDefault="00A21CAC">
            <w:pPr>
              <w:pStyle w:val="ConsPlusNormal0"/>
            </w:pPr>
            <w:r>
              <w:t>уровень обеспеченности местами постоянного хранения для многоквартирного дома в городских округах с суммарной численностью населения от 100 до 300 тыс. человек, мест [2, 3, 4, 5, 6, 7, 8]</w:t>
            </w:r>
          </w:p>
        </w:tc>
        <w:tc>
          <w:tcPr>
            <w:tcW w:w="3855" w:type="dxa"/>
          </w:tcPr>
          <w:p w:rsidR="00DA47CA" w:rsidRDefault="00A21CAC">
            <w:pPr>
              <w:pStyle w:val="ConsPlusNormal0"/>
            </w:pPr>
            <w:r>
              <w:t>1 на 75 кв. м общей площади жилых помещений, но не менее:</w:t>
            </w:r>
          </w:p>
          <w:p w:rsidR="00DA47CA" w:rsidRDefault="00A21CAC">
            <w:pPr>
              <w:pStyle w:val="ConsPlusNormal0"/>
            </w:pPr>
            <w:r>
              <w:t>1 место на 1 квартиру;</w:t>
            </w:r>
          </w:p>
          <w:p w:rsidR="00DA47CA" w:rsidRDefault="00A21CAC">
            <w:pPr>
              <w:pStyle w:val="ConsPlusNormal0"/>
            </w:pPr>
            <w:r>
              <w:t>0,5 места на 1 квартиру - при комплексном развитии территории и (или) застройке в границах искусственного земельного участка</w:t>
            </w:r>
          </w:p>
        </w:tc>
      </w:tr>
      <w:tr w:rsidR="00DA47CA">
        <w:tc>
          <w:tcPr>
            <w:tcW w:w="2395" w:type="dxa"/>
            <w:vMerge/>
          </w:tcPr>
          <w:p w:rsidR="00DA47CA" w:rsidRDefault="00DA47CA">
            <w:pPr>
              <w:pStyle w:val="ConsPlusNormal0"/>
            </w:pPr>
          </w:p>
        </w:tc>
        <w:tc>
          <w:tcPr>
            <w:tcW w:w="2778" w:type="dxa"/>
          </w:tcPr>
          <w:p w:rsidR="00DA47CA" w:rsidRDefault="00A21CAC">
            <w:pPr>
              <w:pStyle w:val="ConsPlusNormal0"/>
            </w:pPr>
            <w:r>
              <w:t>уровень обеспеченности местами постоянного хранения для многоквартирного дома в городских округах с суммарной численностью населения свыше 300 тыс. человек, мест [2, 3, 4, 5, 6, 7, 8]</w:t>
            </w:r>
          </w:p>
        </w:tc>
        <w:tc>
          <w:tcPr>
            <w:tcW w:w="3855" w:type="dxa"/>
          </w:tcPr>
          <w:p w:rsidR="00DA47CA" w:rsidRDefault="00A21CAC">
            <w:pPr>
              <w:pStyle w:val="ConsPlusNormal0"/>
            </w:pPr>
            <w:r>
              <w:t>1 на 80 кв. м общей площади жилых помещений, но не менее:</w:t>
            </w:r>
          </w:p>
          <w:p w:rsidR="00DA47CA" w:rsidRDefault="00A21CAC">
            <w:pPr>
              <w:pStyle w:val="ConsPlusNormal0"/>
            </w:pPr>
            <w:r>
              <w:t>1 место на 1 квартиру;</w:t>
            </w:r>
          </w:p>
          <w:p w:rsidR="00DA47CA" w:rsidRDefault="00A21CAC">
            <w:pPr>
              <w:pStyle w:val="ConsPlusNormal0"/>
            </w:pPr>
            <w:r>
              <w:t>0,5 места на 1 квартиру - при комплексном развитии территории и (или) застройке в границах искусственного земельного участка</w:t>
            </w:r>
          </w:p>
        </w:tc>
      </w:tr>
      <w:tr w:rsidR="00DA47CA">
        <w:tc>
          <w:tcPr>
            <w:tcW w:w="2395" w:type="dxa"/>
            <w:vMerge/>
          </w:tcPr>
          <w:p w:rsidR="00DA47CA" w:rsidRDefault="00DA47CA">
            <w:pPr>
              <w:pStyle w:val="ConsPlusNormal0"/>
            </w:pPr>
          </w:p>
        </w:tc>
        <w:tc>
          <w:tcPr>
            <w:tcW w:w="2778" w:type="dxa"/>
          </w:tcPr>
          <w:p w:rsidR="00DA47CA" w:rsidRDefault="00A21CAC">
            <w:pPr>
              <w:pStyle w:val="ConsPlusNormal0"/>
            </w:pPr>
            <w:r>
              <w:t>уровень обеспеченности местами хранения велосипедов и иных средств индивидуальной мобильности для многоквартирного дома, мест [9]</w:t>
            </w:r>
          </w:p>
        </w:tc>
        <w:tc>
          <w:tcPr>
            <w:tcW w:w="3855" w:type="dxa"/>
          </w:tcPr>
          <w:p w:rsidR="00DA47CA" w:rsidRDefault="00A21CAC">
            <w:pPr>
              <w:pStyle w:val="ConsPlusNormal0"/>
            </w:pPr>
            <w:r>
              <w:t>1 на 300 кв. м общей площади жилых помещений [8]</w:t>
            </w:r>
          </w:p>
        </w:tc>
      </w:tr>
      <w:tr w:rsidR="00DA47CA">
        <w:tc>
          <w:tcPr>
            <w:tcW w:w="9028" w:type="dxa"/>
            <w:gridSpan w:val="3"/>
          </w:tcPr>
          <w:p w:rsidR="00DA47CA" w:rsidRDefault="00A21CAC">
            <w:pPr>
              <w:pStyle w:val="ConsPlusNormal0"/>
            </w:pPr>
            <w:r>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 xml:space="preserve">/0412 "Об утверждении классификатора видов </w:t>
            </w:r>
            <w:r>
              <w:lastRenderedPageBreak/>
              <w:t>разрешенного использования земельных участков".</w:t>
            </w:r>
          </w:p>
          <w:p w:rsidR="00DA47CA" w:rsidRDefault="00A21CAC">
            <w:pPr>
              <w:pStyle w:val="ConsPlusNormal0"/>
            </w:pPr>
            <w: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rsidR="00DA47CA" w:rsidRDefault="00A21CAC">
            <w:pPr>
              <w:pStyle w:val="ConsPlusNormal0"/>
            </w:pPr>
            <w:r>
              <w:t xml:space="preserve">В случае комплексного развития территории допускается размещение 50% мест постоянного хранения легковых автомобилей вне границ земельного </w:t>
            </w:r>
            <w:proofErr w:type="gramStart"/>
            <w:r>
              <w:t>участка</w:t>
            </w:r>
            <w:proofErr w:type="gramEnd"/>
            <w:r>
              <w:t xml:space="preserve">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rsidR="00DA47CA" w:rsidRDefault="00A21CAC">
            <w:pPr>
              <w:pStyle w:val="ConsPlusNormal0"/>
            </w:pPr>
            <w:r>
              <w:t>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w:t>
            </w:r>
          </w:p>
          <w:p w:rsidR="00DA47CA" w:rsidRDefault="00A21CAC">
            <w:pPr>
              <w:pStyle w:val="ConsPlusNormal0"/>
            </w:pPr>
            <w: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rsidR="00DA47CA" w:rsidRDefault="00A21CAC">
            <w:pPr>
              <w:pStyle w:val="ConsPlusNormal0"/>
            </w:pPr>
            <w: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rsidR="00DA47CA" w:rsidRDefault="00A21CAC">
            <w:pPr>
              <w:pStyle w:val="ConsPlusNormal0"/>
            </w:pPr>
            <w: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rsidR="00DA47CA" w:rsidRDefault="00A21CAC">
            <w:pPr>
              <w:pStyle w:val="ConsPlusNormal0"/>
            </w:pPr>
            <w:proofErr w:type="gramStart"/>
            <w: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roofErr w:type="gramEnd"/>
          </w:p>
          <w:p w:rsidR="00DA47CA" w:rsidRDefault="00A21CAC">
            <w:pPr>
              <w:pStyle w:val="ConsPlusNormal0"/>
            </w:pPr>
            <w: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rsidR="00DA47CA" w:rsidRDefault="00A21CAC">
            <w:pPr>
              <w:pStyle w:val="ConsPlusNormal0"/>
            </w:pPr>
            <w:r>
              <w:t>- 0,8 - в случае размещения объектов жилищного строительства в радиусе 500 м от остановочных пунктов магистрального общественного пассажирского транспорта, осуществляющего пассажирские перевозки внутри населенного пункта.</w:t>
            </w:r>
          </w:p>
          <w:p w:rsidR="00DA47CA" w:rsidRDefault="00A21CAC">
            <w:pPr>
              <w:pStyle w:val="ConsPlusNormal0"/>
            </w:pPr>
            <w:r>
              <w:t xml:space="preserve">5. </w:t>
            </w:r>
            <w:proofErr w:type="gramStart"/>
            <w:r>
              <w:t>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roofErr w:type="gramEnd"/>
          </w:p>
          <w:p w:rsidR="00DA47CA" w:rsidRDefault="00A21CAC">
            <w:pPr>
              <w:pStyle w:val="ConsPlusNormal0"/>
            </w:pPr>
            <w: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w:t>
            </w:r>
            <w:proofErr w:type="gramStart"/>
            <w:r>
              <w:t>дств в к</w:t>
            </w:r>
            <w:proofErr w:type="gramEnd"/>
            <w:r>
              <w:t>оличестве не менее 10% от расчетного количества парковочных мест.</w:t>
            </w:r>
          </w:p>
          <w:p w:rsidR="00DA47CA" w:rsidRDefault="00A21CAC">
            <w:pPr>
              <w:pStyle w:val="ConsPlusNormal0"/>
            </w:pPr>
            <w:r>
              <w:t xml:space="preserve">7. </w:t>
            </w:r>
            <w:proofErr w:type="gramStart"/>
            <w:r>
              <w:t xml:space="preserve">В случае если не менее 10% площади жилых помещений многоквартирного дома передается для обеспечения переселения граждан из аварийного и ветхого жилья в </w:t>
            </w:r>
            <w:r>
              <w:lastRenderedPageBreak/>
              <w:t>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roofErr w:type="gramEnd"/>
          </w:p>
          <w:p w:rsidR="00DA47CA" w:rsidRDefault="00A21CAC">
            <w:pPr>
              <w:pStyle w:val="ConsPlusNormal0"/>
            </w:pPr>
            <w:r>
              <w:t xml:space="preserve">8. В случае строительства жилых помещений, предоставляемых по договорам социального найма; </w:t>
            </w:r>
            <w:proofErr w:type="gramStart"/>
            <w:r>
              <w:t>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roofErr w:type="gramEnd"/>
          </w:p>
          <w:p w:rsidR="00DA47CA" w:rsidRDefault="00A21CAC">
            <w:pPr>
              <w:pStyle w:val="ConsPlusNormal0"/>
            </w:pPr>
            <w:r>
              <w:t>9. Допускается размещение мест хранения велосипедов и иных средств индивидуальной мобильности внутри объекта капитального строительства в специально оборудованном для этого помещении.</w:t>
            </w:r>
          </w:p>
        </w:tc>
      </w:tr>
    </w:tbl>
    <w:p w:rsidR="00DA47CA" w:rsidRDefault="00DA47CA">
      <w:pPr>
        <w:pStyle w:val="ConsPlusNormal0"/>
        <w:jc w:val="both"/>
      </w:pPr>
    </w:p>
    <w:p w:rsidR="00DA47CA" w:rsidRDefault="00A21CAC">
      <w:pPr>
        <w:pStyle w:val="ConsPlusNormal0"/>
        <w:jc w:val="right"/>
        <w:outlineLvl w:val="3"/>
      </w:pPr>
      <w:r>
        <w:t>Таблица 55</w:t>
      </w:r>
    </w:p>
    <w:p w:rsidR="00DA47CA" w:rsidRDefault="00DA47CA">
      <w:pPr>
        <w:pStyle w:val="ConsPlusNormal0"/>
        <w:jc w:val="both"/>
      </w:pPr>
    </w:p>
    <w:p w:rsidR="00DA47CA" w:rsidRDefault="00A21CAC">
      <w:pPr>
        <w:pStyle w:val="ConsPlusTitle0"/>
        <w:jc w:val="center"/>
      </w:pPr>
      <w:r>
        <w:t xml:space="preserve">Расчетные показатели минимально </w:t>
      </w:r>
      <w:proofErr w:type="gramStart"/>
      <w:r>
        <w:t>допустимого</w:t>
      </w:r>
      <w:proofErr w:type="gramEnd"/>
    </w:p>
    <w:p w:rsidR="00DA47CA" w:rsidRDefault="00A21CAC">
      <w:pPr>
        <w:pStyle w:val="ConsPlusTitle0"/>
        <w:jc w:val="center"/>
      </w:pPr>
      <w:r>
        <w:t>уровня обеспеченности местами временного</w:t>
      </w:r>
    </w:p>
    <w:p w:rsidR="00DA47CA" w:rsidRDefault="00A21CAC">
      <w:pPr>
        <w:pStyle w:val="ConsPlusTitle0"/>
        <w:jc w:val="center"/>
      </w:pPr>
      <w:r>
        <w:t>хранения 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28"/>
        <w:gridCol w:w="2665"/>
        <w:gridCol w:w="2041"/>
      </w:tblGrid>
      <w:tr w:rsidR="00DA47CA">
        <w:tc>
          <w:tcPr>
            <w:tcW w:w="4328" w:type="dxa"/>
            <w:vMerge w:val="restart"/>
          </w:tcPr>
          <w:p w:rsidR="00DA47CA" w:rsidRDefault="00A21CAC">
            <w:pPr>
              <w:pStyle w:val="ConsPlusNormal0"/>
              <w:jc w:val="center"/>
            </w:pPr>
            <w:r>
              <w:t>Наименование вида разрешенного использования (числовое обозначение кода вида разрешенного использования) [1]</w:t>
            </w:r>
          </w:p>
        </w:tc>
        <w:tc>
          <w:tcPr>
            <w:tcW w:w="4706" w:type="dxa"/>
            <w:gridSpan w:val="2"/>
          </w:tcPr>
          <w:p w:rsidR="00DA47CA" w:rsidRDefault="00A21CAC">
            <w:pPr>
              <w:pStyle w:val="ConsPlusNormal0"/>
              <w:jc w:val="center"/>
            </w:pPr>
            <w:r>
              <w:t>Уровень обеспеченности местами временного хранения легковых автомобилей</w:t>
            </w:r>
          </w:p>
        </w:tc>
      </w:tr>
      <w:tr w:rsidR="00DA47CA">
        <w:tc>
          <w:tcPr>
            <w:tcW w:w="4328" w:type="dxa"/>
            <w:vMerge/>
          </w:tcPr>
          <w:p w:rsidR="00DA47CA" w:rsidRDefault="00DA47CA">
            <w:pPr>
              <w:pStyle w:val="ConsPlusNormal0"/>
            </w:pPr>
          </w:p>
        </w:tc>
        <w:tc>
          <w:tcPr>
            <w:tcW w:w="2665" w:type="dxa"/>
          </w:tcPr>
          <w:p w:rsidR="00DA47CA" w:rsidRDefault="00A21CAC">
            <w:pPr>
              <w:pStyle w:val="ConsPlusNormal0"/>
              <w:jc w:val="center"/>
            </w:pPr>
            <w:r>
              <w:t>единица измерения</w:t>
            </w:r>
          </w:p>
        </w:tc>
        <w:tc>
          <w:tcPr>
            <w:tcW w:w="2041" w:type="dxa"/>
          </w:tcPr>
          <w:p w:rsidR="00DA47CA" w:rsidRDefault="00A21CAC">
            <w:pPr>
              <w:pStyle w:val="ConsPlusNormal0"/>
              <w:jc w:val="center"/>
            </w:pPr>
            <w:r>
              <w:t>значение расчетного показателя</w:t>
            </w:r>
          </w:p>
        </w:tc>
      </w:tr>
      <w:tr w:rsidR="00DA47CA">
        <w:tc>
          <w:tcPr>
            <w:tcW w:w="4328" w:type="dxa"/>
          </w:tcPr>
          <w:p w:rsidR="00DA47CA" w:rsidRDefault="00A21CAC">
            <w:pPr>
              <w:pStyle w:val="ConsPlusNormal0"/>
              <w:jc w:val="center"/>
            </w:pPr>
            <w:r>
              <w:t>1</w:t>
            </w:r>
          </w:p>
        </w:tc>
        <w:tc>
          <w:tcPr>
            <w:tcW w:w="2665" w:type="dxa"/>
          </w:tcPr>
          <w:p w:rsidR="00DA47CA" w:rsidRDefault="00A21CAC">
            <w:pPr>
              <w:pStyle w:val="ConsPlusNormal0"/>
              <w:jc w:val="center"/>
            </w:pPr>
            <w:r>
              <w:t>2</w:t>
            </w:r>
          </w:p>
        </w:tc>
        <w:tc>
          <w:tcPr>
            <w:tcW w:w="2041" w:type="dxa"/>
          </w:tcPr>
          <w:p w:rsidR="00DA47CA" w:rsidRDefault="00A21CAC">
            <w:pPr>
              <w:pStyle w:val="ConsPlusNormal0"/>
              <w:jc w:val="center"/>
            </w:pPr>
            <w:r>
              <w:t>3</w:t>
            </w:r>
          </w:p>
        </w:tc>
      </w:tr>
      <w:tr w:rsidR="00DA47CA">
        <w:tc>
          <w:tcPr>
            <w:tcW w:w="4328" w:type="dxa"/>
          </w:tcPr>
          <w:p w:rsidR="00DA47CA" w:rsidRDefault="00A21CAC">
            <w:pPr>
              <w:pStyle w:val="ConsPlusNormal0"/>
            </w:pPr>
            <w:r>
              <w:t>Образование и просвещение (3.5):</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t>- дошкольные образовательные организации</w:t>
            </w:r>
          </w:p>
        </w:tc>
        <w:tc>
          <w:tcPr>
            <w:tcW w:w="2665" w:type="dxa"/>
          </w:tcPr>
          <w:p w:rsidR="00DA47CA" w:rsidRDefault="00A21CAC">
            <w:pPr>
              <w:pStyle w:val="ConsPlusNormal0"/>
            </w:pPr>
            <w:r>
              <w:t>парковочных мест на 100 мест</w:t>
            </w:r>
          </w:p>
        </w:tc>
        <w:tc>
          <w:tcPr>
            <w:tcW w:w="2041" w:type="dxa"/>
          </w:tcPr>
          <w:p w:rsidR="00DA47CA" w:rsidRDefault="00A21CAC">
            <w:pPr>
              <w:pStyle w:val="ConsPlusNormal0"/>
              <w:jc w:val="right"/>
            </w:pPr>
            <w:r>
              <w:t>5</w:t>
            </w:r>
          </w:p>
        </w:tc>
      </w:tr>
      <w:tr w:rsidR="00DA47CA">
        <w:tc>
          <w:tcPr>
            <w:tcW w:w="4328" w:type="dxa"/>
          </w:tcPr>
          <w:p w:rsidR="00DA47CA" w:rsidRDefault="00A21CAC">
            <w:pPr>
              <w:pStyle w:val="ConsPlusNormal0"/>
            </w:pPr>
            <w:r>
              <w:t>- общеобразовательные организации</w:t>
            </w:r>
          </w:p>
        </w:tc>
        <w:tc>
          <w:tcPr>
            <w:tcW w:w="2665" w:type="dxa"/>
          </w:tcPr>
          <w:p w:rsidR="00DA47CA" w:rsidRDefault="00A21CAC">
            <w:pPr>
              <w:pStyle w:val="ConsPlusNormal0"/>
            </w:pPr>
            <w:r>
              <w:t>парковочных мест на 100 мест</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 организации дополнительного образования</w:t>
            </w:r>
          </w:p>
        </w:tc>
        <w:tc>
          <w:tcPr>
            <w:tcW w:w="2665" w:type="dxa"/>
          </w:tcPr>
          <w:p w:rsidR="00DA47CA" w:rsidRDefault="00A21CAC">
            <w:pPr>
              <w:pStyle w:val="ConsPlusNormal0"/>
            </w:pPr>
            <w:r>
              <w:t>парковочных мест на 100 мест</w:t>
            </w:r>
          </w:p>
        </w:tc>
        <w:tc>
          <w:tcPr>
            <w:tcW w:w="2041" w:type="dxa"/>
          </w:tcPr>
          <w:p w:rsidR="00DA47CA" w:rsidRDefault="00A21CAC">
            <w:pPr>
              <w:pStyle w:val="ConsPlusNormal0"/>
              <w:jc w:val="right"/>
            </w:pPr>
            <w:r>
              <w:t>2</w:t>
            </w:r>
          </w:p>
        </w:tc>
      </w:tr>
      <w:tr w:rsidR="00DA47CA">
        <w:tc>
          <w:tcPr>
            <w:tcW w:w="4328" w:type="dxa"/>
            <w:vMerge w:val="restart"/>
          </w:tcPr>
          <w:p w:rsidR="00DA47CA" w:rsidRDefault="00A21CAC">
            <w:pPr>
              <w:pStyle w:val="ConsPlusNormal0"/>
            </w:pPr>
            <w:r>
              <w:t>- образовательные организации, реализующие программы высшего образования</w:t>
            </w:r>
          </w:p>
        </w:tc>
        <w:tc>
          <w:tcPr>
            <w:tcW w:w="2665" w:type="dxa"/>
          </w:tcPr>
          <w:p w:rsidR="00DA47CA" w:rsidRDefault="00A21CAC">
            <w:pPr>
              <w:pStyle w:val="ConsPlusNormal0"/>
            </w:pPr>
            <w:r>
              <w:t>парковочных мест на 1 сотрудника</w:t>
            </w:r>
          </w:p>
        </w:tc>
        <w:tc>
          <w:tcPr>
            <w:tcW w:w="2041" w:type="dxa"/>
          </w:tcPr>
          <w:p w:rsidR="00DA47CA" w:rsidRDefault="00A21CAC">
            <w:pPr>
              <w:pStyle w:val="ConsPlusNormal0"/>
              <w:jc w:val="right"/>
            </w:pPr>
            <w:r>
              <w:t>0,15</w:t>
            </w:r>
          </w:p>
        </w:tc>
      </w:tr>
      <w:tr w:rsidR="00DA47CA">
        <w:tc>
          <w:tcPr>
            <w:tcW w:w="4328" w:type="dxa"/>
            <w:vMerge/>
          </w:tcPr>
          <w:p w:rsidR="00DA47CA" w:rsidRDefault="00DA47CA">
            <w:pPr>
              <w:pStyle w:val="ConsPlusNormal0"/>
            </w:pPr>
          </w:p>
        </w:tc>
        <w:tc>
          <w:tcPr>
            <w:tcW w:w="2665" w:type="dxa"/>
          </w:tcPr>
          <w:p w:rsidR="00DA47CA" w:rsidRDefault="00A21CAC">
            <w:pPr>
              <w:pStyle w:val="ConsPlusNormal0"/>
            </w:pPr>
            <w:r>
              <w:t>парковочных мест на 1 студента</w:t>
            </w:r>
          </w:p>
        </w:tc>
        <w:tc>
          <w:tcPr>
            <w:tcW w:w="2041" w:type="dxa"/>
          </w:tcPr>
          <w:p w:rsidR="00DA47CA" w:rsidRDefault="00A21CAC">
            <w:pPr>
              <w:pStyle w:val="ConsPlusNormal0"/>
              <w:jc w:val="right"/>
            </w:pPr>
            <w:r>
              <w:t>0,05</w:t>
            </w:r>
          </w:p>
        </w:tc>
      </w:tr>
      <w:tr w:rsidR="00DA47CA">
        <w:tc>
          <w:tcPr>
            <w:tcW w:w="4328" w:type="dxa"/>
          </w:tcPr>
          <w:p w:rsidR="00DA47CA" w:rsidRDefault="00A21CAC">
            <w:pPr>
              <w:pStyle w:val="ConsPlusNormal0"/>
            </w:pPr>
            <w:r>
              <w:lastRenderedPageBreak/>
              <w:t>- профессиональные образовательные организации</w:t>
            </w:r>
          </w:p>
        </w:tc>
        <w:tc>
          <w:tcPr>
            <w:tcW w:w="2665" w:type="dxa"/>
          </w:tcPr>
          <w:p w:rsidR="00DA47CA" w:rsidRDefault="00A21CAC">
            <w:pPr>
              <w:pStyle w:val="ConsPlusNormal0"/>
            </w:pPr>
            <w:r>
              <w:t>парковочных мест на 1 сотрудника</w:t>
            </w:r>
          </w:p>
        </w:tc>
        <w:tc>
          <w:tcPr>
            <w:tcW w:w="2041" w:type="dxa"/>
          </w:tcPr>
          <w:p w:rsidR="00DA47CA" w:rsidRDefault="00A21CAC">
            <w:pPr>
              <w:pStyle w:val="ConsPlusNormal0"/>
              <w:jc w:val="right"/>
            </w:pPr>
            <w:r>
              <w:t>0,33</w:t>
            </w:r>
          </w:p>
        </w:tc>
      </w:tr>
      <w:tr w:rsidR="00DA47CA">
        <w:tc>
          <w:tcPr>
            <w:tcW w:w="4328" w:type="dxa"/>
          </w:tcPr>
          <w:p w:rsidR="00DA47CA" w:rsidRDefault="00A21CAC">
            <w:pPr>
              <w:pStyle w:val="ConsPlusNormal0"/>
            </w:pPr>
            <w:r>
              <w:t>- иные организации, осуществляющие деятельность по образованию и просвещению</w:t>
            </w:r>
          </w:p>
        </w:tc>
        <w:tc>
          <w:tcPr>
            <w:tcW w:w="2665" w:type="dxa"/>
          </w:tcPr>
          <w:p w:rsidR="00DA47CA" w:rsidRDefault="00A21CAC">
            <w:pPr>
              <w:pStyle w:val="ConsPlusNormal0"/>
            </w:pPr>
            <w:r>
              <w:t>парковочных мест на 1 сотрудника</w:t>
            </w:r>
          </w:p>
        </w:tc>
        <w:tc>
          <w:tcPr>
            <w:tcW w:w="2041" w:type="dxa"/>
          </w:tcPr>
          <w:p w:rsidR="00DA47CA" w:rsidRDefault="00A21CAC">
            <w:pPr>
              <w:pStyle w:val="ConsPlusNormal0"/>
              <w:jc w:val="right"/>
            </w:pPr>
            <w:r>
              <w:t>0,15</w:t>
            </w:r>
          </w:p>
        </w:tc>
      </w:tr>
      <w:tr w:rsidR="00DA47CA">
        <w:tc>
          <w:tcPr>
            <w:tcW w:w="4328" w:type="dxa"/>
          </w:tcPr>
          <w:p w:rsidR="00DA47CA" w:rsidRDefault="00A21CAC">
            <w:pPr>
              <w:pStyle w:val="ConsPlusNormal0"/>
            </w:pPr>
            <w:r>
              <w:t>Амбулаторно-поликлиническое обслуживание (3.4.1)</w:t>
            </w:r>
          </w:p>
        </w:tc>
        <w:tc>
          <w:tcPr>
            <w:tcW w:w="2665" w:type="dxa"/>
          </w:tcPr>
          <w:p w:rsidR="00DA47CA" w:rsidRDefault="00A21CAC">
            <w:pPr>
              <w:pStyle w:val="ConsPlusNormal0"/>
            </w:pPr>
            <w:r>
              <w:t>парковочных мест на 100 посещений в смену</w:t>
            </w:r>
          </w:p>
        </w:tc>
        <w:tc>
          <w:tcPr>
            <w:tcW w:w="2041" w:type="dxa"/>
          </w:tcPr>
          <w:p w:rsidR="00DA47CA" w:rsidRDefault="00A21CAC">
            <w:pPr>
              <w:pStyle w:val="ConsPlusNormal0"/>
            </w:pPr>
            <w:r>
              <w:t>7 (но не менее 2 мест на 1 объект)</w:t>
            </w:r>
          </w:p>
        </w:tc>
      </w:tr>
      <w:tr w:rsidR="00DA47CA">
        <w:tc>
          <w:tcPr>
            <w:tcW w:w="4328" w:type="dxa"/>
          </w:tcPr>
          <w:p w:rsidR="00DA47CA" w:rsidRDefault="00A21CAC">
            <w:pPr>
              <w:pStyle w:val="ConsPlusNormal0"/>
            </w:pPr>
            <w:r>
              <w:t>Стационарное медицинское обслуживание (3.4.2)</w:t>
            </w:r>
          </w:p>
        </w:tc>
        <w:tc>
          <w:tcPr>
            <w:tcW w:w="2665" w:type="dxa"/>
          </w:tcPr>
          <w:p w:rsidR="00DA47CA" w:rsidRDefault="00A21CAC">
            <w:pPr>
              <w:pStyle w:val="ConsPlusNormal0"/>
            </w:pPr>
            <w:r>
              <w:t>парковочных мест на 100 коек</w:t>
            </w:r>
          </w:p>
        </w:tc>
        <w:tc>
          <w:tcPr>
            <w:tcW w:w="2041" w:type="dxa"/>
          </w:tcPr>
          <w:p w:rsidR="00DA47CA" w:rsidRDefault="00A21CAC">
            <w:pPr>
              <w:pStyle w:val="ConsPlusNormal0"/>
              <w:jc w:val="right"/>
            </w:pPr>
            <w:r>
              <w:t>10</w:t>
            </w:r>
          </w:p>
        </w:tc>
      </w:tr>
      <w:tr w:rsidR="00DA47CA">
        <w:tc>
          <w:tcPr>
            <w:tcW w:w="4328" w:type="dxa"/>
          </w:tcPr>
          <w:p w:rsidR="00DA47CA" w:rsidRDefault="00A21CAC">
            <w:pPr>
              <w:pStyle w:val="ConsPlusNormal0"/>
            </w:pPr>
            <w:r>
              <w:t>Культурное развитие (3.6):</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t>- центральные, специальные и специализированные библиотеки</w:t>
            </w:r>
          </w:p>
        </w:tc>
        <w:tc>
          <w:tcPr>
            <w:tcW w:w="2665" w:type="dxa"/>
          </w:tcPr>
          <w:p w:rsidR="00DA47CA" w:rsidRDefault="00A21CAC">
            <w:pPr>
              <w:pStyle w:val="ConsPlusNormal0"/>
            </w:pPr>
            <w:r>
              <w:t>парковочных мест на 100 единовременных посетителей</w:t>
            </w:r>
          </w:p>
        </w:tc>
        <w:tc>
          <w:tcPr>
            <w:tcW w:w="2041" w:type="dxa"/>
          </w:tcPr>
          <w:p w:rsidR="00DA47CA" w:rsidRDefault="00A21CAC">
            <w:pPr>
              <w:pStyle w:val="ConsPlusNormal0"/>
              <w:jc w:val="right"/>
            </w:pPr>
            <w:r>
              <w:t>12,5</w:t>
            </w:r>
          </w:p>
        </w:tc>
      </w:tr>
      <w:tr w:rsidR="00DA47CA">
        <w:tc>
          <w:tcPr>
            <w:tcW w:w="4328" w:type="dxa"/>
          </w:tcPr>
          <w:p w:rsidR="00DA47CA" w:rsidRDefault="00A21CAC">
            <w:pPr>
              <w:pStyle w:val="ConsPlusNormal0"/>
            </w:pPr>
            <w:proofErr w:type="gramStart"/>
            <w:r>
              <w:t>- музеи, выставочные залы, художественные галереи, дома культуры, кинотеатры и кинозалы, театры, филармонии, концертные залы, планетарии</w:t>
            </w:r>
            <w:proofErr w:type="gramEnd"/>
          </w:p>
        </w:tc>
        <w:tc>
          <w:tcPr>
            <w:tcW w:w="2665" w:type="dxa"/>
          </w:tcPr>
          <w:p w:rsidR="00DA47CA" w:rsidRDefault="00A21CAC">
            <w:pPr>
              <w:pStyle w:val="ConsPlusNormal0"/>
            </w:pPr>
            <w:r>
              <w:t>парковочных мест на 100 единовременных посетителей</w:t>
            </w:r>
          </w:p>
        </w:tc>
        <w:tc>
          <w:tcPr>
            <w:tcW w:w="2041" w:type="dxa"/>
          </w:tcPr>
          <w:p w:rsidR="00DA47CA" w:rsidRDefault="00A21CAC">
            <w:pPr>
              <w:pStyle w:val="ConsPlusNormal0"/>
              <w:jc w:val="right"/>
            </w:pPr>
            <w:r>
              <w:t>15</w:t>
            </w:r>
          </w:p>
        </w:tc>
      </w:tr>
      <w:tr w:rsidR="00DA47CA">
        <w:tc>
          <w:tcPr>
            <w:tcW w:w="4328" w:type="dxa"/>
          </w:tcPr>
          <w:p w:rsidR="00DA47CA" w:rsidRDefault="00A21CAC">
            <w:pPr>
              <w:pStyle w:val="ConsPlusNormal0"/>
            </w:pPr>
            <w:r>
              <w:t>- парки культуры и отдыха</w:t>
            </w:r>
          </w:p>
        </w:tc>
        <w:tc>
          <w:tcPr>
            <w:tcW w:w="2665" w:type="dxa"/>
          </w:tcPr>
          <w:p w:rsidR="00DA47CA" w:rsidRDefault="00A21CAC">
            <w:pPr>
              <w:pStyle w:val="ConsPlusNormal0"/>
            </w:pPr>
            <w:r>
              <w:t>парковочных мест на 100 единовременных посетителей</w:t>
            </w:r>
          </w:p>
        </w:tc>
        <w:tc>
          <w:tcPr>
            <w:tcW w:w="2041" w:type="dxa"/>
          </w:tcPr>
          <w:p w:rsidR="00DA47CA" w:rsidRDefault="00A21CAC">
            <w:pPr>
              <w:pStyle w:val="ConsPlusNormal0"/>
              <w:jc w:val="right"/>
            </w:pPr>
            <w:r>
              <w:t>15</w:t>
            </w:r>
          </w:p>
        </w:tc>
      </w:tr>
      <w:tr w:rsidR="00DA47CA">
        <w:tc>
          <w:tcPr>
            <w:tcW w:w="4328" w:type="dxa"/>
          </w:tcPr>
          <w:p w:rsidR="00DA47CA" w:rsidRDefault="00A21CAC">
            <w:pPr>
              <w:pStyle w:val="ConsPlusNormal0"/>
            </w:pPr>
            <w:r>
              <w:t>- цирки, зверинцы, зоопарки, зоосады</w:t>
            </w:r>
          </w:p>
        </w:tc>
        <w:tc>
          <w:tcPr>
            <w:tcW w:w="2665" w:type="dxa"/>
          </w:tcPr>
          <w:p w:rsidR="00DA47CA" w:rsidRDefault="00A21CAC">
            <w:pPr>
              <w:pStyle w:val="ConsPlusNormal0"/>
            </w:pPr>
            <w:r>
              <w:t>парковочных мест на 100 единовременных посетителей</w:t>
            </w:r>
          </w:p>
        </w:tc>
        <w:tc>
          <w:tcPr>
            <w:tcW w:w="2041" w:type="dxa"/>
          </w:tcPr>
          <w:p w:rsidR="00DA47CA" w:rsidRDefault="00A21CAC">
            <w:pPr>
              <w:pStyle w:val="ConsPlusNormal0"/>
              <w:jc w:val="right"/>
            </w:pPr>
            <w:r>
              <w:t>15</w:t>
            </w:r>
          </w:p>
        </w:tc>
      </w:tr>
      <w:tr w:rsidR="00DA47CA">
        <w:tc>
          <w:tcPr>
            <w:tcW w:w="4328" w:type="dxa"/>
          </w:tcPr>
          <w:p w:rsidR="00DA47CA" w:rsidRDefault="00A21CAC">
            <w:pPr>
              <w:pStyle w:val="ConsPlusNormal0"/>
            </w:pPr>
            <w:r>
              <w:t>Общественное управление (3.8)</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0,8</w:t>
            </w:r>
          </w:p>
        </w:tc>
      </w:tr>
      <w:tr w:rsidR="00DA47CA">
        <w:tc>
          <w:tcPr>
            <w:tcW w:w="4328" w:type="dxa"/>
          </w:tcPr>
          <w:p w:rsidR="00DA47CA" w:rsidRDefault="00A21CAC">
            <w:pPr>
              <w:pStyle w:val="ConsPlusNormal0"/>
            </w:pPr>
            <w:r>
              <w:t>Деловое управление (4.1)</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2</w:t>
            </w:r>
          </w:p>
        </w:tc>
      </w:tr>
      <w:tr w:rsidR="00DA47CA">
        <w:tc>
          <w:tcPr>
            <w:tcW w:w="4328" w:type="dxa"/>
          </w:tcPr>
          <w:p w:rsidR="00DA47CA" w:rsidRDefault="00A21CAC">
            <w:pPr>
              <w:pStyle w:val="ConsPlusNormal0"/>
            </w:pPr>
            <w:r>
              <w:t>Банковская и страховая деятельность (4.5)</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2</w:t>
            </w:r>
          </w:p>
        </w:tc>
      </w:tr>
      <w:tr w:rsidR="00DA47CA">
        <w:tc>
          <w:tcPr>
            <w:tcW w:w="4328" w:type="dxa"/>
          </w:tcPr>
          <w:p w:rsidR="00DA47CA" w:rsidRDefault="00A21CAC">
            <w:pPr>
              <w:pStyle w:val="ConsPlusNormal0"/>
            </w:pPr>
            <w:r>
              <w:t>Обеспечение научной деятельности (3.9)</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0,63</w:t>
            </w:r>
          </w:p>
        </w:tc>
      </w:tr>
      <w:tr w:rsidR="00DA47CA">
        <w:tc>
          <w:tcPr>
            <w:tcW w:w="4328" w:type="dxa"/>
          </w:tcPr>
          <w:p w:rsidR="00DA47CA" w:rsidRDefault="00A21CAC">
            <w:pPr>
              <w:pStyle w:val="ConsPlusNormal0"/>
            </w:pPr>
            <w:r>
              <w:lastRenderedPageBreak/>
              <w:t>Склады (6.9):</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t>- склады, размещаемые в составе многофункциональных зон</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0,25</w:t>
            </w:r>
          </w:p>
        </w:tc>
      </w:tr>
      <w:tr w:rsidR="00DA47CA">
        <w:tc>
          <w:tcPr>
            <w:tcW w:w="4328" w:type="dxa"/>
          </w:tcPr>
          <w:p w:rsidR="00DA47CA" w:rsidRDefault="00A21CAC">
            <w:pPr>
              <w:pStyle w:val="ConsPlusNormal0"/>
            </w:pPr>
            <w:r>
              <w:t>- склады, размещаемые в составе территорий производственных и промышленно-производственных объектов</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0,12</w:t>
            </w:r>
          </w:p>
        </w:tc>
      </w:tr>
      <w:tr w:rsidR="00DA47CA">
        <w:tc>
          <w:tcPr>
            <w:tcW w:w="4328" w:type="dxa"/>
          </w:tcPr>
          <w:p w:rsidR="00DA47CA" w:rsidRDefault="00A21CAC">
            <w:pPr>
              <w:pStyle w:val="ConsPlusNormal0"/>
            </w:pPr>
            <w:r>
              <w:t>Объекты торговли (4.2)</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4</w:t>
            </w:r>
          </w:p>
        </w:tc>
      </w:tr>
      <w:tr w:rsidR="00DA47CA">
        <w:tc>
          <w:tcPr>
            <w:tcW w:w="4328" w:type="dxa"/>
          </w:tcPr>
          <w:p w:rsidR="00DA47CA" w:rsidRDefault="00A21CAC">
            <w:pPr>
              <w:pStyle w:val="ConsPlusNormal0"/>
            </w:pPr>
            <w:r>
              <w:t>Магазины (4.4)</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Рынки (4.3):</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t>- рынки универсальные и непродовольственные</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2,5</w:t>
            </w:r>
          </w:p>
        </w:tc>
      </w:tr>
      <w:tr w:rsidR="00DA47CA">
        <w:tc>
          <w:tcPr>
            <w:tcW w:w="4328" w:type="dxa"/>
          </w:tcPr>
          <w:p w:rsidR="00DA47CA" w:rsidRDefault="00A21CAC">
            <w:pPr>
              <w:pStyle w:val="ConsPlusNormal0"/>
            </w:pPr>
            <w:r>
              <w:t>- рынки продовольственные и сельскохозяйственные</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2</w:t>
            </w:r>
          </w:p>
        </w:tc>
      </w:tr>
      <w:tr w:rsidR="00DA47CA">
        <w:tc>
          <w:tcPr>
            <w:tcW w:w="4328" w:type="dxa"/>
          </w:tcPr>
          <w:p w:rsidR="00DA47CA" w:rsidRDefault="00A21CAC">
            <w:pPr>
              <w:pStyle w:val="ConsPlusNormal0"/>
            </w:pPr>
            <w:r>
              <w:t>Общественное питание (4.6)</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2</w:t>
            </w:r>
          </w:p>
        </w:tc>
      </w:tr>
      <w:tr w:rsidR="00DA47CA">
        <w:tc>
          <w:tcPr>
            <w:tcW w:w="4328" w:type="dxa"/>
          </w:tcPr>
          <w:p w:rsidR="00DA47CA" w:rsidRDefault="00A21CAC">
            <w:pPr>
              <w:pStyle w:val="ConsPlusNormal0"/>
            </w:pPr>
            <w:r>
              <w:t>Бытовое обслуживание (3.3)</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2</w:t>
            </w:r>
          </w:p>
        </w:tc>
      </w:tr>
      <w:tr w:rsidR="00DA47CA">
        <w:tc>
          <w:tcPr>
            <w:tcW w:w="4328" w:type="dxa"/>
          </w:tcPr>
          <w:p w:rsidR="00DA47CA" w:rsidRDefault="00A21CAC">
            <w:pPr>
              <w:pStyle w:val="ConsPlusNormal0"/>
            </w:pPr>
            <w:r>
              <w:t>Гостиничное обслуживание (4.7)</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t>- гостиницы</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0,3</w:t>
            </w:r>
          </w:p>
        </w:tc>
      </w:tr>
      <w:tr w:rsidR="00DA47CA">
        <w:tc>
          <w:tcPr>
            <w:tcW w:w="4328" w:type="dxa"/>
          </w:tcPr>
          <w:p w:rsidR="00DA47CA" w:rsidRDefault="00A21CAC">
            <w:pPr>
              <w:pStyle w:val="ConsPlusNormal0"/>
            </w:pPr>
            <w:r>
              <w:t xml:space="preserve">- апартаменты (комплексов апартаментов) и </w:t>
            </w:r>
            <w:proofErr w:type="spellStart"/>
            <w:r>
              <w:t>апарт-отели</w:t>
            </w:r>
            <w:proofErr w:type="spellEnd"/>
          </w:p>
        </w:tc>
        <w:tc>
          <w:tcPr>
            <w:tcW w:w="2665" w:type="dxa"/>
          </w:tcPr>
          <w:p w:rsidR="00DA47CA" w:rsidRDefault="00A21CAC">
            <w:pPr>
              <w:pStyle w:val="ConsPlusNormal0"/>
            </w:pPr>
            <w:r>
              <w:t>парковочных мест на 80 кв. м площади номерного фонда</w:t>
            </w:r>
          </w:p>
        </w:tc>
        <w:tc>
          <w:tcPr>
            <w:tcW w:w="2041" w:type="dxa"/>
          </w:tcPr>
          <w:p w:rsidR="00DA47CA" w:rsidRDefault="00A21CAC">
            <w:pPr>
              <w:pStyle w:val="ConsPlusNormal0"/>
            </w:pPr>
            <w:r>
              <w:t>1 (но не менее 0,5 места на 1 номер)</w:t>
            </w:r>
          </w:p>
        </w:tc>
      </w:tr>
      <w:tr w:rsidR="00DA47CA">
        <w:tc>
          <w:tcPr>
            <w:tcW w:w="4328" w:type="dxa"/>
          </w:tcPr>
          <w:p w:rsidR="00DA47CA" w:rsidRDefault="00A21CAC">
            <w:pPr>
              <w:pStyle w:val="ConsPlusNormal0"/>
            </w:pPr>
            <w:r>
              <w:t>Обеспечение дорожного отдыха (4.9.1.2):</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lastRenderedPageBreak/>
              <w:t>- мотели</w:t>
            </w:r>
          </w:p>
        </w:tc>
        <w:tc>
          <w:tcPr>
            <w:tcW w:w="2665" w:type="dxa"/>
          </w:tcPr>
          <w:p w:rsidR="00DA47CA" w:rsidRDefault="00A21CAC">
            <w:pPr>
              <w:pStyle w:val="ConsPlusNormal0"/>
            </w:pPr>
            <w:r>
              <w:t>парковочных мест на 1 номер</w:t>
            </w:r>
          </w:p>
        </w:tc>
        <w:tc>
          <w:tcPr>
            <w:tcW w:w="2041" w:type="dxa"/>
          </w:tcPr>
          <w:p w:rsidR="00DA47CA" w:rsidRDefault="00A21CAC">
            <w:pPr>
              <w:pStyle w:val="ConsPlusNormal0"/>
              <w:jc w:val="right"/>
            </w:pPr>
            <w:r>
              <w:t>0,2</w:t>
            </w:r>
          </w:p>
        </w:tc>
      </w:tr>
      <w:tr w:rsidR="00DA47CA">
        <w:tc>
          <w:tcPr>
            <w:tcW w:w="4328" w:type="dxa"/>
          </w:tcPr>
          <w:p w:rsidR="00DA47CA" w:rsidRDefault="00A21CAC">
            <w:pPr>
              <w:pStyle w:val="ConsPlusNormal0"/>
            </w:pPr>
            <w:r>
              <w:t>- магазины сопутствующей торговли</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 организации общественного питания</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Религиозное использование (3.7)</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Развлечения (4.8)</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0,3</w:t>
            </w:r>
          </w:p>
        </w:tc>
      </w:tr>
      <w:tr w:rsidR="00DA47CA">
        <w:tc>
          <w:tcPr>
            <w:tcW w:w="4328" w:type="dxa"/>
          </w:tcPr>
          <w:p w:rsidR="00DA47CA" w:rsidRDefault="00A21CAC">
            <w:pPr>
              <w:pStyle w:val="ConsPlusNormal0"/>
            </w:pPr>
            <w:r>
              <w:t>Отдых (рекреация) (5.0):</w:t>
            </w:r>
          </w:p>
        </w:tc>
        <w:tc>
          <w:tcPr>
            <w:tcW w:w="2665" w:type="dxa"/>
          </w:tcPr>
          <w:p w:rsidR="00DA47CA" w:rsidRDefault="00DA47CA">
            <w:pPr>
              <w:pStyle w:val="ConsPlusNormal0"/>
            </w:pPr>
          </w:p>
        </w:tc>
        <w:tc>
          <w:tcPr>
            <w:tcW w:w="2041" w:type="dxa"/>
          </w:tcPr>
          <w:p w:rsidR="00DA47CA" w:rsidRDefault="00DA47CA">
            <w:pPr>
              <w:pStyle w:val="ConsPlusNormal0"/>
            </w:pPr>
          </w:p>
        </w:tc>
      </w:tr>
      <w:tr w:rsidR="00DA47CA">
        <w:tc>
          <w:tcPr>
            <w:tcW w:w="4328" w:type="dxa"/>
          </w:tcPr>
          <w:p w:rsidR="00DA47CA" w:rsidRDefault="00A21CAC">
            <w:pPr>
              <w:pStyle w:val="ConsPlusNormal0"/>
            </w:pPr>
            <w:r>
              <w:t>- спортивные комплексы и стадионы с трибунами</w:t>
            </w:r>
          </w:p>
        </w:tc>
        <w:tc>
          <w:tcPr>
            <w:tcW w:w="2665" w:type="dxa"/>
          </w:tcPr>
          <w:p w:rsidR="00DA47CA" w:rsidRDefault="00A21CAC">
            <w:pPr>
              <w:pStyle w:val="ConsPlusNormal0"/>
            </w:pPr>
            <w:r>
              <w:t>парковочных мест на 100 мест на трибунах</w:t>
            </w:r>
          </w:p>
        </w:tc>
        <w:tc>
          <w:tcPr>
            <w:tcW w:w="2041" w:type="dxa"/>
          </w:tcPr>
          <w:p w:rsidR="00DA47CA" w:rsidRDefault="00A21CAC">
            <w:pPr>
              <w:pStyle w:val="ConsPlusNormal0"/>
              <w:jc w:val="right"/>
            </w:pPr>
            <w:r>
              <w:t>7</w:t>
            </w:r>
          </w:p>
        </w:tc>
      </w:tr>
      <w:tr w:rsidR="00DA47CA">
        <w:tc>
          <w:tcPr>
            <w:tcW w:w="4328" w:type="dxa"/>
          </w:tcPr>
          <w:p w:rsidR="00DA47CA" w:rsidRDefault="00A21CAC">
            <w:pPr>
              <w:pStyle w:val="ConsPlusNormal0"/>
            </w:pPr>
            <w:r>
              <w:t>- оздоровительные комплексы (</w:t>
            </w:r>
            <w:proofErr w:type="spellStart"/>
            <w:proofErr w:type="gramStart"/>
            <w:r>
              <w:t>фитнес-клубы</w:t>
            </w:r>
            <w:proofErr w:type="spellEnd"/>
            <w:proofErr w:type="gramEnd"/>
            <w:r>
              <w:t>, фок, спортивные и тренажерные залы)</w:t>
            </w:r>
          </w:p>
        </w:tc>
        <w:tc>
          <w:tcPr>
            <w:tcW w:w="2665" w:type="dxa"/>
          </w:tcPr>
          <w:p w:rsidR="00DA47CA" w:rsidRDefault="00A21CAC">
            <w:pPr>
              <w:pStyle w:val="ConsPlusNormal0"/>
            </w:pPr>
            <w:r>
              <w:t>парковочных мест на 100 кв. м общей площади</w:t>
            </w:r>
          </w:p>
        </w:tc>
        <w:tc>
          <w:tcPr>
            <w:tcW w:w="2041" w:type="dxa"/>
          </w:tcPr>
          <w:p w:rsidR="00DA47CA" w:rsidRDefault="00A21CAC">
            <w:pPr>
              <w:pStyle w:val="ConsPlusNormal0"/>
              <w:jc w:val="right"/>
            </w:pPr>
            <w:r>
              <w:t>0,5</w:t>
            </w:r>
          </w:p>
        </w:tc>
      </w:tr>
      <w:tr w:rsidR="00DA47CA">
        <w:tc>
          <w:tcPr>
            <w:tcW w:w="4328" w:type="dxa"/>
          </w:tcPr>
          <w:p w:rsidR="00DA47CA" w:rsidRDefault="00A21CAC">
            <w:pPr>
              <w:pStyle w:val="ConsPlusNormal0"/>
            </w:pPr>
            <w:r>
              <w:t>- муниципальные детские физкультурно-оздоровительные объекты локального и районного уровней обслуживания</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 специализированные спортивные клубы и комплексы (теннис, конный спорт, горнолыжные центры бассейны и др.)</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2,5</w:t>
            </w:r>
          </w:p>
        </w:tc>
      </w:tr>
      <w:tr w:rsidR="00DA47CA">
        <w:tc>
          <w:tcPr>
            <w:tcW w:w="4328" w:type="dxa"/>
          </w:tcPr>
          <w:p w:rsidR="00DA47CA" w:rsidRDefault="00A21CAC">
            <w:pPr>
              <w:pStyle w:val="ConsPlusNormal0"/>
            </w:pPr>
            <w:r>
              <w:t>- катки с искусственным покрытием общей площадью более 3000 кв. м</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1,4</w:t>
            </w:r>
          </w:p>
        </w:tc>
      </w:tr>
      <w:tr w:rsidR="00DA47CA">
        <w:tc>
          <w:tcPr>
            <w:tcW w:w="4328" w:type="dxa"/>
          </w:tcPr>
          <w:p w:rsidR="00DA47CA" w:rsidRDefault="00A21CAC">
            <w:pPr>
              <w:pStyle w:val="ConsPlusNormal0"/>
            </w:pPr>
            <w:r>
              <w:t>- пляжи и парки в зонах отдыха</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0,5</w:t>
            </w:r>
          </w:p>
        </w:tc>
      </w:tr>
      <w:tr w:rsidR="00DA47CA">
        <w:tc>
          <w:tcPr>
            <w:tcW w:w="4328" w:type="dxa"/>
          </w:tcPr>
          <w:p w:rsidR="00DA47CA" w:rsidRDefault="00A21CAC">
            <w:pPr>
              <w:pStyle w:val="ConsPlusNormal0"/>
            </w:pPr>
            <w:r>
              <w:t>- лесопарки и заповедники</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lastRenderedPageBreak/>
              <w:t>- базы кратковременного отдыха (спортивные, лыжные, рыболовные, охотничьи и др.)</w:t>
            </w:r>
          </w:p>
        </w:tc>
        <w:tc>
          <w:tcPr>
            <w:tcW w:w="2665" w:type="dxa"/>
          </w:tcPr>
          <w:p w:rsidR="00DA47CA" w:rsidRDefault="00A21CAC">
            <w:pPr>
              <w:pStyle w:val="ConsPlusNormal0"/>
            </w:pPr>
            <w:r>
              <w:t>парковочных мест на 10 единовременных посетителей</w:t>
            </w:r>
          </w:p>
        </w:tc>
        <w:tc>
          <w:tcPr>
            <w:tcW w:w="2041" w:type="dxa"/>
          </w:tcPr>
          <w:p w:rsidR="00DA47CA" w:rsidRDefault="00A21CAC">
            <w:pPr>
              <w:pStyle w:val="ConsPlusNormal0"/>
              <w:jc w:val="right"/>
            </w:pPr>
            <w:r>
              <w:t>1,5</w:t>
            </w:r>
          </w:p>
        </w:tc>
      </w:tr>
      <w:tr w:rsidR="00DA47CA">
        <w:tc>
          <w:tcPr>
            <w:tcW w:w="4328" w:type="dxa"/>
          </w:tcPr>
          <w:p w:rsidR="00DA47CA" w:rsidRDefault="00A21CAC">
            <w:pPr>
              <w:pStyle w:val="ConsPlusNormal0"/>
            </w:pPr>
            <w:r>
              <w:t>- береговые базы маломерного флота</w:t>
            </w:r>
          </w:p>
        </w:tc>
        <w:tc>
          <w:tcPr>
            <w:tcW w:w="2665" w:type="dxa"/>
          </w:tcPr>
          <w:p w:rsidR="00DA47CA" w:rsidRDefault="00A21CAC">
            <w:pPr>
              <w:pStyle w:val="ConsPlusNormal0"/>
            </w:pPr>
            <w:r>
              <w:t>парковочных мест на 10 мест хранения судов</w:t>
            </w:r>
          </w:p>
        </w:tc>
        <w:tc>
          <w:tcPr>
            <w:tcW w:w="2041" w:type="dxa"/>
          </w:tcPr>
          <w:p w:rsidR="00DA47CA" w:rsidRDefault="00A21CAC">
            <w:pPr>
              <w:pStyle w:val="ConsPlusNormal0"/>
              <w:jc w:val="right"/>
            </w:pPr>
            <w:r>
              <w:t>1</w:t>
            </w:r>
          </w:p>
        </w:tc>
      </w:tr>
      <w:tr w:rsidR="00DA47CA">
        <w:tc>
          <w:tcPr>
            <w:tcW w:w="4328" w:type="dxa"/>
          </w:tcPr>
          <w:p w:rsidR="00DA47CA" w:rsidRDefault="00A21CAC">
            <w:pPr>
              <w:pStyle w:val="ConsPlusNormal0"/>
            </w:pPr>
            <w:r>
              <w:t>- пансионаты, дома отдыха, гостиницы, кемпинги, базы отдыха предприятий и туристские базы</w:t>
            </w:r>
          </w:p>
        </w:tc>
        <w:tc>
          <w:tcPr>
            <w:tcW w:w="2665" w:type="dxa"/>
          </w:tcPr>
          <w:p w:rsidR="00DA47CA" w:rsidRDefault="00A21CAC">
            <w:pPr>
              <w:pStyle w:val="ConsPlusNormal0"/>
            </w:pPr>
            <w:r>
              <w:t>парковочных мест на 10 отдыхающих и обслуживающего персонала</w:t>
            </w:r>
          </w:p>
        </w:tc>
        <w:tc>
          <w:tcPr>
            <w:tcW w:w="2041" w:type="dxa"/>
          </w:tcPr>
          <w:p w:rsidR="00DA47CA" w:rsidRDefault="00A21CAC">
            <w:pPr>
              <w:pStyle w:val="ConsPlusNormal0"/>
              <w:jc w:val="right"/>
            </w:pPr>
            <w:r>
              <w:t>0,5</w:t>
            </w:r>
          </w:p>
        </w:tc>
      </w:tr>
      <w:tr w:rsidR="00DA47CA">
        <w:tc>
          <w:tcPr>
            <w:tcW w:w="4328" w:type="dxa"/>
          </w:tcPr>
          <w:p w:rsidR="00DA47CA" w:rsidRDefault="00A21CAC">
            <w:pPr>
              <w:pStyle w:val="ConsPlusNormal0"/>
            </w:pPr>
            <w:r>
              <w:t>Санаторная деятельность (9.2.1)</w:t>
            </w:r>
          </w:p>
        </w:tc>
        <w:tc>
          <w:tcPr>
            <w:tcW w:w="2665" w:type="dxa"/>
          </w:tcPr>
          <w:p w:rsidR="00DA47CA" w:rsidRDefault="00A21CAC">
            <w:pPr>
              <w:pStyle w:val="ConsPlusNormal0"/>
            </w:pPr>
            <w:r>
              <w:t>парковочных мест на 10 отдыхающих и обслуживающего персонала</w:t>
            </w:r>
          </w:p>
        </w:tc>
        <w:tc>
          <w:tcPr>
            <w:tcW w:w="2041" w:type="dxa"/>
          </w:tcPr>
          <w:p w:rsidR="00DA47CA" w:rsidRDefault="00A21CAC">
            <w:pPr>
              <w:pStyle w:val="ConsPlusNormal0"/>
              <w:jc w:val="right"/>
            </w:pPr>
            <w:r>
              <w:t>0,5</w:t>
            </w:r>
          </w:p>
        </w:tc>
      </w:tr>
      <w:tr w:rsidR="00DA47CA">
        <w:tc>
          <w:tcPr>
            <w:tcW w:w="9034" w:type="dxa"/>
            <w:gridSpan w:val="3"/>
          </w:tcPr>
          <w:p w:rsidR="00DA47CA" w:rsidRDefault="00A21CAC">
            <w:pPr>
              <w:pStyle w:val="ConsPlusNormal0"/>
            </w:pPr>
            <w:r>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2. В местных нормативах градостроительного проектирования городского округа допускается сокращение расчетного показателя при условии, если местные нормативы градостроительного проектирования городского округа содержат дифференцированные расчетные показатели для отдельных зон в границах населенного пункта.</w:t>
            </w:r>
          </w:p>
          <w:p w:rsidR="00DA47CA" w:rsidRDefault="00A21CAC">
            <w:pPr>
              <w:pStyle w:val="ConsPlusNormal0"/>
            </w:pPr>
            <w:r>
              <w:t>3.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rsidR="00DA47CA" w:rsidRDefault="00A21CAC">
            <w:pPr>
              <w:pStyle w:val="ConsPlusNormal0"/>
            </w:pPr>
            <w:r>
              <w:t>4. 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rsidR="00DA47CA" w:rsidRDefault="00A21CAC">
            <w:pPr>
              <w:pStyle w:val="ConsPlusNormal0"/>
            </w:pPr>
            <w:r>
              <w:t xml:space="preserve">5. Для объектов </w:t>
            </w:r>
            <w:proofErr w:type="spellStart"/>
            <w:r>
              <w:t>культурно-досугового</w:t>
            </w:r>
            <w:proofErr w:type="spellEnd"/>
            <w:r>
              <w:t>,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rsidR="00DA47CA" w:rsidRDefault="00A21CAC">
            <w:pPr>
              <w:pStyle w:val="ConsPlusNormal0"/>
            </w:pPr>
            <w:r>
              <w:t>6.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w:t>
            </w:r>
            <w:proofErr w:type="gramStart"/>
            <w:r>
              <w:t>дств в к</w:t>
            </w:r>
            <w:proofErr w:type="gramEnd"/>
            <w:r>
              <w:t>оличестве не менее 5% от общего количества мест хранения.</w:t>
            </w:r>
          </w:p>
          <w:p w:rsidR="00DA47CA" w:rsidRDefault="00A21CAC">
            <w:pPr>
              <w:pStyle w:val="ConsPlusNormal0"/>
            </w:pPr>
            <w:r>
              <w:t xml:space="preserve">7. </w:t>
            </w:r>
            <w:proofErr w:type="gramStart"/>
            <w:r>
              <w:t xml:space="preserve">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объектов коммерческого назначения в первых этажах </w:t>
            </w:r>
            <w:r>
              <w:lastRenderedPageBreak/>
              <w:t>этого многоквартирного дома.</w:t>
            </w:r>
            <w:proofErr w:type="gramEnd"/>
          </w:p>
          <w:p w:rsidR="00DA47CA" w:rsidRDefault="00A21CAC">
            <w:pPr>
              <w:pStyle w:val="ConsPlusNormal0"/>
            </w:pPr>
            <w:r>
              <w:t>8.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 место для хранения велосипеда и иных средств индивидуальной мобильности на 50 посетителей в 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rsidR="00DA47CA" w:rsidRDefault="00DA47CA">
      <w:pPr>
        <w:pStyle w:val="ConsPlusNormal0"/>
        <w:jc w:val="both"/>
      </w:pPr>
    </w:p>
    <w:p w:rsidR="00DA47CA" w:rsidRDefault="00A21CAC">
      <w:pPr>
        <w:pStyle w:val="ConsPlusNormal0"/>
        <w:ind w:firstLine="540"/>
        <w:jc w:val="both"/>
      </w:pPr>
      <w:r>
        <w:t>3.3.2. В области образования</w:t>
      </w:r>
    </w:p>
    <w:p w:rsidR="00DA47CA" w:rsidRDefault="00DA47CA">
      <w:pPr>
        <w:pStyle w:val="ConsPlusNormal0"/>
        <w:jc w:val="both"/>
      </w:pPr>
    </w:p>
    <w:p w:rsidR="00DA47CA" w:rsidRDefault="00A21CAC">
      <w:pPr>
        <w:pStyle w:val="ConsPlusNormal0"/>
        <w:jc w:val="right"/>
        <w:outlineLvl w:val="3"/>
      </w:pPr>
      <w:r>
        <w:t>Таблица 56</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образования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70"/>
        <w:gridCol w:w="2438"/>
        <w:gridCol w:w="4139"/>
      </w:tblGrid>
      <w:tr w:rsidR="00DA47CA">
        <w:tc>
          <w:tcPr>
            <w:tcW w:w="2470" w:type="dxa"/>
          </w:tcPr>
          <w:p w:rsidR="00DA47CA" w:rsidRDefault="00A21CAC">
            <w:pPr>
              <w:pStyle w:val="ConsPlusNormal0"/>
              <w:jc w:val="center"/>
            </w:pPr>
            <w:r>
              <w:t>Наименование вида объекта</w:t>
            </w:r>
          </w:p>
        </w:tc>
        <w:tc>
          <w:tcPr>
            <w:tcW w:w="2438" w:type="dxa"/>
          </w:tcPr>
          <w:p w:rsidR="00DA47CA" w:rsidRDefault="00A21CAC">
            <w:pPr>
              <w:pStyle w:val="ConsPlusNormal0"/>
              <w:jc w:val="center"/>
            </w:pPr>
            <w:r>
              <w:t>Наименование нормируемого расчетного показателя, единица измерения</w:t>
            </w:r>
          </w:p>
        </w:tc>
        <w:tc>
          <w:tcPr>
            <w:tcW w:w="4139" w:type="dxa"/>
          </w:tcPr>
          <w:p w:rsidR="00DA47CA" w:rsidRDefault="00A21CAC">
            <w:pPr>
              <w:pStyle w:val="ConsPlusNormal0"/>
              <w:jc w:val="center"/>
            </w:pPr>
            <w:r>
              <w:t>Значение расчетного показателя</w:t>
            </w:r>
          </w:p>
        </w:tc>
      </w:tr>
      <w:tr w:rsidR="00DA47CA">
        <w:tc>
          <w:tcPr>
            <w:tcW w:w="2470" w:type="dxa"/>
          </w:tcPr>
          <w:p w:rsidR="00DA47CA" w:rsidRDefault="00A21CAC">
            <w:pPr>
              <w:pStyle w:val="ConsPlusNormal0"/>
              <w:jc w:val="center"/>
            </w:pPr>
            <w:r>
              <w:t>1</w:t>
            </w:r>
          </w:p>
        </w:tc>
        <w:tc>
          <w:tcPr>
            <w:tcW w:w="2438" w:type="dxa"/>
          </w:tcPr>
          <w:p w:rsidR="00DA47CA" w:rsidRDefault="00A21CAC">
            <w:pPr>
              <w:pStyle w:val="ConsPlusNormal0"/>
              <w:jc w:val="center"/>
            </w:pPr>
            <w:r>
              <w:t>2</w:t>
            </w:r>
          </w:p>
        </w:tc>
        <w:tc>
          <w:tcPr>
            <w:tcW w:w="4139" w:type="dxa"/>
          </w:tcPr>
          <w:p w:rsidR="00DA47CA" w:rsidRDefault="00A21CAC">
            <w:pPr>
              <w:pStyle w:val="ConsPlusNormal0"/>
              <w:jc w:val="center"/>
            </w:pPr>
            <w:r>
              <w:t>3</w:t>
            </w:r>
          </w:p>
        </w:tc>
      </w:tr>
      <w:tr w:rsidR="00DA47CA">
        <w:tc>
          <w:tcPr>
            <w:tcW w:w="2470" w:type="dxa"/>
            <w:vMerge w:val="restart"/>
          </w:tcPr>
          <w:p w:rsidR="00DA47CA" w:rsidRDefault="00A21CAC">
            <w:pPr>
              <w:pStyle w:val="ConsPlusNormal0"/>
            </w:pPr>
            <w:r>
              <w:t>Дошкольные образовательные организации</w:t>
            </w:r>
          </w:p>
        </w:tc>
        <w:tc>
          <w:tcPr>
            <w:tcW w:w="2438" w:type="dxa"/>
          </w:tcPr>
          <w:p w:rsidR="00DA47CA" w:rsidRDefault="00A21CAC">
            <w:pPr>
              <w:pStyle w:val="ConsPlusNormal0"/>
            </w:pPr>
            <w:r>
              <w:t>уровень обеспеченности, мест на 100 детей в возрасте от 1 до 7 лет</w:t>
            </w:r>
          </w:p>
        </w:tc>
        <w:tc>
          <w:tcPr>
            <w:tcW w:w="4139" w:type="dxa"/>
          </w:tcPr>
          <w:p w:rsidR="00DA47CA" w:rsidRDefault="00A21CAC">
            <w:pPr>
              <w:pStyle w:val="ConsPlusNormal0"/>
            </w:pPr>
            <w:r>
              <w:t>для групп городских округов [1, 2, 3, 4]:</w:t>
            </w:r>
          </w:p>
          <w:p w:rsidR="00DA47CA" w:rsidRDefault="00A21CAC">
            <w:pPr>
              <w:pStyle w:val="ConsPlusNormal0"/>
            </w:pPr>
            <w:r>
              <w:t>А - 70;</w:t>
            </w:r>
          </w:p>
          <w:p w:rsidR="00DA47CA" w:rsidRDefault="00A21CAC">
            <w:pPr>
              <w:pStyle w:val="ConsPlusNormal0"/>
            </w:pPr>
            <w:proofErr w:type="gramStart"/>
            <w:r>
              <w:t>Б</w:t>
            </w:r>
            <w:proofErr w:type="gramEnd"/>
            <w:r>
              <w:t xml:space="preserve"> - 78;</w:t>
            </w:r>
          </w:p>
          <w:p w:rsidR="00DA47CA" w:rsidRDefault="00A21CAC">
            <w:pPr>
              <w:pStyle w:val="ConsPlusNormal0"/>
            </w:pPr>
            <w:r>
              <w:t>В - 85;</w:t>
            </w:r>
          </w:p>
          <w:p w:rsidR="00DA47CA" w:rsidRDefault="00A21CAC">
            <w:pPr>
              <w:pStyle w:val="ConsPlusNormal0"/>
            </w:pPr>
            <w:r>
              <w:t>Г - 92</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размер земельного участка, кв. м на 1 место [5]</w:t>
            </w:r>
          </w:p>
        </w:tc>
        <w:tc>
          <w:tcPr>
            <w:tcW w:w="4139" w:type="dxa"/>
          </w:tcPr>
          <w:p w:rsidR="00DA47CA" w:rsidRDefault="00A21CAC">
            <w:pPr>
              <w:pStyle w:val="ConsPlusNormal0"/>
            </w:pPr>
            <w:r>
              <w:t>при вместимости дошкольных образовательных организаций:</w:t>
            </w:r>
          </w:p>
          <w:p w:rsidR="00DA47CA" w:rsidRDefault="00A21CAC">
            <w:pPr>
              <w:pStyle w:val="ConsPlusNormal0"/>
            </w:pPr>
            <w:r>
              <w:t>до 100 ме</w:t>
            </w:r>
            <w:proofErr w:type="gramStart"/>
            <w:r>
              <w:t>ст вкл</w:t>
            </w:r>
            <w:proofErr w:type="gramEnd"/>
            <w:r>
              <w:t>ючительно - 44 [6, 7];</w:t>
            </w:r>
          </w:p>
          <w:p w:rsidR="00DA47CA" w:rsidRDefault="00A21CAC">
            <w:pPr>
              <w:pStyle w:val="ConsPlusNormal0"/>
            </w:pPr>
            <w:r>
              <w:t>свыше 100 мест - 38 [6, 7];</w:t>
            </w:r>
          </w:p>
          <w:p w:rsidR="00DA47CA" w:rsidRDefault="00A21CAC">
            <w:pPr>
              <w:pStyle w:val="ConsPlusNormal0"/>
            </w:pPr>
            <w:r>
              <w:t>для дошкольных образовательных организаций, размещенных в первых этажах жилых зданий - 10 [8]</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пешеходная доступность, мин.</w:t>
            </w:r>
          </w:p>
        </w:tc>
        <w:tc>
          <w:tcPr>
            <w:tcW w:w="4139"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- 6</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 xml:space="preserve">транспортная </w:t>
            </w:r>
            <w:r>
              <w:lastRenderedPageBreak/>
              <w:t>доступность, мин.</w:t>
            </w:r>
          </w:p>
        </w:tc>
        <w:tc>
          <w:tcPr>
            <w:tcW w:w="4139" w:type="dxa"/>
          </w:tcPr>
          <w:p w:rsidR="00DA47CA" w:rsidRDefault="00A21CAC">
            <w:pPr>
              <w:pStyle w:val="ConsPlusNormal0"/>
            </w:pPr>
            <w:r>
              <w:lastRenderedPageBreak/>
              <w:t xml:space="preserve">для населенных пунктов с </w:t>
            </w:r>
            <w:r>
              <w:lastRenderedPageBreak/>
              <w:t>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470" w:type="dxa"/>
            <w:vMerge w:val="restart"/>
          </w:tcPr>
          <w:p w:rsidR="00DA47CA" w:rsidRDefault="00A21CAC">
            <w:pPr>
              <w:pStyle w:val="ConsPlusNormal0"/>
            </w:pPr>
            <w:r>
              <w:lastRenderedPageBreak/>
              <w:t>Общеобразовательные организации</w:t>
            </w:r>
          </w:p>
        </w:tc>
        <w:tc>
          <w:tcPr>
            <w:tcW w:w="2438" w:type="dxa"/>
          </w:tcPr>
          <w:p w:rsidR="00DA47CA" w:rsidRDefault="00A21CAC">
            <w:pPr>
              <w:pStyle w:val="ConsPlusNormal0"/>
            </w:pPr>
            <w:r>
              <w:t>уровень обеспеченности, мест на 100 детей в возрасте от 7 до 18 лет</w:t>
            </w:r>
          </w:p>
        </w:tc>
        <w:tc>
          <w:tcPr>
            <w:tcW w:w="4139" w:type="dxa"/>
          </w:tcPr>
          <w:p w:rsidR="00DA47CA" w:rsidRDefault="00A21CAC">
            <w:pPr>
              <w:pStyle w:val="ConsPlusNormal0"/>
            </w:pPr>
            <w:r>
              <w:t>для групп городских округов [1, 3, 9]:</w:t>
            </w:r>
          </w:p>
          <w:p w:rsidR="00DA47CA" w:rsidRDefault="00A21CAC">
            <w:pPr>
              <w:pStyle w:val="ConsPlusNormal0"/>
            </w:pPr>
            <w:r>
              <w:t>А - 89;</w:t>
            </w:r>
          </w:p>
          <w:p w:rsidR="00DA47CA" w:rsidRDefault="00A21CAC">
            <w:pPr>
              <w:pStyle w:val="ConsPlusNormal0"/>
            </w:pPr>
            <w:proofErr w:type="gramStart"/>
            <w:r>
              <w:t>Б</w:t>
            </w:r>
            <w:proofErr w:type="gramEnd"/>
            <w:r>
              <w:t xml:space="preserve"> - 92;</w:t>
            </w:r>
          </w:p>
          <w:p w:rsidR="00DA47CA" w:rsidRDefault="00A21CAC">
            <w:pPr>
              <w:pStyle w:val="ConsPlusNormal0"/>
            </w:pPr>
            <w:r>
              <w:t>В - 94;</w:t>
            </w:r>
          </w:p>
          <w:p w:rsidR="00DA47CA" w:rsidRDefault="00A21CAC">
            <w:pPr>
              <w:pStyle w:val="ConsPlusNormal0"/>
            </w:pPr>
            <w:r>
              <w:t>Г - 99</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размер земельного участка, кв. м на 1 место [5]</w:t>
            </w:r>
          </w:p>
        </w:tc>
        <w:tc>
          <w:tcPr>
            <w:tcW w:w="4139" w:type="dxa"/>
          </w:tcPr>
          <w:p w:rsidR="00DA47CA" w:rsidRDefault="00A21CAC">
            <w:pPr>
              <w:pStyle w:val="ConsPlusNormal0"/>
            </w:pPr>
            <w:r>
              <w:t>при вместимости общеобразовательной организации [6, 10, 11]</w:t>
            </w:r>
          </w:p>
          <w:p w:rsidR="00DA47CA" w:rsidRDefault="00A21CAC">
            <w:pPr>
              <w:pStyle w:val="ConsPlusNormal0"/>
            </w:pPr>
            <w:r>
              <w:t>от 30 до 170 ме</w:t>
            </w:r>
            <w:proofErr w:type="gramStart"/>
            <w:r>
              <w:t>ст вкл</w:t>
            </w:r>
            <w:proofErr w:type="gramEnd"/>
            <w:r>
              <w:t>ючительно - 80;</w:t>
            </w:r>
          </w:p>
          <w:p w:rsidR="00DA47CA" w:rsidRDefault="00A21CAC">
            <w:pPr>
              <w:pStyle w:val="ConsPlusNormal0"/>
            </w:pPr>
            <w:r>
              <w:t>свыше 170 до 340 ме</w:t>
            </w:r>
            <w:proofErr w:type="gramStart"/>
            <w:r>
              <w:t>ст вкл</w:t>
            </w:r>
            <w:proofErr w:type="gramEnd"/>
            <w:r>
              <w:t>ючительно - 55;</w:t>
            </w:r>
          </w:p>
          <w:p w:rsidR="00DA47CA" w:rsidRDefault="00A21CAC">
            <w:pPr>
              <w:pStyle w:val="ConsPlusNormal0"/>
            </w:pPr>
            <w:r>
              <w:t>свыше. 340 до 510 ме</w:t>
            </w:r>
            <w:proofErr w:type="gramStart"/>
            <w:r>
              <w:t>ст вкл</w:t>
            </w:r>
            <w:proofErr w:type="gramEnd"/>
            <w:r>
              <w:t>ючительно - 40;</w:t>
            </w:r>
          </w:p>
          <w:p w:rsidR="00DA47CA" w:rsidRDefault="00A21CAC">
            <w:pPr>
              <w:pStyle w:val="ConsPlusNormal0"/>
            </w:pPr>
            <w:r>
              <w:t>свыше 510 до 660 ме</w:t>
            </w:r>
            <w:proofErr w:type="gramStart"/>
            <w:r>
              <w:t>ст вкл</w:t>
            </w:r>
            <w:proofErr w:type="gramEnd"/>
            <w:r>
              <w:t>ючительно - 35;</w:t>
            </w:r>
          </w:p>
          <w:p w:rsidR="00DA47CA" w:rsidRDefault="00A21CAC">
            <w:pPr>
              <w:pStyle w:val="ConsPlusNormal0"/>
            </w:pPr>
            <w:r>
              <w:t>свыше 660 до 1000 ме</w:t>
            </w:r>
            <w:proofErr w:type="gramStart"/>
            <w:r>
              <w:t>ст вкл</w:t>
            </w:r>
            <w:proofErr w:type="gramEnd"/>
            <w:r>
              <w:t>ючительно - 28;</w:t>
            </w:r>
          </w:p>
          <w:p w:rsidR="00DA47CA" w:rsidRDefault="00A21CAC">
            <w:pPr>
              <w:pStyle w:val="ConsPlusNormal0"/>
            </w:pPr>
            <w:r>
              <w:t>свыше 1000 до 1500 ме</w:t>
            </w:r>
            <w:proofErr w:type="gramStart"/>
            <w:r>
              <w:t>ст вкл</w:t>
            </w:r>
            <w:proofErr w:type="gramEnd"/>
            <w:r>
              <w:t>ючительно - 24;</w:t>
            </w:r>
          </w:p>
          <w:p w:rsidR="00DA47CA" w:rsidRDefault="00A21CAC">
            <w:pPr>
              <w:pStyle w:val="ConsPlusNormal0"/>
            </w:pPr>
            <w:r>
              <w:t>свыше 1500 мест - 22</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пешеходная доступность, мин.</w:t>
            </w:r>
          </w:p>
        </w:tc>
        <w:tc>
          <w:tcPr>
            <w:tcW w:w="4139"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- 10 [12]</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транспортная доступность, мин.</w:t>
            </w:r>
          </w:p>
        </w:tc>
        <w:tc>
          <w:tcPr>
            <w:tcW w:w="4139"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470" w:type="dxa"/>
            <w:vMerge w:val="restart"/>
          </w:tcPr>
          <w:p w:rsidR="00DA47CA" w:rsidRDefault="00A21CAC">
            <w:pPr>
              <w:pStyle w:val="ConsPlusNormal0"/>
            </w:pPr>
            <w:r>
              <w:t>Организации дополнительного образования</w:t>
            </w:r>
          </w:p>
        </w:tc>
        <w:tc>
          <w:tcPr>
            <w:tcW w:w="2438" w:type="dxa"/>
          </w:tcPr>
          <w:p w:rsidR="00DA47CA" w:rsidRDefault="00A21CAC">
            <w:pPr>
              <w:pStyle w:val="ConsPlusNormal0"/>
            </w:pPr>
            <w:r>
              <w:t>уровень обеспеченности, мест на 100 детей в возрасте от 5 до 18 лет</w:t>
            </w:r>
          </w:p>
        </w:tc>
        <w:tc>
          <w:tcPr>
            <w:tcW w:w="4139" w:type="dxa"/>
          </w:tcPr>
          <w:p w:rsidR="00DA47CA" w:rsidRDefault="00A21CAC">
            <w:pPr>
              <w:pStyle w:val="ConsPlusNormal0"/>
            </w:pPr>
            <w:r>
              <w:t>для групп городских округов [1, 4, 13]:</w:t>
            </w:r>
          </w:p>
          <w:p w:rsidR="00DA47CA" w:rsidRDefault="00A21CAC">
            <w:pPr>
              <w:pStyle w:val="ConsPlusNormal0"/>
            </w:pPr>
            <w:r>
              <w:t>А - 90</w:t>
            </w:r>
          </w:p>
          <w:p w:rsidR="00DA47CA" w:rsidRDefault="00A21CAC">
            <w:pPr>
              <w:pStyle w:val="ConsPlusNormal0"/>
            </w:pPr>
            <w:proofErr w:type="gramStart"/>
            <w:r>
              <w:t>Б</w:t>
            </w:r>
            <w:proofErr w:type="gramEnd"/>
            <w:r>
              <w:t xml:space="preserve"> - 95</w:t>
            </w:r>
          </w:p>
          <w:p w:rsidR="00DA47CA" w:rsidRDefault="00A21CAC">
            <w:pPr>
              <w:pStyle w:val="ConsPlusNormal0"/>
            </w:pPr>
            <w:r>
              <w:t>В - 100</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размер земельного участка, кв. м на 1 место [5]</w:t>
            </w:r>
          </w:p>
        </w:tc>
        <w:tc>
          <w:tcPr>
            <w:tcW w:w="4139" w:type="dxa"/>
          </w:tcPr>
          <w:p w:rsidR="00DA47CA" w:rsidRDefault="00A21CAC">
            <w:pPr>
              <w:pStyle w:val="ConsPlusNormal0"/>
            </w:pPr>
            <w:r>
              <w:t>для отдельно стоящих зданий - 15</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пешеходная доступность, мин.</w:t>
            </w:r>
          </w:p>
        </w:tc>
        <w:tc>
          <w:tcPr>
            <w:tcW w:w="4139" w:type="dxa"/>
          </w:tcPr>
          <w:p w:rsidR="00DA47CA" w:rsidRDefault="00A21CAC">
            <w:pPr>
              <w:pStyle w:val="ConsPlusNormal0"/>
            </w:pPr>
            <w:r>
              <w:t>для населенных пунктов с численностью населения более 5 тыс. человек при многоквартирной застройке - 10 [12]</w:t>
            </w:r>
          </w:p>
        </w:tc>
      </w:tr>
      <w:tr w:rsidR="00DA47CA">
        <w:tc>
          <w:tcPr>
            <w:tcW w:w="2470" w:type="dxa"/>
            <w:vMerge/>
          </w:tcPr>
          <w:p w:rsidR="00DA47CA" w:rsidRDefault="00DA47CA">
            <w:pPr>
              <w:pStyle w:val="ConsPlusNormal0"/>
            </w:pPr>
          </w:p>
        </w:tc>
        <w:tc>
          <w:tcPr>
            <w:tcW w:w="2438" w:type="dxa"/>
          </w:tcPr>
          <w:p w:rsidR="00DA47CA" w:rsidRDefault="00A21CAC">
            <w:pPr>
              <w:pStyle w:val="ConsPlusNormal0"/>
            </w:pPr>
            <w:r>
              <w:t>транспортная доступность, мин.</w:t>
            </w:r>
          </w:p>
        </w:tc>
        <w:tc>
          <w:tcPr>
            <w:tcW w:w="4139"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до 1 тыс. человек включительно - 30;</w:t>
            </w:r>
          </w:p>
          <w:p w:rsidR="00DA47CA" w:rsidRDefault="00A21CAC">
            <w:pPr>
              <w:pStyle w:val="ConsPlusNormal0"/>
            </w:pPr>
            <w:r>
              <w:t>свыше 1 до 5 тыс. человек включительно - 15;</w:t>
            </w:r>
          </w:p>
          <w:p w:rsidR="00DA47CA" w:rsidRDefault="00A21CAC">
            <w:pPr>
              <w:pStyle w:val="ConsPlusNormal0"/>
            </w:pPr>
            <w:r>
              <w:t>свыше 5 тыс. человек при индивидуальной застройке - 10</w:t>
            </w:r>
          </w:p>
        </w:tc>
      </w:tr>
      <w:tr w:rsidR="00DA47CA">
        <w:tc>
          <w:tcPr>
            <w:tcW w:w="2470" w:type="dxa"/>
          </w:tcPr>
          <w:p w:rsidR="00DA47CA" w:rsidRDefault="00A21CAC">
            <w:pPr>
              <w:pStyle w:val="ConsPlusNormal0"/>
            </w:pPr>
            <w:r>
              <w:t>Центры психолого-педагогической, медицинской и социальной помощи</w:t>
            </w:r>
          </w:p>
        </w:tc>
        <w:tc>
          <w:tcPr>
            <w:tcW w:w="2438" w:type="dxa"/>
          </w:tcPr>
          <w:p w:rsidR="00DA47CA" w:rsidRDefault="00A21CAC">
            <w:pPr>
              <w:pStyle w:val="ConsPlusNormal0"/>
            </w:pPr>
            <w:r>
              <w:t>уровень обеспеченности, объектов на городской округ</w:t>
            </w:r>
          </w:p>
        </w:tc>
        <w:tc>
          <w:tcPr>
            <w:tcW w:w="4139" w:type="dxa"/>
          </w:tcPr>
          <w:p w:rsidR="00DA47CA" w:rsidRDefault="00A21CAC">
            <w:pPr>
              <w:pStyle w:val="ConsPlusNormal0"/>
            </w:pPr>
            <w:r>
              <w:t>1</w:t>
            </w:r>
          </w:p>
        </w:tc>
      </w:tr>
      <w:tr w:rsidR="00DA47CA">
        <w:tc>
          <w:tcPr>
            <w:tcW w:w="9047"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включает в себя число мест в организациях всех форм собственности и ведомственной принадлежности.</w:t>
            </w:r>
          </w:p>
          <w:p w:rsidR="00DA47CA" w:rsidRDefault="00A21CAC">
            <w:pPr>
              <w:pStyle w:val="ConsPlusNormal0"/>
            </w:pPr>
            <w:r>
              <w:t xml:space="preserve">2. Дифференциация муниципальных образований по охвату детей дошкольным образованием приведена в </w:t>
            </w:r>
            <w:hyperlink w:anchor="P5962" w:tooltip="Дифференциация муниципальных образований">
              <w:r>
                <w:rPr>
                  <w:color w:val="0000FF"/>
                </w:rPr>
                <w:t>таблице Б.1</w:t>
              </w:r>
            </w:hyperlink>
            <w:r>
              <w:t xml:space="preserve"> Приложения Б.</w:t>
            </w:r>
          </w:p>
          <w:p w:rsidR="00DA47CA" w:rsidRDefault="00A21CAC">
            <w:pPr>
              <w:pStyle w:val="ConsPlusNormal0"/>
            </w:pPr>
            <w:r>
              <w:t>3. Дошкольные образовательные и общеобразовательные организации целесообразно предусматривать в населенных пунктах с численностью постоянного населения от 1 тыс. человек и более.</w:t>
            </w:r>
          </w:p>
          <w:p w:rsidR="00DA47CA" w:rsidRDefault="00A21CAC">
            <w:pPr>
              <w:pStyle w:val="ConsPlusNormal0"/>
            </w:pPr>
            <w:r>
              <w:t>4.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DA47CA" w:rsidRDefault="00A21CAC">
            <w:pPr>
              <w:pStyle w:val="ConsPlusNormal0"/>
            </w:pPr>
            <w:r>
              <w:t>5. При организации образовательного комплекса суммарный размер земельного участка может быть сокращен не более</w:t>
            </w:r>
            <w:proofErr w:type="gramStart"/>
            <w:r>
              <w:t>,</w:t>
            </w:r>
            <w:proofErr w:type="gramEnd"/>
            <w:r>
              <w:t xml:space="preserve"> чем на 30% от общей потребности, при обосновании выполнения требований к организации учебного процесса, технических и пожарных требований.</w:t>
            </w:r>
          </w:p>
          <w:p w:rsidR="00DA47CA" w:rsidRDefault="00A21CAC">
            <w:pPr>
              <w:pStyle w:val="ConsPlusNormal0"/>
            </w:pPr>
            <w:r>
              <w:t>6.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w:t>
            </w:r>
          </w:p>
          <w:p w:rsidR="00DA47CA" w:rsidRDefault="00A21CAC">
            <w:pPr>
              <w:pStyle w:val="ConsPlusNormal0"/>
            </w:pPr>
            <w:r>
              <w:t>7. Размер земельного участка дошкольных образовательных организаций может быть сокращен на 20% в условиях реконструкции; на 15% при размещении на рельефе с уклоном более 20%.</w:t>
            </w:r>
          </w:p>
          <w:p w:rsidR="00DA47CA" w:rsidRDefault="00A21CAC">
            <w:pPr>
              <w:pStyle w:val="ConsPlusNormal0"/>
            </w:pPr>
            <w:r>
              <w:t xml:space="preserve">8. Максимальная вместимость дошкольных образовательных организаций, встроенных и встроенно-пристроенных </w:t>
            </w:r>
            <w:proofErr w:type="gramStart"/>
            <w:r>
              <w:t>в первые</w:t>
            </w:r>
            <w:proofErr w:type="gramEnd"/>
            <w:r>
              <w:t xml:space="preserve"> этажи жилых зданий - не более 120 </w:t>
            </w:r>
            <w:r>
              <w:lastRenderedPageBreak/>
              <w:t>мест.</w:t>
            </w:r>
          </w:p>
          <w:p w:rsidR="00DA47CA" w:rsidRDefault="00A21CAC">
            <w:pPr>
              <w:pStyle w:val="ConsPlusNormal0"/>
            </w:pPr>
            <w:r>
              <w:t xml:space="preserve">9. Дифференциация муниципальных образований по охвату детей в возрасте от 16 до 18 лет средним общим образованием приведена в </w:t>
            </w:r>
            <w:hyperlink w:anchor="P6010" w:tooltip="Дифференциация муниципальных образований по охвату детей">
              <w:r>
                <w:rPr>
                  <w:color w:val="0000FF"/>
                </w:rPr>
                <w:t>таблице Б.2</w:t>
              </w:r>
            </w:hyperlink>
            <w:r>
              <w:t xml:space="preserve"> Приложения Б.</w:t>
            </w:r>
          </w:p>
          <w:p w:rsidR="00DA47CA" w:rsidRDefault="00A21CAC">
            <w:pPr>
              <w:pStyle w:val="ConsPlusNormal0"/>
            </w:pPr>
            <w:r>
              <w:t>10. Размер земельного участка общеобразовательных организаций может быть сокращен не более чем на 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rsidR="00DA47CA" w:rsidRDefault="00A21CAC">
            <w:pPr>
              <w:pStyle w:val="ConsPlusNormal0"/>
            </w:pPr>
            <w:r>
              <w:t>11.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p>
          <w:p w:rsidR="00DA47CA" w:rsidRDefault="00A21CAC">
            <w:pPr>
              <w:pStyle w:val="ConsPlusNormal0"/>
            </w:pPr>
            <w:r>
              <w:t xml:space="preserve">12. Для муниципальных образований, относящихся к климатическому подрайону IB, к значению пешеходной доступности применяется поправочный коэффициент равный 0,5 либо устанавливается транспортная доступность.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 xml:space="preserve">13. Дифференциация муниципальных образований по охвату детей в возрасте от 5 до 18 лет дополнительным образованием приведена в </w:t>
            </w:r>
            <w:hyperlink w:anchor="P6058" w:tooltip="Дифференциация муниципальных образований по охвату детей">
              <w:r>
                <w:rPr>
                  <w:color w:val="0000FF"/>
                </w:rPr>
                <w:t>таблице Б.3</w:t>
              </w:r>
            </w:hyperlink>
            <w:r>
              <w:t xml:space="preserve"> Приложения Б.</w:t>
            </w:r>
          </w:p>
          <w:p w:rsidR="00DA47CA" w:rsidRDefault="00A21CAC">
            <w:pPr>
              <w:pStyle w:val="ConsPlusNormal0"/>
            </w:pPr>
            <w:r>
              <w:t>14. Число детей соответствующей возрастной группы рассчитывается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 (</w:t>
            </w:r>
            <w:hyperlink r:id="rId65">
              <w:r>
                <w:rPr>
                  <w:color w:val="0000FF"/>
                </w:rPr>
                <w:t>https://25.rosstat.gov.ru/folder/27118</w:t>
              </w:r>
            </w:hyperlink>
            <w:r>
              <w:t>).</w:t>
            </w:r>
          </w:p>
        </w:tc>
      </w:tr>
    </w:tbl>
    <w:p w:rsidR="00DA47CA" w:rsidRDefault="00DA47CA">
      <w:pPr>
        <w:pStyle w:val="ConsPlusNormal0"/>
        <w:jc w:val="both"/>
      </w:pPr>
    </w:p>
    <w:p w:rsidR="00DA47CA" w:rsidRDefault="00A21CAC">
      <w:pPr>
        <w:pStyle w:val="ConsPlusNormal0"/>
        <w:ind w:firstLine="540"/>
        <w:jc w:val="both"/>
      </w:pPr>
      <w:r>
        <w:t>3.3.3. В области физической культуры и массового спорта</w:t>
      </w:r>
    </w:p>
    <w:p w:rsidR="00DA47CA" w:rsidRDefault="00DA47CA">
      <w:pPr>
        <w:pStyle w:val="ConsPlusNormal0"/>
        <w:jc w:val="both"/>
      </w:pPr>
    </w:p>
    <w:p w:rsidR="00DA47CA" w:rsidRDefault="00A21CAC">
      <w:pPr>
        <w:pStyle w:val="ConsPlusNormal0"/>
        <w:jc w:val="right"/>
        <w:outlineLvl w:val="3"/>
      </w:pPr>
      <w:r>
        <w:t>Таблица 57</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округа в области физической</w:t>
      </w:r>
    </w:p>
    <w:p w:rsidR="00DA47CA" w:rsidRDefault="00A21CAC">
      <w:pPr>
        <w:pStyle w:val="ConsPlusTitle0"/>
        <w:jc w:val="center"/>
      </w:pPr>
      <w:r>
        <w:t>культуры и массового 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2778"/>
        <w:gridCol w:w="4195"/>
      </w:tblGrid>
      <w:tr w:rsidR="00DA47CA">
        <w:tc>
          <w:tcPr>
            <w:tcW w:w="2041" w:type="dxa"/>
          </w:tcPr>
          <w:p w:rsidR="00DA47CA" w:rsidRDefault="00A21CAC">
            <w:pPr>
              <w:pStyle w:val="ConsPlusNormal0"/>
              <w:jc w:val="center"/>
            </w:pPr>
            <w:r>
              <w:t>Наименование вида объекта</w:t>
            </w:r>
          </w:p>
        </w:tc>
        <w:tc>
          <w:tcPr>
            <w:tcW w:w="2778"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 [1, 2, 3]</w:t>
            </w:r>
          </w:p>
        </w:tc>
      </w:tr>
      <w:tr w:rsidR="00DA47CA">
        <w:tc>
          <w:tcPr>
            <w:tcW w:w="2041" w:type="dxa"/>
          </w:tcPr>
          <w:p w:rsidR="00DA47CA" w:rsidRDefault="00A21CAC">
            <w:pPr>
              <w:pStyle w:val="ConsPlusNormal0"/>
              <w:jc w:val="center"/>
            </w:pPr>
            <w:r>
              <w:t>1</w:t>
            </w:r>
          </w:p>
        </w:tc>
        <w:tc>
          <w:tcPr>
            <w:tcW w:w="2778"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2041" w:type="dxa"/>
          </w:tcPr>
          <w:p w:rsidR="00DA47CA" w:rsidRDefault="00A21CAC">
            <w:pPr>
              <w:pStyle w:val="ConsPlusNormal0"/>
            </w:pPr>
            <w:r>
              <w:t>Спортивные сооружения</w:t>
            </w:r>
          </w:p>
        </w:tc>
        <w:tc>
          <w:tcPr>
            <w:tcW w:w="2778" w:type="dxa"/>
          </w:tcPr>
          <w:p w:rsidR="00DA47CA" w:rsidRDefault="00A21CAC">
            <w:pPr>
              <w:pStyle w:val="ConsPlusNormal0"/>
            </w:pPr>
            <w:r>
              <w:t>уровень обеспеченности, единовременная пропускная способность объектов спорта на 1 тыс. человек, человек</w:t>
            </w:r>
          </w:p>
        </w:tc>
        <w:tc>
          <w:tcPr>
            <w:tcW w:w="4195" w:type="dxa"/>
          </w:tcPr>
          <w:p w:rsidR="00DA47CA" w:rsidRDefault="00A21CAC">
            <w:pPr>
              <w:pStyle w:val="ConsPlusNormal0"/>
            </w:pPr>
            <w:r>
              <w:t>городской округ Большой Камень - 87;</w:t>
            </w:r>
          </w:p>
          <w:p w:rsidR="00DA47CA" w:rsidRDefault="00A21CAC">
            <w:pPr>
              <w:pStyle w:val="ConsPlusNormal0"/>
            </w:pPr>
            <w:proofErr w:type="spellStart"/>
            <w:r>
              <w:t>Дальнегорский</w:t>
            </w:r>
            <w:proofErr w:type="spellEnd"/>
            <w:r>
              <w:t xml:space="preserve"> городской округ - 87;</w:t>
            </w:r>
          </w:p>
          <w:p w:rsidR="00DA47CA" w:rsidRDefault="00A21CAC">
            <w:pPr>
              <w:pStyle w:val="ConsPlusNormal0"/>
            </w:pPr>
            <w:r>
              <w:t xml:space="preserve">городской </w:t>
            </w:r>
            <w:proofErr w:type="gramStart"/>
            <w:r>
              <w:t>округ</w:t>
            </w:r>
            <w:proofErr w:type="gramEnd"/>
            <w:r>
              <w:t xml:space="preserve"> ЗАТО Фокино - 87;</w:t>
            </w:r>
          </w:p>
          <w:p w:rsidR="00DA47CA" w:rsidRDefault="00A21CAC">
            <w:pPr>
              <w:pStyle w:val="ConsPlusNormal0"/>
            </w:pPr>
            <w:r>
              <w:t>Артемовский городской округ - 86;</w:t>
            </w:r>
          </w:p>
          <w:p w:rsidR="00DA47CA" w:rsidRDefault="00A21CAC">
            <w:pPr>
              <w:pStyle w:val="ConsPlusNormal0"/>
            </w:pPr>
            <w:r>
              <w:t>Владивостокский городской округ - 86;</w:t>
            </w:r>
          </w:p>
          <w:p w:rsidR="00DA47CA" w:rsidRDefault="00A21CAC">
            <w:pPr>
              <w:pStyle w:val="ConsPlusNormal0"/>
            </w:pPr>
            <w:r>
              <w:t>Лесозаводский городской округ - 86;</w:t>
            </w:r>
          </w:p>
          <w:p w:rsidR="00DA47CA" w:rsidRDefault="00A21CAC">
            <w:pPr>
              <w:pStyle w:val="ConsPlusNormal0"/>
            </w:pPr>
            <w:r>
              <w:lastRenderedPageBreak/>
              <w:t xml:space="preserve">Городской округ </w:t>
            </w:r>
            <w:proofErr w:type="spellStart"/>
            <w:proofErr w:type="gramStart"/>
            <w:r>
              <w:t>Спасск-Дальний</w:t>
            </w:r>
            <w:proofErr w:type="spellEnd"/>
            <w:proofErr w:type="gramEnd"/>
            <w:r>
              <w:t xml:space="preserve"> - 86;</w:t>
            </w:r>
          </w:p>
          <w:p w:rsidR="00DA47CA" w:rsidRDefault="00A21CAC">
            <w:pPr>
              <w:pStyle w:val="ConsPlusNormal0"/>
            </w:pPr>
            <w:r>
              <w:t>Уссурийский городской округ - 82;</w:t>
            </w:r>
          </w:p>
          <w:p w:rsidR="00DA47CA" w:rsidRDefault="00A21CAC">
            <w:pPr>
              <w:pStyle w:val="ConsPlusNormal0"/>
            </w:pPr>
            <w:r>
              <w:t>Арсеньевский городской округ - 82;</w:t>
            </w:r>
          </w:p>
          <w:p w:rsidR="00DA47CA" w:rsidRDefault="00A21CAC">
            <w:pPr>
              <w:pStyle w:val="ConsPlusNormal0"/>
            </w:pPr>
            <w:proofErr w:type="spellStart"/>
            <w:r>
              <w:t>Дальнереченский</w:t>
            </w:r>
            <w:proofErr w:type="spellEnd"/>
            <w:r>
              <w:t xml:space="preserve"> городской округ - 82;</w:t>
            </w:r>
          </w:p>
          <w:p w:rsidR="00DA47CA" w:rsidRDefault="00A21CAC">
            <w:pPr>
              <w:pStyle w:val="ConsPlusNormal0"/>
            </w:pPr>
            <w:r>
              <w:t>Находкинский городской округ - 81;</w:t>
            </w:r>
          </w:p>
          <w:p w:rsidR="00DA47CA" w:rsidRDefault="00A21CAC">
            <w:pPr>
              <w:pStyle w:val="ConsPlusNormal0"/>
            </w:pPr>
            <w:r>
              <w:t>Партизанский городской округ - 78</w:t>
            </w:r>
          </w:p>
        </w:tc>
      </w:tr>
      <w:tr w:rsidR="00DA47CA">
        <w:tc>
          <w:tcPr>
            <w:tcW w:w="2041" w:type="dxa"/>
            <w:vMerge w:val="restart"/>
          </w:tcPr>
          <w:p w:rsidR="00DA47CA" w:rsidRDefault="00A21CAC">
            <w:pPr>
              <w:pStyle w:val="ConsPlusNormal0"/>
            </w:pPr>
            <w:r>
              <w:lastRenderedPageBreak/>
              <w:t>Спортивные залы</w:t>
            </w:r>
          </w:p>
        </w:tc>
        <w:tc>
          <w:tcPr>
            <w:tcW w:w="2778"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населенных пунктов с численностью населения от 1 до 5 тыс. человек - 1 [4, 5]</w:t>
            </w:r>
          </w:p>
        </w:tc>
      </w:tr>
      <w:tr w:rsidR="00DA47CA">
        <w:tc>
          <w:tcPr>
            <w:tcW w:w="2041" w:type="dxa"/>
            <w:vMerge/>
          </w:tcPr>
          <w:p w:rsidR="00DA47CA" w:rsidRDefault="00DA47CA">
            <w:pPr>
              <w:pStyle w:val="ConsPlusNormal0"/>
            </w:pPr>
          </w:p>
        </w:tc>
        <w:tc>
          <w:tcPr>
            <w:tcW w:w="2778" w:type="dxa"/>
          </w:tcPr>
          <w:p w:rsidR="00DA47CA" w:rsidRDefault="00A21CAC">
            <w:pPr>
              <w:pStyle w:val="ConsPlusNormal0"/>
            </w:pPr>
            <w:r>
              <w:t>пешеходная доступность, мин.</w:t>
            </w:r>
          </w:p>
        </w:tc>
        <w:tc>
          <w:tcPr>
            <w:tcW w:w="4195" w:type="dxa"/>
          </w:tcPr>
          <w:p w:rsidR="00DA47CA" w:rsidRDefault="00A21CAC">
            <w:pPr>
              <w:pStyle w:val="ConsPlusNormal0"/>
            </w:pPr>
            <w:r>
              <w:t>для населенных пунктов с численностью населения от 5 тыс. человек и более в зависимости от типа жилой застройки [6]:</w:t>
            </w:r>
          </w:p>
          <w:p w:rsidR="00DA47CA" w:rsidRDefault="00A21CAC">
            <w:pPr>
              <w:pStyle w:val="ConsPlusNormal0"/>
            </w:pPr>
            <w:r>
              <w:t>многоквартирная - 15;</w:t>
            </w:r>
          </w:p>
          <w:p w:rsidR="00DA47CA" w:rsidRDefault="00A21CAC">
            <w:pPr>
              <w:pStyle w:val="ConsPlusNormal0"/>
            </w:pPr>
            <w:r>
              <w:t>индивидуальная - 20</w:t>
            </w:r>
          </w:p>
        </w:tc>
      </w:tr>
      <w:tr w:rsidR="00DA47CA">
        <w:tc>
          <w:tcPr>
            <w:tcW w:w="2041" w:type="dxa"/>
            <w:vMerge w:val="restart"/>
          </w:tcPr>
          <w:p w:rsidR="00DA47CA" w:rsidRDefault="00A21CAC">
            <w:pPr>
              <w:pStyle w:val="ConsPlusNormal0"/>
            </w:pPr>
            <w:r>
              <w:t>Плавательные бассейны (крытые и открытые общего пользования)</w:t>
            </w:r>
          </w:p>
        </w:tc>
        <w:tc>
          <w:tcPr>
            <w:tcW w:w="2778"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групповых систем расселения (отдельных населенных пунктов) с численностью населения:</w:t>
            </w:r>
          </w:p>
          <w:p w:rsidR="00DA47CA" w:rsidRDefault="00A21CAC">
            <w:pPr>
              <w:pStyle w:val="ConsPlusNormal0"/>
            </w:pPr>
            <w:r>
              <w:t>от 10 до 20 тыс. человек включительно - 1;</w:t>
            </w:r>
          </w:p>
          <w:p w:rsidR="00DA47CA" w:rsidRDefault="00A21CAC">
            <w:pPr>
              <w:pStyle w:val="ConsPlusNormal0"/>
            </w:pPr>
            <w:r>
              <w:t>свыше 20 тыс. человек - 1 на 20 тыс. человек</w:t>
            </w:r>
          </w:p>
        </w:tc>
      </w:tr>
      <w:tr w:rsidR="00DA47CA">
        <w:tc>
          <w:tcPr>
            <w:tcW w:w="2041" w:type="dxa"/>
            <w:vMerge/>
          </w:tcPr>
          <w:p w:rsidR="00DA47CA" w:rsidRDefault="00DA47CA">
            <w:pPr>
              <w:pStyle w:val="ConsPlusNormal0"/>
            </w:pPr>
          </w:p>
        </w:tc>
        <w:tc>
          <w:tcPr>
            <w:tcW w:w="2778"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центров групповых систем расселения (отдельных населенных пунктов) - 30;</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2041" w:type="dxa"/>
            <w:vMerge w:val="restart"/>
          </w:tcPr>
          <w:p w:rsidR="00DA47CA" w:rsidRDefault="00A21CAC">
            <w:pPr>
              <w:pStyle w:val="ConsPlusNormal0"/>
            </w:pPr>
            <w:r>
              <w:t>Плоскостные спортивные сооружения (в том числе спортивные (игровые) площадки; спортивные поля, включая футбольные поля)</w:t>
            </w:r>
          </w:p>
        </w:tc>
        <w:tc>
          <w:tcPr>
            <w:tcW w:w="2778"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населенных пунктов с численностью населения от 50 до 500 человек - 1 [7, 8]</w:t>
            </w:r>
          </w:p>
        </w:tc>
      </w:tr>
      <w:tr w:rsidR="00DA47CA">
        <w:tc>
          <w:tcPr>
            <w:tcW w:w="2041" w:type="dxa"/>
            <w:vMerge/>
          </w:tcPr>
          <w:p w:rsidR="00DA47CA" w:rsidRDefault="00DA47CA">
            <w:pPr>
              <w:pStyle w:val="ConsPlusNormal0"/>
            </w:pPr>
          </w:p>
        </w:tc>
        <w:tc>
          <w:tcPr>
            <w:tcW w:w="2778" w:type="dxa"/>
          </w:tcPr>
          <w:p w:rsidR="00DA47CA" w:rsidRDefault="00A21CAC">
            <w:pPr>
              <w:pStyle w:val="ConsPlusNormal0"/>
            </w:pPr>
            <w:r>
              <w:t>пешеходная доступность, мин.</w:t>
            </w:r>
          </w:p>
        </w:tc>
        <w:tc>
          <w:tcPr>
            <w:tcW w:w="4195" w:type="dxa"/>
          </w:tcPr>
          <w:p w:rsidR="00DA47CA" w:rsidRDefault="00A21CAC">
            <w:pPr>
              <w:pStyle w:val="ConsPlusNormal0"/>
            </w:pPr>
            <w:r>
              <w:t>для населенных пунктов с численностью населения от 500 человек и более в зависимости от типа жилой застройки [9]:</w:t>
            </w:r>
          </w:p>
          <w:p w:rsidR="00DA47CA" w:rsidRDefault="00A21CAC">
            <w:pPr>
              <w:pStyle w:val="ConsPlusNormal0"/>
            </w:pPr>
            <w:r>
              <w:t>многоквартирная - 10;</w:t>
            </w:r>
          </w:p>
          <w:p w:rsidR="00DA47CA" w:rsidRDefault="00A21CAC">
            <w:pPr>
              <w:pStyle w:val="ConsPlusNormal0"/>
            </w:pPr>
            <w:r>
              <w:t>индивидуальная - 15</w:t>
            </w:r>
          </w:p>
        </w:tc>
      </w:tr>
      <w:tr w:rsidR="00DA47CA">
        <w:tc>
          <w:tcPr>
            <w:tcW w:w="2041" w:type="dxa"/>
            <w:vMerge/>
          </w:tcPr>
          <w:p w:rsidR="00DA47CA" w:rsidRDefault="00DA47CA">
            <w:pPr>
              <w:pStyle w:val="ConsPlusNormal0"/>
            </w:pPr>
          </w:p>
        </w:tc>
        <w:tc>
          <w:tcPr>
            <w:tcW w:w="2778" w:type="dxa"/>
          </w:tcPr>
          <w:p w:rsidR="00DA47CA" w:rsidRDefault="00A21CAC">
            <w:pPr>
              <w:pStyle w:val="ConsPlusNormal0"/>
            </w:pPr>
            <w:r>
              <w:t xml:space="preserve">размер земельного участка, </w:t>
            </w:r>
            <w:proofErr w:type="gramStart"/>
            <w:r>
              <w:t>га</w:t>
            </w:r>
            <w:proofErr w:type="gramEnd"/>
          </w:p>
        </w:tc>
        <w:tc>
          <w:tcPr>
            <w:tcW w:w="4195" w:type="dxa"/>
          </w:tcPr>
          <w:p w:rsidR="00DA47CA" w:rsidRDefault="00A21CAC">
            <w:pPr>
              <w:pStyle w:val="ConsPlusNormal0"/>
            </w:pPr>
            <w:r>
              <w:t>при вместимости зрительских мест [10]:</w:t>
            </w:r>
          </w:p>
          <w:p w:rsidR="00DA47CA" w:rsidRDefault="00A21CAC">
            <w:pPr>
              <w:pStyle w:val="ConsPlusNormal0"/>
            </w:pPr>
            <w:r>
              <w:t>до 200 включительно - 3,5;</w:t>
            </w:r>
          </w:p>
          <w:p w:rsidR="00DA47CA" w:rsidRDefault="00A21CAC">
            <w:pPr>
              <w:pStyle w:val="ConsPlusNormal0"/>
            </w:pPr>
            <w:r>
              <w:t>свыше 200 до 400 включительно - 4,0;</w:t>
            </w:r>
          </w:p>
          <w:p w:rsidR="00DA47CA" w:rsidRDefault="00A21CAC">
            <w:pPr>
              <w:pStyle w:val="ConsPlusNormal0"/>
            </w:pPr>
            <w:r>
              <w:lastRenderedPageBreak/>
              <w:t>свыше 400 до 600 включительно - 4,5;</w:t>
            </w:r>
          </w:p>
          <w:p w:rsidR="00DA47CA" w:rsidRDefault="00A21CAC">
            <w:pPr>
              <w:pStyle w:val="ConsPlusNormal0"/>
            </w:pPr>
            <w:r>
              <w:t>свыше 600 до 800 включительно - 5,0;</w:t>
            </w:r>
          </w:p>
          <w:p w:rsidR="00DA47CA" w:rsidRDefault="00A21CAC">
            <w:pPr>
              <w:pStyle w:val="ConsPlusNormal0"/>
            </w:pPr>
            <w:r>
              <w:t>свыше 800 до 1000 включительно - 5,5</w:t>
            </w:r>
          </w:p>
        </w:tc>
      </w:tr>
      <w:tr w:rsidR="00DA47CA">
        <w:tc>
          <w:tcPr>
            <w:tcW w:w="2041" w:type="dxa"/>
            <w:vMerge w:val="restart"/>
          </w:tcPr>
          <w:p w:rsidR="00DA47CA" w:rsidRDefault="00A21CAC">
            <w:pPr>
              <w:pStyle w:val="ConsPlusNormal0"/>
            </w:pPr>
            <w:r>
              <w:lastRenderedPageBreak/>
              <w:t>Стадионы с трибунами на 1500 мест и более</w:t>
            </w:r>
          </w:p>
        </w:tc>
        <w:tc>
          <w:tcPr>
            <w:tcW w:w="2778" w:type="dxa"/>
          </w:tcPr>
          <w:p w:rsidR="00DA47CA" w:rsidRDefault="00A21CAC">
            <w:pPr>
              <w:pStyle w:val="ConsPlusNormal0"/>
            </w:pPr>
            <w:r>
              <w:t>уровень обеспеченности, объектов на городской округ</w:t>
            </w:r>
          </w:p>
        </w:tc>
        <w:tc>
          <w:tcPr>
            <w:tcW w:w="4195" w:type="dxa"/>
          </w:tcPr>
          <w:p w:rsidR="00DA47CA" w:rsidRDefault="00A21CAC">
            <w:pPr>
              <w:pStyle w:val="ConsPlusNormal0"/>
            </w:pPr>
            <w:r>
              <w:t>для городских округов с численностью населения:</w:t>
            </w:r>
          </w:p>
          <w:p w:rsidR="00DA47CA" w:rsidRDefault="00A21CAC">
            <w:pPr>
              <w:pStyle w:val="ConsPlusNormal0"/>
            </w:pPr>
            <w:r>
              <w:t>от 25 до 100 тыс. человек включительно - 1 на 25 тыс. человек;</w:t>
            </w:r>
          </w:p>
          <w:p w:rsidR="00DA47CA" w:rsidRDefault="00A21CAC">
            <w:pPr>
              <w:pStyle w:val="ConsPlusNormal0"/>
            </w:pPr>
            <w:r>
              <w:t>свыше 100 до 250 тыс. человек включительно - 1 на 80 тыс. человек;</w:t>
            </w:r>
          </w:p>
          <w:p w:rsidR="00DA47CA" w:rsidRDefault="00A21CAC">
            <w:pPr>
              <w:pStyle w:val="ConsPlusNormal0"/>
            </w:pPr>
            <w:r>
              <w:t>свыше 250 тыс. человек - 1 на 250 тыс. человек</w:t>
            </w:r>
          </w:p>
        </w:tc>
      </w:tr>
      <w:tr w:rsidR="00DA47CA">
        <w:tc>
          <w:tcPr>
            <w:tcW w:w="2041" w:type="dxa"/>
            <w:vMerge/>
          </w:tcPr>
          <w:p w:rsidR="00DA47CA" w:rsidRDefault="00DA47CA">
            <w:pPr>
              <w:pStyle w:val="ConsPlusNormal0"/>
            </w:pPr>
          </w:p>
        </w:tc>
        <w:tc>
          <w:tcPr>
            <w:tcW w:w="2778" w:type="dxa"/>
          </w:tcPr>
          <w:p w:rsidR="00DA47CA" w:rsidRDefault="00A21CAC">
            <w:pPr>
              <w:pStyle w:val="ConsPlusNormal0"/>
            </w:pPr>
            <w:r>
              <w:t xml:space="preserve">размер земельного участка, </w:t>
            </w:r>
            <w:proofErr w:type="gramStart"/>
            <w:r>
              <w:t>га</w:t>
            </w:r>
            <w:proofErr w:type="gramEnd"/>
          </w:p>
        </w:tc>
        <w:tc>
          <w:tcPr>
            <w:tcW w:w="4195" w:type="dxa"/>
          </w:tcPr>
          <w:p w:rsidR="00DA47CA" w:rsidRDefault="00A21CAC">
            <w:pPr>
              <w:pStyle w:val="ConsPlusNormal0"/>
            </w:pPr>
            <w:r>
              <w:t>при вместимости 1500 зрительских мест - 6 [11]</w:t>
            </w:r>
          </w:p>
        </w:tc>
      </w:tr>
      <w:tr w:rsidR="00DA47CA">
        <w:tc>
          <w:tcPr>
            <w:tcW w:w="2041" w:type="dxa"/>
          </w:tcPr>
          <w:p w:rsidR="00DA47CA" w:rsidRDefault="00A21CAC">
            <w:pPr>
              <w:pStyle w:val="ConsPlusNormal0"/>
            </w:pPr>
            <w:r>
              <w:t>Лыжные базы</w:t>
            </w:r>
          </w:p>
        </w:tc>
        <w:tc>
          <w:tcPr>
            <w:tcW w:w="2778" w:type="dxa"/>
          </w:tcPr>
          <w:p w:rsidR="00DA47CA" w:rsidRDefault="00A21CAC">
            <w:pPr>
              <w:pStyle w:val="ConsPlusNormal0"/>
            </w:pPr>
            <w:r>
              <w:t>уровень обеспеченности, объектов на городской округ</w:t>
            </w:r>
          </w:p>
        </w:tc>
        <w:tc>
          <w:tcPr>
            <w:tcW w:w="4195" w:type="dxa"/>
          </w:tcPr>
          <w:p w:rsidR="00DA47CA" w:rsidRDefault="00A21CAC">
            <w:pPr>
              <w:pStyle w:val="ConsPlusNormal0"/>
            </w:pPr>
            <w:r>
              <w:t>для городских округов с численностью населения:</w:t>
            </w:r>
          </w:p>
          <w:p w:rsidR="00DA47CA" w:rsidRDefault="00A21CAC">
            <w:pPr>
              <w:pStyle w:val="ConsPlusNormal0"/>
            </w:pPr>
            <w:r>
              <w:t>до 500 тыс. человек включительно - 1 на городской округ;</w:t>
            </w:r>
          </w:p>
          <w:p w:rsidR="00DA47CA" w:rsidRDefault="00A21CAC">
            <w:pPr>
              <w:pStyle w:val="ConsPlusNormal0"/>
            </w:pPr>
            <w:r>
              <w:t>свыше 500 тыс. человек - 1 на 200 тыс. человек</w:t>
            </w:r>
          </w:p>
        </w:tc>
      </w:tr>
      <w:tr w:rsidR="00DA47CA">
        <w:tc>
          <w:tcPr>
            <w:tcW w:w="2041" w:type="dxa"/>
          </w:tcPr>
          <w:p w:rsidR="00DA47CA" w:rsidRDefault="00A21CAC">
            <w:pPr>
              <w:pStyle w:val="ConsPlusNormal0"/>
            </w:pPr>
            <w:r>
              <w:t>Крытые спортивные объекты с искусственным льдом, ледовые арены</w:t>
            </w:r>
          </w:p>
        </w:tc>
        <w:tc>
          <w:tcPr>
            <w:tcW w:w="2778" w:type="dxa"/>
          </w:tcPr>
          <w:p w:rsidR="00DA47CA" w:rsidRDefault="00A21CAC">
            <w:pPr>
              <w:pStyle w:val="ConsPlusNormal0"/>
            </w:pPr>
            <w:r>
              <w:t>уровень обеспеченности, объектов на городской округ</w:t>
            </w:r>
          </w:p>
        </w:tc>
        <w:tc>
          <w:tcPr>
            <w:tcW w:w="4195" w:type="dxa"/>
          </w:tcPr>
          <w:p w:rsidR="00DA47CA" w:rsidRDefault="00A21CAC">
            <w:pPr>
              <w:pStyle w:val="ConsPlusNormal0"/>
            </w:pPr>
            <w:r>
              <w:t>для городских округов с численностью населения:</w:t>
            </w:r>
          </w:p>
          <w:p w:rsidR="00DA47CA" w:rsidRDefault="00A21CAC">
            <w:pPr>
              <w:pStyle w:val="ConsPlusNormal0"/>
            </w:pPr>
            <w:r>
              <w:t>до 100 тыс. человек включительно - 1 на городской округ;</w:t>
            </w:r>
          </w:p>
          <w:p w:rsidR="00DA47CA" w:rsidRDefault="00A21CAC">
            <w:pPr>
              <w:pStyle w:val="ConsPlusNormal0"/>
            </w:pPr>
            <w:r>
              <w:t>свыше 100 до 500 тыс. человек включительно - 1 на 100 тыс. человек;</w:t>
            </w:r>
          </w:p>
          <w:p w:rsidR="00DA47CA" w:rsidRDefault="00A21CAC">
            <w:pPr>
              <w:pStyle w:val="ConsPlusNormal0"/>
            </w:pPr>
            <w:r>
              <w:t>свыше 500 тыс. человек - 1 на 150 тыс. человек</w:t>
            </w:r>
          </w:p>
        </w:tc>
      </w:tr>
      <w:tr w:rsidR="00DA47CA">
        <w:tc>
          <w:tcPr>
            <w:tcW w:w="9014" w:type="dxa"/>
            <w:gridSpan w:val="3"/>
          </w:tcPr>
          <w:p w:rsidR="00DA47CA" w:rsidRDefault="00A21CAC">
            <w:pPr>
              <w:pStyle w:val="ConsPlusNormal0"/>
            </w:pPr>
            <w:r>
              <w:t>Примечания</w:t>
            </w:r>
          </w:p>
          <w:p w:rsidR="00DA47CA" w:rsidRDefault="00A21CAC">
            <w:pPr>
              <w:pStyle w:val="ConsPlusNormal0"/>
            </w:pPr>
            <w:r>
              <w:t>1. Значение расчетного показателя предполагает учет объектов всех форм собственности и ведомственной принадлежности.</w:t>
            </w:r>
          </w:p>
          <w:p w:rsidR="00DA47CA" w:rsidRDefault="00A21CAC">
            <w:pPr>
              <w:pStyle w:val="ConsPlusNormal0"/>
            </w:pPr>
            <w:r>
              <w:t>2. 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rsidR="00DA47CA" w:rsidRDefault="00A21CAC">
            <w:pPr>
              <w:pStyle w:val="ConsPlusNormal0"/>
            </w:pPr>
            <w:r>
              <w:t>3. 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rsidR="00DA47CA" w:rsidRDefault="00A21CAC">
            <w:pPr>
              <w:pStyle w:val="ConsPlusNormal0"/>
            </w:pPr>
            <w:r>
              <w:t>4. В населенных пунктах с численностью населения 5 тыс. человек и более количество спортивных залов определяется исходя из их пешеходной доступности.</w:t>
            </w:r>
          </w:p>
          <w:p w:rsidR="00DA47CA" w:rsidRDefault="00A21CAC">
            <w:pPr>
              <w:pStyle w:val="ConsPlusNormal0"/>
            </w:pPr>
            <w:r>
              <w:t>5.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DA47CA" w:rsidRDefault="00A21CAC">
            <w:pPr>
              <w:pStyle w:val="ConsPlusNormal0"/>
            </w:pPr>
            <w:r>
              <w:t xml:space="preserve">6. </w:t>
            </w:r>
            <w:proofErr w:type="gramStart"/>
            <w:r>
              <w:t xml:space="preserve">Для городских округов, относящихся к климатическому подрайону IB, к </w:t>
            </w:r>
            <w:r>
              <w:lastRenderedPageBreak/>
              <w:t>пешеходной доступности спортивных залов применяется поправочный коэффициент: в многоквартирной жилой застройке равный 0,4, в индивидуальной - 0,3, либо устанавливается транспортная доступность.</w:t>
            </w:r>
            <w:proofErr w:type="gramEnd"/>
            <w:r>
              <w:t xml:space="preserve">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7. В населенных пунктах с численностью населения 500 человек и более количество плоскостных спортивных сооружений определяется исходя из их пешеходной доступности.</w:t>
            </w:r>
          </w:p>
          <w:p w:rsidR="00DA47CA" w:rsidRDefault="00A21CAC">
            <w:pPr>
              <w:pStyle w:val="ConsPlusNormal0"/>
            </w:pPr>
            <w:r>
              <w:t>8. В населенных пунктах с численностью населения 5 тыс. человек и более необходимо размещение одного стадиона (без трибун, с трибунами менее 1500 мест).</w:t>
            </w:r>
          </w:p>
          <w:p w:rsidR="00DA47CA" w:rsidRDefault="00A21CAC">
            <w:pPr>
              <w:pStyle w:val="ConsPlusNormal0"/>
            </w:pPr>
            <w:r>
              <w:t xml:space="preserve">9. </w:t>
            </w:r>
            <w:proofErr w:type="gramStart"/>
            <w:r>
              <w:t>Для городских округов, относящихся к климатическому подрайону IB, к пешеходной доступности плоскостных спортивных сооружений применяется поправочный коэффициент: в многоквартирной жилой застройке равный 0,5, в индивидуальной - 0,4.</w:t>
            </w:r>
            <w:proofErr w:type="gramEnd"/>
            <w:r>
              <w:t xml:space="preserve"> Дифференциация муниципальных образований по климатическим условиям приведена в </w:t>
            </w:r>
            <w:hyperlink w:anchor="P6160" w:tooltip="ДИФФЕРЕНЦИАЦИЯ МУНИЦИПАЛЬНЫХ ОБРАЗОВАНИЙ">
              <w:r>
                <w:rPr>
                  <w:color w:val="0000FF"/>
                </w:rPr>
                <w:t>Приложении</w:t>
              </w:r>
              <w:proofErr w:type="gramStart"/>
              <w:r>
                <w:rPr>
                  <w:color w:val="0000FF"/>
                </w:rPr>
                <w:t xml:space="preserve"> В</w:t>
              </w:r>
              <w:proofErr w:type="gramEnd"/>
            </w:hyperlink>
            <w:r>
              <w:t>.</w:t>
            </w:r>
          </w:p>
          <w:p w:rsidR="00DA47CA" w:rsidRDefault="00A21CAC">
            <w:pPr>
              <w:pStyle w:val="ConsPlusNormal0"/>
            </w:pPr>
            <w:r>
              <w:t>10. 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видов спорта в соответствии с СП 332.1325800.2017 "Спортивные сооружения правила проектирования" и СП 31-115-2006 "Открытые плоскостные физкультурно-спортивные сооружения".</w:t>
            </w:r>
          </w:p>
          <w:p w:rsidR="00DA47CA" w:rsidRDefault="00A21CAC">
            <w:pPr>
              <w:pStyle w:val="ConsPlusNormal0"/>
            </w:pPr>
            <w:r>
              <w:t>11. При вместимости стадиона с трибунами более 1500 зрительских мест размер земельного участка устанавливается заданием на проектирование.</w:t>
            </w:r>
          </w:p>
        </w:tc>
      </w:tr>
    </w:tbl>
    <w:p w:rsidR="00DA47CA" w:rsidRDefault="00DA47CA">
      <w:pPr>
        <w:pStyle w:val="ConsPlusNormal0"/>
        <w:jc w:val="both"/>
      </w:pPr>
    </w:p>
    <w:p w:rsidR="00DA47CA" w:rsidRDefault="00A21CAC">
      <w:pPr>
        <w:pStyle w:val="ConsPlusNormal0"/>
        <w:ind w:firstLine="540"/>
        <w:jc w:val="both"/>
      </w:pPr>
      <w:r>
        <w:t>3.3.4. В области культуры и искусства</w:t>
      </w:r>
    </w:p>
    <w:p w:rsidR="00DA47CA" w:rsidRDefault="00DA47CA">
      <w:pPr>
        <w:pStyle w:val="ConsPlusNormal0"/>
        <w:jc w:val="both"/>
      </w:pPr>
    </w:p>
    <w:p w:rsidR="00DA47CA" w:rsidRDefault="00A21CAC">
      <w:pPr>
        <w:pStyle w:val="ConsPlusNormal0"/>
        <w:jc w:val="right"/>
        <w:outlineLvl w:val="3"/>
      </w:pPr>
      <w:r>
        <w:t>Таблица 58</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культуры и искусства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835"/>
        <w:gridCol w:w="4195"/>
      </w:tblGrid>
      <w:tr w:rsidR="00DA47CA">
        <w:tc>
          <w:tcPr>
            <w:tcW w:w="1984" w:type="dxa"/>
          </w:tcPr>
          <w:p w:rsidR="00DA47CA" w:rsidRDefault="00A21CAC">
            <w:pPr>
              <w:pStyle w:val="ConsPlusNormal0"/>
              <w:jc w:val="center"/>
            </w:pPr>
            <w:r>
              <w:t>Наименование вида объекта</w:t>
            </w:r>
          </w:p>
        </w:tc>
        <w:tc>
          <w:tcPr>
            <w:tcW w:w="2835"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w:t>
            </w:r>
          </w:p>
        </w:tc>
      </w:tr>
      <w:tr w:rsidR="00DA47CA">
        <w:tc>
          <w:tcPr>
            <w:tcW w:w="1984" w:type="dxa"/>
          </w:tcPr>
          <w:p w:rsidR="00DA47CA" w:rsidRDefault="00A21CAC">
            <w:pPr>
              <w:pStyle w:val="ConsPlusNormal0"/>
              <w:jc w:val="center"/>
            </w:pPr>
            <w:r>
              <w:t>1</w:t>
            </w:r>
          </w:p>
        </w:tc>
        <w:tc>
          <w:tcPr>
            <w:tcW w:w="2835"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1984" w:type="dxa"/>
            <w:vMerge w:val="restart"/>
          </w:tcPr>
          <w:p w:rsidR="00DA47CA" w:rsidRDefault="00A21CAC">
            <w:pPr>
              <w:pStyle w:val="ConsPlusNormal0"/>
            </w:pPr>
            <w:r>
              <w:t>Библиотеки</w:t>
            </w:r>
          </w:p>
        </w:tc>
        <w:tc>
          <w:tcPr>
            <w:tcW w:w="2835"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групповых систем расселения (отдельных населенных пунктов) в зависимости от численности населения [1, 2]:</w:t>
            </w:r>
          </w:p>
          <w:p w:rsidR="00DA47CA" w:rsidRDefault="00A21CAC">
            <w:pPr>
              <w:pStyle w:val="ConsPlusNormal0"/>
            </w:pPr>
            <w:r>
              <w:t>от 1 до 2 тыс. человек включительно - 1 на 1 тыс. человек;</w:t>
            </w:r>
          </w:p>
          <w:p w:rsidR="00DA47CA" w:rsidRDefault="00A21CAC">
            <w:pPr>
              <w:pStyle w:val="ConsPlusNormal0"/>
            </w:pPr>
            <w:r>
              <w:t>свыше 2 до 5 тыс. человек включительно - 1 на 2 тыс. человек;</w:t>
            </w:r>
          </w:p>
          <w:p w:rsidR="00DA47CA" w:rsidRDefault="00A21CAC">
            <w:pPr>
              <w:pStyle w:val="ConsPlusNormal0"/>
            </w:pPr>
            <w:r>
              <w:t xml:space="preserve">свыше 5 до 10 тыс. человек </w:t>
            </w:r>
            <w:r>
              <w:lastRenderedPageBreak/>
              <w:t>включительно - 1 на 5 тыс. человек;</w:t>
            </w:r>
          </w:p>
          <w:p w:rsidR="00DA47CA" w:rsidRDefault="00A21CAC">
            <w:pPr>
              <w:pStyle w:val="ConsPlusNormal0"/>
            </w:pPr>
            <w:r>
              <w:t>свыше 10 до 30 тыс. человек включительно - 1 на 10 тыс. человек;</w:t>
            </w:r>
          </w:p>
          <w:p w:rsidR="00DA47CA" w:rsidRDefault="00A21CAC">
            <w:pPr>
              <w:pStyle w:val="ConsPlusNormal0"/>
            </w:pPr>
            <w:r>
              <w:t>свыше 30 тыс. человек - 1 на 20 тыс. человек</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центров групповых систем расселения (отдельных населенных пунктов) - 15;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1984" w:type="dxa"/>
            <w:vMerge w:val="restart"/>
          </w:tcPr>
          <w:p w:rsidR="00DA47CA" w:rsidRDefault="00A21CAC">
            <w:pPr>
              <w:pStyle w:val="ConsPlusNormal0"/>
            </w:pPr>
            <w:r>
              <w:t xml:space="preserve">Объекты </w:t>
            </w:r>
            <w:proofErr w:type="spellStart"/>
            <w:r>
              <w:t>культурно-досугового</w:t>
            </w:r>
            <w:proofErr w:type="spellEnd"/>
            <w:r>
              <w:t xml:space="preserve"> (клубного) типа</w:t>
            </w:r>
          </w:p>
        </w:tc>
        <w:tc>
          <w:tcPr>
            <w:tcW w:w="2835" w:type="dxa"/>
          </w:tcPr>
          <w:p w:rsidR="00DA47CA" w:rsidRDefault="00A21CAC">
            <w:pPr>
              <w:pStyle w:val="ConsPlusNormal0"/>
            </w:pPr>
            <w:r>
              <w:t>уровень обеспеченности, мест на 1 тыс. человек</w:t>
            </w:r>
          </w:p>
        </w:tc>
        <w:tc>
          <w:tcPr>
            <w:tcW w:w="4195" w:type="dxa"/>
          </w:tcPr>
          <w:p w:rsidR="00DA47CA" w:rsidRDefault="00A21CAC">
            <w:pPr>
              <w:pStyle w:val="ConsPlusNormal0"/>
            </w:pPr>
            <w:r>
              <w:t>для групповых систем расселения (отдельных населенных пунктов) в зависимости от численности населения [3, 4, 5, 6]:</w:t>
            </w:r>
          </w:p>
          <w:p w:rsidR="00DA47CA" w:rsidRDefault="00A21CAC">
            <w:pPr>
              <w:pStyle w:val="ConsPlusNormal0"/>
            </w:pPr>
            <w:r>
              <w:t>от 0,5 до 1 тыс. человек включительно - 140;</w:t>
            </w:r>
          </w:p>
          <w:p w:rsidR="00DA47CA" w:rsidRDefault="00A21CAC">
            <w:pPr>
              <w:pStyle w:val="ConsPlusNormal0"/>
            </w:pPr>
            <w:r>
              <w:t>свыше 1 до 2 тыс. человек включительно - 120;</w:t>
            </w:r>
          </w:p>
          <w:p w:rsidR="00DA47CA" w:rsidRDefault="00A21CAC">
            <w:pPr>
              <w:pStyle w:val="ConsPlusNormal0"/>
            </w:pPr>
            <w:r>
              <w:t>свыше 2 до 5 тыс. человек включительно - 90;</w:t>
            </w:r>
          </w:p>
          <w:p w:rsidR="00DA47CA" w:rsidRDefault="00A21CAC">
            <w:pPr>
              <w:pStyle w:val="ConsPlusNormal0"/>
            </w:pPr>
            <w:r>
              <w:t>свыше 5 до 10 тыс. человек включительно - 50;</w:t>
            </w:r>
          </w:p>
          <w:p w:rsidR="00DA47CA" w:rsidRDefault="00A21CAC">
            <w:pPr>
              <w:pStyle w:val="ConsPlusNormal0"/>
            </w:pPr>
            <w:r>
              <w:t>свыше 10 до 30 тыс. человек включительно - 50;</w:t>
            </w:r>
          </w:p>
          <w:p w:rsidR="00DA47CA" w:rsidRDefault="00A21CAC">
            <w:pPr>
              <w:pStyle w:val="ConsPlusNormal0"/>
            </w:pPr>
            <w:r>
              <w:t>свыше 30 до 50 тыс. человек включительно - 40;</w:t>
            </w:r>
          </w:p>
          <w:p w:rsidR="00DA47CA" w:rsidRDefault="00A21CAC">
            <w:pPr>
              <w:pStyle w:val="ConsPlusNormal0"/>
            </w:pPr>
            <w:r>
              <w:t>свыше 50 до 100 тыс. человек включительно - 30;</w:t>
            </w:r>
          </w:p>
          <w:p w:rsidR="00DA47CA" w:rsidRDefault="00A21CAC">
            <w:pPr>
              <w:pStyle w:val="ConsPlusNormal0"/>
            </w:pPr>
            <w:r>
              <w:t>свыше 100 до 500 тыс. человек включительно - 10;</w:t>
            </w:r>
          </w:p>
          <w:p w:rsidR="00DA47CA" w:rsidRDefault="00A21CAC">
            <w:pPr>
              <w:pStyle w:val="ConsPlusNormal0"/>
            </w:pPr>
            <w:r>
              <w:t>свыше 500 тыс. человек - 4</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центров групповых систем расселения (отдельных населенных пунктов)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1984" w:type="dxa"/>
            <w:vMerge w:val="restart"/>
          </w:tcPr>
          <w:p w:rsidR="00DA47CA" w:rsidRDefault="00A21CAC">
            <w:pPr>
              <w:pStyle w:val="ConsPlusNormal0"/>
            </w:pPr>
            <w:r>
              <w:t>Музеи</w:t>
            </w:r>
          </w:p>
        </w:tc>
        <w:tc>
          <w:tcPr>
            <w:tcW w:w="2835"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городских округов с численностью населения [7]:</w:t>
            </w:r>
          </w:p>
          <w:p w:rsidR="00DA47CA" w:rsidRDefault="00A21CAC">
            <w:pPr>
              <w:pStyle w:val="ConsPlusNormal0"/>
            </w:pPr>
            <w:r>
              <w:t>до 50 тыс. человек включительно: краеведческий музей - 1;</w:t>
            </w:r>
          </w:p>
          <w:p w:rsidR="00DA47CA" w:rsidRDefault="00A21CAC">
            <w:pPr>
              <w:pStyle w:val="ConsPlusNormal0"/>
            </w:pPr>
            <w:r>
              <w:t>свыше 50 тыс. человек:</w:t>
            </w:r>
          </w:p>
          <w:p w:rsidR="00DA47CA" w:rsidRDefault="00A21CAC">
            <w:pPr>
              <w:pStyle w:val="ConsPlusNormal0"/>
            </w:pPr>
            <w:r>
              <w:lastRenderedPageBreak/>
              <w:t>краеведческий музей - 1;</w:t>
            </w:r>
          </w:p>
          <w:p w:rsidR="00DA47CA" w:rsidRDefault="00A21CAC">
            <w:pPr>
              <w:pStyle w:val="ConsPlusNormal0"/>
            </w:pPr>
            <w:r>
              <w:t>тематический музей - 1</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 xml:space="preserve">размер земельного участка, </w:t>
            </w:r>
            <w:proofErr w:type="gramStart"/>
            <w:r>
              <w:t>га</w:t>
            </w:r>
            <w:proofErr w:type="gramEnd"/>
          </w:p>
        </w:tc>
        <w:tc>
          <w:tcPr>
            <w:tcW w:w="4195" w:type="dxa"/>
          </w:tcPr>
          <w:p w:rsidR="00DA47CA" w:rsidRDefault="00A21CAC">
            <w:pPr>
              <w:pStyle w:val="ConsPlusNormal0"/>
            </w:pPr>
            <w:r>
              <w:t>при экспозиционной площади:</w:t>
            </w:r>
          </w:p>
          <w:p w:rsidR="00DA47CA" w:rsidRDefault="00A21CAC">
            <w:pPr>
              <w:pStyle w:val="ConsPlusNormal0"/>
            </w:pPr>
            <w:r>
              <w:t>500 кв. м - 0,5;</w:t>
            </w:r>
          </w:p>
          <w:p w:rsidR="00DA47CA" w:rsidRDefault="00A21CAC">
            <w:pPr>
              <w:pStyle w:val="ConsPlusNormal0"/>
            </w:pPr>
            <w:r>
              <w:t>1000 кв. м - 0,8;</w:t>
            </w:r>
          </w:p>
          <w:p w:rsidR="00DA47CA" w:rsidRDefault="00A21CAC">
            <w:pPr>
              <w:pStyle w:val="ConsPlusNormal0"/>
            </w:pPr>
            <w:r>
              <w:t>1500 кв. м - 1,2;</w:t>
            </w:r>
          </w:p>
          <w:p w:rsidR="00DA47CA" w:rsidRDefault="00A21CAC">
            <w:pPr>
              <w:pStyle w:val="ConsPlusNormal0"/>
            </w:pPr>
            <w:r>
              <w:t>2000 кв. м - 1,5;</w:t>
            </w:r>
          </w:p>
          <w:p w:rsidR="00DA47CA" w:rsidRDefault="00A21CAC">
            <w:pPr>
              <w:pStyle w:val="ConsPlusNormal0"/>
            </w:pPr>
            <w:r>
              <w:t>2500 кв. м - 1,8;</w:t>
            </w:r>
          </w:p>
          <w:p w:rsidR="00DA47CA" w:rsidRDefault="00A21CAC">
            <w:pPr>
              <w:pStyle w:val="ConsPlusNormal0"/>
            </w:pPr>
            <w:r>
              <w:t>3000 кв. м - 2,0</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городов - 30</w:t>
            </w:r>
          </w:p>
        </w:tc>
      </w:tr>
      <w:tr w:rsidR="00DA47CA">
        <w:tc>
          <w:tcPr>
            <w:tcW w:w="1984" w:type="dxa"/>
            <w:vMerge w:val="restart"/>
          </w:tcPr>
          <w:p w:rsidR="00DA47CA" w:rsidRDefault="00A21CAC">
            <w:pPr>
              <w:pStyle w:val="ConsPlusNormal0"/>
            </w:pPr>
            <w:r>
              <w:t>Концертные залы</w:t>
            </w:r>
          </w:p>
        </w:tc>
        <w:tc>
          <w:tcPr>
            <w:tcW w:w="2835" w:type="dxa"/>
          </w:tcPr>
          <w:p w:rsidR="00DA47CA" w:rsidRDefault="00A21CAC">
            <w:pPr>
              <w:pStyle w:val="ConsPlusNormal0"/>
            </w:pPr>
            <w:r>
              <w:t>уровень обеспеченности, мест на 1 тыс. человек</w:t>
            </w:r>
          </w:p>
        </w:tc>
        <w:tc>
          <w:tcPr>
            <w:tcW w:w="4195" w:type="dxa"/>
          </w:tcPr>
          <w:p w:rsidR="00DA47CA" w:rsidRDefault="00A21CAC">
            <w:pPr>
              <w:pStyle w:val="ConsPlusNormal0"/>
            </w:pPr>
            <w:r>
              <w:t>для городских округов с численностью населения [8]:</w:t>
            </w:r>
          </w:p>
          <w:p w:rsidR="00DA47CA" w:rsidRDefault="00A21CAC">
            <w:pPr>
              <w:pStyle w:val="ConsPlusNormal0"/>
            </w:pPr>
            <w:r>
              <w:t>от 100 до 500 тыс. человек включительно - 5;</w:t>
            </w:r>
          </w:p>
          <w:p w:rsidR="00DA47CA" w:rsidRDefault="00A21CAC">
            <w:pPr>
              <w:pStyle w:val="ConsPlusNormal0"/>
            </w:pPr>
            <w:r>
              <w:t>свыше 500 тыс. человек - 2</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городов - 30</w:t>
            </w:r>
          </w:p>
        </w:tc>
      </w:tr>
      <w:tr w:rsidR="00DA47CA">
        <w:tc>
          <w:tcPr>
            <w:tcW w:w="1984" w:type="dxa"/>
            <w:vMerge w:val="restart"/>
          </w:tcPr>
          <w:p w:rsidR="00DA47CA" w:rsidRDefault="00A21CAC">
            <w:pPr>
              <w:pStyle w:val="ConsPlusNormal0"/>
            </w:pPr>
            <w:r>
              <w:t>Выставочные залы, галереи</w:t>
            </w:r>
          </w:p>
        </w:tc>
        <w:tc>
          <w:tcPr>
            <w:tcW w:w="2835"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городских округов с численностью населения [7]:</w:t>
            </w:r>
          </w:p>
          <w:p w:rsidR="00DA47CA" w:rsidRDefault="00A21CAC">
            <w:pPr>
              <w:pStyle w:val="ConsPlusNormal0"/>
            </w:pPr>
            <w:r>
              <w:t>до 100 тыс. человек включительно - 1;</w:t>
            </w:r>
          </w:p>
          <w:p w:rsidR="00DA47CA" w:rsidRDefault="00A21CAC">
            <w:pPr>
              <w:pStyle w:val="ConsPlusNormal0"/>
            </w:pPr>
            <w:r>
              <w:t>свыше 100 тыс. человек - 2</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 xml:space="preserve">размер земельного участка, </w:t>
            </w:r>
            <w:proofErr w:type="gramStart"/>
            <w:r>
              <w:t>га</w:t>
            </w:r>
            <w:proofErr w:type="gramEnd"/>
          </w:p>
        </w:tc>
        <w:tc>
          <w:tcPr>
            <w:tcW w:w="4195" w:type="dxa"/>
          </w:tcPr>
          <w:p w:rsidR="00DA47CA" w:rsidRDefault="00A21CAC">
            <w:pPr>
              <w:pStyle w:val="ConsPlusNormal0"/>
            </w:pPr>
            <w:r>
              <w:t>при экспозиционной площади:</w:t>
            </w:r>
          </w:p>
          <w:p w:rsidR="00DA47CA" w:rsidRDefault="00A21CAC">
            <w:pPr>
              <w:pStyle w:val="ConsPlusNormal0"/>
            </w:pPr>
            <w:r>
              <w:t>500 кв. м - 0,5;</w:t>
            </w:r>
          </w:p>
          <w:p w:rsidR="00DA47CA" w:rsidRDefault="00A21CAC">
            <w:pPr>
              <w:pStyle w:val="ConsPlusNormal0"/>
            </w:pPr>
            <w:r>
              <w:t>1000 кв. м - 0,8;</w:t>
            </w:r>
          </w:p>
          <w:p w:rsidR="00DA47CA" w:rsidRDefault="00A21CAC">
            <w:pPr>
              <w:pStyle w:val="ConsPlusNormal0"/>
            </w:pPr>
            <w:r>
              <w:t>1500 кв. м - 1,2;</w:t>
            </w:r>
          </w:p>
          <w:p w:rsidR="00DA47CA" w:rsidRDefault="00A21CAC">
            <w:pPr>
              <w:pStyle w:val="ConsPlusNormal0"/>
            </w:pPr>
            <w:r>
              <w:t>2000 кв. м - 1,5;</w:t>
            </w:r>
          </w:p>
          <w:p w:rsidR="00DA47CA" w:rsidRDefault="00A21CAC">
            <w:pPr>
              <w:pStyle w:val="ConsPlusNormal0"/>
            </w:pPr>
            <w:r>
              <w:t>2500 кв. м - 1,8;</w:t>
            </w:r>
          </w:p>
          <w:p w:rsidR="00DA47CA" w:rsidRDefault="00A21CAC">
            <w:pPr>
              <w:pStyle w:val="ConsPlusNormal0"/>
            </w:pPr>
            <w:r>
              <w:t>3000 кв. м - 2,0</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городов - 30</w:t>
            </w:r>
          </w:p>
        </w:tc>
      </w:tr>
      <w:tr w:rsidR="00DA47CA">
        <w:tc>
          <w:tcPr>
            <w:tcW w:w="1984" w:type="dxa"/>
            <w:vMerge w:val="restart"/>
          </w:tcPr>
          <w:p w:rsidR="00DA47CA" w:rsidRDefault="00A21CAC">
            <w:pPr>
              <w:pStyle w:val="ConsPlusNormal0"/>
            </w:pPr>
            <w:r>
              <w:t>Парки культуры и отдыха</w:t>
            </w:r>
          </w:p>
        </w:tc>
        <w:tc>
          <w:tcPr>
            <w:tcW w:w="2835" w:type="dxa"/>
          </w:tcPr>
          <w:p w:rsidR="00DA47CA" w:rsidRDefault="00A21CAC">
            <w:pPr>
              <w:pStyle w:val="ConsPlusNormal0"/>
            </w:pPr>
            <w:r>
              <w:t>уровень обеспеченности, объектов</w:t>
            </w:r>
          </w:p>
        </w:tc>
        <w:tc>
          <w:tcPr>
            <w:tcW w:w="4195" w:type="dxa"/>
          </w:tcPr>
          <w:p w:rsidR="00DA47CA" w:rsidRDefault="00A21CAC">
            <w:pPr>
              <w:pStyle w:val="ConsPlusNormal0"/>
            </w:pPr>
            <w:r>
              <w:t>для городских округов с численностью населения [7]:</w:t>
            </w:r>
          </w:p>
          <w:p w:rsidR="00DA47CA" w:rsidRDefault="00A21CAC">
            <w:pPr>
              <w:pStyle w:val="ConsPlusNormal0"/>
            </w:pPr>
            <w:r>
              <w:t>от 30 до 100 тыс. человек включительно - 1 на городской округ</w:t>
            </w:r>
          </w:p>
          <w:p w:rsidR="00DA47CA" w:rsidRDefault="00A21CAC">
            <w:pPr>
              <w:pStyle w:val="ConsPlusNormal0"/>
            </w:pPr>
            <w:r>
              <w:t>свыше 100 тыс. человек - 1 на 100 тыс. человек</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 xml:space="preserve">размер земельного участка, </w:t>
            </w:r>
            <w:proofErr w:type="gramStart"/>
            <w:r>
              <w:t>га</w:t>
            </w:r>
            <w:proofErr w:type="gramEnd"/>
            <w:r>
              <w:t xml:space="preserve"> на 1 объект</w:t>
            </w:r>
          </w:p>
        </w:tc>
        <w:tc>
          <w:tcPr>
            <w:tcW w:w="4195" w:type="dxa"/>
          </w:tcPr>
          <w:p w:rsidR="00DA47CA" w:rsidRDefault="00A21CAC">
            <w:pPr>
              <w:pStyle w:val="ConsPlusNormal0"/>
            </w:pPr>
            <w:r>
              <w:t>5</w:t>
            </w:r>
          </w:p>
        </w:tc>
      </w:tr>
      <w:tr w:rsidR="00DA47CA">
        <w:tc>
          <w:tcPr>
            <w:tcW w:w="1984" w:type="dxa"/>
            <w:vMerge/>
          </w:tcPr>
          <w:p w:rsidR="00DA47CA" w:rsidRDefault="00DA47CA">
            <w:pPr>
              <w:pStyle w:val="ConsPlusNormal0"/>
            </w:pPr>
          </w:p>
        </w:tc>
        <w:tc>
          <w:tcPr>
            <w:tcW w:w="2835" w:type="dxa"/>
          </w:tcPr>
          <w:p w:rsidR="00DA47CA" w:rsidRDefault="00A21CAC">
            <w:pPr>
              <w:pStyle w:val="ConsPlusNormal0"/>
            </w:pPr>
            <w:r>
              <w:t>транспортная доступность, мин.</w:t>
            </w:r>
          </w:p>
        </w:tc>
        <w:tc>
          <w:tcPr>
            <w:tcW w:w="4195" w:type="dxa"/>
          </w:tcPr>
          <w:p w:rsidR="00DA47CA" w:rsidRDefault="00A21CAC">
            <w:pPr>
              <w:pStyle w:val="ConsPlusNormal0"/>
            </w:pPr>
            <w:r>
              <w:t>для городов - 30</w:t>
            </w:r>
          </w:p>
        </w:tc>
      </w:tr>
      <w:tr w:rsidR="00DA47CA">
        <w:tc>
          <w:tcPr>
            <w:tcW w:w="9014" w:type="dxa"/>
            <w:gridSpan w:val="3"/>
          </w:tcPr>
          <w:p w:rsidR="00DA47CA" w:rsidRDefault="00A21CAC">
            <w:pPr>
              <w:pStyle w:val="ConsPlusNormal0"/>
            </w:pPr>
            <w:r>
              <w:t>Примечания</w:t>
            </w:r>
          </w:p>
          <w:p w:rsidR="00DA47CA" w:rsidRDefault="00A21CAC">
            <w:pPr>
              <w:pStyle w:val="ConsPlusNormal0"/>
            </w:pPr>
            <w:r>
              <w:t>1. При библиотеках создаются детские отделения.</w:t>
            </w:r>
          </w:p>
          <w:p w:rsidR="00DA47CA" w:rsidRDefault="00A21CAC">
            <w:pPr>
              <w:pStyle w:val="ConsPlusNormal0"/>
            </w:pPr>
            <w:r>
              <w:t>2. 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rsidR="00DA47CA" w:rsidRDefault="00A21CAC">
            <w:pPr>
              <w:pStyle w:val="ConsPlusNormal0"/>
            </w:pPr>
            <w:r>
              <w:t xml:space="preserve">3. 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w:t>
            </w:r>
            <w:proofErr w:type="spellStart"/>
            <w:r>
              <w:t>культурно-досугового</w:t>
            </w:r>
            <w:proofErr w:type="spellEnd"/>
            <w:r>
              <w:t xml:space="preserve"> (клубного) типа.</w:t>
            </w:r>
          </w:p>
          <w:p w:rsidR="00DA47CA" w:rsidRDefault="00A21CAC">
            <w:pPr>
              <w:pStyle w:val="ConsPlusNormal0"/>
            </w:pPr>
            <w:r>
              <w:t xml:space="preserve">4. При объектах </w:t>
            </w:r>
            <w:proofErr w:type="spellStart"/>
            <w:r>
              <w:t>культурно-досугового</w:t>
            </w:r>
            <w:proofErr w:type="spellEnd"/>
            <w:r>
              <w:t xml:space="preserve"> (клубного) типа целесообразно создавать условия для развития местного традиционного народного художественного творчества и промыслов.</w:t>
            </w:r>
          </w:p>
          <w:p w:rsidR="00DA47CA" w:rsidRDefault="00A21CAC">
            <w:pPr>
              <w:pStyle w:val="ConsPlusNormal0"/>
            </w:pPr>
            <w:r>
              <w:t xml:space="preserve">5. В составе объектов </w:t>
            </w:r>
            <w:proofErr w:type="spellStart"/>
            <w:r>
              <w:t>культурно-досугового</w:t>
            </w:r>
            <w:proofErr w:type="spellEnd"/>
            <w:r>
              <w:t xml:space="preserve"> (клубного) типа рекомендуется размещать кинозалы.</w:t>
            </w:r>
          </w:p>
          <w:p w:rsidR="00DA47CA" w:rsidRDefault="00A21CAC">
            <w:pPr>
              <w:pStyle w:val="ConsPlusNormal0"/>
            </w:pPr>
            <w:r>
              <w:t xml:space="preserve">6. В населенных пунктах с численностью населения менее 500 человек доступность объектов </w:t>
            </w:r>
            <w:proofErr w:type="spellStart"/>
            <w:r>
              <w:t>культурно-досугового</w:t>
            </w:r>
            <w:proofErr w:type="spellEnd"/>
            <w:r>
              <w:t xml:space="preserve">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rsidR="00DA47CA" w:rsidRDefault="00A21CAC">
            <w:pPr>
              <w:pStyle w:val="ConsPlusNormal0"/>
            </w:pPr>
            <w:r>
              <w:t>7. Значение расчетного показателя предполагает учет объектов всех форм собственности и ведомственной принадлежности.</w:t>
            </w:r>
          </w:p>
          <w:p w:rsidR="00DA47CA" w:rsidRDefault="00A21CAC">
            <w:pPr>
              <w:pStyle w:val="ConsPlusNormal0"/>
            </w:pPr>
            <w:r>
              <w:t xml:space="preserve">8. В качестве сетевой единицы концертного зала могут учитываться площадки, отвечающие акустическим стандартам, которые входят в состав иных организаций культуры (филармоний, </w:t>
            </w:r>
            <w:proofErr w:type="spellStart"/>
            <w:r>
              <w:t>культурно-досуговых</w:t>
            </w:r>
            <w:proofErr w:type="spellEnd"/>
            <w:r>
              <w:t xml:space="preserve"> учреждений, специализированных учебных заведений всех форм собственности: государственной, муниципальной, частной и иной формы собственности).</w:t>
            </w:r>
          </w:p>
        </w:tc>
      </w:tr>
    </w:tbl>
    <w:p w:rsidR="00DA47CA" w:rsidRDefault="00DA47CA">
      <w:pPr>
        <w:pStyle w:val="ConsPlusNormal0"/>
        <w:jc w:val="both"/>
      </w:pPr>
    </w:p>
    <w:p w:rsidR="00DA47CA" w:rsidRDefault="00A21CAC">
      <w:pPr>
        <w:pStyle w:val="ConsPlusNormal0"/>
        <w:ind w:firstLine="540"/>
        <w:jc w:val="both"/>
      </w:pPr>
      <w:r>
        <w:t>3.3.5. В области архивного дела</w:t>
      </w:r>
    </w:p>
    <w:p w:rsidR="00DA47CA" w:rsidRDefault="00DA47CA">
      <w:pPr>
        <w:pStyle w:val="ConsPlusNormal0"/>
        <w:jc w:val="both"/>
      </w:pPr>
    </w:p>
    <w:p w:rsidR="00DA47CA" w:rsidRDefault="00A21CAC">
      <w:pPr>
        <w:pStyle w:val="ConsPlusNormal0"/>
        <w:jc w:val="right"/>
        <w:outlineLvl w:val="3"/>
      </w:pPr>
      <w:r>
        <w:t>Таблица 59</w:t>
      </w:r>
    </w:p>
    <w:p w:rsidR="00DA47CA" w:rsidRDefault="00DA47CA">
      <w:pPr>
        <w:pStyle w:val="ConsPlusNormal0"/>
        <w:jc w:val="both"/>
      </w:pPr>
    </w:p>
    <w:p w:rsidR="00DA47CA" w:rsidRDefault="00A21CAC">
      <w:pPr>
        <w:pStyle w:val="ConsPlusTitle0"/>
        <w:jc w:val="center"/>
      </w:pPr>
      <w:r>
        <w:t xml:space="preserve">Расчетные показатели, устанавливаемые </w:t>
      </w:r>
      <w:proofErr w:type="gramStart"/>
      <w:r>
        <w:t>для</w:t>
      </w:r>
      <w:proofErr w:type="gramEnd"/>
    </w:p>
    <w:p w:rsidR="00DA47CA" w:rsidRDefault="00A21CAC">
      <w:pPr>
        <w:pStyle w:val="ConsPlusTitle0"/>
        <w:jc w:val="center"/>
      </w:pPr>
      <w:r>
        <w:t>архивов местного значения городского округа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3685"/>
        <w:gridCol w:w="3288"/>
      </w:tblGrid>
      <w:tr w:rsidR="00DA47CA">
        <w:tc>
          <w:tcPr>
            <w:tcW w:w="2041" w:type="dxa"/>
          </w:tcPr>
          <w:p w:rsidR="00DA47CA" w:rsidRDefault="00A21CAC">
            <w:pPr>
              <w:pStyle w:val="ConsPlusNormal0"/>
              <w:jc w:val="center"/>
            </w:pPr>
            <w:r>
              <w:t>Наименование вида объекта</w:t>
            </w:r>
          </w:p>
        </w:tc>
        <w:tc>
          <w:tcPr>
            <w:tcW w:w="3685" w:type="dxa"/>
          </w:tcPr>
          <w:p w:rsidR="00DA47CA" w:rsidRDefault="00A21CAC">
            <w:pPr>
              <w:pStyle w:val="ConsPlusNormal0"/>
              <w:jc w:val="center"/>
            </w:pPr>
            <w:r>
              <w:t>Наименование нормируемого расчетного показателя, единица измерения</w:t>
            </w:r>
          </w:p>
        </w:tc>
        <w:tc>
          <w:tcPr>
            <w:tcW w:w="3288" w:type="dxa"/>
          </w:tcPr>
          <w:p w:rsidR="00DA47CA" w:rsidRDefault="00A21CAC">
            <w:pPr>
              <w:pStyle w:val="ConsPlusNormal0"/>
              <w:jc w:val="center"/>
            </w:pPr>
            <w:r>
              <w:t>Значение расчетного показателя</w:t>
            </w:r>
          </w:p>
        </w:tc>
      </w:tr>
      <w:tr w:rsidR="00DA47CA">
        <w:tc>
          <w:tcPr>
            <w:tcW w:w="2041" w:type="dxa"/>
          </w:tcPr>
          <w:p w:rsidR="00DA47CA" w:rsidRDefault="00A21CAC">
            <w:pPr>
              <w:pStyle w:val="ConsPlusNormal0"/>
              <w:jc w:val="center"/>
            </w:pPr>
            <w:r>
              <w:t>1</w:t>
            </w:r>
          </w:p>
        </w:tc>
        <w:tc>
          <w:tcPr>
            <w:tcW w:w="3685" w:type="dxa"/>
          </w:tcPr>
          <w:p w:rsidR="00DA47CA" w:rsidRDefault="00A21CAC">
            <w:pPr>
              <w:pStyle w:val="ConsPlusNormal0"/>
              <w:jc w:val="center"/>
            </w:pPr>
            <w:r>
              <w:t>2</w:t>
            </w:r>
          </w:p>
        </w:tc>
        <w:tc>
          <w:tcPr>
            <w:tcW w:w="3288" w:type="dxa"/>
          </w:tcPr>
          <w:p w:rsidR="00DA47CA" w:rsidRDefault="00A21CAC">
            <w:pPr>
              <w:pStyle w:val="ConsPlusNormal0"/>
              <w:jc w:val="center"/>
            </w:pPr>
            <w:r>
              <w:t>3</w:t>
            </w:r>
          </w:p>
        </w:tc>
      </w:tr>
      <w:tr w:rsidR="00DA47CA">
        <w:tc>
          <w:tcPr>
            <w:tcW w:w="2041" w:type="dxa"/>
          </w:tcPr>
          <w:p w:rsidR="00DA47CA" w:rsidRDefault="00A21CAC">
            <w:pPr>
              <w:pStyle w:val="ConsPlusNormal0"/>
            </w:pPr>
            <w:r>
              <w:t>Архивы</w:t>
            </w:r>
          </w:p>
        </w:tc>
        <w:tc>
          <w:tcPr>
            <w:tcW w:w="3685" w:type="dxa"/>
          </w:tcPr>
          <w:p w:rsidR="00DA47CA" w:rsidRDefault="00A21CAC">
            <w:pPr>
              <w:pStyle w:val="ConsPlusNormal0"/>
            </w:pPr>
            <w:r>
              <w:t>уровень обеспеченности, объектов на городской округ</w:t>
            </w:r>
          </w:p>
        </w:tc>
        <w:tc>
          <w:tcPr>
            <w:tcW w:w="3288"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3.3.6. В области молодежной политики</w:t>
      </w:r>
    </w:p>
    <w:p w:rsidR="00DA47CA" w:rsidRDefault="00DA47CA">
      <w:pPr>
        <w:pStyle w:val="ConsPlusNormal0"/>
        <w:jc w:val="both"/>
      </w:pPr>
    </w:p>
    <w:p w:rsidR="00DA47CA" w:rsidRDefault="00A21CAC">
      <w:pPr>
        <w:pStyle w:val="ConsPlusNormal0"/>
        <w:jc w:val="right"/>
        <w:outlineLvl w:val="3"/>
      </w:pPr>
      <w:r>
        <w:t>Таблица 60</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молодежной политики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07"/>
        <w:gridCol w:w="2721"/>
        <w:gridCol w:w="3798"/>
      </w:tblGrid>
      <w:tr w:rsidR="00DA47CA">
        <w:tc>
          <w:tcPr>
            <w:tcW w:w="2507" w:type="dxa"/>
          </w:tcPr>
          <w:p w:rsidR="00DA47CA" w:rsidRDefault="00A21CAC">
            <w:pPr>
              <w:pStyle w:val="ConsPlusNormal0"/>
              <w:jc w:val="center"/>
            </w:pPr>
            <w:r>
              <w:t>Наименование вида объекта</w:t>
            </w:r>
          </w:p>
        </w:tc>
        <w:tc>
          <w:tcPr>
            <w:tcW w:w="2721" w:type="dxa"/>
          </w:tcPr>
          <w:p w:rsidR="00DA47CA" w:rsidRDefault="00A21CAC">
            <w:pPr>
              <w:pStyle w:val="ConsPlusNormal0"/>
              <w:jc w:val="center"/>
            </w:pPr>
            <w:r>
              <w:t>Наименование нормируемого расчетного показателя, единица измерения</w:t>
            </w:r>
          </w:p>
        </w:tc>
        <w:tc>
          <w:tcPr>
            <w:tcW w:w="3798" w:type="dxa"/>
          </w:tcPr>
          <w:p w:rsidR="00DA47CA" w:rsidRDefault="00A21CAC">
            <w:pPr>
              <w:pStyle w:val="ConsPlusNormal0"/>
              <w:jc w:val="center"/>
            </w:pPr>
            <w:r>
              <w:t>Значение расчетного показателя</w:t>
            </w:r>
          </w:p>
        </w:tc>
      </w:tr>
      <w:tr w:rsidR="00DA47CA">
        <w:tc>
          <w:tcPr>
            <w:tcW w:w="2507" w:type="dxa"/>
          </w:tcPr>
          <w:p w:rsidR="00DA47CA" w:rsidRDefault="00A21CAC">
            <w:pPr>
              <w:pStyle w:val="ConsPlusNormal0"/>
              <w:jc w:val="center"/>
            </w:pPr>
            <w:r>
              <w:t>1</w:t>
            </w:r>
          </w:p>
        </w:tc>
        <w:tc>
          <w:tcPr>
            <w:tcW w:w="2721" w:type="dxa"/>
          </w:tcPr>
          <w:p w:rsidR="00DA47CA" w:rsidRDefault="00A21CAC">
            <w:pPr>
              <w:pStyle w:val="ConsPlusNormal0"/>
              <w:jc w:val="center"/>
            </w:pPr>
            <w:r>
              <w:t>2</w:t>
            </w:r>
          </w:p>
        </w:tc>
        <w:tc>
          <w:tcPr>
            <w:tcW w:w="3798" w:type="dxa"/>
          </w:tcPr>
          <w:p w:rsidR="00DA47CA" w:rsidRDefault="00A21CAC">
            <w:pPr>
              <w:pStyle w:val="ConsPlusNormal0"/>
              <w:jc w:val="center"/>
            </w:pPr>
            <w:r>
              <w:t>3</w:t>
            </w:r>
          </w:p>
        </w:tc>
      </w:tr>
      <w:tr w:rsidR="00DA47CA">
        <w:tc>
          <w:tcPr>
            <w:tcW w:w="2507" w:type="dxa"/>
            <w:vMerge w:val="restart"/>
          </w:tcPr>
          <w:p w:rsidR="00DA47CA" w:rsidRDefault="00A21CAC">
            <w:pPr>
              <w:pStyle w:val="ConsPlusNormal0"/>
            </w:pPr>
            <w:r>
              <w:t>Многофункциональные молодежные центры</w:t>
            </w:r>
          </w:p>
        </w:tc>
        <w:tc>
          <w:tcPr>
            <w:tcW w:w="2721" w:type="dxa"/>
          </w:tcPr>
          <w:p w:rsidR="00DA47CA" w:rsidRDefault="00A21CAC">
            <w:pPr>
              <w:pStyle w:val="ConsPlusNormal0"/>
            </w:pPr>
            <w:r>
              <w:t>уровень обеспеченности, объектов на городской округ</w:t>
            </w:r>
          </w:p>
        </w:tc>
        <w:tc>
          <w:tcPr>
            <w:tcW w:w="3798" w:type="dxa"/>
          </w:tcPr>
          <w:p w:rsidR="00DA47CA" w:rsidRDefault="00A21CAC">
            <w:pPr>
              <w:pStyle w:val="ConsPlusNormal0"/>
            </w:pPr>
            <w:r>
              <w:t>1 [1, 2]</w:t>
            </w:r>
          </w:p>
        </w:tc>
      </w:tr>
      <w:tr w:rsidR="00DA47CA">
        <w:tc>
          <w:tcPr>
            <w:tcW w:w="2507" w:type="dxa"/>
            <w:vMerge/>
          </w:tcPr>
          <w:p w:rsidR="00DA47CA" w:rsidRDefault="00DA47CA">
            <w:pPr>
              <w:pStyle w:val="ConsPlusNormal0"/>
            </w:pPr>
          </w:p>
        </w:tc>
        <w:tc>
          <w:tcPr>
            <w:tcW w:w="2721" w:type="dxa"/>
          </w:tcPr>
          <w:p w:rsidR="00DA47CA" w:rsidRDefault="00A21CAC">
            <w:pPr>
              <w:pStyle w:val="ConsPlusNormal0"/>
            </w:pPr>
            <w:r>
              <w:t xml:space="preserve">размер земельного участка, </w:t>
            </w:r>
            <w:proofErr w:type="gramStart"/>
            <w:r>
              <w:t>га</w:t>
            </w:r>
            <w:proofErr w:type="gramEnd"/>
          </w:p>
        </w:tc>
        <w:tc>
          <w:tcPr>
            <w:tcW w:w="3798" w:type="dxa"/>
          </w:tcPr>
          <w:p w:rsidR="00DA47CA" w:rsidRDefault="00A21CAC">
            <w:pPr>
              <w:pStyle w:val="ConsPlusNormal0"/>
              <w:jc w:val="right"/>
            </w:pPr>
            <w:r>
              <w:t>0,3</w:t>
            </w:r>
          </w:p>
        </w:tc>
      </w:tr>
      <w:tr w:rsidR="00DA47CA">
        <w:tc>
          <w:tcPr>
            <w:tcW w:w="2507" w:type="dxa"/>
            <w:vMerge w:val="restart"/>
          </w:tcPr>
          <w:p w:rsidR="00DA47CA" w:rsidRDefault="00A21CAC">
            <w:pPr>
              <w:pStyle w:val="ConsPlusNormal0"/>
            </w:pPr>
            <w:r>
              <w:t>Учреждения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2721" w:type="dxa"/>
          </w:tcPr>
          <w:p w:rsidR="00DA47CA" w:rsidRDefault="00A21CAC">
            <w:pPr>
              <w:pStyle w:val="ConsPlusNormal0"/>
            </w:pPr>
            <w:r>
              <w:t>уровень обеспеченности, кв. м общей площади на 1 тыс. человек</w:t>
            </w:r>
          </w:p>
        </w:tc>
        <w:tc>
          <w:tcPr>
            <w:tcW w:w="3798" w:type="dxa"/>
          </w:tcPr>
          <w:p w:rsidR="00DA47CA" w:rsidRDefault="00A21CAC">
            <w:pPr>
              <w:pStyle w:val="ConsPlusNormal0"/>
            </w:pPr>
            <w:r>
              <w:t>для групповых систем расселения (отдельных населенных пунктов) групп городских округов в зависимости от статуса центра групповой системы расселения</w:t>
            </w:r>
          </w:p>
          <w:p w:rsidR="00DA47CA" w:rsidRDefault="00A21CAC">
            <w:pPr>
              <w:pStyle w:val="ConsPlusNormal0"/>
            </w:pPr>
            <w:r>
              <w:t>[3, 4]:</w:t>
            </w:r>
          </w:p>
          <w:p w:rsidR="00DA47CA" w:rsidRDefault="00A21CAC">
            <w:pPr>
              <w:pStyle w:val="ConsPlusNormal0"/>
            </w:pPr>
            <w:r>
              <w:t>для городов:</w:t>
            </w:r>
          </w:p>
          <w:p w:rsidR="00DA47CA" w:rsidRDefault="00A21CAC">
            <w:pPr>
              <w:pStyle w:val="ConsPlusNormal0"/>
            </w:pPr>
            <w:r>
              <w:t>группа</w:t>
            </w:r>
            <w:proofErr w:type="gramStart"/>
            <w:r>
              <w:t xml:space="preserve"> А</w:t>
            </w:r>
            <w:proofErr w:type="gramEnd"/>
            <w:r>
              <w:t xml:space="preserve"> - 40;</w:t>
            </w:r>
          </w:p>
          <w:p w:rsidR="00DA47CA" w:rsidRDefault="00A21CAC">
            <w:pPr>
              <w:pStyle w:val="ConsPlusNormal0"/>
            </w:pPr>
            <w:r>
              <w:t>группа</w:t>
            </w:r>
            <w:proofErr w:type="gramStart"/>
            <w:r>
              <w:t xml:space="preserve"> Б</w:t>
            </w:r>
            <w:proofErr w:type="gramEnd"/>
            <w:r>
              <w:t xml:space="preserve"> - 45;</w:t>
            </w:r>
          </w:p>
          <w:p w:rsidR="00DA47CA" w:rsidRDefault="00A21CAC">
            <w:pPr>
              <w:pStyle w:val="ConsPlusNormal0"/>
            </w:pPr>
            <w:r>
              <w:t>группа</w:t>
            </w:r>
            <w:proofErr w:type="gramStart"/>
            <w:r>
              <w:t xml:space="preserve"> В</w:t>
            </w:r>
            <w:proofErr w:type="gramEnd"/>
            <w:r>
              <w:t xml:space="preserve"> - 50;</w:t>
            </w:r>
          </w:p>
          <w:p w:rsidR="00DA47CA" w:rsidRDefault="00A21CAC">
            <w:pPr>
              <w:pStyle w:val="ConsPlusNormal0"/>
            </w:pPr>
            <w:r>
              <w:t>группа Г - 60;</w:t>
            </w:r>
          </w:p>
          <w:p w:rsidR="00DA47CA" w:rsidRDefault="00A21CAC">
            <w:pPr>
              <w:pStyle w:val="ConsPlusNormal0"/>
            </w:pPr>
            <w:r>
              <w:t>для населенных пунктов иного вида:</w:t>
            </w:r>
          </w:p>
          <w:p w:rsidR="00DA47CA" w:rsidRDefault="00A21CAC">
            <w:pPr>
              <w:pStyle w:val="ConsPlusNormal0"/>
            </w:pPr>
            <w:r>
              <w:t>группа</w:t>
            </w:r>
            <w:proofErr w:type="gramStart"/>
            <w:r>
              <w:t xml:space="preserve"> А</w:t>
            </w:r>
            <w:proofErr w:type="gramEnd"/>
            <w:r>
              <w:t xml:space="preserve"> - 35;</w:t>
            </w:r>
          </w:p>
          <w:p w:rsidR="00DA47CA" w:rsidRDefault="00A21CAC">
            <w:pPr>
              <w:pStyle w:val="ConsPlusNormal0"/>
            </w:pPr>
            <w:r>
              <w:t>группа</w:t>
            </w:r>
            <w:proofErr w:type="gramStart"/>
            <w:r>
              <w:t xml:space="preserve"> Б</w:t>
            </w:r>
            <w:proofErr w:type="gramEnd"/>
            <w:r>
              <w:t xml:space="preserve"> - 40;</w:t>
            </w:r>
          </w:p>
          <w:p w:rsidR="00DA47CA" w:rsidRDefault="00A21CAC">
            <w:pPr>
              <w:pStyle w:val="ConsPlusNormal0"/>
            </w:pPr>
            <w:r>
              <w:t>группа</w:t>
            </w:r>
            <w:proofErr w:type="gramStart"/>
            <w:r>
              <w:t xml:space="preserve"> В</w:t>
            </w:r>
            <w:proofErr w:type="gramEnd"/>
            <w:r>
              <w:t xml:space="preserve"> - 45;</w:t>
            </w:r>
          </w:p>
          <w:p w:rsidR="00DA47CA" w:rsidRDefault="00A21CAC">
            <w:pPr>
              <w:pStyle w:val="ConsPlusNormal0"/>
            </w:pPr>
            <w:r>
              <w:t>группа Г - 50</w:t>
            </w:r>
          </w:p>
        </w:tc>
      </w:tr>
      <w:tr w:rsidR="00DA47CA">
        <w:tc>
          <w:tcPr>
            <w:tcW w:w="2507" w:type="dxa"/>
            <w:vMerge/>
          </w:tcPr>
          <w:p w:rsidR="00DA47CA" w:rsidRDefault="00DA47CA">
            <w:pPr>
              <w:pStyle w:val="ConsPlusNormal0"/>
            </w:pPr>
          </w:p>
        </w:tc>
        <w:tc>
          <w:tcPr>
            <w:tcW w:w="2721" w:type="dxa"/>
          </w:tcPr>
          <w:p w:rsidR="00DA47CA" w:rsidRDefault="00A21CAC">
            <w:pPr>
              <w:pStyle w:val="ConsPlusNormal0"/>
            </w:pPr>
            <w:r>
              <w:t xml:space="preserve">размер земельного участка, </w:t>
            </w:r>
            <w:proofErr w:type="gramStart"/>
            <w:r>
              <w:t>га</w:t>
            </w:r>
            <w:proofErr w:type="gramEnd"/>
          </w:p>
        </w:tc>
        <w:tc>
          <w:tcPr>
            <w:tcW w:w="3798" w:type="dxa"/>
          </w:tcPr>
          <w:p w:rsidR="00DA47CA" w:rsidRDefault="00A21CAC">
            <w:pPr>
              <w:pStyle w:val="ConsPlusNormal0"/>
              <w:jc w:val="right"/>
            </w:pPr>
            <w:r>
              <w:t>0,3</w:t>
            </w:r>
          </w:p>
        </w:tc>
      </w:tr>
      <w:tr w:rsidR="00DA47CA">
        <w:tc>
          <w:tcPr>
            <w:tcW w:w="2507" w:type="dxa"/>
            <w:vMerge/>
          </w:tcPr>
          <w:p w:rsidR="00DA47CA" w:rsidRDefault="00DA47CA">
            <w:pPr>
              <w:pStyle w:val="ConsPlusNormal0"/>
            </w:pPr>
          </w:p>
        </w:tc>
        <w:tc>
          <w:tcPr>
            <w:tcW w:w="2721" w:type="dxa"/>
          </w:tcPr>
          <w:p w:rsidR="00DA47CA" w:rsidRDefault="00A21CAC">
            <w:pPr>
              <w:pStyle w:val="ConsPlusNormal0"/>
            </w:pPr>
            <w:r>
              <w:t>транспортная доступность, мин.</w:t>
            </w:r>
          </w:p>
        </w:tc>
        <w:tc>
          <w:tcPr>
            <w:tcW w:w="3798" w:type="dxa"/>
          </w:tcPr>
          <w:p w:rsidR="00DA47CA" w:rsidRDefault="00A21CAC">
            <w:pPr>
              <w:pStyle w:val="ConsPlusNormal0"/>
            </w:pPr>
            <w:r>
              <w:t>для центров групповых систем расселения (отдельных населенных пунктов) -15;</w:t>
            </w:r>
          </w:p>
          <w:p w:rsidR="00DA47CA" w:rsidRDefault="00A21CAC">
            <w:pPr>
              <w:pStyle w:val="ConsPlusNormal0"/>
            </w:pPr>
            <w:r>
              <w:t>для населенных пунктов, входящих в групповые системы расселения - в границах системы расселения</w:t>
            </w:r>
          </w:p>
        </w:tc>
      </w:tr>
      <w:tr w:rsidR="00DA47CA">
        <w:tc>
          <w:tcPr>
            <w:tcW w:w="9026" w:type="dxa"/>
            <w:gridSpan w:val="3"/>
          </w:tcPr>
          <w:p w:rsidR="00DA47CA" w:rsidRDefault="00A21CAC">
            <w:pPr>
              <w:pStyle w:val="ConsPlusNormal0"/>
            </w:pPr>
            <w:r>
              <w:lastRenderedPageBreak/>
              <w:t>Примечания</w:t>
            </w:r>
          </w:p>
          <w:p w:rsidR="00DA47CA" w:rsidRDefault="00A21CAC">
            <w:pPr>
              <w:pStyle w:val="ConsPlusNormal0"/>
            </w:pPr>
            <w:r>
              <w:t>1. Многофункциональный молодежный центр целесообразно размещать в административном центре городского округа.</w:t>
            </w:r>
          </w:p>
          <w:p w:rsidR="00DA47CA" w:rsidRDefault="00A21CAC">
            <w:pPr>
              <w:pStyle w:val="ConsPlusNormal0"/>
            </w:pPr>
            <w:r>
              <w:t xml:space="preserve">2. В составе многофункциональных молодежных центров рекомендуется размещать </w:t>
            </w:r>
            <w:proofErr w:type="spellStart"/>
            <w:r>
              <w:t>арт-пространства</w:t>
            </w:r>
            <w:proofErr w:type="spellEnd"/>
            <w:r>
              <w:t>,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rsidR="00DA47CA" w:rsidRDefault="00A21CAC">
            <w:pPr>
              <w:pStyle w:val="ConsPlusNormal0"/>
            </w:pPr>
            <w:r>
              <w:t>3. 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 тыс. человек и более.</w:t>
            </w:r>
          </w:p>
          <w:p w:rsidR="00DA47CA" w:rsidRDefault="00A21CAC">
            <w:pPr>
              <w:pStyle w:val="ConsPlusNormal0"/>
            </w:pPr>
            <w:r>
              <w:t xml:space="preserve">4. Дифференциация муниципальных образований по доле населения в возрасте от 14 до 35 лет приведена в </w:t>
            </w:r>
            <w:hyperlink w:anchor="P6105" w:tooltip="Дифференциация муниципальных образований">
              <w:r>
                <w:rPr>
                  <w:color w:val="0000FF"/>
                </w:rPr>
                <w:t>таблице Б.4</w:t>
              </w:r>
            </w:hyperlink>
            <w:r>
              <w:t xml:space="preserve"> Приложения Б.</w:t>
            </w:r>
          </w:p>
          <w:p w:rsidR="00DA47CA" w:rsidRDefault="00A21CAC">
            <w:pPr>
              <w:pStyle w:val="ConsPlusNormal0"/>
            </w:pPr>
            <w:r>
              <w:t>5. 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tc>
      </w:tr>
    </w:tbl>
    <w:p w:rsidR="00DA47CA" w:rsidRDefault="00DA47CA">
      <w:pPr>
        <w:pStyle w:val="ConsPlusNormal0"/>
        <w:jc w:val="both"/>
      </w:pPr>
    </w:p>
    <w:p w:rsidR="00DA47CA" w:rsidRDefault="00A21CAC">
      <w:pPr>
        <w:pStyle w:val="ConsPlusNormal0"/>
        <w:ind w:firstLine="540"/>
        <w:jc w:val="both"/>
      </w:pPr>
      <w:r>
        <w:t>3.3.7. В области проведения гражданских обрядов</w:t>
      </w:r>
    </w:p>
    <w:p w:rsidR="00DA47CA" w:rsidRDefault="00DA47CA">
      <w:pPr>
        <w:pStyle w:val="ConsPlusNormal0"/>
        <w:jc w:val="both"/>
      </w:pPr>
    </w:p>
    <w:p w:rsidR="00DA47CA" w:rsidRDefault="00A21CAC">
      <w:pPr>
        <w:pStyle w:val="ConsPlusNormal0"/>
        <w:jc w:val="right"/>
        <w:outlineLvl w:val="3"/>
      </w:pPr>
      <w:r>
        <w:t>Таблица 61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проведения гражданских обрядов местного значения</w:t>
      </w:r>
    </w:p>
    <w:p w:rsidR="00DA47CA" w:rsidRDefault="00A21CAC">
      <w:pPr>
        <w:pStyle w:val="ConsPlusTitle0"/>
        <w:jc w:val="center"/>
      </w:pPr>
      <w:r>
        <w:t>городского округа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835"/>
        <w:gridCol w:w="4195"/>
      </w:tblGrid>
      <w:tr w:rsidR="00DA47CA">
        <w:tc>
          <w:tcPr>
            <w:tcW w:w="1984" w:type="dxa"/>
          </w:tcPr>
          <w:p w:rsidR="00DA47CA" w:rsidRDefault="00A21CAC">
            <w:pPr>
              <w:pStyle w:val="ConsPlusNormal0"/>
              <w:jc w:val="center"/>
            </w:pPr>
            <w:r>
              <w:t>Наименование вида объекта</w:t>
            </w:r>
          </w:p>
        </w:tc>
        <w:tc>
          <w:tcPr>
            <w:tcW w:w="2835"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w:t>
            </w:r>
          </w:p>
        </w:tc>
      </w:tr>
      <w:tr w:rsidR="00DA47CA">
        <w:tc>
          <w:tcPr>
            <w:tcW w:w="1984" w:type="dxa"/>
          </w:tcPr>
          <w:p w:rsidR="00DA47CA" w:rsidRDefault="00A21CAC">
            <w:pPr>
              <w:pStyle w:val="ConsPlusNormal0"/>
              <w:jc w:val="center"/>
            </w:pPr>
            <w:r>
              <w:t>1</w:t>
            </w:r>
          </w:p>
        </w:tc>
        <w:tc>
          <w:tcPr>
            <w:tcW w:w="2835"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1984" w:type="dxa"/>
          </w:tcPr>
          <w:p w:rsidR="00DA47CA" w:rsidRDefault="00A21CAC">
            <w:pPr>
              <w:pStyle w:val="ConsPlusNormal0"/>
            </w:pPr>
            <w:r>
              <w:t>Дома и дворцы бракосочетаний</w:t>
            </w:r>
          </w:p>
        </w:tc>
        <w:tc>
          <w:tcPr>
            <w:tcW w:w="2835" w:type="dxa"/>
          </w:tcPr>
          <w:p w:rsidR="00DA47CA" w:rsidRDefault="00A21CAC">
            <w:pPr>
              <w:pStyle w:val="ConsPlusNormal0"/>
            </w:pPr>
            <w:r>
              <w:t>уровень обеспеченности, объектов на населенный пункт</w:t>
            </w:r>
          </w:p>
        </w:tc>
        <w:tc>
          <w:tcPr>
            <w:tcW w:w="4195" w:type="dxa"/>
          </w:tcPr>
          <w:p w:rsidR="00DA47CA" w:rsidRDefault="00A21CAC">
            <w:pPr>
              <w:pStyle w:val="ConsPlusNormal0"/>
            </w:pPr>
            <w:proofErr w:type="gramStart"/>
            <w:r>
              <w:t xml:space="preserve">для населенных пунктов г. Артем, г. Большой Камень, г. Владивосток, г. Находка, г. </w:t>
            </w:r>
            <w:proofErr w:type="spellStart"/>
            <w:r>
              <w:t>Партизанск</w:t>
            </w:r>
            <w:proofErr w:type="spellEnd"/>
            <w:r>
              <w:t xml:space="preserve">, г. Арсеньев, г. </w:t>
            </w:r>
            <w:proofErr w:type="spellStart"/>
            <w:r>
              <w:t>Спасск-Дальний</w:t>
            </w:r>
            <w:proofErr w:type="spellEnd"/>
            <w:r>
              <w:t xml:space="preserve">, г. Уссурийск, г. Дальнегорск, г. Дальнереченск, г. Лесозаводск, </w:t>
            </w:r>
            <w:proofErr w:type="spellStart"/>
            <w:r>
              <w:t>пгт</w:t>
            </w:r>
            <w:proofErr w:type="spellEnd"/>
            <w:r>
              <w:t xml:space="preserve"> </w:t>
            </w:r>
            <w:proofErr w:type="spellStart"/>
            <w:r>
              <w:t>Лучегорск</w:t>
            </w:r>
            <w:proofErr w:type="spellEnd"/>
            <w:r>
              <w:t xml:space="preserve"> - 1</w:t>
            </w:r>
            <w:proofErr w:type="gramEnd"/>
          </w:p>
        </w:tc>
      </w:tr>
    </w:tbl>
    <w:p w:rsidR="00DA47CA" w:rsidRDefault="00DA47CA">
      <w:pPr>
        <w:pStyle w:val="ConsPlusNormal0"/>
        <w:jc w:val="both"/>
      </w:pPr>
    </w:p>
    <w:p w:rsidR="00DA47CA" w:rsidRDefault="00A21CAC">
      <w:pPr>
        <w:pStyle w:val="ConsPlusNormal0"/>
        <w:ind w:firstLine="540"/>
        <w:jc w:val="both"/>
      </w:pPr>
      <w:r>
        <w:t>3.3.8. В области жилищного строительства</w:t>
      </w:r>
    </w:p>
    <w:p w:rsidR="00DA47CA" w:rsidRDefault="00DA47CA">
      <w:pPr>
        <w:pStyle w:val="ConsPlusNormal0"/>
        <w:jc w:val="both"/>
      </w:pPr>
    </w:p>
    <w:p w:rsidR="00DA47CA" w:rsidRDefault="00A21CAC">
      <w:pPr>
        <w:pStyle w:val="ConsPlusNormal0"/>
        <w:jc w:val="right"/>
        <w:outlineLvl w:val="3"/>
      </w:pPr>
      <w:r>
        <w:t>Таблица 62</w:t>
      </w:r>
    </w:p>
    <w:p w:rsidR="00DA47CA" w:rsidRDefault="00DA47CA">
      <w:pPr>
        <w:pStyle w:val="ConsPlusNormal0"/>
        <w:jc w:val="both"/>
      </w:pPr>
    </w:p>
    <w:p w:rsidR="00DA47CA" w:rsidRDefault="00A21CAC">
      <w:pPr>
        <w:pStyle w:val="ConsPlusTitle0"/>
        <w:jc w:val="center"/>
      </w:pPr>
      <w:r>
        <w:t xml:space="preserve">Расчетные показатели, устанавливаемые </w:t>
      </w:r>
      <w:proofErr w:type="gramStart"/>
      <w:r>
        <w:t>для</w:t>
      </w:r>
      <w:proofErr w:type="gramEnd"/>
    </w:p>
    <w:p w:rsidR="00DA47CA" w:rsidRDefault="00A21CAC">
      <w:pPr>
        <w:pStyle w:val="ConsPlusTitle0"/>
        <w:jc w:val="center"/>
      </w:pPr>
      <w:r>
        <w:t>объектов в области жилищного строительства</w:t>
      </w:r>
    </w:p>
    <w:p w:rsidR="00DA47CA" w:rsidRDefault="00DA47CA">
      <w:pPr>
        <w:pStyle w:val="ConsPlusNormal0"/>
        <w:jc w:val="both"/>
      </w:pPr>
    </w:p>
    <w:p w:rsidR="00DA47CA" w:rsidRDefault="00DA47CA">
      <w:pPr>
        <w:pStyle w:val="ConsPlusNormal0"/>
        <w:sectPr w:rsidR="00DA47CA">
          <w:headerReference w:type="default" r:id="rId66"/>
          <w:footerReference w:type="default" r:id="rId67"/>
          <w:headerReference w:type="first" r:id="rId68"/>
          <w:footerReference w:type="first" r:id="rId6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6"/>
        <w:gridCol w:w="1948"/>
        <w:gridCol w:w="2140"/>
        <w:gridCol w:w="1696"/>
        <w:gridCol w:w="1888"/>
        <w:gridCol w:w="1816"/>
      </w:tblGrid>
      <w:tr w:rsidR="00DA47CA">
        <w:tc>
          <w:tcPr>
            <w:tcW w:w="1636" w:type="dxa"/>
          </w:tcPr>
          <w:p w:rsidR="00DA47CA" w:rsidRDefault="00A21CAC">
            <w:pPr>
              <w:pStyle w:val="ConsPlusNormal0"/>
              <w:jc w:val="center"/>
            </w:pPr>
            <w:r>
              <w:lastRenderedPageBreak/>
              <w:t>Наименование вида объекта</w:t>
            </w:r>
          </w:p>
        </w:tc>
        <w:tc>
          <w:tcPr>
            <w:tcW w:w="1948" w:type="dxa"/>
          </w:tcPr>
          <w:p w:rsidR="00DA47CA" w:rsidRDefault="00A21CAC">
            <w:pPr>
              <w:pStyle w:val="ConsPlusNormal0"/>
              <w:jc w:val="center"/>
            </w:pPr>
            <w:r>
              <w:t>Наименование нормируемого расчетного показателя, единица измерения</w:t>
            </w:r>
          </w:p>
        </w:tc>
        <w:tc>
          <w:tcPr>
            <w:tcW w:w="7540" w:type="dxa"/>
            <w:gridSpan w:val="4"/>
          </w:tcPr>
          <w:p w:rsidR="00DA47CA" w:rsidRDefault="00A21CAC">
            <w:pPr>
              <w:pStyle w:val="ConsPlusNormal0"/>
              <w:jc w:val="center"/>
            </w:pPr>
            <w:r>
              <w:t>Значение расчетного показателя</w:t>
            </w:r>
          </w:p>
        </w:tc>
      </w:tr>
      <w:tr w:rsidR="00DA47CA">
        <w:tc>
          <w:tcPr>
            <w:tcW w:w="1636" w:type="dxa"/>
          </w:tcPr>
          <w:p w:rsidR="00DA47CA" w:rsidRDefault="00A21CAC">
            <w:pPr>
              <w:pStyle w:val="ConsPlusNormal0"/>
              <w:jc w:val="center"/>
            </w:pPr>
            <w:r>
              <w:t>1</w:t>
            </w:r>
          </w:p>
        </w:tc>
        <w:tc>
          <w:tcPr>
            <w:tcW w:w="1948" w:type="dxa"/>
          </w:tcPr>
          <w:p w:rsidR="00DA47CA" w:rsidRDefault="00A21CAC">
            <w:pPr>
              <w:pStyle w:val="ConsPlusNormal0"/>
              <w:jc w:val="center"/>
            </w:pPr>
            <w:r>
              <w:t>2</w:t>
            </w:r>
          </w:p>
        </w:tc>
        <w:tc>
          <w:tcPr>
            <w:tcW w:w="7540" w:type="dxa"/>
            <w:gridSpan w:val="4"/>
          </w:tcPr>
          <w:p w:rsidR="00DA47CA" w:rsidRDefault="00A21CAC">
            <w:pPr>
              <w:pStyle w:val="ConsPlusNormal0"/>
              <w:jc w:val="center"/>
            </w:pPr>
            <w:r>
              <w:t>3</w:t>
            </w:r>
          </w:p>
        </w:tc>
      </w:tr>
      <w:tr w:rsidR="00DA47CA">
        <w:tc>
          <w:tcPr>
            <w:tcW w:w="1636" w:type="dxa"/>
            <w:vMerge w:val="restart"/>
          </w:tcPr>
          <w:p w:rsidR="00DA47CA" w:rsidRDefault="00A21CAC">
            <w:pPr>
              <w:pStyle w:val="ConsPlusNormal0"/>
            </w:pPr>
            <w:r>
              <w:t>Объекты жилищного строительства</w:t>
            </w:r>
          </w:p>
        </w:tc>
        <w:tc>
          <w:tcPr>
            <w:tcW w:w="1948" w:type="dxa"/>
            <w:vMerge w:val="restart"/>
          </w:tcPr>
          <w:p w:rsidR="00DA47CA" w:rsidRDefault="00A21CAC">
            <w:pPr>
              <w:pStyle w:val="ConsPlusNormal0"/>
            </w:pPr>
            <w:r>
              <w:t>максимальный коэффициент использования земельного участка [1]</w:t>
            </w:r>
          </w:p>
        </w:tc>
        <w:tc>
          <w:tcPr>
            <w:tcW w:w="2140" w:type="dxa"/>
          </w:tcPr>
          <w:p w:rsidR="00DA47CA" w:rsidRDefault="00A21CAC">
            <w:pPr>
              <w:pStyle w:val="ConsPlusNormal0"/>
              <w:jc w:val="center"/>
            </w:pPr>
            <w:r>
              <w:t>тип жилой застройки</w:t>
            </w:r>
          </w:p>
        </w:tc>
        <w:tc>
          <w:tcPr>
            <w:tcW w:w="1696" w:type="dxa"/>
          </w:tcPr>
          <w:p w:rsidR="00DA47CA" w:rsidRDefault="00A21CAC">
            <w:pPr>
              <w:pStyle w:val="ConsPlusNormal0"/>
              <w:jc w:val="center"/>
            </w:pPr>
            <w:r>
              <w:t>количество этажей</w:t>
            </w:r>
          </w:p>
        </w:tc>
        <w:tc>
          <w:tcPr>
            <w:tcW w:w="1888" w:type="dxa"/>
          </w:tcPr>
          <w:p w:rsidR="00DA47CA" w:rsidRDefault="00A21CAC">
            <w:pPr>
              <w:pStyle w:val="ConsPlusNormal0"/>
              <w:jc w:val="center"/>
            </w:pPr>
            <w:r>
              <w:t>при комплексном развитии территории и (или) в границах искусственного земельного участка</w:t>
            </w:r>
          </w:p>
        </w:tc>
        <w:tc>
          <w:tcPr>
            <w:tcW w:w="1816" w:type="dxa"/>
          </w:tcPr>
          <w:p w:rsidR="00DA47CA" w:rsidRDefault="00A21CAC">
            <w:pPr>
              <w:pStyle w:val="ConsPlusNormal0"/>
              <w:jc w:val="center"/>
            </w:pPr>
            <w:r>
              <w:t>в иных случаях</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малоэтажными многоквартирными домами</w:t>
            </w:r>
          </w:p>
        </w:tc>
        <w:tc>
          <w:tcPr>
            <w:tcW w:w="1696" w:type="dxa"/>
          </w:tcPr>
          <w:p w:rsidR="00DA47CA" w:rsidRDefault="00A21CAC">
            <w:pPr>
              <w:pStyle w:val="ConsPlusNormal0"/>
              <w:jc w:val="center"/>
            </w:pPr>
            <w:r>
              <w:t>1 - 4</w:t>
            </w:r>
          </w:p>
        </w:tc>
        <w:tc>
          <w:tcPr>
            <w:tcW w:w="1888" w:type="dxa"/>
          </w:tcPr>
          <w:p w:rsidR="00DA47CA" w:rsidRDefault="00A21CAC">
            <w:pPr>
              <w:pStyle w:val="ConsPlusNormal0"/>
              <w:jc w:val="center"/>
            </w:pPr>
            <w:r>
              <w:t>1,8</w:t>
            </w:r>
          </w:p>
        </w:tc>
        <w:tc>
          <w:tcPr>
            <w:tcW w:w="1816" w:type="dxa"/>
          </w:tcPr>
          <w:p w:rsidR="00DA47CA" w:rsidRDefault="00A21CAC">
            <w:pPr>
              <w:pStyle w:val="ConsPlusNormal0"/>
              <w:jc w:val="center"/>
            </w:pPr>
            <w:r>
              <w:t>1,7</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среднеэтажными многоквартирными домами</w:t>
            </w:r>
          </w:p>
        </w:tc>
        <w:tc>
          <w:tcPr>
            <w:tcW w:w="1696" w:type="dxa"/>
          </w:tcPr>
          <w:p w:rsidR="00DA47CA" w:rsidRDefault="00A21CAC">
            <w:pPr>
              <w:pStyle w:val="ConsPlusNormal0"/>
              <w:jc w:val="center"/>
            </w:pPr>
            <w:r>
              <w:t>5 - 8</w:t>
            </w:r>
          </w:p>
        </w:tc>
        <w:tc>
          <w:tcPr>
            <w:tcW w:w="1888" w:type="dxa"/>
          </w:tcPr>
          <w:p w:rsidR="00DA47CA" w:rsidRDefault="00A21CAC">
            <w:pPr>
              <w:pStyle w:val="ConsPlusNormal0"/>
              <w:jc w:val="center"/>
            </w:pPr>
            <w:r>
              <w:t>2,5</w:t>
            </w:r>
          </w:p>
        </w:tc>
        <w:tc>
          <w:tcPr>
            <w:tcW w:w="1816" w:type="dxa"/>
          </w:tcPr>
          <w:p w:rsidR="00DA47CA" w:rsidRDefault="00A21CAC">
            <w:pPr>
              <w:pStyle w:val="ConsPlusNormal0"/>
              <w:jc w:val="center"/>
            </w:pPr>
            <w:r>
              <w:t>2,0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многоэтажными многоквартирными домами</w:t>
            </w:r>
          </w:p>
        </w:tc>
        <w:tc>
          <w:tcPr>
            <w:tcW w:w="1696" w:type="dxa"/>
          </w:tcPr>
          <w:p w:rsidR="00DA47CA" w:rsidRDefault="00A21CAC">
            <w:pPr>
              <w:pStyle w:val="ConsPlusNormal0"/>
              <w:jc w:val="center"/>
            </w:pPr>
            <w:r>
              <w:t>9 и более</w:t>
            </w:r>
          </w:p>
        </w:tc>
        <w:tc>
          <w:tcPr>
            <w:tcW w:w="1888" w:type="dxa"/>
          </w:tcPr>
          <w:p w:rsidR="00DA47CA" w:rsidRDefault="00A21CAC">
            <w:pPr>
              <w:pStyle w:val="ConsPlusNormal0"/>
              <w:jc w:val="center"/>
            </w:pPr>
            <w:r>
              <w:t>3,0 [2]</w:t>
            </w:r>
          </w:p>
        </w:tc>
        <w:tc>
          <w:tcPr>
            <w:tcW w:w="1816" w:type="dxa"/>
          </w:tcPr>
          <w:p w:rsidR="00DA47CA" w:rsidRDefault="00A21CAC">
            <w:pPr>
              <w:pStyle w:val="ConsPlusNormal0"/>
              <w:jc w:val="center"/>
            </w:pPr>
            <w:r>
              <w:t>2,5</w:t>
            </w:r>
          </w:p>
        </w:tc>
      </w:tr>
      <w:tr w:rsidR="00DA47CA">
        <w:tc>
          <w:tcPr>
            <w:tcW w:w="1636" w:type="dxa"/>
            <w:vMerge/>
          </w:tcPr>
          <w:p w:rsidR="00DA47CA" w:rsidRDefault="00DA47CA">
            <w:pPr>
              <w:pStyle w:val="ConsPlusNormal0"/>
            </w:pPr>
          </w:p>
        </w:tc>
        <w:tc>
          <w:tcPr>
            <w:tcW w:w="1948" w:type="dxa"/>
            <w:vMerge w:val="restart"/>
          </w:tcPr>
          <w:p w:rsidR="00DA47CA" w:rsidRDefault="00A21CAC">
            <w:pPr>
              <w:pStyle w:val="ConsPlusNormal0"/>
            </w:pPr>
            <w:r>
              <w:t xml:space="preserve">расчетная плотность населения </w:t>
            </w:r>
            <w:r>
              <w:lastRenderedPageBreak/>
              <w:t>территории многоквартирной жилой застройки, чел./</w:t>
            </w:r>
            <w:proofErr w:type="gramStart"/>
            <w:r>
              <w:t>га</w:t>
            </w:r>
            <w:proofErr w:type="gramEnd"/>
          </w:p>
        </w:tc>
        <w:tc>
          <w:tcPr>
            <w:tcW w:w="2140" w:type="dxa"/>
          </w:tcPr>
          <w:p w:rsidR="00DA47CA" w:rsidRDefault="00A21CAC">
            <w:pPr>
              <w:pStyle w:val="ConsPlusNormal0"/>
            </w:pPr>
            <w:r>
              <w:lastRenderedPageBreak/>
              <w:t>планировочный элемент</w:t>
            </w:r>
          </w:p>
        </w:tc>
        <w:tc>
          <w:tcPr>
            <w:tcW w:w="5400" w:type="dxa"/>
            <w:gridSpan w:val="3"/>
          </w:tcPr>
          <w:p w:rsidR="00DA47CA" w:rsidRDefault="00A21CAC">
            <w:pPr>
              <w:pStyle w:val="ConsPlusNormal0"/>
            </w:pPr>
            <w:r>
              <w:t>расчетная плотность населения в границах планировочного элемента при застройке многоквартирными домами [3]</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DA47CA">
            <w:pPr>
              <w:pStyle w:val="ConsPlusNormal0"/>
            </w:pPr>
          </w:p>
        </w:tc>
        <w:tc>
          <w:tcPr>
            <w:tcW w:w="1696" w:type="dxa"/>
          </w:tcPr>
          <w:p w:rsidR="00DA47CA" w:rsidRDefault="00A21CAC">
            <w:pPr>
              <w:pStyle w:val="ConsPlusNormal0"/>
              <w:jc w:val="center"/>
            </w:pPr>
            <w:r>
              <w:t>малоэтажными</w:t>
            </w:r>
          </w:p>
        </w:tc>
        <w:tc>
          <w:tcPr>
            <w:tcW w:w="1888" w:type="dxa"/>
          </w:tcPr>
          <w:p w:rsidR="00DA47CA" w:rsidRDefault="00A21CAC">
            <w:pPr>
              <w:pStyle w:val="ConsPlusNormal0"/>
              <w:jc w:val="center"/>
            </w:pPr>
            <w:r>
              <w:t>среднеэтажными</w:t>
            </w:r>
          </w:p>
        </w:tc>
        <w:tc>
          <w:tcPr>
            <w:tcW w:w="1816" w:type="dxa"/>
          </w:tcPr>
          <w:p w:rsidR="00DA47CA" w:rsidRDefault="00A21CAC">
            <w:pPr>
              <w:pStyle w:val="ConsPlusNormal0"/>
              <w:jc w:val="center"/>
            </w:pPr>
            <w:r>
              <w:t>многоэтажными</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квартал [4]</w:t>
            </w:r>
          </w:p>
        </w:tc>
        <w:tc>
          <w:tcPr>
            <w:tcW w:w="1696" w:type="dxa"/>
          </w:tcPr>
          <w:p w:rsidR="00DA47CA" w:rsidRDefault="00A21CAC">
            <w:pPr>
              <w:pStyle w:val="ConsPlusNormal0"/>
              <w:jc w:val="right"/>
            </w:pPr>
            <w:r>
              <w:t>350</w:t>
            </w:r>
          </w:p>
        </w:tc>
        <w:tc>
          <w:tcPr>
            <w:tcW w:w="1888" w:type="dxa"/>
          </w:tcPr>
          <w:p w:rsidR="00DA47CA" w:rsidRDefault="00A21CAC">
            <w:pPr>
              <w:pStyle w:val="ConsPlusNormal0"/>
              <w:jc w:val="right"/>
            </w:pPr>
            <w:r>
              <w:t>420</w:t>
            </w:r>
          </w:p>
        </w:tc>
        <w:tc>
          <w:tcPr>
            <w:tcW w:w="1816" w:type="dxa"/>
          </w:tcPr>
          <w:p w:rsidR="00DA47CA" w:rsidRDefault="00A21CAC">
            <w:pPr>
              <w:pStyle w:val="ConsPlusNormal0"/>
              <w:jc w:val="right"/>
            </w:pPr>
            <w:r>
              <w:t>600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микрорайон</w:t>
            </w:r>
          </w:p>
        </w:tc>
        <w:tc>
          <w:tcPr>
            <w:tcW w:w="1696" w:type="dxa"/>
          </w:tcPr>
          <w:p w:rsidR="00DA47CA" w:rsidRDefault="00A21CAC">
            <w:pPr>
              <w:pStyle w:val="ConsPlusNormal0"/>
              <w:jc w:val="right"/>
            </w:pPr>
            <w:r>
              <w:t>250</w:t>
            </w:r>
          </w:p>
        </w:tc>
        <w:tc>
          <w:tcPr>
            <w:tcW w:w="1888" w:type="dxa"/>
          </w:tcPr>
          <w:p w:rsidR="00DA47CA" w:rsidRDefault="00A21CAC">
            <w:pPr>
              <w:pStyle w:val="ConsPlusNormal0"/>
              <w:jc w:val="right"/>
            </w:pPr>
            <w:r>
              <w:t>350</w:t>
            </w:r>
          </w:p>
        </w:tc>
        <w:tc>
          <w:tcPr>
            <w:tcW w:w="1816" w:type="dxa"/>
          </w:tcPr>
          <w:p w:rsidR="00DA47CA" w:rsidRDefault="00A21CAC">
            <w:pPr>
              <w:pStyle w:val="ConsPlusNormal0"/>
              <w:jc w:val="right"/>
            </w:pPr>
            <w:r>
              <w:t>450</w:t>
            </w:r>
          </w:p>
        </w:tc>
      </w:tr>
      <w:tr w:rsidR="00DA47CA">
        <w:tc>
          <w:tcPr>
            <w:tcW w:w="1636" w:type="dxa"/>
            <w:vMerge/>
          </w:tcPr>
          <w:p w:rsidR="00DA47CA" w:rsidRDefault="00DA47CA">
            <w:pPr>
              <w:pStyle w:val="ConsPlusNormal0"/>
            </w:pPr>
          </w:p>
        </w:tc>
        <w:tc>
          <w:tcPr>
            <w:tcW w:w="1948" w:type="dxa"/>
            <w:vMerge/>
          </w:tcPr>
          <w:p w:rsidR="00DA47CA" w:rsidRDefault="00DA47CA">
            <w:pPr>
              <w:pStyle w:val="ConsPlusNormal0"/>
            </w:pPr>
          </w:p>
        </w:tc>
        <w:tc>
          <w:tcPr>
            <w:tcW w:w="2140" w:type="dxa"/>
          </w:tcPr>
          <w:p w:rsidR="00DA47CA" w:rsidRDefault="00A21CAC">
            <w:pPr>
              <w:pStyle w:val="ConsPlusNormal0"/>
            </w:pPr>
            <w:r>
              <w:t>жилой район</w:t>
            </w:r>
          </w:p>
        </w:tc>
        <w:tc>
          <w:tcPr>
            <w:tcW w:w="1696" w:type="dxa"/>
          </w:tcPr>
          <w:p w:rsidR="00DA47CA" w:rsidRDefault="00A21CAC">
            <w:pPr>
              <w:pStyle w:val="ConsPlusNormal0"/>
              <w:jc w:val="right"/>
            </w:pPr>
            <w:r>
              <w:t>180</w:t>
            </w:r>
          </w:p>
        </w:tc>
        <w:tc>
          <w:tcPr>
            <w:tcW w:w="1888" w:type="dxa"/>
          </w:tcPr>
          <w:p w:rsidR="00DA47CA" w:rsidRDefault="00A21CAC">
            <w:pPr>
              <w:pStyle w:val="ConsPlusNormal0"/>
              <w:jc w:val="right"/>
            </w:pPr>
            <w:r>
              <w:t>250</w:t>
            </w:r>
          </w:p>
        </w:tc>
        <w:tc>
          <w:tcPr>
            <w:tcW w:w="1816" w:type="dxa"/>
          </w:tcPr>
          <w:p w:rsidR="00DA47CA" w:rsidRDefault="00A21CAC">
            <w:pPr>
              <w:pStyle w:val="ConsPlusNormal0"/>
              <w:jc w:val="right"/>
            </w:pPr>
            <w:r>
              <w:t>270</w:t>
            </w:r>
          </w:p>
        </w:tc>
      </w:tr>
      <w:tr w:rsidR="00DA47CA">
        <w:tc>
          <w:tcPr>
            <w:tcW w:w="11124" w:type="dxa"/>
            <w:gridSpan w:val="6"/>
          </w:tcPr>
          <w:p w:rsidR="00DA47CA" w:rsidRDefault="00A21CAC">
            <w:pPr>
              <w:pStyle w:val="ConsPlusNormal0"/>
            </w:pPr>
            <w:r>
              <w:t>Примечания</w:t>
            </w:r>
          </w:p>
          <w:p w:rsidR="00DA47CA" w:rsidRDefault="00A21CAC">
            <w:pPr>
              <w:pStyle w:val="ConsPlusNormal0"/>
            </w:pPr>
            <w: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rsidR="00DA47CA" w:rsidRDefault="00A21CAC">
            <w:pPr>
              <w:pStyle w:val="ConsPlusNormal0"/>
            </w:pPr>
            <w: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rsidR="00DA47CA" w:rsidRDefault="00A21CAC">
            <w:pPr>
              <w:pStyle w:val="ConsPlusNormal0"/>
            </w:pPr>
            <w: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rsidR="00DA47CA" w:rsidRDefault="00A21CAC">
            <w:pPr>
              <w:pStyle w:val="ConsPlusNormal0"/>
            </w:pPr>
            <w:r>
              <w:t>4. Значение расчетного показателя применяется при размере квартала не более 5 га. При размере квартала более 5 га применяется значение расчетного показателя, установленное для микрорайона.</w:t>
            </w:r>
          </w:p>
        </w:tc>
      </w:tr>
    </w:tbl>
    <w:p w:rsidR="00DA47CA" w:rsidRDefault="00DA47CA">
      <w:pPr>
        <w:pStyle w:val="ConsPlusNormal0"/>
        <w:sectPr w:rsidR="00DA47CA">
          <w:headerReference w:type="default" r:id="rId70"/>
          <w:footerReference w:type="default" r:id="rId71"/>
          <w:headerReference w:type="first" r:id="rId72"/>
          <w:footerReference w:type="first" r:id="rId73"/>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63</w:t>
      </w:r>
    </w:p>
    <w:p w:rsidR="00DA47CA" w:rsidRDefault="00DA47CA">
      <w:pPr>
        <w:pStyle w:val="ConsPlusNormal0"/>
        <w:jc w:val="both"/>
      </w:pPr>
    </w:p>
    <w:p w:rsidR="00DA47CA" w:rsidRDefault="00A21CAC">
      <w:pPr>
        <w:pStyle w:val="ConsPlusTitle0"/>
        <w:jc w:val="center"/>
      </w:pPr>
      <w:r>
        <w:t>Показатели минимально допустимых размеров площадок</w:t>
      </w:r>
    </w:p>
    <w:p w:rsidR="00DA47CA" w:rsidRDefault="00A21CAC">
      <w:pPr>
        <w:pStyle w:val="ConsPlusTitle0"/>
        <w:jc w:val="center"/>
      </w:pPr>
      <w:r>
        <w:t>придомового благоустройства различного</w:t>
      </w:r>
    </w:p>
    <w:p w:rsidR="00DA47CA" w:rsidRDefault="00A21CAC">
      <w:pPr>
        <w:pStyle w:val="ConsPlusTitle0"/>
        <w:jc w:val="center"/>
      </w:pPr>
      <w:r>
        <w:t>функционального назначения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92"/>
        <w:gridCol w:w="5386"/>
      </w:tblGrid>
      <w:tr w:rsidR="00DA47CA">
        <w:tc>
          <w:tcPr>
            <w:tcW w:w="3592" w:type="dxa"/>
          </w:tcPr>
          <w:p w:rsidR="00DA47CA" w:rsidRDefault="00A21CAC">
            <w:pPr>
              <w:pStyle w:val="ConsPlusNormal0"/>
              <w:jc w:val="center"/>
            </w:pPr>
            <w:r>
              <w:t>Назначение площадки</w:t>
            </w:r>
          </w:p>
        </w:tc>
        <w:tc>
          <w:tcPr>
            <w:tcW w:w="5386" w:type="dxa"/>
          </w:tcPr>
          <w:p w:rsidR="00DA47CA" w:rsidRDefault="00A21CAC">
            <w:pPr>
              <w:pStyle w:val="ConsPlusNormal0"/>
              <w:jc w:val="center"/>
            </w:pPr>
            <w:r>
              <w:t>Показатель, кв. м на 100 кв. м общей площади жилых помещений [1]</w:t>
            </w:r>
          </w:p>
        </w:tc>
      </w:tr>
      <w:tr w:rsidR="00DA47CA">
        <w:tc>
          <w:tcPr>
            <w:tcW w:w="3592" w:type="dxa"/>
          </w:tcPr>
          <w:p w:rsidR="00DA47CA" w:rsidRDefault="00A21CAC">
            <w:pPr>
              <w:pStyle w:val="ConsPlusNormal0"/>
              <w:jc w:val="center"/>
            </w:pPr>
            <w:r>
              <w:t>1</w:t>
            </w:r>
          </w:p>
        </w:tc>
        <w:tc>
          <w:tcPr>
            <w:tcW w:w="5386" w:type="dxa"/>
          </w:tcPr>
          <w:p w:rsidR="00DA47CA" w:rsidRDefault="00A21CAC">
            <w:pPr>
              <w:pStyle w:val="ConsPlusNormal0"/>
              <w:jc w:val="center"/>
            </w:pPr>
            <w:r>
              <w:t>2</w:t>
            </w:r>
          </w:p>
        </w:tc>
      </w:tr>
      <w:tr w:rsidR="00DA47CA">
        <w:tc>
          <w:tcPr>
            <w:tcW w:w="3592" w:type="dxa"/>
          </w:tcPr>
          <w:p w:rsidR="00DA47CA" w:rsidRDefault="00A21CAC">
            <w:pPr>
              <w:pStyle w:val="ConsPlusNormal0"/>
            </w:pPr>
            <w:r>
              <w:t>Площадки придомового благоустройства [2]</w:t>
            </w:r>
          </w:p>
        </w:tc>
        <w:tc>
          <w:tcPr>
            <w:tcW w:w="5386" w:type="dxa"/>
          </w:tcPr>
          <w:p w:rsidR="00DA47CA" w:rsidRDefault="00A21CAC">
            <w:pPr>
              <w:pStyle w:val="ConsPlusNormal0"/>
              <w:jc w:val="right"/>
            </w:pPr>
            <w:r>
              <w:t>3,7</w:t>
            </w:r>
          </w:p>
        </w:tc>
      </w:tr>
      <w:tr w:rsidR="00DA47CA">
        <w:tc>
          <w:tcPr>
            <w:tcW w:w="3592" w:type="dxa"/>
          </w:tcPr>
          <w:p w:rsidR="00DA47CA" w:rsidRDefault="00A21CAC">
            <w:pPr>
              <w:pStyle w:val="ConsPlusNormal0"/>
            </w:pPr>
            <w:r>
              <w:t>Для занятий физкультурой [3]</w:t>
            </w:r>
          </w:p>
        </w:tc>
        <w:tc>
          <w:tcPr>
            <w:tcW w:w="5386" w:type="dxa"/>
          </w:tcPr>
          <w:p w:rsidR="00DA47CA" w:rsidRDefault="00A21CAC">
            <w:pPr>
              <w:pStyle w:val="ConsPlusNormal0"/>
              <w:jc w:val="right"/>
            </w:pPr>
            <w:r>
              <w:t>2,0</w:t>
            </w:r>
          </w:p>
        </w:tc>
      </w:tr>
      <w:tr w:rsidR="00DA47CA">
        <w:tc>
          <w:tcPr>
            <w:tcW w:w="3592" w:type="dxa"/>
          </w:tcPr>
          <w:p w:rsidR="00DA47CA" w:rsidRDefault="00A21CAC">
            <w:pPr>
              <w:pStyle w:val="ConsPlusNormal0"/>
            </w:pPr>
            <w:r>
              <w:t>Озеленение [4, 5]</w:t>
            </w:r>
          </w:p>
        </w:tc>
        <w:tc>
          <w:tcPr>
            <w:tcW w:w="5386" w:type="dxa"/>
          </w:tcPr>
          <w:p w:rsidR="00DA47CA" w:rsidRDefault="00A21CAC">
            <w:pPr>
              <w:pStyle w:val="ConsPlusNormal0"/>
              <w:jc w:val="right"/>
            </w:pPr>
            <w:r>
              <w:t>20</w:t>
            </w:r>
          </w:p>
        </w:tc>
      </w:tr>
      <w:tr w:rsidR="00DA47CA">
        <w:tc>
          <w:tcPr>
            <w:tcW w:w="8978" w:type="dxa"/>
            <w:gridSpan w:val="2"/>
          </w:tcPr>
          <w:p w:rsidR="00DA47CA" w:rsidRDefault="00A21CAC">
            <w:pPr>
              <w:pStyle w:val="ConsPlusNormal0"/>
            </w:pPr>
            <w:r>
              <w:t>Примечания</w:t>
            </w:r>
          </w:p>
          <w:p w:rsidR="00DA47CA" w:rsidRDefault="00A21CAC">
            <w:pPr>
              <w:pStyle w:val="ConsPlusNormal0"/>
            </w:pPr>
            <w:r>
              <w:t>1. Общая площадь жилых помещений определяется в соответствии с Жилищным кодексом Российской Федерации.</w:t>
            </w:r>
          </w:p>
          <w:p w:rsidR="00DA47CA" w:rsidRDefault="00A21CAC">
            <w:pPr>
              <w:pStyle w:val="ConsPlusNormal0"/>
            </w:pPr>
            <w:r>
              <w:t>2. 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 хозяйственных целей.</w:t>
            </w:r>
          </w:p>
          <w:p w:rsidR="00DA47CA" w:rsidRDefault="00A21CAC">
            <w:pPr>
              <w:pStyle w:val="ConsPlusNormal0"/>
            </w:pPr>
            <w: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rsidR="00DA47CA" w:rsidRDefault="00A21CAC">
            <w:pPr>
              <w:pStyle w:val="ConsPlusNormal0"/>
            </w:pPr>
            <w:r>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w:t>
            </w:r>
            <w:proofErr w:type="spellStart"/>
            <w:r>
              <w:t>георешетки</w:t>
            </w:r>
            <w:proofErr w:type="spellEnd"/>
            <w:r>
              <w:t>), не учитываются в определении площади озеленения.</w:t>
            </w:r>
          </w:p>
          <w:p w:rsidR="00DA47CA" w:rsidRDefault="00A21CAC">
            <w:pPr>
              <w:pStyle w:val="ConsPlusNormal0"/>
            </w:pPr>
            <w:proofErr w:type="gramStart"/>
            <w:r>
              <w:t>Озеленение на застроенных частях земельного участка (в том числе на надземных частях зданий и сооружений) может размещаться не выше отметки пола третьего надземного этажа здания, для 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w:t>
            </w:r>
            <w:proofErr w:type="gramEnd"/>
            <w:r>
              <w:t xml:space="preserve"> групп.</w:t>
            </w:r>
          </w:p>
          <w:p w:rsidR="00DA47CA" w:rsidRDefault="00A21CAC">
            <w:pPr>
              <w:pStyle w:val="ConsPlusNormal0"/>
            </w:pPr>
            <w:r>
              <w:t>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 xml:space="preserve">5. Допускается 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w:t>
            </w:r>
            <w:r>
              <w:lastRenderedPageBreak/>
              <w:t>придомовой территории должно быть соразмерно площади объектов озеленения общего пользования.</w:t>
            </w:r>
          </w:p>
        </w:tc>
      </w:tr>
    </w:tbl>
    <w:p w:rsidR="00DA47CA" w:rsidRDefault="00DA47CA">
      <w:pPr>
        <w:pStyle w:val="ConsPlusNormal0"/>
        <w:jc w:val="both"/>
      </w:pPr>
    </w:p>
    <w:p w:rsidR="00DA47CA" w:rsidRDefault="00A21CAC">
      <w:pPr>
        <w:pStyle w:val="ConsPlusNormal0"/>
        <w:ind w:firstLine="540"/>
        <w:jc w:val="both"/>
      </w:pPr>
      <w:r>
        <w:t>3.3.9. В области инженерной инфраструктуры</w:t>
      </w:r>
    </w:p>
    <w:p w:rsidR="00DA47CA" w:rsidRDefault="00DA47CA">
      <w:pPr>
        <w:pStyle w:val="ConsPlusNormal0"/>
        <w:jc w:val="both"/>
      </w:pPr>
    </w:p>
    <w:p w:rsidR="00DA47CA" w:rsidRDefault="00A21CAC">
      <w:pPr>
        <w:pStyle w:val="ConsPlusNormal0"/>
        <w:jc w:val="right"/>
        <w:outlineLvl w:val="3"/>
      </w:pPr>
      <w:r>
        <w:t>Таблица 64</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газоснабжения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4"/>
        <w:gridCol w:w="2324"/>
        <w:gridCol w:w="3118"/>
        <w:gridCol w:w="1432"/>
      </w:tblGrid>
      <w:tr w:rsidR="00DA47CA">
        <w:tc>
          <w:tcPr>
            <w:tcW w:w="2164" w:type="dxa"/>
          </w:tcPr>
          <w:p w:rsidR="00DA47CA" w:rsidRDefault="00A21CAC">
            <w:pPr>
              <w:pStyle w:val="ConsPlusNormal0"/>
              <w:jc w:val="center"/>
            </w:pPr>
            <w:r>
              <w:t>Наименование вида объекта</w:t>
            </w:r>
          </w:p>
        </w:tc>
        <w:tc>
          <w:tcPr>
            <w:tcW w:w="2324" w:type="dxa"/>
          </w:tcPr>
          <w:p w:rsidR="00DA47CA" w:rsidRDefault="00A21CAC">
            <w:pPr>
              <w:pStyle w:val="ConsPlusNormal0"/>
              <w:jc w:val="center"/>
            </w:pPr>
            <w:r>
              <w:t>Наименование нормируемого расчетного показателя, единица измерения</w:t>
            </w:r>
          </w:p>
        </w:tc>
        <w:tc>
          <w:tcPr>
            <w:tcW w:w="4550" w:type="dxa"/>
            <w:gridSpan w:val="2"/>
          </w:tcPr>
          <w:p w:rsidR="00DA47CA" w:rsidRDefault="00A21CAC">
            <w:pPr>
              <w:pStyle w:val="ConsPlusNormal0"/>
              <w:jc w:val="center"/>
            </w:pPr>
            <w:r>
              <w:t>Значение расчетного показателя</w:t>
            </w:r>
          </w:p>
        </w:tc>
      </w:tr>
      <w:tr w:rsidR="00DA47CA">
        <w:tc>
          <w:tcPr>
            <w:tcW w:w="2164" w:type="dxa"/>
          </w:tcPr>
          <w:p w:rsidR="00DA47CA" w:rsidRDefault="00A21CAC">
            <w:pPr>
              <w:pStyle w:val="ConsPlusNormal0"/>
              <w:jc w:val="center"/>
            </w:pPr>
            <w:r>
              <w:t>1</w:t>
            </w:r>
          </w:p>
        </w:tc>
        <w:tc>
          <w:tcPr>
            <w:tcW w:w="2324" w:type="dxa"/>
          </w:tcPr>
          <w:p w:rsidR="00DA47CA" w:rsidRDefault="00A21CAC">
            <w:pPr>
              <w:pStyle w:val="ConsPlusNormal0"/>
              <w:jc w:val="center"/>
            </w:pPr>
            <w:r>
              <w:t>2</w:t>
            </w:r>
          </w:p>
        </w:tc>
        <w:tc>
          <w:tcPr>
            <w:tcW w:w="4550" w:type="dxa"/>
            <w:gridSpan w:val="2"/>
          </w:tcPr>
          <w:p w:rsidR="00DA47CA" w:rsidRDefault="00A21CAC">
            <w:pPr>
              <w:pStyle w:val="ConsPlusNormal0"/>
              <w:jc w:val="center"/>
            </w:pPr>
            <w:r>
              <w:t>3</w:t>
            </w:r>
          </w:p>
        </w:tc>
      </w:tr>
      <w:tr w:rsidR="00DA47CA">
        <w:tc>
          <w:tcPr>
            <w:tcW w:w="2164" w:type="dxa"/>
            <w:vMerge w:val="restart"/>
          </w:tcPr>
          <w:p w:rsidR="00DA47CA" w:rsidRDefault="00A21CAC">
            <w:pPr>
              <w:pStyle w:val="ConsPlusNormal0"/>
            </w:pPr>
            <w:r>
              <w:t>Пункт редуцирования газа (ПРГ).</w:t>
            </w:r>
          </w:p>
          <w:p w:rsidR="00DA47CA" w:rsidRDefault="00A21CAC">
            <w:pPr>
              <w:pStyle w:val="ConsPlusNormal0"/>
            </w:pPr>
            <w:r>
              <w:t>Газорегуляторный пункт.</w:t>
            </w:r>
          </w:p>
          <w:p w:rsidR="00DA47CA" w:rsidRDefault="00A21CAC">
            <w:pPr>
              <w:pStyle w:val="ConsPlusNormal0"/>
            </w:pPr>
            <w:r>
              <w:t>Газопровод распределительный высокого давления.</w:t>
            </w:r>
          </w:p>
          <w:p w:rsidR="00DA47CA" w:rsidRDefault="00A21CAC">
            <w:pPr>
              <w:pStyle w:val="ConsPlusNormal0"/>
            </w:pPr>
            <w:r>
              <w:t>Газопровод распределительный среднего давления.</w:t>
            </w:r>
          </w:p>
          <w:p w:rsidR="00DA47CA" w:rsidRDefault="00A21CAC">
            <w:pPr>
              <w:pStyle w:val="ConsPlusNormal0"/>
            </w:pPr>
            <w:r>
              <w:t>Газопровод распределительный низкого давления</w:t>
            </w:r>
          </w:p>
        </w:tc>
        <w:tc>
          <w:tcPr>
            <w:tcW w:w="2324" w:type="dxa"/>
            <w:vMerge w:val="restart"/>
          </w:tcPr>
          <w:p w:rsidR="00DA47CA" w:rsidRDefault="00A21CAC">
            <w:pPr>
              <w:pStyle w:val="ConsPlusNormal0"/>
            </w:pPr>
            <w:r>
              <w:t>нормативы потребления природного газа, куб. м. месяц на 1 человека [1]</w:t>
            </w:r>
          </w:p>
        </w:tc>
        <w:tc>
          <w:tcPr>
            <w:tcW w:w="3118" w:type="dxa"/>
          </w:tcPr>
          <w:p w:rsidR="00DA47CA" w:rsidRDefault="00A21CAC">
            <w:pPr>
              <w:pStyle w:val="ConsPlusNormal0"/>
              <w:jc w:val="center"/>
            </w:pPr>
            <w:r>
              <w:t>направление используемого природного газа</w:t>
            </w:r>
          </w:p>
        </w:tc>
        <w:tc>
          <w:tcPr>
            <w:tcW w:w="1432" w:type="dxa"/>
          </w:tcPr>
          <w:p w:rsidR="00DA47CA" w:rsidRDefault="00A21CAC">
            <w:pPr>
              <w:pStyle w:val="ConsPlusNormal0"/>
              <w:jc w:val="center"/>
            </w:pPr>
            <w:r>
              <w:t>норматив потребления [2]</w:t>
            </w:r>
          </w:p>
        </w:tc>
      </w:tr>
      <w:tr w:rsidR="00DA47CA">
        <w:tc>
          <w:tcPr>
            <w:tcW w:w="2164" w:type="dxa"/>
            <w:vMerge/>
          </w:tcPr>
          <w:p w:rsidR="00DA47CA" w:rsidRDefault="00DA47CA">
            <w:pPr>
              <w:pStyle w:val="ConsPlusNormal0"/>
            </w:pPr>
          </w:p>
        </w:tc>
        <w:tc>
          <w:tcPr>
            <w:tcW w:w="2324" w:type="dxa"/>
            <w:vMerge/>
          </w:tcPr>
          <w:p w:rsidR="00DA47CA" w:rsidRDefault="00DA47CA">
            <w:pPr>
              <w:pStyle w:val="ConsPlusNormal0"/>
            </w:pPr>
          </w:p>
        </w:tc>
        <w:tc>
          <w:tcPr>
            <w:tcW w:w="3118" w:type="dxa"/>
          </w:tcPr>
          <w:p w:rsidR="00DA47CA" w:rsidRDefault="00A21CAC">
            <w:pPr>
              <w:pStyle w:val="ConsPlusNormal0"/>
            </w:pPr>
            <w:r>
              <w:t xml:space="preserve">на </w:t>
            </w:r>
            <w:proofErr w:type="spellStart"/>
            <w:r>
              <w:t>пищеприготовление</w:t>
            </w:r>
            <w:proofErr w:type="spellEnd"/>
          </w:p>
        </w:tc>
        <w:tc>
          <w:tcPr>
            <w:tcW w:w="1432" w:type="dxa"/>
          </w:tcPr>
          <w:p w:rsidR="00DA47CA" w:rsidRDefault="00A21CAC">
            <w:pPr>
              <w:pStyle w:val="ConsPlusNormal0"/>
              <w:jc w:val="right"/>
            </w:pPr>
            <w:r>
              <w:t>11,71</w:t>
            </w:r>
          </w:p>
        </w:tc>
      </w:tr>
      <w:tr w:rsidR="00DA47CA">
        <w:tc>
          <w:tcPr>
            <w:tcW w:w="2164" w:type="dxa"/>
            <w:vMerge/>
          </w:tcPr>
          <w:p w:rsidR="00DA47CA" w:rsidRDefault="00DA47CA">
            <w:pPr>
              <w:pStyle w:val="ConsPlusNormal0"/>
            </w:pPr>
          </w:p>
        </w:tc>
        <w:tc>
          <w:tcPr>
            <w:tcW w:w="2324" w:type="dxa"/>
            <w:vMerge/>
          </w:tcPr>
          <w:p w:rsidR="00DA47CA" w:rsidRDefault="00DA47CA">
            <w:pPr>
              <w:pStyle w:val="ConsPlusNormal0"/>
            </w:pPr>
          </w:p>
        </w:tc>
        <w:tc>
          <w:tcPr>
            <w:tcW w:w="3118" w:type="dxa"/>
          </w:tcPr>
          <w:p w:rsidR="00DA47CA" w:rsidRDefault="00A21CAC">
            <w:pPr>
              <w:pStyle w:val="ConsPlusNormal0"/>
            </w:pPr>
            <w:r>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1432" w:type="dxa"/>
          </w:tcPr>
          <w:p w:rsidR="00DA47CA" w:rsidRDefault="00A21CAC">
            <w:pPr>
              <w:pStyle w:val="ConsPlusNormal0"/>
              <w:jc w:val="right"/>
            </w:pPr>
            <w:r>
              <w:t>18,09</w:t>
            </w:r>
          </w:p>
        </w:tc>
      </w:tr>
      <w:tr w:rsidR="00DA47CA">
        <w:tc>
          <w:tcPr>
            <w:tcW w:w="2164" w:type="dxa"/>
            <w:vMerge/>
          </w:tcPr>
          <w:p w:rsidR="00DA47CA" w:rsidRDefault="00DA47CA">
            <w:pPr>
              <w:pStyle w:val="ConsPlusNormal0"/>
            </w:pPr>
          </w:p>
        </w:tc>
        <w:tc>
          <w:tcPr>
            <w:tcW w:w="2324" w:type="dxa"/>
            <w:vMerge/>
          </w:tcPr>
          <w:p w:rsidR="00DA47CA" w:rsidRDefault="00DA47CA">
            <w:pPr>
              <w:pStyle w:val="ConsPlusNormal0"/>
            </w:pPr>
          </w:p>
        </w:tc>
        <w:tc>
          <w:tcPr>
            <w:tcW w:w="3118" w:type="dxa"/>
          </w:tcPr>
          <w:p w:rsidR="00DA47CA" w:rsidRDefault="00A21CAC">
            <w:pPr>
              <w:pStyle w:val="ConsPlusNormal0"/>
            </w:pPr>
            <w: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1432" w:type="dxa"/>
          </w:tcPr>
          <w:p w:rsidR="00DA47CA" w:rsidRDefault="00A21CAC">
            <w:pPr>
              <w:pStyle w:val="ConsPlusNormal0"/>
              <w:jc w:val="right"/>
            </w:pPr>
            <w:r>
              <w:t>5,91</w:t>
            </w:r>
          </w:p>
        </w:tc>
      </w:tr>
      <w:tr w:rsidR="00DA47CA">
        <w:tc>
          <w:tcPr>
            <w:tcW w:w="2164" w:type="dxa"/>
            <w:vMerge/>
          </w:tcPr>
          <w:p w:rsidR="00DA47CA" w:rsidRDefault="00DA47CA">
            <w:pPr>
              <w:pStyle w:val="ConsPlusNormal0"/>
            </w:pPr>
          </w:p>
        </w:tc>
        <w:tc>
          <w:tcPr>
            <w:tcW w:w="2324" w:type="dxa"/>
          </w:tcPr>
          <w:p w:rsidR="00DA47CA" w:rsidRDefault="00A21CAC">
            <w:pPr>
              <w:pStyle w:val="ConsPlusNormal0"/>
            </w:pPr>
            <w:r>
              <w:t xml:space="preserve">нормативы потребления природного газа, куб. </w:t>
            </w:r>
            <w:proofErr w:type="gramStart"/>
            <w:r>
              <w:t>м</w:t>
            </w:r>
            <w:proofErr w:type="gramEnd"/>
            <w:r>
              <w:t>/ кв. м общей площади жилых помещений [1]</w:t>
            </w:r>
          </w:p>
        </w:tc>
        <w:tc>
          <w:tcPr>
            <w:tcW w:w="4550" w:type="dxa"/>
            <w:gridSpan w:val="2"/>
          </w:tcPr>
          <w:p w:rsidR="00DA47CA" w:rsidRDefault="00A21CAC">
            <w:pPr>
              <w:pStyle w:val="ConsPlusNormal0"/>
            </w:pPr>
            <w:r>
              <w:t>на индивидуальное (поквартирное) отопление жилых помещений (многоквартирные дома) - 6,53;</w:t>
            </w:r>
          </w:p>
          <w:p w:rsidR="00DA47CA" w:rsidRDefault="00A21CAC">
            <w:pPr>
              <w:pStyle w:val="ConsPlusNormal0"/>
            </w:pPr>
            <w:r>
              <w:t>на индивидуальное отопление частного сектора (отдельно стоящие дома) - 9,67</w:t>
            </w:r>
          </w:p>
        </w:tc>
      </w:tr>
      <w:tr w:rsidR="00DA47CA">
        <w:tc>
          <w:tcPr>
            <w:tcW w:w="2164" w:type="dxa"/>
            <w:vMerge/>
          </w:tcPr>
          <w:p w:rsidR="00DA47CA" w:rsidRDefault="00DA47CA">
            <w:pPr>
              <w:pStyle w:val="ConsPlusNormal0"/>
            </w:pPr>
          </w:p>
        </w:tc>
        <w:tc>
          <w:tcPr>
            <w:tcW w:w="2324" w:type="dxa"/>
          </w:tcPr>
          <w:p w:rsidR="00DA47CA" w:rsidRDefault="00A21CAC">
            <w:pPr>
              <w:pStyle w:val="ConsPlusNormal0"/>
            </w:pPr>
            <w:r>
              <w:t xml:space="preserve">размер земельного участка для размещения пунктов редуцирования газа, </w:t>
            </w:r>
            <w:r>
              <w:lastRenderedPageBreak/>
              <w:t>кв. м</w:t>
            </w:r>
          </w:p>
        </w:tc>
        <w:tc>
          <w:tcPr>
            <w:tcW w:w="4550" w:type="dxa"/>
            <w:gridSpan w:val="2"/>
          </w:tcPr>
          <w:p w:rsidR="00DA47CA" w:rsidRDefault="00A21CAC">
            <w:pPr>
              <w:pStyle w:val="ConsPlusNormal0"/>
              <w:jc w:val="right"/>
            </w:pPr>
            <w:r>
              <w:lastRenderedPageBreak/>
              <w:t>4,0</w:t>
            </w:r>
          </w:p>
        </w:tc>
      </w:tr>
      <w:tr w:rsidR="00DA47CA">
        <w:tc>
          <w:tcPr>
            <w:tcW w:w="9038" w:type="dxa"/>
            <w:gridSpan w:val="4"/>
          </w:tcPr>
          <w:p w:rsidR="00DA47CA" w:rsidRDefault="00A21CAC">
            <w:pPr>
              <w:pStyle w:val="ConsPlusNormal0"/>
            </w:pPr>
            <w:r>
              <w:lastRenderedPageBreak/>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N 31/2.</w:t>
            </w:r>
          </w:p>
        </w:tc>
      </w:tr>
    </w:tbl>
    <w:p w:rsidR="00DA47CA" w:rsidRDefault="00DA47CA">
      <w:pPr>
        <w:pStyle w:val="ConsPlusNormal0"/>
        <w:jc w:val="both"/>
      </w:pPr>
    </w:p>
    <w:p w:rsidR="00DA47CA" w:rsidRDefault="00A21CAC">
      <w:pPr>
        <w:pStyle w:val="ConsPlusNormal0"/>
        <w:jc w:val="right"/>
        <w:outlineLvl w:val="3"/>
      </w:pPr>
      <w:r>
        <w:t>Таблица 65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округа в области</w:t>
      </w:r>
    </w:p>
    <w:p w:rsidR="00DA47CA" w:rsidRDefault="00A21CAC">
      <w:pPr>
        <w:pStyle w:val="ConsPlusTitle0"/>
        <w:jc w:val="center"/>
      </w:pPr>
      <w:r>
        <w:t>электроснабжения населения</w:t>
      </w:r>
    </w:p>
    <w:p w:rsidR="00DA47CA" w:rsidRDefault="00DA47CA">
      <w:pPr>
        <w:pStyle w:val="ConsPlusNormal0"/>
        <w:jc w:val="both"/>
      </w:pPr>
    </w:p>
    <w:p w:rsidR="00DA47CA" w:rsidRDefault="00DA47CA">
      <w:pPr>
        <w:pStyle w:val="ConsPlusNormal0"/>
        <w:sectPr w:rsidR="00DA47CA">
          <w:headerReference w:type="default" r:id="rId74"/>
          <w:footerReference w:type="default" r:id="rId75"/>
          <w:headerReference w:type="first" r:id="rId76"/>
          <w:footerReference w:type="first" r:id="rId7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88"/>
        <w:gridCol w:w="2644"/>
        <w:gridCol w:w="1624"/>
        <w:gridCol w:w="808"/>
        <w:gridCol w:w="724"/>
        <w:gridCol w:w="1384"/>
        <w:gridCol w:w="808"/>
        <w:gridCol w:w="724"/>
        <w:gridCol w:w="1384"/>
      </w:tblGrid>
      <w:tr w:rsidR="00DA47CA">
        <w:tc>
          <w:tcPr>
            <w:tcW w:w="2488" w:type="dxa"/>
          </w:tcPr>
          <w:p w:rsidR="00DA47CA" w:rsidRDefault="00A21CAC">
            <w:pPr>
              <w:pStyle w:val="ConsPlusNormal0"/>
              <w:jc w:val="center"/>
            </w:pPr>
            <w:r>
              <w:lastRenderedPageBreak/>
              <w:t>Наименование вида объекта</w:t>
            </w:r>
          </w:p>
        </w:tc>
        <w:tc>
          <w:tcPr>
            <w:tcW w:w="2644" w:type="dxa"/>
          </w:tcPr>
          <w:p w:rsidR="00DA47CA" w:rsidRDefault="00A21CAC">
            <w:pPr>
              <w:pStyle w:val="ConsPlusNormal0"/>
              <w:jc w:val="center"/>
            </w:pPr>
            <w:r>
              <w:t>Наименование нормируемого расчетного показателя, единица измерения</w:t>
            </w:r>
          </w:p>
        </w:tc>
        <w:tc>
          <w:tcPr>
            <w:tcW w:w="7456" w:type="dxa"/>
            <w:gridSpan w:val="7"/>
          </w:tcPr>
          <w:p w:rsidR="00DA47CA" w:rsidRDefault="00A21CAC">
            <w:pPr>
              <w:pStyle w:val="ConsPlusNormal0"/>
              <w:jc w:val="center"/>
            </w:pPr>
            <w:r>
              <w:t>Значение расчетного показателя</w:t>
            </w:r>
          </w:p>
        </w:tc>
      </w:tr>
      <w:tr w:rsidR="00DA47CA">
        <w:tc>
          <w:tcPr>
            <w:tcW w:w="2488" w:type="dxa"/>
          </w:tcPr>
          <w:p w:rsidR="00DA47CA" w:rsidRDefault="00A21CAC">
            <w:pPr>
              <w:pStyle w:val="ConsPlusNormal0"/>
              <w:jc w:val="center"/>
            </w:pPr>
            <w:r>
              <w:t>1</w:t>
            </w:r>
          </w:p>
        </w:tc>
        <w:tc>
          <w:tcPr>
            <w:tcW w:w="2644" w:type="dxa"/>
          </w:tcPr>
          <w:p w:rsidR="00DA47CA" w:rsidRDefault="00A21CAC">
            <w:pPr>
              <w:pStyle w:val="ConsPlusNormal0"/>
              <w:jc w:val="center"/>
            </w:pPr>
            <w:r>
              <w:t>2</w:t>
            </w:r>
          </w:p>
        </w:tc>
        <w:tc>
          <w:tcPr>
            <w:tcW w:w="7456" w:type="dxa"/>
            <w:gridSpan w:val="7"/>
          </w:tcPr>
          <w:p w:rsidR="00DA47CA" w:rsidRDefault="00A21CAC">
            <w:pPr>
              <w:pStyle w:val="ConsPlusNormal0"/>
              <w:jc w:val="center"/>
            </w:pPr>
            <w:r>
              <w:t>3</w:t>
            </w:r>
          </w:p>
        </w:tc>
      </w:tr>
      <w:tr w:rsidR="00DA47CA">
        <w:tc>
          <w:tcPr>
            <w:tcW w:w="2488" w:type="dxa"/>
            <w:vMerge w:val="restart"/>
            <w:tcBorders>
              <w:bottom w:val="nil"/>
            </w:tcBorders>
          </w:tcPr>
          <w:p w:rsidR="00DA47CA" w:rsidRDefault="00A21CAC">
            <w:pPr>
              <w:pStyle w:val="ConsPlusNormal0"/>
            </w:pPr>
            <w:r>
              <w:t>Электрическая подстанция 35 кВ.</w:t>
            </w:r>
          </w:p>
          <w:p w:rsidR="00DA47CA" w:rsidRDefault="00A21CAC">
            <w:pPr>
              <w:pStyle w:val="ConsPlusNormal0"/>
            </w:pPr>
            <w:r>
              <w:t>Теплоэлектроцентраль (ТЭЦ).</w:t>
            </w:r>
          </w:p>
          <w:p w:rsidR="00DA47CA" w:rsidRDefault="00A21CAC">
            <w:pPr>
              <w:pStyle w:val="ConsPlusNormal0"/>
            </w:pPr>
            <w:r>
              <w:t>Электростанция дизельная (ДЭС).</w:t>
            </w:r>
          </w:p>
          <w:p w:rsidR="00DA47CA" w:rsidRDefault="00A21CAC">
            <w:pPr>
              <w:pStyle w:val="ConsPlusNormal0"/>
            </w:pPr>
            <w:r>
              <w:t>Трансформаторная подстанция (ТП).</w:t>
            </w:r>
          </w:p>
          <w:p w:rsidR="00DA47CA" w:rsidRDefault="00A21CAC">
            <w:pPr>
              <w:pStyle w:val="ConsPlusNormal0"/>
            </w:pPr>
            <w:r>
              <w:t>Распределительный пункт (РП).</w:t>
            </w:r>
          </w:p>
          <w:p w:rsidR="00DA47CA" w:rsidRDefault="00A21CAC">
            <w:pPr>
              <w:pStyle w:val="ConsPlusNormal0"/>
            </w:pPr>
            <w:r>
              <w:t>Линии электропередачи 6 кВ.</w:t>
            </w:r>
          </w:p>
          <w:p w:rsidR="00DA47CA" w:rsidRDefault="00A21CAC">
            <w:pPr>
              <w:pStyle w:val="ConsPlusNormal0"/>
            </w:pPr>
            <w:r>
              <w:t>Линии электропередачи 10 кВ.</w:t>
            </w:r>
          </w:p>
          <w:p w:rsidR="00DA47CA" w:rsidRDefault="00A21CAC">
            <w:pPr>
              <w:pStyle w:val="ConsPlusNormal0"/>
            </w:pPr>
            <w:r>
              <w:t>Линии электропередачи 35 кВ</w:t>
            </w:r>
          </w:p>
        </w:tc>
        <w:tc>
          <w:tcPr>
            <w:tcW w:w="2644" w:type="dxa"/>
            <w:vMerge w:val="restart"/>
          </w:tcPr>
          <w:p w:rsidR="00DA47CA" w:rsidRDefault="00A21CAC">
            <w:pPr>
              <w:pStyle w:val="ConsPlusNormal0"/>
            </w:pPr>
            <w:r>
              <w:t xml:space="preserve">укрупненный показатель расхода электроэнергии коммунально-бытовыми потребителями, удельный расход электроэнергии, кВт </w:t>
            </w:r>
            <w:proofErr w:type="gramStart"/>
            <w:r>
              <w:t>ч</w:t>
            </w:r>
            <w:proofErr w:type="gramEnd"/>
            <w:r>
              <w:t>/чел. в год; [1]</w:t>
            </w:r>
          </w:p>
        </w:tc>
        <w:tc>
          <w:tcPr>
            <w:tcW w:w="1624" w:type="dxa"/>
          </w:tcPr>
          <w:p w:rsidR="00DA47CA" w:rsidRDefault="00A21CAC">
            <w:pPr>
              <w:pStyle w:val="ConsPlusNormal0"/>
              <w:jc w:val="center"/>
            </w:pPr>
            <w:r>
              <w:t>группа населенного пункта [2]</w:t>
            </w:r>
          </w:p>
        </w:tc>
        <w:tc>
          <w:tcPr>
            <w:tcW w:w="2916" w:type="dxa"/>
            <w:gridSpan w:val="3"/>
          </w:tcPr>
          <w:p w:rsidR="00DA47CA" w:rsidRDefault="00A21CAC">
            <w:pPr>
              <w:pStyle w:val="ConsPlusNormal0"/>
              <w:jc w:val="center"/>
            </w:pPr>
            <w:r>
              <w:t>без стационарных электроплит [3]</w:t>
            </w:r>
          </w:p>
        </w:tc>
        <w:tc>
          <w:tcPr>
            <w:tcW w:w="2916" w:type="dxa"/>
            <w:gridSpan w:val="3"/>
          </w:tcPr>
          <w:p w:rsidR="00DA47CA" w:rsidRDefault="00A21CAC">
            <w:pPr>
              <w:pStyle w:val="ConsPlusNormal0"/>
              <w:jc w:val="center"/>
            </w:pPr>
            <w:r>
              <w:t>со стационарными электроплитами [3]</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крупный</w:t>
            </w:r>
          </w:p>
        </w:tc>
        <w:tc>
          <w:tcPr>
            <w:tcW w:w="2916" w:type="dxa"/>
            <w:gridSpan w:val="3"/>
          </w:tcPr>
          <w:p w:rsidR="00DA47CA" w:rsidRDefault="00A21CAC">
            <w:pPr>
              <w:pStyle w:val="ConsPlusNormal0"/>
              <w:jc w:val="right"/>
            </w:pPr>
            <w:r>
              <w:t>2620</w:t>
            </w:r>
          </w:p>
        </w:tc>
        <w:tc>
          <w:tcPr>
            <w:tcW w:w="2916" w:type="dxa"/>
            <w:gridSpan w:val="3"/>
          </w:tcPr>
          <w:p w:rsidR="00DA47CA" w:rsidRDefault="00A21CAC">
            <w:pPr>
              <w:pStyle w:val="ConsPlusNormal0"/>
              <w:jc w:val="right"/>
            </w:pPr>
            <w:r>
              <w:t>3200</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большой</w:t>
            </w:r>
          </w:p>
        </w:tc>
        <w:tc>
          <w:tcPr>
            <w:tcW w:w="2916" w:type="dxa"/>
            <w:gridSpan w:val="3"/>
          </w:tcPr>
          <w:p w:rsidR="00DA47CA" w:rsidRDefault="00A21CAC">
            <w:pPr>
              <w:pStyle w:val="ConsPlusNormal0"/>
              <w:jc w:val="right"/>
            </w:pPr>
            <w:r>
              <w:t>2480</w:t>
            </w:r>
          </w:p>
        </w:tc>
        <w:tc>
          <w:tcPr>
            <w:tcW w:w="2916" w:type="dxa"/>
            <w:gridSpan w:val="3"/>
          </w:tcPr>
          <w:p w:rsidR="00DA47CA" w:rsidRDefault="00A21CAC">
            <w:pPr>
              <w:pStyle w:val="ConsPlusNormal0"/>
              <w:jc w:val="right"/>
            </w:pPr>
            <w:r>
              <w:t>3060</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средний</w:t>
            </w:r>
          </w:p>
        </w:tc>
        <w:tc>
          <w:tcPr>
            <w:tcW w:w="2916" w:type="dxa"/>
            <w:gridSpan w:val="3"/>
          </w:tcPr>
          <w:p w:rsidR="00DA47CA" w:rsidRDefault="00A21CAC">
            <w:pPr>
              <w:pStyle w:val="ConsPlusNormal0"/>
              <w:jc w:val="right"/>
            </w:pPr>
            <w:r>
              <w:t>2300</w:t>
            </w:r>
          </w:p>
        </w:tc>
        <w:tc>
          <w:tcPr>
            <w:tcW w:w="2916" w:type="dxa"/>
            <w:gridSpan w:val="3"/>
          </w:tcPr>
          <w:p w:rsidR="00DA47CA" w:rsidRDefault="00A21CAC">
            <w:pPr>
              <w:pStyle w:val="ConsPlusNormal0"/>
              <w:jc w:val="right"/>
            </w:pPr>
            <w:r>
              <w:t>2880</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малый</w:t>
            </w:r>
          </w:p>
        </w:tc>
        <w:tc>
          <w:tcPr>
            <w:tcW w:w="2916" w:type="dxa"/>
            <w:gridSpan w:val="3"/>
          </w:tcPr>
          <w:p w:rsidR="00DA47CA" w:rsidRDefault="00A21CAC">
            <w:pPr>
              <w:pStyle w:val="ConsPlusNormal0"/>
              <w:jc w:val="right"/>
            </w:pPr>
            <w:r>
              <w:t>2170</w:t>
            </w:r>
          </w:p>
        </w:tc>
        <w:tc>
          <w:tcPr>
            <w:tcW w:w="2916" w:type="dxa"/>
            <w:gridSpan w:val="3"/>
          </w:tcPr>
          <w:p w:rsidR="00DA47CA" w:rsidRDefault="00A21CAC">
            <w:pPr>
              <w:pStyle w:val="ConsPlusNormal0"/>
              <w:jc w:val="right"/>
            </w:pPr>
            <w:r>
              <w:t>2750</w:t>
            </w:r>
          </w:p>
        </w:tc>
      </w:tr>
      <w:tr w:rsidR="00DA47CA">
        <w:tc>
          <w:tcPr>
            <w:tcW w:w="2488"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годовое число часов использования максимума электрической нагрузки</w:t>
            </w:r>
          </w:p>
        </w:tc>
        <w:tc>
          <w:tcPr>
            <w:tcW w:w="1624" w:type="dxa"/>
          </w:tcPr>
          <w:p w:rsidR="00DA47CA" w:rsidRDefault="00A21CAC">
            <w:pPr>
              <w:pStyle w:val="ConsPlusNormal0"/>
              <w:jc w:val="center"/>
            </w:pPr>
            <w:r>
              <w:t>группа населенного пункта [2]</w:t>
            </w:r>
          </w:p>
        </w:tc>
        <w:tc>
          <w:tcPr>
            <w:tcW w:w="2916" w:type="dxa"/>
            <w:gridSpan w:val="3"/>
          </w:tcPr>
          <w:p w:rsidR="00DA47CA" w:rsidRDefault="00A21CAC">
            <w:pPr>
              <w:pStyle w:val="ConsPlusNormal0"/>
              <w:jc w:val="center"/>
            </w:pPr>
            <w:r>
              <w:t>без стационарных электроплит [3]</w:t>
            </w:r>
          </w:p>
        </w:tc>
        <w:tc>
          <w:tcPr>
            <w:tcW w:w="2916" w:type="dxa"/>
            <w:gridSpan w:val="3"/>
          </w:tcPr>
          <w:p w:rsidR="00DA47CA" w:rsidRDefault="00A21CAC">
            <w:pPr>
              <w:pStyle w:val="ConsPlusNormal0"/>
              <w:jc w:val="center"/>
            </w:pPr>
            <w:r>
              <w:t>со стационарными электроплитами [3]</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крупный</w:t>
            </w:r>
          </w:p>
        </w:tc>
        <w:tc>
          <w:tcPr>
            <w:tcW w:w="2916" w:type="dxa"/>
            <w:gridSpan w:val="3"/>
          </w:tcPr>
          <w:p w:rsidR="00DA47CA" w:rsidRDefault="00A21CAC">
            <w:pPr>
              <w:pStyle w:val="ConsPlusNormal0"/>
              <w:jc w:val="right"/>
            </w:pPr>
            <w:r>
              <w:t>5450</w:t>
            </w:r>
          </w:p>
        </w:tc>
        <w:tc>
          <w:tcPr>
            <w:tcW w:w="2916" w:type="dxa"/>
            <w:gridSpan w:val="3"/>
          </w:tcPr>
          <w:p w:rsidR="00DA47CA" w:rsidRDefault="00A21CAC">
            <w:pPr>
              <w:pStyle w:val="ConsPlusNormal0"/>
              <w:jc w:val="right"/>
            </w:pPr>
            <w:r>
              <w:t>5650</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большой</w:t>
            </w:r>
          </w:p>
        </w:tc>
        <w:tc>
          <w:tcPr>
            <w:tcW w:w="2916" w:type="dxa"/>
            <w:gridSpan w:val="3"/>
          </w:tcPr>
          <w:p w:rsidR="00DA47CA" w:rsidRDefault="00A21CAC">
            <w:pPr>
              <w:pStyle w:val="ConsPlusNormal0"/>
              <w:jc w:val="right"/>
            </w:pPr>
            <w:r>
              <w:t>5400</w:t>
            </w:r>
          </w:p>
        </w:tc>
        <w:tc>
          <w:tcPr>
            <w:tcW w:w="2916" w:type="dxa"/>
            <w:gridSpan w:val="3"/>
          </w:tcPr>
          <w:p w:rsidR="00DA47CA" w:rsidRDefault="00A21CAC">
            <w:pPr>
              <w:pStyle w:val="ConsPlusNormal0"/>
              <w:jc w:val="right"/>
            </w:pPr>
            <w:r>
              <w:t>5600</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средний</w:t>
            </w:r>
          </w:p>
        </w:tc>
        <w:tc>
          <w:tcPr>
            <w:tcW w:w="2916" w:type="dxa"/>
            <w:gridSpan w:val="3"/>
          </w:tcPr>
          <w:p w:rsidR="00DA47CA" w:rsidRDefault="00A21CAC">
            <w:pPr>
              <w:pStyle w:val="ConsPlusNormal0"/>
              <w:jc w:val="right"/>
            </w:pPr>
            <w:r>
              <w:t>5350</w:t>
            </w:r>
          </w:p>
        </w:tc>
        <w:tc>
          <w:tcPr>
            <w:tcW w:w="2916" w:type="dxa"/>
            <w:gridSpan w:val="3"/>
          </w:tcPr>
          <w:p w:rsidR="00DA47CA" w:rsidRDefault="00A21CAC">
            <w:pPr>
              <w:pStyle w:val="ConsPlusNormal0"/>
              <w:jc w:val="right"/>
            </w:pPr>
            <w:r>
              <w:t>5550</w:t>
            </w:r>
          </w:p>
        </w:tc>
      </w:tr>
      <w:tr w:rsidR="00DA47CA">
        <w:tc>
          <w:tcPr>
            <w:tcW w:w="2488"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малый</w:t>
            </w:r>
          </w:p>
        </w:tc>
        <w:tc>
          <w:tcPr>
            <w:tcW w:w="2916" w:type="dxa"/>
            <w:gridSpan w:val="3"/>
          </w:tcPr>
          <w:p w:rsidR="00DA47CA" w:rsidRDefault="00A21CAC">
            <w:pPr>
              <w:pStyle w:val="ConsPlusNormal0"/>
              <w:jc w:val="right"/>
            </w:pPr>
            <w:r>
              <w:t>5300</w:t>
            </w:r>
          </w:p>
        </w:tc>
        <w:tc>
          <w:tcPr>
            <w:tcW w:w="2916" w:type="dxa"/>
            <w:gridSpan w:val="3"/>
          </w:tcPr>
          <w:p w:rsidR="00DA47CA" w:rsidRDefault="00A21CAC">
            <w:pPr>
              <w:pStyle w:val="ConsPlusNormal0"/>
              <w:jc w:val="right"/>
            </w:pPr>
            <w:r>
              <w:t>5500</w:t>
            </w:r>
          </w:p>
        </w:tc>
      </w:tr>
      <w:tr w:rsidR="00DA47CA">
        <w:tc>
          <w:tcPr>
            <w:tcW w:w="2488" w:type="dxa"/>
            <w:vMerge w:val="restart"/>
            <w:tcBorders>
              <w:top w:val="nil"/>
              <w:bottom w:val="nil"/>
            </w:tcBorders>
          </w:tcPr>
          <w:p w:rsidR="00DA47CA" w:rsidRDefault="00DA47CA">
            <w:pPr>
              <w:pStyle w:val="ConsPlusNormal0"/>
            </w:pPr>
          </w:p>
        </w:tc>
        <w:tc>
          <w:tcPr>
            <w:tcW w:w="2644" w:type="dxa"/>
            <w:vMerge w:val="restart"/>
          </w:tcPr>
          <w:p w:rsidR="00DA47CA" w:rsidRDefault="00A21CAC">
            <w:pPr>
              <w:pStyle w:val="ConsPlusNormal0"/>
            </w:pPr>
            <w:r>
              <w:t xml:space="preserve">укрупненные показатели удельной расчетной </w:t>
            </w:r>
            <w:r>
              <w:lastRenderedPageBreak/>
              <w:t>коммунально-бытовой нагрузки, кВт/чел. [1]</w:t>
            </w:r>
          </w:p>
        </w:tc>
        <w:tc>
          <w:tcPr>
            <w:tcW w:w="1624" w:type="dxa"/>
            <w:vMerge w:val="restart"/>
          </w:tcPr>
          <w:p w:rsidR="00DA47CA" w:rsidRDefault="00A21CAC">
            <w:pPr>
              <w:pStyle w:val="ConsPlusNormal0"/>
              <w:jc w:val="center"/>
            </w:pPr>
            <w:r>
              <w:lastRenderedPageBreak/>
              <w:t>группа населенного пункта [2]</w:t>
            </w:r>
          </w:p>
        </w:tc>
        <w:tc>
          <w:tcPr>
            <w:tcW w:w="2916" w:type="dxa"/>
            <w:gridSpan w:val="3"/>
          </w:tcPr>
          <w:p w:rsidR="00DA47CA" w:rsidRDefault="00A21CAC">
            <w:pPr>
              <w:pStyle w:val="ConsPlusNormal0"/>
              <w:jc w:val="center"/>
            </w:pPr>
            <w:r>
              <w:t>с плитами на природном газе</w:t>
            </w:r>
          </w:p>
        </w:tc>
        <w:tc>
          <w:tcPr>
            <w:tcW w:w="2916" w:type="dxa"/>
            <w:gridSpan w:val="3"/>
          </w:tcPr>
          <w:p w:rsidR="00DA47CA" w:rsidRDefault="00A21CAC">
            <w:pPr>
              <w:pStyle w:val="ConsPlusNormal0"/>
              <w:jc w:val="center"/>
            </w:pPr>
            <w:r>
              <w:t>со стационарными электрическими плитами</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808" w:type="dxa"/>
          </w:tcPr>
          <w:p w:rsidR="00DA47CA" w:rsidRDefault="00A21CAC">
            <w:pPr>
              <w:pStyle w:val="ConsPlusNormal0"/>
              <w:jc w:val="center"/>
            </w:pPr>
            <w:r>
              <w:t xml:space="preserve">в </w:t>
            </w:r>
            <w:r>
              <w:lastRenderedPageBreak/>
              <w:t>целом</w:t>
            </w:r>
          </w:p>
        </w:tc>
        <w:tc>
          <w:tcPr>
            <w:tcW w:w="2108" w:type="dxa"/>
            <w:gridSpan w:val="2"/>
          </w:tcPr>
          <w:p w:rsidR="00DA47CA" w:rsidRDefault="00A21CAC">
            <w:pPr>
              <w:pStyle w:val="ConsPlusNormal0"/>
              <w:jc w:val="center"/>
            </w:pPr>
            <w:r>
              <w:lastRenderedPageBreak/>
              <w:t>в том числе:</w:t>
            </w:r>
          </w:p>
        </w:tc>
        <w:tc>
          <w:tcPr>
            <w:tcW w:w="808" w:type="dxa"/>
          </w:tcPr>
          <w:p w:rsidR="00DA47CA" w:rsidRDefault="00A21CAC">
            <w:pPr>
              <w:pStyle w:val="ConsPlusNormal0"/>
              <w:jc w:val="center"/>
            </w:pPr>
            <w:r>
              <w:t xml:space="preserve">в </w:t>
            </w:r>
            <w:r>
              <w:lastRenderedPageBreak/>
              <w:t>целом</w:t>
            </w:r>
          </w:p>
        </w:tc>
        <w:tc>
          <w:tcPr>
            <w:tcW w:w="2108" w:type="dxa"/>
            <w:gridSpan w:val="2"/>
          </w:tcPr>
          <w:p w:rsidR="00DA47CA" w:rsidRDefault="00A21CAC">
            <w:pPr>
              <w:pStyle w:val="ConsPlusNormal0"/>
              <w:jc w:val="center"/>
            </w:pPr>
            <w:r>
              <w:lastRenderedPageBreak/>
              <w:t>в том числе:</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808" w:type="dxa"/>
          </w:tcPr>
          <w:p w:rsidR="00DA47CA" w:rsidRDefault="00A21CAC">
            <w:pPr>
              <w:pStyle w:val="ConsPlusNormal0"/>
              <w:jc w:val="center"/>
            </w:pPr>
            <w:r>
              <w:t>по городу</w:t>
            </w: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c>
          <w:tcPr>
            <w:tcW w:w="808" w:type="dxa"/>
          </w:tcPr>
          <w:p w:rsidR="00DA47CA" w:rsidRDefault="00A21CAC">
            <w:pPr>
              <w:pStyle w:val="ConsPlusNormal0"/>
              <w:jc w:val="center"/>
            </w:pPr>
            <w:r>
              <w:t>по городу</w:t>
            </w: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городской населенный пункт крупный</w:t>
            </w:r>
          </w:p>
        </w:tc>
        <w:tc>
          <w:tcPr>
            <w:tcW w:w="808" w:type="dxa"/>
          </w:tcPr>
          <w:p w:rsidR="00DA47CA" w:rsidRDefault="00A21CAC">
            <w:pPr>
              <w:pStyle w:val="ConsPlusNormal0"/>
              <w:jc w:val="right"/>
            </w:pPr>
            <w:r>
              <w:t>0,66</w:t>
            </w:r>
          </w:p>
        </w:tc>
        <w:tc>
          <w:tcPr>
            <w:tcW w:w="724" w:type="dxa"/>
          </w:tcPr>
          <w:p w:rsidR="00DA47CA" w:rsidRDefault="00A21CAC">
            <w:pPr>
              <w:pStyle w:val="ConsPlusNormal0"/>
              <w:jc w:val="right"/>
            </w:pPr>
            <w:r>
              <w:t>0,97</w:t>
            </w:r>
          </w:p>
        </w:tc>
        <w:tc>
          <w:tcPr>
            <w:tcW w:w="1384" w:type="dxa"/>
          </w:tcPr>
          <w:p w:rsidR="00DA47CA" w:rsidRDefault="00A21CAC">
            <w:pPr>
              <w:pStyle w:val="ConsPlusNormal0"/>
              <w:jc w:val="right"/>
            </w:pPr>
            <w:r>
              <w:t>0,58</w:t>
            </w:r>
          </w:p>
        </w:tc>
        <w:tc>
          <w:tcPr>
            <w:tcW w:w="808" w:type="dxa"/>
          </w:tcPr>
          <w:p w:rsidR="00DA47CA" w:rsidRDefault="00A21CAC">
            <w:pPr>
              <w:pStyle w:val="ConsPlusNormal0"/>
              <w:jc w:val="right"/>
            </w:pPr>
            <w:r>
              <w:t>0,79</w:t>
            </w:r>
          </w:p>
        </w:tc>
        <w:tc>
          <w:tcPr>
            <w:tcW w:w="724" w:type="dxa"/>
          </w:tcPr>
          <w:p w:rsidR="00DA47CA" w:rsidRDefault="00A21CAC">
            <w:pPr>
              <w:pStyle w:val="ConsPlusNormal0"/>
              <w:jc w:val="right"/>
            </w:pPr>
            <w:r>
              <w:t>1,09</w:t>
            </w:r>
          </w:p>
        </w:tc>
        <w:tc>
          <w:tcPr>
            <w:tcW w:w="1384" w:type="dxa"/>
          </w:tcPr>
          <w:p w:rsidR="00DA47CA" w:rsidRDefault="00A21CAC">
            <w:pPr>
              <w:pStyle w:val="ConsPlusNormal0"/>
              <w:jc w:val="right"/>
            </w:pPr>
            <w:r>
              <w:t>0,72</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городской населенный пункт большой</w:t>
            </w:r>
          </w:p>
        </w:tc>
        <w:tc>
          <w:tcPr>
            <w:tcW w:w="808" w:type="dxa"/>
          </w:tcPr>
          <w:p w:rsidR="00DA47CA" w:rsidRDefault="00A21CAC">
            <w:pPr>
              <w:pStyle w:val="ConsPlusNormal0"/>
              <w:jc w:val="right"/>
            </w:pPr>
            <w:r>
              <w:t>0,63</w:t>
            </w:r>
          </w:p>
        </w:tc>
        <w:tc>
          <w:tcPr>
            <w:tcW w:w="724" w:type="dxa"/>
          </w:tcPr>
          <w:p w:rsidR="00DA47CA" w:rsidRDefault="00A21CAC">
            <w:pPr>
              <w:pStyle w:val="ConsPlusNormal0"/>
              <w:jc w:val="right"/>
            </w:pPr>
            <w:r>
              <w:t>0,86</w:t>
            </w:r>
          </w:p>
        </w:tc>
        <w:tc>
          <w:tcPr>
            <w:tcW w:w="1384" w:type="dxa"/>
          </w:tcPr>
          <w:p w:rsidR="00DA47CA" w:rsidRDefault="00A21CAC">
            <w:pPr>
              <w:pStyle w:val="ConsPlusNormal0"/>
              <w:jc w:val="right"/>
            </w:pPr>
            <w:r>
              <w:t>0,56</w:t>
            </w:r>
          </w:p>
        </w:tc>
        <w:tc>
          <w:tcPr>
            <w:tcW w:w="808" w:type="dxa"/>
          </w:tcPr>
          <w:p w:rsidR="00DA47CA" w:rsidRDefault="00A21CAC">
            <w:pPr>
              <w:pStyle w:val="ConsPlusNormal0"/>
              <w:jc w:val="right"/>
            </w:pPr>
            <w:r>
              <w:t>0,75</w:t>
            </w:r>
          </w:p>
        </w:tc>
        <w:tc>
          <w:tcPr>
            <w:tcW w:w="724" w:type="dxa"/>
          </w:tcPr>
          <w:p w:rsidR="00DA47CA" w:rsidRDefault="00A21CAC">
            <w:pPr>
              <w:pStyle w:val="ConsPlusNormal0"/>
              <w:jc w:val="right"/>
            </w:pPr>
            <w:r>
              <w:t>0,98</w:t>
            </w:r>
          </w:p>
        </w:tc>
        <w:tc>
          <w:tcPr>
            <w:tcW w:w="1384" w:type="dxa"/>
          </w:tcPr>
          <w:p w:rsidR="00DA47CA" w:rsidRDefault="00A21CAC">
            <w:pPr>
              <w:pStyle w:val="ConsPlusNormal0"/>
              <w:jc w:val="right"/>
            </w:pPr>
            <w:r>
              <w:t>0,69</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городской населенный пункт средний</w:t>
            </w:r>
          </w:p>
        </w:tc>
        <w:tc>
          <w:tcPr>
            <w:tcW w:w="808" w:type="dxa"/>
          </w:tcPr>
          <w:p w:rsidR="00DA47CA" w:rsidRDefault="00A21CAC">
            <w:pPr>
              <w:pStyle w:val="ConsPlusNormal0"/>
              <w:jc w:val="right"/>
            </w:pPr>
            <w:r>
              <w:t>0,62</w:t>
            </w:r>
          </w:p>
        </w:tc>
        <w:tc>
          <w:tcPr>
            <w:tcW w:w="724" w:type="dxa"/>
          </w:tcPr>
          <w:p w:rsidR="00DA47CA" w:rsidRDefault="00A21CAC">
            <w:pPr>
              <w:pStyle w:val="ConsPlusNormal0"/>
              <w:jc w:val="right"/>
            </w:pPr>
            <w:r>
              <w:t>0,79</w:t>
            </w:r>
          </w:p>
        </w:tc>
        <w:tc>
          <w:tcPr>
            <w:tcW w:w="1384" w:type="dxa"/>
          </w:tcPr>
          <w:p w:rsidR="00DA47CA" w:rsidRDefault="00A21CAC">
            <w:pPr>
              <w:pStyle w:val="ConsPlusNormal0"/>
              <w:jc w:val="right"/>
            </w:pPr>
            <w:r>
              <w:t>0,57</w:t>
            </w:r>
          </w:p>
        </w:tc>
        <w:tc>
          <w:tcPr>
            <w:tcW w:w="808" w:type="dxa"/>
          </w:tcPr>
          <w:p w:rsidR="00DA47CA" w:rsidRDefault="00A21CAC">
            <w:pPr>
              <w:pStyle w:val="ConsPlusNormal0"/>
              <w:jc w:val="right"/>
            </w:pPr>
            <w:r>
              <w:t>0,75</w:t>
            </w:r>
          </w:p>
        </w:tc>
        <w:tc>
          <w:tcPr>
            <w:tcW w:w="724" w:type="dxa"/>
          </w:tcPr>
          <w:p w:rsidR="00DA47CA" w:rsidRDefault="00A21CAC">
            <w:pPr>
              <w:pStyle w:val="ConsPlusNormal0"/>
              <w:jc w:val="right"/>
            </w:pPr>
            <w:r>
              <w:t>0,93</w:t>
            </w:r>
          </w:p>
        </w:tc>
        <w:tc>
          <w:tcPr>
            <w:tcW w:w="1384" w:type="dxa"/>
          </w:tcPr>
          <w:p w:rsidR="00DA47CA" w:rsidRDefault="00A21CAC">
            <w:pPr>
              <w:pStyle w:val="ConsPlusNormal0"/>
              <w:jc w:val="right"/>
            </w:pPr>
            <w:r>
              <w:t>0,72</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городской населенный пункт малый</w:t>
            </w:r>
          </w:p>
        </w:tc>
        <w:tc>
          <w:tcPr>
            <w:tcW w:w="808" w:type="dxa"/>
          </w:tcPr>
          <w:p w:rsidR="00DA47CA" w:rsidRDefault="00A21CAC">
            <w:pPr>
              <w:pStyle w:val="ConsPlusNormal0"/>
              <w:jc w:val="right"/>
            </w:pPr>
            <w:r>
              <w:t>0,57</w:t>
            </w:r>
          </w:p>
        </w:tc>
        <w:tc>
          <w:tcPr>
            <w:tcW w:w="724" w:type="dxa"/>
          </w:tcPr>
          <w:p w:rsidR="00DA47CA" w:rsidRDefault="00A21CAC">
            <w:pPr>
              <w:pStyle w:val="ConsPlusNormal0"/>
              <w:jc w:val="right"/>
            </w:pPr>
            <w:r>
              <w:t>0,70</w:t>
            </w:r>
          </w:p>
        </w:tc>
        <w:tc>
          <w:tcPr>
            <w:tcW w:w="1384" w:type="dxa"/>
          </w:tcPr>
          <w:p w:rsidR="00DA47CA" w:rsidRDefault="00A21CAC">
            <w:pPr>
              <w:pStyle w:val="ConsPlusNormal0"/>
              <w:jc w:val="right"/>
            </w:pPr>
            <w:r>
              <w:t>0,54</w:t>
            </w:r>
          </w:p>
        </w:tc>
        <w:tc>
          <w:tcPr>
            <w:tcW w:w="808" w:type="dxa"/>
          </w:tcPr>
          <w:p w:rsidR="00DA47CA" w:rsidRDefault="00A21CAC">
            <w:pPr>
              <w:pStyle w:val="ConsPlusNormal0"/>
              <w:jc w:val="right"/>
            </w:pPr>
            <w:r>
              <w:t>0,69</w:t>
            </w:r>
          </w:p>
        </w:tc>
        <w:tc>
          <w:tcPr>
            <w:tcW w:w="724" w:type="dxa"/>
          </w:tcPr>
          <w:p w:rsidR="00DA47CA" w:rsidRDefault="00A21CAC">
            <w:pPr>
              <w:pStyle w:val="ConsPlusNormal0"/>
              <w:jc w:val="right"/>
            </w:pPr>
            <w:r>
              <w:t>0,86</w:t>
            </w:r>
          </w:p>
        </w:tc>
        <w:tc>
          <w:tcPr>
            <w:tcW w:w="1384" w:type="dxa"/>
          </w:tcPr>
          <w:p w:rsidR="00DA47CA" w:rsidRDefault="00A21CAC">
            <w:pPr>
              <w:pStyle w:val="ConsPlusNormal0"/>
              <w:jc w:val="right"/>
            </w:pPr>
            <w:r>
              <w:t>0,68</w:t>
            </w:r>
          </w:p>
        </w:tc>
      </w:tr>
      <w:tr w:rsidR="00DA47CA">
        <w:tc>
          <w:tcPr>
            <w:tcW w:w="2488" w:type="dxa"/>
            <w:vMerge/>
            <w:tcBorders>
              <w:top w:val="nil"/>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сельский населенный пункт</w:t>
            </w:r>
          </w:p>
        </w:tc>
        <w:tc>
          <w:tcPr>
            <w:tcW w:w="808" w:type="dxa"/>
          </w:tcPr>
          <w:p w:rsidR="00DA47CA" w:rsidRDefault="00A21CAC">
            <w:pPr>
              <w:pStyle w:val="ConsPlusNormal0"/>
              <w:jc w:val="right"/>
            </w:pPr>
            <w:r>
              <w:t>0,43</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c>
          <w:tcPr>
            <w:tcW w:w="808" w:type="dxa"/>
          </w:tcPr>
          <w:p w:rsidR="00DA47CA" w:rsidRDefault="00A21CAC">
            <w:pPr>
              <w:pStyle w:val="ConsPlusNormal0"/>
              <w:jc w:val="right"/>
            </w:pPr>
            <w:r>
              <w:t>0,52</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r>
      <w:tr w:rsidR="00DA47CA">
        <w:tc>
          <w:tcPr>
            <w:tcW w:w="2488" w:type="dxa"/>
            <w:vMerge w:val="restart"/>
            <w:tcBorders>
              <w:top w:val="nil"/>
            </w:tcBorders>
          </w:tcPr>
          <w:p w:rsidR="00DA47CA" w:rsidRDefault="00DA47CA">
            <w:pPr>
              <w:pStyle w:val="ConsPlusNormal0"/>
            </w:pPr>
          </w:p>
        </w:tc>
        <w:tc>
          <w:tcPr>
            <w:tcW w:w="2644" w:type="dxa"/>
            <w:vMerge w:val="restart"/>
          </w:tcPr>
          <w:p w:rsidR="00DA47CA" w:rsidRDefault="00A21CAC">
            <w:pPr>
              <w:pStyle w:val="ConsPlusNormal0"/>
            </w:pPr>
            <w:r>
              <w:t xml:space="preserve">удельные расчетные электрические нагрузки жилых зданий, </w:t>
            </w:r>
            <w:proofErr w:type="gramStart"/>
            <w:r>
              <w:t>Вт</w:t>
            </w:r>
            <w:proofErr w:type="gramEnd"/>
            <w:r>
              <w:t>/кв. м [1]</w:t>
            </w:r>
          </w:p>
        </w:tc>
        <w:tc>
          <w:tcPr>
            <w:tcW w:w="1624" w:type="dxa"/>
            <w:vMerge w:val="restart"/>
          </w:tcPr>
          <w:p w:rsidR="00DA47CA" w:rsidRDefault="00A21CAC">
            <w:pPr>
              <w:pStyle w:val="ConsPlusNormal0"/>
              <w:jc w:val="center"/>
            </w:pPr>
            <w:r>
              <w:t>этажность застройки</w:t>
            </w:r>
          </w:p>
        </w:tc>
        <w:tc>
          <w:tcPr>
            <w:tcW w:w="5832" w:type="dxa"/>
            <w:gridSpan w:val="6"/>
          </w:tcPr>
          <w:p w:rsidR="00DA47CA" w:rsidRDefault="00A21CAC">
            <w:pPr>
              <w:pStyle w:val="ConsPlusNormal0"/>
              <w:jc w:val="center"/>
            </w:pPr>
            <w:r>
              <w:t>удельные расчетные электрические нагрузки жилых зданий с плитами [3]</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1532" w:type="dxa"/>
            <w:gridSpan w:val="2"/>
          </w:tcPr>
          <w:p w:rsidR="00DA47CA" w:rsidRDefault="00A21CAC">
            <w:pPr>
              <w:pStyle w:val="ConsPlusNormal0"/>
              <w:jc w:val="center"/>
            </w:pPr>
            <w:r>
              <w:t>природный газ</w:t>
            </w:r>
          </w:p>
        </w:tc>
        <w:tc>
          <w:tcPr>
            <w:tcW w:w="2192" w:type="dxa"/>
            <w:gridSpan w:val="2"/>
          </w:tcPr>
          <w:p w:rsidR="00DA47CA" w:rsidRDefault="00A21CAC">
            <w:pPr>
              <w:pStyle w:val="ConsPlusNormal0"/>
              <w:jc w:val="center"/>
            </w:pPr>
            <w:r>
              <w:t>сжиженный газ</w:t>
            </w:r>
          </w:p>
        </w:tc>
        <w:tc>
          <w:tcPr>
            <w:tcW w:w="2108" w:type="dxa"/>
            <w:gridSpan w:val="2"/>
          </w:tcPr>
          <w:p w:rsidR="00DA47CA" w:rsidRDefault="00A21CAC">
            <w:pPr>
              <w:pStyle w:val="ConsPlusNormal0"/>
              <w:jc w:val="center"/>
            </w:pPr>
            <w:r>
              <w:t>электрические</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1 - 2 этажа</w:t>
            </w:r>
          </w:p>
        </w:tc>
        <w:tc>
          <w:tcPr>
            <w:tcW w:w="1532" w:type="dxa"/>
            <w:gridSpan w:val="2"/>
          </w:tcPr>
          <w:p w:rsidR="00DA47CA" w:rsidRDefault="00A21CAC">
            <w:pPr>
              <w:pStyle w:val="ConsPlusNormal0"/>
              <w:jc w:val="right"/>
            </w:pPr>
            <w:r>
              <w:t>15,0/0,96</w:t>
            </w:r>
          </w:p>
        </w:tc>
        <w:tc>
          <w:tcPr>
            <w:tcW w:w="2192" w:type="dxa"/>
            <w:gridSpan w:val="2"/>
          </w:tcPr>
          <w:p w:rsidR="00DA47CA" w:rsidRDefault="00A21CAC">
            <w:pPr>
              <w:pStyle w:val="ConsPlusNormal0"/>
              <w:jc w:val="right"/>
            </w:pPr>
            <w:r>
              <w:t>18,4/0,96</w:t>
            </w:r>
          </w:p>
        </w:tc>
        <w:tc>
          <w:tcPr>
            <w:tcW w:w="2108" w:type="dxa"/>
            <w:gridSpan w:val="2"/>
          </w:tcPr>
          <w:p w:rsidR="00DA47CA" w:rsidRDefault="00A21CAC">
            <w:pPr>
              <w:pStyle w:val="ConsPlusNormal0"/>
              <w:jc w:val="right"/>
            </w:pPr>
            <w:r>
              <w:t>20,7/0,98</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3 - 5 этажей</w:t>
            </w:r>
          </w:p>
        </w:tc>
        <w:tc>
          <w:tcPr>
            <w:tcW w:w="1532" w:type="dxa"/>
            <w:gridSpan w:val="2"/>
          </w:tcPr>
          <w:p w:rsidR="00DA47CA" w:rsidRDefault="00A21CAC">
            <w:pPr>
              <w:pStyle w:val="ConsPlusNormal0"/>
              <w:jc w:val="right"/>
            </w:pPr>
            <w:r>
              <w:t>15,8/0,96</w:t>
            </w:r>
          </w:p>
        </w:tc>
        <w:tc>
          <w:tcPr>
            <w:tcW w:w="2192" w:type="dxa"/>
            <w:gridSpan w:val="2"/>
          </w:tcPr>
          <w:p w:rsidR="00DA47CA" w:rsidRDefault="00A21CAC">
            <w:pPr>
              <w:pStyle w:val="ConsPlusNormal0"/>
              <w:jc w:val="right"/>
            </w:pPr>
            <w:r>
              <w:t>19,3/0,96</w:t>
            </w:r>
          </w:p>
        </w:tc>
        <w:tc>
          <w:tcPr>
            <w:tcW w:w="2108" w:type="dxa"/>
            <w:gridSpan w:val="2"/>
          </w:tcPr>
          <w:p w:rsidR="00DA47CA" w:rsidRDefault="00A21CAC">
            <w:pPr>
              <w:pStyle w:val="ConsPlusNormal0"/>
              <w:jc w:val="right"/>
            </w:pPr>
            <w:r>
              <w:t>20,8/0,98</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6 - 7 этажей</w:t>
            </w:r>
          </w:p>
        </w:tc>
        <w:tc>
          <w:tcPr>
            <w:tcW w:w="1532" w:type="dxa"/>
            <w:gridSpan w:val="2"/>
          </w:tcPr>
          <w:p w:rsidR="00DA47CA" w:rsidRDefault="00A21CAC">
            <w:pPr>
              <w:pStyle w:val="ConsPlusNormal0"/>
              <w:jc w:val="right"/>
            </w:pPr>
            <w:r>
              <w:t>15,6/0,94</w:t>
            </w:r>
          </w:p>
        </w:tc>
        <w:tc>
          <w:tcPr>
            <w:tcW w:w="2192" w:type="dxa"/>
            <w:gridSpan w:val="2"/>
          </w:tcPr>
          <w:p w:rsidR="00DA47CA" w:rsidRDefault="00A21CAC">
            <w:pPr>
              <w:pStyle w:val="ConsPlusNormal0"/>
              <w:jc w:val="right"/>
            </w:pPr>
            <w:r>
              <w:t>17,2/0,94</w:t>
            </w:r>
          </w:p>
        </w:tc>
        <w:tc>
          <w:tcPr>
            <w:tcW w:w="2108" w:type="dxa"/>
            <w:gridSpan w:val="2"/>
          </w:tcPr>
          <w:p w:rsidR="00DA47CA" w:rsidRDefault="00A21CAC">
            <w:pPr>
              <w:pStyle w:val="ConsPlusNormal0"/>
              <w:jc w:val="right"/>
            </w:pPr>
            <w:r>
              <w:t>20,2/0,97</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8 - 9 этажей</w:t>
            </w:r>
          </w:p>
        </w:tc>
        <w:tc>
          <w:tcPr>
            <w:tcW w:w="1532" w:type="dxa"/>
            <w:gridSpan w:val="2"/>
          </w:tcPr>
          <w:p w:rsidR="00DA47CA" w:rsidRDefault="00A21CAC">
            <w:pPr>
              <w:pStyle w:val="ConsPlusNormal0"/>
              <w:jc w:val="right"/>
            </w:pPr>
            <w:r>
              <w:t>16,3/0,93</w:t>
            </w:r>
          </w:p>
        </w:tc>
        <w:tc>
          <w:tcPr>
            <w:tcW w:w="2192" w:type="dxa"/>
            <w:gridSpan w:val="2"/>
          </w:tcPr>
          <w:p w:rsidR="00DA47CA" w:rsidRDefault="00A21CAC">
            <w:pPr>
              <w:pStyle w:val="ConsPlusNormal0"/>
              <w:jc w:val="right"/>
            </w:pPr>
            <w:r>
              <w:t>17,9/0,93</w:t>
            </w:r>
          </w:p>
        </w:tc>
        <w:tc>
          <w:tcPr>
            <w:tcW w:w="2108" w:type="dxa"/>
            <w:gridSpan w:val="2"/>
          </w:tcPr>
          <w:p w:rsidR="00DA47CA" w:rsidRDefault="00A21CAC">
            <w:pPr>
              <w:pStyle w:val="ConsPlusNormal0"/>
              <w:jc w:val="right"/>
            </w:pPr>
            <w:r>
              <w:t>20,9/0,97</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10 - 12 этажей</w:t>
            </w:r>
          </w:p>
        </w:tc>
        <w:tc>
          <w:tcPr>
            <w:tcW w:w="1532" w:type="dxa"/>
            <w:gridSpan w:val="2"/>
          </w:tcPr>
          <w:p w:rsidR="00DA47CA" w:rsidRDefault="00A21CAC">
            <w:pPr>
              <w:pStyle w:val="ConsPlusNormal0"/>
              <w:jc w:val="right"/>
            </w:pPr>
            <w:r>
              <w:t>17,4/0,92</w:t>
            </w:r>
          </w:p>
        </w:tc>
        <w:tc>
          <w:tcPr>
            <w:tcW w:w="2192" w:type="dxa"/>
            <w:gridSpan w:val="2"/>
          </w:tcPr>
          <w:p w:rsidR="00DA47CA" w:rsidRDefault="00A21CAC">
            <w:pPr>
              <w:pStyle w:val="ConsPlusNormal0"/>
              <w:jc w:val="right"/>
            </w:pPr>
            <w:r>
              <w:t>19,0/0,92</w:t>
            </w:r>
          </w:p>
        </w:tc>
        <w:tc>
          <w:tcPr>
            <w:tcW w:w="2108" w:type="dxa"/>
            <w:gridSpan w:val="2"/>
          </w:tcPr>
          <w:p w:rsidR="00DA47CA" w:rsidRDefault="00A21CAC">
            <w:pPr>
              <w:pStyle w:val="ConsPlusNormal0"/>
              <w:jc w:val="right"/>
            </w:pPr>
            <w:r>
              <w:t>21,8/0,96</w:t>
            </w:r>
          </w:p>
        </w:tc>
      </w:tr>
      <w:tr w:rsidR="00DA47CA">
        <w:tc>
          <w:tcPr>
            <w:tcW w:w="2488"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более 5 этажей с квартирами повышенной комфортности</w:t>
            </w:r>
          </w:p>
        </w:tc>
        <w:tc>
          <w:tcPr>
            <w:tcW w:w="1532" w:type="dxa"/>
            <w:gridSpan w:val="2"/>
          </w:tcPr>
          <w:p w:rsidR="00DA47CA" w:rsidRDefault="00A21CAC">
            <w:pPr>
              <w:pStyle w:val="ConsPlusNormal0"/>
              <w:jc w:val="right"/>
            </w:pPr>
            <w:r>
              <w:t>-</w:t>
            </w:r>
          </w:p>
        </w:tc>
        <w:tc>
          <w:tcPr>
            <w:tcW w:w="2192" w:type="dxa"/>
            <w:gridSpan w:val="2"/>
          </w:tcPr>
          <w:p w:rsidR="00DA47CA" w:rsidRDefault="00A21CAC">
            <w:pPr>
              <w:pStyle w:val="ConsPlusNormal0"/>
              <w:jc w:val="right"/>
            </w:pPr>
            <w:r>
              <w:t>-</w:t>
            </w:r>
          </w:p>
        </w:tc>
        <w:tc>
          <w:tcPr>
            <w:tcW w:w="2108" w:type="dxa"/>
            <w:gridSpan w:val="2"/>
          </w:tcPr>
          <w:p w:rsidR="00DA47CA" w:rsidRDefault="00A21CAC">
            <w:pPr>
              <w:pStyle w:val="ConsPlusNormal0"/>
              <w:jc w:val="right"/>
            </w:pPr>
            <w:r>
              <w:t>17,8/0,96</w:t>
            </w:r>
          </w:p>
        </w:tc>
      </w:tr>
      <w:tr w:rsidR="00DA47CA">
        <w:tc>
          <w:tcPr>
            <w:tcW w:w="2488" w:type="dxa"/>
            <w:vMerge/>
            <w:tcBorders>
              <w:top w:val="nil"/>
            </w:tcBorders>
          </w:tcPr>
          <w:p w:rsidR="00DA47CA" w:rsidRDefault="00DA47CA">
            <w:pPr>
              <w:pStyle w:val="ConsPlusNormal0"/>
            </w:pPr>
          </w:p>
        </w:tc>
        <w:tc>
          <w:tcPr>
            <w:tcW w:w="2644" w:type="dxa"/>
          </w:tcPr>
          <w:p w:rsidR="00DA47CA" w:rsidRDefault="00A21CAC">
            <w:pPr>
              <w:pStyle w:val="ConsPlusNormal0"/>
            </w:pPr>
            <w:r>
              <w:t>мощность электрической нагрузки индустриального парка, МВт</w:t>
            </w:r>
          </w:p>
        </w:tc>
        <w:tc>
          <w:tcPr>
            <w:tcW w:w="7456" w:type="dxa"/>
            <w:gridSpan w:val="7"/>
          </w:tcPr>
          <w:p w:rsidR="00DA47CA" w:rsidRDefault="00A21CAC">
            <w:pPr>
              <w:pStyle w:val="ConsPlusNormal0"/>
            </w:pPr>
            <w:r>
              <w:t>2 МВт на объект, но не менее 0,15 МВт/</w:t>
            </w:r>
            <w:proofErr w:type="gramStart"/>
            <w:r>
              <w:t>га</w:t>
            </w:r>
            <w:proofErr w:type="gramEnd"/>
            <w:r>
              <w:t xml:space="preserve"> [4]</w:t>
            </w:r>
          </w:p>
        </w:tc>
      </w:tr>
      <w:tr w:rsidR="00DA47CA">
        <w:tc>
          <w:tcPr>
            <w:tcW w:w="2488" w:type="dxa"/>
            <w:vMerge/>
            <w:tcBorders>
              <w:top w:val="nil"/>
            </w:tcBorders>
          </w:tcPr>
          <w:p w:rsidR="00DA47CA" w:rsidRDefault="00DA47CA">
            <w:pPr>
              <w:pStyle w:val="ConsPlusNormal0"/>
            </w:pPr>
          </w:p>
        </w:tc>
        <w:tc>
          <w:tcPr>
            <w:tcW w:w="2644" w:type="dxa"/>
          </w:tcPr>
          <w:p w:rsidR="00DA47CA" w:rsidRDefault="00A21CAC">
            <w:pPr>
              <w:pStyle w:val="ConsPlusNormal0"/>
            </w:pPr>
            <w:r>
              <w:t>размер земельного участка, отводимого под размещение объектов электроснабжения, кв. м</w:t>
            </w:r>
          </w:p>
        </w:tc>
        <w:tc>
          <w:tcPr>
            <w:tcW w:w="7456" w:type="dxa"/>
            <w:gridSpan w:val="7"/>
          </w:tcPr>
          <w:p w:rsidR="00DA47CA" w:rsidRDefault="00A21CAC">
            <w:pPr>
              <w:pStyle w:val="ConsPlusNormal0"/>
            </w:pPr>
            <w:r>
              <w:t>для понизительных подстанций и переключательных пунктов напряжением до 35 кВ включительно - 1500 [5];</w:t>
            </w:r>
          </w:p>
          <w:p w:rsidR="00DA47CA" w:rsidRDefault="00A21CAC">
            <w:pPr>
              <w:pStyle w:val="ConsPlusNormal0"/>
            </w:pPr>
            <w:r>
              <w:t>для электрических распределительных пунктов наружной установки - 250 [5];</w:t>
            </w:r>
          </w:p>
          <w:p w:rsidR="00DA47CA" w:rsidRDefault="00A21CAC">
            <w:pPr>
              <w:pStyle w:val="ConsPlusNormal0"/>
            </w:pPr>
            <w:r>
              <w:t>для электрических распределительных пунктов закрытого типа - 200 [5];</w:t>
            </w:r>
          </w:p>
          <w:p w:rsidR="00DA47CA" w:rsidRDefault="00A21CAC">
            <w:pPr>
              <w:pStyle w:val="ConsPlusNormal0"/>
            </w:pPr>
            <w:r>
              <w:t xml:space="preserve">для мачтовых подстанций мощностью от 25 до 250 </w:t>
            </w:r>
            <w:proofErr w:type="spellStart"/>
            <w:r>
              <w:t>кВА</w:t>
            </w:r>
            <w:proofErr w:type="spellEnd"/>
            <w:r>
              <w:t xml:space="preserve"> - 50 [5];</w:t>
            </w:r>
          </w:p>
          <w:p w:rsidR="00DA47CA" w:rsidRDefault="00A21CAC">
            <w:pPr>
              <w:pStyle w:val="ConsPlusNormal0"/>
            </w:pPr>
            <w:r>
              <w:t xml:space="preserve">для комплектных подстанций с одним трансформатором мощностью от 25 до 630 </w:t>
            </w:r>
            <w:proofErr w:type="spellStart"/>
            <w:r>
              <w:t>кВА</w:t>
            </w:r>
            <w:proofErr w:type="spellEnd"/>
            <w:r>
              <w:t xml:space="preserve"> - 50 [5];</w:t>
            </w:r>
          </w:p>
          <w:p w:rsidR="00DA47CA" w:rsidRDefault="00A21CAC">
            <w:pPr>
              <w:pStyle w:val="ConsPlusNormal0"/>
            </w:pPr>
            <w:r>
              <w:t xml:space="preserve">для комплектных подстанций с двумя трансформаторами мощностью от 160 до 630 </w:t>
            </w:r>
            <w:proofErr w:type="spellStart"/>
            <w:r>
              <w:t>кВА</w:t>
            </w:r>
            <w:proofErr w:type="spellEnd"/>
            <w:r>
              <w:t xml:space="preserve"> - 80 [5];</w:t>
            </w:r>
          </w:p>
          <w:p w:rsidR="00DA47CA" w:rsidRDefault="00A21CAC">
            <w:pPr>
              <w:pStyle w:val="ConsPlusNormal0"/>
            </w:pPr>
            <w:r>
              <w:t xml:space="preserve">для подстанций с двумя трансформаторами закрытого типа </w:t>
            </w:r>
            <w:r>
              <w:lastRenderedPageBreak/>
              <w:t xml:space="preserve">мощностью от 160 до 630 </w:t>
            </w:r>
            <w:proofErr w:type="spellStart"/>
            <w:r>
              <w:t>кВА</w:t>
            </w:r>
            <w:proofErr w:type="spellEnd"/>
            <w:r>
              <w:t xml:space="preserve"> - 150 [5]</w:t>
            </w:r>
          </w:p>
        </w:tc>
      </w:tr>
      <w:tr w:rsidR="00DA47CA">
        <w:tc>
          <w:tcPr>
            <w:tcW w:w="12588" w:type="dxa"/>
            <w:gridSpan w:val="9"/>
          </w:tcPr>
          <w:p w:rsidR="00DA47CA" w:rsidRDefault="00A21CAC">
            <w:pPr>
              <w:pStyle w:val="ConsPlusNormal0"/>
            </w:pPr>
            <w:r>
              <w:lastRenderedPageBreak/>
              <w:t>Примечания</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 xml:space="preserve">2.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3. Значение принято в соответствии с таблицей 2.4.4. РД 34.20.185-94 "Инструкция по проектированию городских электрических сетей".</w:t>
            </w:r>
          </w:p>
          <w:p w:rsidR="00DA47CA" w:rsidRDefault="00A21CAC">
            <w:pPr>
              <w:pStyle w:val="ConsPlusNormal0"/>
            </w:pPr>
            <w:r>
              <w:t xml:space="preserve">4. Значение принято в соответствии с ГОСТ </w:t>
            </w:r>
            <w:proofErr w:type="gramStart"/>
            <w:r>
              <w:t>Р</w:t>
            </w:r>
            <w:proofErr w:type="gramEnd"/>
            <w:r>
              <w:t xml:space="preserve"> 56301-2014 "Индустриальные парки. Требования".</w:t>
            </w:r>
          </w:p>
          <w:p w:rsidR="00DA47CA" w:rsidRDefault="00A21CAC">
            <w:pPr>
              <w:pStyle w:val="ConsPlusNormal0"/>
            </w:pPr>
            <w:r>
              <w:t>5. Значение принято в соответствии с разделом 3 Норм отвода земель для электрических сетей напряжением 0,38 - 750 кВ. N 14278ТМ-Т1, утвержденных Министерством топлива и энергетики Российской Федерации 20.05.1994.</w:t>
            </w:r>
          </w:p>
        </w:tc>
      </w:tr>
    </w:tbl>
    <w:p w:rsidR="00DA47CA" w:rsidRDefault="00DA47CA">
      <w:pPr>
        <w:pStyle w:val="ConsPlusNormal0"/>
        <w:sectPr w:rsidR="00DA47CA">
          <w:headerReference w:type="default" r:id="rId78"/>
          <w:footerReference w:type="default" r:id="rId79"/>
          <w:headerReference w:type="first" r:id="rId80"/>
          <w:footerReference w:type="first" r:id="rId81"/>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66</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округа в области</w:t>
      </w:r>
    </w:p>
    <w:p w:rsidR="00DA47CA" w:rsidRDefault="00A21CAC">
      <w:pPr>
        <w:pStyle w:val="ConsPlusTitle0"/>
        <w:jc w:val="center"/>
      </w:pPr>
      <w:r>
        <w:t>теплоснабжения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4"/>
        <w:gridCol w:w="2092"/>
        <w:gridCol w:w="2211"/>
        <w:gridCol w:w="698"/>
        <w:gridCol w:w="664"/>
        <w:gridCol w:w="664"/>
        <w:gridCol w:w="664"/>
        <w:gridCol w:w="664"/>
        <w:gridCol w:w="664"/>
        <w:gridCol w:w="850"/>
        <w:gridCol w:w="664"/>
      </w:tblGrid>
      <w:tr w:rsidR="00DA47CA">
        <w:tc>
          <w:tcPr>
            <w:tcW w:w="2164" w:type="dxa"/>
          </w:tcPr>
          <w:p w:rsidR="00DA47CA" w:rsidRDefault="00A21CAC">
            <w:pPr>
              <w:pStyle w:val="ConsPlusNormal0"/>
              <w:jc w:val="center"/>
            </w:pPr>
            <w:r>
              <w:t>Наименование вида объекта</w:t>
            </w:r>
          </w:p>
        </w:tc>
        <w:tc>
          <w:tcPr>
            <w:tcW w:w="2092" w:type="dxa"/>
          </w:tcPr>
          <w:p w:rsidR="00DA47CA" w:rsidRDefault="00A21CAC">
            <w:pPr>
              <w:pStyle w:val="ConsPlusNormal0"/>
              <w:jc w:val="center"/>
            </w:pPr>
            <w:r>
              <w:t>Наименование нормируемого расчетного показателя, единица измерения</w:t>
            </w:r>
          </w:p>
        </w:tc>
        <w:tc>
          <w:tcPr>
            <w:tcW w:w="7743" w:type="dxa"/>
            <w:gridSpan w:val="9"/>
          </w:tcPr>
          <w:p w:rsidR="00DA47CA" w:rsidRDefault="00A21CAC">
            <w:pPr>
              <w:pStyle w:val="ConsPlusNormal0"/>
              <w:jc w:val="center"/>
            </w:pPr>
            <w:r>
              <w:t>Значение расчетного показателя</w:t>
            </w:r>
          </w:p>
        </w:tc>
      </w:tr>
      <w:tr w:rsidR="00DA47CA">
        <w:tc>
          <w:tcPr>
            <w:tcW w:w="2164" w:type="dxa"/>
          </w:tcPr>
          <w:p w:rsidR="00DA47CA" w:rsidRDefault="00A21CAC">
            <w:pPr>
              <w:pStyle w:val="ConsPlusNormal0"/>
              <w:jc w:val="center"/>
            </w:pPr>
            <w:r>
              <w:t>1</w:t>
            </w:r>
          </w:p>
        </w:tc>
        <w:tc>
          <w:tcPr>
            <w:tcW w:w="2092" w:type="dxa"/>
          </w:tcPr>
          <w:p w:rsidR="00DA47CA" w:rsidRDefault="00A21CAC">
            <w:pPr>
              <w:pStyle w:val="ConsPlusNormal0"/>
              <w:jc w:val="center"/>
            </w:pPr>
            <w:r>
              <w:t>2</w:t>
            </w:r>
          </w:p>
        </w:tc>
        <w:tc>
          <w:tcPr>
            <w:tcW w:w="7743" w:type="dxa"/>
            <w:gridSpan w:val="9"/>
          </w:tcPr>
          <w:p w:rsidR="00DA47CA" w:rsidRDefault="00A21CAC">
            <w:pPr>
              <w:pStyle w:val="ConsPlusNormal0"/>
              <w:jc w:val="center"/>
            </w:pPr>
            <w:r>
              <w:t>3</w:t>
            </w:r>
          </w:p>
        </w:tc>
      </w:tr>
      <w:tr w:rsidR="00DA47CA">
        <w:tc>
          <w:tcPr>
            <w:tcW w:w="2164" w:type="dxa"/>
            <w:vMerge w:val="restart"/>
            <w:tcBorders>
              <w:bottom w:val="nil"/>
            </w:tcBorders>
          </w:tcPr>
          <w:p w:rsidR="00DA47CA" w:rsidRDefault="00A21CAC">
            <w:pPr>
              <w:pStyle w:val="ConsPlusNormal0"/>
            </w:pPr>
            <w:r>
              <w:t>Источник тепловой энергии.</w:t>
            </w:r>
          </w:p>
          <w:p w:rsidR="00DA47CA" w:rsidRDefault="00A21CAC">
            <w:pPr>
              <w:pStyle w:val="ConsPlusNormal0"/>
            </w:pPr>
            <w:r>
              <w:t>Центральный тепловой пункт (ЦТП).</w:t>
            </w:r>
          </w:p>
          <w:p w:rsidR="00DA47CA" w:rsidRDefault="00A21CAC">
            <w:pPr>
              <w:pStyle w:val="ConsPlusNormal0"/>
            </w:pPr>
            <w:r>
              <w:t>Тепловая перекачивающая насосная станция (ТПНС).</w:t>
            </w:r>
          </w:p>
          <w:p w:rsidR="00DA47CA" w:rsidRDefault="00A21CAC">
            <w:pPr>
              <w:pStyle w:val="ConsPlusNormal0"/>
            </w:pPr>
            <w:r>
              <w:t>Теплопровод магистральный.</w:t>
            </w:r>
          </w:p>
          <w:p w:rsidR="00DA47CA" w:rsidRDefault="00A21CAC">
            <w:pPr>
              <w:pStyle w:val="ConsPlusNormal0"/>
            </w:pPr>
            <w:r>
              <w:t>Теплопровод распределительный (квартальный)</w:t>
            </w:r>
          </w:p>
        </w:tc>
        <w:tc>
          <w:tcPr>
            <w:tcW w:w="2092" w:type="dxa"/>
            <w:vMerge w:val="restart"/>
          </w:tcPr>
          <w:p w:rsidR="00DA47CA" w:rsidRDefault="00A21CAC">
            <w:pPr>
              <w:pStyle w:val="ConsPlusNormal0"/>
            </w:pPr>
            <w:r>
              <w:t xml:space="preserve">удельный расход тепловой энергии на отопление жилых зданий, </w:t>
            </w:r>
            <w:proofErr w:type="gramStart"/>
            <w:r>
              <w:t>ккал</w:t>
            </w:r>
            <w:proofErr w:type="gramEnd"/>
            <w:r>
              <w:t>/ч на 1 кв. м общей площади здания [1, 2]</w:t>
            </w:r>
          </w:p>
        </w:tc>
        <w:tc>
          <w:tcPr>
            <w:tcW w:w="2211" w:type="dxa"/>
            <w:vMerge w:val="restart"/>
          </w:tcPr>
          <w:p w:rsidR="00DA47CA" w:rsidRDefault="00A21CAC">
            <w:pPr>
              <w:pStyle w:val="ConsPlusNormal0"/>
              <w:jc w:val="center"/>
            </w:pPr>
            <w:r>
              <w:t>населенный пункт с метеорологической станцией</w:t>
            </w:r>
          </w:p>
        </w:tc>
        <w:tc>
          <w:tcPr>
            <w:tcW w:w="5532" w:type="dxa"/>
            <w:gridSpan w:val="8"/>
          </w:tcPr>
          <w:p w:rsidR="00DA47CA" w:rsidRDefault="00A21CAC">
            <w:pPr>
              <w:pStyle w:val="ConsPlusNormal0"/>
              <w:jc w:val="center"/>
            </w:pPr>
            <w:r>
              <w:t>этажность</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vMerge/>
          </w:tcPr>
          <w:p w:rsidR="00DA47CA" w:rsidRDefault="00DA47CA">
            <w:pPr>
              <w:pStyle w:val="ConsPlusNormal0"/>
            </w:pPr>
          </w:p>
        </w:tc>
        <w:tc>
          <w:tcPr>
            <w:tcW w:w="698" w:type="dxa"/>
          </w:tcPr>
          <w:p w:rsidR="00DA47CA" w:rsidRDefault="00A21CAC">
            <w:pPr>
              <w:pStyle w:val="ConsPlusNormal0"/>
              <w:jc w:val="center"/>
            </w:pPr>
            <w:r>
              <w:t>1</w:t>
            </w:r>
          </w:p>
        </w:tc>
        <w:tc>
          <w:tcPr>
            <w:tcW w:w="664" w:type="dxa"/>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64" w:type="dxa"/>
          </w:tcPr>
          <w:p w:rsidR="00DA47CA" w:rsidRDefault="00A21CAC">
            <w:pPr>
              <w:pStyle w:val="ConsPlusNormal0"/>
              <w:jc w:val="center"/>
            </w:pPr>
            <w:r>
              <w:t>6, 7</w:t>
            </w:r>
          </w:p>
        </w:tc>
        <w:tc>
          <w:tcPr>
            <w:tcW w:w="664" w:type="dxa"/>
          </w:tcPr>
          <w:p w:rsidR="00DA47CA" w:rsidRDefault="00A21CAC">
            <w:pPr>
              <w:pStyle w:val="ConsPlusNormal0"/>
              <w:jc w:val="center"/>
            </w:pPr>
            <w:r>
              <w:t>8, 9</w:t>
            </w:r>
          </w:p>
        </w:tc>
        <w:tc>
          <w:tcPr>
            <w:tcW w:w="850" w:type="dxa"/>
          </w:tcPr>
          <w:p w:rsidR="00DA47CA" w:rsidRDefault="00A21CAC">
            <w:pPr>
              <w:pStyle w:val="ConsPlusNormal0"/>
              <w:jc w:val="center"/>
            </w:pPr>
            <w:r>
              <w:t>10, 11</w:t>
            </w:r>
          </w:p>
        </w:tc>
        <w:tc>
          <w:tcPr>
            <w:tcW w:w="664" w:type="dxa"/>
          </w:tcPr>
          <w:p w:rsidR="00DA47CA" w:rsidRDefault="00A21CAC">
            <w:pPr>
              <w:pStyle w:val="ConsPlusNormal0"/>
              <w:jc w:val="center"/>
            </w:pPr>
            <w:r>
              <w:t>12 и выше</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с. Анучино</w:t>
            </w:r>
          </w:p>
        </w:tc>
        <w:tc>
          <w:tcPr>
            <w:tcW w:w="698" w:type="dxa"/>
          </w:tcPr>
          <w:p w:rsidR="00DA47CA" w:rsidRDefault="00A21CAC">
            <w:pPr>
              <w:pStyle w:val="ConsPlusNormal0"/>
              <w:jc w:val="right"/>
            </w:pPr>
            <w:r>
              <w:t>61,14</w:t>
            </w:r>
          </w:p>
        </w:tc>
        <w:tc>
          <w:tcPr>
            <w:tcW w:w="664" w:type="dxa"/>
          </w:tcPr>
          <w:p w:rsidR="00DA47CA" w:rsidRDefault="00A21CAC">
            <w:pPr>
              <w:pStyle w:val="ConsPlusNormal0"/>
              <w:jc w:val="right"/>
            </w:pPr>
            <w:r>
              <w:t>48,96</w:t>
            </w:r>
          </w:p>
        </w:tc>
        <w:tc>
          <w:tcPr>
            <w:tcW w:w="664" w:type="dxa"/>
          </w:tcPr>
          <w:p w:rsidR="00DA47CA" w:rsidRDefault="00A21CAC">
            <w:pPr>
              <w:pStyle w:val="ConsPlusNormal0"/>
              <w:jc w:val="right"/>
            </w:pPr>
            <w:r>
              <w:t>43,99</w:t>
            </w:r>
          </w:p>
        </w:tc>
        <w:tc>
          <w:tcPr>
            <w:tcW w:w="664" w:type="dxa"/>
          </w:tcPr>
          <w:p w:rsidR="00DA47CA" w:rsidRDefault="00A21CAC">
            <w:pPr>
              <w:pStyle w:val="ConsPlusNormal0"/>
              <w:jc w:val="right"/>
            </w:pPr>
            <w:r>
              <w:t>42,45</w:t>
            </w:r>
          </w:p>
        </w:tc>
        <w:tc>
          <w:tcPr>
            <w:tcW w:w="664" w:type="dxa"/>
          </w:tcPr>
          <w:p w:rsidR="00DA47CA" w:rsidRDefault="00A21CAC">
            <w:pPr>
              <w:pStyle w:val="ConsPlusNormal0"/>
              <w:jc w:val="right"/>
            </w:pPr>
            <w:r>
              <w:t>39,73</w:t>
            </w:r>
          </w:p>
        </w:tc>
        <w:tc>
          <w:tcPr>
            <w:tcW w:w="664" w:type="dxa"/>
          </w:tcPr>
          <w:p w:rsidR="00DA47CA" w:rsidRDefault="00A21CAC">
            <w:pPr>
              <w:pStyle w:val="ConsPlusNormal0"/>
              <w:jc w:val="right"/>
            </w:pPr>
            <w:r>
              <w:t>37,72</w:t>
            </w:r>
          </w:p>
        </w:tc>
        <w:tc>
          <w:tcPr>
            <w:tcW w:w="850" w:type="dxa"/>
          </w:tcPr>
          <w:p w:rsidR="00DA47CA" w:rsidRDefault="00A21CAC">
            <w:pPr>
              <w:pStyle w:val="ConsPlusNormal0"/>
              <w:jc w:val="right"/>
            </w:pPr>
            <w:r>
              <w:t>35,59</w:t>
            </w:r>
          </w:p>
        </w:tc>
        <w:tc>
          <w:tcPr>
            <w:tcW w:w="664" w:type="dxa"/>
          </w:tcPr>
          <w:p w:rsidR="00DA47CA" w:rsidRDefault="00A21CAC">
            <w:pPr>
              <w:pStyle w:val="ConsPlusNormal0"/>
              <w:jc w:val="right"/>
            </w:pPr>
            <w:r>
              <w:t>34,29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proofErr w:type="gramStart"/>
            <w:r>
              <w:t>с</w:t>
            </w:r>
            <w:proofErr w:type="gramEnd"/>
            <w:r>
              <w:t>. Астраханка</w:t>
            </w:r>
          </w:p>
        </w:tc>
        <w:tc>
          <w:tcPr>
            <w:tcW w:w="698" w:type="dxa"/>
          </w:tcPr>
          <w:p w:rsidR="00DA47CA" w:rsidRDefault="00A21CAC">
            <w:pPr>
              <w:pStyle w:val="ConsPlusNormal0"/>
              <w:jc w:val="right"/>
            </w:pPr>
            <w:r>
              <w:t>56,24</w:t>
            </w:r>
          </w:p>
        </w:tc>
        <w:tc>
          <w:tcPr>
            <w:tcW w:w="664" w:type="dxa"/>
          </w:tcPr>
          <w:p w:rsidR="00DA47CA" w:rsidRDefault="00A21CAC">
            <w:pPr>
              <w:pStyle w:val="ConsPlusNormal0"/>
              <w:jc w:val="right"/>
            </w:pPr>
            <w:r>
              <w:t>45,04</w:t>
            </w:r>
          </w:p>
        </w:tc>
        <w:tc>
          <w:tcPr>
            <w:tcW w:w="664" w:type="dxa"/>
          </w:tcPr>
          <w:p w:rsidR="00DA47CA" w:rsidRDefault="00A21CAC">
            <w:pPr>
              <w:pStyle w:val="ConsPlusNormal0"/>
              <w:jc w:val="right"/>
            </w:pPr>
            <w:r>
              <w:t>40,47</w:t>
            </w:r>
          </w:p>
        </w:tc>
        <w:tc>
          <w:tcPr>
            <w:tcW w:w="664" w:type="dxa"/>
          </w:tcPr>
          <w:p w:rsidR="00DA47CA" w:rsidRDefault="00A21CAC">
            <w:pPr>
              <w:pStyle w:val="ConsPlusNormal0"/>
              <w:jc w:val="right"/>
            </w:pPr>
            <w:r>
              <w:t>39,06</w:t>
            </w:r>
          </w:p>
        </w:tc>
        <w:tc>
          <w:tcPr>
            <w:tcW w:w="664" w:type="dxa"/>
          </w:tcPr>
          <w:p w:rsidR="00DA47CA" w:rsidRDefault="00A21CAC">
            <w:pPr>
              <w:pStyle w:val="ConsPlusNormal0"/>
              <w:jc w:val="right"/>
            </w:pPr>
            <w:r>
              <w:t>36,55</w:t>
            </w:r>
          </w:p>
        </w:tc>
        <w:tc>
          <w:tcPr>
            <w:tcW w:w="664" w:type="dxa"/>
          </w:tcPr>
          <w:p w:rsidR="00DA47CA" w:rsidRDefault="00A21CAC">
            <w:pPr>
              <w:pStyle w:val="ConsPlusNormal0"/>
              <w:jc w:val="right"/>
            </w:pPr>
            <w:r>
              <w:t>34,70</w:t>
            </w:r>
          </w:p>
        </w:tc>
        <w:tc>
          <w:tcPr>
            <w:tcW w:w="850" w:type="dxa"/>
          </w:tcPr>
          <w:p w:rsidR="00DA47CA" w:rsidRDefault="00A21CAC">
            <w:pPr>
              <w:pStyle w:val="ConsPlusNormal0"/>
              <w:jc w:val="right"/>
            </w:pPr>
            <w:r>
              <w:t>32,75</w:t>
            </w:r>
          </w:p>
        </w:tc>
        <w:tc>
          <w:tcPr>
            <w:tcW w:w="664" w:type="dxa"/>
          </w:tcPr>
          <w:p w:rsidR="00DA47CA" w:rsidRDefault="00A21CAC">
            <w:pPr>
              <w:pStyle w:val="ConsPlusNormal0"/>
              <w:jc w:val="right"/>
            </w:pPr>
            <w:r>
              <w:t>31,55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г. Владивосток</w:t>
            </w:r>
          </w:p>
        </w:tc>
        <w:tc>
          <w:tcPr>
            <w:tcW w:w="698" w:type="dxa"/>
          </w:tcPr>
          <w:p w:rsidR="00DA47CA" w:rsidRDefault="00A21CAC">
            <w:pPr>
              <w:pStyle w:val="ConsPlusNormal0"/>
              <w:jc w:val="right"/>
            </w:pPr>
            <w:r>
              <w:t>52,58</w:t>
            </w:r>
          </w:p>
        </w:tc>
        <w:tc>
          <w:tcPr>
            <w:tcW w:w="664" w:type="dxa"/>
          </w:tcPr>
          <w:p w:rsidR="00DA47CA" w:rsidRDefault="00A21CAC">
            <w:pPr>
              <w:pStyle w:val="ConsPlusNormal0"/>
              <w:jc w:val="right"/>
            </w:pPr>
            <w:r>
              <w:t>42,10</w:t>
            </w:r>
          </w:p>
        </w:tc>
        <w:tc>
          <w:tcPr>
            <w:tcW w:w="664" w:type="dxa"/>
          </w:tcPr>
          <w:p w:rsidR="00DA47CA" w:rsidRDefault="00A21CAC">
            <w:pPr>
              <w:pStyle w:val="ConsPlusNormal0"/>
              <w:jc w:val="right"/>
            </w:pPr>
            <w:r>
              <w:t>37,83</w:t>
            </w:r>
          </w:p>
        </w:tc>
        <w:tc>
          <w:tcPr>
            <w:tcW w:w="664" w:type="dxa"/>
          </w:tcPr>
          <w:p w:rsidR="00DA47CA" w:rsidRDefault="00A21CAC">
            <w:pPr>
              <w:pStyle w:val="ConsPlusNormal0"/>
              <w:jc w:val="right"/>
            </w:pPr>
            <w:r>
              <w:t>36,51</w:t>
            </w:r>
          </w:p>
        </w:tc>
        <w:tc>
          <w:tcPr>
            <w:tcW w:w="664" w:type="dxa"/>
          </w:tcPr>
          <w:p w:rsidR="00DA47CA" w:rsidRDefault="00A21CAC">
            <w:pPr>
              <w:pStyle w:val="ConsPlusNormal0"/>
              <w:jc w:val="right"/>
            </w:pPr>
            <w:r>
              <w:t>34,17</w:t>
            </w:r>
          </w:p>
        </w:tc>
        <w:tc>
          <w:tcPr>
            <w:tcW w:w="664" w:type="dxa"/>
          </w:tcPr>
          <w:p w:rsidR="00DA47CA" w:rsidRDefault="00A21CAC">
            <w:pPr>
              <w:pStyle w:val="ConsPlusNormal0"/>
              <w:jc w:val="right"/>
            </w:pPr>
            <w:r>
              <w:t>32,44</w:t>
            </w:r>
          </w:p>
        </w:tc>
        <w:tc>
          <w:tcPr>
            <w:tcW w:w="850" w:type="dxa"/>
          </w:tcPr>
          <w:p w:rsidR="00DA47CA" w:rsidRDefault="00A21CAC">
            <w:pPr>
              <w:pStyle w:val="ConsPlusNormal0"/>
              <w:jc w:val="right"/>
            </w:pPr>
            <w:r>
              <w:t>30,61</w:t>
            </w:r>
          </w:p>
        </w:tc>
        <w:tc>
          <w:tcPr>
            <w:tcW w:w="664" w:type="dxa"/>
          </w:tcPr>
          <w:p w:rsidR="00DA47CA" w:rsidRDefault="00A21CAC">
            <w:pPr>
              <w:pStyle w:val="ConsPlusNormal0"/>
              <w:jc w:val="right"/>
            </w:pPr>
            <w:r>
              <w:t>29,49</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г. Дальнереченск</w:t>
            </w:r>
          </w:p>
        </w:tc>
        <w:tc>
          <w:tcPr>
            <w:tcW w:w="698" w:type="dxa"/>
          </w:tcPr>
          <w:p w:rsidR="00DA47CA" w:rsidRDefault="00A21CAC">
            <w:pPr>
              <w:pStyle w:val="ConsPlusNormal0"/>
              <w:jc w:val="right"/>
            </w:pPr>
            <w:r>
              <w:t>59,91</w:t>
            </w:r>
          </w:p>
        </w:tc>
        <w:tc>
          <w:tcPr>
            <w:tcW w:w="664" w:type="dxa"/>
          </w:tcPr>
          <w:p w:rsidR="00DA47CA" w:rsidRDefault="00A21CAC">
            <w:pPr>
              <w:pStyle w:val="ConsPlusNormal0"/>
              <w:jc w:val="right"/>
            </w:pPr>
            <w:r>
              <w:t>47,98</w:t>
            </w:r>
          </w:p>
        </w:tc>
        <w:tc>
          <w:tcPr>
            <w:tcW w:w="664" w:type="dxa"/>
          </w:tcPr>
          <w:p w:rsidR="00DA47CA" w:rsidRDefault="00A21CAC">
            <w:pPr>
              <w:pStyle w:val="ConsPlusNormal0"/>
              <w:jc w:val="right"/>
            </w:pPr>
            <w:r>
              <w:t>43,11</w:t>
            </w:r>
          </w:p>
        </w:tc>
        <w:tc>
          <w:tcPr>
            <w:tcW w:w="664" w:type="dxa"/>
          </w:tcPr>
          <w:p w:rsidR="00DA47CA" w:rsidRDefault="00A21CAC">
            <w:pPr>
              <w:pStyle w:val="ConsPlusNormal0"/>
              <w:jc w:val="right"/>
            </w:pPr>
            <w:r>
              <w:t>41,60</w:t>
            </w:r>
          </w:p>
        </w:tc>
        <w:tc>
          <w:tcPr>
            <w:tcW w:w="664" w:type="dxa"/>
          </w:tcPr>
          <w:p w:rsidR="00DA47CA" w:rsidRDefault="00A21CAC">
            <w:pPr>
              <w:pStyle w:val="ConsPlusNormal0"/>
              <w:jc w:val="right"/>
            </w:pPr>
            <w:r>
              <w:t>38,94</w:t>
            </w:r>
          </w:p>
        </w:tc>
        <w:tc>
          <w:tcPr>
            <w:tcW w:w="664" w:type="dxa"/>
          </w:tcPr>
          <w:p w:rsidR="00DA47CA" w:rsidRDefault="00A21CAC">
            <w:pPr>
              <w:pStyle w:val="ConsPlusNormal0"/>
              <w:jc w:val="right"/>
            </w:pPr>
            <w:r>
              <w:t>36,97</w:t>
            </w:r>
          </w:p>
        </w:tc>
        <w:tc>
          <w:tcPr>
            <w:tcW w:w="850" w:type="dxa"/>
          </w:tcPr>
          <w:p w:rsidR="00DA47CA" w:rsidRDefault="00A21CAC">
            <w:pPr>
              <w:pStyle w:val="ConsPlusNormal0"/>
              <w:jc w:val="right"/>
            </w:pPr>
            <w:r>
              <w:t>34,88</w:t>
            </w:r>
          </w:p>
        </w:tc>
        <w:tc>
          <w:tcPr>
            <w:tcW w:w="664" w:type="dxa"/>
          </w:tcPr>
          <w:p w:rsidR="00DA47CA" w:rsidRDefault="00A21CAC">
            <w:pPr>
              <w:pStyle w:val="ConsPlusNormal0"/>
              <w:jc w:val="right"/>
            </w:pPr>
            <w:r>
              <w:t>33,61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proofErr w:type="spellStart"/>
            <w:r>
              <w:t>пгт</w:t>
            </w:r>
            <w:proofErr w:type="spellEnd"/>
            <w:r>
              <w:t xml:space="preserve"> Кировский</w:t>
            </w:r>
          </w:p>
        </w:tc>
        <w:tc>
          <w:tcPr>
            <w:tcW w:w="698" w:type="dxa"/>
          </w:tcPr>
          <w:p w:rsidR="00DA47CA" w:rsidRDefault="00A21CAC">
            <w:pPr>
              <w:pStyle w:val="ConsPlusNormal0"/>
              <w:jc w:val="right"/>
            </w:pPr>
            <w:r>
              <w:t>62,36</w:t>
            </w:r>
          </w:p>
        </w:tc>
        <w:tc>
          <w:tcPr>
            <w:tcW w:w="664" w:type="dxa"/>
          </w:tcPr>
          <w:p w:rsidR="00DA47CA" w:rsidRDefault="00A21CAC">
            <w:pPr>
              <w:pStyle w:val="ConsPlusNormal0"/>
              <w:jc w:val="right"/>
            </w:pPr>
            <w:r>
              <w:t>49,93</w:t>
            </w:r>
          </w:p>
        </w:tc>
        <w:tc>
          <w:tcPr>
            <w:tcW w:w="664" w:type="dxa"/>
          </w:tcPr>
          <w:p w:rsidR="00DA47CA" w:rsidRDefault="00A21CAC">
            <w:pPr>
              <w:pStyle w:val="ConsPlusNormal0"/>
              <w:jc w:val="right"/>
            </w:pPr>
            <w:r>
              <w:t>44,87</w:t>
            </w:r>
          </w:p>
        </w:tc>
        <w:tc>
          <w:tcPr>
            <w:tcW w:w="664" w:type="dxa"/>
          </w:tcPr>
          <w:p w:rsidR="00DA47CA" w:rsidRDefault="00A21CAC">
            <w:pPr>
              <w:pStyle w:val="ConsPlusNormal0"/>
              <w:jc w:val="right"/>
            </w:pPr>
            <w:r>
              <w:t>43,30</w:t>
            </w:r>
          </w:p>
        </w:tc>
        <w:tc>
          <w:tcPr>
            <w:tcW w:w="664" w:type="dxa"/>
          </w:tcPr>
          <w:p w:rsidR="00DA47CA" w:rsidRDefault="00A21CAC">
            <w:pPr>
              <w:pStyle w:val="ConsPlusNormal0"/>
              <w:jc w:val="right"/>
            </w:pPr>
            <w:r>
              <w:t>40,53</w:t>
            </w:r>
          </w:p>
        </w:tc>
        <w:tc>
          <w:tcPr>
            <w:tcW w:w="664" w:type="dxa"/>
          </w:tcPr>
          <w:p w:rsidR="00DA47CA" w:rsidRDefault="00A21CAC">
            <w:pPr>
              <w:pStyle w:val="ConsPlusNormal0"/>
              <w:jc w:val="right"/>
            </w:pPr>
            <w:r>
              <w:t>38,48</w:t>
            </w:r>
          </w:p>
        </w:tc>
        <w:tc>
          <w:tcPr>
            <w:tcW w:w="850" w:type="dxa"/>
          </w:tcPr>
          <w:p w:rsidR="00DA47CA" w:rsidRDefault="00A21CAC">
            <w:pPr>
              <w:pStyle w:val="ConsPlusNormal0"/>
              <w:jc w:val="right"/>
            </w:pPr>
            <w:r>
              <w:t>36,31</w:t>
            </w:r>
          </w:p>
        </w:tc>
        <w:tc>
          <w:tcPr>
            <w:tcW w:w="664" w:type="dxa"/>
          </w:tcPr>
          <w:p w:rsidR="00DA47CA" w:rsidRDefault="00A21CAC">
            <w:pPr>
              <w:pStyle w:val="ConsPlusNormal0"/>
              <w:jc w:val="right"/>
            </w:pPr>
            <w:r>
              <w:t>34,98</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с. Красный Яр</w:t>
            </w:r>
          </w:p>
        </w:tc>
        <w:tc>
          <w:tcPr>
            <w:tcW w:w="698" w:type="dxa"/>
          </w:tcPr>
          <w:p w:rsidR="00DA47CA" w:rsidRDefault="00A21CAC">
            <w:pPr>
              <w:pStyle w:val="ConsPlusNormal0"/>
              <w:jc w:val="right"/>
            </w:pPr>
            <w:r>
              <w:t>64,80</w:t>
            </w:r>
          </w:p>
        </w:tc>
        <w:tc>
          <w:tcPr>
            <w:tcW w:w="664" w:type="dxa"/>
          </w:tcPr>
          <w:p w:rsidR="00DA47CA" w:rsidRDefault="00A21CAC">
            <w:pPr>
              <w:pStyle w:val="ConsPlusNormal0"/>
              <w:jc w:val="right"/>
            </w:pPr>
            <w:r>
              <w:t>51,89</w:t>
            </w:r>
          </w:p>
        </w:tc>
        <w:tc>
          <w:tcPr>
            <w:tcW w:w="664" w:type="dxa"/>
          </w:tcPr>
          <w:p w:rsidR="00DA47CA" w:rsidRDefault="00A21CAC">
            <w:pPr>
              <w:pStyle w:val="ConsPlusNormal0"/>
              <w:jc w:val="right"/>
            </w:pPr>
            <w:r>
              <w:t>46,63</w:t>
            </w:r>
          </w:p>
        </w:tc>
        <w:tc>
          <w:tcPr>
            <w:tcW w:w="664" w:type="dxa"/>
          </w:tcPr>
          <w:p w:rsidR="00DA47CA" w:rsidRDefault="00A21CAC">
            <w:pPr>
              <w:pStyle w:val="ConsPlusNormal0"/>
              <w:jc w:val="right"/>
            </w:pPr>
            <w:r>
              <w:t>45,00</w:t>
            </w:r>
          </w:p>
        </w:tc>
        <w:tc>
          <w:tcPr>
            <w:tcW w:w="664" w:type="dxa"/>
          </w:tcPr>
          <w:p w:rsidR="00DA47CA" w:rsidRDefault="00A21CAC">
            <w:pPr>
              <w:pStyle w:val="ConsPlusNormal0"/>
              <w:jc w:val="right"/>
            </w:pPr>
            <w:r>
              <w:t>42,12</w:t>
            </w:r>
          </w:p>
        </w:tc>
        <w:tc>
          <w:tcPr>
            <w:tcW w:w="664" w:type="dxa"/>
          </w:tcPr>
          <w:p w:rsidR="00DA47CA" w:rsidRDefault="00A21CAC">
            <w:pPr>
              <w:pStyle w:val="ConsPlusNormal0"/>
              <w:jc w:val="right"/>
            </w:pPr>
            <w:r>
              <w:t>39,99</w:t>
            </w:r>
          </w:p>
        </w:tc>
        <w:tc>
          <w:tcPr>
            <w:tcW w:w="850" w:type="dxa"/>
          </w:tcPr>
          <w:p w:rsidR="00DA47CA" w:rsidRDefault="00A21CAC">
            <w:pPr>
              <w:pStyle w:val="ConsPlusNormal0"/>
              <w:jc w:val="right"/>
            </w:pPr>
            <w:r>
              <w:t>37,73</w:t>
            </w:r>
          </w:p>
        </w:tc>
        <w:tc>
          <w:tcPr>
            <w:tcW w:w="664" w:type="dxa"/>
          </w:tcPr>
          <w:p w:rsidR="00DA47CA" w:rsidRDefault="00A21CAC">
            <w:pPr>
              <w:pStyle w:val="ConsPlusNormal0"/>
              <w:jc w:val="right"/>
            </w:pPr>
            <w:r>
              <w:t>36,35</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 xml:space="preserve">г. </w:t>
            </w:r>
            <w:proofErr w:type="spellStart"/>
            <w:r>
              <w:t>Партизанск</w:t>
            </w:r>
            <w:proofErr w:type="spellEnd"/>
          </w:p>
        </w:tc>
        <w:tc>
          <w:tcPr>
            <w:tcW w:w="698" w:type="dxa"/>
          </w:tcPr>
          <w:p w:rsidR="00DA47CA" w:rsidRDefault="00A21CAC">
            <w:pPr>
              <w:pStyle w:val="ConsPlusNormal0"/>
              <w:jc w:val="right"/>
            </w:pPr>
            <w:r>
              <w:t>51,35</w:t>
            </w:r>
          </w:p>
        </w:tc>
        <w:tc>
          <w:tcPr>
            <w:tcW w:w="664" w:type="dxa"/>
          </w:tcPr>
          <w:p w:rsidR="00DA47CA" w:rsidRDefault="00A21CAC">
            <w:pPr>
              <w:pStyle w:val="ConsPlusNormal0"/>
              <w:jc w:val="right"/>
            </w:pPr>
            <w:r>
              <w:t>41,12</w:t>
            </w:r>
          </w:p>
        </w:tc>
        <w:tc>
          <w:tcPr>
            <w:tcW w:w="664" w:type="dxa"/>
          </w:tcPr>
          <w:p w:rsidR="00DA47CA" w:rsidRDefault="00A21CAC">
            <w:pPr>
              <w:pStyle w:val="ConsPlusNormal0"/>
              <w:jc w:val="right"/>
            </w:pPr>
            <w:r>
              <w:t>36,95</w:t>
            </w:r>
          </w:p>
        </w:tc>
        <w:tc>
          <w:tcPr>
            <w:tcW w:w="664" w:type="dxa"/>
          </w:tcPr>
          <w:p w:rsidR="00DA47CA" w:rsidRDefault="00A21CAC">
            <w:pPr>
              <w:pStyle w:val="ConsPlusNormal0"/>
              <w:jc w:val="right"/>
            </w:pPr>
            <w:r>
              <w:t>35,66</w:t>
            </w:r>
          </w:p>
        </w:tc>
        <w:tc>
          <w:tcPr>
            <w:tcW w:w="664" w:type="dxa"/>
          </w:tcPr>
          <w:p w:rsidR="00DA47CA" w:rsidRDefault="00A21CAC">
            <w:pPr>
              <w:pStyle w:val="ConsPlusNormal0"/>
              <w:jc w:val="right"/>
            </w:pPr>
            <w:r>
              <w:t>33,37</w:t>
            </w:r>
          </w:p>
        </w:tc>
        <w:tc>
          <w:tcPr>
            <w:tcW w:w="664" w:type="dxa"/>
          </w:tcPr>
          <w:p w:rsidR="00DA47CA" w:rsidRDefault="00A21CAC">
            <w:pPr>
              <w:pStyle w:val="ConsPlusNormal0"/>
              <w:jc w:val="right"/>
            </w:pPr>
            <w:r>
              <w:t>31,69</w:t>
            </w:r>
          </w:p>
        </w:tc>
        <w:tc>
          <w:tcPr>
            <w:tcW w:w="850" w:type="dxa"/>
          </w:tcPr>
          <w:p w:rsidR="00DA47CA" w:rsidRDefault="00A21CAC">
            <w:pPr>
              <w:pStyle w:val="ConsPlusNormal0"/>
              <w:jc w:val="right"/>
            </w:pPr>
            <w:r>
              <w:t>29,90</w:t>
            </w:r>
          </w:p>
        </w:tc>
        <w:tc>
          <w:tcPr>
            <w:tcW w:w="664" w:type="dxa"/>
          </w:tcPr>
          <w:p w:rsidR="00DA47CA" w:rsidRDefault="00A21CAC">
            <w:pPr>
              <w:pStyle w:val="ConsPlusNormal0"/>
              <w:jc w:val="right"/>
            </w:pPr>
            <w:r>
              <w:t>28,81</w:t>
            </w:r>
          </w:p>
        </w:tc>
      </w:tr>
      <w:tr w:rsidR="00DA47CA">
        <w:tc>
          <w:tcPr>
            <w:tcW w:w="2164" w:type="dxa"/>
            <w:vMerge/>
            <w:tcBorders>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proofErr w:type="gramStart"/>
            <w:r>
              <w:t>с. Рудная Пристань</w:t>
            </w:r>
            <w:proofErr w:type="gramEnd"/>
          </w:p>
        </w:tc>
        <w:tc>
          <w:tcPr>
            <w:tcW w:w="698" w:type="dxa"/>
          </w:tcPr>
          <w:p w:rsidR="00DA47CA" w:rsidRDefault="00A21CAC">
            <w:pPr>
              <w:pStyle w:val="ConsPlusNormal0"/>
              <w:jc w:val="right"/>
            </w:pPr>
            <w:r>
              <w:t>48,91</w:t>
            </w:r>
          </w:p>
        </w:tc>
        <w:tc>
          <w:tcPr>
            <w:tcW w:w="664" w:type="dxa"/>
          </w:tcPr>
          <w:p w:rsidR="00DA47CA" w:rsidRDefault="00A21CAC">
            <w:pPr>
              <w:pStyle w:val="ConsPlusNormal0"/>
              <w:jc w:val="right"/>
            </w:pPr>
            <w:r>
              <w:t>39,16</w:t>
            </w:r>
          </w:p>
        </w:tc>
        <w:tc>
          <w:tcPr>
            <w:tcW w:w="664" w:type="dxa"/>
          </w:tcPr>
          <w:p w:rsidR="00DA47CA" w:rsidRDefault="00A21CAC">
            <w:pPr>
              <w:pStyle w:val="ConsPlusNormal0"/>
              <w:jc w:val="right"/>
            </w:pPr>
            <w:r>
              <w:t>35,19</w:t>
            </w:r>
          </w:p>
        </w:tc>
        <w:tc>
          <w:tcPr>
            <w:tcW w:w="664" w:type="dxa"/>
          </w:tcPr>
          <w:p w:rsidR="00DA47CA" w:rsidRDefault="00A21CAC">
            <w:pPr>
              <w:pStyle w:val="ConsPlusNormal0"/>
              <w:jc w:val="right"/>
            </w:pPr>
            <w:r>
              <w:t>33,96</w:t>
            </w:r>
          </w:p>
        </w:tc>
        <w:tc>
          <w:tcPr>
            <w:tcW w:w="664" w:type="dxa"/>
          </w:tcPr>
          <w:p w:rsidR="00DA47CA" w:rsidRDefault="00A21CAC">
            <w:pPr>
              <w:pStyle w:val="ConsPlusNormal0"/>
              <w:jc w:val="right"/>
            </w:pPr>
            <w:r>
              <w:t>31,79</w:t>
            </w:r>
          </w:p>
        </w:tc>
        <w:tc>
          <w:tcPr>
            <w:tcW w:w="664" w:type="dxa"/>
          </w:tcPr>
          <w:p w:rsidR="00DA47CA" w:rsidRDefault="00A21CAC">
            <w:pPr>
              <w:pStyle w:val="ConsPlusNormal0"/>
              <w:jc w:val="right"/>
            </w:pPr>
            <w:r>
              <w:t>30,18</w:t>
            </w:r>
          </w:p>
        </w:tc>
        <w:tc>
          <w:tcPr>
            <w:tcW w:w="850" w:type="dxa"/>
          </w:tcPr>
          <w:p w:rsidR="00DA47CA" w:rsidRDefault="00A21CAC">
            <w:pPr>
              <w:pStyle w:val="ConsPlusNormal0"/>
              <w:jc w:val="right"/>
            </w:pPr>
            <w:r>
              <w:t>28,47</w:t>
            </w:r>
          </w:p>
        </w:tc>
        <w:tc>
          <w:tcPr>
            <w:tcW w:w="664" w:type="dxa"/>
          </w:tcPr>
          <w:p w:rsidR="00DA47CA" w:rsidRDefault="00A21CAC">
            <w:pPr>
              <w:pStyle w:val="ConsPlusNormal0"/>
              <w:jc w:val="right"/>
            </w:pPr>
            <w:r>
              <w:t>27,43</w:t>
            </w:r>
          </w:p>
        </w:tc>
      </w:tr>
      <w:tr w:rsidR="00DA47CA">
        <w:tc>
          <w:tcPr>
            <w:tcW w:w="2164" w:type="dxa"/>
            <w:vMerge/>
            <w:tcBorders>
              <w:bottom w:val="nil"/>
            </w:tcBorders>
          </w:tcPr>
          <w:p w:rsidR="00DA47CA" w:rsidRDefault="00DA47CA">
            <w:pPr>
              <w:pStyle w:val="ConsPlusNormal0"/>
            </w:pPr>
          </w:p>
        </w:tc>
        <w:tc>
          <w:tcPr>
            <w:tcW w:w="2092" w:type="dxa"/>
            <w:vMerge w:val="restart"/>
          </w:tcPr>
          <w:p w:rsidR="00DA47CA" w:rsidRDefault="00A21CAC">
            <w:pPr>
              <w:pStyle w:val="ConsPlusNormal0"/>
            </w:pPr>
            <w:r>
              <w:t xml:space="preserve">удельный расход тепловой энергии на отопление и вентиляцию административных и общественных зданий, </w:t>
            </w:r>
            <w:proofErr w:type="gramStart"/>
            <w:r>
              <w:t>ккал</w:t>
            </w:r>
            <w:proofErr w:type="gramEnd"/>
            <w:r>
              <w:t>/ч на 1 кв. м общей площади здания [1, 2]</w:t>
            </w:r>
          </w:p>
        </w:tc>
        <w:tc>
          <w:tcPr>
            <w:tcW w:w="2211" w:type="dxa"/>
          </w:tcPr>
          <w:p w:rsidR="00DA47CA" w:rsidRDefault="00A21CAC">
            <w:pPr>
              <w:pStyle w:val="ConsPlusNormal0"/>
              <w:jc w:val="center"/>
            </w:pPr>
            <w:r>
              <w:t>населенный пункт с метеорологической станцией</w:t>
            </w:r>
          </w:p>
        </w:tc>
        <w:tc>
          <w:tcPr>
            <w:tcW w:w="5532" w:type="dxa"/>
            <w:gridSpan w:val="8"/>
          </w:tcPr>
          <w:p w:rsidR="00DA47CA" w:rsidRDefault="00A21CAC">
            <w:pPr>
              <w:pStyle w:val="ConsPlusNormal0"/>
              <w:jc w:val="center"/>
            </w:pPr>
            <w:r>
              <w:t>этажность</w:t>
            </w:r>
          </w:p>
        </w:tc>
      </w:tr>
      <w:tr w:rsidR="00DA47CA">
        <w:tc>
          <w:tcPr>
            <w:tcW w:w="2164" w:type="dxa"/>
            <w:vMerge w:val="restart"/>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DA47CA">
            <w:pPr>
              <w:pStyle w:val="ConsPlusNormal0"/>
            </w:pPr>
          </w:p>
        </w:tc>
        <w:tc>
          <w:tcPr>
            <w:tcW w:w="698" w:type="dxa"/>
          </w:tcPr>
          <w:p w:rsidR="00DA47CA" w:rsidRDefault="00A21CAC">
            <w:pPr>
              <w:pStyle w:val="ConsPlusNormal0"/>
              <w:jc w:val="center"/>
            </w:pPr>
            <w:r>
              <w:t>1</w:t>
            </w:r>
          </w:p>
        </w:tc>
        <w:tc>
          <w:tcPr>
            <w:tcW w:w="664" w:type="dxa"/>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64" w:type="dxa"/>
          </w:tcPr>
          <w:p w:rsidR="00DA47CA" w:rsidRDefault="00A21CAC">
            <w:pPr>
              <w:pStyle w:val="ConsPlusNormal0"/>
              <w:jc w:val="center"/>
            </w:pPr>
            <w:r>
              <w:t>6, 7</w:t>
            </w:r>
          </w:p>
        </w:tc>
        <w:tc>
          <w:tcPr>
            <w:tcW w:w="664" w:type="dxa"/>
          </w:tcPr>
          <w:p w:rsidR="00DA47CA" w:rsidRDefault="00A21CAC">
            <w:pPr>
              <w:pStyle w:val="ConsPlusNormal0"/>
              <w:jc w:val="center"/>
            </w:pPr>
            <w:r>
              <w:t>8, 9</w:t>
            </w:r>
          </w:p>
        </w:tc>
        <w:tc>
          <w:tcPr>
            <w:tcW w:w="1514" w:type="dxa"/>
            <w:gridSpan w:val="2"/>
          </w:tcPr>
          <w:p w:rsidR="00DA47CA" w:rsidRDefault="00A21CAC">
            <w:pPr>
              <w:pStyle w:val="ConsPlusNormal0"/>
              <w:jc w:val="center"/>
            </w:pPr>
            <w:r>
              <w:t>10 и выше</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с. Анучино</w:t>
            </w:r>
          </w:p>
        </w:tc>
        <w:tc>
          <w:tcPr>
            <w:tcW w:w="698" w:type="dxa"/>
          </w:tcPr>
          <w:p w:rsidR="00DA47CA" w:rsidRDefault="00A21CAC">
            <w:pPr>
              <w:pStyle w:val="ConsPlusNormal0"/>
              <w:jc w:val="right"/>
            </w:pPr>
            <w:r>
              <w:t>68,90</w:t>
            </w:r>
          </w:p>
        </w:tc>
        <w:tc>
          <w:tcPr>
            <w:tcW w:w="664" w:type="dxa"/>
          </w:tcPr>
          <w:p w:rsidR="00DA47CA" w:rsidRDefault="00A21CAC">
            <w:pPr>
              <w:pStyle w:val="ConsPlusNormal0"/>
              <w:jc w:val="right"/>
            </w:pPr>
            <w:r>
              <w:t>62,25</w:t>
            </w:r>
          </w:p>
        </w:tc>
        <w:tc>
          <w:tcPr>
            <w:tcW w:w="664" w:type="dxa"/>
          </w:tcPr>
          <w:p w:rsidR="00DA47CA" w:rsidRDefault="00A21CAC">
            <w:pPr>
              <w:pStyle w:val="ConsPlusNormal0"/>
              <w:jc w:val="right"/>
            </w:pPr>
            <w:r>
              <w:t>58,99</w:t>
            </w:r>
          </w:p>
        </w:tc>
        <w:tc>
          <w:tcPr>
            <w:tcW w:w="664" w:type="dxa"/>
          </w:tcPr>
          <w:p w:rsidR="00DA47CA" w:rsidRDefault="00A21CAC">
            <w:pPr>
              <w:pStyle w:val="ConsPlusNormal0"/>
              <w:jc w:val="right"/>
            </w:pPr>
            <w:r>
              <w:t>52,49</w:t>
            </w:r>
          </w:p>
        </w:tc>
        <w:tc>
          <w:tcPr>
            <w:tcW w:w="664" w:type="dxa"/>
          </w:tcPr>
          <w:p w:rsidR="00DA47CA" w:rsidRDefault="00A21CAC">
            <w:pPr>
              <w:pStyle w:val="ConsPlusNormal0"/>
              <w:jc w:val="right"/>
            </w:pPr>
            <w:r>
              <w:t>50,79</w:t>
            </w:r>
          </w:p>
        </w:tc>
        <w:tc>
          <w:tcPr>
            <w:tcW w:w="664" w:type="dxa"/>
          </w:tcPr>
          <w:p w:rsidR="00DA47CA" w:rsidRDefault="00A21CAC">
            <w:pPr>
              <w:pStyle w:val="ConsPlusNormal0"/>
              <w:jc w:val="right"/>
            </w:pPr>
            <w:r>
              <w:t>48,38</w:t>
            </w:r>
          </w:p>
        </w:tc>
        <w:tc>
          <w:tcPr>
            <w:tcW w:w="1514" w:type="dxa"/>
            <w:gridSpan w:val="2"/>
          </w:tcPr>
          <w:p w:rsidR="00DA47CA" w:rsidRDefault="00A21CAC">
            <w:pPr>
              <w:pStyle w:val="ConsPlusNormal0"/>
              <w:jc w:val="right"/>
            </w:pPr>
            <w:r>
              <w:t>45,84</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proofErr w:type="gramStart"/>
            <w:r>
              <w:t>с</w:t>
            </w:r>
            <w:proofErr w:type="gramEnd"/>
            <w:r>
              <w:t>. Астраханка</w:t>
            </w:r>
          </w:p>
        </w:tc>
        <w:tc>
          <w:tcPr>
            <w:tcW w:w="698" w:type="dxa"/>
          </w:tcPr>
          <w:p w:rsidR="00DA47CA" w:rsidRDefault="00A21CAC">
            <w:pPr>
              <w:pStyle w:val="ConsPlusNormal0"/>
              <w:jc w:val="right"/>
            </w:pPr>
            <w:r>
              <w:t>63,03</w:t>
            </w:r>
          </w:p>
        </w:tc>
        <w:tc>
          <w:tcPr>
            <w:tcW w:w="664" w:type="dxa"/>
          </w:tcPr>
          <w:p w:rsidR="00DA47CA" w:rsidRDefault="00A21CAC">
            <w:pPr>
              <w:pStyle w:val="ConsPlusNormal0"/>
              <w:jc w:val="right"/>
            </w:pPr>
            <w:r>
              <w:t>56,95</w:t>
            </w:r>
          </w:p>
        </w:tc>
        <w:tc>
          <w:tcPr>
            <w:tcW w:w="664" w:type="dxa"/>
          </w:tcPr>
          <w:p w:rsidR="00DA47CA" w:rsidRDefault="00A21CAC">
            <w:pPr>
              <w:pStyle w:val="ConsPlusNormal0"/>
              <w:jc w:val="right"/>
            </w:pPr>
            <w:r>
              <w:t>53,97</w:t>
            </w:r>
          </w:p>
        </w:tc>
        <w:tc>
          <w:tcPr>
            <w:tcW w:w="664" w:type="dxa"/>
          </w:tcPr>
          <w:p w:rsidR="00DA47CA" w:rsidRDefault="00A21CAC">
            <w:pPr>
              <w:pStyle w:val="ConsPlusNormal0"/>
              <w:jc w:val="right"/>
            </w:pPr>
            <w:r>
              <w:t>48,02</w:t>
            </w:r>
          </w:p>
        </w:tc>
        <w:tc>
          <w:tcPr>
            <w:tcW w:w="664" w:type="dxa"/>
          </w:tcPr>
          <w:p w:rsidR="00DA47CA" w:rsidRDefault="00A21CAC">
            <w:pPr>
              <w:pStyle w:val="ConsPlusNormal0"/>
              <w:jc w:val="right"/>
            </w:pPr>
            <w:r>
              <w:t>46,47</w:t>
            </w:r>
          </w:p>
        </w:tc>
        <w:tc>
          <w:tcPr>
            <w:tcW w:w="664" w:type="dxa"/>
          </w:tcPr>
          <w:p w:rsidR="00DA47CA" w:rsidRDefault="00A21CAC">
            <w:pPr>
              <w:pStyle w:val="ConsPlusNormal0"/>
              <w:jc w:val="right"/>
            </w:pPr>
            <w:r>
              <w:t>44,27</w:t>
            </w:r>
          </w:p>
        </w:tc>
        <w:tc>
          <w:tcPr>
            <w:tcW w:w="1514" w:type="dxa"/>
            <w:gridSpan w:val="2"/>
          </w:tcPr>
          <w:p w:rsidR="00DA47CA" w:rsidRDefault="00A21CAC">
            <w:pPr>
              <w:pStyle w:val="ConsPlusNormal0"/>
              <w:jc w:val="right"/>
            </w:pPr>
            <w:r>
              <w:t>41,94</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г. Владивосток</w:t>
            </w:r>
          </w:p>
        </w:tc>
        <w:tc>
          <w:tcPr>
            <w:tcW w:w="698" w:type="dxa"/>
          </w:tcPr>
          <w:p w:rsidR="00DA47CA" w:rsidRDefault="00A21CAC">
            <w:pPr>
              <w:pStyle w:val="ConsPlusNormal0"/>
              <w:jc w:val="right"/>
            </w:pPr>
            <w:r>
              <w:t>58,63</w:t>
            </w:r>
          </w:p>
        </w:tc>
        <w:tc>
          <w:tcPr>
            <w:tcW w:w="664" w:type="dxa"/>
          </w:tcPr>
          <w:p w:rsidR="00DA47CA" w:rsidRDefault="00A21CAC">
            <w:pPr>
              <w:pStyle w:val="ConsPlusNormal0"/>
              <w:jc w:val="right"/>
            </w:pPr>
            <w:r>
              <w:t>52,98</w:t>
            </w:r>
          </w:p>
        </w:tc>
        <w:tc>
          <w:tcPr>
            <w:tcW w:w="664" w:type="dxa"/>
          </w:tcPr>
          <w:p w:rsidR="00DA47CA" w:rsidRDefault="00A21CAC">
            <w:pPr>
              <w:pStyle w:val="ConsPlusNormal0"/>
              <w:jc w:val="right"/>
            </w:pPr>
            <w:r>
              <w:t>50,21</w:t>
            </w:r>
          </w:p>
        </w:tc>
        <w:tc>
          <w:tcPr>
            <w:tcW w:w="664" w:type="dxa"/>
          </w:tcPr>
          <w:p w:rsidR="00DA47CA" w:rsidRDefault="00A21CAC">
            <w:pPr>
              <w:pStyle w:val="ConsPlusNormal0"/>
              <w:jc w:val="right"/>
            </w:pPr>
            <w:r>
              <w:t>44,67</w:t>
            </w:r>
          </w:p>
        </w:tc>
        <w:tc>
          <w:tcPr>
            <w:tcW w:w="664" w:type="dxa"/>
          </w:tcPr>
          <w:p w:rsidR="00DA47CA" w:rsidRDefault="00A21CAC">
            <w:pPr>
              <w:pStyle w:val="ConsPlusNormal0"/>
              <w:jc w:val="right"/>
            </w:pPr>
            <w:r>
              <w:t>43,22</w:t>
            </w:r>
          </w:p>
        </w:tc>
        <w:tc>
          <w:tcPr>
            <w:tcW w:w="664" w:type="dxa"/>
          </w:tcPr>
          <w:p w:rsidR="00DA47CA" w:rsidRDefault="00A21CAC">
            <w:pPr>
              <w:pStyle w:val="ConsPlusNormal0"/>
              <w:jc w:val="right"/>
            </w:pPr>
            <w:r>
              <w:t>41,18</w:t>
            </w:r>
          </w:p>
        </w:tc>
        <w:tc>
          <w:tcPr>
            <w:tcW w:w="1514" w:type="dxa"/>
            <w:gridSpan w:val="2"/>
          </w:tcPr>
          <w:p w:rsidR="00DA47CA" w:rsidRDefault="00A21CAC">
            <w:pPr>
              <w:pStyle w:val="ConsPlusNormal0"/>
              <w:jc w:val="right"/>
            </w:pPr>
            <w:r>
              <w:t>39,01</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г. Дальнереченск</w:t>
            </w:r>
          </w:p>
        </w:tc>
        <w:tc>
          <w:tcPr>
            <w:tcW w:w="698" w:type="dxa"/>
          </w:tcPr>
          <w:p w:rsidR="00DA47CA" w:rsidRDefault="00A21CAC">
            <w:pPr>
              <w:pStyle w:val="ConsPlusNormal0"/>
              <w:jc w:val="right"/>
            </w:pPr>
            <w:r>
              <w:t>67,43</w:t>
            </w:r>
          </w:p>
        </w:tc>
        <w:tc>
          <w:tcPr>
            <w:tcW w:w="664" w:type="dxa"/>
          </w:tcPr>
          <w:p w:rsidR="00DA47CA" w:rsidRDefault="00A21CAC">
            <w:pPr>
              <w:pStyle w:val="ConsPlusNormal0"/>
              <w:jc w:val="right"/>
            </w:pPr>
            <w:r>
              <w:t>60,92</w:t>
            </w:r>
          </w:p>
        </w:tc>
        <w:tc>
          <w:tcPr>
            <w:tcW w:w="664" w:type="dxa"/>
          </w:tcPr>
          <w:p w:rsidR="00DA47CA" w:rsidRDefault="00A21CAC">
            <w:pPr>
              <w:pStyle w:val="ConsPlusNormal0"/>
              <w:jc w:val="right"/>
            </w:pPr>
            <w:r>
              <w:t>57,74</w:t>
            </w:r>
          </w:p>
        </w:tc>
        <w:tc>
          <w:tcPr>
            <w:tcW w:w="664" w:type="dxa"/>
          </w:tcPr>
          <w:p w:rsidR="00DA47CA" w:rsidRDefault="00A21CAC">
            <w:pPr>
              <w:pStyle w:val="ConsPlusNormal0"/>
              <w:jc w:val="right"/>
            </w:pPr>
            <w:r>
              <w:t>51,37</w:t>
            </w:r>
          </w:p>
        </w:tc>
        <w:tc>
          <w:tcPr>
            <w:tcW w:w="664" w:type="dxa"/>
          </w:tcPr>
          <w:p w:rsidR="00DA47CA" w:rsidRDefault="00A21CAC">
            <w:pPr>
              <w:pStyle w:val="ConsPlusNormal0"/>
              <w:jc w:val="right"/>
            </w:pPr>
            <w:r>
              <w:t>49,71</w:t>
            </w:r>
          </w:p>
        </w:tc>
        <w:tc>
          <w:tcPr>
            <w:tcW w:w="664" w:type="dxa"/>
          </w:tcPr>
          <w:p w:rsidR="00DA47CA" w:rsidRDefault="00A21CAC">
            <w:pPr>
              <w:pStyle w:val="ConsPlusNormal0"/>
              <w:jc w:val="right"/>
            </w:pPr>
            <w:r>
              <w:t>47,35</w:t>
            </w:r>
          </w:p>
        </w:tc>
        <w:tc>
          <w:tcPr>
            <w:tcW w:w="1514" w:type="dxa"/>
            <w:gridSpan w:val="2"/>
          </w:tcPr>
          <w:p w:rsidR="00DA47CA" w:rsidRDefault="00A21CAC">
            <w:pPr>
              <w:pStyle w:val="ConsPlusNormal0"/>
              <w:jc w:val="right"/>
            </w:pPr>
            <w:r>
              <w:t>44,86</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proofErr w:type="spellStart"/>
            <w:r>
              <w:t>пгт</w:t>
            </w:r>
            <w:proofErr w:type="spellEnd"/>
            <w:r>
              <w:t xml:space="preserve"> Кировский</w:t>
            </w:r>
          </w:p>
        </w:tc>
        <w:tc>
          <w:tcPr>
            <w:tcW w:w="698" w:type="dxa"/>
          </w:tcPr>
          <w:p w:rsidR="00DA47CA" w:rsidRDefault="00A21CAC">
            <w:pPr>
              <w:pStyle w:val="ConsPlusNormal0"/>
              <w:jc w:val="right"/>
            </w:pPr>
            <w:r>
              <w:t>70,36</w:t>
            </w:r>
          </w:p>
        </w:tc>
        <w:tc>
          <w:tcPr>
            <w:tcW w:w="664" w:type="dxa"/>
          </w:tcPr>
          <w:p w:rsidR="00DA47CA" w:rsidRDefault="00A21CAC">
            <w:pPr>
              <w:pStyle w:val="ConsPlusNormal0"/>
              <w:jc w:val="right"/>
            </w:pPr>
            <w:r>
              <w:t>63,57</w:t>
            </w:r>
          </w:p>
        </w:tc>
        <w:tc>
          <w:tcPr>
            <w:tcW w:w="664" w:type="dxa"/>
          </w:tcPr>
          <w:p w:rsidR="00DA47CA" w:rsidRDefault="00A21CAC">
            <w:pPr>
              <w:pStyle w:val="ConsPlusNormal0"/>
              <w:jc w:val="right"/>
            </w:pPr>
            <w:r>
              <w:t>60,25</w:t>
            </w:r>
          </w:p>
        </w:tc>
        <w:tc>
          <w:tcPr>
            <w:tcW w:w="664" w:type="dxa"/>
          </w:tcPr>
          <w:p w:rsidR="00DA47CA" w:rsidRDefault="00A21CAC">
            <w:pPr>
              <w:pStyle w:val="ConsPlusNormal0"/>
              <w:jc w:val="right"/>
            </w:pPr>
            <w:r>
              <w:t>53,60</w:t>
            </w:r>
          </w:p>
        </w:tc>
        <w:tc>
          <w:tcPr>
            <w:tcW w:w="664" w:type="dxa"/>
          </w:tcPr>
          <w:p w:rsidR="00DA47CA" w:rsidRDefault="00A21CAC">
            <w:pPr>
              <w:pStyle w:val="ConsPlusNormal0"/>
              <w:jc w:val="right"/>
            </w:pPr>
            <w:r>
              <w:t>51,87</w:t>
            </w:r>
          </w:p>
        </w:tc>
        <w:tc>
          <w:tcPr>
            <w:tcW w:w="664" w:type="dxa"/>
          </w:tcPr>
          <w:p w:rsidR="00DA47CA" w:rsidRDefault="00A21CAC">
            <w:pPr>
              <w:pStyle w:val="ConsPlusNormal0"/>
              <w:jc w:val="right"/>
            </w:pPr>
            <w:r>
              <w:t>49,41</w:t>
            </w:r>
          </w:p>
        </w:tc>
        <w:tc>
          <w:tcPr>
            <w:tcW w:w="1514" w:type="dxa"/>
            <w:gridSpan w:val="2"/>
          </w:tcPr>
          <w:p w:rsidR="00DA47CA" w:rsidRDefault="00A21CAC">
            <w:pPr>
              <w:pStyle w:val="ConsPlusNormal0"/>
              <w:jc w:val="right"/>
            </w:pPr>
            <w:r>
              <w:t>46,81</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с. Красный Яр</w:t>
            </w:r>
          </w:p>
        </w:tc>
        <w:tc>
          <w:tcPr>
            <w:tcW w:w="698" w:type="dxa"/>
          </w:tcPr>
          <w:p w:rsidR="00DA47CA" w:rsidRDefault="00A21CAC">
            <w:pPr>
              <w:pStyle w:val="ConsPlusNormal0"/>
              <w:jc w:val="right"/>
            </w:pPr>
            <w:r>
              <w:t>73,29</w:t>
            </w:r>
          </w:p>
        </w:tc>
        <w:tc>
          <w:tcPr>
            <w:tcW w:w="664" w:type="dxa"/>
          </w:tcPr>
          <w:p w:rsidR="00DA47CA" w:rsidRDefault="00A21CAC">
            <w:pPr>
              <w:pStyle w:val="ConsPlusNormal0"/>
              <w:jc w:val="right"/>
            </w:pPr>
            <w:r>
              <w:t>66,22</w:t>
            </w:r>
          </w:p>
        </w:tc>
        <w:tc>
          <w:tcPr>
            <w:tcW w:w="664" w:type="dxa"/>
          </w:tcPr>
          <w:p w:rsidR="00DA47CA" w:rsidRDefault="00A21CAC">
            <w:pPr>
              <w:pStyle w:val="ConsPlusNormal0"/>
              <w:jc w:val="right"/>
            </w:pPr>
            <w:r>
              <w:t>62,76</w:t>
            </w:r>
          </w:p>
        </w:tc>
        <w:tc>
          <w:tcPr>
            <w:tcW w:w="664" w:type="dxa"/>
          </w:tcPr>
          <w:p w:rsidR="00DA47CA" w:rsidRDefault="00A21CAC">
            <w:pPr>
              <w:pStyle w:val="ConsPlusNormal0"/>
              <w:jc w:val="right"/>
            </w:pPr>
            <w:r>
              <w:t>55,84</w:t>
            </w:r>
          </w:p>
        </w:tc>
        <w:tc>
          <w:tcPr>
            <w:tcW w:w="664" w:type="dxa"/>
          </w:tcPr>
          <w:p w:rsidR="00DA47CA" w:rsidRDefault="00A21CAC">
            <w:pPr>
              <w:pStyle w:val="ConsPlusNormal0"/>
              <w:jc w:val="right"/>
            </w:pPr>
            <w:r>
              <w:t>54,03</w:t>
            </w:r>
          </w:p>
        </w:tc>
        <w:tc>
          <w:tcPr>
            <w:tcW w:w="664" w:type="dxa"/>
          </w:tcPr>
          <w:p w:rsidR="00DA47CA" w:rsidRDefault="00A21CAC">
            <w:pPr>
              <w:pStyle w:val="ConsPlusNormal0"/>
              <w:jc w:val="right"/>
            </w:pPr>
            <w:r>
              <w:t>51,47</w:t>
            </w:r>
          </w:p>
        </w:tc>
        <w:tc>
          <w:tcPr>
            <w:tcW w:w="1514" w:type="dxa"/>
            <w:gridSpan w:val="2"/>
          </w:tcPr>
          <w:p w:rsidR="00DA47CA" w:rsidRDefault="00A21CAC">
            <w:pPr>
              <w:pStyle w:val="ConsPlusNormal0"/>
              <w:jc w:val="right"/>
            </w:pPr>
            <w:r>
              <w:t>48,76</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r>
              <w:t xml:space="preserve">г. </w:t>
            </w:r>
            <w:proofErr w:type="spellStart"/>
            <w:r>
              <w:t>Партизанск</w:t>
            </w:r>
            <w:proofErr w:type="spellEnd"/>
          </w:p>
        </w:tc>
        <w:tc>
          <w:tcPr>
            <w:tcW w:w="698" w:type="dxa"/>
          </w:tcPr>
          <w:p w:rsidR="00DA47CA" w:rsidRDefault="00A21CAC">
            <w:pPr>
              <w:pStyle w:val="ConsPlusNormal0"/>
              <w:jc w:val="right"/>
            </w:pPr>
            <w:r>
              <w:t>57,17</w:t>
            </w:r>
          </w:p>
        </w:tc>
        <w:tc>
          <w:tcPr>
            <w:tcW w:w="664" w:type="dxa"/>
          </w:tcPr>
          <w:p w:rsidR="00DA47CA" w:rsidRDefault="00A21CAC">
            <w:pPr>
              <w:pStyle w:val="ConsPlusNormal0"/>
              <w:jc w:val="right"/>
            </w:pPr>
            <w:r>
              <w:t>51,65</w:t>
            </w:r>
          </w:p>
        </w:tc>
        <w:tc>
          <w:tcPr>
            <w:tcW w:w="664" w:type="dxa"/>
          </w:tcPr>
          <w:p w:rsidR="00DA47CA" w:rsidRDefault="00A21CAC">
            <w:pPr>
              <w:pStyle w:val="ConsPlusNormal0"/>
              <w:jc w:val="right"/>
            </w:pPr>
            <w:r>
              <w:t>48,95</w:t>
            </w:r>
          </w:p>
        </w:tc>
        <w:tc>
          <w:tcPr>
            <w:tcW w:w="664" w:type="dxa"/>
          </w:tcPr>
          <w:p w:rsidR="00DA47CA" w:rsidRDefault="00A21CAC">
            <w:pPr>
              <w:pStyle w:val="ConsPlusNormal0"/>
              <w:jc w:val="right"/>
            </w:pPr>
            <w:r>
              <w:t>43,55</w:t>
            </w:r>
          </w:p>
        </w:tc>
        <w:tc>
          <w:tcPr>
            <w:tcW w:w="664" w:type="dxa"/>
          </w:tcPr>
          <w:p w:rsidR="00DA47CA" w:rsidRDefault="00A21CAC">
            <w:pPr>
              <w:pStyle w:val="ConsPlusNormal0"/>
              <w:jc w:val="right"/>
            </w:pPr>
            <w:r>
              <w:t>42,14</w:t>
            </w:r>
          </w:p>
        </w:tc>
        <w:tc>
          <w:tcPr>
            <w:tcW w:w="664" w:type="dxa"/>
          </w:tcPr>
          <w:p w:rsidR="00DA47CA" w:rsidRDefault="00A21CAC">
            <w:pPr>
              <w:pStyle w:val="ConsPlusNormal0"/>
              <w:jc w:val="right"/>
            </w:pPr>
            <w:r>
              <w:t>40,15</w:t>
            </w:r>
          </w:p>
        </w:tc>
        <w:tc>
          <w:tcPr>
            <w:tcW w:w="1514" w:type="dxa"/>
            <w:gridSpan w:val="2"/>
          </w:tcPr>
          <w:p w:rsidR="00DA47CA" w:rsidRDefault="00A21CAC">
            <w:pPr>
              <w:pStyle w:val="ConsPlusNormal0"/>
              <w:jc w:val="right"/>
            </w:pPr>
            <w:r>
              <w:t>38,03</w:t>
            </w:r>
          </w:p>
        </w:tc>
      </w:tr>
      <w:tr w:rsidR="00DA47CA">
        <w:tc>
          <w:tcPr>
            <w:tcW w:w="2164" w:type="dxa"/>
            <w:vMerge/>
            <w:tcBorders>
              <w:top w:val="nil"/>
              <w:bottom w:val="nil"/>
            </w:tcBorders>
          </w:tcPr>
          <w:p w:rsidR="00DA47CA" w:rsidRDefault="00DA47CA">
            <w:pPr>
              <w:pStyle w:val="ConsPlusNormal0"/>
            </w:pPr>
          </w:p>
        </w:tc>
        <w:tc>
          <w:tcPr>
            <w:tcW w:w="2092" w:type="dxa"/>
            <w:vMerge/>
          </w:tcPr>
          <w:p w:rsidR="00DA47CA" w:rsidRDefault="00DA47CA">
            <w:pPr>
              <w:pStyle w:val="ConsPlusNormal0"/>
            </w:pPr>
          </w:p>
        </w:tc>
        <w:tc>
          <w:tcPr>
            <w:tcW w:w="2211" w:type="dxa"/>
          </w:tcPr>
          <w:p w:rsidR="00DA47CA" w:rsidRDefault="00A21CAC">
            <w:pPr>
              <w:pStyle w:val="ConsPlusNormal0"/>
            </w:pPr>
            <w:proofErr w:type="gramStart"/>
            <w:r>
              <w:t>с. Рудная Пристань</w:t>
            </w:r>
            <w:proofErr w:type="gramEnd"/>
          </w:p>
        </w:tc>
        <w:tc>
          <w:tcPr>
            <w:tcW w:w="698" w:type="dxa"/>
          </w:tcPr>
          <w:p w:rsidR="00DA47CA" w:rsidRDefault="00A21CAC">
            <w:pPr>
              <w:pStyle w:val="ConsPlusNormal0"/>
              <w:jc w:val="right"/>
            </w:pPr>
            <w:r>
              <w:t>54,24</w:t>
            </w:r>
          </w:p>
        </w:tc>
        <w:tc>
          <w:tcPr>
            <w:tcW w:w="664" w:type="dxa"/>
          </w:tcPr>
          <w:p w:rsidR="00DA47CA" w:rsidRDefault="00A21CAC">
            <w:pPr>
              <w:pStyle w:val="ConsPlusNormal0"/>
              <w:jc w:val="right"/>
            </w:pPr>
            <w:r>
              <w:t>49,00</w:t>
            </w:r>
          </w:p>
        </w:tc>
        <w:tc>
          <w:tcPr>
            <w:tcW w:w="664" w:type="dxa"/>
          </w:tcPr>
          <w:p w:rsidR="00DA47CA" w:rsidRDefault="00A21CAC">
            <w:pPr>
              <w:pStyle w:val="ConsPlusNormal0"/>
              <w:jc w:val="right"/>
            </w:pPr>
            <w:r>
              <w:t>46,44</w:t>
            </w:r>
          </w:p>
        </w:tc>
        <w:tc>
          <w:tcPr>
            <w:tcW w:w="664" w:type="dxa"/>
          </w:tcPr>
          <w:p w:rsidR="00DA47CA" w:rsidRDefault="00A21CAC">
            <w:pPr>
              <w:pStyle w:val="ConsPlusNormal0"/>
              <w:jc w:val="right"/>
            </w:pPr>
            <w:r>
              <w:t>41,32</w:t>
            </w:r>
          </w:p>
        </w:tc>
        <w:tc>
          <w:tcPr>
            <w:tcW w:w="664" w:type="dxa"/>
          </w:tcPr>
          <w:p w:rsidR="00DA47CA" w:rsidRDefault="00A21CAC">
            <w:pPr>
              <w:pStyle w:val="ConsPlusNormal0"/>
              <w:jc w:val="right"/>
            </w:pPr>
            <w:r>
              <w:t>39,98</w:t>
            </w:r>
          </w:p>
        </w:tc>
        <w:tc>
          <w:tcPr>
            <w:tcW w:w="664" w:type="dxa"/>
          </w:tcPr>
          <w:p w:rsidR="00DA47CA" w:rsidRDefault="00A21CAC">
            <w:pPr>
              <w:pStyle w:val="ConsPlusNormal0"/>
              <w:jc w:val="right"/>
            </w:pPr>
            <w:r>
              <w:t>38,09</w:t>
            </w:r>
          </w:p>
        </w:tc>
        <w:tc>
          <w:tcPr>
            <w:tcW w:w="1514" w:type="dxa"/>
            <w:gridSpan w:val="2"/>
          </w:tcPr>
          <w:p w:rsidR="00DA47CA" w:rsidRDefault="00A21CAC">
            <w:pPr>
              <w:pStyle w:val="ConsPlusNormal0"/>
              <w:jc w:val="right"/>
            </w:pPr>
            <w:r>
              <w:t>36,08</w:t>
            </w:r>
          </w:p>
        </w:tc>
      </w:tr>
      <w:tr w:rsidR="00DA47CA">
        <w:tc>
          <w:tcPr>
            <w:tcW w:w="2164" w:type="dxa"/>
            <w:vMerge/>
            <w:tcBorders>
              <w:top w:val="nil"/>
              <w:bottom w:val="nil"/>
            </w:tcBorders>
          </w:tcPr>
          <w:p w:rsidR="00DA47CA" w:rsidRDefault="00DA47CA">
            <w:pPr>
              <w:pStyle w:val="ConsPlusNormal0"/>
            </w:pPr>
          </w:p>
        </w:tc>
        <w:tc>
          <w:tcPr>
            <w:tcW w:w="2092" w:type="dxa"/>
          </w:tcPr>
          <w:p w:rsidR="00DA47CA" w:rsidRDefault="00A21CAC">
            <w:pPr>
              <w:pStyle w:val="ConsPlusNormal0"/>
            </w:pPr>
            <w:r>
              <w:t xml:space="preserve">удельный расход тепловой энергии для горячего водоснабжения потребителей в жилых зданиях, </w:t>
            </w:r>
            <w:proofErr w:type="gramStart"/>
            <w:r>
              <w:t>ккал</w:t>
            </w:r>
            <w:proofErr w:type="gramEnd"/>
            <w:r>
              <w:t>/ч на 1 кв. м общей площади здания</w:t>
            </w:r>
          </w:p>
        </w:tc>
        <w:tc>
          <w:tcPr>
            <w:tcW w:w="7743" w:type="dxa"/>
            <w:gridSpan w:val="9"/>
          </w:tcPr>
          <w:p w:rsidR="00DA47CA" w:rsidRDefault="00A21CAC">
            <w:pPr>
              <w:pStyle w:val="ConsPlusNormal0"/>
            </w:pPr>
            <w:r>
              <w:t>10,5</w:t>
            </w:r>
          </w:p>
        </w:tc>
      </w:tr>
      <w:tr w:rsidR="00DA47CA">
        <w:tc>
          <w:tcPr>
            <w:tcW w:w="2164" w:type="dxa"/>
            <w:vMerge w:val="restart"/>
            <w:tcBorders>
              <w:top w:val="nil"/>
            </w:tcBorders>
          </w:tcPr>
          <w:p w:rsidR="00DA47CA" w:rsidRDefault="00DA47CA">
            <w:pPr>
              <w:pStyle w:val="ConsPlusNormal0"/>
            </w:pPr>
          </w:p>
        </w:tc>
        <w:tc>
          <w:tcPr>
            <w:tcW w:w="2092" w:type="dxa"/>
            <w:vMerge w:val="restart"/>
          </w:tcPr>
          <w:p w:rsidR="00DA47CA" w:rsidRDefault="00A21CAC">
            <w:pPr>
              <w:pStyle w:val="ConsPlusNormal0"/>
            </w:pPr>
            <w:r>
              <w:t xml:space="preserve">размеры земельных участков для отдельно стоящих отопительных котельных, </w:t>
            </w:r>
            <w:proofErr w:type="gramStart"/>
            <w:r>
              <w:t>га</w:t>
            </w:r>
            <w:proofErr w:type="gramEnd"/>
          </w:p>
        </w:tc>
        <w:tc>
          <w:tcPr>
            <w:tcW w:w="2909" w:type="dxa"/>
            <w:gridSpan w:val="2"/>
            <w:vMerge w:val="restart"/>
          </w:tcPr>
          <w:p w:rsidR="00DA47CA" w:rsidRDefault="00A21CAC">
            <w:pPr>
              <w:pStyle w:val="ConsPlusNormal0"/>
              <w:jc w:val="center"/>
            </w:pPr>
            <w:proofErr w:type="spellStart"/>
            <w:r>
              <w:t>теплопроизводительность</w:t>
            </w:r>
            <w:proofErr w:type="spellEnd"/>
            <w:r>
              <w:t>, Гкал/</w:t>
            </w:r>
            <w:proofErr w:type="gramStart"/>
            <w:r>
              <w:t>ч</w:t>
            </w:r>
            <w:proofErr w:type="gramEnd"/>
            <w:r>
              <w:t xml:space="preserve"> (МВт)</w:t>
            </w:r>
          </w:p>
        </w:tc>
        <w:tc>
          <w:tcPr>
            <w:tcW w:w="4834" w:type="dxa"/>
            <w:gridSpan w:val="7"/>
          </w:tcPr>
          <w:p w:rsidR="00DA47CA" w:rsidRDefault="00A21CAC">
            <w:pPr>
              <w:pStyle w:val="ConsPlusNormal0"/>
              <w:jc w:val="center"/>
            </w:pPr>
            <w:r>
              <w:t xml:space="preserve">размеры земельных участков котельных, </w:t>
            </w:r>
            <w:proofErr w:type="gramStart"/>
            <w:r>
              <w:t>га</w:t>
            </w:r>
            <w:proofErr w:type="gramEnd"/>
            <w:r>
              <w:t xml:space="preserve"> [3]</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09" w:type="dxa"/>
            <w:gridSpan w:val="2"/>
            <w:vMerge/>
          </w:tcPr>
          <w:p w:rsidR="00DA47CA" w:rsidRDefault="00DA47CA">
            <w:pPr>
              <w:pStyle w:val="ConsPlusNormal0"/>
            </w:pPr>
          </w:p>
        </w:tc>
        <w:tc>
          <w:tcPr>
            <w:tcW w:w="1992" w:type="dxa"/>
            <w:gridSpan w:val="3"/>
          </w:tcPr>
          <w:p w:rsidR="00DA47CA" w:rsidRDefault="00A21CAC">
            <w:pPr>
              <w:pStyle w:val="ConsPlusNormal0"/>
              <w:jc w:val="center"/>
            </w:pPr>
            <w:r>
              <w:t>котельные на твердом топливе</w:t>
            </w:r>
          </w:p>
        </w:tc>
        <w:tc>
          <w:tcPr>
            <w:tcW w:w="2842" w:type="dxa"/>
            <w:gridSpan w:val="4"/>
          </w:tcPr>
          <w:p w:rsidR="00DA47CA" w:rsidRDefault="00A21CAC">
            <w:pPr>
              <w:pStyle w:val="ConsPlusNormal0"/>
              <w:jc w:val="center"/>
            </w:pPr>
            <w:r>
              <w:t xml:space="preserve">котельные на </w:t>
            </w:r>
            <w:proofErr w:type="spellStart"/>
            <w:r>
              <w:t>газомазутном</w:t>
            </w:r>
            <w:proofErr w:type="spellEnd"/>
            <w:r>
              <w:t xml:space="preserve"> топливе</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09" w:type="dxa"/>
            <w:gridSpan w:val="2"/>
          </w:tcPr>
          <w:p w:rsidR="00DA47CA" w:rsidRDefault="00A21CAC">
            <w:pPr>
              <w:pStyle w:val="ConsPlusNormal0"/>
            </w:pPr>
            <w:r>
              <w:t>до 5 включительно</w:t>
            </w:r>
          </w:p>
        </w:tc>
        <w:tc>
          <w:tcPr>
            <w:tcW w:w="1992" w:type="dxa"/>
            <w:gridSpan w:val="3"/>
          </w:tcPr>
          <w:p w:rsidR="00DA47CA" w:rsidRDefault="00A21CAC">
            <w:pPr>
              <w:pStyle w:val="ConsPlusNormal0"/>
              <w:jc w:val="right"/>
            </w:pPr>
            <w:r>
              <w:t>0,7</w:t>
            </w:r>
          </w:p>
        </w:tc>
        <w:tc>
          <w:tcPr>
            <w:tcW w:w="2842" w:type="dxa"/>
            <w:gridSpan w:val="4"/>
          </w:tcPr>
          <w:p w:rsidR="00DA47CA" w:rsidRDefault="00A21CAC">
            <w:pPr>
              <w:pStyle w:val="ConsPlusNormal0"/>
              <w:jc w:val="right"/>
            </w:pPr>
            <w:r>
              <w:t>0,7</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09" w:type="dxa"/>
            <w:gridSpan w:val="2"/>
          </w:tcPr>
          <w:p w:rsidR="00DA47CA" w:rsidRDefault="00A21CAC">
            <w:pPr>
              <w:pStyle w:val="ConsPlusNormal0"/>
            </w:pPr>
            <w:r>
              <w:t>свыше 5 до 10 включительно (свыше 6 до 12 включительно)</w:t>
            </w:r>
          </w:p>
        </w:tc>
        <w:tc>
          <w:tcPr>
            <w:tcW w:w="1992" w:type="dxa"/>
            <w:gridSpan w:val="3"/>
          </w:tcPr>
          <w:p w:rsidR="00DA47CA" w:rsidRDefault="00A21CAC">
            <w:pPr>
              <w:pStyle w:val="ConsPlusNormal0"/>
              <w:jc w:val="right"/>
            </w:pPr>
            <w:r>
              <w:t>1,0</w:t>
            </w:r>
          </w:p>
        </w:tc>
        <w:tc>
          <w:tcPr>
            <w:tcW w:w="2842" w:type="dxa"/>
            <w:gridSpan w:val="4"/>
          </w:tcPr>
          <w:p w:rsidR="00DA47CA" w:rsidRDefault="00A21CAC">
            <w:pPr>
              <w:pStyle w:val="ConsPlusNormal0"/>
              <w:jc w:val="right"/>
            </w:pPr>
            <w:r>
              <w:t>1,0</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09" w:type="dxa"/>
            <w:gridSpan w:val="2"/>
          </w:tcPr>
          <w:p w:rsidR="00DA47CA" w:rsidRDefault="00A21CAC">
            <w:pPr>
              <w:pStyle w:val="ConsPlusNormal0"/>
            </w:pPr>
            <w:r>
              <w:t>свыше 10 до 50 включительно (свыше 12 до 58 включительно)</w:t>
            </w:r>
          </w:p>
        </w:tc>
        <w:tc>
          <w:tcPr>
            <w:tcW w:w="1992" w:type="dxa"/>
            <w:gridSpan w:val="3"/>
          </w:tcPr>
          <w:p w:rsidR="00DA47CA" w:rsidRDefault="00A21CAC">
            <w:pPr>
              <w:pStyle w:val="ConsPlusNormal0"/>
              <w:jc w:val="right"/>
            </w:pPr>
            <w:r>
              <w:t>2,0</w:t>
            </w:r>
          </w:p>
        </w:tc>
        <w:tc>
          <w:tcPr>
            <w:tcW w:w="2842" w:type="dxa"/>
            <w:gridSpan w:val="4"/>
          </w:tcPr>
          <w:p w:rsidR="00DA47CA" w:rsidRDefault="00A21CAC">
            <w:pPr>
              <w:pStyle w:val="ConsPlusNormal0"/>
              <w:jc w:val="right"/>
            </w:pPr>
            <w:r>
              <w:t>1,5</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09" w:type="dxa"/>
            <w:gridSpan w:val="2"/>
          </w:tcPr>
          <w:p w:rsidR="00DA47CA" w:rsidRDefault="00A21CAC">
            <w:pPr>
              <w:pStyle w:val="ConsPlusNormal0"/>
            </w:pPr>
            <w:r>
              <w:t>свыше 50 до 100 включительно (свыше 58 до 116 включительно)</w:t>
            </w:r>
          </w:p>
        </w:tc>
        <w:tc>
          <w:tcPr>
            <w:tcW w:w="1992" w:type="dxa"/>
            <w:gridSpan w:val="3"/>
          </w:tcPr>
          <w:p w:rsidR="00DA47CA" w:rsidRDefault="00A21CAC">
            <w:pPr>
              <w:pStyle w:val="ConsPlusNormal0"/>
              <w:jc w:val="right"/>
            </w:pPr>
            <w:r>
              <w:t>3,0</w:t>
            </w:r>
          </w:p>
        </w:tc>
        <w:tc>
          <w:tcPr>
            <w:tcW w:w="2842" w:type="dxa"/>
            <w:gridSpan w:val="4"/>
          </w:tcPr>
          <w:p w:rsidR="00DA47CA" w:rsidRDefault="00A21CAC">
            <w:pPr>
              <w:pStyle w:val="ConsPlusNormal0"/>
              <w:jc w:val="right"/>
            </w:pPr>
            <w:r>
              <w:t>2,5</w:t>
            </w:r>
          </w:p>
        </w:tc>
      </w:tr>
      <w:tr w:rsidR="00DA47CA">
        <w:tc>
          <w:tcPr>
            <w:tcW w:w="2164" w:type="dxa"/>
            <w:vMerge/>
            <w:tcBorders>
              <w:top w:val="nil"/>
            </w:tcBorders>
          </w:tcPr>
          <w:p w:rsidR="00DA47CA" w:rsidRDefault="00DA47CA">
            <w:pPr>
              <w:pStyle w:val="ConsPlusNormal0"/>
            </w:pPr>
          </w:p>
        </w:tc>
        <w:tc>
          <w:tcPr>
            <w:tcW w:w="2092" w:type="dxa"/>
            <w:vMerge/>
          </w:tcPr>
          <w:p w:rsidR="00DA47CA" w:rsidRDefault="00DA47CA">
            <w:pPr>
              <w:pStyle w:val="ConsPlusNormal0"/>
            </w:pPr>
          </w:p>
        </w:tc>
        <w:tc>
          <w:tcPr>
            <w:tcW w:w="2909" w:type="dxa"/>
            <w:gridSpan w:val="2"/>
          </w:tcPr>
          <w:p w:rsidR="00DA47CA" w:rsidRDefault="00A21CAC">
            <w:pPr>
              <w:pStyle w:val="ConsPlusNormal0"/>
            </w:pPr>
            <w:r>
              <w:t>свыше 100 до 200 включительно (свыше 116 до 233 включительно)</w:t>
            </w:r>
          </w:p>
        </w:tc>
        <w:tc>
          <w:tcPr>
            <w:tcW w:w="1992" w:type="dxa"/>
            <w:gridSpan w:val="3"/>
          </w:tcPr>
          <w:p w:rsidR="00DA47CA" w:rsidRDefault="00A21CAC">
            <w:pPr>
              <w:pStyle w:val="ConsPlusNormal0"/>
              <w:jc w:val="right"/>
            </w:pPr>
            <w:r>
              <w:t>3,7</w:t>
            </w:r>
          </w:p>
        </w:tc>
        <w:tc>
          <w:tcPr>
            <w:tcW w:w="2842" w:type="dxa"/>
            <w:gridSpan w:val="4"/>
          </w:tcPr>
          <w:p w:rsidR="00DA47CA" w:rsidRDefault="00A21CAC">
            <w:pPr>
              <w:pStyle w:val="ConsPlusNormal0"/>
              <w:jc w:val="right"/>
            </w:pPr>
            <w:r>
              <w:t>3,0</w:t>
            </w:r>
          </w:p>
        </w:tc>
      </w:tr>
      <w:tr w:rsidR="00DA47CA">
        <w:tc>
          <w:tcPr>
            <w:tcW w:w="11999" w:type="dxa"/>
            <w:gridSpan w:val="11"/>
          </w:tcPr>
          <w:p w:rsidR="00DA47CA" w:rsidRDefault="00A21CAC">
            <w:pPr>
              <w:pStyle w:val="ConsPlusNormal0"/>
            </w:pPr>
            <w:r>
              <w:t>Примечания</w:t>
            </w:r>
          </w:p>
          <w:p w:rsidR="00DA47CA" w:rsidRDefault="00A21CAC">
            <w:pPr>
              <w:pStyle w:val="ConsPlusNormal0"/>
            </w:pPr>
            <w:r>
              <w:t xml:space="preserve">1. Значения удельного расхода тепла на отопление для населенных пунктов следует принимать </w:t>
            </w:r>
            <w:proofErr w:type="gramStart"/>
            <w:r>
              <w:t>равными</w:t>
            </w:r>
            <w:proofErr w:type="gramEnd"/>
            <w:r>
              <w:t xml:space="preserve"> значениям параметров ближайшего к нему населенного пункта, приведенного в таблице.</w:t>
            </w:r>
          </w:p>
          <w:p w:rsidR="00DA47CA" w:rsidRDefault="00A21CAC">
            <w:pPr>
              <w:pStyle w:val="ConsPlusNormal0"/>
            </w:pPr>
            <w:r>
              <w:t>2.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N 1550/</w:t>
            </w:r>
            <w:proofErr w:type="spellStart"/>
            <w:proofErr w:type="gramStart"/>
            <w:r>
              <w:t>пр</w:t>
            </w:r>
            <w:proofErr w:type="spellEnd"/>
            <w:proofErr w:type="gramEnd"/>
            <w: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w:t>
            </w:r>
            <w:r>
              <w:lastRenderedPageBreak/>
              <w:t>20%.</w:t>
            </w:r>
          </w:p>
          <w:p w:rsidR="00DA47CA" w:rsidRDefault="00A21CAC">
            <w:pPr>
              <w:pStyle w:val="ConsPlusNormal0"/>
            </w:pPr>
            <w:r>
              <w:t>3. Значение принято 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82"/>
          <w:footerReference w:type="default" r:id="rId83"/>
          <w:headerReference w:type="first" r:id="rId84"/>
          <w:footerReference w:type="first" r:id="rId85"/>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67</w:t>
      </w:r>
    </w:p>
    <w:p w:rsidR="00DA47CA" w:rsidRDefault="00DA47CA">
      <w:pPr>
        <w:pStyle w:val="ConsPlusNormal0"/>
        <w:jc w:val="both"/>
      </w:pPr>
    </w:p>
    <w:p w:rsidR="00DA47CA" w:rsidRDefault="00A21CAC">
      <w:pPr>
        <w:pStyle w:val="ConsPlusTitle0"/>
        <w:jc w:val="center"/>
      </w:pPr>
      <w:bookmarkStart w:id="7" w:name="P4814"/>
      <w:bookmarkEnd w:id="7"/>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водоснабжения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608"/>
        <w:gridCol w:w="3855"/>
      </w:tblGrid>
      <w:tr w:rsidR="00DA47CA">
        <w:tc>
          <w:tcPr>
            <w:tcW w:w="2532" w:type="dxa"/>
          </w:tcPr>
          <w:p w:rsidR="00DA47CA" w:rsidRDefault="00A21CAC">
            <w:pPr>
              <w:pStyle w:val="ConsPlusNormal0"/>
              <w:jc w:val="center"/>
            </w:pPr>
            <w:r>
              <w:t>Наименование вида объекта</w:t>
            </w:r>
          </w:p>
        </w:tc>
        <w:tc>
          <w:tcPr>
            <w:tcW w:w="2608" w:type="dxa"/>
          </w:tcPr>
          <w:p w:rsidR="00DA47CA" w:rsidRDefault="00A21CAC">
            <w:pPr>
              <w:pStyle w:val="ConsPlusNormal0"/>
              <w:jc w:val="center"/>
            </w:pPr>
            <w:r>
              <w:t>Наименование нормируемого расчетного показателя, единица измерения</w:t>
            </w:r>
          </w:p>
        </w:tc>
        <w:tc>
          <w:tcPr>
            <w:tcW w:w="3855"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608" w:type="dxa"/>
          </w:tcPr>
          <w:p w:rsidR="00DA47CA" w:rsidRDefault="00A21CAC">
            <w:pPr>
              <w:pStyle w:val="ConsPlusNormal0"/>
              <w:jc w:val="center"/>
            </w:pPr>
            <w:r>
              <w:t>2</w:t>
            </w:r>
          </w:p>
        </w:tc>
        <w:tc>
          <w:tcPr>
            <w:tcW w:w="3855" w:type="dxa"/>
          </w:tcPr>
          <w:p w:rsidR="00DA47CA" w:rsidRDefault="00A21CAC">
            <w:pPr>
              <w:pStyle w:val="ConsPlusNormal0"/>
              <w:jc w:val="center"/>
            </w:pPr>
            <w:r>
              <w:t>3</w:t>
            </w:r>
          </w:p>
        </w:tc>
      </w:tr>
      <w:tr w:rsidR="00DA47CA">
        <w:tc>
          <w:tcPr>
            <w:tcW w:w="2532" w:type="dxa"/>
            <w:vMerge w:val="restart"/>
          </w:tcPr>
          <w:p w:rsidR="00DA47CA" w:rsidRDefault="00A21CAC">
            <w:pPr>
              <w:pStyle w:val="ConsPlusNormal0"/>
            </w:pPr>
            <w:r>
              <w:t>Водозабор.</w:t>
            </w:r>
          </w:p>
          <w:p w:rsidR="00DA47CA" w:rsidRDefault="00A21CAC">
            <w:pPr>
              <w:pStyle w:val="ConsPlusNormal0"/>
            </w:pPr>
            <w:r>
              <w:t>Водопроводные очистные сооружения.</w:t>
            </w:r>
          </w:p>
          <w:p w:rsidR="00DA47CA" w:rsidRDefault="00A21CAC">
            <w:pPr>
              <w:pStyle w:val="ConsPlusNormal0"/>
            </w:pPr>
            <w:r>
              <w:t>Насосная станция.</w:t>
            </w:r>
          </w:p>
          <w:p w:rsidR="00DA47CA" w:rsidRDefault="00A21CAC">
            <w:pPr>
              <w:pStyle w:val="ConsPlusNormal0"/>
            </w:pPr>
            <w:r>
              <w:t>Водонапорная башня.</w:t>
            </w:r>
          </w:p>
          <w:p w:rsidR="00DA47CA" w:rsidRDefault="00A21CAC">
            <w:pPr>
              <w:pStyle w:val="ConsPlusNormal0"/>
            </w:pPr>
            <w:r>
              <w:t>Резервуар.</w:t>
            </w:r>
          </w:p>
          <w:p w:rsidR="00DA47CA" w:rsidRDefault="00A21CAC">
            <w:pPr>
              <w:pStyle w:val="ConsPlusNormal0"/>
            </w:pPr>
            <w:r>
              <w:t>Артезианская скважина.</w:t>
            </w:r>
          </w:p>
          <w:p w:rsidR="00DA47CA" w:rsidRDefault="00A21CAC">
            <w:pPr>
              <w:pStyle w:val="ConsPlusNormal0"/>
            </w:pPr>
            <w:r>
              <w:t>Водовод.</w:t>
            </w:r>
          </w:p>
          <w:p w:rsidR="00DA47CA" w:rsidRDefault="00A21CAC">
            <w:pPr>
              <w:pStyle w:val="ConsPlusNormal0"/>
            </w:pPr>
            <w:r>
              <w:t>Водопровод.</w:t>
            </w:r>
          </w:p>
          <w:p w:rsidR="00DA47CA" w:rsidRDefault="00A21CAC">
            <w:pPr>
              <w:pStyle w:val="ConsPlusNormal0"/>
            </w:pPr>
            <w:r>
              <w:t>Технический водопровод</w:t>
            </w:r>
          </w:p>
        </w:tc>
        <w:tc>
          <w:tcPr>
            <w:tcW w:w="2608" w:type="dxa"/>
          </w:tcPr>
          <w:p w:rsidR="00DA47CA" w:rsidRDefault="00A21CAC">
            <w:pPr>
              <w:pStyle w:val="ConsPlusNormal0"/>
            </w:pPr>
            <w:r>
              <w:t xml:space="preserve">показатель удельного водопотребления, </w:t>
            </w:r>
            <w:proofErr w:type="gramStart"/>
            <w:r>
              <w:t>л</w:t>
            </w:r>
            <w:proofErr w:type="gramEnd"/>
            <w:r>
              <w:t>/</w:t>
            </w:r>
            <w:proofErr w:type="spellStart"/>
            <w:r>
              <w:t>сут</w:t>
            </w:r>
            <w:proofErr w:type="spellEnd"/>
            <w:r>
              <w:t>. на человека [1]</w:t>
            </w:r>
          </w:p>
        </w:tc>
        <w:tc>
          <w:tcPr>
            <w:tcW w:w="3855" w:type="dxa"/>
          </w:tcPr>
          <w:p w:rsidR="00DA47CA" w:rsidRDefault="00A21CAC">
            <w:pPr>
              <w:pStyle w:val="ConsPlusNormal0"/>
            </w:pPr>
            <w:r>
              <w:t>в зависимости от степени благоустройства:</w:t>
            </w:r>
          </w:p>
          <w:p w:rsidR="00DA47CA" w:rsidRDefault="00A21CAC">
            <w:pPr>
              <w:pStyle w:val="ConsPlusNormal0"/>
            </w:pPr>
            <w:r>
              <w:t>застройка зданиями, оборудованными внутренним водопроводом и канализацией, с ванными и местными водонагревателями - 169 - 280;</w:t>
            </w:r>
          </w:p>
          <w:p w:rsidR="00DA47CA" w:rsidRDefault="00A21CAC">
            <w:pPr>
              <w:pStyle w:val="ConsPlusNormal0"/>
            </w:pPr>
            <w:r>
              <w:t>застройка зданиями, оборудованными внутренним водопроводом и канализацией, с ванными и горячим водоснабжением - 221 - 380</w:t>
            </w:r>
          </w:p>
        </w:tc>
      </w:tr>
      <w:tr w:rsidR="00DA47CA">
        <w:tc>
          <w:tcPr>
            <w:tcW w:w="2532" w:type="dxa"/>
            <w:vMerge/>
          </w:tcPr>
          <w:p w:rsidR="00DA47CA" w:rsidRDefault="00DA47CA">
            <w:pPr>
              <w:pStyle w:val="ConsPlusNormal0"/>
            </w:pPr>
          </w:p>
        </w:tc>
        <w:tc>
          <w:tcPr>
            <w:tcW w:w="2608" w:type="dxa"/>
          </w:tcPr>
          <w:p w:rsidR="00DA47CA" w:rsidRDefault="00A21CAC">
            <w:pPr>
              <w:pStyle w:val="ConsPlusNormal0"/>
            </w:pPr>
            <w:r>
              <w:t xml:space="preserve">потребление воды на поливку, </w:t>
            </w:r>
            <w:proofErr w:type="gramStart"/>
            <w:r>
              <w:t>л</w:t>
            </w:r>
            <w:proofErr w:type="gramEnd"/>
            <w:r>
              <w:t>/</w:t>
            </w:r>
            <w:proofErr w:type="spellStart"/>
            <w:r>
              <w:t>сут</w:t>
            </w:r>
            <w:proofErr w:type="spellEnd"/>
            <w:r>
              <w:t>. на человека</w:t>
            </w:r>
          </w:p>
        </w:tc>
        <w:tc>
          <w:tcPr>
            <w:tcW w:w="3855" w:type="dxa"/>
          </w:tcPr>
          <w:p w:rsidR="00DA47CA" w:rsidRDefault="00A21CAC">
            <w:pPr>
              <w:pStyle w:val="ConsPlusNormal0"/>
            </w:pPr>
            <w:r>
              <w:t>50 - 70</w:t>
            </w:r>
          </w:p>
        </w:tc>
      </w:tr>
      <w:tr w:rsidR="00DA47CA">
        <w:tc>
          <w:tcPr>
            <w:tcW w:w="2532" w:type="dxa"/>
            <w:vMerge/>
          </w:tcPr>
          <w:p w:rsidR="00DA47CA" w:rsidRDefault="00DA47CA">
            <w:pPr>
              <w:pStyle w:val="ConsPlusNormal0"/>
            </w:pPr>
          </w:p>
        </w:tc>
        <w:tc>
          <w:tcPr>
            <w:tcW w:w="2608" w:type="dxa"/>
          </w:tcPr>
          <w:p w:rsidR="00DA47CA" w:rsidRDefault="00A21CAC">
            <w:pPr>
              <w:pStyle w:val="ConsPlusNormal0"/>
            </w:pPr>
            <w:r>
              <w:t xml:space="preserve">максимальный размер земельного участка для размещения станций очистки воды, с учетом зоны санитарной охраны, </w:t>
            </w:r>
            <w:proofErr w:type="gramStart"/>
            <w:r>
              <w:t>га</w:t>
            </w:r>
            <w:proofErr w:type="gramEnd"/>
          </w:p>
        </w:tc>
        <w:tc>
          <w:tcPr>
            <w:tcW w:w="3855" w:type="dxa"/>
          </w:tcPr>
          <w:p w:rsidR="00DA47CA" w:rsidRDefault="00A21CAC">
            <w:pPr>
              <w:pStyle w:val="ConsPlusNormal0"/>
            </w:pPr>
            <w:r>
              <w:t>при производительности:</w:t>
            </w:r>
          </w:p>
          <w:p w:rsidR="00DA47CA" w:rsidRDefault="00A21CAC">
            <w:pPr>
              <w:pStyle w:val="ConsPlusNormal0"/>
            </w:pPr>
            <w:r>
              <w:t>до 0,8 тыс. куб. м/</w:t>
            </w:r>
            <w:proofErr w:type="spellStart"/>
            <w:r>
              <w:t>сут</w:t>
            </w:r>
            <w:proofErr w:type="spellEnd"/>
            <w:r>
              <w:t>. включительно - 1 [2];</w:t>
            </w:r>
          </w:p>
          <w:p w:rsidR="00DA47CA" w:rsidRDefault="00A21CAC">
            <w:pPr>
              <w:pStyle w:val="ConsPlusNormal0"/>
            </w:pPr>
            <w:r>
              <w:t>свыше 0,8 до 12 тыс. куб. м/</w:t>
            </w:r>
            <w:proofErr w:type="spellStart"/>
            <w:r>
              <w:t>сут</w:t>
            </w:r>
            <w:proofErr w:type="spellEnd"/>
            <w:r>
              <w:t>. включительно - 2 [2];</w:t>
            </w:r>
          </w:p>
          <w:p w:rsidR="00DA47CA" w:rsidRDefault="00A21CAC">
            <w:pPr>
              <w:pStyle w:val="ConsPlusNormal0"/>
            </w:pPr>
            <w:r>
              <w:t>свыше 12 до 32 тыс. куб. м/</w:t>
            </w:r>
            <w:proofErr w:type="spellStart"/>
            <w:r>
              <w:t>сут</w:t>
            </w:r>
            <w:proofErr w:type="spellEnd"/>
            <w:r>
              <w:t>. включительно - 3 [2];</w:t>
            </w:r>
          </w:p>
          <w:p w:rsidR="00DA47CA" w:rsidRDefault="00A21CAC">
            <w:pPr>
              <w:pStyle w:val="ConsPlusNormal0"/>
            </w:pPr>
            <w:r>
              <w:t>свыше 32 до 80 тыс. куб. м/</w:t>
            </w:r>
            <w:proofErr w:type="spellStart"/>
            <w:r>
              <w:t>сут</w:t>
            </w:r>
            <w:proofErr w:type="spellEnd"/>
            <w:r>
              <w:t>. включительно - 4 [2];</w:t>
            </w:r>
          </w:p>
          <w:p w:rsidR="00DA47CA" w:rsidRDefault="00A21CAC">
            <w:pPr>
              <w:pStyle w:val="ConsPlusNormal0"/>
            </w:pPr>
            <w:r>
              <w:t>свыше 80 до 125 тыс. куб. м/</w:t>
            </w:r>
            <w:proofErr w:type="spellStart"/>
            <w:r>
              <w:t>сут</w:t>
            </w:r>
            <w:proofErr w:type="spellEnd"/>
            <w:r>
              <w:t>. включительно - 6 [2];</w:t>
            </w:r>
          </w:p>
          <w:p w:rsidR="00DA47CA" w:rsidRDefault="00A21CAC">
            <w:pPr>
              <w:pStyle w:val="ConsPlusNormal0"/>
            </w:pPr>
            <w:r>
              <w:t>свыше 125 до 250 тыс. куб. м/</w:t>
            </w:r>
            <w:proofErr w:type="spellStart"/>
            <w:r>
              <w:t>сут</w:t>
            </w:r>
            <w:proofErr w:type="spellEnd"/>
            <w:r>
              <w:t>. включительно - 12 [2];</w:t>
            </w:r>
          </w:p>
          <w:p w:rsidR="00DA47CA" w:rsidRDefault="00A21CAC">
            <w:pPr>
              <w:pStyle w:val="ConsPlusNormal0"/>
            </w:pPr>
            <w:r>
              <w:t>свыше 250 до 400 тыс. куб. м/</w:t>
            </w:r>
            <w:proofErr w:type="spellStart"/>
            <w:r>
              <w:t>сут</w:t>
            </w:r>
            <w:proofErr w:type="spellEnd"/>
            <w:r>
              <w:t>. включительно - 18 [2];</w:t>
            </w:r>
          </w:p>
          <w:p w:rsidR="00DA47CA" w:rsidRDefault="00A21CAC">
            <w:pPr>
              <w:pStyle w:val="ConsPlusNormal0"/>
            </w:pPr>
            <w:r>
              <w:t>свыше 400 до 800 тыс. куб. м/</w:t>
            </w:r>
            <w:proofErr w:type="spellStart"/>
            <w:r>
              <w:t>сут</w:t>
            </w:r>
            <w:proofErr w:type="spellEnd"/>
            <w:r>
              <w:t>. включительно - 24 [2]</w:t>
            </w:r>
          </w:p>
        </w:tc>
      </w:tr>
      <w:tr w:rsidR="00DA47CA">
        <w:tc>
          <w:tcPr>
            <w:tcW w:w="8995" w:type="dxa"/>
            <w:gridSpan w:val="3"/>
          </w:tcPr>
          <w:p w:rsidR="00DA47CA" w:rsidRDefault="00A21CAC">
            <w:pPr>
              <w:pStyle w:val="ConsPlusNormal0"/>
            </w:pPr>
            <w:r>
              <w:lastRenderedPageBreak/>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пунктом 12.4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jc w:val="right"/>
        <w:outlineLvl w:val="3"/>
      </w:pPr>
      <w:r>
        <w:t>Таблица 68</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округа в области водоотведения</w:t>
      </w:r>
    </w:p>
    <w:p w:rsidR="00DA47CA" w:rsidRDefault="00DA47CA">
      <w:pPr>
        <w:pStyle w:val="ConsPlusNormal0"/>
        <w:jc w:val="both"/>
      </w:pPr>
    </w:p>
    <w:p w:rsidR="00DA47CA" w:rsidRDefault="00DA47CA">
      <w:pPr>
        <w:pStyle w:val="ConsPlusNormal0"/>
        <w:sectPr w:rsidR="00DA47CA">
          <w:headerReference w:type="default" r:id="rId86"/>
          <w:footerReference w:type="default" r:id="rId87"/>
          <w:headerReference w:type="first" r:id="rId88"/>
          <w:footerReference w:type="first" r:id="rId8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48"/>
        <w:gridCol w:w="1960"/>
        <w:gridCol w:w="2284"/>
        <w:gridCol w:w="1372"/>
        <w:gridCol w:w="1288"/>
        <w:gridCol w:w="1660"/>
      </w:tblGrid>
      <w:tr w:rsidR="00DA47CA">
        <w:tc>
          <w:tcPr>
            <w:tcW w:w="1948" w:type="dxa"/>
          </w:tcPr>
          <w:p w:rsidR="00DA47CA" w:rsidRDefault="00A21CAC">
            <w:pPr>
              <w:pStyle w:val="ConsPlusNormal0"/>
              <w:jc w:val="center"/>
            </w:pPr>
            <w:r>
              <w:lastRenderedPageBreak/>
              <w:t>Наименование вида объекта</w:t>
            </w:r>
          </w:p>
        </w:tc>
        <w:tc>
          <w:tcPr>
            <w:tcW w:w="1960" w:type="dxa"/>
          </w:tcPr>
          <w:p w:rsidR="00DA47CA" w:rsidRDefault="00A21CAC">
            <w:pPr>
              <w:pStyle w:val="ConsPlusNormal0"/>
              <w:jc w:val="center"/>
            </w:pPr>
            <w:r>
              <w:t>Наименование нормируемого расчетного показателя, единица измерения</w:t>
            </w:r>
          </w:p>
        </w:tc>
        <w:tc>
          <w:tcPr>
            <w:tcW w:w="6604" w:type="dxa"/>
            <w:gridSpan w:val="4"/>
          </w:tcPr>
          <w:p w:rsidR="00DA47CA" w:rsidRDefault="00A21CAC">
            <w:pPr>
              <w:pStyle w:val="ConsPlusNormal0"/>
              <w:jc w:val="center"/>
            </w:pPr>
            <w:r>
              <w:t>Значение расчетного показателя</w:t>
            </w:r>
          </w:p>
        </w:tc>
      </w:tr>
      <w:tr w:rsidR="00DA47CA">
        <w:tc>
          <w:tcPr>
            <w:tcW w:w="1948" w:type="dxa"/>
          </w:tcPr>
          <w:p w:rsidR="00DA47CA" w:rsidRDefault="00A21CAC">
            <w:pPr>
              <w:pStyle w:val="ConsPlusNormal0"/>
              <w:jc w:val="center"/>
            </w:pPr>
            <w:r>
              <w:t>1</w:t>
            </w:r>
          </w:p>
        </w:tc>
        <w:tc>
          <w:tcPr>
            <w:tcW w:w="1960" w:type="dxa"/>
          </w:tcPr>
          <w:p w:rsidR="00DA47CA" w:rsidRDefault="00A21CAC">
            <w:pPr>
              <w:pStyle w:val="ConsPlusNormal0"/>
              <w:jc w:val="center"/>
            </w:pPr>
            <w:r>
              <w:t>2</w:t>
            </w:r>
          </w:p>
        </w:tc>
        <w:tc>
          <w:tcPr>
            <w:tcW w:w="6604" w:type="dxa"/>
            <w:gridSpan w:val="4"/>
          </w:tcPr>
          <w:p w:rsidR="00DA47CA" w:rsidRDefault="00A21CAC">
            <w:pPr>
              <w:pStyle w:val="ConsPlusNormal0"/>
              <w:jc w:val="center"/>
            </w:pPr>
            <w:r>
              <w:t>3</w:t>
            </w:r>
          </w:p>
        </w:tc>
      </w:tr>
      <w:tr w:rsidR="00DA47CA">
        <w:tc>
          <w:tcPr>
            <w:tcW w:w="1948" w:type="dxa"/>
            <w:vMerge w:val="restart"/>
          </w:tcPr>
          <w:p w:rsidR="00DA47CA" w:rsidRDefault="00A21CAC">
            <w:pPr>
              <w:pStyle w:val="ConsPlusNormal0"/>
            </w:pPr>
            <w:r>
              <w:t>Очистные сооружения (КОС).</w:t>
            </w:r>
          </w:p>
          <w:p w:rsidR="00DA47CA" w:rsidRDefault="00A21CAC">
            <w:pPr>
              <w:pStyle w:val="ConsPlusNormal0"/>
            </w:pPr>
            <w:r>
              <w:t>Канализационная насосная станция (КНС).</w:t>
            </w:r>
          </w:p>
          <w:p w:rsidR="00DA47CA" w:rsidRDefault="00A21CAC">
            <w:pPr>
              <w:pStyle w:val="ConsPlusNormal0"/>
            </w:pPr>
            <w:r>
              <w:t>Канализация самотечная.</w:t>
            </w:r>
          </w:p>
          <w:p w:rsidR="00DA47CA" w:rsidRDefault="00A21CAC">
            <w:pPr>
              <w:pStyle w:val="ConsPlusNormal0"/>
            </w:pPr>
            <w:r>
              <w:t>Канализация напорная</w:t>
            </w:r>
          </w:p>
        </w:tc>
        <w:tc>
          <w:tcPr>
            <w:tcW w:w="1960" w:type="dxa"/>
          </w:tcPr>
          <w:p w:rsidR="00DA47CA" w:rsidRDefault="00A21CAC">
            <w:pPr>
              <w:pStyle w:val="ConsPlusNormal0"/>
            </w:pPr>
            <w:r>
              <w:t xml:space="preserve">показатель удельного водоотведения, </w:t>
            </w:r>
            <w:proofErr w:type="gramStart"/>
            <w:r>
              <w:t>л</w:t>
            </w:r>
            <w:proofErr w:type="gramEnd"/>
            <w:r>
              <w:t>/</w:t>
            </w:r>
            <w:proofErr w:type="spellStart"/>
            <w:r>
              <w:t>сут</w:t>
            </w:r>
            <w:proofErr w:type="spellEnd"/>
            <w:r>
              <w:t>. на человека</w:t>
            </w:r>
          </w:p>
        </w:tc>
        <w:tc>
          <w:tcPr>
            <w:tcW w:w="6604" w:type="dxa"/>
            <w:gridSpan w:val="4"/>
          </w:tcPr>
          <w:p w:rsidR="00DA47CA" w:rsidRDefault="00A21CAC">
            <w:pPr>
              <w:pStyle w:val="ConsPlusNormal0"/>
              <w:jc w:val="center"/>
            </w:pPr>
            <w:proofErr w:type="gramStart"/>
            <w:r>
              <w:t>равен</w:t>
            </w:r>
            <w:proofErr w:type="gramEnd"/>
            <w:r>
              <w:t xml:space="preserve"> показателю удельного водопотребления [1]</w:t>
            </w:r>
          </w:p>
        </w:tc>
      </w:tr>
      <w:tr w:rsidR="00DA47CA">
        <w:tc>
          <w:tcPr>
            <w:tcW w:w="1948" w:type="dxa"/>
            <w:vMerge/>
          </w:tcPr>
          <w:p w:rsidR="00DA47CA" w:rsidRDefault="00DA47CA">
            <w:pPr>
              <w:pStyle w:val="ConsPlusNormal0"/>
            </w:pPr>
          </w:p>
        </w:tc>
        <w:tc>
          <w:tcPr>
            <w:tcW w:w="1960" w:type="dxa"/>
            <w:vMerge w:val="restart"/>
          </w:tcPr>
          <w:p w:rsidR="00DA47CA" w:rsidRDefault="00A21CAC">
            <w:pPr>
              <w:pStyle w:val="ConsPlusNormal0"/>
            </w:pPr>
            <w:r>
              <w:t xml:space="preserve">максимальные размеры земельного участка для размещения канализационных очистных сооружений, </w:t>
            </w:r>
            <w:proofErr w:type="gramStart"/>
            <w:r>
              <w:t>га</w:t>
            </w:r>
            <w:proofErr w:type="gramEnd"/>
          </w:p>
        </w:tc>
        <w:tc>
          <w:tcPr>
            <w:tcW w:w="2284" w:type="dxa"/>
          </w:tcPr>
          <w:p w:rsidR="00DA47CA" w:rsidRDefault="00A21CAC">
            <w:pPr>
              <w:pStyle w:val="ConsPlusNormal0"/>
              <w:jc w:val="center"/>
            </w:pPr>
            <w:r>
              <w:t>производительность, тыс. куб. м/</w:t>
            </w:r>
            <w:proofErr w:type="spellStart"/>
            <w:r>
              <w:t>сут</w:t>
            </w:r>
            <w:proofErr w:type="spellEnd"/>
          </w:p>
        </w:tc>
        <w:tc>
          <w:tcPr>
            <w:tcW w:w="1372" w:type="dxa"/>
          </w:tcPr>
          <w:p w:rsidR="00DA47CA" w:rsidRDefault="00A21CAC">
            <w:pPr>
              <w:pStyle w:val="ConsPlusNormal0"/>
              <w:jc w:val="center"/>
            </w:pPr>
            <w:r>
              <w:t>размер земельного участка очистных сооружений [2]</w:t>
            </w:r>
          </w:p>
        </w:tc>
        <w:tc>
          <w:tcPr>
            <w:tcW w:w="1288" w:type="dxa"/>
          </w:tcPr>
          <w:p w:rsidR="00DA47CA" w:rsidRDefault="00A21CAC">
            <w:pPr>
              <w:pStyle w:val="ConsPlusNormal0"/>
              <w:jc w:val="center"/>
            </w:pPr>
            <w:r>
              <w:t>размер земельного участка иловых площадок [2]</w:t>
            </w:r>
          </w:p>
        </w:tc>
        <w:tc>
          <w:tcPr>
            <w:tcW w:w="1660" w:type="dxa"/>
          </w:tcPr>
          <w:p w:rsidR="00DA47CA" w:rsidRDefault="00A21CAC">
            <w:pPr>
              <w:pStyle w:val="ConsPlusNormal0"/>
              <w:jc w:val="center"/>
            </w:pPr>
            <w:r>
              <w:t>размер земельного участка биологических прудов глубокой очистки сточных вод [2]</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до 0,7 включительно</w:t>
            </w:r>
          </w:p>
        </w:tc>
        <w:tc>
          <w:tcPr>
            <w:tcW w:w="1372" w:type="dxa"/>
          </w:tcPr>
          <w:p w:rsidR="00DA47CA" w:rsidRDefault="00A21CAC">
            <w:pPr>
              <w:pStyle w:val="ConsPlusNormal0"/>
              <w:jc w:val="right"/>
            </w:pPr>
            <w:r>
              <w:t>0,5</w:t>
            </w:r>
          </w:p>
        </w:tc>
        <w:tc>
          <w:tcPr>
            <w:tcW w:w="1288" w:type="dxa"/>
          </w:tcPr>
          <w:p w:rsidR="00DA47CA" w:rsidRDefault="00A21CAC">
            <w:pPr>
              <w:pStyle w:val="ConsPlusNormal0"/>
              <w:jc w:val="right"/>
            </w:pPr>
            <w:r>
              <w:t>0,2</w:t>
            </w:r>
          </w:p>
        </w:tc>
        <w:tc>
          <w:tcPr>
            <w:tcW w:w="1660" w:type="dxa"/>
          </w:tcPr>
          <w:p w:rsidR="00DA47CA" w:rsidRDefault="00A21CAC">
            <w:pPr>
              <w:pStyle w:val="ConsPlusNormal0"/>
              <w:jc w:val="right"/>
            </w:pPr>
            <w:r>
              <w:t>-</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0,7 до 17 включительно</w:t>
            </w:r>
          </w:p>
        </w:tc>
        <w:tc>
          <w:tcPr>
            <w:tcW w:w="1372" w:type="dxa"/>
          </w:tcPr>
          <w:p w:rsidR="00DA47CA" w:rsidRDefault="00A21CAC">
            <w:pPr>
              <w:pStyle w:val="ConsPlusNormal0"/>
              <w:jc w:val="right"/>
            </w:pPr>
            <w:r>
              <w:t>4</w:t>
            </w:r>
          </w:p>
        </w:tc>
        <w:tc>
          <w:tcPr>
            <w:tcW w:w="1288" w:type="dxa"/>
          </w:tcPr>
          <w:p w:rsidR="00DA47CA" w:rsidRDefault="00A21CAC">
            <w:pPr>
              <w:pStyle w:val="ConsPlusNormal0"/>
              <w:jc w:val="right"/>
            </w:pPr>
            <w:r>
              <w:t>3</w:t>
            </w:r>
          </w:p>
        </w:tc>
        <w:tc>
          <w:tcPr>
            <w:tcW w:w="1660" w:type="dxa"/>
          </w:tcPr>
          <w:p w:rsidR="00DA47CA" w:rsidRDefault="00A21CAC">
            <w:pPr>
              <w:pStyle w:val="ConsPlusNormal0"/>
              <w:jc w:val="right"/>
            </w:pPr>
            <w:r>
              <w:t>3</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 до 40 включительно</w:t>
            </w:r>
          </w:p>
        </w:tc>
        <w:tc>
          <w:tcPr>
            <w:tcW w:w="1372" w:type="dxa"/>
          </w:tcPr>
          <w:p w:rsidR="00DA47CA" w:rsidRDefault="00A21CAC">
            <w:pPr>
              <w:pStyle w:val="ConsPlusNormal0"/>
              <w:jc w:val="right"/>
            </w:pPr>
            <w:r>
              <w:t>6</w:t>
            </w:r>
          </w:p>
        </w:tc>
        <w:tc>
          <w:tcPr>
            <w:tcW w:w="1288" w:type="dxa"/>
          </w:tcPr>
          <w:p w:rsidR="00DA47CA" w:rsidRDefault="00A21CAC">
            <w:pPr>
              <w:pStyle w:val="ConsPlusNormal0"/>
              <w:jc w:val="right"/>
            </w:pPr>
            <w:r>
              <w:t>9</w:t>
            </w:r>
          </w:p>
        </w:tc>
        <w:tc>
          <w:tcPr>
            <w:tcW w:w="1660" w:type="dxa"/>
          </w:tcPr>
          <w:p w:rsidR="00DA47CA" w:rsidRDefault="00A21CAC">
            <w:pPr>
              <w:pStyle w:val="ConsPlusNormal0"/>
              <w:jc w:val="right"/>
            </w:pPr>
            <w:r>
              <w:t>6</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40 до 130 включительно</w:t>
            </w:r>
          </w:p>
        </w:tc>
        <w:tc>
          <w:tcPr>
            <w:tcW w:w="1372" w:type="dxa"/>
          </w:tcPr>
          <w:p w:rsidR="00DA47CA" w:rsidRDefault="00A21CAC">
            <w:pPr>
              <w:pStyle w:val="ConsPlusNormal0"/>
              <w:jc w:val="right"/>
            </w:pPr>
            <w:r>
              <w:t>12</w:t>
            </w:r>
          </w:p>
        </w:tc>
        <w:tc>
          <w:tcPr>
            <w:tcW w:w="1288" w:type="dxa"/>
          </w:tcPr>
          <w:p w:rsidR="00DA47CA" w:rsidRDefault="00A21CAC">
            <w:pPr>
              <w:pStyle w:val="ConsPlusNormal0"/>
              <w:jc w:val="right"/>
            </w:pPr>
            <w:r>
              <w:t>25</w:t>
            </w:r>
          </w:p>
        </w:tc>
        <w:tc>
          <w:tcPr>
            <w:tcW w:w="1660" w:type="dxa"/>
          </w:tcPr>
          <w:p w:rsidR="00DA47CA" w:rsidRDefault="00A21CAC">
            <w:pPr>
              <w:pStyle w:val="ConsPlusNormal0"/>
              <w:jc w:val="right"/>
            </w:pPr>
            <w:r>
              <w:t>20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130 до 175 включительно</w:t>
            </w:r>
          </w:p>
        </w:tc>
        <w:tc>
          <w:tcPr>
            <w:tcW w:w="1372" w:type="dxa"/>
          </w:tcPr>
          <w:p w:rsidR="00DA47CA" w:rsidRDefault="00A21CAC">
            <w:pPr>
              <w:pStyle w:val="ConsPlusNormal0"/>
              <w:jc w:val="right"/>
            </w:pPr>
            <w:r>
              <w:t>14</w:t>
            </w:r>
          </w:p>
        </w:tc>
        <w:tc>
          <w:tcPr>
            <w:tcW w:w="1288" w:type="dxa"/>
          </w:tcPr>
          <w:p w:rsidR="00DA47CA" w:rsidRDefault="00A21CAC">
            <w:pPr>
              <w:pStyle w:val="ConsPlusNormal0"/>
              <w:jc w:val="right"/>
            </w:pPr>
            <w:r>
              <w:t>30</w:t>
            </w:r>
          </w:p>
        </w:tc>
        <w:tc>
          <w:tcPr>
            <w:tcW w:w="1660" w:type="dxa"/>
          </w:tcPr>
          <w:p w:rsidR="00DA47CA" w:rsidRDefault="00A21CAC">
            <w:pPr>
              <w:pStyle w:val="ConsPlusNormal0"/>
              <w:jc w:val="right"/>
            </w:pPr>
            <w:r>
              <w:t>30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175 до 280 включительно</w:t>
            </w:r>
          </w:p>
        </w:tc>
        <w:tc>
          <w:tcPr>
            <w:tcW w:w="1372" w:type="dxa"/>
          </w:tcPr>
          <w:p w:rsidR="00DA47CA" w:rsidRDefault="00A21CAC">
            <w:pPr>
              <w:pStyle w:val="ConsPlusNormal0"/>
              <w:jc w:val="right"/>
            </w:pPr>
            <w:r>
              <w:t>18</w:t>
            </w:r>
          </w:p>
        </w:tc>
        <w:tc>
          <w:tcPr>
            <w:tcW w:w="1288" w:type="dxa"/>
          </w:tcPr>
          <w:p w:rsidR="00DA47CA" w:rsidRDefault="00A21CAC">
            <w:pPr>
              <w:pStyle w:val="ConsPlusNormal0"/>
              <w:jc w:val="right"/>
            </w:pPr>
            <w:r>
              <w:t>55</w:t>
            </w:r>
          </w:p>
        </w:tc>
        <w:tc>
          <w:tcPr>
            <w:tcW w:w="1660" w:type="dxa"/>
          </w:tcPr>
          <w:p w:rsidR="00DA47CA" w:rsidRDefault="00A21CAC">
            <w:pPr>
              <w:pStyle w:val="ConsPlusNormal0"/>
              <w:jc w:val="right"/>
            </w:pPr>
            <w:r>
              <w:t>-</w:t>
            </w:r>
          </w:p>
        </w:tc>
      </w:tr>
      <w:tr w:rsidR="00DA47CA">
        <w:tc>
          <w:tcPr>
            <w:tcW w:w="10512" w:type="dxa"/>
            <w:gridSpan w:val="6"/>
          </w:tcPr>
          <w:p w:rsidR="00DA47CA" w:rsidRDefault="00A21CAC">
            <w:pPr>
              <w:pStyle w:val="ConsPlusNormal0"/>
            </w:pPr>
            <w:r>
              <w:t>Примечания</w:t>
            </w:r>
          </w:p>
          <w:p w:rsidR="00DA47CA" w:rsidRDefault="00A21CAC">
            <w:pPr>
              <w:pStyle w:val="ConsPlusNormal0"/>
            </w:pPr>
            <w:r>
              <w:t xml:space="preserve">1. Значение расчетного показателя необходимо принимать в соответствии с </w:t>
            </w:r>
            <w:hyperlink w:anchor="P4814" w:tooltip="Расчетные показатели, устанавливаемые для объектов местного">
              <w:r>
                <w:rPr>
                  <w:color w:val="0000FF"/>
                </w:rPr>
                <w:t>таблицей 67 раздела 3.3.9</w:t>
              </w:r>
            </w:hyperlink>
            <w:r>
              <w:t xml:space="preserve"> Основной части Нормативов.</w:t>
            </w:r>
          </w:p>
          <w:p w:rsidR="00DA47CA" w:rsidRDefault="00A21CAC">
            <w:pPr>
              <w:pStyle w:val="ConsPlusNormal0"/>
            </w:pPr>
            <w:r>
              <w:t>2. Значение принято в соответствии с пунктами 12.5 и 12.6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90"/>
          <w:footerReference w:type="default" r:id="rId91"/>
          <w:headerReference w:type="first" r:id="rId92"/>
          <w:footerReference w:type="first" r:id="rId93"/>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3.3.10. В области организации ритуальных услуг и содержания мест захоронения</w:t>
      </w:r>
    </w:p>
    <w:p w:rsidR="00DA47CA" w:rsidRDefault="00DA47CA">
      <w:pPr>
        <w:pStyle w:val="ConsPlusNormal0"/>
        <w:jc w:val="both"/>
      </w:pPr>
    </w:p>
    <w:p w:rsidR="00DA47CA" w:rsidRDefault="00A21CAC">
      <w:pPr>
        <w:pStyle w:val="ConsPlusNormal0"/>
        <w:jc w:val="right"/>
        <w:outlineLvl w:val="3"/>
      </w:pPr>
      <w:r>
        <w:t>Таблица 69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 xml:space="preserve">значения городского округа, </w:t>
      </w:r>
      <w:proofErr w:type="gramStart"/>
      <w:r>
        <w:t>предназначенных</w:t>
      </w:r>
      <w:proofErr w:type="gramEnd"/>
      <w:r>
        <w:t xml:space="preserve"> для организации</w:t>
      </w:r>
    </w:p>
    <w:p w:rsidR="00DA47CA" w:rsidRDefault="00A21CAC">
      <w:pPr>
        <w:pStyle w:val="ConsPlusTitle0"/>
        <w:jc w:val="center"/>
      </w:pPr>
      <w:r>
        <w:t>ритуальных услуг и содержания мест захоронения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3021"/>
        <w:gridCol w:w="4195"/>
      </w:tblGrid>
      <w:tr w:rsidR="00DA47CA">
        <w:tc>
          <w:tcPr>
            <w:tcW w:w="1814" w:type="dxa"/>
          </w:tcPr>
          <w:p w:rsidR="00DA47CA" w:rsidRDefault="00A21CAC">
            <w:pPr>
              <w:pStyle w:val="ConsPlusNormal0"/>
              <w:jc w:val="center"/>
            </w:pPr>
            <w:r>
              <w:t>Наименование вида объекта</w:t>
            </w:r>
          </w:p>
        </w:tc>
        <w:tc>
          <w:tcPr>
            <w:tcW w:w="3021"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w:t>
            </w:r>
          </w:p>
        </w:tc>
      </w:tr>
      <w:tr w:rsidR="00DA47CA">
        <w:tc>
          <w:tcPr>
            <w:tcW w:w="1814" w:type="dxa"/>
          </w:tcPr>
          <w:p w:rsidR="00DA47CA" w:rsidRDefault="00A21CAC">
            <w:pPr>
              <w:pStyle w:val="ConsPlusNormal0"/>
              <w:jc w:val="center"/>
            </w:pPr>
            <w:r>
              <w:t>1</w:t>
            </w:r>
          </w:p>
        </w:tc>
        <w:tc>
          <w:tcPr>
            <w:tcW w:w="3021"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1814" w:type="dxa"/>
          </w:tcPr>
          <w:p w:rsidR="00DA47CA" w:rsidRDefault="00A21CAC">
            <w:pPr>
              <w:pStyle w:val="ConsPlusNormal0"/>
            </w:pPr>
            <w:r>
              <w:t>Кладбище</w:t>
            </w:r>
          </w:p>
        </w:tc>
        <w:tc>
          <w:tcPr>
            <w:tcW w:w="3021" w:type="dxa"/>
          </w:tcPr>
          <w:p w:rsidR="00DA47CA" w:rsidRDefault="00A21CAC">
            <w:pPr>
              <w:pStyle w:val="ConsPlusNormal0"/>
            </w:pPr>
            <w:r>
              <w:t xml:space="preserve">размер земельного участка, </w:t>
            </w:r>
            <w:proofErr w:type="gramStart"/>
            <w:r>
              <w:t>га</w:t>
            </w:r>
            <w:proofErr w:type="gramEnd"/>
            <w:r>
              <w:t xml:space="preserve"> на 1 тыс. человек населения</w:t>
            </w:r>
          </w:p>
        </w:tc>
        <w:tc>
          <w:tcPr>
            <w:tcW w:w="4195" w:type="dxa"/>
          </w:tcPr>
          <w:p w:rsidR="00DA47CA" w:rsidRDefault="00A21CAC">
            <w:pPr>
              <w:pStyle w:val="ConsPlusNormal0"/>
            </w:pPr>
            <w:r>
              <w:t>кладбища смешанного и традиционного захоронения - 0,24 [1];</w:t>
            </w:r>
          </w:p>
          <w:p w:rsidR="00DA47CA" w:rsidRDefault="00A21CAC">
            <w:pPr>
              <w:pStyle w:val="ConsPlusNormal0"/>
            </w:pPr>
            <w:r>
              <w:t>кладбища для погребения после кремации - 0,02 [1]</w:t>
            </w:r>
          </w:p>
        </w:tc>
      </w:tr>
      <w:tr w:rsidR="00DA47CA">
        <w:tc>
          <w:tcPr>
            <w:tcW w:w="1814" w:type="dxa"/>
          </w:tcPr>
          <w:p w:rsidR="00DA47CA" w:rsidRDefault="00A21CAC">
            <w:pPr>
              <w:pStyle w:val="ConsPlusNormal0"/>
            </w:pPr>
            <w:r>
              <w:t>Бюро похоронного обслуживания</w:t>
            </w:r>
          </w:p>
        </w:tc>
        <w:tc>
          <w:tcPr>
            <w:tcW w:w="3021" w:type="dxa"/>
          </w:tcPr>
          <w:p w:rsidR="00DA47CA" w:rsidRDefault="00A21CAC">
            <w:pPr>
              <w:pStyle w:val="ConsPlusNormal0"/>
            </w:pPr>
            <w:r>
              <w:t>уровень обеспеченности, объектов на городской округ</w:t>
            </w:r>
          </w:p>
        </w:tc>
        <w:tc>
          <w:tcPr>
            <w:tcW w:w="4195" w:type="dxa"/>
          </w:tcPr>
          <w:p w:rsidR="00DA47CA" w:rsidRDefault="00A21CAC">
            <w:pPr>
              <w:pStyle w:val="ConsPlusNormal0"/>
            </w:pPr>
            <w:r>
              <w:t>1 на 500 тыс. человек населения [1, 2]</w:t>
            </w:r>
          </w:p>
        </w:tc>
      </w:tr>
      <w:tr w:rsidR="00DA47CA">
        <w:tc>
          <w:tcPr>
            <w:tcW w:w="1814" w:type="dxa"/>
          </w:tcPr>
          <w:p w:rsidR="00DA47CA" w:rsidRDefault="00A21CAC">
            <w:pPr>
              <w:pStyle w:val="ConsPlusNormal0"/>
            </w:pPr>
            <w:r>
              <w:t>Дом траурных обрядов</w:t>
            </w:r>
          </w:p>
        </w:tc>
        <w:tc>
          <w:tcPr>
            <w:tcW w:w="3021" w:type="dxa"/>
          </w:tcPr>
          <w:p w:rsidR="00DA47CA" w:rsidRDefault="00A21CAC">
            <w:pPr>
              <w:pStyle w:val="ConsPlusNormal0"/>
            </w:pPr>
            <w:r>
              <w:t>уровень обеспеченности, объектов на городской округ</w:t>
            </w:r>
          </w:p>
        </w:tc>
        <w:tc>
          <w:tcPr>
            <w:tcW w:w="4195" w:type="dxa"/>
          </w:tcPr>
          <w:p w:rsidR="00DA47CA" w:rsidRDefault="00A21CAC">
            <w:pPr>
              <w:pStyle w:val="ConsPlusNormal0"/>
            </w:pPr>
            <w:r>
              <w:t>1 на 500 тыс. человек населения [1, 2]</w:t>
            </w:r>
          </w:p>
        </w:tc>
      </w:tr>
      <w:tr w:rsidR="00DA47CA">
        <w:tc>
          <w:tcPr>
            <w:tcW w:w="9030" w:type="dxa"/>
            <w:gridSpan w:val="3"/>
          </w:tcPr>
          <w:p w:rsidR="00DA47CA" w:rsidRDefault="00A21CAC">
            <w:pPr>
              <w:pStyle w:val="ConsPlusNormal0"/>
            </w:pPr>
            <w:r>
              <w:t>Примечания</w:t>
            </w:r>
          </w:p>
          <w:p w:rsidR="00DA47CA" w:rsidRDefault="00A21CAC">
            <w:pPr>
              <w:pStyle w:val="ConsPlusNormal0"/>
            </w:pPr>
            <w:r>
              <w:t>1.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pPr>
            <w:r>
              <w:t>2. Значение расчетного показателя предполагает учет объектов всех форм собственности.</w:t>
            </w:r>
          </w:p>
        </w:tc>
      </w:tr>
    </w:tbl>
    <w:p w:rsidR="00DA47CA" w:rsidRDefault="00DA47CA">
      <w:pPr>
        <w:pStyle w:val="ConsPlusNormal0"/>
        <w:jc w:val="both"/>
      </w:pPr>
    </w:p>
    <w:p w:rsidR="00DA47CA" w:rsidRDefault="00A21CAC">
      <w:pPr>
        <w:pStyle w:val="ConsPlusNormal0"/>
        <w:ind w:firstLine="540"/>
        <w:jc w:val="both"/>
      </w:pPr>
      <w:r>
        <w:t>3.3.11. В области благоустройства территории</w:t>
      </w:r>
    </w:p>
    <w:p w:rsidR="00DA47CA" w:rsidRDefault="00DA47CA">
      <w:pPr>
        <w:pStyle w:val="ConsPlusNormal0"/>
        <w:jc w:val="both"/>
      </w:pPr>
    </w:p>
    <w:p w:rsidR="00DA47CA" w:rsidRDefault="00A21CAC">
      <w:pPr>
        <w:pStyle w:val="ConsPlusNormal0"/>
        <w:jc w:val="right"/>
        <w:outlineLvl w:val="3"/>
      </w:pPr>
      <w:r>
        <w:t>Таблица 70</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округа в области</w:t>
      </w:r>
    </w:p>
    <w:p w:rsidR="00DA47CA" w:rsidRDefault="00A21CAC">
      <w:pPr>
        <w:pStyle w:val="ConsPlusTitle0"/>
        <w:jc w:val="center"/>
      </w:pPr>
      <w:r>
        <w:t>благоустройства территории</w:t>
      </w:r>
    </w:p>
    <w:p w:rsidR="00DA47CA" w:rsidRDefault="00DA47CA">
      <w:pPr>
        <w:pStyle w:val="ConsPlusNormal0"/>
        <w:jc w:val="both"/>
      </w:pPr>
    </w:p>
    <w:p w:rsidR="00DA47CA" w:rsidRDefault="00DA47CA">
      <w:pPr>
        <w:pStyle w:val="ConsPlusNormal0"/>
        <w:sectPr w:rsidR="00DA47CA">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4"/>
        <w:gridCol w:w="1840"/>
        <w:gridCol w:w="1720"/>
        <w:gridCol w:w="1417"/>
        <w:gridCol w:w="1474"/>
        <w:gridCol w:w="1361"/>
        <w:gridCol w:w="1077"/>
      </w:tblGrid>
      <w:tr w:rsidR="00DA47CA">
        <w:tc>
          <w:tcPr>
            <w:tcW w:w="1924" w:type="dxa"/>
          </w:tcPr>
          <w:p w:rsidR="00DA47CA" w:rsidRDefault="00A21CAC">
            <w:pPr>
              <w:pStyle w:val="ConsPlusNormal0"/>
              <w:jc w:val="center"/>
            </w:pPr>
            <w:r>
              <w:lastRenderedPageBreak/>
              <w:t>Наименование вида объекта</w:t>
            </w:r>
          </w:p>
        </w:tc>
        <w:tc>
          <w:tcPr>
            <w:tcW w:w="1840" w:type="dxa"/>
          </w:tcPr>
          <w:p w:rsidR="00DA47CA" w:rsidRDefault="00A21CAC">
            <w:pPr>
              <w:pStyle w:val="ConsPlusNormal0"/>
              <w:jc w:val="center"/>
            </w:pPr>
            <w:r>
              <w:t>Наименование нормируемого расчетного показателя, единица измерения</w:t>
            </w:r>
          </w:p>
        </w:tc>
        <w:tc>
          <w:tcPr>
            <w:tcW w:w="7049" w:type="dxa"/>
            <w:gridSpan w:val="5"/>
          </w:tcPr>
          <w:p w:rsidR="00DA47CA" w:rsidRDefault="00A21CAC">
            <w:pPr>
              <w:pStyle w:val="ConsPlusNormal0"/>
              <w:jc w:val="center"/>
            </w:pPr>
            <w:r>
              <w:t>Значение расчетного показателя</w:t>
            </w:r>
          </w:p>
        </w:tc>
      </w:tr>
      <w:tr w:rsidR="00DA47CA">
        <w:tc>
          <w:tcPr>
            <w:tcW w:w="1924" w:type="dxa"/>
          </w:tcPr>
          <w:p w:rsidR="00DA47CA" w:rsidRDefault="00A21CAC">
            <w:pPr>
              <w:pStyle w:val="ConsPlusNormal0"/>
              <w:jc w:val="center"/>
            </w:pPr>
            <w:r>
              <w:t>1</w:t>
            </w:r>
          </w:p>
        </w:tc>
        <w:tc>
          <w:tcPr>
            <w:tcW w:w="1840" w:type="dxa"/>
          </w:tcPr>
          <w:p w:rsidR="00DA47CA" w:rsidRDefault="00A21CAC">
            <w:pPr>
              <w:pStyle w:val="ConsPlusNormal0"/>
              <w:jc w:val="center"/>
            </w:pPr>
            <w:r>
              <w:t>2</w:t>
            </w:r>
          </w:p>
        </w:tc>
        <w:tc>
          <w:tcPr>
            <w:tcW w:w="7049" w:type="dxa"/>
            <w:gridSpan w:val="5"/>
          </w:tcPr>
          <w:p w:rsidR="00DA47CA" w:rsidRDefault="00A21CAC">
            <w:pPr>
              <w:pStyle w:val="ConsPlusNormal0"/>
              <w:jc w:val="center"/>
            </w:pPr>
            <w:r>
              <w:t>3</w:t>
            </w:r>
          </w:p>
        </w:tc>
      </w:tr>
      <w:tr w:rsidR="00DA47CA">
        <w:tc>
          <w:tcPr>
            <w:tcW w:w="1924" w:type="dxa"/>
            <w:vMerge w:val="restart"/>
          </w:tcPr>
          <w:p w:rsidR="00DA47CA" w:rsidRDefault="00A21CAC">
            <w:pPr>
              <w:pStyle w:val="ConsPlusNormal0"/>
            </w:pPr>
            <w:r>
              <w:t>Парк, сквер, пешеходная зона, место массовой околоводной рекреации</w:t>
            </w:r>
          </w:p>
        </w:tc>
        <w:tc>
          <w:tcPr>
            <w:tcW w:w="1840" w:type="dxa"/>
            <w:vMerge w:val="restart"/>
          </w:tcPr>
          <w:p w:rsidR="00DA47CA" w:rsidRDefault="00A21CAC">
            <w:pPr>
              <w:pStyle w:val="ConsPlusNormal0"/>
            </w:pPr>
            <w:r>
              <w:t>суммарная площадь озелененных территорий общего пользования, кв. м на 1 человека [1]</w:t>
            </w:r>
          </w:p>
        </w:tc>
        <w:tc>
          <w:tcPr>
            <w:tcW w:w="1720" w:type="dxa"/>
            <w:vMerge w:val="restart"/>
          </w:tcPr>
          <w:p w:rsidR="00DA47CA" w:rsidRDefault="00A21CAC">
            <w:pPr>
              <w:pStyle w:val="ConsPlusNormal0"/>
            </w:pPr>
            <w:r>
              <w:t>природная зона [2]</w:t>
            </w:r>
          </w:p>
        </w:tc>
        <w:tc>
          <w:tcPr>
            <w:tcW w:w="5329" w:type="dxa"/>
            <w:gridSpan w:val="4"/>
          </w:tcPr>
          <w:p w:rsidR="00DA47CA" w:rsidRDefault="00A21CAC">
            <w:pPr>
              <w:pStyle w:val="ConsPlusNormal0"/>
            </w:pPr>
            <w:r>
              <w:t>группа населенного пункта [3]</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vMerge/>
          </w:tcPr>
          <w:p w:rsidR="00DA47CA" w:rsidRDefault="00DA47CA">
            <w:pPr>
              <w:pStyle w:val="ConsPlusNormal0"/>
            </w:pPr>
          </w:p>
        </w:tc>
        <w:tc>
          <w:tcPr>
            <w:tcW w:w="1417" w:type="dxa"/>
          </w:tcPr>
          <w:p w:rsidR="00DA47CA" w:rsidRDefault="00A21CAC">
            <w:pPr>
              <w:pStyle w:val="ConsPlusNormal0"/>
              <w:jc w:val="center"/>
            </w:pPr>
            <w:r>
              <w:t>крупные</w:t>
            </w:r>
          </w:p>
        </w:tc>
        <w:tc>
          <w:tcPr>
            <w:tcW w:w="1474" w:type="dxa"/>
          </w:tcPr>
          <w:p w:rsidR="00DA47CA" w:rsidRDefault="00A21CAC">
            <w:pPr>
              <w:pStyle w:val="ConsPlusNormal0"/>
              <w:jc w:val="center"/>
            </w:pPr>
            <w:r>
              <w:t>большие</w:t>
            </w:r>
          </w:p>
        </w:tc>
        <w:tc>
          <w:tcPr>
            <w:tcW w:w="1361" w:type="dxa"/>
          </w:tcPr>
          <w:p w:rsidR="00DA47CA" w:rsidRDefault="00A21CAC">
            <w:pPr>
              <w:pStyle w:val="ConsPlusNormal0"/>
              <w:jc w:val="center"/>
            </w:pPr>
            <w:r>
              <w:t>средние</w:t>
            </w:r>
          </w:p>
        </w:tc>
        <w:tc>
          <w:tcPr>
            <w:tcW w:w="1077" w:type="dxa"/>
          </w:tcPr>
          <w:p w:rsidR="00DA47CA" w:rsidRDefault="00A21CAC">
            <w:pPr>
              <w:pStyle w:val="ConsPlusNormal0"/>
              <w:jc w:val="center"/>
            </w:pPr>
            <w:r>
              <w:t>малые</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прибрежная зона</w:t>
            </w:r>
          </w:p>
        </w:tc>
        <w:tc>
          <w:tcPr>
            <w:tcW w:w="1417" w:type="dxa"/>
          </w:tcPr>
          <w:p w:rsidR="00DA47CA" w:rsidRDefault="00A21CAC">
            <w:pPr>
              <w:pStyle w:val="ConsPlusNormal0"/>
              <w:jc w:val="center"/>
            </w:pPr>
            <w:r>
              <w:t>19 (12/7)</w:t>
            </w:r>
          </w:p>
        </w:tc>
        <w:tc>
          <w:tcPr>
            <w:tcW w:w="1474" w:type="dxa"/>
          </w:tcPr>
          <w:p w:rsidR="00DA47CA" w:rsidRDefault="00A21CAC">
            <w:pPr>
              <w:pStyle w:val="ConsPlusNormal0"/>
              <w:jc w:val="center"/>
            </w:pPr>
            <w:r>
              <w:t>18 (11/7)</w:t>
            </w:r>
          </w:p>
        </w:tc>
        <w:tc>
          <w:tcPr>
            <w:tcW w:w="1361" w:type="dxa"/>
          </w:tcPr>
          <w:p w:rsidR="00DA47CA" w:rsidRDefault="00A21CAC">
            <w:pPr>
              <w:pStyle w:val="ConsPlusNormal0"/>
              <w:jc w:val="center"/>
            </w:pPr>
            <w:r>
              <w:t>17 (10/7)</w:t>
            </w:r>
          </w:p>
        </w:tc>
        <w:tc>
          <w:tcPr>
            <w:tcW w:w="1077" w:type="dxa"/>
          </w:tcPr>
          <w:p w:rsidR="00DA47CA" w:rsidRDefault="00A21CAC">
            <w:pPr>
              <w:pStyle w:val="ConsPlusNormal0"/>
              <w:jc w:val="center"/>
            </w:pPr>
            <w:r>
              <w:t>17 (10/7)</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северо-таежная зона</w:t>
            </w:r>
          </w:p>
        </w:tc>
        <w:tc>
          <w:tcPr>
            <w:tcW w:w="1417" w:type="dxa"/>
          </w:tcPr>
          <w:p w:rsidR="00DA47CA" w:rsidRDefault="00A21CAC">
            <w:pPr>
              <w:pStyle w:val="ConsPlusNormal0"/>
              <w:jc w:val="center"/>
            </w:pPr>
            <w:r>
              <w:t>16 (10/6)</w:t>
            </w:r>
          </w:p>
        </w:tc>
        <w:tc>
          <w:tcPr>
            <w:tcW w:w="1474" w:type="dxa"/>
          </w:tcPr>
          <w:p w:rsidR="00DA47CA" w:rsidRDefault="00A21CAC">
            <w:pPr>
              <w:pStyle w:val="ConsPlusNormal0"/>
              <w:jc w:val="center"/>
            </w:pPr>
            <w:r>
              <w:t>16 (10/6)</w:t>
            </w:r>
          </w:p>
        </w:tc>
        <w:tc>
          <w:tcPr>
            <w:tcW w:w="1361" w:type="dxa"/>
          </w:tcPr>
          <w:p w:rsidR="00DA47CA" w:rsidRDefault="00A21CAC">
            <w:pPr>
              <w:pStyle w:val="ConsPlusNormal0"/>
              <w:jc w:val="center"/>
            </w:pPr>
            <w:r>
              <w:t>14 (8/6)</w:t>
            </w:r>
          </w:p>
        </w:tc>
        <w:tc>
          <w:tcPr>
            <w:tcW w:w="1077" w:type="dxa"/>
          </w:tcPr>
          <w:p w:rsidR="00DA47CA" w:rsidRDefault="00A21CAC">
            <w:pPr>
              <w:pStyle w:val="ConsPlusNormal0"/>
              <w:jc w:val="center"/>
            </w:pPr>
            <w:r>
              <w:t>16 (10/6)</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южно-таежная зона</w:t>
            </w:r>
          </w:p>
        </w:tc>
        <w:tc>
          <w:tcPr>
            <w:tcW w:w="1417" w:type="dxa"/>
          </w:tcPr>
          <w:p w:rsidR="00DA47CA" w:rsidRDefault="00A21CAC">
            <w:pPr>
              <w:pStyle w:val="ConsPlusNormal0"/>
              <w:jc w:val="center"/>
            </w:pPr>
            <w:r>
              <w:t>16 (10/6)</w:t>
            </w:r>
          </w:p>
        </w:tc>
        <w:tc>
          <w:tcPr>
            <w:tcW w:w="1474" w:type="dxa"/>
          </w:tcPr>
          <w:p w:rsidR="00DA47CA" w:rsidRDefault="00A21CAC">
            <w:pPr>
              <w:pStyle w:val="ConsPlusNormal0"/>
              <w:jc w:val="center"/>
            </w:pPr>
            <w:r>
              <w:t>16 (10/6)</w:t>
            </w:r>
          </w:p>
        </w:tc>
        <w:tc>
          <w:tcPr>
            <w:tcW w:w="1361" w:type="dxa"/>
          </w:tcPr>
          <w:p w:rsidR="00DA47CA" w:rsidRDefault="00A21CAC">
            <w:pPr>
              <w:pStyle w:val="ConsPlusNormal0"/>
              <w:jc w:val="center"/>
            </w:pPr>
            <w:r>
              <w:t>14 (8/6)</w:t>
            </w:r>
          </w:p>
        </w:tc>
        <w:tc>
          <w:tcPr>
            <w:tcW w:w="1077" w:type="dxa"/>
          </w:tcPr>
          <w:p w:rsidR="00DA47CA" w:rsidRDefault="00A21CAC">
            <w:pPr>
              <w:pStyle w:val="ConsPlusNormal0"/>
              <w:jc w:val="center"/>
            </w:pPr>
            <w:r>
              <w:t>16 (10/6)</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лесостепная зона</w:t>
            </w:r>
          </w:p>
        </w:tc>
        <w:tc>
          <w:tcPr>
            <w:tcW w:w="1417" w:type="dxa"/>
          </w:tcPr>
          <w:p w:rsidR="00DA47CA" w:rsidRDefault="00A21CAC">
            <w:pPr>
              <w:pStyle w:val="ConsPlusNormal0"/>
              <w:jc w:val="center"/>
            </w:pPr>
            <w:r>
              <w:t>17 (10,5/6,5)</w:t>
            </w:r>
          </w:p>
        </w:tc>
        <w:tc>
          <w:tcPr>
            <w:tcW w:w="1474" w:type="dxa"/>
          </w:tcPr>
          <w:p w:rsidR="00DA47CA" w:rsidRDefault="00A21CAC">
            <w:pPr>
              <w:pStyle w:val="ConsPlusNormal0"/>
              <w:jc w:val="center"/>
            </w:pPr>
            <w:r>
              <w:t>17 (10,5/6,5)</w:t>
            </w:r>
          </w:p>
        </w:tc>
        <w:tc>
          <w:tcPr>
            <w:tcW w:w="1361" w:type="dxa"/>
          </w:tcPr>
          <w:p w:rsidR="00DA47CA" w:rsidRDefault="00A21CAC">
            <w:pPr>
              <w:pStyle w:val="ConsPlusNormal0"/>
              <w:jc w:val="center"/>
            </w:pPr>
            <w:r>
              <w:t>15 (8,5/6,5)</w:t>
            </w:r>
          </w:p>
        </w:tc>
        <w:tc>
          <w:tcPr>
            <w:tcW w:w="1077" w:type="dxa"/>
          </w:tcPr>
          <w:p w:rsidR="00DA47CA" w:rsidRDefault="00A21CAC">
            <w:pPr>
              <w:pStyle w:val="ConsPlusNormal0"/>
              <w:jc w:val="center"/>
            </w:pPr>
            <w:r>
              <w:t>16 (10/6)</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степная зона</w:t>
            </w:r>
          </w:p>
        </w:tc>
        <w:tc>
          <w:tcPr>
            <w:tcW w:w="1417" w:type="dxa"/>
          </w:tcPr>
          <w:p w:rsidR="00DA47CA" w:rsidRDefault="00A21CAC">
            <w:pPr>
              <w:pStyle w:val="ConsPlusNormal0"/>
              <w:jc w:val="center"/>
            </w:pPr>
            <w:r>
              <w:t>19 (12/7)</w:t>
            </w:r>
          </w:p>
        </w:tc>
        <w:tc>
          <w:tcPr>
            <w:tcW w:w="1474" w:type="dxa"/>
          </w:tcPr>
          <w:p w:rsidR="00DA47CA" w:rsidRDefault="00A21CAC">
            <w:pPr>
              <w:pStyle w:val="ConsPlusNormal0"/>
              <w:jc w:val="center"/>
            </w:pPr>
            <w:r>
              <w:t>19 (12/7)</w:t>
            </w:r>
          </w:p>
        </w:tc>
        <w:tc>
          <w:tcPr>
            <w:tcW w:w="1361" w:type="dxa"/>
          </w:tcPr>
          <w:p w:rsidR="00DA47CA" w:rsidRDefault="00A21CAC">
            <w:pPr>
              <w:pStyle w:val="ConsPlusNormal0"/>
              <w:jc w:val="center"/>
            </w:pPr>
            <w:r>
              <w:t>16 (9/7)</w:t>
            </w:r>
          </w:p>
        </w:tc>
        <w:tc>
          <w:tcPr>
            <w:tcW w:w="1077" w:type="dxa"/>
          </w:tcPr>
          <w:p w:rsidR="00DA47CA" w:rsidRDefault="00A21CAC">
            <w:pPr>
              <w:pStyle w:val="ConsPlusNormal0"/>
              <w:jc w:val="center"/>
            </w:pPr>
            <w:r>
              <w:t>16 (10/6)</w:t>
            </w:r>
          </w:p>
        </w:tc>
      </w:tr>
      <w:tr w:rsidR="00DA47CA">
        <w:tc>
          <w:tcPr>
            <w:tcW w:w="1924" w:type="dxa"/>
            <w:vMerge w:val="restart"/>
          </w:tcPr>
          <w:p w:rsidR="00DA47CA" w:rsidRDefault="00A21CAC">
            <w:pPr>
              <w:pStyle w:val="ConsPlusNormal0"/>
            </w:pPr>
            <w:r>
              <w:t>Парк, сквер</w:t>
            </w:r>
          </w:p>
        </w:tc>
        <w:tc>
          <w:tcPr>
            <w:tcW w:w="1840" w:type="dxa"/>
          </w:tcPr>
          <w:p w:rsidR="00DA47CA" w:rsidRDefault="00A21CAC">
            <w:pPr>
              <w:pStyle w:val="ConsPlusNormal0"/>
            </w:pPr>
            <w:r>
              <w:t xml:space="preserve">минимальный размер территории, </w:t>
            </w:r>
            <w:proofErr w:type="gramStart"/>
            <w:r>
              <w:t>га</w:t>
            </w:r>
            <w:proofErr w:type="gramEnd"/>
          </w:p>
        </w:tc>
        <w:tc>
          <w:tcPr>
            <w:tcW w:w="7049" w:type="dxa"/>
            <w:gridSpan w:val="5"/>
          </w:tcPr>
          <w:p w:rsidR="00DA47CA" w:rsidRDefault="00A21CAC">
            <w:pPr>
              <w:pStyle w:val="ConsPlusNormal0"/>
            </w:pPr>
            <w:r>
              <w:t>городской парк - 15;</w:t>
            </w:r>
          </w:p>
          <w:p w:rsidR="00DA47CA" w:rsidRDefault="00A21CAC">
            <w:pPr>
              <w:pStyle w:val="ConsPlusNormal0"/>
            </w:pPr>
            <w:r>
              <w:t>парк планировочного района - 3;</w:t>
            </w:r>
          </w:p>
          <w:p w:rsidR="00DA47CA" w:rsidRDefault="00A21CAC">
            <w:pPr>
              <w:pStyle w:val="ConsPlusNormal0"/>
            </w:pPr>
            <w:r>
              <w:t>сквер - 0,2 [4]</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пешеходная доступность, мин. (м)</w:t>
            </w:r>
          </w:p>
        </w:tc>
        <w:tc>
          <w:tcPr>
            <w:tcW w:w="7049" w:type="dxa"/>
            <w:gridSpan w:val="5"/>
          </w:tcPr>
          <w:p w:rsidR="00DA47CA" w:rsidRDefault="00A21CAC">
            <w:pPr>
              <w:pStyle w:val="ConsPlusNormal0"/>
            </w:pPr>
            <w:r>
              <w:t>парк и сквер планировочного района - 10,5 (700) [5]</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транспортная доступность, мин.</w:t>
            </w:r>
          </w:p>
        </w:tc>
        <w:tc>
          <w:tcPr>
            <w:tcW w:w="7049" w:type="dxa"/>
            <w:gridSpan w:val="5"/>
          </w:tcPr>
          <w:p w:rsidR="00DA47CA" w:rsidRDefault="00A21CAC">
            <w:pPr>
              <w:pStyle w:val="ConsPlusNormal0"/>
            </w:pPr>
            <w:r>
              <w:t>городские парки - 20 на общественном транспорте (без учета времени ожидания транспорта)</w:t>
            </w:r>
          </w:p>
        </w:tc>
      </w:tr>
      <w:tr w:rsidR="00DA47CA">
        <w:tc>
          <w:tcPr>
            <w:tcW w:w="1924" w:type="dxa"/>
            <w:vMerge w:val="restart"/>
          </w:tcPr>
          <w:p w:rsidR="00DA47CA" w:rsidRDefault="00A21CAC">
            <w:pPr>
              <w:pStyle w:val="ConsPlusNormal0"/>
            </w:pPr>
            <w:r>
              <w:t>Пешеходная зона</w:t>
            </w:r>
          </w:p>
        </w:tc>
        <w:tc>
          <w:tcPr>
            <w:tcW w:w="1840" w:type="dxa"/>
          </w:tcPr>
          <w:p w:rsidR="00DA47CA" w:rsidRDefault="00A21CAC">
            <w:pPr>
              <w:pStyle w:val="ConsPlusNormal0"/>
            </w:pPr>
            <w:r>
              <w:t xml:space="preserve">минимальная ширина бульвара, </w:t>
            </w:r>
            <w:proofErr w:type="gramStart"/>
            <w:r>
              <w:t>м</w:t>
            </w:r>
            <w:proofErr w:type="gramEnd"/>
          </w:p>
        </w:tc>
        <w:tc>
          <w:tcPr>
            <w:tcW w:w="7049" w:type="dxa"/>
            <w:gridSpan w:val="5"/>
          </w:tcPr>
          <w:p w:rsidR="00DA47CA" w:rsidRDefault="00A21CAC">
            <w:pPr>
              <w:pStyle w:val="ConsPlusNormal0"/>
            </w:pPr>
            <w:r>
              <w:t>ширина бульвара с одной продольной пешеходной аллеей по оси улиц - 18;</w:t>
            </w:r>
          </w:p>
          <w:p w:rsidR="00DA47CA" w:rsidRDefault="00A21CAC">
            <w:pPr>
              <w:pStyle w:val="ConsPlusNormal0"/>
            </w:pPr>
            <w:r>
              <w:t>с одной стороны улицы между проезжей частью и застройкой - 10</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уровень обеспеченности набережными, объектов на населенный пункт [6]</w:t>
            </w:r>
          </w:p>
        </w:tc>
        <w:tc>
          <w:tcPr>
            <w:tcW w:w="7049" w:type="dxa"/>
            <w:gridSpan w:val="5"/>
          </w:tcPr>
          <w:p w:rsidR="00DA47CA" w:rsidRDefault="00A21CAC">
            <w:pPr>
              <w:pStyle w:val="ConsPlusNormal0"/>
            </w:pPr>
            <w:r>
              <w:t>для населенных пунктов с численностью более 5 тыс. человек - 1</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 xml:space="preserve">минимальная протяженность набережной, </w:t>
            </w:r>
            <w:proofErr w:type="gramStart"/>
            <w:r>
              <w:t>м</w:t>
            </w:r>
            <w:proofErr w:type="gramEnd"/>
            <w:r>
              <w:t xml:space="preserve"> на 1 тыс. человек [6]</w:t>
            </w:r>
          </w:p>
        </w:tc>
        <w:tc>
          <w:tcPr>
            <w:tcW w:w="7049" w:type="dxa"/>
            <w:gridSpan w:val="5"/>
          </w:tcPr>
          <w:p w:rsidR="00DA47CA" w:rsidRDefault="00A21CAC">
            <w:pPr>
              <w:pStyle w:val="ConsPlusNormal0"/>
              <w:jc w:val="right"/>
            </w:pPr>
            <w:r>
              <w:t>50</w:t>
            </w:r>
          </w:p>
        </w:tc>
      </w:tr>
      <w:tr w:rsidR="00DA47CA">
        <w:tc>
          <w:tcPr>
            <w:tcW w:w="1924" w:type="dxa"/>
            <w:vMerge w:val="restart"/>
          </w:tcPr>
          <w:p w:rsidR="00DA47CA" w:rsidRDefault="00A21CAC">
            <w:pPr>
              <w:pStyle w:val="ConsPlusNormal0"/>
            </w:pPr>
            <w:r>
              <w:t>Благоустроенный пляж, место массовой околоводной рекреации [6]</w:t>
            </w:r>
          </w:p>
        </w:tc>
        <w:tc>
          <w:tcPr>
            <w:tcW w:w="1840" w:type="dxa"/>
          </w:tcPr>
          <w:p w:rsidR="00DA47CA" w:rsidRDefault="00A21CAC">
            <w:pPr>
              <w:pStyle w:val="ConsPlusNormal0"/>
            </w:pPr>
            <w:r>
              <w:t xml:space="preserve">уровень обеспеченности, </w:t>
            </w:r>
            <w:proofErr w:type="gramStart"/>
            <w:r>
              <w:t>га</w:t>
            </w:r>
            <w:proofErr w:type="gramEnd"/>
            <w:r>
              <w:t xml:space="preserve"> на 1 тыс. человек</w:t>
            </w:r>
          </w:p>
        </w:tc>
        <w:tc>
          <w:tcPr>
            <w:tcW w:w="7049" w:type="dxa"/>
            <w:gridSpan w:val="5"/>
          </w:tcPr>
          <w:p w:rsidR="00DA47CA" w:rsidRDefault="00A21CAC">
            <w:pPr>
              <w:pStyle w:val="ConsPlusNormal0"/>
              <w:jc w:val="right"/>
            </w:pPr>
            <w:r>
              <w:t>0,1</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минимальный размер территории, кв. м на 1 посетителя [7]</w:t>
            </w:r>
          </w:p>
        </w:tc>
        <w:tc>
          <w:tcPr>
            <w:tcW w:w="7049" w:type="dxa"/>
            <w:gridSpan w:val="5"/>
          </w:tcPr>
          <w:p w:rsidR="00DA47CA" w:rsidRDefault="00A21CAC">
            <w:pPr>
              <w:pStyle w:val="ConsPlusNormal0"/>
              <w:jc w:val="right"/>
            </w:pPr>
            <w:r>
              <w:t>5</w:t>
            </w:r>
          </w:p>
        </w:tc>
      </w:tr>
      <w:tr w:rsidR="00DA47CA">
        <w:tc>
          <w:tcPr>
            <w:tcW w:w="1924" w:type="dxa"/>
          </w:tcPr>
          <w:p w:rsidR="00DA47CA" w:rsidRDefault="00A21CAC">
            <w:pPr>
              <w:pStyle w:val="ConsPlusNormal0"/>
            </w:pPr>
            <w:r>
              <w:t xml:space="preserve">Смотровые </w:t>
            </w:r>
            <w:r>
              <w:lastRenderedPageBreak/>
              <w:t>(видовые) площадки</w:t>
            </w:r>
          </w:p>
        </w:tc>
        <w:tc>
          <w:tcPr>
            <w:tcW w:w="1840" w:type="dxa"/>
          </w:tcPr>
          <w:p w:rsidR="00DA47CA" w:rsidRDefault="00A21CAC">
            <w:pPr>
              <w:pStyle w:val="ConsPlusNormal0"/>
            </w:pPr>
            <w:r>
              <w:lastRenderedPageBreak/>
              <w:t xml:space="preserve">размер </w:t>
            </w:r>
            <w:r>
              <w:lastRenderedPageBreak/>
              <w:t>земельного участка, кв. м</w:t>
            </w:r>
          </w:p>
        </w:tc>
        <w:tc>
          <w:tcPr>
            <w:tcW w:w="7049" w:type="dxa"/>
            <w:gridSpan w:val="5"/>
          </w:tcPr>
          <w:p w:rsidR="00DA47CA" w:rsidRDefault="00A21CAC">
            <w:pPr>
              <w:pStyle w:val="ConsPlusNormal0"/>
            </w:pPr>
            <w:r>
              <w:lastRenderedPageBreak/>
              <w:t xml:space="preserve">на 1 посетителя - 2, но не менее - 50 кв. м общей площади </w:t>
            </w:r>
            <w:r>
              <w:lastRenderedPageBreak/>
              <w:t>земельного участка</w:t>
            </w:r>
          </w:p>
        </w:tc>
      </w:tr>
      <w:tr w:rsidR="00DA47CA">
        <w:tc>
          <w:tcPr>
            <w:tcW w:w="1924" w:type="dxa"/>
            <w:vMerge w:val="restart"/>
          </w:tcPr>
          <w:p w:rsidR="00DA47CA" w:rsidRDefault="00A21CAC">
            <w:pPr>
              <w:pStyle w:val="ConsPlusNormal0"/>
            </w:pPr>
            <w:r>
              <w:lastRenderedPageBreak/>
              <w:t>Детская игровая площадка [8]</w:t>
            </w:r>
          </w:p>
        </w:tc>
        <w:tc>
          <w:tcPr>
            <w:tcW w:w="1840" w:type="dxa"/>
          </w:tcPr>
          <w:p w:rsidR="00DA47CA" w:rsidRDefault="00A21CAC">
            <w:pPr>
              <w:pStyle w:val="ConsPlusNormal0"/>
            </w:pPr>
            <w:r>
              <w:t>уровень обеспеченности, кв. м на 1 человека</w:t>
            </w:r>
          </w:p>
        </w:tc>
        <w:tc>
          <w:tcPr>
            <w:tcW w:w="7049" w:type="dxa"/>
            <w:gridSpan w:val="5"/>
          </w:tcPr>
          <w:p w:rsidR="00DA47CA" w:rsidRDefault="00A21CAC">
            <w:pPr>
              <w:pStyle w:val="ConsPlusNormal0"/>
              <w:jc w:val="right"/>
            </w:pPr>
            <w:r>
              <w:t>0,4</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пешеходная доступность, мин. (м)</w:t>
            </w:r>
          </w:p>
        </w:tc>
        <w:tc>
          <w:tcPr>
            <w:tcW w:w="7049" w:type="dxa"/>
            <w:gridSpan w:val="5"/>
          </w:tcPr>
          <w:p w:rsidR="00DA47CA" w:rsidRDefault="00A21CAC">
            <w:pPr>
              <w:pStyle w:val="ConsPlusNormal0"/>
              <w:jc w:val="right"/>
            </w:pPr>
            <w:r>
              <w:t>10,5 (700)</w:t>
            </w:r>
          </w:p>
        </w:tc>
      </w:tr>
      <w:tr w:rsidR="00DA47CA">
        <w:tc>
          <w:tcPr>
            <w:tcW w:w="1924" w:type="dxa"/>
            <w:vMerge w:val="restart"/>
          </w:tcPr>
          <w:p w:rsidR="00DA47CA" w:rsidRDefault="00A21CAC">
            <w:pPr>
              <w:pStyle w:val="ConsPlusNormal0"/>
            </w:pPr>
            <w:r>
              <w:t>Площадка для выгула собак [10]</w:t>
            </w:r>
          </w:p>
        </w:tc>
        <w:tc>
          <w:tcPr>
            <w:tcW w:w="1840" w:type="dxa"/>
          </w:tcPr>
          <w:p w:rsidR="00DA47CA" w:rsidRDefault="00A21CAC">
            <w:pPr>
              <w:pStyle w:val="ConsPlusNormal0"/>
            </w:pPr>
            <w:r>
              <w:t>уровень обеспеченности, кв. м на 1 человека</w:t>
            </w:r>
          </w:p>
        </w:tc>
        <w:tc>
          <w:tcPr>
            <w:tcW w:w="7049" w:type="dxa"/>
            <w:gridSpan w:val="5"/>
          </w:tcPr>
          <w:p w:rsidR="00DA47CA" w:rsidRDefault="00A21CAC">
            <w:pPr>
              <w:pStyle w:val="ConsPlusNormal0"/>
              <w:jc w:val="right"/>
            </w:pPr>
            <w:r>
              <w:t>0,2</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минимальный размер одной площадки, кв. м</w:t>
            </w:r>
          </w:p>
        </w:tc>
        <w:tc>
          <w:tcPr>
            <w:tcW w:w="7049" w:type="dxa"/>
            <w:gridSpan w:val="5"/>
          </w:tcPr>
          <w:p w:rsidR="00DA47CA" w:rsidRDefault="00A21CAC">
            <w:pPr>
              <w:pStyle w:val="ConsPlusNormal0"/>
              <w:jc w:val="right"/>
            </w:pPr>
            <w:r>
              <w:t>50</w:t>
            </w:r>
          </w:p>
        </w:tc>
      </w:tr>
      <w:tr w:rsidR="00DA47CA">
        <w:tc>
          <w:tcPr>
            <w:tcW w:w="10813" w:type="dxa"/>
            <w:gridSpan w:val="7"/>
          </w:tcPr>
          <w:p w:rsidR="00DA47CA" w:rsidRDefault="00A21CAC">
            <w:pPr>
              <w:pStyle w:val="ConsPlusNormal0"/>
            </w:pPr>
            <w:r>
              <w:t>Примечания</w:t>
            </w:r>
          </w:p>
          <w:p w:rsidR="00DA47CA" w:rsidRDefault="00A21CAC">
            <w:pPr>
              <w:pStyle w:val="ConsPlusNormal0"/>
            </w:pPr>
            <w:r>
              <w:t>1. Суммарная площадь озелененных территорий общего пользования складывается из озелененных территорий общего пользования населенного пункта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населенного пункта на человека, в скобках первое значение - площадь озелененных территорий общего пользования населенного пункта, второе значение - площадь районных озелененных территорий общего пользования.</w:t>
            </w:r>
          </w:p>
          <w:p w:rsidR="00DA47CA" w:rsidRDefault="00A21CAC">
            <w:pPr>
              <w:pStyle w:val="ConsPlusNormal0"/>
            </w:pPr>
            <w:r>
              <w:t xml:space="preserve">2. Дифференциация муниципальных образований по природным зонам приведена в </w:t>
            </w:r>
            <w:hyperlink w:anchor="P6286" w:tooltip="ДИФФЕРЕНЦИАЦИЯ МУНИЦИПАЛЬНЫХ ОБРАЗОВАНИЙ ПО ПРИРОДНЫМ ЗОНАМ">
              <w:r>
                <w:rPr>
                  <w:color w:val="0000FF"/>
                </w:rPr>
                <w:t>Приложении</w:t>
              </w:r>
              <w:proofErr w:type="gramStart"/>
              <w:r>
                <w:rPr>
                  <w:color w:val="0000FF"/>
                </w:rPr>
                <w:t xml:space="preserve"> Д</w:t>
              </w:r>
              <w:proofErr w:type="gramEnd"/>
            </w:hyperlink>
            <w:r>
              <w:t>.</w:t>
            </w:r>
          </w:p>
          <w:p w:rsidR="00DA47CA" w:rsidRDefault="00A21CAC">
            <w:pPr>
              <w:pStyle w:val="ConsPlusNormal0"/>
            </w:pPr>
            <w:r>
              <w:t xml:space="preserve">3.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4. Размер земельного участка для размещения сквера может быть сокращен на 50% в стесненных условиях и (или) в условиях реконструкции.</w:t>
            </w:r>
          </w:p>
          <w:p w:rsidR="00DA47CA" w:rsidRDefault="00A21CAC">
            <w:pPr>
              <w:pStyle w:val="ConsPlusNormal0"/>
            </w:pPr>
            <w:r>
              <w:lastRenderedPageBreak/>
              <w:t>5. Значение принято с учетом климатических условий Приморского края.</w:t>
            </w:r>
          </w:p>
          <w:p w:rsidR="00DA47CA" w:rsidRDefault="00A21CAC">
            <w:pPr>
              <w:pStyle w:val="ConsPlusNormal0"/>
            </w:pPr>
            <w:r>
              <w:t>6. Расчетные показатели для набережных, благоустроенных пляжей, мест массовой околоводной рекреации применяются в случае, если муниципальное образование обладает водными природными ресурсами.</w:t>
            </w:r>
          </w:p>
          <w:p w:rsidR="00DA47CA" w:rsidRDefault="00A21CAC">
            <w:pPr>
              <w:pStyle w:val="ConsPlusNormal0"/>
            </w:pPr>
            <w:r>
              <w:t xml:space="preserve">7. Рассчитывать число единовременных посетителей на пляжах следует с учетом коэффициентов одновременной загрузки пляжей </w:t>
            </w:r>
            <w:proofErr w:type="gramStart"/>
            <w:r>
              <w:t>равном</w:t>
            </w:r>
            <w:proofErr w:type="gramEnd"/>
            <w:r>
              <w:t xml:space="preserve"> 0,2 от общей численности населения.</w:t>
            </w:r>
          </w:p>
          <w:p w:rsidR="00DA47CA" w:rsidRDefault="00A21CAC">
            <w:pPr>
              <w:pStyle w:val="ConsPlusNormal0"/>
            </w:pPr>
            <w:r>
              <w:t>8.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DA47CA" w:rsidRDefault="00A21CAC">
            <w:pPr>
              <w:pStyle w:val="ConsPlusNormal0"/>
            </w:pPr>
            <w:r>
              <w:t>9. При проектировании объектов благоустройства территории - парков, скверов, пешеходных зон - необходимо руководствоваться правилами благоустройства территории муниципального образования.</w:t>
            </w:r>
          </w:p>
          <w:p w:rsidR="00DA47CA" w:rsidRDefault="00A21CAC">
            <w:pPr>
              <w:pStyle w:val="ConsPlusNormal0"/>
            </w:pPr>
            <w:r>
              <w:t>10. 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rsidR="00DA47CA" w:rsidRDefault="00DA47CA">
      <w:pPr>
        <w:pStyle w:val="ConsPlusNormal0"/>
        <w:sectPr w:rsidR="00DA47CA">
          <w:headerReference w:type="default" r:id="rId98"/>
          <w:footerReference w:type="default" r:id="rId99"/>
          <w:headerReference w:type="first" r:id="rId100"/>
          <w:footerReference w:type="first" r:id="rId101"/>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3.3.12. В области обращения с животными</w:t>
      </w:r>
    </w:p>
    <w:p w:rsidR="00DA47CA" w:rsidRDefault="00DA47CA">
      <w:pPr>
        <w:pStyle w:val="ConsPlusNormal0"/>
        <w:jc w:val="both"/>
      </w:pPr>
    </w:p>
    <w:p w:rsidR="00DA47CA" w:rsidRDefault="00A21CAC">
      <w:pPr>
        <w:pStyle w:val="ConsPlusNormal0"/>
        <w:jc w:val="right"/>
        <w:outlineLvl w:val="3"/>
      </w:pPr>
      <w:r>
        <w:t>Таблица 71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 xml:space="preserve">значения городского округа, </w:t>
      </w:r>
      <w:proofErr w:type="gramStart"/>
      <w:r>
        <w:t>осуществляющих</w:t>
      </w:r>
      <w:proofErr w:type="gramEnd"/>
      <w:r>
        <w:t xml:space="preserve"> деятельность</w:t>
      </w:r>
    </w:p>
    <w:p w:rsidR="00DA47CA" w:rsidRDefault="00A21CAC">
      <w:pPr>
        <w:pStyle w:val="ConsPlusTitle0"/>
        <w:jc w:val="center"/>
      </w:pPr>
      <w:r>
        <w:t>по обращению с животными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0"/>
        <w:gridCol w:w="3016"/>
        <w:gridCol w:w="3402"/>
      </w:tblGrid>
      <w:tr w:rsidR="00DA47CA">
        <w:tc>
          <w:tcPr>
            <w:tcW w:w="2550" w:type="dxa"/>
          </w:tcPr>
          <w:p w:rsidR="00DA47CA" w:rsidRDefault="00A21CAC">
            <w:pPr>
              <w:pStyle w:val="ConsPlusNormal0"/>
              <w:jc w:val="center"/>
            </w:pPr>
            <w:r>
              <w:t>Наименование вида объекта</w:t>
            </w:r>
          </w:p>
        </w:tc>
        <w:tc>
          <w:tcPr>
            <w:tcW w:w="3016" w:type="dxa"/>
          </w:tcPr>
          <w:p w:rsidR="00DA47CA" w:rsidRDefault="00A21CAC">
            <w:pPr>
              <w:pStyle w:val="ConsPlusNormal0"/>
              <w:jc w:val="center"/>
            </w:pPr>
            <w:r>
              <w:t>Наименование нормируемого расчетного показателя, единица измерения</w:t>
            </w:r>
          </w:p>
        </w:tc>
        <w:tc>
          <w:tcPr>
            <w:tcW w:w="3402" w:type="dxa"/>
          </w:tcPr>
          <w:p w:rsidR="00DA47CA" w:rsidRDefault="00A21CAC">
            <w:pPr>
              <w:pStyle w:val="ConsPlusNormal0"/>
              <w:jc w:val="center"/>
            </w:pPr>
            <w:r>
              <w:t>Значение расчетного показателя</w:t>
            </w:r>
          </w:p>
        </w:tc>
      </w:tr>
      <w:tr w:rsidR="00DA47CA">
        <w:tc>
          <w:tcPr>
            <w:tcW w:w="2550" w:type="dxa"/>
          </w:tcPr>
          <w:p w:rsidR="00DA47CA" w:rsidRDefault="00A21CAC">
            <w:pPr>
              <w:pStyle w:val="ConsPlusNormal0"/>
              <w:jc w:val="center"/>
            </w:pPr>
            <w:r>
              <w:t>1</w:t>
            </w:r>
          </w:p>
        </w:tc>
        <w:tc>
          <w:tcPr>
            <w:tcW w:w="3016" w:type="dxa"/>
          </w:tcPr>
          <w:p w:rsidR="00DA47CA" w:rsidRDefault="00A21CAC">
            <w:pPr>
              <w:pStyle w:val="ConsPlusNormal0"/>
              <w:jc w:val="center"/>
            </w:pPr>
            <w:r>
              <w:t>2</w:t>
            </w:r>
          </w:p>
        </w:tc>
        <w:tc>
          <w:tcPr>
            <w:tcW w:w="3402" w:type="dxa"/>
          </w:tcPr>
          <w:p w:rsidR="00DA47CA" w:rsidRDefault="00A21CAC">
            <w:pPr>
              <w:pStyle w:val="ConsPlusNormal0"/>
              <w:jc w:val="center"/>
            </w:pPr>
            <w:r>
              <w:t>3</w:t>
            </w:r>
          </w:p>
        </w:tc>
      </w:tr>
      <w:tr w:rsidR="00DA47CA">
        <w:tc>
          <w:tcPr>
            <w:tcW w:w="2550" w:type="dxa"/>
          </w:tcPr>
          <w:p w:rsidR="00DA47CA" w:rsidRDefault="00A21CAC">
            <w:pPr>
              <w:pStyle w:val="ConsPlusNormal0"/>
            </w:pPr>
            <w:r>
              <w:t>Приют для животных</w:t>
            </w:r>
          </w:p>
        </w:tc>
        <w:tc>
          <w:tcPr>
            <w:tcW w:w="3016" w:type="dxa"/>
          </w:tcPr>
          <w:p w:rsidR="00DA47CA" w:rsidRDefault="00A21CAC">
            <w:pPr>
              <w:pStyle w:val="ConsPlusNormal0"/>
            </w:pPr>
            <w:r>
              <w:t>уровень обеспеченности, объектов на городской округ</w:t>
            </w:r>
          </w:p>
        </w:tc>
        <w:tc>
          <w:tcPr>
            <w:tcW w:w="3402" w:type="dxa"/>
          </w:tcPr>
          <w:p w:rsidR="00DA47CA" w:rsidRDefault="00A21CAC">
            <w:pPr>
              <w:pStyle w:val="ConsPlusNormal0"/>
              <w:jc w:val="right"/>
            </w:pPr>
            <w:r>
              <w:t>1</w:t>
            </w:r>
          </w:p>
        </w:tc>
      </w:tr>
    </w:tbl>
    <w:p w:rsidR="00DA47CA" w:rsidRDefault="00DA47CA">
      <w:pPr>
        <w:pStyle w:val="ConsPlusNormal0"/>
        <w:jc w:val="both"/>
      </w:pPr>
    </w:p>
    <w:p w:rsidR="00DA47CA" w:rsidRDefault="00A21CAC">
      <w:pPr>
        <w:pStyle w:val="ConsPlusNormal0"/>
        <w:ind w:firstLine="540"/>
        <w:jc w:val="both"/>
      </w:pPr>
      <w:r>
        <w:t>3.4. Предельные значения расчетных показателей минимально допустимого уровня обеспеченности объектами местного значения населения городского и сельского поселения и предельные значения расчетных показателей максимально допустимого уровня территориальной доступности таких объектов для населения городского и сельского поселения Приморского края</w:t>
      </w:r>
    </w:p>
    <w:p w:rsidR="00DA47CA" w:rsidRDefault="00A21CAC">
      <w:pPr>
        <w:pStyle w:val="ConsPlusNormal0"/>
        <w:spacing w:before="240"/>
        <w:ind w:firstLine="540"/>
        <w:jc w:val="both"/>
      </w:pPr>
      <w:r>
        <w:t>3.4.1. В области транспорта</w:t>
      </w:r>
    </w:p>
    <w:p w:rsidR="00DA47CA" w:rsidRDefault="00DA47CA">
      <w:pPr>
        <w:pStyle w:val="ConsPlusNormal0"/>
        <w:jc w:val="both"/>
      </w:pPr>
    </w:p>
    <w:p w:rsidR="00DA47CA" w:rsidRDefault="00A21CAC">
      <w:pPr>
        <w:pStyle w:val="ConsPlusNormal0"/>
        <w:jc w:val="right"/>
        <w:outlineLvl w:val="3"/>
      </w:pPr>
      <w:r>
        <w:t>Таблица 72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поселения в области транспорта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665"/>
        <w:gridCol w:w="3798"/>
      </w:tblGrid>
      <w:tr w:rsidR="00DA47CA">
        <w:tc>
          <w:tcPr>
            <w:tcW w:w="2532" w:type="dxa"/>
          </w:tcPr>
          <w:p w:rsidR="00DA47CA" w:rsidRDefault="00A21CAC">
            <w:pPr>
              <w:pStyle w:val="ConsPlusNormal0"/>
              <w:jc w:val="center"/>
            </w:pPr>
            <w:r>
              <w:t>Наименование вида объекта</w:t>
            </w:r>
          </w:p>
        </w:tc>
        <w:tc>
          <w:tcPr>
            <w:tcW w:w="2665" w:type="dxa"/>
          </w:tcPr>
          <w:p w:rsidR="00DA47CA" w:rsidRDefault="00A21CAC">
            <w:pPr>
              <w:pStyle w:val="ConsPlusNormal0"/>
              <w:jc w:val="center"/>
            </w:pPr>
            <w:r>
              <w:t>Наименование нормируемого расчетного показателя, единица измерения</w:t>
            </w:r>
          </w:p>
        </w:tc>
        <w:tc>
          <w:tcPr>
            <w:tcW w:w="3798" w:type="dxa"/>
          </w:tcPr>
          <w:p w:rsidR="00DA47CA" w:rsidRDefault="00A21CAC">
            <w:pPr>
              <w:pStyle w:val="ConsPlusNormal0"/>
              <w:jc w:val="center"/>
            </w:pPr>
            <w:r>
              <w:t>Значение расчетного показателя</w:t>
            </w:r>
          </w:p>
        </w:tc>
      </w:tr>
      <w:tr w:rsidR="00DA47CA">
        <w:tc>
          <w:tcPr>
            <w:tcW w:w="2532" w:type="dxa"/>
          </w:tcPr>
          <w:p w:rsidR="00DA47CA" w:rsidRDefault="00A21CAC">
            <w:pPr>
              <w:pStyle w:val="ConsPlusNormal0"/>
              <w:jc w:val="center"/>
            </w:pPr>
            <w:r>
              <w:t>1</w:t>
            </w:r>
          </w:p>
        </w:tc>
        <w:tc>
          <w:tcPr>
            <w:tcW w:w="2665" w:type="dxa"/>
          </w:tcPr>
          <w:p w:rsidR="00DA47CA" w:rsidRDefault="00A21CAC">
            <w:pPr>
              <w:pStyle w:val="ConsPlusNormal0"/>
              <w:jc w:val="center"/>
            </w:pPr>
            <w:r>
              <w:t>2</w:t>
            </w:r>
          </w:p>
        </w:tc>
        <w:tc>
          <w:tcPr>
            <w:tcW w:w="3798" w:type="dxa"/>
          </w:tcPr>
          <w:p w:rsidR="00DA47CA" w:rsidRDefault="00A21CAC">
            <w:pPr>
              <w:pStyle w:val="ConsPlusNormal0"/>
              <w:jc w:val="center"/>
            </w:pPr>
            <w:r>
              <w:t>3</w:t>
            </w:r>
          </w:p>
        </w:tc>
      </w:tr>
      <w:tr w:rsidR="00DA47CA">
        <w:tc>
          <w:tcPr>
            <w:tcW w:w="2532" w:type="dxa"/>
          </w:tcPr>
          <w:p w:rsidR="00DA47CA" w:rsidRDefault="00A21CAC">
            <w:pPr>
              <w:pStyle w:val="ConsPlusNormal0"/>
            </w:pPr>
            <w:r>
              <w:t>Автомобильные дороги местного значения в границах населенных пунктов городских поселений</w:t>
            </w:r>
          </w:p>
        </w:tc>
        <w:tc>
          <w:tcPr>
            <w:tcW w:w="2665" w:type="dxa"/>
          </w:tcPr>
          <w:p w:rsidR="00DA47CA" w:rsidRDefault="00A21CAC">
            <w:pPr>
              <w:pStyle w:val="ConsPlusNormal0"/>
            </w:pPr>
            <w:r>
              <w:t xml:space="preserve">уровень обеспеченности, плотность улично-дорожной сети в границах застроенной территории, </w:t>
            </w:r>
            <w:proofErr w:type="gramStart"/>
            <w:r>
              <w:t>км</w:t>
            </w:r>
            <w:proofErr w:type="gramEnd"/>
            <w:r>
              <w:t xml:space="preserve"> на 1 кв. км</w:t>
            </w:r>
          </w:p>
        </w:tc>
        <w:tc>
          <w:tcPr>
            <w:tcW w:w="3798" w:type="dxa"/>
          </w:tcPr>
          <w:p w:rsidR="00DA47CA" w:rsidRDefault="00A21CAC">
            <w:pPr>
              <w:pStyle w:val="ConsPlusNormal0"/>
            </w:pPr>
            <w:r>
              <w:t>1,5 [1, 2]</w:t>
            </w:r>
          </w:p>
        </w:tc>
      </w:tr>
      <w:tr w:rsidR="00DA47CA">
        <w:tc>
          <w:tcPr>
            <w:tcW w:w="2532" w:type="dxa"/>
          </w:tcPr>
          <w:p w:rsidR="00DA47CA" w:rsidRDefault="00A21CAC">
            <w:pPr>
              <w:pStyle w:val="ConsPlusNormal0"/>
            </w:pPr>
            <w:r>
              <w:lastRenderedPageBreak/>
              <w:t>Дорожка велосипедная</w:t>
            </w:r>
          </w:p>
        </w:tc>
        <w:tc>
          <w:tcPr>
            <w:tcW w:w="2665" w:type="dxa"/>
          </w:tcPr>
          <w:p w:rsidR="00DA47CA" w:rsidRDefault="00A21CAC">
            <w:pPr>
              <w:pStyle w:val="ConsPlusNormal0"/>
            </w:pPr>
            <w:r>
              <w:t xml:space="preserve">протяженность велосипедных дорожек в границах населенного пункта, </w:t>
            </w:r>
            <w:proofErr w:type="gramStart"/>
            <w:r>
              <w:t>км</w:t>
            </w:r>
            <w:proofErr w:type="gramEnd"/>
          </w:p>
        </w:tc>
        <w:tc>
          <w:tcPr>
            <w:tcW w:w="3798" w:type="dxa"/>
          </w:tcPr>
          <w:p w:rsidR="00DA47CA" w:rsidRDefault="00A21CAC">
            <w:pPr>
              <w:pStyle w:val="ConsPlusNormal0"/>
            </w:pPr>
            <w:r>
              <w:t>для населенных пунктов с численностью населения:</w:t>
            </w:r>
          </w:p>
          <w:p w:rsidR="00DA47CA" w:rsidRDefault="00A21CAC">
            <w:pPr>
              <w:pStyle w:val="ConsPlusNormal0"/>
            </w:pPr>
            <w:r>
              <w:t>от 6 до 15 тыс. человек включительно - 1 на 2 тыс. человек [3];</w:t>
            </w:r>
          </w:p>
          <w:p w:rsidR="00DA47CA" w:rsidRDefault="00A21CAC">
            <w:pPr>
              <w:pStyle w:val="ConsPlusNormal0"/>
            </w:pPr>
            <w:r>
              <w:t>свыше 15 до 50 тыс. человек включительно - 1 на 3,5 тыс. человек [3]</w:t>
            </w:r>
          </w:p>
        </w:tc>
      </w:tr>
      <w:tr w:rsidR="00DA47CA">
        <w:tc>
          <w:tcPr>
            <w:tcW w:w="2532" w:type="dxa"/>
          </w:tcPr>
          <w:p w:rsidR="00DA47CA" w:rsidRDefault="00A21CAC">
            <w:pPr>
              <w:pStyle w:val="ConsPlusNormal0"/>
            </w:pPr>
            <w:r>
              <w:t>Остановочный пункт</w:t>
            </w:r>
          </w:p>
        </w:tc>
        <w:tc>
          <w:tcPr>
            <w:tcW w:w="2665" w:type="dxa"/>
          </w:tcPr>
          <w:p w:rsidR="00DA47CA" w:rsidRDefault="00A21CAC">
            <w:pPr>
              <w:pStyle w:val="ConsPlusNormal0"/>
            </w:pPr>
            <w:r>
              <w:t>пешеходная доступность, мин. (м)</w:t>
            </w:r>
          </w:p>
        </w:tc>
        <w:tc>
          <w:tcPr>
            <w:tcW w:w="3798" w:type="dxa"/>
          </w:tcPr>
          <w:p w:rsidR="00DA47CA" w:rsidRDefault="00A21CAC">
            <w:pPr>
              <w:pStyle w:val="ConsPlusNormal0"/>
            </w:pPr>
            <w:r>
              <w:t>в многоквартирной жилой застройке - 6 (400) [4];</w:t>
            </w:r>
          </w:p>
          <w:p w:rsidR="00DA47CA" w:rsidRDefault="00A21CAC">
            <w:pPr>
              <w:pStyle w:val="ConsPlusNormal0"/>
            </w:pPr>
            <w:r>
              <w:t>в индивидуальной жилой застройке - 10,5 (700) [4]</w:t>
            </w:r>
          </w:p>
        </w:tc>
      </w:tr>
      <w:tr w:rsidR="00DA47CA">
        <w:tc>
          <w:tcPr>
            <w:tcW w:w="8995" w:type="dxa"/>
            <w:gridSpan w:val="3"/>
          </w:tcPr>
          <w:p w:rsidR="00DA47CA" w:rsidRDefault="00A21CAC">
            <w:pPr>
              <w:pStyle w:val="ConsPlusNormal0"/>
            </w:pPr>
            <w:r>
              <w:t>Примечания</w:t>
            </w:r>
          </w:p>
          <w:p w:rsidR="00DA47CA" w:rsidRDefault="00A21CAC">
            <w:pPr>
              <w:pStyle w:val="ConsPlusNormal0"/>
            </w:pPr>
            <w:r>
              <w:t>1. В населенных пунктах со сложными градостроительными условиями плотность улично-дорожной сети следует увеличивать при уклонах 5 - 10% - на 25%, при уклонах более 10% - на 50%.</w:t>
            </w:r>
          </w:p>
          <w:p w:rsidR="00DA47CA" w:rsidRDefault="00A21CAC">
            <w:pPr>
              <w:pStyle w:val="ConsPlusNormal0"/>
            </w:pPr>
            <w:r>
              <w:t>2. Плотность улично-дорожной сети в центральной части населенного пункта принимается на 30% выше, чем в среднем по населенному пункту.</w:t>
            </w:r>
          </w:p>
          <w:p w:rsidR="00DA47CA" w:rsidRDefault="00A21CAC">
            <w:pPr>
              <w:pStyle w:val="ConsPlusNormal0"/>
            </w:pPr>
            <w:r>
              <w:t>3. В населенных пунктах со сложными градостроительными условиями допускается сокращать значение расчетного показателя на 30%.</w:t>
            </w:r>
          </w:p>
          <w:p w:rsidR="00DA47CA" w:rsidRDefault="00A21CAC">
            <w:pPr>
              <w:pStyle w:val="ConsPlusNormal0"/>
            </w:pPr>
            <w: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p>
        </w:tc>
      </w:tr>
    </w:tbl>
    <w:p w:rsidR="00DA47CA" w:rsidRDefault="00DA47CA">
      <w:pPr>
        <w:pStyle w:val="ConsPlusNormal0"/>
        <w:jc w:val="both"/>
      </w:pPr>
    </w:p>
    <w:p w:rsidR="00DA47CA" w:rsidRDefault="00A21CAC">
      <w:pPr>
        <w:pStyle w:val="ConsPlusNormal0"/>
        <w:jc w:val="right"/>
        <w:outlineLvl w:val="3"/>
      </w:pPr>
      <w:r>
        <w:t>Таблица 73</w:t>
      </w:r>
    </w:p>
    <w:p w:rsidR="00DA47CA" w:rsidRDefault="00DA47CA">
      <w:pPr>
        <w:pStyle w:val="ConsPlusNormal0"/>
        <w:jc w:val="both"/>
      </w:pPr>
    </w:p>
    <w:p w:rsidR="00DA47CA" w:rsidRDefault="00A21CAC">
      <w:pPr>
        <w:pStyle w:val="ConsPlusTitle0"/>
        <w:jc w:val="center"/>
      </w:pPr>
      <w:bookmarkStart w:id="8" w:name="P5076"/>
      <w:bookmarkEnd w:id="8"/>
      <w:r>
        <w:t xml:space="preserve">Расчетные показатели минимально </w:t>
      </w:r>
      <w:proofErr w:type="gramStart"/>
      <w:r>
        <w:t>допустимого</w:t>
      </w:r>
      <w:proofErr w:type="gramEnd"/>
    </w:p>
    <w:p w:rsidR="00DA47CA" w:rsidRDefault="00A21CAC">
      <w:pPr>
        <w:pStyle w:val="ConsPlusTitle0"/>
        <w:jc w:val="center"/>
      </w:pPr>
      <w:r>
        <w:t>уровня обеспеченности местами постоянного</w:t>
      </w:r>
    </w:p>
    <w:p w:rsidR="00DA47CA" w:rsidRDefault="00A21CAC">
      <w:pPr>
        <w:pStyle w:val="ConsPlusTitle0"/>
        <w:jc w:val="center"/>
      </w:pPr>
      <w:r>
        <w:t>хранения 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6"/>
        <w:gridCol w:w="2438"/>
        <w:gridCol w:w="3969"/>
      </w:tblGrid>
      <w:tr w:rsidR="00DA47CA">
        <w:tc>
          <w:tcPr>
            <w:tcW w:w="2606" w:type="dxa"/>
          </w:tcPr>
          <w:p w:rsidR="00DA47CA" w:rsidRDefault="00A21CAC">
            <w:pPr>
              <w:pStyle w:val="ConsPlusNormal0"/>
              <w:jc w:val="center"/>
            </w:pPr>
            <w:r>
              <w:t>Наименование вида разрешенного использования (числовое обозначение кода вида разрешенного использования) [1]</w:t>
            </w:r>
          </w:p>
        </w:tc>
        <w:tc>
          <w:tcPr>
            <w:tcW w:w="2438" w:type="dxa"/>
          </w:tcPr>
          <w:p w:rsidR="00DA47CA" w:rsidRDefault="00A21CAC">
            <w:pPr>
              <w:pStyle w:val="ConsPlusNormal0"/>
              <w:jc w:val="center"/>
            </w:pPr>
            <w:r>
              <w:t>Наименование нормируемого расчетного показателя, единица измерения</w:t>
            </w:r>
          </w:p>
        </w:tc>
        <w:tc>
          <w:tcPr>
            <w:tcW w:w="3969" w:type="dxa"/>
          </w:tcPr>
          <w:p w:rsidR="00DA47CA" w:rsidRDefault="00A21CAC">
            <w:pPr>
              <w:pStyle w:val="ConsPlusNormal0"/>
              <w:jc w:val="center"/>
            </w:pPr>
            <w:r>
              <w:t>Значение расчетного показателя</w:t>
            </w:r>
          </w:p>
        </w:tc>
      </w:tr>
      <w:tr w:rsidR="00DA47CA">
        <w:tc>
          <w:tcPr>
            <w:tcW w:w="2606" w:type="dxa"/>
          </w:tcPr>
          <w:p w:rsidR="00DA47CA" w:rsidRDefault="00A21CAC">
            <w:pPr>
              <w:pStyle w:val="ConsPlusNormal0"/>
              <w:jc w:val="center"/>
            </w:pPr>
            <w:r>
              <w:t>1</w:t>
            </w:r>
          </w:p>
        </w:tc>
        <w:tc>
          <w:tcPr>
            <w:tcW w:w="2438" w:type="dxa"/>
          </w:tcPr>
          <w:p w:rsidR="00DA47CA" w:rsidRDefault="00A21CAC">
            <w:pPr>
              <w:pStyle w:val="ConsPlusNormal0"/>
              <w:jc w:val="center"/>
            </w:pPr>
            <w:r>
              <w:t>2</w:t>
            </w:r>
          </w:p>
        </w:tc>
        <w:tc>
          <w:tcPr>
            <w:tcW w:w="3969" w:type="dxa"/>
          </w:tcPr>
          <w:p w:rsidR="00DA47CA" w:rsidRDefault="00A21CAC">
            <w:pPr>
              <w:pStyle w:val="ConsPlusNormal0"/>
              <w:jc w:val="center"/>
            </w:pPr>
            <w:r>
              <w:t>3</w:t>
            </w:r>
          </w:p>
        </w:tc>
      </w:tr>
      <w:tr w:rsidR="00DA47CA">
        <w:tc>
          <w:tcPr>
            <w:tcW w:w="2606" w:type="dxa"/>
          </w:tcPr>
          <w:p w:rsidR="00DA47CA" w:rsidRDefault="00A21CAC">
            <w:pPr>
              <w:pStyle w:val="ConsPlusNormal0"/>
            </w:pPr>
            <w:r>
              <w:t>Малоэтажная многоквартирная жилая застройка (2.1.1).</w:t>
            </w:r>
          </w:p>
          <w:p w:rsidR="00DA47CA" w:rsidRDefault="00A21CAC">
            <w:pPr>
              <w:pStyle w:val="ConsPlusNormal0"/>
            </w:pPr>
            <w:r>
              <w:t xml:space="preserve">Блокированная жилая </w:t>
            </w:r>
            <w:r>
              <w:lastRenderedPageBreak/>
              <w:t>застройка (2.3).</w:t>
            </w:r>
          </w:p>
          <w:p w:rsidR="00DA47CA" w:rsidRDefault="00A21CAC">
            <w:pPr>
              <w:pStyle w:val="ConsPlusNormal0"/>
            </w:pPr>
            <w:r>
              <w:t>Среднеэтажная жилая застройка (2.5)</w:t>
            </w:r>
          </w:p>
        </w:tc>
        <w:tc>
          <w:tcPr>
            <w:tcW w:w="2438" w:type="dxa"/>
          </w:tcPr>
          <w:p w:rsidR="00DA47CA" w:rsidRDefault="00A21CAC">
            <w:pPr>
              <w:pStyle w:val="ConsPlusNormal0"/>
            </w:pPr>
            <w:r>
              <w:lastRenderedPageBreak/>
              <w:t xml:space="preserve">уровень обеспеченности местами постоянного хранения для </w:t>
            </w:r>
            <w:r>
              <w:lastRenderedPageBreak/>
              <w:t>многоквартирного дома, мест</w:t>
            </w:r>
          </w:p>
        </w:tc>
        <w:tc>
          <w:tcPr>
            <w:tcW w:w="3969" w:type="dxa"/>
          </w:tcPr>
          <w:p w:rsidR="00DA47CA" w:rsidRDefault="00A21CAC">
            <w:pPr>
              <w:pStyle w:val="ConsPlusNormal0"/>
            </w:pPr>
            <w:r>
              <w:lastRenderedPageBreak/>
              <w:t>1 на 70 кв. м общей площади жилых помещений, но не менее:</w:t>
            </w:r>
          </w:p>
          <w:p w:rsidR="00DA47CA" w:rsidRDefault="00A21CAC">
            <w:pPr>
              <w:pStyle w:val="ConsPlusNormal0"/>
            </w:pPr>
            <w:r>
              <w:t>1 место на 1 квартиру;</w:t>
            </w:r>
          </w:p>
          <w:p w:rsidR="00DA47CA" w:rsidRDefault="00A21CAC">
            <w:pPr>
              <w:pStyle w:val="ConsPlusNormal0"/>
            </w:pPr>
            <w:r>
              <w:t xml:space="preserve">0,5 места на 1 квартиру - при </w:t>
            </w:r>
            <w:r>
              <w:lastRenderedPageBreak/>
              <w:t>комплексном развитии территории и (или) застройке в границах искусственного земельного участка</w:t>
            </w:r>
          </w:p>
        </w:tc>
      </w:tr>
      <w:tr w:rsidR="00DA47CA">
        <w:tc>
          <w:tcPr>
            <w:tcW w:w="9013" w:type="dxa"/>
            <w:gridSpan w:val="3"/>
          </w:tcPr>
          <w:p w:rsidR="00DA47CA" w:rsidRDefault="00A21CAC">
            <w:pPr>
              <w:pStyle w:val="ConsPlusNormal0"/>
            </w:pPr>
            <w:r>
              <w:lastRenderedPageBreak/>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rsidR="00DA47CA" w:rsidRDefault="00A21CAC">
            <w:pPr>
              <w:pStyle w:val="ConsPlusNormal0"/>
            </w:pPr>
            <w:r>
              <w:t xml:space="preserve">В случае комплексного развития территории допускается размещение 50% мест постоянного хранения легковых автомобилей вне границ земельного </w:t>
            </w:r>
            <w:proofErr w:type="gramStart"/>
            <w:r>
              <w:t>участка</w:t>
            </w:r>
            <w:proofErr w:type="gramEnd"/>
            <w:r>
              <w:t xml:space="preserve">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rsidR="00DA47CA" w:rsidRDefault="00A21CAC">
            <w:pPr>
              <w:pStyle w:val="ConsPlusNormal0"/>
            </w:pPr>
            <w:r>
              <w:t>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w:t>
            </w:r>
          </w:p>
          <w:p w:rsidR="00DA47CA" w:rsidRDefault="00A21CAC">
            <w:pPr>
              <w:pStyle w:val="ConsPlusNormal0"/>
            </w:pPr>
            <w: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rsidR="00DA47CA" w:rsidRDefault="00A21CAC">
            <w:pPr>
              <w:pStyle w:val="ConsPlusNormal0"/>
            </w:pPr>
            <w: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rsidR="00DA47CA" w:rsidRDefault="00A21CAC">
            <w:pPr>
              <w:pStyle w:val="ConsPlusNormal0"/>
            </w:pPr>
            <w: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rsidR="00DA47CA" w:rsidRDefault="00A21CAC">
            <w:pPr>
              <w:pStyle w:val="ConsPlusNormal0"/>
            </w:pPr>
            <w:proofErr w:type="gramStart"/>
            <w: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roofErr w:type="gramEnd"/>
          </w:p>
          <w:p w:rsidR="00DA47CA" w:rsidRDefault="00A21CAC">
            <w:pPr>
              <w:pStyle w:val="ConsPlusNormal0"/>
            </w:pPr>
            <w: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rsidR="00DA47CA" w:rsidRDefault="00A21CAC">
            <w:pPr>
              <w:pStyle w:val="ConsPlusNormal0"/>
            </w:pPr>
            <w:r>
              <w:t xml:space="preserve">5. </w:t>
            </w:r>
            <w:proofErr w:type="gramStart"/>
            <w:r>
              <w:t>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roofErr w:type="gramEnd"/>
          </w:p>
          <w:p w:rsidR="00DA47CA" w:rsidRDefault="00A21CAC">
            <w:pPr>
              <w:pStyle w:val="ConsPlusNormal0"/>
            </w:pPr>
            <w:r>
              <w:t xml:space="preserve">6. При создании мест постоянного хранения легковых автомобилей необходимо </w:t>
            </w:r>
            <w:r>
              <w:lastRenderedPageBreak/>
              <w:t>обеспечить возможность оборудования зарядными колонками (станциями) заряда электрических транспортных сре</w:t>
            </w:r>
            <w:proofErr w:type="gramStart"/>
            <w:r>
              <w:t>дств в к</w:t>
            </w:r>
            <w:proofErr w:type="gramEnd"/>
            <w:r>
              <w:t>оличестве не менее 10% от расчетного количества парковочных мест.</w:t>
            </w:r>
          </w:p>
          <w:p w:rsidR="00DA47CA" w:rsidRDefault="00A21CAC">
            <w:pPr>
              <w:pStyle w:val="ConsPlusNormal0"/>
            </w:pPr>
            <w:r>
              <w:t xml:space="preserve">7. </w:t>
            </w:r>
            <w:proofErr w:type="gramStart"/>
            <w:r>
              <w:t>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roofErr w:type="gramEnd"/>
          </w:p>
          <w:p w:rsidR="00DA47CA" w:rsidRDefault="00A21CAC">
            <w:pPr>
              <w:pStyle w:val="ConsPlusNormal0"/>
            </w:pPr>
            <w:r>
              <w:t>8.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
        </w:tc>
      </w:tr>
    </w:tbl>
    <w:p w:rsidR="00DA47CA" w:rsidRDefault="00DA47CA">
      <w:pPr>
        <w:pStyle w:val="ConsPlusNormal0"/>
        <w:jc w:val="both"/>
      </w:pPr>
    </w:p>
    <w:p w:rsidR="00DA47CA" w:rsidRDefault="00A21CAC">
      <w:pPr>
        <w:pStyle w:val="ConsPlusNormal0"/>
        <w:jc w:val="right"/>
        <w:outlineLvl w:val="3"/>
      </w:pPr>
      <w:r>
        <w:t>Таблица 74</w:t>
      </w:r>
    </w:p>
    <w:p w:rsidR="00DA47CA" w:rsidRDefault="00DA47CA">
      <w:pPr>
        <w:pStyle w:val="ConsPlusNormal0"/>
        <w:jc w:val="both"/>
      </w:pPr>
    </w:p>
    <w:p w:rsidR="00DA47CA" w:rsidRDefault="00A21CAC">
      <w:pPr>
        <w:pStyle w:val="ConsPlusTitle0"/>
        <w:jc w:val="center"/>
      </w:pPr>
      <w:r>
        <w:t xml:space="preserve">Расчетные показатели минимально </w:t>
      </w:r>
      <w:proofErr w:type="gramStart"/>
      <w:r>
        <w:t>допустимого</w:t>
      </w:r>
      <w:proofErr w:type="gramEnd"/>
    </w:p>
    <w:p w:rsidR="00DA47CA" w:rsidRDefault="00A21CAC">
      <w:pPr>
        <w:pStyle w:val="ConsPlusTitle0"/>
        <w:jc w:val="center"/>
      </w:pPr>
      <w:r>
        <w:t>уровня обеспеченности местами временного хранения</w:t>
      </w:r>
    </w:p>
    <w:p w:rsidR="00DA47CA" w:rsidRDefault="00A21CAC">
      <w:pPr>
        <w:pStyle w:val="ConsPlusTitle0"/>
        <w:jc w:val="center"/>
      </w:pPr>
      <w:r>
        <w:t>легковых автомобилей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95"/>
        <w:gridCol w:w="2608"/>
        <w:gridCol w:w="2211"/>
      </w:tblGrid>
      <w:tr w:rsidR="00DA47CA">
        <w:tc>
          <w:tcPr>
            <w:tcW w:w="4195" w:type="dxa"/>
            <w:vMerge w:val="restart"/>
          </w:tcPr>
          <w:p w:rsidR="00DA47CA" w:rsidRDefault="00A21CAC">
            <w:pPr>
              <w:pStyle w:val="ConsPlusNormal0"/>
              <w:jc w:val="center"/>
            </w:pPr>
            <w:r>
              <w:t>Наименование вида разрешенного использования (числовое обозначение кода вида разрешенного использования) [1]</w:t>
            </w:r>
          </w:p>
        </w:tc>
        <w:tc>
          <w:tcPr>
            <w:tcW w:w="4819" w:type="dxa"/>
            <w:gridSpan w:val="2"/>
          </w:tcPr>
          <w:p w:rsidR="00DA47CA" w:rsidRDefault="00A21CAC">
            <w:pPr>
              <w:pStyle w:val="ConsPlusNormal0"/>
              <w:jc w:val="center"/>
            </w:pPr>
            <w:r>
              <w:t>Уровень обеспеченности местами временного хранения легковых автомобилей</w:t>
            </w:r>
          </w:p>
        </w:tc>
      </w:tr>
      <w:tr w:rsidR="00DA47CA">
        <w:tc>
          <w:tcPr>
            <w:tcW w:w="4195" w:type="dxa"/>
            <w:vMerge/>
          </w:tcPr>
          <w:p w:rsidR="00DA47CA" w:rsidRDefault="00DA47CA">
            <w:pPr>
              <w:pStyle w:val="ConsPlusNormal0"/>
            </w:pPr>
          </w:p>
        </w:tc>
        <w:tc>
          <w:tcPr>
            <w:tcW w:w="2608" w:type="dxa"/>
          </w:tcPr>
          <w:p w:rsidR="00DA47CA" w:rsidRDefault="00A21CAC">
            <w:pPr>
              <w:pStyle w:val="ConsPlusNormal0"/>
              <w:jc w:val="center"/>
            </w:pPr>
            <w:r>
              <w:t>единица измерения</w:t>
            </w:r>
          </w:p>
        </w:tc>
        <w:tc>
          <w:tcPr>
            <w:tcW w:w="2211" w:type="dxa"/>
          </w:tcPr>
          <w:p w:rsidR="00DA47CA" w:rsidRDefault="00A21CAC">
            <w:pPr>
              <w:pStyle w:val="ConsPlusNormal0"/>
              <w:jc w:val="center"/>
            </w:pPr>
            <w:r>
              <w:t>значение расчетного показателя</w:t>
            </w:r>
          </w:p>
        </w:tc>
      </w:tr>
      <w:tr w:rsidR="00DA47CA">
        <w:tc>
          <w:tcPr>
            <w:tcW w:w="4195" w:type="dxa"/>
          </w:tcPr>
          <w:p w:rsidR="00DA47CA" w:rsidRDefault="00A21CAC">
            <w:pPr>
              <w:pStyle w:val="ConsPlusNormal0"/>
              <w:jc w:val="center"/>
            </w:pPr>
            <w:r>
              <w:t>1</w:t>
            </w:r>
          </w:p>
        </w:tc>
        <w:tc>
          <w:tcPr>
            <w:tcW w:w="2608" w:type="dxa"/>
          </w:tcPr>
          <w:p w:rsidR="00DA47CA" w:rsidRDefault="00A21CAC">
            <w:pPr>
              <w:pStyle w:val="ConsPlusNormal0"/>
              <w:jc w:val="center"/>
            </w:pPr>
            <w:r>
              <w:t>2</w:t>
            </w:r>
          </w:p>
        </w:tc>
        <w:tc>
          <w:tcPr>
            <w:tcW w:w="2211" w:type="dxa"/>
          </w:tcPr>
          <w:p w:rsidR="00DA47CA" w:rsidRDefault="00A21CAC">
            <w:pPr>
              <w:pStyle w:val="ConsPlusNormal0"/>
              <w:jc w:val="center"/>
            </w:pPr>
            <w:r>
              <w:t>3</w:t>
            </w:r>
          </w:p>
        </w:tc>
      </w:tr>
      <w:tr w:rsidR="00DA47CA">
        <w:tc>
          <w:tcPr>
            <w:tcW w:w="4195" w:type="dxa"/>
          </w:tcPr>
          <w:p w:rsidR="00DA47CA" w:rsidRDefault="00A21CAC">
            <w:pPr>
              <w:pStyle w:val="ConsPlusNormal0"/>
            </w:pPr>
            <w:r>
              <w:t>Образование и просвещение (3.5):</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дошкольные образовательные организации</w:t>
            </w:r>
          </w:p>
        </w:tc>
        <w:tc>
          <w:tcPr>
            <w:tcW w:w="2608" w:type="dxa"/>
          </w:tcPr>
          <w:p w:rsidR="00DA47CA" w:rsidRDefault="00A21CAC">
            <w:pPr>
              <w:pStyle w:val="ConsPlusNormal0"/>
            </w:pPr>
            <w:r>
              <w:t>парковочных мест на 100 мест</w:t>
            </w:r>
          </w:p>
        </w:tc>
        <w:tc>
          <w:tcPr>
            <w:tcW w:w="2211" w:type="dxa"/>
          </w:tcPr>
          <w:p w:rsidR="00DA47CA" w:rsidRDefault="00A21CAC">
            <w:pPr>
              <w:pStyle w:val="ConsPlusNormal0"/>
              <w:jc w:val="right"/>
            </w:pPr>
            <w:r>
              <w:t>5</w:t>
            </w:r>
          </w:p>
        </w:tc>
      </w:tr>
      <w:tr w:rsidR="00DA47CA">
        <w:tc>
          <w:tcPr>
            <w:tcW w:w="4195" w:type="dxa"/>
          </w:tcPr>
          <w:p w:rsidR="00DA47CA" w:rsidRDefault="00A21CAC">
            <w:pPr>
              <w:pStyle w:val="ConsPlusNormal0"/>
            </w:pPr>
            <w:r>
              <w:t>- общеобразовательные организации</w:t>
            </w:r>
          </w:p>
        </w:tc>
        <w:tc>
          <w:tcPr>
            <w:tcW w:w="2608" w:type="dxa"/>
          </w:tcPr>
          <w:p w:rsidR="00DA47CA" w:rsidRDefault="00A21CAC">
            <w:pPr>
              <w:pStyle w:val="ConsPlusNormal0"/>
            </w:pPr>
            <w:r>
              <w:t>парковочных мест на 100 мест</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 организации дополнительного образования</w:t>
            </w:r>
          </w:p>
        </w:tc>
        <w:tc>
          <w:tcPr>
            <w:tcW w:w="2608" w:type="dxa"/>
          </w:tcPr>
          <w:p w:rsidR="00DA47CA" w:rsidRDefault="00A21CAC">
            <w:pPr>
              <w:pStyle w:val="ConsPlusNormal0"/>
            </w:pPr>
            <w:r>
              <w:t>парковочных мест на 100 мест</w:t>
            </w:r>
          </w:p>
        </w:tc>
        <w:tc>
          <w:tcPr>
            <w:tcW w:w="2211" w:type="dxa"/>
          </w:tcPr>
          <w:p w:rsidR="00DA47CA" w:rsidRDefault="00A21CAC">
            <w:pPr>
              <w:pStyle w:val="ConsPlusNormal0"/>
              <w:jc w:val="right"/>
            </w:pPr>
            <w:r>
              <w:t>2</w:t>
            </w:r>
          </w:p>
        </w:tc>
      </w:tr>
      <w:tr w:rsidR="00DA47CA">
        <w:tc>
          <w:tcPr>
            <w:tcW w:w="4195" w:type="dxa"/>
            <w:vMerge w:val="restart"/>
          </w:tcPr>
          <w:p w:rsidR="00DA47CA" w:rsidRDefault="00A21CAC">
            <w:pPr>
              <w:pStyle w:val="ConsPlusNormal0"/>
            </w:pPr>
            <w:r>
              <w:t>- образовательные организации, реализующие программы высшего образования</w:t>
            </w:r>
          </w:p>
        </w:tc>
        <w:tc>
          <w:tcPr>
            <w:tcW w:w="2608" w:type="dxa"/>
          </w:tcPr>
          <w:p w:rsidR="00DA47CA" w:rsidRDefault="00A21CAC">
            <w:pPr>
              <w:pStyle w:val="ConsPlusNormal0"/>
            </w:pPr>
            <w:r>
              <w:t>парковочных мест на 1 сотрудника</w:t>
            </w:r>
          </w:p>
        </w:tc>
        <w:tc>
          <w:tcPr>
            <w:tcW w:w="2211" w:type="dxa"/>
          </w:tcPr>
          <w:p w:rsidR="00DA47CA" w:rsidRDefault="00A21CAC">
            <w:pPr>
              <w:pStyle w:val="ConsPlusNormal0"/>
              <w:jc w:val="right"/>
            </w:pPr>
            <w:r>
              <w:t>0,15</w:t>
            </w:r>
          </w:p>
        </w:tc>
      </w:tr>
      <w:tr w:rsidR="00DA47CA">
        <w:tc>
          <w:tcPr>
            <w:tcW w:w="4195" w:type="dxa"/>
            <w:vMerge/>
          </w:tcPr>
          <w:p w:rsidR="00DA47CA" w:rsidRDefault="00DA47CA">
            <w:pPr>
              <w:pStyle w:val="ConsPlusNormal0"/>
            </w:pPr>
          </w:p>
        </w:tc>
        <w:tc>
          <w:tcPr>
            <w:tcW w:w="2608" w:type="dxa"/>
          </w:tcPr>
          <w:p w:rsidR="00DA47CA" w:rsidRDefault="00A21CAC">
            <w:pPr>
              <w:pStyle w:val="ConsPlusNormal0"/>
            </w:pPr>
            <w:r>
              <w:t xml:space="preserve">парковочных мест на 1 </w:t>
            </w:r>
            <w:r>
              <w:lastRenderedPageBreak/>
              <w:t>студента</w:t>
            </w:r>
          </w:p>
        </w:tc>
        <w:tc>
          <w:tcPr>
            <w:tcW w:w="2211" w:type="dxa"/>
          </w:tcPr>
          <w:p w:rsidR="00DA47CA" w:rsidRDefault="00A21CAC">
            <w:pPr>
              <w:pStyle w:val="ConsPlusNormal0"/>
              <w:jc w:val="right"/>
            </w:pPr>
            <w:r>
              <w:lastRenderedPageBreak/>
              <w:t>0,05</w:t>
            </w:r>
          </w:p>
        </w:tc>
      </w:tr>
      <w:tr w:rsidR="00DA47CA">
        <w:tc>
          <w:tcPr>
            <w:tcW w:w="4195" w:type="dxa"/>
          </w:tcPr>
          <w:p w:rsidR="00DA47CA" w:rsidRDefault="00A21CAC">
            <w:pPr>
              <w:pStyle w:val="ConsPlusNormal0"/>
            </w:pPr>
            <w:r>
              <w:lastRenderedPageBreak/>
              <w:t>- профессиональные образовательные организации</w:t>
            </w:r>
          </w:p>
        </w:tc>
        <w:tc>
          <w:tcPr>
            <w:tcW w:w="2608" w:type="dxa"/>
          </w:tcPr>
          <w:p w:rsidR="00DA47CA" w:rsidRDefault="00A21CAC">
            <w:pPr>
              <w:pStyle w:val="ConsPlusNormal0"/>
            </w:pPr>
            <w:r>
              <w:t>парковочных мест на 1 сотрудника</w:t>
            </w:r>
          </w:p>
        </w:tc>
        <w:tc>
          <w:tcPr>
            <w:tcW w:w="2211" w:type="dxa"/>
          </w:tcPr>
          <w:p w:rsidR="00DA47CA" w:rsidRDefault="00A21CAC">
            <w:pPr>
              <w:pStyle w:val="ConsPlusNormal0"/>
              <w:jc w:val="right"/>
            </w:pPr>
            <w:r>
              <w:t>0,33</w:t>
            </w:r>
          </w:p>
        </w:tc>
      </w:tr>
      <w:tr w:rsidR="00DA47CA">
        <w:tc>
          <w:tcPr>
            <w:tcW w:w="4195" w:type="dxa"/>
          </w:tcPr>
          <w:p w:rsidR="00DA47CA" w:rsidRDefault="00A21CAC">
            <w:pPr>
              <w:pStyle w:val="ConsPlusNormal0"/>
            </w:pPr>
            <w:r>
              <w:t>- иные организации, осуществляющие деятельность по образованию и просвещению</w:t>
            </w:r>
          </w:p>
        </w:tc>
        <w:tc>
          <w:tcPr>
            <w:tcW w:w="2608" w:type="dxa"/>
          </w:tcPr>
          <w:p w:rsidR="00DA47CA" w:rsidRDefault="00A21CAC">
            <w:pPr>
              <w:pStyle w:val="ConsPlusNormal0"/>
            </w:pPr>
            <w:r>
              <w:t>парковочных мест на 1 сотрудника</w:t>
            </w:r>
          </w:p>
        </w:tc>
        <w:tc>
          <w:tcPr>
            <w:tcW w:w="2211" w:type="dxa"/>
          </w:tcPr>
          <w:p w:rsidR="00DA47CA" w:rsidRDefault="00A21CAC">
            <w:pPr>
              <w:pStyle w:val="ConsPlusNormal0"/>
              <w:jc w:val="right"/>
            </w:pPr>
            <w:r>
              <w:t>0,15</w:t>
            </w:r>
          </w:p>
        </w:tc>
      </w:tr>
      <w:tr w:rsidR="00DA47CA">
        <w:tc>
          <w:tcPr>
            <w:tcW w:w="4195" w:type="dxa"/>
          </w:tcPr>
          <w:p w:rsidR="00DA47CA" w:rsidRDefault="00A21CAC">
            <w:pPr>
              <w:pStyle w:val="ConsPlusNormal0"/>
            </w:pPr>
            <w:r>
              <w:t>Амбулаторно-поликлиническое обслуживание (3.4.1)</w:t>
            </w:r>
          </w:p>
        </w:tc>
        <w:tc>
          <w:tcPr>
            <w:tcW w:w="2608" w:type="dxa"/>
          </w:tcPr>
          <w:p w:rsidR="00DA47CA" w:rsidRDefault="00A21CAC">
            <w:pPr>
              <w:pStyle w:val="ConsPlusNormal0"/>
            </w:pPr>
            <w:r>
              <w:t>парковочных мест на 100 посещений в смену</w:t>
            </w:r>
          </w:p>
        </w:tc>
        <w:tc>
          <w:tcPr>
            <w:tcW w:w="2211" w:type="dxa"/>
          </w:tcPr>
          <w:p w:rsidR="00DA47CA" w:rsidRDefault="00A21CAC">
            <w:pPr>
              <w:pStyle w:val="ConsPlusNormal0"/>
            </w:pPr>
            <w:r>
              <w:t>7 (но не менее 2 мест на 1 объект)</w:t>
            </w:r>
          </w:p>
        </w:tc>
      </w:tr>
      <w:tr w:rsidR="00DA47CA">
        <w:tc>
          <w:tcPr>
            <w:tcW w:w="4195" w:type="dxa"/>
          </w:tcPr>
          <w:p w:rsidR="00DA47CA" w:rsidRDefault="00A21CAC">
            <w:pPr>
              <w:pStyle w:val="ConsPlusNormal0"/>
            </w:pPr>
            <w:r>
              <w:t>Стационарное медицинское обслуживание (3.4.2)</w:t>
            </w:r>
          </w:p>
        </w:tc>
        <w:tc>
          <w:tcPr>
            <w:tcW w:w="2608" w:type="dxa"/>
          </w:tcPr>
          <w:p w:rsidR="00DA47CA" w:rsidRDefault="00A21CAC">
            <w:pPr>
              <w:pStyle w:val="ConsPlusNormal0"/>
            </w:pPr>
            <w:r>
              <w:t>парковочных мест на 100 коек</w:t>
            </w:r>
          </w:p>
        </w:tc>
        <w:tc>
          <w:tcPr>
            <w:tcW w:w="2211" w:type="dxa"/>
          </w:tcPr>
          <w:p w:rsidR="00DA47CA" w:rsidRDefault="00A21CAC">
            <w:pPr>
              <w:pStyle w:val="ConsPlusNormal0"/>
              <w:jc w:val="right"/>
            </w:pPr>
            <w:r>
              <w:t>10</w:t>
            </w:r>
          </w:p>
        </w:tc>
      </w:tr>
      <w:tr w:rsidR="00DA47CA">
        <w:tc>
          <w:tcPr>
            <w:tcW w:w="4195" w:type="dxa"/>
          </w:tcPr>
          <w:p w:rsidR="00DA47CA" w:rsidRDefault="00A21CAC">
            <w:pPr>
              <w:pStyle w:val="ConsPlusNormal0"/>
            </w:pPr>
            <w:r>
              <w:t>Культурное развитие (3.6):</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центральные, специальные и специализированные библиотеки</w:t>
            </w:r>
          </w:p>
        </w:tc>
        <w:tc>
          <w:tcPr>
            <w:tcW w:w="2608" w:type="dxa"/>
          </w:tcPr>
          <w:p w:rsidR="00DA47CA" w:rsidRDefault="00A21CAC">
            <w:pPr>
              <w:pStyle w:val="ConsPlusNormal0"/>
            </w:pPr>
            <w:r>
              <w:t>парковочных мест на 100 единовременных посетителей</w:t>
            </w:r>
          </w:p>
        </w:tc>
        <w:tc>
          <w:tcPr>
            <w:tcW w:w="2211" w:type="dxa"/>
          </w:tcPr>
          <w:p w:rsidR="00DA47CA" w:rsidRDefault="00A21CAC">
            <w:pPr>
              <w:pStyle w:val="ConsPlusNormal0"/>
              <w:jc w:val="right"/>
            </w:pPr>
            <w:r>
              <w:t>12,5</w:t>
            </w:r>
          </w:p>
        </w:tc>
      </w:tr>
      <w:tr w:rsidR="00DA47CA">
        <w:tc>
          <w:tcPr>
            <w:tcW w:w="4195" w:type="dxa"/>
          </w:tcPr>
          <w:p w:rsidR="00DA47CA" w:rsidRDefault="00A21CAC">
            <w:pPr>
              <w:pStyle w:val="ConsPlusNormal0"/>
            </w:pPr>
            <w:proofErr w:type="gramStart"/>
            <w:r>
              <w:t>- музеи, выставочные залы, художественные галереи, дома культуры, кинотеатры и кинозалы, театры, филармонии, концертные залы, планетарии</w:t>
            </w:r>
            <w:proofErr w:type="gramEnd"/>
          </w:p>
        </w:tc>
        <w:tc>
          <w:tcPr>
            <w:tcW w:w="2608" w:type="dxa"/>
          </w:tcPr>
          <w:p w:rsidR="00DA47CA" w:rsidRDefault="00A21CAC">
            <w:pPr>
              <w:pStyle w:val="ConsPlusNormal0"/>
            </w:pPr>
            <w:r>
              <w:t>парковочных мест на 100 единовременных посетителей</w:t>
            </w:r>
          </w:p>
        </w:tc>
        <w:tc>
          <w:tcPr>
            <w:tcW w:w="2211" w:type="dxa"/>
          </w:tcPr>
          <w:p w:rsidR="00DA47CA" w:rsidRDefault="00A21CAC">
            <w:pPr>
              <w:pStyle w:val="ConsPlusNormal0"/>
              <w:jc w:val="right"/>
            </w:pPr>
            <w:r>
              <w:t>15</w:t>
            </w:r>
          </w:p>
        </w:tc>
      </w:tr>
      <w:tr w:rsidR="00DA47CA">
        <w:tc>
          <w:tcPr>
            <w:tcW w:w="4195" w:type="dxa"/>
          </w:tcPr>
          <w:p w:rsidR="00DA47CA" w:rsidRDefault="00A21CAC">
            <w:pPr>
              <w:pStyle w:val="ConsPlusNormal0"/>
            </w:pPr>
            <w:r>
              <w:t>- парки культуры и отдыха</w:t>
            </w:r>
          </w:p>
        </w:tc>
        <w:tc>
          <w:tcPr>
            <w:tcW w:w="2608" w:type="dxa"/>
          </w:tcPr>
          <w:p w:rsidR="00DA47CA" w:rsidRDefault="00A21CAC">
            <w:pPr>
              <w:pStyle w:val="ConsPlusNormal0"/>
            </w:pPr>
            <w:r>
              <w:t>парковочных мест на 100 единовременных посетителей</w:t>
            </w:r>
          </w:p>
        </w:tc>
        <w:tc>
          <w:tcPr>
            <w:tcW w:w="2211" w:type="dxa"/>
          </w:tcPr>
          <w:p w:rsidR="00DA47CA" w:rsidRDefault="00A21CAC">
            <w:pPr>
              <w:pStyle w:val="ConsPlusNormal0"/>
              <w:jc w:val="right"/>
            </w:pPr>
            <w:r>
              <w:t>15</w:t>
            </w:r>
          </w:p>
        </w:tc>
      </w:tr>
      <w:tr w:rsidR="00DA47CA">
        <w:tc>
          <w:tcPr>
            <w:tcW w:w="4195" w:type="dxa"/>
          </w:tcPr>
          <w:p w:rsidR="00DA47CA" w:rsidRDefault="00A21CAC">
            <w:pPr>
              <w:pStyle w:val="ConsPlusNormal0"/>
            </w:pPr>
            <w:r>
              <w:t>- цирки, зверинцы, зоопарки, зоосады</w:t>
            </w:r>
          </w:p>
        </w:tc>
        <w:tc>
          <w:tcPr>
            <w:tcW w:w="2608" w:type="dxa"/>
          </w:tcPr>
          <w:p w:rsidR="00DA47CA" w:rsidRDefault="00A21CAC">
            <w:pPr>
              <w:pStyle w:val="ConsPlusNormal0"/>
            </w:pPr>
            <w:r>
              <w:t>парковочных мест на 100 единовременных посетителей</w:t>
            </w:r>
          </w:p>
        </w:tc>
        <w:tc>
          <w:tcPr>
            <w:tcW w:w="2211" w:type="dxa"/>
          </w:tcPr>
          <w:p w:rsidR="00DA47CA" w:rsidRDefault="00A21CAC">
            <w:pPr>
              <w:pStyle w:val="ConsPlusNormal0"/>
              <w:jc w:val="right"/>
            </w:pPr>
            <w:r>
              <w:t>15</w:t>
            </w:r>
          </w:p>
        </w:tc>
      </w:tr>
      <w:tr w:rsidR="00DA47CA">
        <w:tc>
          <w:tcPr>
            <w:tcW w:w="4195" w:type="dxa"/>
          </w:tcPr>
          <w:p w:rsidR="00DA47CA" w:rsidRDefault="00A21CAC">
            <w:pPr>
              <w:pStyle w:val="ConsPlusNormal0"/>
            </w:pPr>
            <w:r>
              <w:t>Общественное управление (3.8)</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0,8</w:t>
            </w:r>
          </w:p>
        </w:tc>
      </w:tr>
      <w:tr w:rsidR="00DA47CA">
        <w:tc>
          <w:tcPr>
            <w:tcW w:w="4195" w:type="dxa"/>
          </w:tcPr>
          <w:p w:rsidR="00DA47CA" w:rsidRDefault="00A21CAC">
            <w:pPr>
              <w:pStyle w:val="ConsPlusNormal0"/>
            </w:pPr>
            <w:r>
              <w:t>Деловое управление (4.1)</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2</w:t>
            </w:r>
          </w:p>
        </w:tc>
      </w:tr>
      <w:tr w:rsidR="00DA47CA">
        <w:tc>
          <w:tcPr>
            <w:tcW w:w="4195" w:type="dxa"/>
          </w:tcPr>
          <w:p w:rsidR="00DA47CA" w:rsidRDefault="00A21CAC">
            <w:pPr>
              <w:pStyle w:val="ConsPlusNormal0"/>
            </w:pPr>
            <w:r>
              <w:t>Банковская и страховая деятельность (4.5)</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2</w:t>
            </w:r>
          </w:p>
        </w:tc>
      </w:tr>
      <w:tr w:rsidR="00DA47CA">
        <w:tc>
          <w:tcPr>
            <w:tcW w:w="4195" w:type="dxa"/>
          </w:tcPr>
          <w:p w:rsidR="00DA47CA" w:rsidRDefault="00A21CAC">
            <w:pPr>
              <w:pStyle w:val="ConsPlusNormal0"/>
            </w:pPr>
            <w:r>
              <w:t>Обеспечение научной деятельности (3.9)</w:t>
            </w:r>
          </w:p>
        </w:tc>
        <w:tc>
          <w:tcPr>
            <w:tcW w:w="2608" w:type="dxa"/>
          </w:tcPr>
          <w:p w:rsidR="00DA47CA" w:rsidRDefault="00A21CAC">
            <w:pPr>
              <w:pStyle w:val="ConsPlusNormal0"/>
            </w:pPr>
            <w:r>
              <w:t xml:space="preserve">парковочных мест на 100 кв. м общей </w:t>
            </w:r>
            <w:r>
              <w:lastRenderedPageBreak/>
              <w:t>площади</w:t>
            </w:r>
          </w:p>
        </w:tc>
        <w:tc>
          <w:tcPr>
            <w:tcW w:w="2211" w:type="dxa"/>
          </w:tcPr>
          <w:p w:rsidR="00DA47CA" w:rsidRDefault="00A21CAC">
            <w:pPr>
              <w:pStyle w:val="ConsPlusNormal0"/>
              <w:jc w:val="right"/>
            </w:pPr>
            <w:r>
              <w:lastRenderedPageBreak/>
              <w:t>0,63</w:t>
            </w:r>
          </w:p>
        </w:tc>
      </w:tr>
      <w:tr w:rsidR="00DA47CA">
        <w:tc>
          <w:tcPr>
            <w:tcW w:w="4195" w:type="dxa"/>
          </w:tcPr>
          <w:p w:rsidR="00DA47CA" w:rsidRDefault="00A21CAC">
            <w:pPr>
              <w:pStyle w:val="ConsPlusNormal0"/>
            </w:pPr>
            <w:r>
              <w:lastRenderedPageBreak/>
              <w:t>Склады (6.9):</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склады, размещаемые в составе многофункциональных зон</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0,25</w:t>
            </w:r>
          </w:p>
        </w:tc>
      </w:tr>
      <w:tr w:rsidR="00DA47CA">
        <w:tc>
          <w:tcPr>
            <w:tcW w:w="4195" w:type="dxa"/>
          </w:tcPr>
          <w:p w:rsidR="00DA47CA" w:rsidRDefault="00A21CAC">
            <w:pPr>
              <w:pStyle w:val="ConsPlusNormal0"/>
            </w:pPr>
            <w:r>
              <w:t>- склады, размещаемые в составе территорий производственных и промышленно-производственных объектов</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0,12</w:t>
            </w:r>
          </w:p>
        </w:tc>
      </w:tr>
      <w:tr w:rsidR="00DA47CA">
        <w:tc>
          <w:tcPr>
            <w:tcW w:w="4195" w:type="dxa"/>
          </w:tcPr>
          <w:p w:rsidR="00DA47CA" w:rsidRDefault="00A21CAC">
            <w:pPr>
              <w:pStyle w:val="ConsPlusNormal0"/>
            </w:pPr>
            <w:r>
              <w:t>Объекты торговли (4.2)</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4</w:t>
            </w:r>
          </w:p>
        </w:tc>
      </w:tr>
      <w:tr w:rsidR="00DA47CA">
        <w:tc>
          <w:tcPr>
            <w:tcW w:w="4195" w:type="dxa"/>
          </w:tcPr>
          <w:p w:rsidR="00DA47CA" w:rsidRDefault="00A21CAC">
            <w:pPr>
              <w:pStyle w:val="ConsPlusNormal0"/>
            </w:pPr>
            <w:r>
              <w:t>Магазины (4.4)</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Рынки (4.3):</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рынки универсальные и непродовольственные</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2,5</w:t>
            </w:r>
          </w:p>
        </w:tc>
      </w:tr>
      <w:tr w:rsidR="00DA47CA">
        <w:tc>
          <w:tcPr>
            <w:tcW w:w="4195" w:type="dxa"/>
          </w:tcPr>
          <w:p w:rsidR="00DA47CA" w:rsidRDefault="00A21CAC">
            <w:pPr>
              <w:pStyle w:val="ConsPlusNormal0"/>
            </w:pPr>
            <w:r>
              <w:t>- рынки продовольственные и сельскохозяйственные</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2</w:t>
            </w:r>
          </w:p>
        </w:tc>
      </w:tr>
      <w:tr w:rsidR="00DA47CA">
        <w:tc>
          <w:tcPr>
            <w:tcW w:w="4195" w:type="dxa"/>
          </w:tcPr>
          <w:p w:rsidR="00DA47CA" w:rsidRDefault="00A21CAC">
            <w:pPr>
              <w:pStyle w:val="ConsPlusNormal0"/>
            </w:pPr>
            <w:r>
              <w:t>Общественное питание (4.6)</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2</w:t>
            </w:r>
          </w:p>
        </w:tc>
      </w:tr>
      <w:tr w:rsidR="00DA47CA">
        <w:tc>
          <w:tcPr>
            <w:tcW w:w="4195" w:type="dxa"/>
          </w:tcPr>
          <w:p w:rsidR="00DA47CA" w:rsidRDefault="00A21CAC">
            <w:pPr>
              <w:pStyle w:val="ConsPlusNormal0"/>
            </w:pPr>
            <w:r>
              <w:t>Бытовое обслуживание (3.3)</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2</w:t>
            </w:r>
          </w:p>
        </w:tc>
      </w:tr>
      <w:tr w:rsidR="00DA47CA">
        <w:tc>
          <w:tcPr>
            <w:tcW w:w="4195" w:type="dxa"/>
          </w:tcPr>
          <w:p w:rsidR="00DA47CA" w:rsidRDefault="00A21CAC">
            <w:pPr>
              <w:pStyle w:val="ConsPlusNormal0"/>
            </w:pPr>
            <w:r>
              <w:t>Гостиничное обслуживание (4.7)</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гостиницы</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0,3</w:t>
            </w:r>
          </w:p>
        </w:tc>
      </w:tr>
      <w:tr w:rsidR="00DA47CA">
        <w:tc>
          <w:tcPr>
            <w:tcW w:w="4195" w:type="dxa"/>
          </w:tcPr>
          <w:p w:rsidR="00DA47CA" w:rsidRDefault="00A21CAC">
            <w:pPr>
              <w:pStyle w:val="ConsPlusNormal0"/>
            </w:pPr>
            <w:r>
              <w:t xml:space="preserve">- апартаменты (комплексов апартаментов) и </w:t>
            </w:r>
            <w:proofErr w:type="spellStart"/>
            <w:r>
              <w:t>апарт-отели</w:t>
            </w:r>
            <w:proofErr w:type="spellEnd"/>
          </w:p>
        </w:tc>
        <w:tc>
          <w:tcPr>
            <w:tcW w:w="2608" w:type="dxa"/>
          </w:tcPr>
          <w:p w:rsidR="00DA47CA" w:rsidRDefault="00A21CAC">
            <w:pPr>
              <w:pStyle w:val="ConsPlusNormal0"/>
            </w:pPr>
            <w:r>
              <w:t>парковочных мест на 80 кв. м площади номерного фонда</w:t>
            </w:r>
          </w:p>
        </w:tc>
        <w:tc>
          <w:tcPr>
            <w:tcW w:w="2211" w:type="dxa"/>
          </w:tcPr>
          <w:p w:rsidR="00DA47CA" w:rsidRDefault="00A21CAC">
            <w:pPr>
              <w:pStyle w:val="ConsPlusNormal0"/>
            </w:pPr>
            <w:r>
              <w:t>1 (но не менее 0,5 места на 1 номер)</w:t>
            </w:r>
          </w:p>
        </w:tc>
      </w:tr>
      <w:tr w:rsidR="00DA47CA">
        <w:tc>
          <w:tcPr>
            <w:tcW w:w="4195" w:type="dxa"/>
          </w:tcPr>
          <w:p w:rsidR="00DA47CA" w:rsidRDefault="00A21CAC">
            <w:pPr>
              <w:pStyle w:val="ConsPlusNormal0"/>
            </w:pPr>
            <w:r>
              <w:lastRenderedPageBreak/>
              <w:t>Обеспечение дорожного отдыха (4.9.1.2):</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мотели</w:t>
            </w:r>
          </w:p>
        </w:tc>
        <w:tc>
          <w:tcPr>
            <w:tcW w:w="2608" w:type="dxa"/>
          </w:tcPr>
          <w:p w:rsidR="00DA47CA" w:rsidRDefault="00A21CAC">
            <w:pPr>
              <w:pStyle w:val="ConsPlusNormal0"/>
            </w:pPr>
            <w:r>
              <w:t>парковочных мест на 1 номер</w:t>
            </w:r>
          </w:p>
        </w:tc>
        <w:tc>
          <w:tcPr>
            <w:tcW w:w="2211" w:type="dxa"/>
          </w:tcPr>
          <w:p w:rsidR="00DA47CA" w:rsidRDefault="00A21CAC">
            <w:pPr>
              <w:pStyle w:val="ConsPlusNormal0"/>
              <w:jc w:val="right"/>
            </w:pPr>
            <w:r>
              <w:t>0,2</w:t>
            </w:r>
          </w:p>
        </w:tc>
      </w:tr>
      <w:tr w:rsidR="00DA47CA">
        <w:tc>
          <w:tcPr>
            <w:tcW w:w="4195" w:type="dxa"/>
          </w:tcPr>
          <w:p w:rsidR="00DA47CA" w:rsidRDefault="00A21CAC">
            <w:pPr>
              <w:pStyle w:val="ConsPlusNormal0"/>
            </w:pPr>
            <w:r>
              <w:t>- магазины сопутствующей торговли</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 организации общественного питания</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Религиозное использование (3.7)</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Развлечения (4.8)</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0,3</w:t>
            </w:r>
          </w:p>
        </w:tc>
      </w:tr>
      <w:tr w:rsidR="00DA47CA">
        <w:tc>
          <w:tcPr>
            <w:tcW w:w="4195" w:type="dxa"/>
          </w:tcPr>
          <w:p w:rsidR="00DA47CA" w:rsidRDefault="00A21CAC">
            <w:pPr>
              <w:pStyle w:val="ConsPlusNormal0"/>
            </w:pPr>
            <w:r>
              <w:t>Отдых (рекреация) (5.0):</w:t>
            </w:r>
          </w:p>
        </w:tc>
        <w:tc>
          <w:tcPr>
            <w:tcW w:w="2608" w:type="dxa"/>
          </w:tcPr>
          <w:p w:rsidR="00DA47CA" w:rsidRDefault="00DA47CA">
            <w:pPr>
              <w:pStyle w:val="ConsPlusNormal0"/>
            </w:pPr>
          </w:p>
        </w:tc>
        <w:tc>
          <w:tcPr>
            <w:tcW w:w="2211" w:type="dxa"/>
          </w:tcPr>
          <w:p w:rsidR="00DA47CA" w:rsidRDefault="00DA47CA">
            <w:pPr>
              <w:pStyle w:val="ConsPlusNormal0"/>
            </w:pPr>
          </w:p>
        </w:tc>
      </w:tr>
      <w:tr w:rsidR="00DA47CA">
        <w:tc>
          <w:tcPr>
            <w:tcW w:w="4195" w:type="dxa"/>
          </w:tcPr>
          <w:p w:rsidR="00DA47CA" w:rsidRDefault="00A21CAC">
            <w:pPr>
              <w:pStyle w:val="ConsPlusNormal0"/>
            </w:pPr>
            <w:r>
              <w:t>- спортивные комплексы и стадионы с трибунами</w:t>
            </w:r>
          </w:p>
        </w:tc>
        <w:tc>
          <w:tcPr>
            <w:tcW w:w="2608" w:type="dxa"/>
          </w:tcPr>
          <w:p w:rsidR="00DA47CA" w:rsidRDefault="00A21CAC">
            <w:pPr>
              <w:pStyle w:val="ConsPlusNormal0"/>
            </w:pPr>
            <w:r>
              <w:t>парковочных мест на 100 мест на трибунах</w:t>
            </w:r>
          </w:p>
        </w:tc>
        <w:tc>
          <w:tcPr>
            <w:tcW w:w="2211" w:type="dxa"/>
          </w:tcPr>
          <w:p w:rsidR="00DA47CA" w:rsidRDefault="00A21CAC">
            <w:pPr>
              <w:pStyle w:val="ConsPlusNormal0"/>
              <w:jc w:val="right"/>
            </w:pPr>
            <w:r>
              <w:t>7</w:t>
            </w:r>
          </w:p>
        </w:tc>
      </w:tr>
      <w:tr w:rsidR="00DA47CA">
        <w:tc>
          <w:tcPr>
            <w:tcW w:w="4195" w:type="dxa"/>
          </w:tcPr>
          <w:p w:rsidR="00DA47CA" w:rsidRDefault="00A21CAC">
            <w:pPr>
              <w:pStyle w:val="ConsPlusNormal0"/>
            </w:pPr>
            <w:r>
              <w:t>- оздоровительные комплексы (</w:t>
            </w:r>
            <w:proofErr w:type="spellStart"/>
            <w:proofErr w:type="gramStart"/>
            <w:r>
              <w:t>фитнес-клубы</w:t>
            </w:r>
            <w:proofErr w:type="spellEnd"/>
            <w:proofErr w:type="gramEnd"/>
            <w:r>
              <w:t>, фок, спортивные и тренажерные залы)</w:t>
            </w:r>
          </w:p>
        </w:tc>
        <w:tc>
          <w:tcPr>
            <w:tcW w:w="2608" w:type="dxa"/>
          </w:tcPr>
          <w:p w:rsidR="00DA47CA" w:rsidRDefault="00A21CAC">
            <w:pPr>
              <w:pStyle w:val="ConsPlusNormal0"/>
            </w:pPr>
            <w:r>
              <w:t>парковочных мест на 100 кв. м общей площади</w:t>
            </w:r>
          </w:p>
        </w:tc>
        <w:tc>
          <w:tcPr>
            <w:tcW w:w="2211" w:type="dxa"/>
          </w:tcPr>
          <w:p w:rsidR="00DA47CA" w:rsidRDefault="00A21CAC">
            <w:pPr>
              <w:pStyle w:val="ConsPlusNormal0"/>
              <w:jc w:val="right"/>
            </w:pPr>
            <w:r>
              <w:t>0,5</w:t>
            </w:r>
          </w:p>
        </w:tc>
      </w:tr>
      <w:tr w:rsidR="00DA47CA">
        <w:tc>
          <w:tcPr>
            <w:tcW w:w="4195" w:type="dxa"/>
          </w:tcPr>
          <w:p w:rsidR="00DA47CA" w:rsidRDefault="00A21CAC">
            <w:pPr>
              <w:pStyle w:val="ConsPlusNormal0"/>
            </w:pPr>
            <w:r>
              <w:t>- муниципальные детские физкультурно-оздоровительные объекты локального и районного уровней обслуживания</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 специализированные спортивные клубы и комплексы (теннис, конный спорт, горнолыжные центры бассейны и др.)</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2,5</w:t>
            </w:r>
          </w:p>
        </w:tc>
      </w:tr>
      <w:tr w:rsidR="00DA47CA">
        <w:tc>
          <w:tcPr>
            <w:tcW w:w="4195" w:type="dxa"/>
          </w:tcPr>
          <w:p w:rsidR="00DA47CA" w:rsidRDefault="00A21CAC">
            <w:pPr>
              <w:pStyle w:val="ConsPlusNormal0"/>
            </w:pPr>
            <w:r>
              <w:t>- катки с искусственным покрытием общей площадью более 3000 кв. м</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1,4</w:t>
            </w:r>
          </w:p>
        </w:tc>
      </w:tr>
      <w:tr w:rsidR="00DA47CA">
        <w:tc>
          <w:tcPr>
            <w:tcW w:w="4195" w:type="dxa"/>
          </w:tcPr>
          <w:p w:rsidR="00DA47CA" w:rsidRDefault="00A21CAC">
            <w:pPr>
              <w:pStyle w:val="ConsPlusNormal0"/>
            </w:pPr>
            <w:r>
              <w:t>- пляжи и парки в зонах отдыха</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0,5</w:t>
            </w:r>
          </w:p>
        </w:tc>
      </w:tr>
      <w:tr w:rsidR="00DA47CA">
        <w:tc>
          <w:tcPr>
            <w:tcW w:w="4195" w:type="dxa"/>
          </w:tcPr>
          <w:p w:rsidR="00DA47CA" w:rsidRDefault="00A21CAC">
            <w:pPr>
              <w:pStyle w:val="ConsPlusNormal0"/>
            </w:pPr>
            <w:r>
              <w:lastRenderedPageBreak/>
              <w:t>- лесопарки и заповедники</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 базы кратковременного отдыха (спортивные, лыжные, рыболовные, охотничьи и др.)</w:t>
            </w:r>
          </w:p>
        </w:tc>
        <w:tc>
          <w:tcPr>
            <w:tcW w:w="2608" w:type="dxa"/>
          </w:tcPr>
          <w:p w:rsidR="00DA47CA" w:rsidRDefault="00A21CAC">
            <w:pPr>
              <w:pStyle w:val="ConsPlusNormal0"/>
            </w:pPr>
            <w:r>
              <w:t>парковочных мест на 10 единовременных посетителей</w:t>
            </w:r>
          </w:p>
        </w:tc>
        <w:tc>
          <w:tcPr>
            <w:tcW w:w="2211" w:type="dxa"/>
          </w:tcPr>
          <w:p w:rsidR="00DA47CA" w:rsidRDefault="00A21CAC">
            <w:pPr>
              <w:pStyle w:val="ConsPlusNormal0"/>
              <w:jc w:val="right"/>
            </w:pPr>
            <w:r>
              <w:t>1,5</w:t>
            </w:r>
          </w:p>
        </w:tc>
      </w:tr>
      <w:tr w:rsidR="00DA47CA">
        <w:tc>
          <w:tcPr>
            <w:tcW w:w="4195" w:type="dxa"/>
          </w:tcPr>
          <w:p w:rsidR="00DA47CA" w:rsidRDefault="00A21CAC">
            <w:pPr>
              <w:pStyle w:val="ConsPlusNormal0"/>
            </w:pPr>
            <w:r>
              <w:t>- береговые базы маломерного флота</w:t>
            </w:r>
          </w:p>
        </w:tc>
        <w:tc>
          <w:tcPr>
            <w:tcW w:w="2608" w:type="dxa"/>
          </w:tcPr>
          <w:p w:rsidR="00DA47CA" w:rsidRDefault="00A21CAC">
            <w:pPr>
              <w:pStyle w:val="ConsPlusNormal0"/>
            </w:pPr>
            <w:r>
              <w:t>парковочных мест на 10 мест хранения судов</w:t>
            </w:r>
          </w:p>
        </w:tc>
        <w:tc>
          <w:tcPr>
            <w:tcW w:w="2211" w:type="dxa"/>
          </w:tcPr>
          <w:p w:rsidR="00DA47CA" w:rsidRDefault="00A21CAC">
            <w:pPr>
              <w:pStyle w:val="ConsPlusNormal0"/>
              <w:jc w:val="right"/>
            </w:pPr>
            <w:r>
              <w:t>1</w:t>
            </w:r>
          </w:p>
        </w:tc>
      </w:tr>
      <w:tr w:rsidR="00DA47CA">
        <w:tc>
          <w:tcPr>
            <w:tcW w:w="4195" w:type="dxa"/>
          </w:tcPr>
          <w:p w:rsidR="00DA47CA" w:rsidRDefault="00A21CAC">
            <w:pPr>
              <w:pStyle w:val="ConsPlusNormal0"/>
            </w:pPr>
            <w:r>
              <w:t>- пансионаты, дома отдыха, гостиницы, кемпинги, базы отдыха предприятий и туристские базы</w:t>
            </w:r>
          </w:p>
        </w:tc>
        <w:tc>
          <w:tcPr>
            <w:tcW w:w="2608" w:type="dxa"/>
          </w:tcPr>
          <w:p w:rsidR="00DA47CA" w:rsidRDefault="00A21CAC">
            <w:pPr>
              <w:pStyle w:val="ConsPlusNormal0"/>
            </w:pPr>
            <w:r>
              <w:t>парковочных мест на 10 отдыхающих и обслуживающего персонала</w:t>
            </w:r>
          </w:p>
        </w:tc>
        <w:tc>
          <w:tcPr>
            <w:tcW w:w="2211" w:type="dxa"/>
          </w:tcPr>
          <w:p w:rsidR="00DA47CA" w:rsidRDefault="00A21CAC">
            <w:pPr>
              <w:pStyle w:val="ConsPlusNormal0"/>
              <w:jc w:val="right"/>
            </w:pPr>
            <w:r>
              <w:t>0,5</w:t>
            </w:r>
          </w:p>
        </w:tc>
      </w:tr>
      <w:tr w:rsidR="00DA47CA">
        <w:tc>
          <w:tcPr>
            <w:tcW w:w="4195" w:type="dxa"/>
          </w:tcPr>
          <w:p w:rsidR="00DA47CA" w:rsidRDefault="00A21CAC">
            <w:pPr>
              <w:pStyle w:val="ConsPlusNormal0"/>
            </w:pPr>
            <w:r>
              <w:t>Санаторная деятельность (9.2.1)</w:t>
            </w:r>
          </w:p>
        </w:tc>
        <w:tc>
          <w:tcPr>
            <w:tcW w:w="2608" w:type="dxa"/>
          </w:tcPr>
          <w:p w:rsidR="00DA47CA" w:rsidRDefault="00A21CAC">
            <w:pPr>
              <w:pStyle w:val="ConsPlusNormal0"/>
            </w:pPr>
            <w:r>
              <w:t>парковочных мест на 10 отдыхающих и обслуживающего персонала</w:t>
            </w:r>
          </w:p>
        </w:tc>
        <w:tc>
          <w:tcPr>
            <w:tcW w:w="2211" w:type="dxa"/>
          </w:tcPr>
          <w:p w:rsidR="00DA47CA" w:rsidRDefault="00A21CAC">
            <w:pPr>
              <w:pStyle w:val="ConsPlusNormal0"/>
              <w:jc w:val="right"/>
            </w:pPr>
            <w:r>
              <w:t>0,5</w:t>
            </w:r>
          </w:p>
        </w:tc>
      </w:tr>
      <w:tr w:rsidR="00DA47CA">
        <w:tc>
          <w:tcPr>
            <w:tcW w:w="9014" w:type="dxa"/>
            <w:gridSpan w:val="3"/>
          </w:tcPr>
          <w:p w:rsidR="00DA47CA" w:rsidRDefault="00A21CAC">
            <w:pPr>
              <w:pStyle w:val="ConsPlusNormal0"/>
            </w:pPr>
            <w:r>
              <w:t>Примечания</w:t>
            </w:r>
          </w:p>
          <w:p w:rsidR="00DA47CA" w:rsidRDefault="00A21CAC">
            <w:pPr>
              <w:pStyle w:val="ConsPlusNormal0"/>
            </w:pPr>
            <w:r>
              <w:t xml:space="preserve">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N </w:t>
            </w:r>
            <w:proofErr w:type="gramStart"/>
            <w:r>
              <w:t>П</w:t>
            </w:r>
            <w:proofErr w:type="gramEnd"/>
            <w:r>
              <w:t>/0412 "Об утверждении классификатора видов разрешенного использования земельных участков".</w:t>
            </w:r>
          </w:p>
          <w:p w:rsidR="00DA47CA" w:rsidRDefault="00A21CAC">
            <w:pPr>
              <w:pStyle w:val="ConsPlusNormal0"/>
            </w:pPr>
            <w:r>
              <w:t>2. В местных нормативах градостроительного проектирования поселения допускается сокращение расчетного показателя при условии, если местные нормативы градостроительного проектирования поселения содержат дифференцированные расчетные показатели для отдельных зон в границах населенного пункта.</w:t>
            </w:r>
          </w:p>
          <w:p w:rsidR="00DA47CA" w:rsidRDefault="00A21CAC">
            <w:pPr>
              <w:pStyle w:val="ConsPlusNormal0"/>
            </w:pPr>
            <w:r>
              <w:t>3.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rsidR="00DA47CA" w:rsidRDefault="00A21CAC">
            <w:pPr>
              <w:pStyle w:val="ConsPlusNormal0"/>
            </w:pPr>
            <w:r>
              <w:t>4. 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rsidR="00DA47CA" w:rsidRDefault="00A21CAC">
            <w:pPr>
              <w:pStyle w:val="ConsPlusNormal0"/>
            </w:pPr>
            <w:r>
              <w:t xml:space="preserve">5. Для объектов </w:t>
            </w:r>
            <w:proofErr w:type="spellStart"/>
            <w:r>
              <w:t>культурно-досугового</w:t>
            </w:r>
            <w:proofErr w:type="spellEnd"/>
            <w:r>
              <w:t>,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rsidR="00DA47CA" w:rsidRDefault="00A21CAC">
            <w:pPr>
              <w:pStyle w:val="ConsPlusNormal0"/>
            </w:pPr>
            <w:r>
              <w:t>6.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w:t>
            </w:r>
            <w:proofErr w:type="gramStart"/>
            <w:r>
              <w:t>дств в к</w:t>
            </w:r>
            <w:proofErr w:type="gramEnd"/>
            <w:r>
              <w:t>оличестве не менее 5% от общего количества мест хранения.</w:t>
            </w:r>
          </w:p>
          <w:p w:rsidR="00DA47CA" w:rsidRDefault="00A21CAC">
            <w:pPr>
              <w:pStyle w:val="ConsPlusNormal0"/>
            </w:pPr>
            <w:r>
              <w:t xml:space="preserve">7. </w:t>
            </w:r>
            <w:proofErr w:type="gramStart"/>
            <w:r>
              <w:t xml:space="preserve">До 80% расчетного количества мест временного хранения легковых автомобилей для объектов социальной инфраструктуры, объектов коммерческого назначения </w:t>
            </w:r>
            <w:r>
              <w:lastRenderedPageBreak/>
              <w:t>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объектов коммерческого назначения в первых этажах этого многоквартирного дома.</w:t>
            </w:r>
            <w:proofErr w:type="gramEnd"/>
          </w:p>
          <w:p w:rsidR="00DA47CA" w:rsidRDefault="00A21CAC">
            <w:pPr>
              <w:pStyle w:val="ConsPlusNormal0"/>
            </w:pPr>
            <w:r>
              <w:t>8.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 место для хранения велосипеда и иных средств индивидуальной мобильности на 50 посетителей в 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rsidR="00DA47CA" w:rsidRDefault="00DA47CA">
      <w:pPr>
        <w:pStyle w:val="ConsPlusNormal0"/>
        <w:jc w:val="both"/>
      </w:pPr>
    </w:p>
    <w:p w:rsidR="00DA47CA" w:rsidRDefault="00A21CAC">
      <w:pPr>
        <w:pStyle w:val="ConsPlusNormal0"/>
        <w:ind w:firstLine="540"/>
        <w:jc w:val="both"/>
      </w:pPr>
      <w:r>
        <w:t>3.4.2. В области жилищного строительства</w:t>
      </w:r>
    </w:p>
    <w:p w:rsidR="00DA47CA" w:rsidRDefault="00DA47CA">
      <w:pPr>
        <w:pStyle w:val="ConsPlusNormal0"/>
        <w:jc w:val="both"/>
      </w:pPr>
    </w:p>
    <w:p w:rsidR="00DA47CA" w:rsidRDefault="00A21CAC">
      <w:pPr>
        <w:pStyle w:val="ConsPlusNormal0"/>
        <w:jc w:val="right"/>
        <w:outlineLvl w:val="3"/>
      </w:pPr>
      <w:r>
        <w:t>Таблица 75</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в области</w:t>
      </w:r>
    </w:p>
    <w:p w:rsidR="00DA47CA" w:rsidRDefault="00A21CAC">
      <w:pPr>
        <w:pStyle w:val="ConsPlusTitle0"/>
        <w:jc w:val="center"/>
      </w:pPr>
      <w:r>
        <w:t>жилищного строительства на территориях городских поселений</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6"/>
        <w:gridCol w:w="2324"/>
        <w:gridCol w:w="2140"/>
        <w:gridCol w:w="1322"/>
        <w:gridCol w:w="775"/>
        <w:gridCol w:w="863"/>
        <w:gridCol w:w="1026"/>
      </w:tblGrid>
      <w:tr w:rsidR="00DA47CA">
        <w:tc>
          <w:tcPr>
            <w:tcW w:w="1636" w:type="dxa"/>
          </w:tcPr>
          <w:p w:rsidR="00DA47CA" w:rsidRDefault="00A21CAC">
            <w:pPr>
              <w:pStyle w:val="ConsPlusNormal0"/>
              <w:jc w:val="center"/>
            </w:pPr>
            <w:r>
              <w:t>Наименование вида объекта</w:t>
            </w:r>
          </w:p>
        </w:tc>
        <w:tc>
          <w:tcPr>
            <w:tcW w:w="2324" w:type="dxa"/>
          </w:tcPr>
          <w:p w:rsidR="00DA47CA" w:rsidRDefault="00A21CAC">
            <w:pPr>
              <w:pStyle w:val="ConsPlusNormal0"/>
              <w:jc w:val="center"/>
            </w:pPr>
            <w:r>
              <w:t>Наименование нормируемого расчетного показателя, единица измерения</w:t>
            </w:r>
          </w:p>
        </w:tc>
        <w:tc>
          <w:tcPr>
            <w:tcW w:w="6126" w:type="dxa"/>
            <w:gridSpan w:val="5"/>
          </w:tcPr>
          <w:p w:rsidR="00DA47CA" w:rsidRDefault="00A21CAC">
            <w:pPr>
              <w:pStyle w:val="ConsPlusNormal0"/>
              <w:jc w:val="center"/>
            </w:pPr>
            <w:r>
              <w:t>Значение расчетного показателя</w:t>
            </w:r>
          </w:p>
        </w:tc>
      </w:tr>
      <w:tr w:rsidR="00DA47CA">
        <w:tc>
          <w:tcPr>
            <w:tcW w:w="1636" w:type="dxa"/>
          </w:tcPr>
          <w:p w:rsidR="00DA47CA" w:rsidRDefault="00A21CAC">
            <w:pPr>
              <w:pStyle w:val="ConsPlusNormal0"/>
              <w:jc w:val="center"/>
            </w:pPr>
            <w:r>
              <w:t>1</w:t>
            </w:r>
          </w:p>
        </w:tc>
        <w:tc>
          <w:tcPr>
            <w:tcW w:w="2324" w:type="dxa"/>
          </w:tcPr>
          <w:p w:rsidR="00DA47CA" w:rsidRDefault="00A21CAC">
            <w:pPr>
              <w:pStyle w:val="ConsPlusNormal0"/>
              <w:jc w:val="center"/>
            </w:pPr>
            <w:r>
              <w:t>2</w:t>
            </w:r>
          </w:p>
        </w:tc>
        <w:tc>
          <w:tcPr>
            <w:tcW w:w="6126" w:type="dxa"/>
            <w:gridSpan w:val="5"/>
          </w:tcPr>
          <w:p w:rsidR="00DA47CA" w:rsidRDefault="00A21CAC">
            <w:pPr>
              <w:pStyle w:val="ConsPlusNormal0"/>
              <w:jc w:val="center"/>
            </w:pPr>
            <w:r>
              <w:t>3</w:t>
            </w:r>
          </w:p>
        </w:tc>
      </w:tr>
      <w:tr w:rsidR="00DA47CA">
        <w:tc>
          <w:tcPr>
            <w:tcW w:w="1636" w:type="dxa"/>
            <w:vMerge w:val="restart"/>
          </w:tcPr>
          <w:p w:rsidR="00DA47CA" w:rsidRDefault="00A21CAC">
            <w:pPr>
              <w:pStyle w:val="ConsPlusNormal0"/>
            </w:pPr>
            <w:r>
              <w:t>Объекты жилищного строительства</w:t>
            </w:r>
          </w:p>
        </w:tc>
        <w:tc>
          <w:tcPr>
            <w:tcW w:w="2324" w:type="dxa"/>
            <w:vMerge w:val="restart"/>
          </w:tcPr>
          <w:p w:rsidR="00DA47CA" w:rsidRDefault="00A21CAC">
            <w:pPr>
              <w:pStyle w:val="ConsPlusNormal0"/>
            </w:pPr>
            <w:r>
              <w:t>максимальный коэффициент использования земельного участка [1]</w:t>
            </w:r>
          </w:p>
        </w:tc>
        <w:tc>
          <w:tcPr>
            <w:tcW w:w="2140" w:type="dxa"/>
          </w:tcPr>
          <w:p w:rsidR="00DA47CA" w:rsidRDefault="00A21CAC">
            <w:pPr>
              <w:pStyle w:val="ConsPlusNormal0"/>
              <w:jc w:val="center"/>
            </w:pPr>
            <w:r>
              <w:t>тип жилой застройки</w:t>
            </w:r>
          </w:p>
        </w:tc>
        <w:tc>
          <w:tcPr>
            <w:tcW w:w="1322" w:type="dxa"/>
          </w:tcPr>
          <w:p w:rsidR="00DA47CA" w:rsidRDefault="00A21CAC">
            <w:pPr>
              <w:pStyle w:val="ConsPlusNormal0"/>
              <w:jc w:val="center"/>
            </w:pPr>
            <w:r>
              <w:t>количество этажей</w:t>
            </w:r>
          </w:p>
        </w:tc>
        <w:tc>
          <w:tcPr>
            <w:tcW w:w="1638" w:type="dxa"/>
            <w:gridSpan w:val="2"/>
          </w:tcPr>
          <w:p w:rsidR="00DA47CA" w:rsidRDefault="00A21CAC">
            <w:pPr>
              <w:pStyle w:val="ConsPlusNormal0"/>
              <w:jc w:val="center"/>
            </w:pPr>
            <w:r>
              <w:t>при комплексном развитии территории</w:t>
            </w:r>
          </w:p>
        </w:tc>
        <w:tc>
          <w:tcPr>
            <w:tcW w:w="1026" w:type="dxa"/>
          </w:tcPr>
          <w:p w:rsidR="00DA47CA" w:rsidRDefault="00A21CAC">
            <w:pPr>
              <w:pStyle w:val="ConsPlusNormal0"/>
              <w:jc w:val="center"/>
            </w:pPr>
            <w:r>
              <w:t>в иных случаях</w:t>
            </w:r>
          </w:p>
        </w:tc>
      </w:tr>
      <w:tr w:rsidR="00DA47CA">
        <w:tc>
          <w:tcPr>
            <w:tcW w:w="1636" w:type="dxa"/>
            <w:vMerge/>
          </w:tcPr>
          <w:p w:rsidR="00DA47CA" w:rsidRDefault="00DA47CA">
            <w:pPr>
              <w:pStyle w:val="ConsPlusNormal0"/>
            </w:pPr>
          </w:p>
        </w:tc>
        <w:tc>
          <w:tcPr>
            <w:tcW w:w="2324" w:type="dxa"/>
            <w:vMerge/>
          </w:tcPr>
          <w:p w:rsidR="00DA47CA" w:rsidRDefault="00DA47CA">
            <w:pPr>
              <w:pStyle w:val="ConsPlusNormal0"/>
            </w:pPr>
          </w:p>
        </w:tc>
        <w:tc>
          <w:tcPr>
            <w:tcW w:w="2140" w:type="dxa"/>
          </w:tcPr>
          <w:p w:rsidR="00DA47CA" w:rsidRDefault="00A21CAC">
            <w:pPr>
              <w:pStyle w:val="ConsPlusNormal0"/>
            </w:pPr>
            <w:r>
              <w:t>малоэтажными многоквартирными домами</w:t>
            </w:r>
          </w:p>
        </w:tc>
        <w:tc>
          <w:tcPr>
            <w:tcW w:w="1322" w:type="dxa"/>
          </w:tcPr>
          <w:p w:rsidR="00DA47CA" w:rsidRDefault="00A21CAC">
            <w:pPr>
              <w:pStyle w:val="ConsPlusNormal0"/>
              <w:jc w:val="center"/>
            </w:pPr>
            <w:r>
              <w:t>1 - 4</w:t>
            </w:r>
          </w:p>
        </w:tc>
        <w:tc>
          <w:tcPr>
            <w:tcW w:w="1638" w:type="dxa"/>
            <w:gridSpan w:val="2"/>
          </w:tcPr>
          <w:p w:rsidR="00DA47CA" w:rsidRDefault="00A21CAC">
            <w:pPr>
              <w:pStyle w:val="ConsPlusNormal0"/>
              <w:jc w:val="center"/>
            </w:pPr>
            <w:r>
              <w:t>1,2</w:t>
            </w:r>
          </w:p>
        </w:tc>
        <w:tc>
          <w:tcPr>
            <w:tcW w:w="1026" w:type="dxa"/>
          </w:tcPr>
          <w:p w:rsidR="00DA47CA" w:rsidRDefault="00A21CAC">
            <w:pPr>
              <w:pStyle w:val="ConsPlusNormal0"/>
              <w:jc w:val="center"/>
            </w:pPr>
            <w:r>
              <w:t>1,0</w:t>
            </w:r>
          </w:p>
        </w:tc>
      </w:tr>
      <w:tr w:rsidR="00DA47CA">
        <w:tc>
          <w:tcPr>
            <w:tcW w:w="1636" w:type="dxa"/>
            <w:vMerge/>
          </w:tcPr>
          <w:p w:rsidR="00DA47CA" w:rsidRDefault="00DA47CA">
            <w:pPr>
              <w:pStyle w:val="ConsPlusNormal0"/>
            </w:pPr>
          </w:p>
        </w:tc>
        <w:tc>
          <w:tcPr>
            <w:tcW w:w="2324" w:type="dxa"/>
            <w:vMerge/>
          </w:tcPr>
          <w:p w:rsidR="00DA47CA" w:rsidRDefault="00DA47CA">
            <w:pPr>
              <w:pStyle w:val="ConsPlusNormal0"/>
            </w:pPr>
          </w:p>
        </w:tc>
        <w:tc>
          <w:tcPr>
            <w:tcW w:w="2140" w:type="dxa"/>
          </w:tcPr>
          <w:p w:rsidR="00DA47CA" w:rsidRDefault="00A21CAC">
            <w:pPr>
              <w:pStyle w:val="ConsPlusNormal0"/>
            </w:pPr>
            <w:r>
              <w:t>среднеэтажными многоквартирными домами</w:t>
            </w:r>
          </w:p>
        </w:tc>
        <w:tc>
          <w:tcPr>
            <w:tcW w:w="1322" w:type="dxa"/>
          </w:tcPr>
          <w:p w:rsidR="00DA47CA" w:rsidRDefault="00A21CAC">
            <w:pPr>
              <w:pStyle w:val="ConsPlusNormal0"/>
              <w:jc w:val="center"/>
            </w:pPr>
            <w:r>
              <w:t>5 - 8</w:t>
            </w:r>
          </w:p>
        </w:tc>
        <w:tc>
          <w:tcPr>
            <w:tcW w:w="1638" w:type="dxa"/>
            <w:gridSpan w:val="2"/>
          </w:tcPr>
          <w:p w:rsidR="00DA47CA" w:rsidRDefault="00A21CAC">
            <w:pPr>
              <w:pStyle w:val="ConsPlusNormal0"/>
              <w:jc w:val="center"/>
            </w:pPr>
            <w:r>
              <w:t>1,5 [2]</w:t>
            </w:r>
          </w:p>
        </w:tc>
        <w:tc>
          <w:tcPr>
            <w:tcW w:w="1026" w:type="dxa"/>
          </w:tcPr>
          <w:p w:rsidR="00DA47CA" w:rsidRDefault="00A21CAC">
            <w:pPr>
              <w:pStyle w:val="ConsPlusNormal0"/>
              <w:jc w:val="center"/>
            </w:pPr>
            <w:r>
              <w:t>1,3</w:t>
            </w:r>
          </w:p>
        </w:tc>
      </w:tr>
      <w:tr w:rsidR="00DA47CA">
        <w:tc>
          <w:tcPr>
            <w:tcW w:w="1636" w:type="dxa"/>
            <w:vMerge/>
          </w:tcPr>
          <w:p w:rsidR="00DA47CA" w:rsidRDefault="00DA47CA">
            <w:pPr>
              <w:pStyle w:val="ConsPlusNormal0"/>
            </w:pPr>
          </w:p>
        </w:tc>
        <w:tc>
          <w:tcPr>
            <w:tcW w:w="2324" w:type="dxa"/>
            <w:vMerge w:val="restart"/>
          </w:tcPr>
          <w:p w:rsidR="00DA47CA" w:rsidRDefault="00A21CAC">
            <w:pPr>
              <w:pStyle w:val="ConsPlusNormal0"/>
            </w:pPr>
            <w:r>
              <w:t xml:space="preserve">расчетная плотность населения территории многоквартирной жилой застройки, </w:t>
            </w:r>
            <w:r>
              <w:lastRenderedPageBreak/>
              <w:t>чел./</w:t>
            </w:r>
            <w:proofErr w:type="gramStart"/>
            <w:r>
              <w:t>га</w:t>
            </w:r>
            <w:proofErr w:type="gramEnd"/>
          </w:p>
        </w:tc>
        <w:tc>
          <w:tcPr>
            <w:tcW w:w="2140" w:type="dxa"/>
            <w:vMerge w:val="restart"/>
          </w:tcPr>
          <w:p w:rsidR="00DA47CA" w:rsidRDefault="00A21CAC">
            <w:pPr>
              <w:pStyle w:val="ConsPlusNormal0"/>
              <w:jc w:val="center"/>
            </w:pPr>
            <w:r>
              <w:lastRenderedPageBreak/>
              <w:t>планировочный элемент</w:t>
            </w:r>
          </w:p>
        </w:tc>
        <w:tc>
          <w:tcPr>
            <w:tcW w:w="3986" w:type="dxa"/>
            <w:gridSpan w:val="4"/>
          </w:tcPr>
          <w:p w:rsidR="00DA47CA" w:rsidRDefault="00A21CAC">
            <w:pPr>
              <w:pStyle w:val="ConsPlusNormal0"/>
              <w:jc w:val="center"/>
            </w:pPr>
            <w:r>
              <w:t>расчетная плотность населения в границах планировочного элемента при застройке многоквартирными домами [3]</w:t>
            </w:r>
          </w:p>
        </w:tc>
      </w:tr>
      <w:tr w:rsidR="00DA47CA">
        <w:tc>
          <w:tcPr>
            <w:tcW w:w="1636" w:type="dxa"/>
            <w:vMerge/>
          </w:tcPr>
          <w:p w:rsidR="00DA47CA" w:rsidRDefault="00DA47CA">
            <w:pPr>
              <w:pStyle w:val="ConsPlusNormal0"/>
            </w:pPr>
          </w:p>
        </w:tc>
        <w:tc>
          <w:tcPr>
            <w:tcW w:w="2324" w:type="dxa"/>
            <w:vMerge/>
          </w:tcPr>
          <w:p w:rsidR="00DA47CA" w:rsidRDefault="00DA47CA">
            <w:pPr>
              <w:pStyle w:val="ConsPlusNormal0"/>
            </w:pPr>
          </w:p>
        </w:tc>
        <w:tc>
          <w:tcPr>
            <w:tcW w:w="2140" w:type="dxa"/>
            <w:vMerge/>
          </w:tcPr>
          <w:p w:rsidR="00DA47CA" w:rsidRDefault="00DA47CA">
            <w:pPr>
              <w:pStyle w:val="ConsPlusNormal0"/>
            </w:pPr>
          </w:p>
        </w:tc>
        <w:tc>
          <w:tcPr>
            <w:tcW w:w="2097" w:type="dxa"/>
            <w:gridSpan w:val="2"/>
          </w:tcPr>
          <w:p w:rsidR="00DA47CA" w:rsidRDefault="00A21CAC">
            <w:pPr>
              <w:pStyle w:val="ConsPlusNormal0"/>
              <w:jc w:val="center"/>
            </w:pPr>
            <w:r>
              <w:t>малоэтажными</w:t>
            </w:r>
          </w:p>
        </w:tc>
        <w:tc>
          <w:tcPr>
            <w:tcW w:w="1889" w:type="dxa"/>
            <w:gridSpan w:val="2"/>
          </w:tcPr>
          <w:p w:rsidR="00DA47CA" w:rsidRDefault="00A21CAC">
            <w:pPr>
              <w:pStyle w:val="ConsPlusNormal0"/>
              <w:jc w:val="center"/>
            </w:pPr>
            <w:r>
              <w:t>среднеэтажными</w:t>
            </w:r>
          </w:p>
        </w:tc>
      </w:tr>
      <w:tr w:rsidR="00DA47CA">
        <w:tc>
          <w:tcPr>
            <w:tcW w:w="1636" w:type="dxa"/>
            <w:vMerge/>
          </w:tcPr>
          <w:p w:rsidR="00DA47CA" w:rsidRDefault="00DA47CA">
            <w:pPr>
              <w:pStyle w:val="ConsPlusNormal0"/>
            </w:pPr>
          </w:p>
        </w:tc>
        <w:tc>
          <w:tcPr>
            <w:tcW w:w="2324" w:type="dxa"/>
            <w:vMerge/>
          </w:tcPr>
          <w:p w:rsidR="00DA47CA" w:rsidRDefault="00DA47CA">
            <w:pPr>
              <w:pStyle w:val="ConsPlusNormal0"/>
            </w:pPr>
          </w:p>
        </w:tc>
        <w:tc>
          <w:tcPr>
            <w:tcW w:w="2140" w:type="dxa"/>
          </w:tcPr>
          <w:p w:rsidR="00DA47CA" w:rsidRDefault="00A21CAC">
            <w:pPr>
              <w:pStyle w:val="ConsPlusNormal0"/>
            </w:pPr>
            <w:r>
              <w:t>квартал [4]</w:t>
            </w:r>
          </w:p>
        </w:tc>
        <w:tc>
          <w:tcPr>
            <w:tcW w:w="2097" w:type="dxa"/>
            <w:gridSpan w:val="2"/>
          </w:tcPr>
          <w:p w:rsidR="00DA47CA" w:rsidRDefault="00A21CAC">
            <w:pPr>
              <w:pStyle w:val="ConsPlusNormal0"/>
              <w:jc w:val="right"/>
            </w:pPr>
            <w:r>
              <w:t>330</w:t>
            </w:r>
          </w:p>
        </w:tc>
        <w:tc>
          <w:tcPr>
            <w:tcW w:w="1889" w:type="dxa"/>
            <w:gridSpan w:val="2"/>
          </w:tcPr>
          <w:p w:rsidR="00DA47CA" w:rsidRDefault="00A21CAC">
            <w:pPr>
              <w:pStyle w:val="ConsPlusNormal0"/>
              <w:jc w:val="right"/>
            </w:pPr>
            <w:r>
              <w:t>400</w:t>
            </w:r>
          </w:p>
        </w:tc>
      </w:tr>
      <w:tr w:rsidR="00DA47CA">
        <w:tc>
          <w:tcPr>
            <w:tcW w:w="1636" w:type="dxa"/>
            <w:vMerge/>
          </w:tcPr>
          <w:p w:rsidR="00DA47CA" w:rsidRDefault="00DA47CA">
            <w:pPr>
              <w:pStyle w:val="ConsPlusNormal0"/>
            </w:pPr>
          </w:p>
        </w:tc>
        <w:tc>
          <w:tcPr>
            <w:tcW w:w="2324" w:type="dxa"/>
            <w:vMerge/>
          </w:tcPr>
          <w:p w:rsidR="00DA47CA" w:rsidRDefault="00DA47CA">
            <w:pPr>
              <w:pStyle w:val="ConsPlusNormal0"/>
            </w:pPr>
          </w:p>
        </w:tc>
        <w:tc>
          <w:tcPr>
            <w:tcW w:w="2140" w:type="dxa"/>
          </w:tcPr>
          <w:p w:rsidR="00DA47CA" w:rsidRDefault="00A21CAC">
            <w:pPr>
              <w:pStyle w:val="ConsPlusNormal0"/>
            </w:pPr>
            <w:r>
              <w:t>микрорайон</w:t>
            </w:r>
          </w:p>
        </w:tc>
        <w:tc>
          <w:tcPr>
            <w:tcW w:w="2097" w:type="dxa"/>
            <w:gridSpan w:val="2"/>
          </w:tcPr>
          <w:p w:rsidR="00DA47CA" w:rsidRDefault="00A21CAC">
            <w:pPr>
              <w:pStyle w:val="ConsPlusNormal0"/>
              <w:jc w:val="right"/>
            </w:pPr>
            <w:r>
              <w:t>240</w:t>
            </w:r>
          </w:p>
        </w:tc>
        <w:tc>
          <w:tcPr>
            <w:tcW w:w="1889" w:type="dxa"/>
            <w:gridSpan w:val="2"/>
          </w:tcPr>
          <w:p w:rsidR="00DA47CA" w:rsidRDefault="00A21CAC">
            <w:pPr>
              <w:pStyle w:val="ConsPlusNormal0"/>
              <w:jc w:val="right"/>
            </w:pPr>
            <w:r>
              <w:t>340</w:t>
            </w:r>
          </w:p>
        </w:tc>
      </w:tr>
      <w:tr w:rsidR="00DA47CA">
        <w:tc>
          <w:tcPr>
            <w:tcW w:w="1636" w:type="dxa"/>
            <w:vMerge/>
          </w:tcPr>
          <w:p w:rsidR="00DA47CA" w:rsidRDefault="00DA47CA">
            <w:pPr>
              <w:pStyle w:val="ConsPlusNormal0"/>
            </w:pPr>
          </w:p>
        </w:tc>
        <w:tc>
          <w:tcPr>
            <w:tcW w:w="2324" w:type="dxa"/>
            <w:vMerge/>
          </w:tcPr>
          <w:p w:rsidR="00DA47CA" w:rsidRDefault="00DA47CA">
            <w:pPr>
              <w:pStyle w:val="ConsPlusNormal0"/>
            </w:pPr>
          </w:p>
        </w:tc>
        <w:tc>
          <w:tcPr>
            <w:tcW w:w="2140" w:type="dxa"/>
          </w:tcPr>
          <w:p w:rsidR="00DA47CA" w:rsidRDefault="00A21CAC">
            <w:pPr>
              <w:pStyle w:val="ConsPlusNormal0"/>
            </w:pPr>
            <w:r>
              <w:t>жилой район</w:t>
            </w:r>
          </w:p>
        </w:tc>
        <w:tc>
          <w:tcPr>
            <w:tcW w:w="2097" w:type="dxa"/>
            <w:gridSpan w:val="2"/>
          </w:tcPr>
          <w:p w:rsidR="00DA47CA" w:rsidRDefault="00A21CAC">
            <w:pPr>
              <w:pStyle w:val="ConsPlusNormal0"/>
              <w:jc w:val="right"/>
            </w:pPr>
            <w:r>
              <w:t>150</w:t>
            </w:r>
          </w:p>
        </w:tc>
        <w:tc>
          <w:tcPr>
            <w:tcW w:w="1889" w:type="dxa"/>
            <w:gridSpan w:val="2"/>
          </w:tcPr>
          <w:p w:rsidR="00DA47CA" w:rsidRDefault="00A21CAC">
            <w:pPr>
              <w:pStyle w:val="ConsPlusNormal0"/>
              <w:jc w:val="right"/>
            </w:pPr>
            <w:r>
              <w:t>230</w:t>
            </w:r>
          </w:p>
        </w:tc>
      </w:tr>
      <w:tr w:rsidR="00DA47CA">
        <w:tc>
          <w:tcPr>
            <w:tcW w:w="10086" w:type="dxa"/>
            <w:gridSpan w:val="7"/>
          </w:tcPr>
          <w:p w:rsidR="00DA47CA" w:rsidRDefault="00A21CAC">
            <w:pPr>
              <w:pStyle w:val="ConsPlusNormal0"/>
            </w:pPr>
            <w:r>
              <w:t>Примечания</w:t>
            </w:r>
          </w:p>
          <w:p w:rsidR="00DA47CA" w:rsidRDefault="00A21CAC">
            <w:pPr>
              <w:pStyle w:val="ConsPlusNormal0"/>
            </w:pPr>
            <w: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rsidR="00DA47CA" w:rsidRDefault="00A21CAC">
            <w:pPr>
              <w:pStyle w:val="ConsPlusNormal0"/>
            </w:pPr>
            <w: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rsidR="00DA47CA" w:rsidRDefault="00A21CAC">
            <w:pPr>
              <w:pStyle w:val="ConsPlusNormal0"/>
            </w:pPr>
            <w: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rsidR="00DA47CA" w:rsidRDefault="00A21CAC">
            <w:pPr>
              <w:pStyle w:val="ConsPlusNormal0"/>
            </w:pPr>
            <w:r>
              <w:t>4. Значение расчетного показателя применяется при размере квартала не более 5 га. При размере квартала более 5 га применяется значение расчетного показателя, установленное для микрорайона.</w:t>
            </w:r>
          </w:p>
        </w:tc>
      </w:tr>
    </w:tbl>
    <w:p w:rsidR="00DA47CA" w:rsidRDefault="00DA47CA">
      <w:pPr>
        <w:pStyle w:val="ConsPlusNormal0"/>
        <w:jc w:val="both"/>
      </w:pPr>
    </w:p>
    <w:p w:rsidR="00DA47CA" w:rsidRDefault="00A21CAC">
      <w:pPr>
        <w:pStyle w:val="ConsPlusNormal0"/>
        <w:jc w:val="right"/>
        <w:outlineLvl w:val="3"/>
      </w:pPr>
      <w:r>
        <w:t>Таблица 76</w:t>
      </w:r>
    </w:p>
    <w:p w:rsidR="00DA47CA" w:rsidRDefault="00DA47CA">
      <w:pPr>
        <w:pStyle w:val="ConsPlusNormal0"/>
        <w:jc w:val="both"/>
      </w:pPr>
    </w:p>
    <w:p w:rsidR="00DA47CA" w:rsidRDefault="00A21CAC">
      <w:pPr>
        <w:pStyle w:val="ConsPlusTitle0"/>
        <w:jc w:val="center"/>
      </w:pPr>
      <w:r>
        <w:t>Показатели минимально допустимых размеров площадок</w:t>
      </w:r>
    </w:p>
    <w:p w:rsidR="00DA47CA" w:rsidRDefault="00A21CAC">
      <w:pPr>
        <w:pStyle w:val="ConsPlusTitle0"/>
        <w:jc w:val="center"/>
      </w:pPr>
      <w:r>
        <w:t>придомового благоустройства различного</w:t>
      </w:r>
    </w:p>
    <w:p w:rsidR="00DA47CA" w:rsidRDefault="00A21CAC">
      <w:pPr>
        <w:pStyle w:val="ConsPlusTitle0"/>
        <w:jc w:val="center"/>
      </w:pPr>
      <w:r>
        <w:t>функционального назначения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2"/>
        <w:gridCol w:w="4762"/>
      </w:tblGrid>
      <w:tr w:rsidR="00DA47CA">
        <w:tc>
          <w:tcPr>
            <w:tcW w:w="4252" w:type="dxa"/>
          </w:tcPr>
          <w:p w:rsidR="00DA47CA" w:rsidRDefault="00A21CAC">
            <w:pPr>
              <w:pStyle w:val="ConsPlusNormal0"/>
              <w:jc w:val="center"/>
            </w:pPr>
            <w:r>
              <w:t>Назначение площадки</w:t>
            </w:r>
          </w:p>
        </w:tc>
        <w:tc>
          <w:tcPr>
            <w:tcW w:w="4762" w:type="dxa"/>
          </w:tcPr>
          <w:p w:rsidR="00DA47CA" w:rsidRDefault="00A21CAC">
            <w:pPr>
              <w:pStyle w:val="ConsPlusNormal0"/>
              <w:jc w:val="center"/>
            </w:pPr>
            <w:r>
              <w:t>Показатель, кв. м на 100 кв. м общей площади жилых помещений [1]</w:t>
            </w:r>
          </w:p>
        </w:tc>
      </w:tr>
      <w:tr w:rsidR="00DA47CA">
        <w:tc>
          <w:tcPr>
            <w:tcW w:w="4252" w:type="dxa"/>
          </w:tcPr>
          <w:p w:rsidR="00DA47CA" w:rsidRDefault="00A21CAC">
            <w:pPr>
              <w:pStyle w:val="ConsPlusNormal0"/>
              <w:jc w:val="center"/>
            </w:pPr>
            <w:r>
              <w:t>1</w:t>
            </w:r>
          </w:p>
        </w:tc>
        <w:tc>
          <w:tcPr>
            <w:tcW w:w="4762" w:type="dxa"/>
          </w:tcPr>
          <w:p w:rsidR="00DA47CA" w:rsidRDefault="00A21CAC">
            <w:pPr>
              <w:pStyle w:val="ConsPlusNormal0"/>
              <w:jc w:val="center"/>
            </w:pPr>
            <w:r>
              <w:t>2</w:t>
            </w:r>
          </w:p>
        </w:tc>
      </w:tr>
      <w:tr w:rsidR="00DA47CA">
        <w:tc>
          <w:tcPr>
            <w:tcW w:w="4252" w:type="dxa"/>
          </w:tcPr>
          <w:p w:rsidR="00DA47CA" w:rsidRDefault="00A21CAC">
            <w:pPr>
              <w:pStyle w:val="ConsPlusNormal0"/>
            </w:pPr>
            <w:r>
              <w:t>Площадки придомового благоустройства [2]</w:t>
            </w:r>
          </w:p>
        </w:tc>
        <w:tc>
          <w:tcPr>
            <w:tcW w:w="4762" w:type="dxa"/>
          </w:tcPr>
          <w:p w:rsidR="00DA47CA" w:rsidRDefault="00A21CAC">
            <w:pPr>
              <w:pStyle w:val="ConsPlusNormal0"/>
              <w:jc w:val="right"/>
            </w:pPr>
            <w:r>
              <w:t>3,7</w:t>
            </w:r>
          </w:p>
        </w:tc>
      </w:tr>
      <w:tr w:rsidR="00DA47CA">
        <w:tc>
          <w:tcPr>
            <w:tcW w:w="4252" w:type="dxa"/>
          </w:tcPr>
          <w:p w:rsidR="00DA47CA" w:rsidRDefault="00A21CAC">
            <w:pPr>
              <w:pStyle w:val="ConsPlusNormal0"/>
            </w:pPr>
            <w:r>
              <w:t>Для занятий физкультурой [3]</w:t>
            </w:r>
          </w:p>
        </w:tc>
        <w:tc>
          <w:tcPr>
            <w:tcW w:w="4762" w:type="dxa"/>
          </w:tcPr>
          <w:p w:rsidR="00DA47CA" w:rsidRDefault="00A21CAC">
            <w:pPr>
              <w:pStyle w:val="ConsPlusNormal0"/>
              <w:jc w:val="right"/>
            </w:pPr>
            <w:r>
              <w:t>2,0</w:t>
            </w:r>
          </w:p>
        </w:tc>
      </w:tr>
      <w:tr w:rsidR="00DA47CA">
        <w:tc>
          <w:tcPr>
            <w:tcW w:w="4252" w:type="dxa"/>
          </w:tcPr>
          <w:p w:rsidR="00DA47CA" w:rsidRDefault="00A21CAC">
            <w:pPr>
              <w:pStyle w:val="ConsPlusNormal0"/>
            </w:pPr>
            <w:r>
              <w:t>Озеленение [4, 5]</w:t>
            </w:r>
          </w:p>
        </w:tc>
        <w:tc>
          <w:tcPr>
            <w:tcW w:w="4762" w:type="dxa"/>
          </w:tcPr>
          <w:p w:rsidR="00DA47CA" w:rsidRDefault="00A21CAC">
            <w:pPr>
              <w:pStyle w:val="ConsPlusNormal0"/>
              <w:jc w:val="right"/>
            </w:pPr>
            <w:r>
              <w:t>20</w:t>
            </w:r>
          </w:p>
        </w:tc>
      </w:tr>
      <w:tr w:rsidR="00DA47CA">
        <w:tc>
          <w:tcPr>
            <w:tcW w:w="9014" w:type="dxa"/>
            <w:gridSpan w:val="2"/>
          </w:tcPr>
          <w:p w:rsidR="00DA47CA" w:rsidRDefault="00A21CAC">
            <w:pPr>
              <w:pStyle w:val="ConsPlusNormal0"/>
            </w:pPr>
            <w:r>
              <w:t>Примечания</w:t>
            </w:r>
          </w:p>
          <w:p w:rsidR="00DA47CA" w:rsidRDefault="00A21CAC">
            <w:pPr>
              <w:pStyle w:val="ConsPlusNormal0"/>
            </w:pPr>
            <w:r>
              <w:t>1. Общая площадь жилых помещений определяется в соответствии с Жилищным кодексом Российской Федерации.</w:t>
            </w:r>
          </w:p>
          <w:p w:rsidR="00DA47CA" w:rsidRDefault="00A21CAC">
            <w:pPr>
              <w:pStyle w:val="ConsPlusNormal0"/>
            </w:pPr>
            <w:r>
              <w:t>2. 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 хозяйственных целей.</w:t>
            </w:r>
          </w:p>
          <w:p w:rsidR="00DA47CA" w:rsidRDefault="00A21CAC">
            <w:pPr>
              <w:pStyle w:val="ConsPlusNormal0"/>
            </w:pPr>
            <w: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rsidR="00DA47CA" w:rsidRDefault="00A21CAC">
            <w:pPr>
              <w:pStyle w:val="ConsPlusNormal0"/>
            </w:pPr>
            <w:r>
              <w:lastRenderedPageBreak/>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w:t>
            </w:r>
            <w:proofErr w:type="spellStart"/>
            <w:r>
              <w:t>георешетки</w:t>
            </w:r>
            <w:proofErr w:type="spellEnd"/>
            <w:r>
              <w:t>), не учитываются в определении площади озеленения.</w:t>
            </w:r>
          </w:p>
          <w:p w:rsidR="00DA47CA" w:rsidRDefault="00A21CAC">
            <w:pPr>
              <w:pStyle w:val="ConsPlusNormal0"/>
            </w:pPr>
            <w:proofErr w:type="gramStart"/>
            <w:r>
              <w:t>Озеленение на застроенных частях земельного участка (в том числе на надземных частях зданий и сооружений) может размещаться не выше отметки пола третьего надземного этажа здания, для 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w:t>
            </w:r>
            <w:proofErr w:type="gramEnd"/>
            <w:r>
              <w:t xml:space="preserve"> групп.</w:t>
            </w:r>
          </w:p>
          <w:p w:rsidR="00DA47CA" w:rsidRDefault="00A21CAC">
            <w:pPr>
              <w:pStyle w:val="ConsPlusNormal0"/>
            </w:pPr>
            <w:r>
              <w:t>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полуинтенсивного типа.</w:t>
            </w:r>
          </w:p>
          <w:p w:rsidR="00DA47CA" w:rsidRDefault="00A21CAC">
            <w:pPr>
              <w:pStyle w:val="ConsPlusNormal0"/>
            </w:pPr>
            <w:r>
              <w:t>5. Допускается 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rsidR="00DA47CA" w:rsidRDefault="00DA47CA">
      <w:pPr>
        <w:pStyle w:val="ConsPlusNormal0"/>
        <w:jc w:val="both"/>
      </w:pPr>
    </w:p>
    <w:p w:rsidR="00DA47CA" w:rsidRDefault="00A21CAC">
      <w:pPr>
        <w:pStyle w:val="ConsPlusNormal0"/>
        <w:ind w:firstLine="540"/>
        <w:jc w:val="both"/>
      </w:pPr>
      <w:r>
        <w:t>3.4.3. В области инженерной инфраструктуры</w:t>
      </w:r>
    </w:p>
    <w:p w:rsidR="00DA47CA" w:rsidRDefault="00DA47CA">
      <w:pPr>
        <w:pStyle w:val="ConsPlusNormal0"/>
        <w:jc w:val="both"/>
      </w:pPr>
    </w:p>
    <w:p w:rsidR="00DA47CA" w:rsidRDefault="00A21CAC">
      <w:pPr>
        <w:pStyle w:val="ConsPlusNormal0"/>
        <w:jc w:val="right"/>
        <w:outlineLvl w:val="3"/>
      </w:pPr>
      <w:r>
        <w:t>Таблица 77</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поселения в области</w:t>
      </w:r>
    </w:p>
    <w:p w:rsidR="00DA47CA" w:rsidRDefault="00A21CAC">
      <w:pPr>
        <w:pStyle w:val="ConsPlusTitle0"/>
        <w:jc w:val="center"/>
      </w:pPr>
      <w:r>
        <w:t>газоснабжения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2324"/>
        <w:gridCol w:w="2891"/>
        <w:gridCol w:w="1432"/>
      </w:tblGrid>
      <w:tr w:rsidR="00DA47CA">
        <w:tc>
          <w:tcPr>
            <w:tcW w:w="2381" w:type="dxa"/>
          </w:tcPr>
          <w:p w:rsidR="00DA47CA" w:rsidRDefault="00A21CAC">
            <w:pPr>
              <w:pStyle w:val="ConsPlusNormal0"/>
              <w:jc w:val="center"/>
            </w:pPr>
            <w:r>
              <w:t>Наименование вида объекта</w:t>
            </w:r>
          </w:p>
        </w:tc>
        <w:tc>
          <w:tcPr>
            <w:tcW w:w="2324" w:type="dxa"/>
          </w:tcPr>
          <w:p w:rsidR="00DA47CA" w:rsidRDefault="00A21CAC">
            <w:pPr>
              <w:pStyle w:val="ConsPlusNormal0"/>
              <w:jc w:val="center"/>
            </w:pPr>
            <w:r>
              <w:t>Наименование нормируемого расчетного показателя, единица измерения</w:t>
            </w:r>
          </w:p>
        </w:tc>
        <w:tc>
          <w:tcPr>
            <w:tcW w:w="4323" w:type="dxa"/>
            <w:gridSpan w:val="2"/>
          </w:tcPr>
          <w:p w:rsidR="00DA47CA" w:rsidRDefault="00A21CAC">
            <w:pPr>
              <w:pStyle w:val="ConsPlusNormal0"/>
              <w:jc w:val="center"/>
            </w:pPr>
            <w:r>
              <w:t>Значение расчетного показателя</w:t>
            </w:r>
          </w:p>
        </w:tc>
      </w:tr>
      <w:tr w:rsidR="00DA47CA">
        <w:tc>
          <w:tcPr>
            <w:tcW w:w="2381" w:type="dxa"/>
          </w:tcPr>
          <w:p w:rsidR="00DA47CA" w:rsidRDefault="00A21CAC">
            <w:pPr>
              <w:pStyle w:val="ConsPlusNormal0"/>
              <w:jc w:val="center"/>
            </w:pPr>
            <w:r>
              <w:t>1</w:t>
            </w:r>
          </w:p>
        </w:tc>
        <w:tc>
          <w:tcPr>
            <w:tcW w:w="2324" w:type="dxa"/>
          </w:tcPr>
          <w:p w:rsidR="00DA47CA" w:rsidRDefault="00A21CAC">
            <w:pPr>
              <w:pStyle w:val="ConsPlusNormal0"/>
              <w:jc w:val="center"/>
            </w:pPr>
            <w:r>
              <w:t>2</w:t>
            </w:r>
          </w:p>
        </w:tc>
        <w:tc>
          <w:tcPr>
            <w:tcW w:w="4323" w:type="dxa"/>
            <w:gridSpan w:val="2"/>
          </w:tcPr>
          <w:p w:rsidR="00DA47CA" w:rsidRDefault="00A21CAC">
            <w:pPr>
              <w:pStyle w:val="ConsPlusNormal0"/>
              <w:jc w:val="center"/>
            </w:pPr>
            <w:r>
              <w:t>3</w:t>
            </w:r>
          </w:p>
        </w:tc>
      </w:tr>
      <w:tr w:rsidR="00DA47CA">
        <w:tc>
          <w:tcPr>
            <w:tcW w:w="2381" w:type="dxa"/>
            <w:vMerge w:val="restart"/>
          </w:tcPr>
          <w:p w:rsidR="00DA47CA" w:rsidRDefault="00A21CAC">
            <w:pPr>
              <w:pStyle w:val="ConsPlusNormal0"/>
            </w:pPr>
            <w:r>
              <w:t>Пункт редуцирования газа (ПРГ).</w:t>
            </w:r>
          </w:p>
          <w:p w:rsidR="00DA47CA" w:rsidRDefault="00A21CAC">
            <w:pPr>
              <w:pStyle w:val="ConsPlusNormal0"/>
            </w:pPr>
            <w:r>
              <w:t>Газорегуляторный пункт.</w:t>
            </w:r>
          </w:p>
          <w:p w:rsidR="00DA47CA" w:rsidRDefault="00A21CAC">
            <w:pPr>
              <w:pStyle w:val="ConsPlusNormal0"/>
            </w:pPr>
            <w:r>
              <w:t xml:space="preserve">Газопровод распределительный </w:t>
            </w:r>
            <w:r>
              <w:lastRenderedPageBreak/>
              <w:t>высокого давления.</w:t>
            </w:r>
          </w:p>
          <w:p w:rsidR="00DA47CA" w:rsidRDefault="00A21CAC">
            <w:pPr>
              <w:pStyle w:val="ConsPlusNormal0"/>
            </w:pPr>
            <w:r>
              <w:t>Газопровод распределительный среднего давления.</w:t>
            </w:r>
          </w:p>
          <w:p w:rsidR="00DA47CA" w:rsidRDefault="00A21CAC">
            <w:pPr>
              <w:pStyle w:val="ConsPlusNormal0"/>
            </w:pPr>
            <w:r>
              <w:t>Газопровод распределительный низкого давления</w:t>
            </w:r>
          </w:p>
        </w:tc>
        <w:tc>
          <w:tcPr>
            <w:tcW w:w="2324" w:type="dxa"/>
            <w:vMerge w:val="restart"/>
          </w:tcPr>
          <w:p w:rsidR="00DA47CA" w:rsidRDefault="00A21CAC">
            <w:pPr>
              <w:pStyle w:val="ConsPlusNormal0"/>
            </w:pPr>
            <w:r>
              <w:lastRenderedPageBreak/>
              <w:t>нормативы потребления природного газа, куб. м. месяц на 1 человека [1]</w:t>
            </w:r>
          </w:p>
        </w:tc>
        <w:tc>
          <w:tcPr>
            <w:tcW w:w="2891" w:type="dxa"/>
          </w:tcPr>
          <w:p w:rsidR="00DA47CA" w:rsidRDefault="00A21CAC">
            <w:pPr>
              <w:pStyle w:val="ConsPlusNormal0"/>
              <w:jc w:val="center"/>
            </w:pPr>
            <w:r>
              <w:t>направление используемого природного газа</w:t>
            </w:r>
          </w:p>
        </w:tc>
        <w:tc>
          <w:tcPr>
            <w:tcW w:w="1432" w:type="dxa"/>
          </w:tcPr>
          <w:p w:rsidR="00DA47CA" w:rsidRDefault="00A21CAC">
            <w:pPr>
              <w:pStyle w:val="ConsPlusNormal0"/>
              <w:jc w:val="center"/>
            </w:pPr>
            <w:r>
              <w:t>норматив потребления [2]</w:t>
            </w:r>
          </w:p>
        </w:tc>
      </w:tr>
      <w:tr w:rsidR="00DA47CA">
        <w:tc>
          <w:tcPr>
            <w:tcW w:w="2381" w:type="dxa"/>
            <w:vMerge/>
          </w:tcPr>
          <w:p w:rsidR="00DA47CA" w:rsidRDefault="00DA47CA">
            <w:pPr>
              <w:pStyle w:val="ConsPlusNormal0"/>
            </w:pPr>
          </w:p>
        </w:tc>
        <w:tc>
          <w:tcPr>
            <w:tcW w:w="2324" w:type="dxa"/>
            <w:vMerge/>
          </w:tcPr>
          <w:p w:rsidR="00DA47CA" w:rsidRDefault="00DA47CA">
            <w:pPr>
              <w:pStyle w:val="ConsPlusNormal0"/>
            </w:pPr>
          </w:p>
        </w:tc>
        <w:tc>
          <w:tcPr>
            <w:tcW w:w="2891" w:type="dxa"/>
          </w:tcPr>
          <w:p w:rsidR="00DA47CA" w:rsidRDefault="00A21CAC">
            <w:pPr>
              <w:pStyle w:val="ConsPlusNormal0"/>
            </w:pPr>
            <w:r>
              <w:t xml:space="preserve">на </w:t>
            </w:r>
            <w:proofErr w:type="spellStart"/>
            <w:r>
              <w:t>пищеприготовление</w:t>
            </w:r>
            <w:proofErr w:type="spellEnd"/>
          </w:p>
        </w:tc>
        <w:tc>
          <w:tcPr>
            <w:tcW w:w="1432" w:type="dxa"/>
          </w:tcPr>
          <w:p w:rsidR="00DA47CA" w:rsidRDefault="00A21CAC">
            <w:pPr>
              <w:pStyle w:val="ConsPlusNormal0"/>
              <w:jc w:val="right"/>
            </w:pPr>
            <w:r>
              <w:t>11,71</w:t>
            </w:r>
          </w:p>
        </w:tc>
      </w:tr>
      <w:tr w:rsidR="00DA47CA">
        <w:tc>
          <w:tcPr>
            <w:tcW w:w="2381" w:type="dxa"/>
            <w:vMerge/>
          </w:tcPr>
          <w:p w:rsidR="00DA47CA" w:rsidRDefault="00DA47CA">
            <w:pPr>
              <w:pStyle w:val="ConsPlusNormal0"/>
            </w:pPr>
          </w:p>
        </w:tc>
        <w:tc>
          <w:tcPr>
            <w:tcW w:w="2324" w:type="dxa"/>
            <w:vMerge/>
          </w:tcPr>
          <w:p w:rsidR="00DA47CA" w:rsidRDefault="00DA47CA">
            <w:pPr>
              <w:pStyle w:val="ConsPlusNormal0"/>
            </w:pPr>
          </w:p>
        </w:tc>
        <w:tc>
          <w:tcPr>
            <w:tcW w:w="2891" w:type="dxa"/>
          </w:tcPr>
          <w:p w:rsidR="00DA47CA" w:rsidRDefault="00A21CAC">
            <w:pPr>
              <w:pStyle w:val="ConsPlusNormal0"/>
            </w:pPr>
            <w:r>
              <w:t xml:space="preserve">на приготовление горячей </w:t>
            </w:r>
            <w:r>
              <w:lastRenderedPageBreak/>
              <w:t>воды в условиях отсутствия централизованного горячего водоснабжения (с использованием газового водонагревателя)</w:t>
            </w:r>
          </w:p>
        </w:tc>
        <w:tc>
          <w:tcPr>
            <w:tcW w:w="1432" w:type="dxa"/>
          </w:tcPr>
          <w:p w:rsidR="00DA47CA" w:rsidRDefault="00A21CAC">
            <w:pPr>
              <w:pStyle w:val="ConsPlusNormal0"/>
              <w:jc w:val="right"/>
            </w:pPr>
            <w:r>
              <w:lastRenderedPageBreak/>
              <w:t>18,09</w:t>
            </w:r>
          </w:p>
        </w:tc>
      </w:tr>
      <w:tr w:rsidR="00DA47CA">
        <w:tc>
          <w:tcPr>
            <w:tcW w:w="2381" w:type="dxa"/>
            <w:vMerge/>
          </w:tcPr>
          <w:p w:rsidR="00DA47CA" w:rsidRDefault="00DA47CA">
            <w:pPr>
              <w:pStyle w:val="ConsPlusNormal0"/>
            </w:pPr>
          </w:p>
        </w:tc>
        <w:tc>
          <w:tcPr>
            <w:tcW w:w="2324" w:type="dxa"/>
            <w:vMerge/>
          </w:tcPr>
          <w:p w:rsidR="00DA47CA" w:rsidRDefault="00DA47CA">
            <w:pPr>
              <w:pStyle w:val="ConsPlusNormal0"/>
            </w:pPr>
          </w:p>
        </w:tc>
        <w:tc>
          <w:tcPr>
            <w:tcW w:w="2891" w:type="dxa"/>
          </w:tcPr>
          <w:p w:rsidR="00DA47CA" w:rsidRDefault="00A21CAC">
            <w:pPr>
              <w:pStyle w:val="ConsPlusNormal0"/>
            </w:pPr>
            <w: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1432" w:type="dxa"/>
          </w:tcPr>
          <w:p w:rsidR="00DA47CA" w:rsidRDefault="00A21CAC">
            <w:pPr>
              <w:pStyle w:val="ConsPlusNormal0"/>
              <w:jc w:val="right"/>
            </w:pPr>
            <w:r>
              <w:t>5,91</w:t>
            </w:r>
          </w:p>
        </w:tc>
      </w:tr>
      <w:tr w:rsidR="00DA47CA">
        <w:tc>
          <w:tcPr>
            <w:tcW w:w="2381" w:type="dxa"/>
            <w:vMerge/>
          </w:tcPr>
          <w:p w:rsidR="00DA47CA" w:rsidRDefault="00DA47CA">
            <w:pPr>
              <w:pStyle w:val="ConsPlusNormal0"/>
            </w:pPr>
          </w:p>
        </w:tc>
        <w:tc>
          <w:tcPr>
            <w:tcW w:w="2324" w:type="dxa"/>
            <w:vMerge w:val="restart"/>
          </w:tcPr>
          <w:p w:rsidR="00DA47CA" w:rsidRDefault="00A21CAC">
            <w:pPr>
              <w:pStyle w:val="ConsPlusNormal0"/>
            </w:pPr>
            <w:r>
              <w:t xml:space="preserve">нормативы потребления природного газа, куб. </w:t>
            </w:r>
            <w:proofErr w:type="gramStart"/>
            <w:r>
              <w:t>м</w:t>
            </w:r>
            <w:proofErr w:type="gramEnd"/>
            <w:r>
              <w:t>/ кв. м общей площади жилых помещений [1]</w:t>
            </w:r>
          </w:p>
        </w:tc>
        <w:tc>
          <w:tcPr>
            <w:tcW w:w="2891" w:type="dxa"/>
          </w:tcPr>
          <w:p w:rsidR="00DA47CA" w:rsidRDefault="00A21CAC">
            <w:pPr>
              <w:pStyle w:val="ConsPlusNormal0"/>
            </w:pPr>
            <w:r>
              <w:t>на индивидуальное (поквартирное) отопление жилых помещений (многоквартирные дома)</w:t>
            </w:r>
          </w:p>
        </w:tc>
        <w:tc>
          <w:tcPr>
            <w:tcW w:w="1432" w:type="dxa"/>
          </w:tcPr>
          <w:p w:rsidR="00DA47CA" w:rsidRDefault="00A21CAC">
            <w:pPr>
              <w:pStyle w:val="ConsPlusNormal0"/>
              <w:jc w:val="right"/>
            </w:pPr>
            <w:r>
              <w:t>6,53</w:t>
            </w:r>
          </w:p>
        </w:tc>
      </w:tr>
      <w:tr w:rsidR="00DA47CA">
        <w:tc>
          <w:tcPr>
            <w:tcW w:w="2381" w:type="dxa"/>
            <w:vMerge/>
          </w:tcPr>
          <w:p w:rsidR="00DA47CA" w:rsidRDefault="00DA47CA">
            <w:pPr>
              <w:pStyle w:val="ConsPlusNormal0"/>
            </w:pPr>
          </w:p>
        </w:tc>
        <w:tc>
          <w:tcPr>
            <w:tcW w:w="2324" w:type="dxa"/>
            <w:vMerge/>
          </w:tcPr>
          <w:p w:rsidR="00DA47CA" w:rsidRDefault="00DA47CA">
            <w:pPr>
              <w:pStyle w:val="ConsPlusNormal0"/>
            </w:pPr>
          </w:p>
        </w:tc>
        <w:tc>
          <w:tcPr>
            <w:tcW w:w="2891" w:type="dxa"/>
          </w:tcPr>
          <w:p w:rsidR="00DA47CA" w:rsidRDefault="00A21CAC">
            <w:pPr>
              <w:pStyle w:val="ConsPlusNormal0"/>
            </w:pPr>
            <w:r>
              <w:t>на индивидуальное отопление частного сектора (отдельно стоящие дома)</w:t>
            </w:r>
          </w:p>
        </w:tc>
        <w:tc>
          <w:tcPr>
            <w:tcW w:w="1432" w:type="dxa"/>
          </w:tcPr>
          <w:p w:rsidR="00DA47CA" w:rsidRDefault="00A21CAC">
            <w:pPr>
              <w:pStyle w:val="ConsPlusNormal0"/>
              <w:jc w:val="right"/>
            </w:pPr>
            <w:r>
              <w:t>9,67</w:t>
            </w:r>
          </w:p>
        </w:tc>
      </w:tr>
      <w:tr w:rsidR="00DA47CA">
        <w:tc>
          <w:tcPr>
            <w:tcW w:w="2381" w:type="dxa"/>
            <w:vMerge/>
          </w:tcPr>
          <w:p w:rsidR="00DA47CA" w:rsidRDefault="00DA47CA">
            <w:pPr>
              <w:pStyle w:val="ConsPlusNormal0"/>
            </w:pPr>
          </w:p>
        </w:tc>
        <w:tc>
          <w:tcPr>
            <w:tcW w:w="2324" w:type="dxa"/>
          </w:tcPr>
          <w:p w:rsidR="00DA47CA" w:rsidRDefault="00A21CAC">
            <w:pPr>
              <w:pStyle w:val="ConsPlusNormal0"/>
            </w:pPr>
            <w:r>
              <w:t>размер земельного участка для размещения пунктов редуцирования газа, кв. м</w:t>
            </w:r>
          </w:p>
        </w:tc>
        <w:tc>
          <w:tcPr>
            <w:tcW w:w="4323" w:type="dxa"/>
            <w:gridSpan w:val="2"/>
          </w:tcPr>
          <w:p w:rsidR="00DA47CA" w:rsidRDefault="00A21CAC">
            <w:pPr>
              <w:pStyle w:val="ConsPlusNormal0"/>
              <w:jc w:val="right"/>
            </w:pPr>
            <w:r>
              <w:t>4,0</w:t>
            </w:r>
          </w:p>
        </w:tc>
      </w:tr>
      <w:tr w:rsidR="00DA47CA">
        <w:tc>
          <w:tcPr>
            <w:tcW w:w="9028" w:type="dxa"/>
            <w:gridSpan w:val="4"/>
          </w:tcPr>
          <w:p w:rsidR="00DA47CA" w:rsidRDefault="00A21CAC">
            <w:pPr>
              <w:pStyle w:val="ConsPlusNormal0"/>
            </w:pPr>
            <w:r>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N 31/2.</w:t>
            </w:r>
          </w:p>
        </w:tc>
      </w:tr>
    </w:tbl>
    <w:p w:rsidR="00DA47CA" w:rsidRDefault="00DA47CA">
      <w:pPr>
        <w:pStyle w:val="ConsPlusNormal0"/>
        <w:jc w:val="both"/>
      </w:pPr>
    </w:p>
    <w:p w:rsidR="00DA47CA" w:rsidRDefault="00A21CAC">
      <w:pPr>
        <w:pStyle w:val="ConsPlusNormal0"/>
        <w:jc w:val="right"/>
        <w:outlineLvl w:val="3"/>
      </w:pPr>
      <w:r>
        <w:t>Таблица 78</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поселения в области</w:t>
      </w:r>
    </w:p>
    <w:p w:rsidR="00DA47CA" w:rsidRDefault="00A21CAC">
      <w:pPr>
        <w:pStyle w:val="ConsPlusTitle0"/>
        <w:jc w:val="center"/>
      </w:pPr>
      <w:r>
        <w:t>электроснабжения населения</w:t>
      </w:r>
    </w:p>
    <w:p w:rsidR="00DA47CA" w:rsidRDefault="00DA47CA">
      <w:pPr>
        <w:pStyle w:val="ConsPlusNormal0"/>
        <w:jc w:val="both"/>
      </w:pPr>
    </w:p>
    <w:p w:rsidR="00DA47CA" w:rsidRDefault="00DA47CA">
      <w:pPr>
        <w:pStyle w:val="ConsPlusNormal0"/>
        <w:sectPr w:rsidR="00DA47CA">
          <w:headerReference w:type="default" r:id="rId102"/>
          <w:footerReference w:type="default" r:id="rId103"/>
          <w:headerReference w:type="first" r:id="rId104"/>
          <w:footerReference w:type="first" r:id="rId10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644"/>
        <w:gridCol w:w="1624"/>
        <w:gridCol w:w="1456"/>
        <w:gridCol w:w="724"/>
        <w:gridCol w:w="1384"/>
        <w:gridCol w:w="1456"/>
        <w:gridCol w:w="724"/>
        <w:gridCol w:w="1384"/>
      </w:tblGrid>
      <w:tr w:rsidR="00DA47CA">
        <w:tc>
          <w:tcPr>
            <w:tcW w:w="2551" w:type="dxa"/>
          </w:tcPr>
          <w:p w:rsidR="00DA47CA" w:rsidRDefault="00A21CAC">
            <w:pPr>
              <w:pStyle w:val="ConsPlusNormal0"/>
              <w:jc w:val="center"/>
            </w:pPr>
            <w:r>
              <w:lastRenderedPageBreak/>
              <w:t>Наименование вида объекта</w:t>
            </w:r>
          </w:p>
        </w:tc>
        <w:tc>
          <w:tcPr>
            <w:tcW w:w="2644" w:type="dxa"/>
          </w:tcPr>
          <w:p w:rsidR="00DA47CA" w:rsidRDefault="00A21CAC">
            <w:pPr>
              <w:pStyle w:val="ConsPlusNormal0"/>
              <w:jc w:val="center"/>
            </w:pPr>
            <w:r>
              <w:t>Наименование нормируемого расчетного показателя, единица измерения</w:t>
            </w:r>
          </w:p>
        </w:tc>
        <w:tc>
          <w:tcPr>
            <w:tcW w:w="8752" w:type="dxa"/>
            <w:gridSpan w:val="7"/>
          </w:tcPr>
          <w:p w:rsidR="00DA47CA" w:rsidRDefault="00A21CAC">
            <w:pPr>
              <w:pStyle w:val="ConsPlusNormal0"/>
              <w:jc w:val="center"/>
            </w:pPr>
            <w:r>
              <w:t>Значение расчетного показателя</w:t>
            </w:r>
          </w:p>
        </w:tc>
      </w:tr>
      <w:tr w:rsidR="00DA47CA">
        <w:tc>
          <w:tcPr>
            <w:tcW w:w="2551" w:type="dxa"/>
          </w:tcPr>
          <w:p w:rsidR="00DA47CA" w:rsidRDefault="00A21CAC">
            <w:pPr>
              <w:pStyle w:val="ConsPlusNormal0"/>
              <w:jc w:val="center"/>
            </w:pPr>
            <w:r>
              <w:t>1</w:t>
            </w:r>
          </w:p>
        </w:tc>
        <w:tc>
          <w:tcPr>
            <w:tcW w:w="2644" w:type="dxa"/>
          </w:tcPr>
          <w:p w:rsidR="00DA47CA" w:rsidRDefault="00A21CAC">
            <w:pPr>
              <w:pStyle w:val="ConsPlusNormal0"/>
              <w:jc w:val="center"/>
            </w:pPr>
            <w:r>
              <w:t>2</w:t>
            </w:r>
          </w:p>
        </w:tc>
        <w:tc>
          <w:tcPr>
            <w:tcW w:w="8752" w:type="dxa"/>
            <w:gridSpan w:val="7"/>
          </w:tcPr>
          <w:p w:rsidR="00DA47CA" w:rsidRDefault="00A21CAC">
            <w:pPr>
              <w:pStyle w:val="ConsPlusNormal0"/>
              <w:jc w:val="center"/>
            </w:pPr>
            <w:r>
              <w:t>3</w:t>
            </w:r>
          </w:p>
        </w:tc>
      </w:tr>
      <w:tr w:rsidR="00DA47CA">
        <w:tc>
          <w:tcPr>
            <w:tcW w:w="2551" w:type="dxa"/>
            <w:vMerge w:val="restart"/>
            <w:tcBorders>
              <w:bottom w:val="nil"/>
            </w:tcBorders>
          </w:tcPr>
          <w:p w:rsidR="00DA47CA" w:rsidRDefault="00A21CAC">
            <w:pPr>
              <w:pStyle w:val="ConsPlusNormal0"/>
            </w:pPr>
            <w:r>
              <w:t>Электрическая подстанция 6 кВ.</w:t>
            </w:r>
          </w:p>
          <w:p w:rsidR="00DA47CA" w:rsidRDefault="00A21CAC">
            <w:pPr>
              <w:pStyle w:val="ConsPlusNormal0"/>
            </w:pPr>
            <w:r>
              <w:t>Электрическая подстанция 10 кВ.</w:t>
            </w:r>
          </w:p>
          <w:p w:rsidR="00DA47CA" w:rsidRDefault="00A21CAC">
            <w:pPr>
              <w:pStyle w:val="ConsPlusNormal0"/>
            </w:pPr>
            <w:r>
              <w:t>Электрическая подстанция 35 кВ.</w:t>
            </w:r>
          </w:p>
          <w:p w:rsidR="00DA47CA" w:rsidRDefault="00A21CAC">
            <w:pPr>
              <w:pStyle w:val="ConsPlusNormal0"/>
            </w:pPr>
            <w:r>
              <w:t>Линии электропередачи 6 кВ.</w:t>
            </w:r>
          </w:p>
          <w:p w:rsidR="00DA47CA" w:rsidRDefault="00A21CAC">
            <w:pPr>
              <w:pStyle w:val="ConsPlusNormal0"/>
            </w:pPr>
            <w:r>
              <w:t>Линии электропередачи 10 кВ.</w:t>
            </w:r>
          </w:p>
          <w:p w:rsidR="00DA47CA" w:rsidRDefault="00A21CAC">
            <w:pPr>
              <w:pStyle w:val="ConsPlusNormal0"/>
            </w:pPr>
            <w:r>
              <w:t>Линии электропередачи 35 кВ.</w:t>
            </w:r>
          </w:p>
          <w:p w:rsidR="00DA47CA" w:rsidRDefault="00A21CAC">
            <w:pPr>
              <w:pStyle w:val="ConsPlusNormal0"/>
            </w:pPr>
            <w:r>
              <w:t>Трансформаторная подстанция (ТП).</w:t>
            </w:r>
          </w:p>
          <w:p w:rsidR="00DA47CA" w:rsidRDefault="00A21CAC">
            <w:pPr>
              <w:pStyle w:val="ConsPlusNormal0"/>
            </w:pPr>
            <w:r>
              <w:t>Распределительный пункт (РП).</w:t>
            </w:r>
          </w:p>
          <w:p w:rsidR="00DA47CA" w:rsidRDefault="00A21CAC">
            <w:pPr>
              <w:pStyle w:val="ConsPlusNormal0"/>
            </w:pPr>
            <w:r>
              <w:t>Электростанция дизельная (ДЭС)</w:t>
            </w:r>
          </w:p>
        </w:tc>
        <w:tc>
          <w:tcPr>
            <w:tcW w:w="2644" w:type="dxa"/>
            <w:vMerge w:val="restart"/>
          </w:tcPr>
          <w:p w:rsidR="00DA47CA" w:rsidRDefault="00A21CAC">
            <w:pPr>
              <w:pStyle w:val="ConsPlusNormal0"/>
            </w:pPr>
            <w:r>
              <w:t xml:space="preserve">укрупненный показатель расхода электроэнергии коммунально-бытовыми потребителями, удельный расход электроэнергии, кВт </w:t>
            </w:r>
            <w:proofErr w:type="gramStart"/>
            <w:r>
              <w:t>ч</w:t>
            </w:r>
            <w:proofErr w:type="gramEnd"/>
            <w:r>
              <w:t>/чел. в год [1]</w:t>
            </w:r>
          </w:p>
        </w:tc>
        <w:tc>
          <w:tcPr>
            <w:tcW w:w="1624" w:type="dxa"/>
          </w:tcPr>
          <w:p w:rsidR="00DA47CA" w:rsidRDefault="00A21CAC">
            <w:pPr>
              <w:pStyle w:val="ConsPlusNormal0"/>
              <w:jc w:val="center"/>
            </w:pPr>
            <w:r>
              <w:t>группа населенного пункта [2]</w:t>
            </w:r>
          </w:p>
        </w:tc>
        <w:tc>
          <w:tcPr>
            <w:tcW w:w="3564" w:type="dxa"/>
            <w:gridSpan w:val="3"/>
          </w:tcPr>
          <w:p w:rsidR="00DA47CA" w:rsidRDefault="00A21CAC">
            <w:pPr>
              <w:pStyle w:val="ConsPlusNormal0"/>
              <w:jc w:val="center"/>
            </w:pPr>
            <w:r>
              <w:t>без стационарных электроплит [3]</w:t>
            </w:r>
          </w:p>
        </w:tc>
        <w:tc>
          <w:tcPr>
            <w:tcW w:w="3564" w:type="dxa"/>
            <w:gridSpan w:val="3"/>
          </w:tcPr>
          <w:p w:rsidR="00DA47CA" w:rsidRDefault="00A21CAC">
            <w:pPr>
              <w:pStyle w:val="ConsPlusNormal0"/>
              <w:jc w:val="center"/>
            </w:pPr>
            <w:r>
              <w:t>со стационарными электроплитами [3]</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средний</w:t>
            </w:r>
          </w:p>
        </w:tc>
        <w:tc>
          <w:tcPr>
            <w:tcW w:w="3564" w:type="dxa"/>
            <w:gridSpan w:val="3"/>
          </w:tcPr>
          <w:p w:rsidR="00DA47CA" w:rsidRDefault="00A21CAC">
            <w:pPr>
              <w:pStyle w:val="ConsPlusNormal0"/>
              <w:jc w:val="right"/>
            </w:pPr>
            <w:r>
              <w:t>2300</w:t>
            </w:r>
          </w:p>
        </w:tc>
        <w:tc>
          <w:tcPr>
            <w:tcW w:w="3564" w:type="dxa"/>
            <w:gridSpan w:val="3"/>
          </w:tcPr>
          <w:p w:rsidR="00DA47CA" w:rsidRDefault="00A21CAC">
            <w:pPr>
              <w:pStyle w:val="ConsPlusNormal0"/>
              <w:jc w:val="right"/>
            </w:pPr>
            <w:r>
              <w:t>2880</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малый</w:t>
            </w:r>
          </w:p>
        </w:tc>
        <w:tc>
          <w:tcPr>
            <w:tcW w:w="3564" w:type="dxa"/>
            <w:gridSpan w:val="3"/>
          </w:tcPr>
          <w:p w:rsidR="00DA47CA" w:rsidRDefault="00A21CAC">
            <w:pPr>
              <w:pStyle w:val="ConsPlusNormal0"/>
              <w:jc w:val="right"/>
            </w:pPr>
            <w:r>
              <w:t>2170</w:t>
            </w:r>
          </w:p>
        </w:tc>
        <w:tc>
          <w:tcPr>
            <w:tcW w:w="3564" w:type="dxa"/>
            <w:gridSpan w:val="3"/>
          </w:tcPr>
          <w:p w:rsidR="00DA47CA" w:rsidRDefault="00A21CAC">
            <w:pPr>
              <w:pStyle w:val="ConsPlusNormal0"/>
              <w:jc w:val="right"/>
            </w:pPr>
            <w:r>
              <w:t>2750</w:t>
            </w:r>
          </w:p>
        </w:tc>
      </w:tr>
      <w:tr w:rsidR="00DA47CA">
        <w:tc>
          <w:tcPr>
            <w:tcW w:w="2551"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годовое число часов использования максимума электрической нагрузки</w:t>
            </w:r>
          </w:p>
        </w:tc>
        <w:tc>
          <w:tcPr>
            <w:tcW w:w="1624" w:type="dxa"/>
          </w:tcPr>
          <w:p w:rsidR="00DA47CA" w:rsidRDefault="00A21CAC">
            <w:pPr>
              <w:pStyle w:val="ConsPlusNormal0"/>
              <w:jc w:val="center"/>
            </w:pPr>
            <w:r>
              <w:t>группа населенного пункта [2]</w:t>
            </w:r>
          </w:p>
        </w:tc>
        <w:tc>
          <w:tcPr>
            <w:tcW w:w="3564" w:type="dxa"/>
            <w:gridSpan w:val="3"/>
          </w:tcPr>
          <w:p w:rsidR="00DA47CA" w:rsidRDefault="00A21CAC">
            <w:pPr>
              <w:pStyle w:val="ConsPlusNormal0"/>
              <w:jc w:val="center"/>
            </w:pPr>
            <w:r>
              <w:t>без стационарных электроплит [3]</w:t>
            </w:r>
          </w:p>
        </w:tc>
        <w:tc>
          <w:tcPr>
            <w:tcW w:w="3564" w:type="dxa"/>
            <w:gridSpan w:val="3"/>
          </w:tcPr>
          <w:p w:rsidR="00DA47CA" w:rsidRDefault="00A21CAC">
            <w:pPr>
              <w:pStyle w:val="ConsPlusNormal0"/>
              <w:jc w:val="center"/>
            </w:pPr>
            <w:r>
              <w:t>со стационарными электроплитами [3]</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средний</w:t>
            </w:r>
          </w:p>
        </w:tc>
        <w:tc>
          <w:tcPr>
            <w:tcW w:w="3564" w:type="dxa"/>
            <w:gridSpan w:val="3"/>
          </w:tcPr>
          <w:p w:rsidR="00DA47CA" w:rsidRDefault="00A21CAC">
            <w:pPr>
              <w:pStyle w:val="ConsPlusNormal0"/>
              <w:jc w:val="right"/>
            </w:pPr>
            <w:r>
              <w:t>5350</w:t>
            </w:r>
          </w:p>
        </w:tc>
        <w:tc>
          <w:tcPr>
            <w:tcW w:w="3564" w:type="dxa"/>
            <w:gridSpan w:val="3"/>
          </w:tcPr>
          <w:p w:rsidR="00DA47CA" w:rsidRDefault="00A21CAC">
            <w:pPr>
              <w:pStyle w:val="ConsPlusNormal0"/>
              <w:jc w:val="right"/>
            </w:pPr>
            <w:r>
              <w:t>5550</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малый</w:t>
            </w:r>
          </w:p>
        </w:tc>
        <w:tc>
          <w:tcPr>
            <w:tcW w:w="3564" w:type="dxa"/>
            <w:gridSpan w:val="3"/>
          </w:tcPr>
          <w:p w:rsidR="00DA47CA" w:rsidRDefault="00A21CAC">
            <w:pPr>
              <w:pStyle w:val="ConsPlusNormal0"/>
              <w:jc w:val="right"/>
            </w:pPr>
            <w:r>
              <w:t>5300</w:t>
            </w:r>
          </w:p>
        </w:tc>
        <w:tc>
          <w:tcPr>
            <w:tcW w:w="3564" w:type="dxa"/>
            <w:gridSpan w:val="3"/>
          </w:tcPr>
          <w:p w:rsidR="00DA47CA" w:rsidRDefault="00A21CAC">
            <w:pPr>
              <w:pStyle w:val="ConsPlusNormal0"/>
              <w:jc w:val="right"/>
            </w:pPr>
            <w:r>
              <w:t>5500</w:t>
            </w:r>
          </w:p>
        </w:tc>
      </w:tr>
      <w:tr w:rsidR="00DA47CA">
        <w:tc>
          <w:tcPr>
            <w:tcW w:w="2551" w:type="dxa"/>
            <w:vMerge/>
            <w:tcBorders>
              <w:bottom w:val="nil"/>
            </w:tcBorders>
          </w:tcPr>
          <w:p w:rsidR="00DA47CA" w:rsidRDefault="00DA47CA">
            <w:pPr>
              <w:pStyle w:val="ConsPlusNormal0"/>
            </w:pPr>
          </w:p>
        </w:tc>
        <w:tc>
          <w:tcPr>
            <w:tcW w:w="2644" w:type="dxa"/>
            <w:vMerge w:val="restart"/>
          </w:tcPr>
          <w:p w:rsidR="00DA47CA" w:rsidRDefault="00A21CAC">
            <w:pPr>
              <w:pStyle w:val="ConsPlusNormal0"/>
            </w:pPr>
            <w:r>
              <w:t>укрупненные показатели удельной расчетной коммунально-бытовой нагрузки, кВт/чел. [1]</w:t>
            </w:r>
          </w:p>
        </w:tc>
        <w:tc>
          <w:tcPr>
            <w:tcW w:w="1624" w:type="dxa"/>
            <w:vMerge w:val="restart"/>
          </w:tcPr>
          <w:p w:rsidR="00DA47CA" w:rsidRDefault="00A21CAC">
            <w:pPr>
              <w:pStyle w:val="ConsPlusNormal0"/>
              <w:jc w:val="center"/>
            </w:pPr>
            <w:r>
              <w:t>группа населенного пункта [2]</w:t>
            </w:r>
          </w:p>
        </w:tc>
        <w:tc>
          <w:tcPr>
            <w:tcW w:w="3564" w:type="dxa"/>
            <w:gridSpan w:val="3"/>
          </w:tcPr>
          <w:p w:rsidR="00DA47CA" w:rsidRDefault="00A21CAC">
            <w:pPr>
              <w:pStyle w:val="ConsPlusNormal0"/>
              <w:jc w:val="center"/>
            </w:pPr>
            <w:r>
              <w:t>с плитами на природном газе</w:t>
            </w:r>
          </w:p>
        </w:tc>
        <w:tc>
          <w:tcPr>
            <w:tcW w:w="3564" w:type="dxa"/>
            <w:gridSpan w:val="3"/>
          </w:tcPr>
          <w:p w:rsidR="00DA47CA" w:rsidRDefault="00A21CAC">
            <w:pPr>
              <w:pStyle w:val="ConsPlusNormal0"/>
              <w:jc w:val="center"/>
            </w:pPr>
            <w:r>
              <w:t>со стационарными электрическими плитами</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1456" w:type="dxa"/>
            <w:vMerge w:val="restart"/>
          </w:tcPr>
          <w:p w:rsidR="00DA47CA" w:rsidRDefault="00A21CAC">
            <w:pPr>
              <w:pStyle w:val="ConsPlusNormal0"/>
              <w:jc w:val="center"/>
            </w:pPr>
            <w:r>
              <w:t>в целом по населенному пункту</w:t>
            </w:r>
          </w:p>
        </w:tc>
        <w:tc>
          <w:tcPr>
            <w:tcW w:w="2108" w:type="dxa"/>
            <w:gridSpan w:val="2"/>
          </w:tcPr>
          <w:p w:rsidR="00DA47CA" w:rsidRDefault="00A21CAC">
            <w:pPr>
              <w:pStyle w:val="ConsPlusNormal0"/>
              <w:jc w:val="center"/>
            </w:pPr>
            <w:r>
              <w:t>в том числе:</w:t>
            </w:r>
          </w:p>
        </w:tc>
        <w:tc>
          <w:tcPr>
            <w:tcW w:w="1456" w:type="dxa"/>
            <w:vMerge w:val="restart"/>
          </w:tcPr>
          <w:p w:rsidR="00DA47CA" w:rsidRDefault="00A21CAC">
            <w:pPr>
              <w:pStyle w:val="ConsPlusNormal0"/>
              <w:jc w:val="center"/>
            </w:pPr>
            <w:r>
              <w:t>в целом по населенному пункту</w:t>
            </w:r>
          </w:p>
        </w:tc>
        <w:tc>
          <w:tcPr>
            <w:tcW w:w="2108" w:type="dxa"/>
            <w:gridSpan w:val="2"/>
          </w:tcPr>
          <w:p w:rsidR="00DA47CA" w:rsidRDefault="00A21CAC">
            <w:pPr>
              <w:pStyle w:val="ConsPlusNormal0"/>
              <w:jc w:val="center"/>
            </w:pPr>
            <w:r>
              <w:t>в том числе:</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1456" w:type="dxa"/>
            <w:vMerge/>
          </w:tcPr>
          <w:p w:rsidR="00DA47CA" w:rsidRDefault="00DA47CA">
            <w:pPr>
              <w:pStyle w:val="ConsPlusNormal0"/>
            </w:pP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c>
          <w:tcPr>
            <w:tcW w:w="1456" w:type="dxa"/>
            <w:vMerge/>
          </w:tcPr>
          <w:p w:rsidR="00DA47CA" w:rsidRDefault="00DA47CA">
            <w:pPr>
              <w:pStyle w:val="ConsPlusNormal0"/>
            </w:pPr>
          </w:p>
        </w:tc>
        <w:tc>
          <w:tcPr>
            <w:tcW w:w="724" w:type="dxa"/>
          </w:tcPr>
          <w:p w:rsidR="00DA47CA" w:rsidRDefault="00A21CAC">
            <w:pPr>
              <w:pStyle w:val="ConsPlusNormal0"/>
              <w:jc w:val="center"/>
            </w:pPr>
            <w:r>
              <w:t>центр</w:t>
            </w:r>
          </w:p>
        </w:tc>
        <w:tc>
          <w:tcPr>
            <w:tcW w:w="1384" w:type="dxa"/>
          </w:tcPr>
          <w:p w:rsidR="00DA47CA" w:rsidRDefault="00A21CAC">
            <w:pPr>
              <w:pStyle w:val="ConsPlusNormal0"/>
              <w:jc w:val="center"/>
            </w:pPr>
            <w:r>
              <w:t>микрорайон (кварталы) застройки</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 xml:space="preserve">городской </w:t>
            </w:r>
            <w:r>
              <w:lastRenderedPageBreak/>
              <w:t>населенный пункт средний</w:t>
            </w:r>
          </w:p>
        </w:tc>
        <w:tc>
          <w:tcPr>
            <w:tcW w:w="1456" w:type="dxa"/>
          </w:tcPr>
          <w:p w:rsidR="00DA47CA" w:rsidRDefault="00A21CAC">
            <w:pPr>
              <w:pStyle w:val="ConsPlusNormal0"/>
              <w:jc w:val="right"/>
            </w:pPr>
            <w:r>
              <w:lastRenderedPageBreak/>
              <w:t>0,62</w:t>
            </w:r>
          </w:p>
        </w:tc>
        <w:tc>
          <w:tcPr>
            <w:tcW w:w="724" w:type="dxa"/>
          </w:tcPr>
          <w:p w:rsidR="00DA47CA" w:rsidRDefault="00A21CAC">
            <w:pPr>
              <w:pStyle w:val="ConsPlusNormal0"/>
              <w:jc w:val="right"/>
            </w:pPr>
            <w:r>
              <w:t>0,79</w:t>
            </w:r>
          </w:p>
        </w:tc>
        <w:tc>
          <w:tcPr>
            <w:tcW w:w="1384" w:type="dxa"/>
          </w:tcPr>
          <w:p w:rsidR="00DA47CA" w:rsidRDefault="00A21CAC">
            <w:pPr>
              <w:pStyle w:val="ConsPlusNormal0"/>
              <w:jc w:val="right"/>
            </w:pPr>
            <w:r>
              <w:t>0,57</w:t>
            </w:r>
          </w:p>
        </w:tc>
        <w:tc>
          <w:tcPr>
            <w:tcW w:w="1456" w:type="dxa"/>
          </w:tcPr>
          <w:p w:rsidR="00DA47CA" w:rsidRDefault="00A21CAC">
            <w:pPr>
              <w:pStyle w:val="ConsPlusNormal0"/>
              <w:jc w:val="right"/>
            </w:pPr>
            <w:r>
              <w:t>0,75</w:t>
            </w:r>
          </w:p>
        </w:tc>
        <w:tc>
          <w:tcPr>
            <w:tcW w:w="724" w:type="dxa"/>
          </w:tcPr>
          <w:p w:rsidR="00DA47CA" w:rsidRDefault="00A21CAC">
            <w:pPr>
              <w:pStyle w:val="ConsPlusNormal0"/>
              <w:jc w:val="right"/>
            </w:pPr>
            <w:r>
              <w:t>0,93</w:t>
            </w:r>
          </w:p>
        </w:tc>
        <w:tc>
          <w:tcPr>
            <w:tcW w:w="1384" w:type="dxa"/>
          </w:tcPr>
          <w:p w:rsidR="00DA47CA" w:rsidRDefault="00A21CAC">
            <w:pPr>
              <w:pStyle w:val="ConsPlusNormal0"/>
              <w:jc w:val="right"/>
            </w:pPr>
            <w:r>
              <w:t>0,72</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городской населенный пункт малый</w:t>
            </w:r>
          </w:p>
        </w:tc>
        <w:tc>
          <w:tcPr>
            <w:tcW w:w="1456" w:type="dxa"/>
          </w:tcPr>
          <w:p w:rsidR="00DA47CA" w:rsidRDefault="00A21CAC">
            <w:pPr>
              <w:pStyle w:val="ConsPlusNormal0"/>
              <w:jc w:val="right"/>
            </w:pPr>
            <w:r>
              <w:t>0,57</w:t>
            </w:r>
          </w:p>
        </w:tc>
        <w:tc>
          <w:tcPr>
            <w:tcW w:w="724" w:type="dxa"/>
          </w:tcPr>
          <w:p w:rsidR="00DA47CA" w:rsidRDefault="00A21CAC">
            <w:pPr>
              <w:pStyle w:val="ConsPlusNormal0"/>
              <w:jc w:val="right"/>
            </w:pPr>
            <w:r>
              <w:t>0,70</w:t>
            </w:r>
          </w:p>
        </w:tc>
        <w:tc>
          <w:tcPr>
            <w:tcW w:w="1384" w:type="dxa"/>
          </w:tcPr>
          <w:p w:rsidR="00DA47CA" w:rsidRDefault="00A21CAC">
            <w:pPr>
              <w:pStyle w:val="ConsPlusNormal0"/>
              <w:jc w:val="right"/>
            </w:pPr>
            <w:r>
              <w:t>0,54</w:t>
            </w:r>
          </w:p>
        </w:tc>
        <w:tc>
          <w:tcPr>
            <w:tcW w:w="1456" w:type="dxa"/>
          </w:tcPr>
          <w:p w:rsidR="00DA47CA" w:rsidRDefault="00A21CAC">
            <w:pPr>
              <w:pStyle w:val="ConsPlusNormal0"/>
              <w:jc w:val="right"/>
            </w:pPr>
            <w:r>
              <w:t>0,69</w:t>
            </w:r>
          </w:p>
        </w:tc>
        <w:tc>
          <w:tcPr>
            <w:tcW w:w="724" w:type="dxa"/>
          </w:tcPr>
          <w:p w:rsidR="00DA47CA" w:rsidRDefault="00A21CAC">
            <w:pPr>
              <w:pStyle w:val="ConsPlusNormal0"/>
              <w:jc w:val="right"/>
            </w:pPr>
            <w:r>
              <w:t>0,86</w:t>
            </w:r>
          </w:p>
        </w:tc>
        <w:tc>
          <w:tcPr>
            <w:tcW w:w="1384" w:type="dxa"/>
          </w:tcPr>
          <w:p w:rsidR="00DA47CA" w:rsidRDefault="00A21CAC">
            <w:pPr>
              <w:pStyle w:val="ConsPlusNormal0"/>
              <w:jc w:val="right"/>
            </w:pPr>
            <w:r>
              <w:t>0,68</w:t>
            </w:r>
          </w:p>
        </w:tc>
      </w:tr>
      <w:tr w:rsidR="00DA47CA">
        <w:tc>
          <w:tcPr>
            <w:tcW w:w="2551" w:type="dxa"/>
            <w:vMerge/>
            <w:tcBorders>
              <w:bottom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сельский населенный пункт</w:t>
            </w:r>
          </w:p>
        </w:tc>
        <w:tc>
          <w:tcPr>
            <w:tcW w:w="1456" w:type="dxa"/>
          </w:tcPr>
          <w:p w:rsidR="00DA47CA" w:rsidRDefault="00A21CAC">
            <w:pPr>
              <w:pStyle w:val="ConsPlusNormal0"/>
              <w:jc w:val="right"/>
            </w:pPr>
            <w:r>
              <w:t>0,43</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c>
          <w:tcPr>
            <w:tcW w:w="1456" w:type="dxa"/>
          </w:tcPr>
          <w:p w:rsidR="00DA47CA" w:rsidRDefault="00A21CAC">
            <w:pPr>
              <w:pStyle w:val="ConsPlusNormal0"/>
              <w:jc w:val="right"/>
            </w:pPr>
            <w:r>
              <w:t>0,52</w:t>
            </w:r>
          </w:p>
        </w:tc>
        <w:tc>
          <w:tcPr>
            <w:tcW w:w="724" w:type="dxa"/>
          </w:tcPr>
          <w:p w:rsidR="00DA47CA" w:rsidRDefault="00A21CAC">
            <w:pPr>
              <w:pStyle w:val="ConsPlusNormal0"/>
              <w:jc w:val="right"/>
            </w:pPr>
            <w:r>
              <w:t>-</w:t>
            </w:r>
          </w:p>
        </w:tc>
        <w:tc>
          <w:tcPr>
            <w:tcW w:w="1384" w:type="dxa"/>
          </w:tcPr>
          <w:p w:rsidR="00DA47CA" w:rsidRDefault="00A21CAC">
            <w:pPr>
              <w:pStyle w:val="ConsPlusNormal0"/>
              <w:jc w:val="right"/>
            </w:pPr>
            <w:r>
              <w:t>-</w:t>
            </w:r>
          </w:p>
        </w:tc>
      </w:tr>
      <w:tr w:rsidR="00DA47CA">
        <w:tc>
          <w:tcPr>
            <w:tcW w:w="2551" w:type="dxa"/>
            <w:vMerge w:val="restart"/>
            <w:tcBorders>
              <w:top w:val="nil"/>
            </w:tcBorders>
          </w:tcPr>
          <w:p w:rsidR="00DA47CA" w:rsidRDefault="00DA47CA">
            <w:pPr>
              <w:pStyle w:val="ConsPlusNormal0"/>
            </w:pPr>
          </w:p>
        </w:tc>
        <w:tc>
          <w:tcPr>
            <w:tcW w:w="2644" w:type="dxa"/>
            <w:vMerge w:val="restart"/>
          </w:tcPr>
          <w:p w:rsidR="00DA47CA" w:rsidRDefault="00A21CAC">
            <w:pPr>
              <w:pStyle w:val="ConsPlusNormal0"/>
            </w:pPr>
            <w:r>
              <w:t xml:space="preserve">удельные расчетные электрические нагрузки жилых зданий, </w:t>
            </w:r>
            <w:proofErr w:type="gramStart"/>
            <w:r>
              <w:t>Вт</w:t>
            </w:r>
            <w:proofErr w:type="gramEnd"/>
            <w:r>
              <w:t>/кв. м [1]</w:t>
            </w:r>
          </w:p>
        </w:tc>
        <w:tc>
          <w:tcPr>
            <w:tcW w:w="1624" w:type="dxa"/>
            <w:vMerge w:val="restart"/>
          </w:tcPr>
          <w:p w:rsidR="00DA47CA" w:rsidRDefault="00A21CAC">
            <w:pPr>
              <w:pStyle w:val="ConsPlusNormal0"/>
              <w:jc w:val="center"/>
            </w:pPr>
            <w:r>
              <w:t>этажность застройки</w:t>
            </w:r>
          </w:p>
        </w:tc>
        <w:tc>
          <w:tcPr>
            <w:tcW w:w="7128" w:type="dxa"/>
            <w:gridSpan w:val="6"/>
          </w:tcPr>
          <w:p w:rsidR="00DA47CA" w:rsidRDefault="00A21CAC">
            <w:pPr>
              <w:pStyle w:val="ConsPlusNormal0"/>
              <w:jc w:val="center"/>
            </w:pPr>
            <w:r>
              <w:t>удельные расчетные электрические нагрузки жилых зданий с плитами [3]</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vMerge/>
          </w:tcPr>
          <w:p w:rsidR="00DA47CA" w:rsidRDefault="00DA47CA">
            <w:pPr>
              <w:pStyle w:val="ConsPlusNormal0"/>
            </w:pPr>
          </w:p>
        </w:tc>
        <w:tc>
          <w:tcPr>
            <w:tcW w:w="2180" w:type="dxa"/>
            <w:gridSpan w:val="2"/>
          </w:tcPr>
          <w:p w:rsidR="00DA47CA" w:rsidRDefault="00A21CAC">
            <w:pPr>
              <w:pStyle w:val="ConsPlusNormal0"/>
              <w:jc w:val="center"/>
            </w:pPr>
            <w:r>
              <w:t>природный газ</w:t>
            </w:r>
          </w:p>
        </w:tc>
        <w:tc>
          <w:tcPr>
            <w:tcW w:w="2840" w:type="dxa"/>
            <w:gridSpan w:val="2"/>
          </w:tcPr>
          <w:p w:rsidR="00DA47CA" w:rsidRDefault="00A21CAC">
            <w:pPr>
              <w:pStyle w:val="ConsPlusNormal0"/>
              <w:jc w:val="center"/>
            </w:pPr>
            <w:r>
              <w:t>сжиженный газ</w:t>
            </w:r>
          </w:p>
        </w:tc>
        <w:tc>
          <w:tcPr>
            <w:tcW w:w="2108" w:type="dxa"/>
            <w:gridSpan w:val="2"/>
          </w:tcPr>
          <w:p w:rsidR="00DA47CA" w:rsidRDefault="00A21CAC">
            <w:pPr>
              <w:pStyle w:val="ConsPlusNormal0"/>
              <w:jc w:val="center"/>
            </w:pPr>
            <w:r>
              <w:t>электрические</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1 - 2 этажа</w:t>
            </w:r>
          </w:p>
        </w:tc>
        <w:tc>
          <w:tcPr>
            <w:tcW w:w="2180" w:type="dxa"/>
            <w:gridSpan w:val="2"/>
          </w:tcPr>
          <w:p w:rsidR="00DA47CA" w:rsidRDefault="00A21CAC">
            <w:pPr>
              <w:pStyle w:val="ConsPlusNormal0"/>
              <w:jc w:val="right"/>
            </w:pPr>
            <w:r>
              <w:t>15,0/0,96</w:t>
            </w:r>
          </w:p>
        </w:tc>
        <w:tc>
          <w:tcPr>
            <w:tcW w:w="2840" w:type="dxa"/>
            <w:gridSpan w:val="2"/>
          </w:tcPr>
          <w:p w:rsidR="00DA47CA" w:rsidRDefault="00A21CAC">
            <w:pPr>
              <w:pStyle w:val="ConsPlusNormal0"/>
              <w:jc w:val="right"/>
            </w:pPr>
            <w:r>
              <w:t>18,4/0,96</w:t>
            </w:r>
          </w:p>
        </w:tc>
        <w:tc>
          <w:tcPr>
            <w:tcW w:w="2108" w:type="dxa"/>
            <w:gridSpan w:val="2"/>
          </w:tcPr>
          <w:p w:rsidR="00DA47CA" w:rsidRDefault="00A21CAC">
            <w:pPr>
              <w:pStyle w:val="ConsPlusNormal0"/>
              <w:jc w:val="right"/>
            </w:pPr>
            <w:r>
              <w:t>20,7/0,98</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3 - 5 этажей</w:t>
            </w:r>
          </w:p>
        </w:tc>
        <w:tc>
          <w:tcPr>
            <w:tcW w:w="2180" w:type="dxa"/>
            <w:gridSpan w:val="2"/>
          </w:tcPr>
          <w:p w:rsidR="00DA47CA" w:rsidRDefault="00A21CAC">
            <w:pPr>
              <w:pStyle w:val="ConsPlusNormal0"/>
              <w:jc w:val="right"/>
            </w:pPr>
            <w:r>
              <w:t>15,8/0,96</w:t>
            </w:r>
          </w:p>
        </w:tc>
        <w:tc>
          <w:tcPr>
            <w:tcW w:w="2840" w:type="dxa"/>
            <w:gridSpan w:val="2"/>
          </w:tcPr>
          <w:p w:rsidR="00DA47CA" w:rsidRDefault="00A21CAC">
            <w:pPr>
              <w:pStyle w:val="ConsPlusNormal0"/>
              <w:jc w:val="right"/>
            </w:pPr>
            <w:r>
              <w:t>19,3/0,96</w:t>
            </w:r>
          </w:p>
        </w:tc>
        <w:tc>
          <w:tcPr>
            <w:tcW w:w="2108" w:type="dxa"/>
            <w:gridSpan w:val="2"/>
          </w:tcPr>
          <w:p w:rsidR="00DA47CA" w:rsidRDefault="00A21CAC">
            <w:pPr>
              <w:pStyle w:val="ConsPlusNormal0"/>
              <w:jc w:val="right"/>
            </w:pPr>
            <w:r>
              <w:t>20,8/0,98</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6 - 7 этажей</w:t>
            </w:r>
          </w:p>
        </w:tc>
        <w:tc>
          <w:tcPr>
            <w:tcW w:w="2180" w:type="dxa"/>
            <w:gridSpan w:val="2"/>
          </w:tcPr>
          <w:p w:rsidR="00DA47CA" w:rsidRDefault="00A21CAC">
            <w:pPr>
              <w:pStyle w:val="ConsPlusNormal0"/>
              <w:jc w:val="right"/>
            </w:pPr>
            <w:r>
              <w:t>15,6/0,94</w:t>
            </w:r>
          </w:p>
        </w:tc>
        <w:tc>
          <w:tcPr>
            <w:tcW w:w="2840" w:type="dxa"/>
            <w:gridSpan w:val="2"/>
          </w:tcPr>
          <w:p w:rsidR="00DA47CA" w:rsidRDefault="00A21CAC">
            <w:pPr>
              <w:pStyle w:val="ConsPlusNormal0"/>
              <w:jc w:val="right"/>
            </w:pPr>
            <w:r>
              <w:t>17,2/0,94</w:t>
            </w:r>
          </w:p>
        </w:tc>
        <w:tc>
          <w:tcPr>
            <w:tcW w:w="2108" w:type="dxa"/>
            <w:gridSpan w:val="2"/>
          </w:tcPr>
          <w:p w:rsidR="00DA47CA" w:rsidRDefault="00A21CAC">
            <w:pPr>
              <w:pStyle w:val="ConsPlusNormal0"/>
              <w:jc w:val="right"/>
            </w:pPr>
            <w:r>
              <w:t>20,2/0,97</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8 - 9 этажей</w:t>
            </w:r>
          </w:p>
        </w:tc>
        <w:tc>
          <w:tcPr>
            <w:tcW w:w="2180" w:type="dxa"/>
            <w:gridSpan w:val="2"/>
          </w:tcPr>
          <w:p w:rsidR="00DA47CA" w:rsidRDefault="00A21CAC">
            <w:pPr>
              <w:pStyle w:val="ConsPlusNormal0"/>
              <w:jc w:val="right"/>
            </w:pPr>
            <w:r>
              <w:t>16,3/0,93</w:t>
            </w:r>
          </w:p>
        </w:tc>
        <w:tc>
          <w:tcPr>
            <w:tcW w:w="2840" w:type="dxa"/>
            <w:gridSpan w:val="2"/>
          </w:tcPr>
          <w:p w:rsidR="00DA47CA" w:rsidRDefault="00A21CAC">
            <w:pPr>
              <w:pStyle w:val="ConsPlusNormal0"/>
              <w:jc w:val="right"/>
            </w:pPr>
            <w:r>
              <w:t>17,9/0,93</w:t>
            </w:r>
          </w:p>
        </w:tc>
        <w:tc>
          <w:tcPr>
            <w:tcW w:w="2108" w:type="dxa"/>
            <w:gridSpan w:val="2"/>
          </w:tcPr>
          <w:p w:rsidR="00DA47CA" w:rsidRDefault="00A21CAC">
            <w:pPr>
              <w:pStyle w:val="ConsPlusNormal0"/>
              <w:jc w:val="right"/>
            </w:pPr>
            <w:r>
              <w:t>20,9/0,97</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10 - 12 этажей</w:t>
            </w:r>
          </w:p>
        </w:tc>
        <w:tc>
          <w:tcPr>
            <w:tcW w:w="2180" w:type="dxa"/>
            <w:gridSpan w:val="2"/>
          </w:tcPr>
          <w:p w:rsidR="00DA47CA" w:rsidRDefault="00A21CAC">
            <w:pPr>
              <w:pStyle w:val="ConsPlusNormal0"/>
              <w:jc w:val="right"/>
            </w:pPr>
            <w:r>
              <w:t>17,4/0,92</w:t>
            </w:r>
          </w:p>
        </w:tc>
        <w:tc>
          <w:tcPr>
            <w:tcW w:w="2840" w:type="dxa"/>
            <w:gridSpan w:val="2"/>
          </w:tcPr>
          <w:p w:rsidR="00DA47CA" w:rsidRDefault="00A21CAC">
            <w:pPr>
              <w:pStyle w:val="ConsPlusNormal0"/>
              <w:jc w:val="right"/>
            </w:pPr>
            <w:r>
              <w:t>19,0/0,92</w:t>
            </w:r>
          </w:p>
        </w:tc>
        <w:tc>
          <w:tcPr>
            <w:tcW w:w="2108" w:type="dxa"/>
            <w:gridSpan w:val="2"/>
          </w:tcPr>
          <w:p w:rsidR="00DA47CA" w:rsidRDefault="00A21CAC">
            <w:pPr>
              <w:pStyle w:val="ConsPlusNormal0"/>
              <w:jc w:val="right"/>
            </w:pPr>
            <w:r>
              <w:t>21,8/0,96</w:t>
            </w:r>
          </w:p>
        </w:tc>
      </w:tr>
      <w:tr w:rsidR="00DA47CA">
        <w:tc>
          <w:tcPr>
            <w:tcW w:w="2551" w:type="dxa"/>
            <w:vMerge/>
            <w:tcBorders>
              <w:top w:val="nil"/>
            </w:tcBorders>
          </w:tcPr>
          <w:p w:rsidR="00DA47CA" w:rsidRDefault="00DA47CA">
            <w:pPr>
              <w:pStyle w:val="ConsPlusNormal0"/>
            </w:pPr>
          </w:p>
        </w:tc>
        <w:tc>
          <w:tcPr>
            <w:tcW w:w="2644" w:type="dxa"/>
            <w:vMerge/>
          </w:tcPr>
          <w:p w:rsidR="00DA47CA" w:rsidRDefault="00DA47CA">
            <w:pPr>
              <w:pStyle w:val="ConsPlusNormal0"/>
            </w:pPr>
          </w:p>
        </w:tc>
        <w:tc>
          <w:tcPr>
            <w:tcW w:w="1624" w:type="dxa"/>
          </w:tcPr>
          <w:p w:rsidR="00DA47CA" w:rsidRDefault="00A21CAC">
            <w:pPr>
              <w:pStyle w:val="ConsPlusNormal0"/>
            </w:pPr>
            <w:r>
              <w:t>более 5 этажей с квартирами повышенной комфортности</w:t>
            </w:r>
          </w:p>
        </w:tc>
        <w:tc>
          <w:tcPr>
            <w:tcW w:w="2180" w:type="dxa"/>
            <w:gridSpan w:val="2"/>
          </w:tcPr>
          <w:p w:rsidR="00DA47CA" w:rsidRDefault="00A21CAC">
            <w:pPr>
              <w:pStyle w:val="ConsPlusNormal0"/>
              <w:jc w:val="right"/>
            </w:pPr>
            <w:r>
              <w:t>-</w:t>
            </w:r>
          </w:p>
        </w:tc>
        <w:tc>
          <w:tcPr>
            <w:tcW w:w="2840" w:type="dxa"/>
            <w:gridSpan w:val="2"/>
          </w:tcPr>
          <w:p w:rsidR="00DA47CA" w:rsidRDefault="00A21CAC">
            <w:pPr>
              <w:pStyle w:val="ConsPlusNormal0"/>
              <w:jc w:val="right"/>
            </w:pPr>
            <w:r>
              <w:t>-</w:t>
            </w:r>
          </w:p>
        </w:tc>
        <w:tc>
          <w:tcPr>
            <w:tcW w:w="2108" w:type="dxa"/>
            <w:gridSpan w:val="2"/>
          </w:tcPr>
          <w:p w:rsidR="00DA47CA" w:rsidRDefault="00A21CAC">
            <w:pPr>
              <w:pStyle w:val="ConsPlusNormal0"/>
              <w:jc w:val="right"/>
            </w:pPr>
            <w:r>
              <w:t>17,8/0,96</w:t>
            </w:r>
          </w:p>
        </w:tc>
      </w:tr>
      <w:tr w:rsidR="00DA47CA">
        <w:tc>
          <w:tcPr>
            <w:tcW w:w="2551" w:type="dxa"/>
            <w:vMerge/>
            <w:tcBorders>
              <w:top w:val="nil"/>
            </w:tcBorders>
          </w:tcPr>
          <w:p w:rsidR="00DA47CA" w:rsidRDefault="00DA47CA">
            <w:pPr>
              <w:pStyle w:val="ConsPlusNormal0"/>
            </w:pPr>
          </w:p>
        </w:tc>
        <w:tc>
          <w:tcPr>
            <w:tcW w:w="2644" w:type="dxa"/>
          </w:tcPr>
          <w:p w:rsidR="00DA47CA" w:rsidRDefault="00A21CAC">
            <w:pPr>
              <w:pStyle w:val="ConsPlusNormal0"/>
            </w:pPr>
            <w:r>
              <w:t xml:space="preserve">мощность электрической нагрузки </w:t>
            </w:r>
            <w:r>
              <w:lastRenderedPageBreak/>
              <w:t>индустриального парка, МВт</w:t>
            </w:r>
          </w:p>
        </w:tc>
        <w:tc>
          <w:tcPr>
            <w:tcW w:w="8752" w:type="dxa"/>
            <w:gridSpan w:val="7"/>
          </w:tcPr>
          <w:p w:rsidR="00DA47CA" w:rsidRDefault="00A21CAC">
            <w:pPr>
              <w:pStyle w:val="ConsPlusNormal0"/>
            </w:pPr>
            <w:r>
              <w:lastRenderedPageBreak/>
              <w:t>2 МВт на объект, но не менее 0,15 МВт/</w:t>
            </w:r>
            <w:proofErr w:type="gramStart"/>
            <w:r>
              <w:t>га</w:t>
            </w:r>
            <w:proofErr w:type="gramEnd"/>
            <w:r>
              <w:t xml:space="preserve"> [4]</w:t>
            </w:r>
          </w:p>
        </w:tc>
      </w:tr>
      <w:tr w:rsidR="00DA47CA">
        <w:tc>
          <w:tcPr>
            <w:tcW w:w="2551" w:type="dxa"/>
            <w:vMerge/>
            <w:tcBorders>
              <w:top w:val="nil"/>
            </w:tcBorders>
          </w:tcPr>
          <w:p w:rsidR="00DA47CA" w:rsidRDefault="00DA47CA">
            <w:pPr>
              <w:pStyle w:val="ConsPlusNormal0"/>
            </w:pPr>
          </w:p>
        </w:tc>
        <w:tc>
          <w:tcPr>
            <w:tcW w:w="2644" w:type="dxa"/>
          </w:tcPr>
          <w:p w:rsidR="00DA47CA" w:rsidRDefault="00A21CAC">
            <w:pPr>
              <w:pStyle w:val="ConsPlusNormal0"/>
            </w:pPr>
            <w:r>
              <w:t>размер земельного участка, отводимого под размещение объектов электроснабжения, кв. м</w:t>
            </w:r>
          </w:p>
        </w:tc>
        <w:tc>
          <w:tcPr>
            <w:tcW w:w="8752" w:type="dxa"/>
            <w:gridSpan w:val="7"/>
          </w:tcPr>
          <w:p w:rsidR="00DA47CA" w:rsidRDefault="00A21CAC">
            <w:pPr>
              <w:pStyle w:val="ConsPlusNormal0"/>
            </w:pPr>
            <w:r>
              <w:t>для понизительных подстанций и переключательных пунктов напряжением до 35 кВ включительно - 1500 [5];</w:t>
            </w:r>
          </w:p>
          <w:p w:rsidR="00DA47CA" w:rsidRDefault="00A21CAC">
            <w:pPr>
              <w:pStyle w:val="ConsPlusNormal0"/>
            </w:pPr>
            <w:r>
              <w:t>для электрических распределительных пунктов наружной установки - 250 [5];</w:t>
            </w:r>
          </w:p>
          <w:p w:rsidR="00DA47CA" w:rsidRDefault="00A21CAC">
            <w:pPr>
              <w:pStyle w:val="ConsPlusNormal0"/>
            </w:pPr>
            <w:r>
              <w:t>для электрических распределительных пунктов закрытого типа - 200 [5];</w:t>
            </w:r>
          </w:p>
          <w:p w:rsidR="00DA47CA" w:rsidRDefault="00A21CAC">
            <w:pPr>
              <w:pStyle w:val="ConsPlusNormal0"/>
            </w:pPr>
            <w:r>
              <w:t xml:space="preserve">для мачтовых подстанций мощностью от 25 до 250 </w:t>
            </w:r>
            <w:proofErr w:type="spellStart"/>
            <w:r>
              <w:t>кВА</w:t>
            </w:r>
            <w:proofErr w:type="spellEnd"/>
            <w:r>
              <w:t xml:space="preserve"> - 50 [5];</w:t>
            </w:r>
          </w:p>
          <w:p w:rsidR="00DA47CA" w:rsidRDefault="00A21CAC">
            <w:pPr>
              <w:pStyle w:val="ConsPlusNormal0"/>
            </w:pPr>
            <w:r>
              <w:t xml:space="preserve">для комплектных подстанций с одним трансформатором мощностью от 25 до 630 </w:t>
            </w:r>
            <w:proofErr w:type="spellStart"/>
            <w:r>
              <w:t>кВА</w:t>
            </w:r>
            <w:proofErr w:type="spellEnd"/>
            <w:r>
              <w:t xml:space="preserve"> - 50 [5];</w:t>
            </w:r>
          </w:p>
          <w:p w:rsidR="00DA47CA" w:rsidRDefault="00A21CAC">
            <w:pPr>
              <w:pStyle w:val="ConsPlusNormal0"/>
            </w:pPr>
            <w:r>
              <w:t xml:space="preserve">для комплектных подстанций с двумя трансформаторами мощностью от 160 до 630 </w:t>
            </w:r>
            <w:proofErr w:type="spellStart"/>
            <w:r>
              <w:t>кВА</w:t>
            </w:r>
            <w:proofErr w:type="spellEnd"/>
            <w:r>
              <w:t xml:space="preserve"> - 80 [5];</w:t>
            </w:r>
          </w:p>
          <w:p w:rsidR="00DA47CA" w:rsidRDefault="00A21CAC">
            <w:pPr>
              <w:pStyle w:val="ConsPlusNormal0"/>
            </w:pPr>
            <w:r>
              <w:t xml:space="preserve">для подстанций с двумя трансформаторами закрытого типа мощностью от 160 до 630 </w:t>
            </w:r>
            <w:proofErr w:type="spellStart"/>
            <w:r>
              <w:t>кВА</w:t>
            </w:r>
            <w:proofErr w:type="spellEnd"/>
            <w:r>
              <w:t xml:space="preserve"> - 150 [5]</w:t>
            </w:r>
          </w:p>
        </w:tc>
      </w:tr>
      <w:tr w:rsidR="00DA47CA">
        <w:tc>
          <w:tcPr>
            <w:tcW w:w="13947" w:type="dxa"/>
            <w:gridSpan w:val="9"/>
          </w:tcPr>
          <w:p w:rsidR="00DA47CA" w:rsidRDefault="00A21CAC">
            <w:pPr>
              <w:pStyle w:val="ConsPlusNormal0"/>
            </w:pPr>
            <w:r>
              <w:t>Примечания</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 xml:space="preserve">2.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3. Значение принято в соответствии с таблицей 2.4.4. РД 34.20.185-94 "Инструкция по проектированию городских электрических сетей".</w:t>
            </w:r>
          </w:p>
          <w:p w:rsidR="00DA47CA" w:rsidRDefault="00A21CAC">
            <w:pPr>
              <w:pStyle w:val="ConsPlusNormal0"/>
            </w:pPr>
            <w:r>
              <w:t xml:space="preserve">4. Значение принято в соответствии с ГОСТ </w:t>
            </w:r>
            <w:proofErr w:type="gramStart"/>
            <w:r>
              <w:t>Р</w:t>
            </w:r>
            <w:proofErr w:type="gramEnd"/>
            <w:r>
              <w:t xml:space="preserve"> 56301-2014 "Индустриальные парки. Требования".</w:t>
            </w:r>
          </w:p>
          <w:p w:rsidR="00DA47CA" w:rsidRDefault="00A21CAC">
            <w:pPr>
              <w:pStyle w:val="ConsPlusNormal0"/>
            </w:pPr>
            <w:r>
              <w:t>5. Значение принято в соответствии с разделом 3 Норм отвода земель для электрических сетей напряжением 0,38 - 750 кВ. N 14278ТМ-Т1, утвержденных Министерством топлива и энергетики Российской Федерации 20.05.1994.</w:t>
            </w:r>
          </w:p>
        </w:tc>
      </w:tr>
    </w:tbl>
    <w:p w:rsidR="00DA47CA" w:rsidRDefault="00DA47CA">
      <w:pPr>
        <w:pStyle w:val="ConsPlusNormal0"/>
        <w:jc w:val="both"/>
      </w:pPr>
    </w:p>
    <w:p w:rsidR="00DA47CA" w:rsidRDefault="00A21CAC">
      <w:pPr>
        <w:pStyle w:val="ConsPlusNormal0"/>
        <w:jc w:val="right"/>
        <w:outlineLvl w:val="3"/>
      </w:pPr>
      <w:r>
        <w:t>Таблица 79</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w:t>
      </w:r>
    </w:p>
    <w:p w:rsidR="00DA47CA" w:rsidRDefault="00A21CAC">
      <w:pPr>
        <w:pStyle w:val="ConsPlusTitle0"/>
        <w:jc w:val="center"/>
      </w:pPr>
      <w:r>
        <w:t>местного значения городского поселения в области</w:t>
      </w:r>
    </w:p>
    <w:p w:rsidR="00DA47CA" w:rsidRDefault="00A21CAC">
      <w:pPr>
        <w:pStyle w:val="ConsPlusTitle0"/>
        <w:jc w:val="center"/>
      </w:pPr>
      <w:r>
        <w:t>теплоснабжения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4"/>
        <w:gridCol w:w="2381"/>
        <w:gridCol w:w="2872"/>
        <w:gridCol w:w="664"/>
        <w:gridCol w:w="340"/>
        <w:gridCol w:w="340"/>
        <w:gridCol w:w="664"/>
        <w:gridCol w:w="664"/>
        <w:gridCol w:w="340"/>
        <w:gridCol w:w="340"/>
        <w:gridCol w:w="664"/>
      </w:tblGrid>
      <w:tr w:rsidR="00DA47CA">
        <w:tc>
          <w:tcPr>
            <w:tcW w:w="2164" w:type="dxa"/>
          </w:tcPr>
          <w:p w:rsidR="00DA47CA" w:rsidRDefault="00A21CAC">
            <w:pPr>
              <w:pStyle w:val="ConsPlusNormal0"/>
              <w:jc w:val="center"/>
            </w:pPr>
            <w:r>
              <w:lastRenderedPageBreak/>
              <w:t>Наименование вида объекта</w:t>
            </w:r>
          </w:p>
        </w:tc>
        <w:tc>
          <w:tcPr>
            <w:tcW w:w="2381" w:type="dxa"/>
          </w:tcPr>
          <w:p w:rsidR="00DA47CA" w:rsidRDefault="00A21CAC">
            <w:pPr>
              <w:pStyle w:val="ConsPlusNormal0"/>
              <w:jc w:val="center"/>
            </w:pPr>
            <w:r>
              <w:t>Наименование нормируемого расчетного показателя, единица измерения</w:t>
            </w:r>
          </w:p>
        </w:tc>
        <w:tc>
          <w:tcPr>
            <w:tcW w:w="6888" w:type="dxa"/>
            <w:gridSpan w:val="9"/>
          </w:tcPr>
          <w:p w:rsidR="00DA47CA" w:rsidRDefault="00A21CAC">
            <w:pPr>
              <w:pStyle w:val="ConsPlusNormal0"/>
              <w:jc w:val="center"/>
            </w:pPr>
            <w:r>
              <w:t>Значение расчетного показателя</w:t>
            </w:r>
          </w:p>
        </w:tc>
      </w:tr>
      <w:tr w:rsidR="00DA47CA">
        <w:tc>
          <w:tcPr>
            <w:tcW w:w="2164" w:type="dxa"/>
          </w:tcPr>
          <w:p w:rsidR="00DA47CA" w:rsidRDefault="00A21CAC">
            <w:pPr>
              <w:pStyle w:val="ConsPlusNormal0"/>
              <w:jc w:val="center"/>
            </w:pPr>
            <w:r>
              <w:t>1</w:t>
            </w:r>
          </w:p>
        </w:tc>
        <w:tc>
          <w:tcPr>
            <w:tcW w:w="2381" w:type="dxa"/>
          </w:tcPr>
          <w:p w:rsidR="00DA47CA" w:rsidRDefault="00A21CAC">
            <w:pPr>
              <w:pStyle w:val="ConsPlusNormal0"/>
              <w:jc w:val="center"/>
            </w:pPr>
            <w:r>
              <w:t>2</w:t>
            </w:r>
          </w:p>
        </w:tc>
        <w:tc>
          <w:tcPr>
            <w:tcW w:w="6888" w:type="dxa"/>
            <w:gridSpan w:val="9"/>
          </w:tcPr>
          <w:p w:rsidR="00DA47CA" w:rsidRDefault="00A21CAC">
            <w:pPr>
              <w:pStyle w:val="ConsPlusNormal0"/>
              <w:jc w:val="center"/>
            </w:pPr>
            <w:r>
              <w:t>3</w:t>
            </w:r>
          </w:p>
        </w:tc>
      </w:tr>
      <w:tr w:rsidR="00DA47CA">
        <w:tc>
          <w:tcPr>
            <w:tcW w:w="2164" w:type="dxa"/>
            <w:vMerge w:val="restart"/>
            <w:tcBorders>
              <w:bottom w:val="nil"/>
            </w:tcBorders>
          </w:tcPr>
          <w:p w:rsidR="00DA47CA" w:rsidRDefault="00A21CAC">
            <w:pPr>
              <w:pStyle w:val="ConsPlusNormal0"/>
            </w:pPr>
            <w:r>
              <w:t>Источник тепловой энергии.</w:t>
            </w:r>
          </w:p>
          <w:p w:rsidR="00DA47CA" w:rsidRDefault="00A21CAC">
            <w:pPr>
              <w:pStyle w:val="ConsPlusNormal0"/>
            </w:pPr>
            <w:r>
              <w:t>Центральный тепловой пункт (ЦТП).</w:t>
            </w:r>
          </w:p>
          <w:p w:rsidR="00DA47CA" w:rsidRDefault="00A21CAC">
            <w:pPr>
              <w:pStyle w:val="ConsPlusNormal0"/>
            </w:pPr>
            <w:r>
              <w:t>Тепловая перекачивающая насосная станция (ТПНС).</w:t>
            </w:r>
          </w:p>
          <w:p w:rsidR="00DA47CA" w:rsidRDefault="00A21CAC">
            <w:pPr>
              <w:pStyle w:val="ConsPlusNormal0"/>
            </w:pPr>
            <w:r>
              <w:t>Теплопровод магистральный.</w:t>
            </w:r>
          </w:p>
          <w:p w:rsidR="00DA47CA" w:rsidRDefault="00A21CAC">
            <w:pPr>
              <w:pStyle w:val="ConsPlusNormal0"/>
            </w:pPr>
            <w:r>
              <w:t>Теплопровод распределительный (квартальный)</w:t>
            </w:r>
          </w:p>
        </w:tc>
        <w:tc>
          <w:tcPr>
            <w:tcW w:w="2381" w:type="dxa"/>
            <w:vMerge w:val="restart"/>
          </w:tcPr>
          <w:p w:rsidR="00DA47CA" w:rsidRDefault="00A21CAC">
            <w:pPr>
              <w:pStyle w:val="ConsPlusNormal0"/>
            </w:pPr>
            <w:r>
              <w:t xml:space="preserve">удельный расход тепловой энергии на отопление жилых зданий, </w:t>
            </w:r>
            <w:proofErr w:type="gramStart"/>
            <w:r>
              <w:t>ккал</w:t>
            </w:r>
            <w:proofErr w:type="gramEnd"/>
            <w:r>
              <w:t>/ч на 1 кв. м общей площади здания [1, 2]</w:t>
            </w:r>
          </w:p>
        </w:tc>
        <w:tc>
          <w:tcPr>
            <w:tcW w:w="2872" w:type="dxa"/>
            <w:vMerge w:val="restart"/>
          </w:tcPr>
          <w:p w:rsidR="00DA47CA" w:rsidRDefault="00A21CAC">
            <w:pPr>
              <w:pStyle w:val="ConsPlusNormal0"/>
              <w:jc w:val="center"/>
            </w:pPr>
            <w:r>
              <w:t>населенный пункт с метеорологической станцией</w:t>
            </w:r>
          </w:p>
        </w:tc>
        <w:tc>
          <w:tcPr>
            <w:tcW w:w="4016" w:type="dxa"/>
            <w:gridSpan w:val="8"/>
          </w:tcPr>
          <w:p w:rsidR="00DA47CA" w:rsidRDefault="00A21CAC">
            <w:pPr>
              <w:pStyle w:val="ConsPlusNormal0"/>
              <w:jc w:val="center"/>
            </w:pPr>
            <w:r>
              <w:t>этажность</w:t>
            </w:r>
          </w:p>
        </w:tc>
      </w:tr>
      <w:tr w:rsidR="00DA47CA">
        <w:tc>
          <w:tcPr>
            <w:tcW w:w="2164" w:type="dxa"/>
            <w:vMerge/>
            <w:tcBorders>
              <w:bottom w:val="nil"/>
            </w:tcBorders>
          </w:tcPr>
          <w:p w:rsidR="00DA47CA" w:rsidRDefault="00DA47CA">
            <w:pPr>
              <w:pStyle w:val="ConsPlusNormal0"/>
            </w:pPr>
          </w:p>
        </w:tc>
        <w:tc>
          <w:tcPr>
            <w:tcW w:w="2381" w:type="dxa"/>
            <w:vMerge/>
          </w:tcPr>
          <w:p w:rsidR="00DA47CA" w:rsidRDefault="00DA47CA">
            <w:pPr>
              <w:pStyle w:val="ConsPlusNormal0"/>
            </w:pPr>
          </w:p>
        </w:tc>
        <w:tc>
          <w:tcPr>
            <w:tcW w:w="2872" w:type="dxa"/>
            <w:vMerge/>
          </w:tcPr>
          <w:p w:rsidR="00DA47CA" w:rsidRDefault="00DA47CA">
            <w:pPr>
              <w:pStyle w:val="ConsPlusNormal0"/>
            </w:pPr>
          </w:p>
        </w:tc>
        <w:tc>
          <w:tcPr>
            <w:tcW w:w="664" w:type="dxa"/>
          </w:tcPr>
          <w:p w:rsidR="00DA47CA" w:rsidRDefault="00A21CAC">
            <w:pPr>
              <w:pStyle w:val="ConsPlusNormal0"/>
              <w:jc w:val="center"/>
            </w:pPr>
            <w:r>
              <w:t>1</w:t>
            </w:r>
          </w:p>
        </w:tc>
        <w:tc>
          <w:tcPr>
            <w:tcW w:w="680" w:type="dxa"/>
            <w:gridSpan w:val="2"/>
          </w:tcPr>
          <w:p w:rsidR="00DA47CA" w:rsidRDefault="00A21CAC">
            <w:pPr>
              <w:pStyle w:val="ConsPlusNormal0"/>
              <w:jc w:val="center"/>
            </w:pPr>
            <w:r>
              <w:t>2</w:t>
            </w:r>
          </w:p>
        </w:tc>
        <w:tc>
          <w:tcPr>
            <w:tcW w:w="664" w:type="dxa"/>
          </w:tcPr>
          <w:p w:rsidR="00DA47CA" w:rsidRDefault="00A21CAC">
            <w:pPr>
              <w:pStyle w:val="ConsPlusNormal0"/>
              <w:jc w:val="center"/>
            </w:pPr>
            <w:r>
              <w:t>3</w:t>
            </w:r>
          </w:p>
        </w:tc>
        <w:tc>
          <w:tcPr>
            <w:tcW w:w="664" w:type="dxa"/>
          </w:tcPr>
          <w:p w:rsidR="00DA47CA" w:rsidRDefault="00A21CAC">
            <w:pPr>
              <w:pStyle w:val="ConsPlusNormal0"/>
              <w:jc w:val="center"/>
            </w:pPr>
            <w:r>
              <w:t>4, 5</w:t>
            </w:r>
          </w:p>
        </w:tc>
        <w:tc>
          <w:tcPr>
            <w:tcW w:w="680" w:type="dxa"/>
            <w:gridSpan w:val="2"/>
          </w:tcPr>
          <w:p w:rsidR="00DA47CA" w:rsidRDefault="00A21CAC">
            <w:pPr>
              <w:pStyle w:val="ConsPlusNormal0"/>
              <w:jc w:val="center"/>
            </w:pPr>
            <w:r>
              <w:t>6, 7</w:t>
            </w:r>
          </w:p>
        </w:tc>
        <w:tc>
          <w:tcPr>
            <w:tcW w:w="664" w:type="dxa"/>
          </w:tcPr>
          <w:p w:rsidR="00DA47CA" w:rsidRDefault="00A21CAC">
            <w:pPr>
              <w:pStyle w:val="ConsPlusNormal0"/>
              <w:jc w:val="center"/>
            </w:pPr>
            <w:r>
              <w:t>8</w:t>
            </w:r>
          </w:p>
        </w:tc>
      </w:tr>
      <w:tr w:rsidR="00DA47CA">
        <w:tc>
          <w:tcPr>
            <w:tcW w:w="2164" w:type="dxa"/>
            <w:vMerge/>
            <w:tcBorders>
              <w:bottom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proofErr w:type="spellStart"/>
            <w:r>
              <w:t>пгт</w:t>
            </w:r>
            <w:proofErr w:type="spellEnd"/>
            <w:r>
              <w:t xml:space="preserve"> Кировский</w:t>
            </w:r>
          </w:p>
        </w:tc>
        <w:tc>
          <w:tcPr>
            <w:tcW w:w="664" w:type="dxa"/>
          </w:tcPr>
          <w:p w:rsidR="00DA47CA" w:rsidRDefault="00A21CAC">
            <w:pPr>
              <w:pStyle w:val="ConsPlusNormal0"/>
              <w:jc w:val="right"/>
            </w:pPr>
            <w:r>
              <w:t>62,36</w:t>
            </w:r>
          </w:p>
        </w:tc>
        <w:tc>
          <w:tcPr>
            <w:tcW w:w="680" w:type="dxa"/>
            <w:gridSpan w:val="2"/>
          </w:tcPr>
          <w:p w:rsidR="00DA47CA" w:rsidRDefault="00A21CAC">
            <w:pPr>
              <w:pStyle w:val="ConsPlusNormal0"/>
              <w:jc w:val="right"/>
            </w:pPr>
            <w:r>
              <w:t>49,93</w:t>
            </w:r>
          </w:p>
        </w:tc>
        <w:tc>
          <w:tcPr>
            <w:tcW w:w="664" w:type="dxa"/>
          </w:tcPr>
          <w:p w:rsidR="00DA47CA" w:rsidRDefault="00A21CAC">
            <w:pPr>
              <w:pStyle w:val="ConsPlusNormal0"/>
              <w:jc w:val="right"/>
            </w:pPr>
            <w:r>
              <w:t>44,87</w:t>
            </w:r>
          </w:p>
        </w:tc>
        <w:tc>
          <w:tcPr>
            <w:tcW w:w="664" w:type="dxa"/>
          </w:tcPr>
          <w:p w:rsidR="00DA47CA" w:rsidRDefault="00A21CAC">
            <w:pPr>
              <w:pStyle w:val="ConsPlusNormal0"/>
              <w:jc w:val="right"/>
            </w:pPr>
            <w:r>
              <w:t>43,30</w:t>
            </w:r>
          </w:p>
        </w:tc>
        <w:tc>
          <w:tcPr>
            <w:tcW w:w="680" w:type="dxa"/>
            <w:gridSpan w:val="2"/>
          </w:tcPr>
          <w:p w:rsidR="00DA47CA" w:rsidRDefault="00A21CAC">
            <w:pPr>
              <w:pStyle w:val="ConsPlusNormal0"/>
              <w:jc w:val="right"/>
            </w:pPr>
            <w:r>
              <w:t>40,53</w:t>
            </w:r>
          </w:p>
        </w:tc>
        <w:tc>
          <w:tcPr>
            <w:tcW w:w="664" w:type="dxa"/>
          </w:tcPr>
          <w:p w:rsidR="00DA47CA" w:rsidRDefault="00A21CAC">
            <w:pPr>
              <w:pStyle w:val="ConsPlusNormal0"/>
              <w:jc w:val="right"/>
            </w:pPr>
            <w:r>
              <w:t>38,48</w:t>
            </w:r>
          </w:p>
        </w:tc>
      </w:tr>
      <w:tr w:rsidR="00DA47CA">
        <w:tc>
          <w:tcPr>
            <w:tcW w:w="2164" w:type="dxa"/>
            <w:vMerge/>
            <w:tcBorders>
              <w:bottom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r>
              <w:t>с. Красный Яр</w:t>
            </w:r>
          </w:p>
        </w:tc>
        <w:tc>
          <w:tcPr>
            <w:tcW w:w="664" w:type="dxa"/>
          </w:tcPr>
          <w:p w:rsidR="00DA47CA" w:rsidRDefault="00A21CAC">
            <w:pPr>
              <w:pStyle w:val="ConsPlusNormal0"/>
              <w:jc w:val="right"/>
            </w:pPr>
            <w:r>
              <w:t>64,80</w:t>
            </w:r>
          </w:p>
        </w:tc>
        <w:tc>
          <w:tcPr>
            <w:tcW w:w="680" w:type="dxa"/>
            <w:gridSpan w:val="2"/>
          </w:tcPr>
          <w:p w:rsidR="00DA47CA" w:rsidRDefault="00A21CAC">
            <w:pPr>
              <w:pStyle w:val="ConsPlusNormal0"/>
              <w:jc w:val="right"/>
            </w:pPr>
            <w:r>
              <w:t>51,89</w:t>
            </w:r>
          </w:p>
        </w:tc>
        <w:tc>
          <w:tcPr>
            <w:tcW w:w="664" w:type="dxa"/>
          </w:tcPr>
          <w:p w:rsidR="00DA47CA" w:rsidRDefault="00A21CAC">
            <w:pPr>
              <w:pStyle w:val="ConsPlusNormal0"/>
              <w:jc w:val="right"/>
            </w:pPr>
            <w:r>
              <w:t>46,63</w:t>
            </w:r>
          </w:p>
        </w:tc>
        <w:tc>
          <w:tcPr>
            <w:tcW w:w="664" w:type="dxa"/>
          </w:tcPr>
          <w:p w:rsidR="00DA47CA" w:rsidRDefault="00A21CAC">
            <w:pPr>
              <w:pStyle w:val="ConsPlusNormal0"/>
              <w:jc w:val="right"/>
            </w:pPr>
            <w:r>
              <w:t>45,00</w:t>
            </w:r>
          </w:p>
        </w:tc>
        <w:tc>
          <w:tcPr>
            <w:tcW w:w="680" w:type="dxa"/>
            <w:gridSpan w:val="2"/>
          </w:tcPr>
          <w:p w:rsidR="00DA47CA" w:rsidRDefault="00A21CAC">
            <w:pPr>
              <w:pStyle w:val="ConsPlusNormal0"/>
              <w:jc w:val="right"/>
            </w:pPr>
            <w:r>
              <w:t>42,12</w:t>
            </w:r>
          </w:p>
        </w:tc>
        <w:tc>
          <w:tcPr>
            <w:tcW w:w="664" w:type="dxa"/>
          </w:tcPr>
          <w:p w:rsidR="00DA47CA" w:rsidRDefault="00A21CAC">
            <w:pPr>
              <w:pStyle w:val="ConsPlusNormal0"/>
              <w:jc w:val="right"/>
            </w:pPr>
            <w:r>
              <w:t>39,99</w:t>
            </w:r>
          </w:p>
        </w:tc>
      </w:tr>
      <w:tr w:rsidR="00DA47CA">
        <w:tc>
          <w:tcPr>
            <w:tcW w:w="2164" w:type="dxa"/>
            <w:vMerge/>
            <w:tcBorders>
              <w:bottom w:val="nil"/>
            </w:tcBorders>
          </w:tcPr>
          <w:p w:rsidR="00DA47CA" w:rsidRDefault="00DA47CA">
            <w:pPr>
              <w:pStyle w:val="ConsPlusNormal0"/>
            </w:pPr>
          </w:p>
        </w:tc>
        <w:tc>
          <w:tcPr>
            <w:tcW w:w="2381" w:type="dxa"/>
          </w:tcPr>
          <w:p w:rsidR="00DA47CA" w:rsidRDefault="00A21CAC">
            <w:pPr>
              <w:pStyle w:val="ConsPlusNormal0"/>
            </w:pPr>
            <w:r>
              <w:t xml:space="preserve">удельный расход тепловой энергии на отопление и вентиляцию административных и общественных зданий, </w:t>
            </w:r>
            <w:proofErr w:type="gramStart"/>
            <w:r>
              <w:t>ккал</w:t>
            </w:r>
            <w:proofErr w:type="gramEnd"/>
            <w:r>
              <w:t>/ч на 1 кв. м общей площади здания [1, 2]</w:t>
            </w:r>
          </w:p>
        </w:tc>
        <w:tc>
          <w:tcPr>
            <w:tcW w:w="2872" w:type="dxa"/>
          </w:tcPr>
          <w:p w:rsidR="00DA47CA" w:rsidRDefault="00A21CAC">
            <w:pPr>
              <w:pStyle w:val="ConsPlusNormal0"/>
            </w:pPr>
            <w:r>
              <w:t>населенный пункт с метеорологической станцией</w:t>
            </w:r>
          </w:p>
        </w:tc>
        <w:tc>
          <w:tcPr>
            <w:tcW w:w="4016" w:type="dxa"/>
            <w:gridSpan w:val="8"/>
          </w:tcPr>
          <w:p w:rsidR="00DA47CA" w:rsidRDefault="00A21CAC">
            <w:pPr>
              <w:pStyle w:val="ConsPlusNormal0"/>
              <w:jc w:val="center"/>
            </w:pPr>
            <w:r>
              <w:t>этажность</w:t>
            </w:r>
          </w:p>
        </w:tc>
      </w:tr>
      <w:tr w:rsidR="00DA47CA">
        <w:tc>
          <w:tcPr>
            <w:tcW w:w="2164" w:type="dxa"/>
            <w:vMerge/>
            <w:tcBorders>
              <w:bottom w:val="nil"/>
            </w:tcBorders>
          </w:tcPr>
          <w:p w:rsidR="00DA47CA" w:rsidRDefault="00DA47CA">
            <w:pPr>
              <w:pStyle w:val="ConsPlusNormal0"/>
            </w:pPr>
          </w:p>
        </w:tc>
        <w:tc>
          <w:tcPr>
            <w:tcW w:w="2381" w:type="dxa"/>
            <w:vMerge w:val="restart"/>
          </w:tcPr>
          <w:p w:rsidR="00DA47CA" w:rsidRDefault="00DA47CA">
            <w:pPr>
              <w:pStyle w:val="ConsPlusNormal0"/>
            </w:pPr>
          </w:p>
        </w:tc>
        <w:tc>
          <w:tcPr>
            <w:tcW w:w="2872" w:type="dxa"/>
          </w:tcPr>
          <w:p w:rsidR="00DA47CA" w:rsidRDefault="00DA47CA">
            <w:pPr>
              <w:pStyle w:val="ConsPlusNormal0"/>
            </w:pPr>
          </w:p>
        </w:tc>
        <w:tc>
          <w:tcPr>
            <w:tcW w:w="1004" w:type="dxa"/>
            <w:gridSpan w:val="2"/>
          </w:tcPr>
          <w:p w:rsidR="00DA47CA" w:rsidRDefault="00A21CAC">
            <w:pPr>
              <w:pStyle w:val="ConsPlusNormal0"/>
              <w:jc w:val="center"/>
            </w:pPr>
            <w:r>
              <w:t>1</w:t>
            </w:r>
          </w:p>
        </w:tc>
        <w:tc>
          <w:tcPr>
            <w:tcW w:w="1004" w:type="dxa"/>
            <w:gridSpan w:val="2"/>
          </w:tcPr>
          <w:p w:rsidR="00DA47CA" w:rsidRDefault="00A21CAC">
            <w:pPr>
              <w:pStyle w:val="ConsPlusNormal0"/>
              <w:jc w:val="center"/>
            </w:pPr>
            <w:r>
              <w:t>2</w:t>
            </w:r>
          </w:p>
        </w:tc>
        <w:tc>
          <w:tcPr>
            <w:tcW w:w="1004" w:type="dxa"/>
            <w:gridSpan w:val="2"/>
          </w:tcPr>
          <w:p w:rsidR="00DA47CA" w:rsidRDefault="00A21CAC">
            <w:pPr>
              <w:pStyle w:val="ConsPlusNormal0"/>
              <w:jc w:val="center"/>
            </w:pPr>
            <w:r>
              <w:t>3</w:t>
            </w:r>
          </w:p>
        </w:tc>
        <w:tc>
          <w:tcPr>
            <w:tcW w:w="1004" w:type="dxa"/>
            <w:gridSpan w:val="2"/>
          </w:tcPr>
          <w:p w:rsidR="00DA47CA" w:rsidRDefault="00A21CAC">
            <w:pPr>
              <w:pStyle w:val="ConsPlusNormal0"/>
              <w:jc w:val="center"/>
            </w:pPr>
            <w:r>
              <w:t>4, 5</w:t>
            </w:r>
          </w:p>
        </w:tc>
      </w:tr>
      <w:tr w:rsidR="00DA47CA">
        <w:tc>
          <w:tcPr>
            <w:tcW w:w="2164" w:type="dxa"/>
            <w:vMerge/>
            <w:tcBorders>
              <w:bottom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proofErr w:type="spellStart"/>
            <w:r>
              <w:t>пгт</w:t>
            </w:r>
            <w:proofErr w:type="spellEnd"/>
            <w:r>
              <w:t xml:space="preserve"> Кировский</w:t>
            </w:r>
          </w:p>
        </w:tc>
        <w:tc>
          <w:tcPr>
            <w:tcW w:w="1004" w:type="dxa"/>
            <w:gridSpan w:val="2"/>
          </w:tcPr>
          <w:p w:rsidR="00DA47CA" w:rsidRDefault="00A21CAC">
            <w:pPr>
              <w:pStyle w:val="ConsPlusNormal0"/>
              <w:jc w:val="right"/>
            </w:pPr>
            <w:r>
              <w:t>70,36</w:t>
            </w:r>
          </w:p>
        </w:tc>
        <w:tc>
          <w:tcPr>
            <w:tcW w:w="1004" w:type="dxa"/>
            <w:gridSpan w:val="2"/>
          </w:tcPr>
          <w:p w:rsidR="00DA47CA" w:rsidRDefault="00A21CAC">
            <w:pPr>
              <w:pStyle w:val="ConsPlusNormal0"/>
              <w:jc w:val="right"/>
            </w:pPr>
            <w:r>
              <w:t>63,57</w:t>
            </w:r>
          </w:p>
        </w:tc>
        <w:tc>
          <w:tcPr>
            <w:tcW w:w="1004" w:type="dxa"/>
            <w:gridSpan w:val="2"/>
          </w:tcPr>
          <w:p w:rsidR="00DA47CA" w:rsidRDefault="00A21CAC">
            <w:pPr>
              <w:pStyle w:val="ConsPlusNormal0"/>
              <w:jc w:val="right"/>
            </w:pPr>
            <w:r>
              <w:t>60,25</w:t>
            </w:r>
          </w:p>
        </w:tc>
        <w:tc>
          <w:tcPr>
            <w:tcW w:w="1004" w:type="dxa"/>
            <w:gridSpan w:val="2"/>
          </w:tcPr>
          <w:p w:rsidR="00DA47CA" w:rsidRDefault="00A21CAC">
            <w:pPr>
              <w:pStyle w:val="ConsPlusNormal0"/>
              <w:jc w:val="right"/>
            </w:pPr>
            <w:r>
              <w:t>53,60</w:t>
            </w:r>
          </w:p>
        </w:tc>
      </w:tr>
      <w:tr w:rsidR="00DA47CA">
        <w:tc>
          <w:tcPr>
            <w:tcW w:w="2164" w:type="dxa"/>
            <w:vMerge/>
            <w:tcBorders>
              <w:bottom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r>
              <w:t>с. Красный Яр</w:t>
            </w:r>
          </w:p>
        </w:tc>
        <w:tc>
          <w:tcPr>
            <w:tcW w:w="1004" w:type="dxa"/>
            <w:gridSpan w:val="2"/>
          </w:tcPr>
          <w:p w:rsidR="00DA47CA" w:rsidRDefault="00A21CAC">
            <w:pPr>
              <w:pStyle w:val="ConsPlusNormal0"/>
              <w:jc w:val="right"/>
            </w:pPr>
            <w:r>
              <w:t>73,29</w:t>
            </w:r>
          </w:p>
        </w:tc>
        <w:tc>
          <w:tcPr>
            <w:tcW w:w="1004" w:type="dxa"/>
            <w:gridSpan w:val="2"/>
          </w:tcPr>
          <w:p w:rsidR="00DA47CA" w:rsidRDefault="00A21CAC">
            <w:pPr>
              <w:pStyle w:val="ConsPlusNormal0"/>
              <w:jc w:val="right"/>
            </w:pPr>
            <w:r>
              <w:t>66,22</w:t>
            </w:r>
          </w:p>
        </w:tc>
        <w:tc>
          <w:tcPr>
            <w:tcW w:w="1004" w:type="dxa"/>
            <w:gridSpan w:val="2"/>
          </w:tcPr>
          <w:p w:rsidR="00DA47CA" w:rsidRDefault="00A21CAC">
            <w:pPr>
              <w:pStyle w:val="ConsPlusNormal0"/>
              <w:jc w:val="right"/>
            </w:pPr>
            <w:r>
              <w:t>62,76</w:t>
            </w:r>
          </w:p>
        </w:tc>
        <w:tc>
          <w:tcPr>
            <w:tcW w:w="1004" w:type="dxa"/>
            <w:gridSpan w:val="2"/>
          </w:tcPr>
          <w:p w:rsidR="00DA47CA" w:rsidRDefault="00A21CAC">
            <w:pPr>
              <w:pStyle w:val="ConsPlusNormal0"/>
              <w:jc w:val="right"/>
            </w:pPr>
            <w:r>
              <w:t>55,84</w:t>
            </w:r>
          </w:p>
        </w:tc>
      </w:tr>
      <w:tr w:rsidR="00DA47CA">
        <w:tc>
          <w:tcPr>
            <w:tcW w:w="2164" w:type="dxa"/>
            <w:vMerge/>
            <w:tcBorders>
              <w:bottom w:val="nil"/>
            </w:tcBorders>
          </w:tcPr>
          <w:p w:rsidR="00DA47CA" w:rsidRDefault="00DA47CA">
            <w:pPr>
              <w:pStyle w:val="ConsPlusNormal0"/>
            </w:pPr>
          </w:p>
        </w:tc>
        <w:tc>
          <w:tcPr>
            <w:tcW w:w="2381" w:type="dxa"/>
          </w:tcPr>
          <w:p w:rsidR="00DA47CA" w:rsidRDefault="00A21CAC">
            <w:pPr>
              <w:pStyle w:val="ConsPlusNormal0"/>
            </w:pPr>
            <w:r>
              <w:t xml:space="preserve">удельный расход тепловой энергии для </w:t>
            </w:r>
            <w:r>
              <w:lastRenderedPageBreak/>
              <w:t xml:space="preserve">горячего водоснабжения потребителей в жилых зданиях, </w:t>
            </w:r>
            <w:proofErr w:type="gramStart"/>
            <w:r>
              <w:t>ккал</w:t>
            </w:r>
            <w:proofErr w:type="gramEnd"/>
            <w:r>
              <w:t>/ч на 1 кв. м общей площади здания</w:t>
            </w:r>
          </w:p>
        </w:tc>
        <w:tc>
          <w:tcPr>
            <w:tcW w:w="6888" w:type="dxa"/>
            <w:gridSpan w:val="9"/>
          </w:tcPr>
          <w:p w:rsidR="00DA47CA" w:rsidRDefault="00A21CAC">
            <w:pPr>
              <w:pStyle w:val="ConsPlusNormal0"/>
            </w:pPr>
            <w:r>
              <w:lastRenderedPageBreak/>
              <w:t>10,5</w:t>
            </w:r>
          </w:p>
        </w:tc>
      </w:tr>
      <w:tr w:rsidR="00DA47CA">
        <w:tc>
          <w:tcPr>
            <w:tcW w:w="2164" w:type="dxa"/>
            <w:vMerge w:val="restart"/>
            <w:tcBorders>
              <w:top w:val="nil"/>
            </w:tcBorders>
          </w:tcPr>
          <w:p w:rsidR="00DA47CA" w:rsidRDefault="00DA47CA">
            <w:pPr>
              <w:pStyle w:val="ConsPlusNormal0"/>
            </w:pPr>
          </w:p>
        </w:tc>
        <w:tc>
          <w:tcPr>
            <w:tcW w:w="2381" w:type="dxa"/>
            <w:vMerge w:val="restart"/>
          </w:tcPr>
          <w:p w:rsidR="00DA47CA" w:rsidRDefault="00A21CAC">
            <w:pPr>
              <w:pStyle w:val="ConsPlusNormal0"/>
            </w:pPr>
            <w:r>
              <w:t xml:space="preserve">размеры земельных участков для отдельно стоящих отопительных котельных, </w:t>
            </w:r>
            <w:proofErr w:type="gramStart"/>
            <w:r>
              <w:t>га</w:t>
            </w:r>
            <w:proofErr w:type="gramEnd"/>
          </w:p>
        </w:tc>
        <w:tc>
          <w:tcPr>
            <w:tcW w:w="2872" w:type="dxa"/>
            <w:vMerge w:val="restart"/>
          </w:tcPr>
          <w:p w:rsidR="00DA47CA" w:rsidRDefault="00A21CAC">
            <w:pPr>
              <w:pStyle w:val="ConsPlusNormal0"/>
              <w:jc w:val="center"/>
            </w:pPr>
            <w:proofErr w:type="spellStart"/>
            <w:r>
              <w:t>теплопроизводительность</w:t>
            </w:r>
            <w:proofErr w:type="spellEnd"/>
            <w:r>
              <w:t>, Гкал/</w:t>
            </w:r>
            <w:proofErr w:type="gramStart"/>
            <w:r>
              <w:t>ч</w:t>
            </w:r>
            <w:proofErr w:type="gramEnd"/>
            <w:r>
              <w:t xml:space="preserve"> (МВт)</w:t>
            </w:r>
          </w:p>
        </w:tc>
        <w:tc>
          <w:tcPr>
            <w:tcW w:w="4016" w:type="dxa"/>
            <w:gridSpan w:val="8"/>
          </w:tcPr>
          <w:p w:rsidR="00DA47CA" w:rsidRDefault="00A21CAC">
            <w:pPr>
              <w:pStyle w:val="ConsPlusNormal0"/>
              <w:jc w:val="center"/>
            </w:pPr>
            <w:r>
              <w:t xml:space="preserve">размеры земельных участков котельных, </w:t>
            </w:r>
            <w:proofErr w:type="gramStart"/>
            <w:r>
              <w:t>га</w:t>
            </w:r>
            <w:proofErr w:type="gramEnd"/>
            <w:r>
              <w:t xml:space="preserve"> [3]</w:t>
            </w:r>
          </w:p>
        </w:tc>
      </w:tr>
      <w:tr w:rsidR="00DA47CA">
        <w:tc>
          <w:tcPr>
            <w:tcW w:w="2164" w:type="dxa"/>
            <w:vMerge/>
            <w:tcBorders>
              <w:top w:val="nil"/>
            </w:tcBorders>
          </w:tcPr>
          <w:p w:rsidR="00DA47CA" w:rsidRDefault="00DA47CA">
            <w:pPr>
              <w:pStyle w:val="ConsPlusNormal0"/>
            </w:pPr>
          </w:p>
        </w:tc>
        <w:tc>
          <w:tcPr>
            <w:tcW w:w="2381" w:type="dxa"/>
            <w:vMerge/>
          </w:tcPr>
          <w:p w:rsidR="00DA47CA" w:rsidRDefault="00DA47CA">
            <w:pPr>
              <w:pStyle w:val="ConsPlusNormal0"/>
            </w:pPr>
          </w:p>
        </w:tc>
        <w:tc>
          <w:tcPr>
            <w:tcW w:w="2872" w:type="dxa"/>
            <w:vMerge/>
          </w:tcPr>
          <w:p w:rsidR="00DA47CA" w:rsidRDefault="00DA47CA">
            <w:pPr>
              <w:pStyle w:val="ConsPlusNormal0"/>
            </w:pPr>
          </w:p>
        </w:tc>
        <w:tc>
          <w:tcPr>
            <w:tcW w:w="2008" w:type="dxa"/>
            <w:gridSpan w:val="4"/>
          </w:tcPr>
          <w:p w:rsidR="00DA47CA" w:rsidRDefault="00A21CAC">
            <w:pPr>
              <w:pStyle w:val="ConsPlusNormal0"/>
              <w:jc w:val="center"/>
            </w:pPr>
            <w:r>
              <w:t>котельные на твердом топливе</w:t>
            </w:r>
          </w:p>
        </w:tc>
        <w:tc>
          <w:tcPr>
            <w:tcW w:w="2008" w:type="dxa"/>
            <w:gridSpan w:val="4"/>
          </w:tcPr>
          <w:p w:rsidR="00DA47CA" w:rsidRDefault="00A21CAC">
            <w:pPr>
              <w:pStyle w:val="ConsPlusNormal0"/>
              <w:jc w:val="center"/>
            </w:pPr>
            <w:r>
              <w:t xml:space="preserve">котельные на </w:t>
            </w:r>
            <w:proofErr w:type="spellStart"/>
            <w:r>
              <w:t>газомазутном</w:t>
            </w:r>
            <w:proofErr w:type="spellEnd"/>
            <w:r>
              <w:t xml:space="preserve"> топливе</w:t>
            </w:r>
          </w:p>
        </w:tc>
      </w:tr>
      <w:tr w:rsidR="00DA47CA">
        <w:tc>
          <w:tcPr>
            <w:tcW w:w="2164" w:type="dxa"/>
            <w:vMerge/>
            <w:tcBorders>
              <w:top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r>
              <w:t>до 5 включительно</w:t>
            </w:r>
          </w:p>
        </w:tc>
        <w:tc>
          <w:tcPr>
            <w:tcW w:w="2008" w:type="dxa"/>
            <w:gridSpan w:val="4"/>
          </w:tcPr>
          <w:p w:rsidR="00DA47CA" w:rsidRDefault="00A21CAC">
            <w:pPr>
              <w:pStyle w:val="ConsPlusNormal0"/>
              <w:jc w:val="right"/>
            </w:pPr>
            <w:r>
              <w:t>0,7</w:t>
            </w:r>
          </w:p>
        </w:tc>
        <w:tc>
          <w:tcPr>
            <w:tcW w:w="2008" w:type="dxa"/>
            <w:gridSpan w:val="4"/>
          </w:tcPr>
          <w:p w:rsidR="00DA47CA" w:rsidRDefault="00A21CAC">
            <w:pPr>
              <w:pStyle w:val="ConsPlusNormal0"/>
              <w:jc w:val="right"/>
            </w:pPr>
            <w:r>
              <w:t>0,7</w:t>
            </w:r>
          </w:p>
        </w:tc>
      </w:tr>
      <w:tr w:rsidR="00DA47CA">
        <w:tc>
          <w:tcPr>
            <w:tcW w:w="2164" w:type="dxa"/>
            <w:vMerge/>
            <w:tcBorders>
              <w:top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r>
              <w:t>свыше 5 до 10 включительно (свыше 6 до 12 включительно)</w:t>
            </w:r>
          </w:p>
        </w:tc>
        <w:tc>
          <w:tcPr>
            <w:tcW w:w="2008" w:type="dxa"/>
            <w:gridSpan w:val="4"/>
          </w:tcPr>
          <w:p w:rsidR="00DA47CA" w:rsidRDefault="00A21CAC">
            <w:pPr>
              <w:pStyle w:val="ConsPlusNormal0"/>
              <w:jc w:val="right"/>
            </w:pPr>
            <w:r>
              <w:t>1,0</w:t>
            </w:r>
          </w:p>
        </w:tc>
        <w:tc>
          <w:tcPr>
            <w:tcW w:w="2008" w:type="dxa"/>
            <w:gridSpan w:val="4"/>
          </w:tcPr>
          <w:p w:rsidR="00DA47CA" w:rsidRDefault="00A21CAC">
            <w:pPr>
              <w:pStyle w:val="ConsPlusNormal0"/>
              <w:jc w:val="right"/>
            </w:pPr>
            <w:r>
              <w:t>1,0</w:t>
            </w:r>
          </w:p>
        </w:tc>
      </w:tr>
      <w:tr w:rsidR="00DA47CA">
        <w:tc>
          <w:tcPr>
            <w:tcW w:w="2164" w:type="dxa"/>
            <w:vMerge/>
            <w:tcBorders>
              <w:top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r>
              <w:t>свыше 10 до 50 включительно (свыше 12 до 58 включительно)</w:t>
            </w:r>
          </w:p>
        </w:tc>
        <w:tc>
          <w:tcPr>
            <w:tcW w:w="2008" w:type="dxa"/>
            <w:gridSpan w:val="4"/>
          </w:tcPr>
          <w:p w:rsidR="00DA47CA" w:rsidRDefault="00A21CAC">
            <w:pPr>
              <w:pStyle w:val="ConsPlusNormal0"/>
              <w:jc w:val="right"/>
            </w:pPr>
            <w:r>
              <w:t>2,0</w:t>
            </w:r>
          </w:p>
        </w:tc>
        <w:tc>
          <w:tcPr>
            <w:tcW w:w="2008" w:type="dxa"/>
            <w:gridSpan w:val="4"/>
          </w:tcPr>
          <w:p w:rsidR="00DA47CA" w:rsidRDefault="00A21CAC">
            <w:pPr>
              <w:pStyle w:val="ConsPlusNormal0"/>
              <w:jc w:val="right"/>
            </w:pPr>
            <w:r>
              <w:t>1,5</w:t>
            </w:r>
          </w:p>
        </w:tc>
      </w:tr>
      <w:tr w:rsidR="00DA47CA">
        <w:tc>
          <w:tcPr>
            <w:tcW w:w="2164" w:type="dxa"/>
            <w:vMerge/>
            <w:tcBorders>
              <w:top w:val="nil"/>
            </w:tcBorders>
          </w:tcPr>
          <w:p w:rsidR="00DA47CA" w:rsidRDefault="00DA47CA">
            <w:pPr>
              <w:pStyle w:val="ConsPlusNormal0"/>
            </w:pPr>
          </w:p>
        </w:tc>
        <w:tc>
          <w:tcPr>
            <w:tcW w:w="2381" w:type="dxa"/>
            <w:vMerge/>
          </w:tcPr>
          <w:p w:rsidR="00DA47CA" w:rsidRDefault="00DA47CA">
            <w:pPr>
              <w:pStyle w:val="ConsPlusNormal0"/>
            </w:pPr>
          </w:p>
        </w:tc>
        <w:tc>
          <w:tcPr>
            <w:tcW w:w="2872" w:type="dxa"/>
          </w:tcPr>
          <w:p w:rsidR="00DA47CA" w:rsidRDefault="00A21CAC">
            <w:pPr>
              <w:pStyle w:val="ConsPlusNormal0"/>
            </w:pPr>
            <w:r>
              <w:t>свыше 50 до 100 включительно (свыше 58 до 116 включительно)</w:t>
            </w:r>
          </w:p>
        </w:tc>
        <w:tc>
          <w:tcPr>
            <w:tcW w:w="2008" w:type="dxa"/>
            <w:gridSpan w:val="4"/>
          </w:tcPr>
          <w:p w:rsidR="00DA47CA" w:rsidRDefault="00A21CAC">
            <w:pPr>
              <w:pStyle w:val="ConsPlusNormal0"/>
              <w:jc w:val="right"/>
            </w:pPr>
            <w:r>
              <w:t>3,0</w:t>
            </w:r>
          </w:p>
        </w:tc>
        <w:tc>
          <w:tcPr>
            <w:tcW w:w="2008" w:type="dxa"/>
            <w:gridSpan w:val="4"/>
          </w:tcPr>
          <w:p w:rsidR="00DA47CA" w:rsidRDefault="00A21CAC">
            <w:pPr>
              <w:pStyle w:val="ConsPlusNormal0"/>
              <w:jc w:val="right"/>
            </w:pPr>
            <w:r>
              <w:t>2,5</w:t>
            </w:r>
          </w:p>
        </w:tc>
      </w:tr>
      <w:tr w:rsidR="00DA47CA">
        <w:tc>
          <w:tcPr>
            <w:tcW w:w="11433" w:type="dxa"/>
            <w:gridSpan w:val="11"/>
          </w:tcPr>
          <w:p w:rsidR="00DA47CA" w:rsidRDefault="00A21CAC">
            <w:pPr>
              <w:pStyle w:val="ConsPlusNormal0"/>
            </w:pPr>
            <w:r>
              <w:t>Примечания</w:t>
            </w:r>
          </w:p>
          <w:p w:rsidR="00DA47CA" w:rsidRDefault="00A21CAC">
            <w:pPr>
              <w:pStyle w:val="ConsPlusNormal0"/>
            </w:pPr>
            <w:r>
              <w:t xml:space="preserve">1. Значения удельного расхода тепла на отопление для населенных пунктов следует принимать </w:t>
            </w:r>
            <w:proofErr w:type="gramStart"/>
            <w:r>
              <w:t>равными</w:t>
            </w:r>
            <w:proofErr w:type="gramEnd"/>
            <w:r>
              <w:t xml:space="preserve"> значениям параметров ближайшего к нему населенного пункта, приведенного в таблице.</w:t>
            </w:r>
          </w:p>
          <w:p w:rsidR="00DA47CA" w:rsidRDefault="00A21CAC">
            <w:pPr>
              <w:pStyle w:val="ConsPlusNormal0"/>
            </w:pPr>
            <w:r>
              <w:t xml:space="preserve">2. При выполнении требований энергетической эффективности согласно приказа Министерства </w:t>
            </w:r>
            <w:r>
              <w:lastRenderedPageBreak/>
              <w:t>строительства и жилищно-коммунального хозяйства Российской Федерации от 17.11.2017 N 1550/</w:t>
            </w:r>
            <w:proofErr w:type="spellStart"/>
            <w:proofErr w:type="gramStart"/>
            <w:r>
              <w:t>пр</w:t>
            </w:r>
            <w:proofErr w:type="spellEnd"/>
            <w:proofErr w:type="gramEnd"/>
            <w: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rsidR="00DA47CA" w:rsidRDefault="00A21CAC">
            <w:pPr>
              <w:pStyle w:val="ConsPlusNormal0"/>
            </w:pPr>
            <w:r>
              <w:t>3. Значение принято 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106"/>
          <w:footerReference w:type="default" r:id="rId107"/>
          <w:headerReference w:type="first" r:id="rId108"/>
          <w:footerReference w:type="first" r:id="rId109"/>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jc w:val="right"/>
        <w:outlineLvl w:val="3"/>
      </w:pPr>
      <w:r>
        <w:t>Таблица 80</w:t>
      </w:r>
    </w:p>
    <w:p w:rsidR="00DA47CA" w:rsidRDefault="00DA47CA">
      <w:pPr>
        <w:pStyle w:val="ConsPlusNormal0"/>
        <w:jc w:val="both"/>
      </w:pPr>
    </w:p>
    <w:p w:rsidR="00DA47CA" w:rsidRDefault="00A21CAC">
      <w:pPr>
        <w:pStyle w:val="ConsPlusTitle0"/>
        <w:jc w:val="center"/>
      </w:pPr>
      <w:bookmarkStart w:id="9" w:name="P5600"/>
      <w:bookmarkEnd w:id="9"/>
      <w:r>
        <w:t>Расчетные показатели, устанавливаемые для объектов</w:t>
      </w:r>
    </w:p>
    <w:p w:rsidR="00DA47CA" w:rsidRDefault="00A21CAC">
      <w:pPr>
        <w:pStyle w:val="ConsPlusTitle0"/>
        <w:jc w:val="center"/>
      </w:pPr>
      <w:r>
        <w:t>местного значения городского поселения в области</w:t>
      </w:r>
    </w:p>
    <w:p w:rsidR="00DA47CA" w:rsidRDefault="00A21CAC">
      <w:pPr>
        <w:pStyle w:val="ConsPlusTitle0"/>
        <w:jc w:val="center"/>
      </w:pPr>
      <w:r>
        <w:t>водоснабжения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13"/>
        <w:gridCol w:w="2438"/>
        <w:gridCol w:w="3969"/>
      </w:tblGrid>
      <w:tr w:rsidR="00DA47CA">
        <w:tc>
          <w:tcPr>
            <w:tcW w:w="2613" w:type="dxa"/>
          </w:tcPr>
          <w:p w:rsidR="00DA47CA" w:rsidRDefault="00A21CAC">
            <w:pPr>
              <w:pStyle w:val="ConsPlusNormal0"/>
              <w:jc w:val="center"/>
            </w:pPr>
            <w:r>
              <w:t>Наименование вида объекта</w:t>
            </w:r>
          </w:p>
        </w:tc>
        <w:tc>
          <w:tcPr>
            <w:tcW w:w="2438" w:type="dxa"/>
          </w:tcPr>
          <w:p w:rsidR="00DA47CA" w:rsidRDefault="00A21CAC">
            <w:pPr>
              <w:pStyle w:val="ConsPlusNormal0"/>
              <w:jc w:val="center"/>
            </w:pPr>
            <w:r>
              <w:t>Наименование нормируемого расчетного показателя, единица измерения</w:t>
            </w:r>
          </w:p>
        </w:tc>
        <w:tc>
          <w:tcPr>
            <w:tcW w:w="3969" w:type="dxa"/>
          </w:tcPr>
          <w:p w:rsidR="00DA47CA" w:rsidRDefault="00A21CAC">
            <w:pPr>
              <w:pStyle w:val="ConsPlusNormal0"/>
              <w:jc w:val="center"/>
            </w:pPr>
            <w:r>
              <w:t>Значение расчетного показателя</w:t>
            </w:r>
          </w:p>
        </w:tc>
      </w:tr>
      <w:tr w:rsidR="00DA47CA">
        <w:tc>
          <w:tcPr>
            <w:tcW w:w="2613" w:type="dxa"/>
          </w:tcPr>
          <w:p w:rsidR="00DA47CA" w:rsidRDefault="00A21CAC">
            <w:pPr>
              <w:pStyle w:val="ConsPlusNormal0"/>
              <w:jc w:val="center"/>
            </w:pPr>
            <w:r>
              <w:t>1</w:t>
            </w:r>
          </w:p>
        </w:tc>
        <w:tc>
          <w:tcPr>
            <w:tcW w:w="2438" w:type="dxa"/>
          </w:tcPr>
          <w:p w:rsidR="00DA47CA" w:rsidRDefault="00A21CAC">
            <w:pPr>
              <w:pStyle w:val="ConsPlusNormal0"/>
              <w:jc w:val="center"/>
            </w:pPr>
            <w:r>
              <w:t>2</w:t>
            </w:r>
          </w:p>
        </w:tc>
        <w:tc>
          <w:tcPr>
            <w:tcW w:w="3969" w:type="dxa"/>
          </w:tcPr>
          <w:p w:rsidR="00DA47CA" w:rsidRDefault="00A21CAC">
            <w:pPr>
              <w:pStyle w:val="ConsPlusNormal0"/>
              <w:jc w:val="center"/>
            </w:pPr>
            <w:r>
              <w:t>3</w:t>
            </w:r>
          </w:p>
        </w:tc>
      </w:tr>
      <w:tr w:rsidR="00DA47CA">
        <w:tc>
          <w:tcPr>
            <w:tcW w:w="2613" w:type="dxa"/>
            <w:vMerge w:val="restart"/>
          </w:tcPr>
          <w:p w:rsidR="00DA47CA" w:rsidRDefault="00A21CAC">
            <w:pPr>
              <w:pStyle w:val="ConsPlusNormal0"/>
            </w:pPr>
            <w:r>
              <w:t>Водозабор.</w:t>
            </w:r>
          </w:p>
          <w:p w:rsidR="00DA47CA" w:rsidRDefault="00A21CAC">
            <w:pPr>
              <w:pStyle w:val="ConsPlusNormal0"/>
            </w:pPr>
            <w:r>
              <w:t>Водопроводные очистные сооружения.</w:t>
            </w:r>
          </w:p>
          <w:p w:rsidR="00DA47CA" w:rsidRDefault="00A21CAC">
            <w:pPr>
              <w:pStyle w:val="ConsPlusNormal0"/>
            </w:pPr>
            <w:r>
              <w:t>Насосная станция.</w:t>
            </w:r>
          </w:p>
          <w:p w:rsidR="00DA47CA" w:rsidRDefault="00A21CAC">
            <w:pPr>
              <w:pStyle w:val="ConsPlusNormal0"/>
            </w:pPr>
            <w:r>
              <w:t>Водонапорная башня.</w:t>
            </w:r>
          </w:p>
          <w:p w:rsidR="00DA47CA" w:rsidRDefault="00A21CAC">
            <w:pPr>
              <w:pStyle w:val="ConsPlusNormal0"/>
            </w:pPr>
            <w:r>
              <w:t>Резервуар.</w:t>
            </w:r>
          </w:p>
          <w:p w:rsidR="00DA47CA" w:rsidRDefault="00A21CAC">
            <w:pPr>
              <w:pStyle w:val="ConsPlusNormal0"/>
            </w:pPr>
            <w:r>
              <w:t>Артезианская скважина.</w:t>
            </w:r>
          </w:p>
          <w:p w:rsidR="00DA47CA" w:rsidRDefault="00A21CAC">
            <w:pPr>
              <w:pStyle w:val="ConsPlusNormal0"/>
            </w:pPr>
            <w:r>
              <w:t>Водовод.</w:t>
            </w:r>
          </w:p>
          <w:p w:rsidR="00DA47CA" w:rsidRDefault="00A21CAC">
            <w:pPr>
              <w:pStyle w:val="ConsPlusNormal0"/>
            </w:pPr>
            <w:r>
              <w:t>Водопровод.</w:t>
            </w:r>
          </w:p>
          <w:p w:rsidR="00DA47CA" w:rsidRDefault="00A21CAC">
            <w:pPr>
              <w:pStyle w:val="ConsPlusNormal0"/>
            </w:pPr>
            <w:r>
              <w:t>Технический водопровод</w:t>
            </w:r>
          </w:p>
        </w:tc>
        <w:tc>
          <w:tcPr>
            <w:tcW w:w="2438" w:type="dxa"/>
          </w:tcPr>
          <w:p w:rsidR="00DA47CA" w:rsidRDefault="00A21CAC">
            <w:pPr>
              <w:pStyle w:val="ConsPlusNormal0"/>
            </w:pPr>
            <w:r>
              <w:t xml:space="preserve">показатель удельного водопотребления, </w:t>
            </w:r>
            <w:proofErr w:type="gramStart"/>
            <w:r>
              <w:t>л</w:t>
            </w:r>
            <w:proofErr w:type="gramEnd"/>
            <w:r>
              <w:t>/</w:t>
            </w:r>
            <w:proofErr w:type="spellStart"/>
            <w:r>
              <w:t>сут</w:t>
            </w:r>
            <w:proofErr w:type="spellEnd"/>
            <w:r>
              <w:t>. на человека [1]</w:t>
            </w:r>
          </w:p>
        </w:tc>
        <w:tc>
          <w:tcPr>
            <w:tcW w:w="3969" w:type="dxa"/>
          </w:tcPr>
          <w:p w:rsidR="00DA47CA" w:rsidRDefault="00A21CAC">
            <w:pPr>
              <w:pStyle w:val="ConsPlusNormal0"/>
            </w:pPr>
            <w:r>
              <w:t>в зависимости от степени благоустройства:</w:t>
            </w:r>
          </w:p>
          <w:p w:rsidR="00DA47CA" w:rsidRDefault="00A21CAC">
            <w:pPr>
              <w:pStyle w:val="ConsPlusNormal0"/>
            </w:pPr>
            <w:r>
              <w:t>застройка зданиями, оборудованными внутренним водопроводом и канализацией, с ванными и местными водонагревателями - 171;</w:t>
            </w:r>
          </w:p>
          <w:p w:rsidR="00DA47CA" w:rsidRDefault="00A21CAC">
            <w:pPr>
              <w:pStyle w:val="ConsPlusNormal0"/>
            </w:pPr>
            <w:r>
              <w:t>застройка зданиями, оборудованными внутренним водопроводом и канализацией, с ванными и горячим водоснабжением - 235</w:t>
            </w:r>
          </w:p>
        </w:tc>
      </w:tr>
      <w:tr w:rsidR="00DA47CA">
        <w:tc>
          <w:tcPr>
            <w:tcW w:w="2613" w:type="dxa"/>
            <w:vMerge/>
          </w:tcPr>
          <w:p w:rsidR="00DA47CA" w:rsidRDefault="00DA47CA">
            <w:pPr>
              <w:pStyle w:val="ConsPlusNormal0"/>
            </w:pPr>
          </w:p>
        </w:tc>
        <w:tc>
          <w:tcPr>
            <w:tcW w:w="2438" w:type="dxa"/>
          </w:tcPr>
          <w:p w:rsidR="00DA47CA" w:rsidRDefault="00A21CAC">
            <w:pPr>
              <w:pStyle w:val="ConsPlusNormal0"/>
            </w:pPr>
            <w:r>
              <w:t xml:space="preserve">потребление воды на поливку, </w:t>
            </w:r>
            <w:proofErr w:type="gramStart"/>
            <w:r>
              <w:t>л</w:t>
            </w:r>
            <w:proofErr w:type="gramEnd"/>
            <w:r>
              <w:t>/</w:t>
            </w:r>
            <w:proofErr w:type="spellStart"/>
            <w:r>
              <w:t>сут</w:t>
            </w:r>
            <w:proofErr w:type="spellEnd"/>
            <w:r>
              <w:t>. на человека</w:t>
            </w:r>
          </w:p>
        </w:tc>
        <w:tc>
          <w:tcPr>
            <w:tcW w:w="3969" w:type="dxa"/>
          </w:tcPr>
          <w:p w:rsidR="00DA47CA" w:rsidRDefault="00A21CAC">
            <w:pPr>
              <w:pStyle w:val="ConsPlusNormal0"/>
            </w:pPr>
            <w:r>
              <w:t>50 - 70</w:t>
            </w:r>
          </w:p>
        </w:tc>
      </w:tr>
      <w:tr w:rsidR="00DA47CA">
        <w:tc>
          <w:tcPr>
            <w:tcW w:w="2613" w:type="dxa"/>
            <w:vMerge/>
          </w:tcPr>
          <w:p w:rsidR="00DA47CA" w:rsidRDefault="00DA47CA">
            <w:pPr>
              <w:pStyle w:val="ConsPlusNormal0"/>
            </w:pPr>
          </w:p>
        </w:tc>
        <w:tc>
          <w:tcPr>
            <w:tcW w:w="2438" w:type="dxa"/>
          </w:tcPr>
          <w:p w:rsidR="00DA47CA" w:rsidRDefault="00A21CAC">
            <w:pPr>
              <w:pStyle w:val="ConsPlusNormal0"/>
            </w:pPr>
            <w:r>
              <w:t xml:space="preserve">максимальный размер земельного участка для размещения станций очистки воды, с учетом зоны санитарной охраны, </w:t>
            </w:r>
            <w:proofErr w:type="gramStart"/>
            <w:r>
              <w:t>га</w:t>
            </w:r>
            <w:proofErr w:type="gramEnd"/>
          </w:p>
        </w:tc>
        <w:tc>
          <w:tcPr>
            <w:tcW w:w="3969" w:type="dxa"/>
          </w:tcPr>
          <w:p w:rsidR="00DA47CA" w:rsidRDefault="00A21CAC">
            <w:pPr>
              <w:pStyle w:val="ConsPlusNormal0"/>
            </w:pPr>
            <w:r>
              <w:t>при производительности:</w:t>
            </w:r>
          </w:p>
          <w:p w:rsidR="00DA47CA" w:rsidRDefault="00A21CAC">
            <w:pPr>
              <w:pStyle w:val="ConsPlusNormal0"/>
            </w:pPr>
            <w:r>
              <w:t>до 0,8 тыс. куб. м/</w:t>
            </w:r>
            <w:proofErr w:type="spellStart"/>
            <w:r>
              <w:t>сут</w:t>
            </w:r>
            <w:proofErr w:type="spellEnd"/>
            <w:r>
              <w:t>. включительно - 1 [2];</w:t>
            </w:r>
          </w:p>
          <w:p w:rsidR="00DA47CA" w:rsidRDefault="00A21CAC">
            <w:pPr>
              <w:pStyle w:val="ConsPlusNormal0"/>
            </w:pPr>
            <w:r>
              <w:t>свыше 0,8 до 12 тыс. куб. м/</w:t>
            </w:r>
            <w:proofErr w:type="spellStart"/>
            <w:r>
              <w:t>сут</w:t>
            </w:r>
            <w:proofErr w:type="spellEnd"/>
            <w:r>
              <w:t>. включительно - 2 [2];</w:t>
            </w:r>
          </w:p>
          <w:p w:rsidR="00DA47CA" w:rsidRDefault="00A21CAC">
            <w:pPr>
              <w:pStyle w:val="ConsPlusNormal0"/>
            </w:pPr>
            <w:r>
              <w:t>свыше 12 до 32 тыс. куб. м/</w:t>
            </w:r>
            <w:proofErr w:type="spellStart"/>
            <w:r>
              <w:t>сут</w:t>
            </w:r>
            <w:proofErr w:type="spellEnd"/>
            <w:r>
              <w:t>. включительно - 3 [2];</w:t>
            </w:r>
          </w:p>
          <w:p w:rsidR="00DA47CA" w:rsidRDefault="00A21CAC">
            <w:pPr>
              <w:pStyle w:val="ConsPlusNormal0"/>
            </w:pPr>
            <w:r>
              <w:t>свыше 32 до 80 тыс. куб. м/</w:t>
            </w:r>
            <w:proofErr w:type="spellStart"/>
            <w:r>
              <w:t>сут</w:t>
            </w:r>
            <w:proofErr w:type="spellEnd"/>
            <w:r>
              <w:t>. включительно - 4 [2];</w:t>
            </w:r>
          </w:p>
          <w:p w:rsidR="00DA47CA" w:rsidRDefault="00A21CAC">
            <w:pPr>
              <w:pStyle w:val="ConsPlusNormal0"/>
            </w:pPr>
            <w:r>
              <w:t>свыше 80 до 125 тыс. куб. м/</w:t>
            </w:r>
            <w:proofErr w:type="spellStart"/>
            <w:r>
              <w:t>сут</w:t>
            </w:r>
            <w:proofErr w:type="spellEnd"/>
            <w:r>
              <w:t>. включительно - 6; [2]</w:t>
            </w:r>
          </w:p>
          <w:p w:rsidR="00DA47CA" w:rsidRDefault="00A21CAC">
            <w:pPr>
              <w:pStyle w:val="ConsPlusNormal0"/>
            </w:pPr>
            <w:r>
              <w:t>свыше 125 до 250 тыс. куб. м/</w:t>
            </w:r>
            <w:proofErr w:type="spellStart"/>
            <w:r>
              <w:t>сут</w:t>
            </w:r>
            <w:proofErr w:type="spellEnd"/>
            <w:r>
              <w:t>. включительно - 12 [2];</w:t>
            </w:r>
          </w:p>
          <w:p w:rsidR="00DA47CA" w:rsidRDefault="00A21CAC">
            <w:pPr>
              <w:pStyle w:val="ConsPlusNormal0"/>
            </w:pPr>
            <w:r>
              <w:t>свыше 250 до 400 тыс. куб. м/</w:t>
            </w:r>
            <w:proofErr w:type="spellStart"/>
            <w:r>
              <w:t>сут</w:t>
            </w:r>
            <w:proofErr w:type="spellEnd"/>
            <w:r>
              <w:t>. включительно - 18 [2];</w:t>
            </w:r>
          </w:p>
          <w:p w:rsidR="00DA47CA" w:rsidRDefault="00A21CAC">
            <w:pPr>
              <w:pStyle w:val="ConsPlusNormal0"/>
            </w:pPr>
            <w:r>
              <w:lastRenderedPageBreak/>
              <w:t>свыше 400 до 800 тыс. куб. м/</w:t>
            </w:r>
            <w:proofErr w:type="spellStart"/>
            <w:r>
              <w:t>сут</w:t>
            </w:r>
            <w:proofErr w:type="spellEnd"/>
            <w:r>
              <w:t>. включительно - 24 [2]</w:t>
            </w:r>
          </w:p>
        </w:tc>
      </w:tr>
      <w:tr w:rsidR="00DA47CA">
        <w:tc>
          <w:tcPr>
            <w:tcW w:w="9020" w:type="dxa"/>
            <w:gridSpan w:val="3"/>
          </w:tcPr>
          <w:p w:rsidR="00DA47CA" w:rsidRDefault="00A21CAC">
            <w:pPr>
              <w:pStyle w:val="ConsPlusNormal0"/>
            </w:pPr>
            <w:r>
              <w:lastRenderedPageBreak/>
              <w:t>Примечание</w:t>
            </w:r>
          </w:p>
          <w:p w:rsidR="00DA47CA" w:rsidRDefault="00A21CAC">
            <w:pPr>
              <w:pStyle w:val="ConsPlusNormal0"/>
            </w:pPr>
            <w: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DA47CA" w:rsidRDefault="00A21CAC">
            <w:pPr>
              <w:pStyle w:val="ConsPlusNormal0"/>
            </w:pPr>
            <w:r>
              <w:t>2. Значение принято в соответствии с пунктом 12.4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jc w:val="right"/>
        <w:outlineLvl w:val="3"/>
      </w:pPr>
      <w:r>
        <w:t>Таблица 81</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поселения в области водоотведения</w:t>
      </w:r>
    </w:p>
    <w:p w:rsidR="00DA47CA" w:rsidRDefault="00DA47CA">
      <w:pPr>
        <w:pStyle w:val="ConsPlusNormal0"/>
        <w:jc w:val="both"/>
      </w:pPr>
    </w:p>
    <w:p w:rsidR="00DA47CA" w:rsidRDefault="00DA47CA">
      <w:pPr>
        <w:pStyle w:val="ConsPlusNormal0"/>
        <w:sectPr w:rsidR="00DA47CA">
          <w:headerReference w:type="default" r:id="rId110"/>
          <w:footerReference w:type="default" r:id="rId111"/>
          <w:headerReference w:type="first" r:id="rId112"/>
          <w:footerReference w:type="first" r:id="rId11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48"/>
        <w:gridCol w:w="1960"/>
        <w:gridCol w:w="2284"/>
        <w:gridCol w:w="1372"/>
        <w:gridCol w:w="1288"/>
        <w:gridCol w:w="1660"/>
      </w:tblGrid>
      <w:tr w:rsidR="00DA47CA">
        <w:tc>
          <w:tcPr>
            <w:tcW w:w="1948" w:type="dxa"/>
          </w:tcPr>
          <w:p w:rsidR="00DA47CA" w:rsidRDefault="00A21CAC">
            <w:pPr>
              <w:pStyle w:val="ConsPlusNormal0"/>
              <w:jc w:val="center"/>
            </w:pPr>
            <w:r>
              <w:lastRenderedPageBreak/>
              <w:t>Наименование вида объекта</w:t>
            </w:r>
          </w:p>
        </w:tc>
        <w:tc>
          <w:tcPr>
            <w:tcW w:w="1960" w:type="dxa"/>
          </w:tcPr>
          <w:p w:rsidR="00DA47CA" w:rsidRDefault="00A21CAC">
            <w:pPr>
              <w:pStyle w:val="ConsPlusNormal0"/>
              <w:jc w:val="center"/>
            </w:pPr>
            <w:r>
              <w:t>Наименование нормируемого расчетного показателя, единица измерения</w:t>
            </w:r>
          </w:p>
        </w:tc>
        <w:tc>
          <w:tcPr>
            <w:tcW w:w="6604" w:type="dxa"/>
            <w:gridSpan w:val="4"/>
          </w:tcPr>
          <w:p w:rsidR="00DA47CA" w:rsidRDefault="00A21CAC">
            <w:pPr>
              <w:pStyle w:val="ConsPlusNormal0"/>
              <w:jc w:val="center"/>
            </w:pPr>
            <w:r>
              <w:t>Значение расчетного показателя</w:t>
            </w:r>
          </w:p>
        </w:tc>
      </w:tr>
      <w:tr w:rsidR="00DA47CA">
        <w:tc>
          <w:tcPr>
            <w:tcW w:w="1948" w:type="dxa"/>
          </w:tcPr>
          <w:p w:rsidR="00DA47CA" w:rsidRDefault="00A21CAC">
            <w:pPr>
              <w:pStyle w:val="ConsPlusNormal0"/>
              <w:jc w:val="center"/>
            </w:pPr>
            <w:r>
              <w:t>1</w:t>
            </w:r>
          </w:p>
        </w:tc>
        <w:tc>
          <w:tcPr>
            <w:tcW w:w="1960" w:type="dxa"/>
          </w:tcPr>
          <w:p w:rsidR="00DA47CA" w:rsidRDefault="00A21CAC">
            <w:pPr>
              <w:pStyle w:val="ConsPlusNormal0"/>
              <w:jc w:val="center"/>
            </w:pPr>
            <w:r>
              <w:t>2</w:t>
            </w:r>
          </w:p>
        </w:tc>
        <w:tc>
          <w:tcPr>
            <w:tcW w:w="6604" w:type="dxa"/>
            <w:gridSpan w:val="4"/>
          </w:tcPr>
          <w:p w:rsidR="00DA47CA" w:rsidRDefault="00A21CAC">
            <w:pPr>
              <w:pStyle w:val="ConsPlusNormal0"/>
              <w:jc w:val="center"/>
            </w:pPr>
            <w:r>
              <w:t>3</w:t>
            </w:r>
          </w:p>
        </w:tc>
      </w:tr>
      <w:tr w:rsidR="00DA47CA">
        <w:tc>
          <w:tcPr>
            <w:tcW w:w="1948" w:type="dxa"/>
            <w:vMerge w:val="restart"/>
          </w:tcPr>
          <w:p w:rsidR="00DA47CA" w:rsidRDefault="00A21CAC">
            <w:pPr>
              <w:pStyle w:val="ConsPlusNormal0"/>
            </w:pPr>
            <w:r>
              <w:t>Очистные сооружения (КОС).</w:t>
            </w:r>
          </w:p>
          <w:p w:rsidR="00DA47CA" w:rsidRDefault="00A21CAC">
            <w:pPr>
              <w:pStyle w:val="ConsPlusNormal0"/>
            </w:pPr>
            <w:r>
              <w:t>Канализационная насосная станция (КНС).</w:t>
            </w:r>
          </w:p>
          <w:p w:rsidR="00DA47CA" w:rsidRDefault="00A21CAC">
            <w:pPr>
              <w:pStyle w:val="ConsPlusNormal0"/>
            </w:pPr>
            <w:r>
              <w:t>Канализация самотечная.</w:t>
            </w:r>
          </w:p>
          <w:p w:rsidR="00DA47CA" w:rsidRDefault="00A21CAC">
            <w:pPr>
              <w:pStyle w:val="ConsPlusNormal0"/>
            </w:pPr>
            <w:r>
              <w:t>Канализация напорная</w:t>
            </w:r>
          </w:p>
        </w:tc>
        <w:tc>
          <w:tcPr>
            <w:tcW w:w="1960" w:type="dxa"/>
          </w:tcPr>
          <w:p w:rsidR="00DA47CA" w:rsidRDefault="00A21CAC">
            <w:pPr>
              <w:pStyle w:val="ConsPlusNormal0"/>
            </w:pPr>
            <w:r>
              <w:t xml:space="preserve">показатель удельного водоотведения, </w:t>
            </w:r>
            <w:proofErr w:type="gramStart"/>
            <w:r>
              <w:t>л</w:t>
            </w:r>
            <w:proofErr w:type="gramEnd"/>
            <w:r>
              <w:t>/</w:t>
            </w:r>
            <w:proofErr w:type="spellStart"/>
            <w:r>
              <w:t>сут</w:t>
            </w:r>
            <w:proofErr w:type="spellEnd"/>
            <w:r>
              <w:t>. на человека</w:t>
            </w:r>
          </w:p>
        </w:tc>
        <w:tc>
          <w:tcPr>
            <w:tcW w:w="6604" w:type="dxa"/>
            <w:gridSpan w:val="4"/>
          </w:tcPr>
          <w:p w:rsidR="00DA47CA" w:rsidRDefault="00A21CAC">
            <w:pPr>
              <w:pStyle w:val="ConsPlusNormal0"/>
            </w:pPr>
            <w:proofErr w:type="gramStart"/>
            <w:r>
              <w:t>равен</w:t>
            </w:r>
            <w:proofErr w:type="gramEnd"/>
            <w:r>
              <w:t xml:space="preserve"> показателю удельного водопотребления [1]</w:t>
            </w:r>
          </w:p>
        </w:tc>
      </w:tr>
      <w:tr w:rsidR="00DA47CA">
        <w:tc>
          <w:tcPr>
            <w:tcW w:w="1948" w:type="dxa"/>
            <w:vMerge/>
          </w:tcPr>
          <w:p w:rsidR="00DA47CA" w:rsidRDefault="00DA47CA">
            <w:pPr>
              <w:pStyle w:val="ConsPlusNormal0"/>
            </w:pPr>
          </w:p>
        </w:tc>
        <w:tc>
          <w:tcPr>
            <w:tcW w:w="1960" w:type="dxa"/>
            <w:vMerge w:val="restart"/>
          </w:tcPr>
          <w:p w:rsidR="00DA47CA" w:rsidRDefault="00A21CAC">
            <w:pPr>
              <w:pStyle w:val="ConsPlusNormal0"/>
            </w:pPr>
            <w:r>
              <w:t xml:space="preserve">максимальные размеры земельного участка для размещения канализационных очистных сооружений, </w:t>
            </w:r>
            <w:proofErr w:type="gramStart"/>
            <w:r>
              <w:t>га</w:t>
            </w:r>
            <w:proofErr w:type="gramEnd"/>
          </w:p>
        </w:tc>
        <w:tc>
          <w:tcPr>
            <w:tcW w:w="2284" w:type="dxa"/>
          </w:tcPr>
          <w:p w:rsidR="00DA47CA" w:rsidRDefault="00A21CAC">
            <w:pPr>
              <w:pStyle w:val="ConsPlusNormal0"/>
              <w:jc w:val="center"/>
            </w:pPr>
            <w:r>
              <w:t>производительность, тыс. куб. м/</w:t>
            </w:r>
            <w:proofErr w:type="spellStart"/>
            <w:r>
              <w:t>сут</w:t>
            </w:r>
            <w:proofErr w:type="spellEnd"/>
          </w:p>
        </w:tc>
        <w:tc>
          <w:tcPr>
            <w:tcW w:w="1372" w:type="dxa"/>
          </w:tcPr>
          <w:p w:rsidR="00DA47CA" w:rsidRDefault="00A21CAC">
            <w:pPr>
              <w:pStyle w:val="ConsPlusNormal0"/>
              <w:jc w:val="center"/>
            </w:pPr>
            <w:r>
              <w:t>размер земельного участка очистных сооружений [2]</w:t>
            </w:r>
          </w:p>
        </w:tc>
        <w:tc>
          <w:tcPr>
            <w:tcW w:w="1288" w:type="dxa"/>
          </w:tcPr>
          <w:p w:rsidR="00DA47CA" w:rsidRDefault="00A21CAC">
            <w:pPr>
              <w:pStyle w:val="ConsPlusNormal0"/>
              <w:jc w:val="center"/>
            </w:pPr>
            <w:r>
              <w:t>размер земельного участка иловых площадок [2]</w:t>
            </w:r>
          </w:p>
        </w:tc>
        <w:tc>
          <w:tcPr>
            <w:tcW w:w="1660" w:type="dxa"/>
          </w:tcPr>
          <w:p w:rsidR="00DA47CA" w:rsidRDefault="00A21CAC">
            <w:pPr>
              <w:pStyle w:val="ConsPlusNormal0"/>
              <w:jc w:val="center"/>
            </w:pPr>
            <w:r>
              <w:t>размер земельного участка биологических прудов глубокой очистки сточных вод [2]</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до 0,7 включительно</w:t>
            </w:r>
          </w:p>
        </w:tc>
        <w:tc>
          <w:tcPr>
            <w:tcW w:w="1372" w:type="dxa"/>
          </w:tcPr>
          <w:p w:rsidR="00DA47CA" w:rsidRDefault="00A21CAC">
            <w:pPr>
              <w:pStyle w:val="ConsPlusNormal0"/>
              <w:jc w:val="right"/>
            </w:pPr>
            <w:r>
              <w:t>0,5</w:t>
            </w:r>
          </w:p>
        </w:tc>
        <w:tc>
          <w:tcPr>
            <w:tcW w:w="1288" w:type="dxa"/>
          </w:tcPr>
          <w:p w:rsidR="00DA47CA" w:rsidRDefault="00A21CAC">
            <w:pPr>
              <w:pStyle w:val="ConsPlusNormal0"/>
              <w:jc w:val="right"/>
            </w:pPr>
            <w:r>
              <w:t>0,2</w:t>
            </w:r>
          </w:p>
        </w:tc>
        <w:tc>
          <w:tcPr>
            <w:tcW w:w="1660" w:type="dxa"/>
          </w:tcPr>
          <w:p w:rsidR="00DA47CA" w:rsidRDefault="00A21CAC">
            <w:pPr>
              <w:pStyle w:val="ConsPlusNormal0"/>
              <w:jc w:val="right"/>
            </w:pPr>
            <w:r>
              <w:t>-</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0,7 до 17 включительно</w:t>
            </w:r>
          </w:p>
        </w:tc>
        <w:tc>
          <w:tcPr>
            <w:tcW w:w="1372" w:type="dxa"/>
          </w:tcPr>
          <w:p w:rsidR="00DA47CA" w:rsidRDefault="00A21CAC">
            <w:pPr>
              <w:pStyle w:val="ConsPlusNormal0"/>
              <w:jc w:val="right"/>
            </w:pPr>
            <w:r>
              <w:t>4</w:t>
            </w:r>
          </w:p>
        </w:tc>
        <w:tc>
          <w:tcPr>
            <w:tcW w:w="1288" w:type="dxa"/>
          </w:tcPr>
          <w:p w:rsidR="00DA47CA" w:rsidRDefault="00A21CAC">
            <w:pPr>
              <w:pStyle w:val="ConsPlusNormal0"/>
              <w:jc w:val="right"/>
            </w:pPr>
            <w:r>
              <w:t>3</w:t>
            </w:r>
          </w:p>
        </w:tc>
        <w:tc>
          <w:tcPr>
            <w:tcW w:w="1660" w:type="dxa"/>
          </w:tcPr>
          <w:p w:rsidR="00DA47CA" w:rsidRDefault="00A21CAC">
            <w:pPr>
              <w:pStyle w:val="ConsPlusNormal0"/>
              <w:jc w:val="right"/>
            </w:pPr>
            <w:r>
              <w:t>3</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 до 40 включительно</w:t>
            </w:r>
          </w:p>
        </w:tc>
        <w:tc>
          <w:tcPr>
            <w:tcW w:w="1372" w:type="dxa"/>
          </w:tcPr>
          <w:p w:rsidR="00DA47CA" w:rsidRDefault="00A21CAC">
            <w:pPr>
              <w:pStyle w:val="ConsPlusNormal0"/>
              <w:jc w:val="right"/>
            </w:pPr>
            <w:r>
              <w:t>6</w:t>
            </w:r>
          </w:p>
        </w:tc>
        <w:tc>
          <w:tcPr>
            <w:tcW w:w="1288" w:type="dxa"/>
          </w:tcPr>
          <w:p w:rsidR="00DA47CA" w:rsidRDefault="00A21CAC">
            <w:pPr>
              <w:pStyle w:val="ConsPlusNormal0"/>
              <w:jc w:val="right"/>
            </w:pPr>
            <w:r>
              <w:t>9</w:t>
            </w:r>
          </w:p>
        </w:tc>
        <w:tc>
          <w:tcPr>
            <w:tcW w:w="1660" w:type="dxa"/>
          </w:tcPr>
          <w:p w:rsidR="00DA47CA" w:rsidRDefault="00A21CAC">
            <w:pPr>
              <w:pStyle w:val="ConsPlusNormal0"/>
              <w:jc w:val="right"/>
            </w:pPr>
            <w:r>
              <w:t>6</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40 до 130 включительно</w:t>
            </w:r>
          </w:p>
        </w:tc>
        <w:tc>
          <w:tcPr>
            <w:tcW w:w="1372" w:type="dxa"/>
          </w:tcPr>
          <w:p w:rsidR="00DA47CA" w:rsidRDefault="00A21CAC">
            <w:pPr>
              <w:pStyle w:val="ConsPlusNormal0"/>
              <w:jc w:val="right"/>
            </w:pPr>
            <w:r>
              <w:t>12</w:t>
            </w:r>
          </w:p>
        </w:tc>
        <w:tc>
          <w:tcPr>
            <w:tcW w:w="1288" w:type="dxa"/>
          </w:tcPr>
          <w:p w:rsidR="00DA47CA" w:rsidRDefault="00A21CAC">
            <w:pPr>
              <w:pStyle w:val="ConsPlusNormal0"/>
              <w:jc w:val="right"/>
            </w:pPr>
            <w:r>
              <w:t>25</w:t>
            </w:r>
          </w:p>
        </w:tc>
        <w:tc>
          <w:tcPr>
            <w:tcW w:w="1660" w:type="dxa"/>
          </w:tcPr>
          <w:p w:rsidR="00DA47CA" w:rsidRDefault="00A21CAC">
            <w:pPr>
              <w:pStyle w:val="ConsPlusNormal0"/>
              <w:jc w:val="right"/>
            </w:pPr>
            <w:r>
              <w:t>20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130 до 175 включительно</w:t>
            </w:r>
          </w:p>
        </w:tc>
        <w:tc>
          <w:tcPr>
            <w:tcW w:w="1372" w:type="dxa"/>
          </w:tcPr>
          <w:p w:rsidR="00DA47CA" w:rsidRDefault="00A21CAC">
            <w:pPr>
              <w:pStyle w:val="ConsPlusNormal0"/>
              <w:jc w:val="right"/>
            </w:pPr>
            <w:r>
              <w:t>14</w:t>
            </w:r>
          </w:p>
        </w:tc>
        <w:tc>
          <w:tcPr>
            <w:tcW w:w="1288" w:type="dxa"/>
          </w:tcPr>
          <w:p w:rsidR="00DA47CA" w:rsidRDefault="00A21CAC">
            <w:pPr>
              <w:pStyle w:val="ConsPlusNormal0"/>
              <w:jc w:val="right"/>
            </w:pPr>
            <w:r>
              <w:t>30</w:t>
            </w:r>
          </w:p>
        </w:tc>
        <w:tc>
          <w:tcPr>
            <w:tcW w:w="1660" w:type="dxa"/>
          </w:tcPr>
          <w:p w:rsidR="00DA47CA" w:rsidRDefault="00A21CAC">
            <w:pPr>
              <w:pStyle w:val="ConsPlusNormal0"/>
              <w:jc w:val="right"/>
            </w:pPr>
            <w:r>
              <w:t>30</w:t>
            </w:r>
          </w:p>
        </w:tc>
      </w:tr>
      <w:tr w:rsidR="00DA47CA">
        <w:tc>
          <w:tcPr>
            <w:tcW w:w="1948" w:type="dxa"/>
            <w:vMerge/>
          </w:tcPr>
          <w:p w:rsidR="00DA47CA" w:rsidRDefault="00DA47CA">
            <w:pPr>
              <w:pStyle w:val="ConsPlusNormal0"/>
            </w:pPr>
          </w:p>
        </w:tc>
        <w:tc>
          <w:tcPr>
            <w:tcW w:w="1960" w:type="dxa"/>
            <w:vMerge/>
          </w:tcPr>
          <w:p w:rsidR="00DA47CA" w:rsidRDefault="00DA47CA">
            <w:pPr>
              <w:pStyle w:val="ConsPlusNormal0"/>
            </w:pPr>
          </w:p>
        </w:tc>
        <w:tc>
          <w:tcPr>
            <w:tcW w:w="2284" w:type="dxa"/>
          </w:tcPr>
          <w:p w:rsidR="00DA47CA" w:rsidRDefault="00A21CAC">
            <w:pPr>
              <w:pStyle w:val="ConsPlusNormal0"/>
            </w:pPr>
            <w:r>
              <w:t>свыше 175 до 280 включительно</w:t>
            </w:r>
          </w:p>
        </w:tc>
        <w:tc>
          <w:tcPr>
            <w:tcW w:w="1372" w:type="dxa"/>
          </w:tcPr>
          <w:p w:rsidR="00DA47CA" w:rsidRDefault="00A21CAC">
            <w:pPr>
              <w:pStyle w:val="ConsPlusNormal0"/>
              <w:jc w:val="right"/>
            </w:pPr>
            <w:r>
              <w:t>18</w:t>
            </w:r>
          </w:p>
        </w:tc>
        <w:tc>
          <w:tcPr>
            <w:tcW w:w="1288" w:type="dxa"/>
          </w:tcPr>
          <w:p w:rsidR="00DA47CA" w:rsidRDefault="00A21CAC">
            <w:pPr>
              <w:pStyle w:val="ConsPlusNormal0"/>
              <w:jc w:val="right"/>
            </w:pPr>
            <w:r>
              <w:t>55</w:t>
            </w:r>
          </w:p>
        </w:tc>
        <w:tc>
          <w:tcPr>
            <w:tcW w:w="1660" w:type="dxa"/>
          </w:tcPr>
          <w:p w:rsidR="00DA47CA" w:rsidRDefault="00A21CAC">
            <w:pPr>
              <w:pStyle w:val="ConsPlusNormal0"/>
              <w:jc w:val="right"/>
            </w:pPr>
            <w:r>
              <w:t>-</w:t>
            </w:r>
          </w:p>
        </w:tc>
      </w:tr>
      <w:tr w:rsidR="00DA47CA">
        <w:tc>
          <w:tcPr>
            <w:tcW w:w="10512" w:type="dxa"/>
            <w:gridSpan w:val="6"/>
          </w:tcPr>
          <w:p w:rsidR="00DA47CA" w:rsidRDefault="00A21CAC">
            <w:pPr>
              <w:pStyle w:val="ConsPlusNormal0"/>
            </w:pPr>
            <w:r>
              <w:t>Примечания</w:t>
            </w:r>
          </w:p>
          <w:p w:rsidR="00DA47CA" w:rsidRDefault="00A21CAC">
            <w:pPr>
              <w:pStyle w:val="ConsPlusNormal0"/>
            </w:pPr>
            <w:r>
              <w:t xml:space="preserve">1. Значение расчетного показателя необходимо принимать в соответствии с </w:t>
            </w:r>
            <w:hyperlink w:anchor="P5600" w:tooltip="Расчетные показатели, устанавливаемые для объектов">
              <w:r>
                <w:rPr>
                  <w:color w:val="0000FF"/>
                </w:rPr>
                <w:t>таблицей 80 раздела 3.4.3</w:t>
              </w:r>
            </w:hyperlink>
            <w:r>
              <w:t xml:space="preserve"> Основной части Нормативов.</w:t>
            </w:r>
          </w:p>
          <w:p w:rsidR="00DA47CA" w:rsidRDefault="00A21CAC">
            <w:pPr>
              <w:pStyle w:val="ConsPlusNormal0"/>
            </w:pPr>
            <w:r>
              <w:t>2. Значение принято в соответствии с пунктами 12.5 и 12.6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sectPr w:rsidR="00DA47CA">
          <w:headerReference w:type="default" r:id="rId114"/>
          <w:footerReference w:type="default" r:id="rId115"/>
          <w:headerReference w:type="first" r:id="rId116"/>
          <w:footerReference w:type="first" r:id="rId117"/>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3.4.4. В области содержания мест захоронения</w:t>
      </w:r>
    </w:p>
    <w:p w:rsidR="00DA47CA" w:rsidRDefault="00DA47CA">
      <w:pPr>
        <w:pStyle w:val="ConsPlusNormal0"/>
        <w:jc w:val="both"/>
      </w:pPr>
    </w:p>
    <w:p w:rsidR="00DA47CA" w:rsidRDefault="00A21CAC">
      <w:pPr>
        <w:pStyle w:val="ConsPlusNormal0"/>
        <w:jc w:val="right"/>
        <w:outlineLvl w:val="3"/>
      </w:pPr>
      <w:r>
        <w:t>Таблица 82</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 xml:space="preserve">значения городского поселения, </w:t>
      </w:r>
      <w:proofErr w:type="gramStart"/>
      <w:r>
        <w:t>предназначенных</w:t>
      </w:r>
      <w:proofErr w:type="gramEnd"/>
    </w:p>
    <w:p w:rsidR="00DA47CA" w:rsidRDefault="00A21CAC">
      <w:pPr>
        <w:pStyle w:val="ConsPlusTitle0"/>
        <w:jc w:val="center"/>
      </w:pPr>
      <w:r>
        <w:t>для содержания мест захоронения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2992"/>
        <w:gridCol w:w="4195"/>
      </w:tblGrid>
      <w:tr w:rsidR="00DA47CA">
        <w:tc>
          <w:tcPr>
            <w:tcW w:w="1814" w:type="dxa"/>
          </w:tcPr>
          <w:p w:rsidR="00DA47CA" w:rsidRDefault="00A21CAC">
            <w:pPr>
              <w:pStyle w:val="ConsPlusNormal0"/>
              <w:jc w:val="center"/>
            </w:pPr>
            <w:r>
              <w:t>Наименование вида объекта</w:t>
            </w:r>
          </w:p>
        </w:tc>
        <w:tc>
          <w:tcPr>
            <w:tcW w:w="2992" w:type="dxa"/>
          </w:tcPr>
          <w:p w:rsidR="00DA47CA" w:rsidRDefault="00A21CAC">
            <w:pPr>
              <w:pStyle w:val="ConsPlusNormal0"/>
              <w:jc w:val="center"/>
            </w:pPr>
            <w:r>
              <w:t>Наименование нормируемого расчетного показателя, единица измерения</w:t>
            </w:r>
          </w:p>
        </w:tc>
        <w:tc>
          <w:tcPr>
            <w:tcW w:w="4195" w:type="dxa"/>
          </w:tcPr>
          <w:p w:rsidR="00DA47CA" w:rsidRDefault="00A21CAC">
            <w:pPr>
              <w:pStyle w:val="ConsPlusNormal0"/>
              <w:jc w:val="center"/>
            </w:pPr>
            <w:r>
              <w:t>Значение расчетного показателя</w:t>
            </w:r>
          </w:p>
        </w:tc>
      </w:tr>
      <w:tr w:rsidR="00DA47CA">
        <w:tc>
          <w:tcPr>
            <w:tcW w:w="1814" w:type="dxa"/>
          </w:tcPr>
          <w:p w:rsidR="00DA47CA" w:rsidRDefault="00A21CAC">
            <w:pPr>
              <w:pStyle w:val="ConsPlusNormal0"/>
              <w:jc w:val="center"/>
            </w:pPr>
            <w:r>
              <w:t>1</w:t>
            </w:r>
          </w:p>
        </w:tc>
        <w:tc>
          <w:tcPr>
            <w:tcW w:w="2992" w:type="dxa"/>
          </w:tcPr>
          <w:p w:rsidR="00DA47CA" w:rsidRDefault="00A21CAC">
            <w:pPr>
              <w:pStyle w:val="ConsPlusNormal0"/>
              <w:jc w:val="center"/>
            </w:pPr>
            <w:r>
              <w:t>2</w:t>
            </w:r>
          </w:p>
        </w:tc>
        <w:tc>
          <w:tcPr>
            <w:tcW w:w="4195" w:type="dxa"/>
          </w:tcPr>
          <w:p w:rsidR="00DA47CA" w:rsidRDefault="00A21CAC">
            <w:pPr>
              <w:pStyle w:val="ConsPlusNormal0"/>
              <w:jc w:val="center"/>
            </w:pPr>
            <w:r>
              <w:t>3</w:t>
            </w:r>
          </w:p>
        </w:tc>
      </w:tr>
      <w:tr w:rsidR="00DA47CA">
        <w:tc>
          <w:tcPr>
            <w:tcW w:w="1814" w:type="dxa"/>
          </w:tcPr>
          <w:p w:rsidR="00DA47CA" w:rsidRDefault="00A21CAC">
            <w:pPr>
              <w:pStyle w:val="ConsPlusNormal0"/>
            </w:pPr>
            <w:r>
              <w:t>Кладбище</w:t>
            </w:r>
          </w:p>
        </w:tc>
        <w:tc>
          <w:tcPr>
            <w:tcW w:w="2992" w:type="dxa"/>
          </w:tcPr>
          <w:p w:rsidR="00DA47CA" w:rsidRDefault="00A21CAC">
            <w:pPr>
              <w:pStyle w:val="ConsPlusNormal0"/>
            </w:pPr>
            <w:r>
              <w:t xml:space="preserve">размер земельного участка, </w:t>
            </w:r>
            <w:proofErr w:type="gramStart"/>
            <w:r>
              <w:t>га</w:t>
            </w:r>
            <w:proofErr w:type="gramEnd"/>
            <w:r>
              <w:t xml:space="preserve"> на 1 тыс. человек населения</w:t>
            </w:r>
          </w:p>
        </w:tc>
        <w:tc>
          <w:tcPr>
            <w:tcW w:w="4195" w:type="dxa"/>
          </w:tcPr>
          <w:p w:rsidR="00DA47CA" w:rsidRDefault="00A21CAC">
            <w:pPr>
              <w:pStyle w:val="ConsPlusNormal0"/>
            </w:pPr>
            <w:r>
              <w:t>кладбища смешанного и традиционного захоронения - 0,24 [1];</w:t>
            </w:r>
          </w:p>
          <w:p w:rsidR="00DA47CA" w:rsidRDefault="00A21CAC">
            <w:pPr>
              <w:pStyle w:val="ConsPlusNormal0"/>
            </w:pPr>
            <w:r>
              <w:t>кладбища для погребения после кремации - 0,02 [1]</w:t>
            </w:r>
          </w:p>
        </w:tc>
      </w:tr>
      <w:tr w:rsidR="00DA47CA">
        <w:tc>
          <w:tcPr>
            <w:tcW w:w="9001" w:type="dxa"/>
            <w:gridSpan w:val="3"/>
          </w:tcPr>
          <w:p w:rsidR="00DA47CA" w:rsidRDefault="00A21CAC">
            <w:pPr>
              <w:pStyle w:val="ConsPlusNormal0"/>
            </w:pPr>
            <w:r>
              <w:t>Примечание - Значение принято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tc>
      </w:tr>
    </w:tbl>
    <w:p w:rsidR="00DA47CA" w:rsidRDefault="00DA47CA">
      <w:pPr>
        <w:pStyle w:val="ConsPlusNormal0"/>
        <w:jc w:val="both"/>
      </w:pPr>
    </w:p>
    <w:p w:rsidR="00DA47CA" w:rsidRDefault="00A21CAC">
      <w:pPr>
        <w:pStyle w:val="ConsPlusNormal0"/>
        <w:ind w:firstLine="540"/>
        <w:jc w:val="both"/>
      </w:pPr>
      <w:r>
        <w:t>3.4.5. В области благоустройства территории</w:t>
      </w:r>
    </w:p>
    <w:p w:rsidR="00DA47CA" w:rsidRDefault="00DA47CA">
      <w:pPr>
        <w:pStyle w:val="ConsPlusNormal0"/>
        <w:jc w:val="both"/>
      </w:pPr>
    </w:p>
    <w:p w:rsidR="00DA47CA" w:rsidRDefault="00A21CAC">
      <w:pPr>
        <w:pStyle w:val="ConsPlusNormal0"/>
        <w:jc w:val="right"/>
        <w:outlineLvl w:val="3"/>
      </w:pPr>
      <w:r>
        <w:t>Таблица 83</w:t>
      </w:r>
    </w:p>
    <w:p w:rsidR="00DA47CA" w:rsidRDefault="00DA47CA">
      <w:pPr>
        <w:pStyle w:val="ConsPlusNormal0"/>
        <w:jc w:val="both"/>
      </w:pPr>
    </w:p>
    <w:p w:rsidR="00DA47CA" w:rsidRDefault="00A21CAC">
      <w:pPr>
        <w:pStyle w:val="ConsPlusTitle0"/>
        <w:jc w:val="center"/>
      </w:pPr>
      <w:r>
        <w:t>Расчетные показатели, устанавливаемые для объектов местного</w:t>
      </w:r>
    </w:p>
    <w:p w:rsidR="00DA47CA" w:rsidRDefault="00A21CAC">
      <w:pPr>
        <w:pStyle w:val="ConsPlusTitle0"/>
        <w:jc w:val="center"/>
      </w:pPr>
      <w:r>
        <w:t>значения городского и сельского поселения в области</w:t>
      </w:r>
    </w:p>
    <w:p w:rsidR="00DA47CA" w:rsidRDefault="00A21CAC">
      <w:pPr>
        <w:pStyle w:val="ConsPlusTitle0"/>
        <w:jc w:val="center"/>
      </w:pPr>
      <w:r>
        <w:t>благоустройства территории</w:t>
      </w:r>
    </w:p>
    <w:p w:rsidR="00DA47CA" w:rsidRDefault="00DA47CA">
      <w:pPr>
        <w:pStyle w:val="ConsPlusNormal0"/>
        <w:jc w:val="both"/>
      </w:pPr>
    </w:p>
    <w:p w:rsidR="00DA47CA" w:rsidRDefault="00DA47CA">
      <w:pPr>
        <w:pStyle w:val="ConsPlusNormal0"/>
        <w:sectPr w:rsidR="00DA47CA">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4"/>
        <w:gridCol w:w="1840"/>
        <w:gridCol w:w="1720"/>
        <w:gridCol w:w="1264"/>
        <w:gridCol w:w="1191"/>
        <w:gridCol w:w="1191"/>
        <w:gridCol w:w="1134"/>
        <w:gridCol w:w="1134"/>
      </w:tblGrid>
      <w:tr w:rsidR="00DA47CA">
        <w:tc>
          <w:tcPr>
            <w:tcW w:w="1924" w:type="dxa"/>
          </w:tcPr>
          <w:p w:rsidR="00DA47CA" w:rsidRDefault="00A21CAC">
            <w:pPr>
              <w:pStyle w:val="ConsPlusNormal0"/>
              <w:jc w:val="center"/>
            </w:pPr>
            <w:r>
              <w:lastRenderedPageBreak/>
              <w:t>Наименование вида объекта</w:t>
            </w:r>
          </w:p>
        </w:tc>
        <w:tc>
          <w:tcPr>
            <w:tcW w:w="1840" w:type="dxa"/>
          </w:tcPr>
          <w:p w:rsidR="00DA47CA" w:rsidRDefault="00A21CAC">
            <w:pPr>
              <w:pStyle w:val="ConsPlusNormal0"/>
              <w:jc w:val="center"/>
            </w:pPr>
            <w:r>
              <w:t>Наименование нормируемого расчетного показателя, единица измерения</w:t>
            </w:r>
          </w:p>
        </w:tc>
        <w:tc>
          <w:tcPr>
            <w:tcW w:w="7634" w:type="dxa"/>
            <w:gridSpan w:val="6"/>
          </w:tcPr>
          <w:p w:rsidR="00DA47CA" w:rsidRDefault="00A21CAC">
            <w:pPr>
              <w:pStyle w:val="ConsPlusNormal0"/>
              <w:jc w:val="center"/>
            </w:pPr>
            <w:r>
              <w:t>Значение расчетного показателя</w:t>
            </w:r>
          </w:p>
        </w:tc>
      </w:tr>
      <w:tr w:rsidR="00DA47CA">
        <w:tc>
          <w:tcPr>
            <w:tcW w:w="1924" w:type="dxa"/>
          </w:tcPr>
          <w:p w:rsidR="00DA47CA" w:rsidRDefault="00A21CAC">
            <w:pPr>
              <w:pStyle w:val="ConsPlusNormal0"/>
              <w:jc w:val="center"/>
            </w:pPr>
            <w:r>
              <w:t>1</w:t>
            </w:r>
          </w:p>
        </w:tc>
        <w:tc>
          <w:tcPr>
            <w:tcW w:w="1840" w:type="dxa"/>
          </w:tcPr>
          <w:p w:rsidR="00DA47CA" w:rsidRDefault="00A21CAC">
            <w:pPr>
              <w:pStyle w:val="ConsPlusNormal0"/>
              <w:jc w:val="center"/>
            </w:pPr>
            <w:r>
              <w:t>2</w:t>
            </w:r>
          </w:p>
        </w:tc>
        <w:tc>
          <w:tcPr>
            <w:tcW w:w="7634" w:type="dxa"/>
            <w:gridSpan w:val="6"/>
          </w:tcPr>
          <w:p w:rsidR="00DA47CA" w:rsidRDefault="00A21CAC">
            <w:pPr>
              <w:pStyle w:val="ConsPlusNormal0"/>
              <w:jc w:val="center"/>
            </w:pPr>
            <w:r>
              <w:t>3</w:t>
            </w:r>
          </w:p>
        </w:tc>
      </w:tr>
      <w:tr w:rsidR="00DA47CA">
        <w:tc>
          <w:tcPr>
            <w:tcW w:w="1924" w:type="dxa"/>
            <w:vMerge w:val="restart"/>
          </w:tcPr>
          <w:p w:rsidR="00DA47CA" w:rsidRDefault="00A21CAC">
            <w:pPr>
              <w:pStyle w:val="ConsPlusNormal0"/>
            </w:pPr>
            <w:r>
              <w:t>Парк, сквер, пешеходная зона, место массовой околоводной рекреации</w:t>
            </w:r>
          </w:p>
        </w:tc>
        <w:tc>
          <w:tcPr>
            <w:tcW w:w="1840" w:type="dxa"/>
            <w:vMerge w:val="restart"/>
          </w:tcPr>
          <w:p w:rsidR="00DA47CA" w:rsidRDefault="00A21CAC">
            <w:pPr>
              <w:pStyle w:val="ConsPlusNormal0"/>
            </w:pPr>
            <w:r>
              <w:t>суммарная площадь озелененных территорий общего пользования, кв. м на 1 человека [1]</w:t>
            </w:r>
          </w:p>
        </w:tc>
        <w:tc>
          <w:tcPr>
            <w:tcW w:w="1720" w:type="dxa"/>
            <w:vMerge w:val="restart"/>
          </w:tcPr>
          <w:p w:rsidR="00DA47CA" w:rsidRDefault="00A21CAC">
            <w:pPr>
              <w:pStyle w:val="ConsPlusNormal0"/>
              <w:jc w:val="center"/>
            </w:pPr>
            <w:r>
              <w:t>природная зона [2]</w:t>
            </w:r>
          </w:p>
        </w:tc>
        <w:tc>
          <w:tcPr>
            <w:tcW w:w="1264" w:type="dxa"/>
            <w:vMerge w:val="restart"/>
          </w:tcPr>
          <w:p w:rsidR="00DA47CA" w:rsidRDefault="00A21CAC">
            <w:pPr>
              <w:pStyle w:val="ConsPlusNormal0"/>
              <w:jc w:val="center"/>
            </w:pPr>
            <w:r>
              <w:t>городского поселения</w:t>
            </w:r>
          </w:p>
        </w:tc>
        <w:tc>
          <w:tcPr>
            <w:tcW w:w="4650" w:type="dxa"/>
            <w:gridSpan w:val="4"/>
          </w:tcPr>
          <w:p w:rsidR="00DA47CA" w:rsidRDefault="00A21CAC">
            <w:pPr>
              <w:pStyle w:val="ConsPlusNormal0"/>
              <w:jc w:val="center"/>
            </w:pPr>
            <w:r>
              <w:t>группа населенного пункта сельского поселения [3]</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vMerge/>
          </w:tcPr>
          <w:p w:rsidR="00DA47CA" w:rsidRDefault="00DA47CA">
            <w:pPr>
              <w:pStyle w:val="ConsPlusNormal0"/>
            </w:pPr>
          </w:p>
        </w:tc>
        <w:tc>
          <w:tcPr>
            <w:tcW w:w="1264" w:type="dxa"/>
            <w:vMerge/>
          </w:tcPr>
          <w:p w:rsidR="00DA47CA" w:rsidRDefault="00DA47CA">
            <w:pPr>
              <w:pStyle w:val="ConsPlusNormal0"/>
            </w:pPr>
          </w:p>
        </w:tc>
        <w:tc>
          <w:tcPr>
            <w:tcW w:w="1191" w:type="dxa"/>
          </w:tcPr>
          <w:p w:rsidR="00DA47CA" w:rsidRDefault="00A21CAC">
            <w:pPr>
              <w:pStyle w:val="ConsPlusNormal0"/>
              <w:jc w:val="center"/>
            </w:pPr>
            <w:r>
              <w:t>крупные</w:t>
            </w:r>
          </w:p>
        </w:tc>
        <w:tc>
          <w:tcPr>
            <w:tcW w:w="1191" w:type="dxa"/>
          </w:tcPr>
          <w:p w:rsidR="00DA47CA" w:rsidRDefault="00A21CAC">
            <w:pPr>
              <w:pStyle w:val="ConsPlusNormal0"/>
              <w:jc w:val="center"/>
            </w:pPr>
            <w:r>
              <w:t>большие</w:t>
            </w:r>
          </w:p>
        </w:tc>
        <w:tc>
          <w:tcPr>
            <w:tcW w:w="1134" w:type="dxa"/>
          </w:tcPr>
          <w:p w:rsidR="00DA47CA" w:rsidRDefault="00A21CAC">
            <w:pPr>
              <w:pStyle w:val="ConsPlusNormal0"/>
              <w:jc w:val="center"/>
            </w:pPr>
            <w:r>
              <w:t>средние</w:t>
            </w:r>
          </w:p>
        </w:tc>
        <w:tc>
          <w:tcPr>
            <w:tcW w:w="1134" w:type="dxa"/>
          </w:tcPr>
          <w:p w:rsidR="00DA47CA" w:rsidRDefault="00A21CAC">
            <w:pPr>
              <w:pStyle w:val="ConsPlusNormal0"/>
              <w:jc w:val="center"/>
            </w:pPr>
            <w:r>
              <w:t>малые</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прибрежная зона</w:t>
            </w:r>
          </w:p>
        </w:tc>
        <w:tc>
          <w:tcPr>
            <w:tcW w:w="1264" w:type="dxa"/>
          </w:tcPr>
          <w:p w:rsidR="00DA47CA" w:rsidRDefault="00A21CAC">
            <w:pPr>
              <w:pStyle w:val="ConsPlusNormal0"/>
              <w:jc w:val="right"/>
            </w:pPr>
            <w:r>
              <w:t>17 (10/7)</w:t>
            </w:r>
          </w:p>
        </w:tc>
        <w:tc>
          <w:tcPr>
            <w:tcW w:w="1191" w:type="dxa"/>
          </w:tcPr>
          <w:p w:rsidR="00DA47CA" w:rsidRDefault="00A21CAC">
            <w:pPr>
              <w:pStyle w:val="ConsPlusNormal0"/>
              <w:jc w:val="right"/>
            </w:pPr>
            <w:r>
              <w:t>24 (14/10)</w:t>
            </w:r>
          </w:p>
        </w:tc>
        <w:tc>
          <w:tcPr>
            <w:tcW w:w="1191"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34" w:type="dxa"/>
          </w:tcPr>
          <w:p w:rsidR="00DA47CA" w:rsidRDefault="00A21CAC">
            <w:pPr>
              <w:pStyle w:val="ConsPlusNormal0"/>
              <w:jc w:val="right"/>
            </w:pPr>
            <w:r>
              <w:t>22 (12/10)</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северо-таежная зона</w:t>
            </w:r>
          </w:p>
        </w:tc>
        <w:tc>
          <w:tcPr>
            <w:tcW w:w="1264" w:type="dxa"/>
          </w:tcPr>
          <w:p w:rsidR="00DA47CA" w:rsidRDefault="00A21CAC">
            <w:pPr>
              <w:pStyle w:val="ConsPlusNormal0"/>
              <w:jc w:val="right"/>
            </w:pPr>
            <w:r>
              <w:t>16 (10/6)</w:t>
            </w:r>
          </w:p>
        </w:tc>
        <w:tc>
          <w:tcPr>
            <w:tcW w:w="1191" w:type="dxa"/>
          </w:tcPr>
          <w:p w:rsidR="00DA47CA" w:rsidRDefault="00A21CAC">
            <w:pPr>
              <w:pStyle w:val="ConsPlusNormal0"/>
              <w:jc w:val="right"/>
            </w:pPr>
            <w:r>
              <w:t>21 (12/9)</w:t>
            </w:r>
          </w:p>
        </w:tc>
        <w:tc>
          <w:tcPr>
            <w:tcW w:w="1191"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34" w:type="dxa"/>
          </w:tcPr>
          <w:p w:rsidR="00DA47CA" w:rsidRDefault="00A21CAC">
            <w:pPr>
              <w:pStyle w:val="ConsPlusNormal0"/>
              <w:jc w:val="right"/>
            </w:pPr>
            <w:r>
              <w:t>21 (12/9)</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южно-таежная зона</w:t>
            </w:r>
          </w:p>
        </w:tc>
        <w:tc>
          <w:tcPr>
            <w:tcW w:w="1264" w:type="dxa"/>
          </w:tcPr>
          <w:p w:rsidR="00DA47CA" w:rsidRDefault="00A21CAC">
            <w:pPr>
              <w:pStyle w:val="ConsPlusNormal0"/>
              <w:jc w:val="right"/>
            </w:pPr>
            <w:r>
              <w:t>16 (10/6)</w:t>
            </w:r>
          </w:p>
        </w:tc>
        <w:tc>
          <w:tcPr>
            <w:tcW w:w="1191" w:type="dxa"/>
          </w:tcPr>
          <w:p w:rsidR="00DA47CA" w:rsidRDefault="00A21CAC">
            <w:pPr>
              <w:pStyle w:val="ConsPlusNormal0"/>
              <w:jc w:val="right"/>
            </w:pPr>
            <w:r>
              <w:t>20 (12/8)</w:t>
            </w:r>
          </w:p>
        </w:tc>
        <w:tc>
          <w:tcPr>
            <w:tcW w:w="1191"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лесостепная зона</w:t>
            </w:r>
          </w:p>
        </w:tc>
        <w:tc>
          <w:tcPr>
            <w:tcW w:w="1264" w:type="dxa"/>
          </w:tcPr>
          <w:p w:rsidR="00DA47CA" w:rsidRDefault="00A21CAC">
            <w:pPr>
              <w:pStyle w:val="ConsPlusNormal0"/>
              <w:jc w:val="right"/>
            </w:pPr>
            <w:r>
              <w:t>16 (10/6)</w:t>
            </w:r>
          </w:p>
        </w:tc>
        <w:tc>
          <w:tcPr>
            <w:tcW w:w="1191" w:type="dxa"/>
          </w:tcPr>
          <w:p w:rsidR="00DA47CA" w:rsidRDefault="00A21CAC">
            <w:pPr>
              <w:pStyle w:val="ConsPlusNormal0"/>
              <w:jc w:val="right"/>
            </w:pPr>
            <w:r>
              <w:t>22 (13/9)</w:t>
            </w:r>
          </w:p>
        </w:tc>
        <w:tc>
          <w:tcPr>
            <w:tcW w:w="1191"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r>
      <w:tr w:rsidR="00DA47CA">
        <w:tc>
          <w:tcPr>
            <w:tcW w:w="1924" w:type="dxa"/>
            <w:vMerge/>
          </w:tcPr>
          <w:p w:rsidR="00DA47CA" w:rsidRDefault="00DA47CA">
            <w:pPr>
              <w:pStyle w:val="ConsPlusNormal0"/>
            </w:pPr>
          </w:p>
        </w:tc>
        <w:tc>
          <w:tcPr>
            <w:tcW w:w="1840" w:type="dxa"/>
            <w:vMerge/>
          </w:tcPr>
          <w:p w:rsidR="00DA47CA" w:rsidRDefault="00DA47CA">
            <w:pPr>
              <w:pStyle w:val="ConsPlusNormal0"/>
            </w:pPr>
          </w:p>
        </w:tc>
        <w:tc>
          <w:tcPr>
            <w:tcW w:w="1720" w:type="dxa"/>
          </w:tcPr>
          <w:p w:rsidR="00DA47CA" w:rsidRDefault="00A21CAC">
            <w:pPr>
              <w:pStyle w:val="ConsPlusNormal0"/>
            </w:pPr>
            <w:r>
              <w:t>степная зона</w:t>
            </w:r>
          </w:p>
        </w:tc>
        <w:tc>
          <w:tcPr>
            <w:tcW w:w="1264" w:type="dxa"/>
          </w:tcPr>
          <w:p w:rsidR="00DA47CA" w:rsidRDefault="00A21CAC">
            <w:pPr>
              <w:pStyle w:val="ConsPlusNormal0"/>
              <w:jc w:val="right"/>
            </w:pPr>
            <w:r>
              <w:t>16 (10/6)</w:t>
            </w:r>
          </w:p>
        </w:tc>
        <w:tc>
          <w:tcPr>
            <w:tcW w:w="1191" w:type="dxa"/>
          </w:tcPr>
          <w:p w:rsidR="00DA47CA" w:rsidRDefault="00A21CAC">
            <w:pPr>
              <w:pStyle w:val="ConsPlusNormal0"/>
              <w:jc w:val="right"/>
            </w:pPr>
            <w:r>
              <w:t>22 (13/9)</w:t>
            </w:r>
          </w:p>
        </w:tc>
        <w:tc>
          <w:tcPr>
            <w:tcW w:w="1191"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c>
          <w:tcPr>
            <w:tcW w:w="1134" w:type="dxa"/>
          </w:tcPr>
          <w:p w:rsidR="00DA47CA" w:rsidRDefault="00A21CAC">
            <w:pPr>
              <w:pStyle w:val="ConsPlusNormal0"/>
              <w:jc w:val="right"/>
            </w:pPr>
            <w:r>
              <w:t>20 (12/8)</w:t>
            </w:r>
          </w:p>
        </w:tc>
      </w:tr>
      <w:tr w:rsidR="00DA47CA">
        <w:tc>
          <w:tcPr>
            <w:tcW w:w="1924" w:type="dxa"/>
            <w:vMerge w:val="restart"/>
          </w:tcPr>
          <w:p w:rsidR="00DA47CA" w:rsidRDefault="00A21CAC">
            <w:pPr>
              <w:pStyle w:val="ConsPlusNormal0"/>
            </w:pPr>
            <w:r>
              <w:t>Парк, сквер</w:t>
            </w:r>
          </w:p>
        </w:tc>
        <w:tc>
          <w:tcPr>
            <w:tcW w:w="1840" w:type="dxa"/>
          </w:tcPr>
          <w:p w:rsidR="00DA47CA" w:rsidRDefault="00A21CAC">
            <w:pPr>
              <w:pStyle w:val="ConsPlusNormal0"/>
            </w:pPr>
            <w:r>
              <w:t xml:space="preserve">минимальный размер территории, </w:t>
            </w:r>
            <w:proofErr w:type="gramStart"/>
            <w:r>
              <w:t>га</w:t>
            </w:r>
            <w:proofErr w:type="gramEnd"/>
          </w:p>
        </w:tc>
        <w:tc>
          <w:tcPr>
            <w:tcW w:w="7634" w:type="dxa"/>
            <w:gridSpan w:val="6"/>
          </w:tcPr>
          <w:p w:rsidR="00DA47CA" w:rsidRDefault="00A21CAC">
            <w:pPr>
              <w:pStyle w:val="ConsPlusNormal0"/>
            </w:pPr>
            <w:r>
              <w:t>парк - 5;</w:t>
            </w:r>
          </w:p>
          <w:p w:rsidR="00DA47CA" w:rsidRDefault="00A21CAC">
            <w:pPr>
              <w:pStyle w:val="ConsPlusNormal0"/>
            </w:pPr>
            <w:r>
              <w:t>парк планировочного района - 2;</w:t>
            </w:r>
          </w:p>
          <w:p w:rsidR="00DA47CA" w:rsidRDefault="00A21CAC">
            <w:pPr>
              <w:pStyle w:val="ConsPlusNormal0"/>
            </w:pPr>
            <w:r>
              <w:t>сквер - 0,2 [4]</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 xml:space="preserve">пешеходная доступность, </w:t>
            </w:r>
            <w:r>
              <w:lastRenderedPageBreak/>
              <w:t>мин. (м)</w:t>
            </w:r>
          </w:p>
        </w:tc>
        <w:tc>
          <w:tcPr>
            <w:tcW w:w="7634" w:type="dxa"/>
            <w:gridSpan w:val="6"/>
          </w:tcPr>
          <w:p w:rsidR="00DA47CA" w:rsidRDefault="00A21CAC">
            <w:pPr>
              <w:pStyle w:val="ConsPlusNormal0"/>
            </w:pPr>
            <w:r>
              <w:lastRenderedPageBreak/>
              <w:t>парк и сквер планировочного района - 12 (800) [5]</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транспортная доступность, мин.</w:t>
            </w:r>
          </w:p>
        </w:tc>
        <w:tc>
          <w:tcPr>
            <w:tcW w:w="7634" w:type="dxa"/>
            <w:gridSpan w:val="6"/>
          </w:tcPr>
          <w:p w:rsidR="00DA47CA" w:rsidRDefault="00A21CAC">
            <w:pPr>
              <w:pStyle w:val="ConsPlusNormal0"/>
            </w:pPr>
            <w:r>
              <w:t>парк - 20 на общественном транспорте (без учета времени ожидания транспорта)</w:t>
            </w:r>
          </w:p>
        </w:tc>
      </w:tr>
      <w:tr w:rsidR="00DA47CA">
        <w:tc>
          <w:tcPr>
            <w:tcW w:w="1924" w:type="dxa"/>
            <w:vMerge w:val="restart"/>
          </w:tcPr>
          <w:p w:rsidR="00DA47CA" w:rsidRDefault="00A21CAC">
            <w:pPr>
              <w:pStyle w:val="ConsPlusNormal0"/>
            </w:pPr>
            <w:r>
              <w:t>Пешеходная зона</w:t>
            </w:r>
          </w:p>
        </w:tc>
        <w:tc>
          <w:tcPr>
            <w:tcW w:w="1840" w:type="dxa"/>
          </w:tcPr>
          <w:p w:rsidR="00DA47CA" w:rsidRDefault="00A21CAC">
            <w:pPr>
              <w:pStyle w:val="ConsPlusNormal0"/>
            </w:pPr>
            <w:r>
              <w:t xml:space="preserve">минимальная ширина бульвара, </w:t>
            </w:r>
            <w:proofErr w:type="gramStart"/>
            <w:r>
              <w:t>м</w:t>
            </w:r>
            <w:proofErr w:type="gramEnd"/>
          </w:p>
        </w:tc>
        <w:tc>
          <w:tcPr>
            <w:tcW w:w="7634" w:type="dxa"/>
            <w:gridSpan w:val="6"/>
          </w:tcPr>
          <w:p w:rsidR="00DA47CA" w:rsidRDefault="00A21CAC">
            <w:pPr>
              <w:pStyle w:val="ConsPlusNormal0"/>
            </w:pPr>
            <w:r>
              <w:t>ширина бульвара с одной продольной пешеходной аллеей по оси улиц - 18;</w:t>
            </w:r>
          </w:p>
          <w:p w:rsidR="00DA47CA" w:rsidRDefault="00A21CAC">
            <w:pPr>
              <w:pStyle w:val="ConsPlusNormal0"/>
            </w:pPr>
            <w:r>
              <w:t>с одной стороны улицы между проезжей частью и застройкой - 10</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уровень обеспеченности набережными, объектов на населенный пункт [6]</w:t>
            </w:r>
          </w:p>
        </w:tc>
        <w:tc>
          <w:tcPr>
            <w:tcW w:w="7634" w:type="dxa"/>
            <w:gridSpan w:val="6"/>
          </w:tcPr>
          <w:p w:rsidR="00DA47CA" w:rsidRDefault="00A21CAC">
            <w:pPr>
              <w:pStyle w:val="ConsPlusNormal0"/>
            </w:pPr>
            <w:r>
              <w:t>для населенных пунктов с численностью более 5 тыс. человек - 1</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 xml:space="preserve">минимальная протяженность набережной, </w:t>
            </w:r>
            <w:proofErr w:type="gramStart"/>
            <w:r>
              <w:t>м</w:t>
            </w:r>
            <w:proofErr w:type="gramEnd"/>
            <w:r>
              <w:t xml:space="preserve"> на 1 тыс. человек [6]</w:t>
            </w:r>
          </w:p>
        </w:tc>
        <w:tc>
          <w:tcPr>
            <w:tcW w:w="7634" w:type="dxa"/>
            <w:gridSpan w:val="6"/>
          </w:tcPr>
          <w:p w:rsidR="00DA47CA" w:rsidRDefault="00A21CAC">
            <w:pPr>
              <w:pStyle w:val="ConsPlusNormal0"/>
              <w:jc w:val="right"/>
            </w:pPr>
            <w:r>
              <w:t>50</w:t>
            </w:r>
          </w:p>
        </w:tc>
      </w:tr>
      <w:tr w:rsidR="00DA47CA">
        <w:tc>
          <w:tcPr>
            <w:tcW w:w="1924" w:type="dxa"/>
            <w:vMerge w:val="restart"/>
          </w:tcPr>
          <w:p w:rsidR="00DA47CA" w:rsidRDefault="00A21CAC">
            <w:pPr>
              <w:pStyle w:val="ConsPlusNormal0"/>
            </w:pPr>
            <w:r>
              <w:t>Благоустроенный пляж, место массовой околоводной рекреации [6]</w:t>
            </w:r>
          </w:p>
        </w:tc>
        <w:tc>
          <w:tcPr>
            <w:tcW w:w="1840" w:type="dxa"/>
          </w:tcPr>
          <w:p w:rsidR="00DA47CA" w:rsidRDefault="00A21CAC">
            <w:pPr>
              <w:pStyle w:val="ConsPlusNormal0"/>
            </w:pPr>
            <w:r>
              <w:t xml:space="preserve">уровень обеспеченности, </w:t>
            </w:r>
            <w:proofErr w:type="gramStart"/>
            <w:r>
              <w:t>га</w:t>
            </w:r>
            <w:proofErr w:type="gramEnd"/>
            <w:r>
              <w:t xml:space="preserve"> на 1 тыс. человек</w:t>
            </w:r>
          </w:p>
        </w:tc>
        <w:tc>
          <w:tcPr>
            <w:tcW w:w="7634" w:type="dxa"/>
            <w:gridSpan w:val="6"/>
          </w:tcPr>
          <w:p w:rsidR="00DA47CA" w:rsidRDefault="00A21CAC">
            <w:pPr>
              <w:pStyle w:val="ConsPlusNormal0"/>
              <w:jc w:val="right"/>
            </w:pPr>
            <w:r>
              <w:t>0,1</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минимальный размер территории, кв. м на 1 посетителя [7]</w:t>
            </w:r>
          </w:p>
        </w:tc>
        <w:tc>
          <w:tcPr>
            <w:tcW w:w="7634" w:type="dxa"/>
            <w:gridSpan w:val="6"/>
          </w:tcPr>
          <w:p w:rsidR="00DA47CA" w:rsidRDefault="00A21CAC">
            <w:pPr>
              <w:pStyle w:val="ConsPlusNormal0"/>
              <w:jc w:val="right"/>
            </w:pPr>
            <w:r>
              <w:t>5</w:t>
            </w:r>
          </w:p>
        </w:tc>
      </w:tr>
      <w:tr w:rsidR="00DA47CA">
        <w:tc>
          <w:tcPr>
            <w:tcW w:w="1924" w:type="dxa"/>
          </w:tcPr>
          <w:p w:rsidR="00DA47CA" w:rsidRDefault="00A21CAC">
            <w:pPr>
              <w:pStyle w:val="ConsPlusNormal0"/>
            </w:pPr>
            <w:r>
              <w:lastRenderedPageBreak/>
              <w:t>Смотровые (видовые) площадки</w:t>
            </w:r>
          </w:p>
        </w:tc>
        <w:tc>
          <w:tcPr>
            <w:tcW w:w="1840" w:type="dxa"/>
          </w:tcPr>
          <w:p w:rsidR="00DA47CA" w:rsidRDefault="00A21CAC">
            <w:pPr>
              <w:pStyle w:val="ConsPlusNormal0"/>
            </w:pPr>
            <w:r>
              <w:t>размер земельного участка, кв. м</w:t>
            </w:r>
          </w:p>
        </w:tc>
        <w:tc>
          <w:tcPr>
            <w:tcW w:w="7634" w:type="dxa"/>
            <w:gridSpan w:val="6"/>
          </w:tcPr>
          <w:p w:rsidR="00DA47CA" w:rsidRDefault="00A21CAC">
            <w:pPr>
              <w:pStyle w:val="ConsPlusNormal0"/>
            </w:pPr>
            <w:r>
              <w:t>на 1 посетителя - 2, но не менее - 50 кв. м общей площади земельного участка</w:t>
            </w:r>
          </w:p>
        </w:tc>
      </w:tr>
      <w:tr w:rsidR="00DA47CA">
        <w:tc>
          <w:tcPr>
            <w:tcW w:w="1924" w:type="dxa"/>
            <w:vMerge w:val="restart"/>
          </w:tcPr>
          <w:p w:rsidR="00DA47CA" w:rsidRDefault="00A21CAC">
            <w:pPr>
              <w:pStyle w:val="ConsPlusNormal0"/>
            </w:pPr>
            <w:r>
              <w:t>Детская игровая площадка [8]</w:t>
            </w:r>
          </w:p>
        </w:tc>
        <w:tc>
          <w:tcPr>
            <w:tcW w:w="1840" w:type="dxa"/>
          </w:tcPr>
          <w:p w:rsidR="00DA47CA" w:rsidRDefault="00A21CAC">
            <w:pPr>
              <w:pStyle w:val="ConsPlusNormal0"/>
            </w:pPr>
            <w:r>
              <w:t>уровень обеспеченности, кв. м на 1 человека</w:t>
            </w:r>
          </w:p>
        </w:tc>
        <w:tc>
          <w:tcPr>
            <w:tcW w:w="7634" w:type="dxa"/>
            <w:gridSpan w:val="6"/>
          </w:tcPr>
          <w:p w:rsidR="00DA47CA" w:rsidRDefault="00A21CAC">
            <w:pPr>
              <w:pStyle w:val="ConsPlusNormal0"/>
              <w:jc w:val="right"/>
            </w:pPr>
            <w:r>
              <w:t>0,7</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пешеходная доступность, мин. (м)</w:t>
            </w:r>
          </w:p>
        </w:tc>
        <w:tc>
          <w:tcPr>
            <w:tcW w:w="7634" w:type="dxa"/>
            <w:gridSpan w:val="6"/>
          </w:tcPr>
          <w:p w:rsidR="00DA47CA" w:rsidRDefault="00A21CAC">
            <w:pPr>
              <w:pStyle w:val="ConsPlusNormal0"/>
              <w:jc w:val="right"/>
            </w:pPr>
            <w:r>
              <w:t>12 (800)</w:t>
            </w:r>
          </w:p>
        </w:tc>
      </w:tr>
      <w:tr w:rsidR="00DA47CA">
        <w:tc>
          <w:tcPr>
            <w:tcW w:w="1924" w:type="dxa"/>
            <w:vMerge w:val="restart"/>
          </w:tcPr>
          <w:p w:rsidR="00DA47CA" w:rsidRDefault="00A21CAC">
            <w:pPr>
              <w:pStyle w:val="ConsPlusNormal0"/>
            </w:pPr>
            <w:r>
              <w:t>Площадка для выгула собак [10]</w:t>
            </w:r>
          </w:p>
        </w:tc>
        <w:tc>
          <w:tcPr>
            <w:tcW w:w="1840" w:type="dxa"/>
          </w:tcPr>
          <w:p w:rsidR="00DA47CA" w:rsidRDefault="00A21CAC">
            <w:pPr>
              <w:pStyle w:val="ConsPlusNormal0"/>
            </w:pPr>
            <w:r>
              <w:t>уровень обеспеченности, кв. м на 1 человека</w:t>
            </w:r>
          </w:p>
        </w:tc>
        <w:tc>
          <w:tcPr>
            <w:tcW w:w="7634" w:type="dxa"/>
            <w:gridSpan w:val="6"/>
          </w:tcPr>
          <w:p w:rsidR="00DA47CA" w:rsidRDefault="00A21CAC">
            <w:pPr>
              <w:pStyle w:val="ConsPlusNormal0"/>
              <w:jc w:val="right"/>
            </w:pPr>
            <w:r>
              <w:t>0,2</w:t>
            </w:r>
          </w:p>
        </w:tc>
      </w:tr>
      <w:tr w:rsidR="00DA47CA">
        <w:tc>
          <w:tcPr>
            <w:tcW w:w="1924" w:type="dxa"/>
            <w:vMerge/>
          </w:tcPr>
          <w:p w:rsidR="00DA47CA" w:rsidRDefault="00DA47CA">
            <w:pPr>
              <w:pStyle w:val="ConsPlusNormal0"/>
            </w:pPr>
          </w:p>
        </w:tc>
        <w:tc>
          <w:tcPr>
            <w:tcW w:w="1840" w:type="dxa"/>
          </w:tcPr>
          <w:p w:rsidR="00DA47CA" w:rsidRDefault="00A21CAC">
            <w:pPr>
              <w:pStyle w:val="ConsPlusNormal0"/>
            </w:pPr>
            <w:r>
              <w:t>минимальный размер одной площадки, кв. м</w:t>
            </w:r>
          </w:p>
        </w:tc>
        <w:tc>
          <w:tcPr>
            <w:tcW w:w="7634" w:type="dxa"/>
            <w:gridSpan w:val="6"/>
          </w:tcPr>
          <w:p w:rsidR="00DA47CA" w:rsidRDefault="00A21CAC">
            <w:pPr>
              <w:pStyle w:val="ConsPlusNormal0"/>
              <w:jc w:val="right"/>
            </w:pPr>
            <w:r>
              <w:t>50</w:t>
            </w:r>
          </w:p>
        </w:tc>
      </w:tr>
      <w:tr w:rsidR="00DA47CA">
        <w:tc>
          <w:tcPr>
            <w:tcW w:w="11398" w:type="dxa"/>
            <w:gridSpan w:val="8"/>
          </w:tcPr>
          <w:p w:rsidR="00DA47CA" w:rsidRDefault="00A21CAC">
            <w:pPr>
              <w:pStyle w:val="ConsPlusNormal0"/>
            </w:pPr>
            <w:r>
              <w:t>Примечания</w:t>
            </w:r>
          </w:p>
          <w:p w:rsidR="00DA47CA" w:rsidRDefault="00A21CAC">
            <w:pPr>
              <w:pStyle w:val="ConsPlusNormal0"/>
            </w:pPr>
            <w:r>
              <w:t>1. Суммарная площадь озелененных территорий общего пользования складывается из озелененных территорий общего пользования населенного пункта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населенного пункта на человека, в скобках первое значение - площадь озелененных территорий общего пользования населенного пункта, второе значение - площадь районных озелененных территорий общего пользования.</w:t>
            </w:r>
          </w:p>
          <w:p w:rsidR="00DA47CA" w:rsidRDefault="00A21CAC">
            <w:pPr>
              <w:pStyle w:val="ConsPlusNormal0"/>
            </w:pPr>
            <w:r>
              <w:t xml:space="preserve">2. Дифференциация муниципальных образований по природным зонам приведена в </w:t>
            </w:r>
            <w:hyperlink w:anchor="P6286" w:tooltip="ДИФФЕРЕНЦИАЦИЯ МУНИЦИПАЛЬНЫХ ОБРАЗОВАНИЙ ПО ПРИРОДНЫМ ЗОНАМ">
              <w:r>
                <w:rPr>
                  <w:color w:val="0000FF"/>
                </w:rPr>
                <w:t>Приложении</w:t>
              </w:r>
              <w:proofErr w:type="gramStart"/>
              <w:r>
                <w:rPr>
                  <w:color w:val="0000FF"/>
                </w:rPr>
                <w:t xml:space="preserve"> Д</w:t>
              </w:r>
              <w:proofErr w:type="gramEnd"/>
            </w:hyperlink>
            <w:r>
              <w:t>.</w:t>
            </w:r>
          </w:p>
          <w:p w:rsidR="00DA47CA" w:rsidRDefault="00A21CAC">
            <w:pPr>
              <w:pStyle w:val="ConsPlusNormal0"/>
            </w:pPr>
            <w:r>
              <w:t xml:space="preserve">3. Группы населенных пунктов в зависимости от численности населения приведены в </w:t>
            </w:r>
            <w:hyperlink w:anchor="P5823" w:tooltip="Группы населенных пунктов в зависимости">
              <w:r>
                <w:rPr>
                  <w:color w:val="0000FF"/>
                </w:rPr>
                <w:t>таблице А.1</w:t>
              </w:r>
            </w:hyperlink>
            <w:r>
              <w:t xml:space="preserve"> Приложения А.</w:t>
            </w:r>
          </w:p>
          <w:p w:rsidR="00DA47CA" w:rsidRDefault="00A21CAC">
            <w:pPr>
              <w:pStyle w:val="ConsPlusNormal0"/>
            </w:pPr>
            <w:r>
              <w:t xml:space="preserve">4. Размер земельного участка для размещения сквера может быть сокращен на 50% в стесненных условиях и </w:t>
            </w:r>
            <w:r>
              <w:lastRenderedPageBreak/>
              <w:t>(или) в условиях реконструкции.</w:t>
            </w:r>
          </w:p>
          <w:p w:rsidR="00DA47CA" w:rsidRDefault="00A21CAC">
            <w:pPr>
              <w:pStyle w:val="ConsPlusNormal0"/>
            </w:pPr>
            <w:r>
              <w:t>5. Значение принято с учетом климатических условий Приморского края.</w:t>
            </w:r>
          </w:p>
          <w:p w:rsidR="00DA47CA" w:rsidRDefault="00A21CAC">
            <w:pPr>
              <w:pStyle w:val="ConsPlusNormal0"/>
            </w:pPr>
            <w:r>
              <w:t>6. Расчетные показатели для набережных, благоустроенных пляжей, мест массовой околоводной рекреации применяются в случае, если муниципальное образование обладает водными природными ресурсами.</w:t>
            </w:r>
          </w:p>
          <w:p w:rsidR="00DA47CA" w:rsidRDefault="00A21CAC">
            <w:pPr>
              <w:pStyle w:val="ConsPlusNormal0"/>
            </w:pPr>
            <w:r>
              <w:t xml:space="preserve">7. Рассчитывать число единовременных посетителей на пляжах следует с учетом коэффициентов одновременной загрузки пляжей </w:t>
            </w:r>
            <w:proofErr w:type="gramStart"/>
            <w:r>
              <w:t>равном</w:t>
            </w:r>
            <w:proofErr w:type="gramEnd"/>
            <w:r>
              <w:t xml:space="preserve"> 0,2 от общей численности населения.</w:t>
            </w:r>
          </w:p>
          <w:p w:rsidR="00DA47CA" w:rsidRDefault="00A21CAC">
            <w:pPr>
              <w:pStyle w:val="ConsPlusNormal0"/>
            </w:pPr>
            <w:r>
              <w:t>8.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DA47CA" w:rsidRDefault="00A21CAC">
            <w:pPr>
              <w:pStyle w:val="ConsPlusNormal0"/>
            </w:pPr>
            <w:r>
              <w:t>9. При проектировании объектов благоустройства территории - парков, скверов, пешеходных зон - необходимо руководствоваться правилами благоустройства территории муниципального образования.</w:t>
            </w:r>
          </w:p>
          <w:p w:rsidR="00DA47CA" w:rsidRDefault="00A21CAC">
            <w:pPr>
              <w:pStyle w:val="ConsPlusNormal0"/>
            </w:pPr>
            <w:r>
              <w:t>10. 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rsidR="00DA47CA" w:rsidRDefault="00DA47CA">
      <w:pPr>
        <w:pStyle w:val="ConsPlusNormal0"/>
        <w:sectPr w:rsidR="00DA47CA">
          <w:headerReference w:type="default" r:id="rId122"/>
          <w:footerReference w:type="default" r:id="rId123"/>
          <w:headerReference w:type="first" r:id="rId124"/>
          <w:footerReference w:type="first" r:id="rId125"/>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A21CAC">
      <w:pPr>
        <w:pStyle w:val="ConsPlusNormal0"/>
        <w:jc w:val="right"/>
        <w:outlineLvl w:val="2"/>
      </w:pPr>
      <w:r>
        <w:t>Приложение</w:t>
      </w:r>
      <w:proofErr w:type="gramStart"/>
      <w:r>
        <w:t xml:space="preserve"> А</w:t>
      </w:r>
      <w:proofErr w:type="gramEnd"/>
    </w:p>
    <w:p w:rsidR="00DA47CA" w:rsidRDefault="00A21CAC">
      <w:pPr>
        <w:pStyle w:val="ConsPlusNormal0"/>
        <w:jc w:val="right"/>
      </w:pPr>
      <w:r>
        <w:t>к Региональным нормативам</w:t>
      </w:r>
    </w:p>
    <w:p w:rsidR="00DA47CA" w:rsidRDefault="00A21CAC">
      <w:pPr>
        <w:pStyle w:val="ConsPlusNormal0"/>
        <w:jc w:val="right"/>
      </w:pPr>
      <w:r>
        <w:t>градостроительного проектирования</w:t>
      </w:r>
    </w:p>
    <w:p w:rsidR="00DA47CA" w:rsidRDefault="00A21CAC">
      <w:pPr>
        <w:pStyle w:val="ConsPlusNormal0"/>
        <w:jc w:val="right"/>
      </w:pPr>
      <w:r>
        <w:t>в Приморском крае (том 1)</w:t>
      </w:r>
    </w:p>
    <w:p w:rsidR="00DA47CA" w:rsidRDefault="00DA47CA">
      <w:pPr>
        <w:pStyle w:val="ConsPlusNormal0"/>
        <w:jc w:val="both"/>
      </w:pPr>
    </w:p>
    <w:p w:rsidR="00DA47CA" w:rsidRDefault="00A21CAC">
      <w:pPr>
        <w:pStyle w:val="ConsPlusTitle0"/>
        <w:jc w:val="center"/>
      </w:pPr>
      <w:r>
        <w:t>ГРУППЫ НАСЕЛЕННЫХ ПУНКТОВ, МУНИЦИПАЛЬНЫХ ОБРАЗОВАНИЙ</w:t>
      </w:r>
    </w:p>
    <w:p w:rsidR="00DA47CA" w:rsidRDefault="00A21CAC">
      <w:pPr>
        <w:pStyle w:val="ConsPlusTitle0"/>
        <w:jc w:val="center"/>
      </w:pPr>
      <w:r>
        <w:t>В ЗАВИСИМОСТИ ОТ ЧИСЛЕННОСТИ И ПЛОТНОСТИ НАСЕЛЕНИЯ</w:t>
      </w:r>
    </w:p>
    <w:p w:rsidR="00DA47CA" w:rsidRDefault="00DA47CA">
      <w:pPr>
        <w:pStyle w:val="ConsPlusNormal0"/>
        <w:jc w:val="both"/>
      </w:pPr>
    </w:p>
    <w:p w:rsidR="00DA47CA" w:rsidRDefault="00A21CAC">
      <w:pPr>
        <w:pStyle w:val="ConsPlusNormal0"/>
        <w:jc w:val="right"/>
        <w:outlineLvl w:val="3"/>
      </w:pPr>
      <w:r>
        <w:t>Таблица А.1</w:t>
      </w:r>
    </w:p>
    <w:p w:rsidR="00DA47CA" w:rsidRDefault="00DA47CA">
      <w:pPr>
        <w:pStyle w:val="ConsPlusNormal0"/>
        <w:jc w:val="both"/>
      </w:pPr>
    </w:p>
    <w:p w:rsidR="00DA47CA" w:rsidRDefault="00A21CAC">
      <w:pPr>
        <w:pStyle w:val="ConsPlusTitle0"/>
        <w:jc w:val="center"/>
      </w:pPr>
      <w:bookmarkStart w:id="10" w:name="P5823"/>
      <w:bookmarkEnd w:id="10"/>
      <w:r>
        <w:t>Группы населенных пунктов в зависимости</w:t>
      </w:r>
    </w:p>
    <w:p w:rsidR="00DA47CA" w:rsidRDefault="00A21CAC">
      <w:pPr>
        <w:pStyle w:val="ConsPlusTitle0"/>
        <w:jc w:val="center"/>
      </w:pPr>
      <w:r>
        <w:t>от численности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3061"/>
        <w:gridCol w:w="4038"/>
      </w:tblGrid>
      <w:tr w:rsidR="00DA47CA">
        <w:tc>
          <w:tcPr>
            <w:tcW w:w="1871" w:type="dxa"/>
            <w:vMerge w:val="restart"/>
          </w:tcPr>
          <w:p w:rsidR="00DA47CA" w:rsidRDefault="00A21CAC">
            <w:pPr>
              <w:pStyle w:val="ConsPlusNormal0"/>
              <w:jc w:val="center"/>
            </w:pPr>
            <w:r>
              <w:t>Группы населенных пунктов</w:t>
            </w:r>
          </w:p>
        </w:tc>
        <w:tc>
          <w:tcPr>
            <w:tcW w:w="7099" w:type="dxa"/>
            <w:gridSpan w:val="2"/>
          </w:tcPr>
          <w:p w:rsidR="00DA47CA" w:rsidRDefault="00A21CAC">
            <w:pPr>
              <w:pStyle w:val="ConsPlusNormal0"/>
              <w:jc w:val="center"/>
            </w:pPr>
            <w:r>
              <w:t>Численность населения, тыс. человек</w:t>
            </w:r>
          </w:p>
        </w:tc>
      </w:tr>
      <w:tr w:rsidR="00DA47CA">
        <w:tc>
          <w:tcPr>
            <w:tcW w:w="1871" w:type="dxa"/>
            <w:vMerge/>
          </w:tcPr>
          <w:p w:rsidR="00DA47CA" w:rsidRDefault="00DA47CA">
            <w:pPr>
              <w:pStyle w:val="ConsPlusNormal0"/>
            </w:pPr>
          </w:p>
        </w:tc>
        <w:tc>
          <w:tcPr>
            <w:tcW w:w="3061" w:type="dxa"/>
          </w:tcPr>
          <w:p w:rsidR="00DA47CA" w:rsidRDefault="00A21CAC">
            <w:pPr>
              <w:pStyle w:val="ConsPlusNormal0"/>
              <w:jc w:val="center"/>
            </w:pPr>
            <w:r>
              <w:t>города</w:t>
            </w:r>
          </w:p>
        </w:tc>
        <w:tc>
          <w:tcPr>
            <w:tcW w:w="4038" w:type="dxa"/>
          </w:tcPr>
          <w:p w:rsidR="00DA47CA" w:rsidRDefault="00A21CAC">
            <w:pPr>
              <w:pStyle w:val="ConsPlusNormal0"/>
              <w:jc w:val="center"/>
            </w:pPr>
            <w:r>
              <w:t>городские, сельские населенные пункты</w:t>
            </w:r>
          </w:p>
        </w:tc>
      </w:tr>
      <w:tr w:rsidR="00DA47CA">
        <w:tc>
          <w:tcPr>
            <w:tcW w:w="1871" w:type="dxa"/>
          </w:tcPr>
          <w:p w:rsidR="00DA47CA" w:rsidRDefault="00A21CAC">
            <w:pPr>
              <w:pStyle w:val="ConsPlusNormal0"/>
              <w:jc w:val="center"/>
            </w:pPr>
            <w:r>
              <w:t>1</w:t>
            </w:r>
          </w:p>
        </w:tc>
        <w:tc>
          <w:tcPr>
            <w:tcW w:w="3061" w:type="dxa"/>
          </w:tcPr>
          <w:p w:rsidR="00DA47CA" w:rsidRDefault="00A21CAC">
            <w:pPr>
              <w:pStyle w:val="ConsPlusNormal0"/>
              <w:jc w:val="center"/>
            </w:pPr>
            <w:r>
              <w:t>2</w:t>
            </w:r>
          </w:p>
        </w:tc>
        <w:tc>
          <w:tcPr>
            <w:tcW w:w="4038" w:type="dxa"/>
          </w:tcPr>
          <w:p w:rsidR="00DA47CA" w:rsidRDefault="00A21CAC">
            <w:pPr>
              <w:pStyle w:val="ConsPlusNormal0"/>
              <w:jc w:val="center"/>
            </w:pPr>
            <w:r>
              <w:t>3</w:t>
            </w:r>
          </w:p>
        </w:tc>
      </w:tr>
      <w:tr w:rsidR="00DA47CA">
        <w:tc>
          <w:tcPr>
            <w:tcW w:w="1871" w:type="dxa"/>
          </w:tcPr>
          <w:p w:rsidR="00DA47CA" w:rsidRDefault="00A21CAC">
            <w:pPr>
              <w:pStyle w:val="ConsPlusNormal0"/>
            </w:pPr>
            <w:r>
              <w:t>Крупные</w:t>
            </w:r>
          </w:p>
        </w:tc>
        <w:tc>
          <w:tcPr>
            <w:tcW w:w="3061" w:type="dxa"/>
          </w:tcPr>
          <w:p w:rsidR="00DA47CA" w:rsidRDefault="00A21CAC">
            <w:pPr>
              <w:pStyle w:val="ConsPlusNormal0"/>
            </w:pPr>
            <w:r>
              <w:t>свыше 500</w:t>
            </w:r>
          </w:p>
        </w:tc>
        <w:tc>
          <w:tcPr>
            <w:tcW w:w="4038" w:type="dxa"/>
          </w:tcPr>
          <w:p w:rsidR="00DA47CA" w:rsidRDefault="00A21CAC">
            <w:pPr>
              <w:pStyle w:val="ConsPlusNormal0"/>
            </w:pPr>
            <w:r>
              <w:t>свыше 10</w:t>
            </w:r>
          </w:p>
          <w:p w:rsidR="00DA47CA" w:rsidRDefault="00A21CAC">
            <w:pPr>
              <w:pStyle w:val="ConsPlusNormal0"/>
            </w:pPr>
            <w:r>
              <w:t>от 5 до 10 включительно</w:t>
            </w:r>
          </w:p>
        </w:tc>
      </w:tr>
      <w:tr w:rsidR="00DA47CA">
        <w:tc>
          <w:tcPr>
            <w:tcW w:w="1871" w:type="dxa"/>
          </w:tcPr>
          <w:p w:rsidR="00DA47CA" w:rsidRDefault="00A21CAC">
            <w:pPr>
              <w:pStyle w:val="ConsPlusNormal0"/>
            </w:pPr>
            <w:r>
              <w:t>Большие</w:t>
            </w:r>
          </w:p>
        </w:tc>
        <w:tc>
          <w:tcPr>
            <w:tcW w:w="3061" w:type="dxa"/>
          </w:tcPr>
          <w:p w:rsidR="00DA47CA" w:rsidRDefault="00A21CAC">
            <w:pPr>
              <w:pStyle w:val="ConsPlusNormal0"/>
            </w:pPr>
            <w:r>
              <w:t>от 100 до 500 включительно</w:t>
            </w:r>
          </w:p>
        </w:tc>
        <w:tc>
          <w:tcPr>
            <w:tcW w:w="4038" w:type="dxa"/>
          </w:tcPr>
          <w:p w:rsidR="00DA47CA" w:rsidRDefault="00A21CAC">
            <w:pPr>
              <w:pStyle w:val="ConsPlusNormal0"/>
            </w:pPr>
            <w:r>
              <w:t>от 3 до 5 включительно</w:t>
            </w:r>
          </w:p>
        </w:tc>
      </w:tr>
      <w:tr w:rsidR="00DA47CA">
        <w:tc>
          <w:tcPr>
            <w:tcW w:w="1871" w:type="dxa"/>
          </w:tcPr>
          <w:p w:rsidR="00DA47CA" w:rsidRDefault="00A21CAC">
            <w:pPr>
              <w:pStyle w:val="ConsPlusNormal0"/>
            </w:pPr>
            <w:r>
              <w:t>Средние</w:t>
            </w:r>
          </w:p>
        </w:tc>
        <w:tc>
          <w:tcPr>
            <w:tcW w:w="3061" w:type="dxa"/>
          </w:tcPr>
          <w:p w:rsidR="00DA47CA" w:rsidRDefault="00A21CAC">
            <w:pPr>
              <w:pStyle w:val="ConsPlusNormal0"/>
            </w:pPr>
            <w:r>
              <w:t>от 50 до 100 включительно</w:t>
            </w:r>
          </w:p>
        </w:tc>
        <w:tc>
          <w:tcPr>
            <w:tcW w:w="4038" w:type="dxa"/>
          </w:tcPr>
          <w:p w:rsidR="00DA47CA" w:rsidRDefault="00A21CAC">
            <w:pPr>
              <w:pStyle w:val="ConsPlusNormal0"/>
            </w:pPr>
            <w:r>
              <w:t>от 1 до 3 включительно</w:t>
            </w:r>
          </w:p>
        </w:tc>
      </w:tr>
      <w:tr w:rsidR="00DA47CA">
        <w:tc>
          <w:tcPr>
            <w:tcW w:w="1871" w:type="dxa"/>
          </w:tcPr>
          <w:p w:rsidR="00DA47CA" w:rsidRDefault="00A21CAC">
            <w:pPr>
              <w:pStyle w:val="ConsPlusNormal0"/>
            </w:pPr>
            <w:r>
              <w:t>Малые</w:t>
            </w:r>
          </w:p>
        </w:tc>
        <w:tc>
          <w:tcPr>
            <w:tcW w:w="3061" w:type="dxa"/>
          </w:tcPr>
          <w:p w:rsidR="00DA47CA" w:rsidRDefault="00A21CAC">
            <w:pPr>
              <w:pStyle w:val="ConsPlusNormal0"/>
            </w:pPr>
            <w:r>
              <w:t>от 25 до 50 включительно</w:t>
            </w:r>
          </w:p>
          <w:p w:rsidR="00DA47CA" w:rsidRDefault="00A21CAC">
            <w:pPr>
              <w:pStyle w:val="ConsPlusNormal0"/>
            </w:pPr>
            <w:r>
              <w:t>от 10 до 25 включительно</w:t>
            </w:r>
          </w:p>
        </w:tc>
        <w:tc>
          <w:tcPr>
            <w:tcW w:w="4038" w:type="dxa"/>
          </w:tcPr>
          <w:p w:rsidR="00DA47CA" w:rsidRDefault="00A21CAC">
            <w:pPr>
              <w:pStyle w:val="ConsPlusNormal0"/>
            </w:pPr>
            <w:r>
              <w:t>до 1 включительно</w:t>
            </w:r>
          </w:p>
        </w:tc>
      </w:tr>
    </w:tbl>
    <w:p w:rsidR="00DA47CA" w:rsidRDefault="00DA47CA">
      <w:pPr>
        <w:pStyle w:val="ConsPlusNormal0"/>
        <w:jc w:val="both"/>
      </w:pPr>
    </w:p>
    <w:p w:rsidR="00DA47CA" w:rsidRDefault="00A21CAC">
      <w:pPr>
        <w:pStyle w:val="ConsPlusNormal0"/>
        <w:jc w:val="right"/>
        <w:outlineLvl w:val="3"/>
      </w:pPr>
      <w:r>
        <w:t>Таблица А.2</w:t>
      </w:r>
    </w:p>
    <w:p w:rsidR="00DA47CA" w:rsidRDefault="00DA47CA">
      <w:pPr>
        <w:pStyle w:val="ConsPlusNormal0"/>
        <w:jc w:val="both"/>
      </w:pPr>
    </w:p>
    <w:p w:rsidR="00DA47CA" w:rsidRDefault="00A21CAC">
      <w:pPr>
        <w:pStyle w:val="ConsPlusTitle0"/>
        <w:jc w:val="center"/>
      </w:pPr>
      <w:r>
        <w:t>Группы муниципальных образований в зависимости от плотности</w:t>
      </w:r>
    </w:p>
    <w:p w:rsidR="00DA47CA" w:rsidRDefault="00A21CAC">
      <w:pPr>
        <w:pStyle w:val="ConsPlusTitle0"/>
        <w:jc w:val="center"/>
      </w:pPr>
      <w:proofErr w:type="gramStart"/>
      <w:r>
        <w:t>населения и транспортной доступности (длины радиуса</w:t>
      </w:r>
      <w:proofErr w:type="gramEnd"/>
    </w:p>
    <w:p w:rsidR="00DA47CA" w:rsidRDefault="00A21CAC">
      <w:pPr>
        <w:pStyle w:val="ConsPlusTitle0"/>
        <w:jc w:val="center"/>
      </w:pPr>
      <w:r>
        <w:t>территории обслуживания)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9"/>
        <w:gridCol w:w="7824"/>
      </w:tblGrid>
      <w:tr w:rsidR="00DA47CA">
        <w:tc>
          <w:tcPr>
            <w:tcW w:w="1149" w:type="dxa"/>
          </w:tcPr>
          <w:p w:rsidR="00DA47CA" w:rsidRDefault="00A21CAC">
            <w:pPr>
              <w:pStyle w:val="ConsPlusNormal0"/>
              <w:jc w:val="center"/>
            </w:pPr>
            <w:r>
              <w:t>Группа</w:t>
            </w:r>
          </w:p>
        </w:tc>
        <w:tc>
          <w:tcPr>
            <w:tcW w:w="7824" w:type="dxa"/>
          </w:tcPr>
          <w:p w:rsidR="00DA47CA" w:rsidRDefault="00A21CAC">
            <w:pPr>
              <w:pStyle w:val="ConsPlusNormal0"/>
              <w:jc w:val="center"/>
            </w:pPr>
            <w:r>
              <w:t>Наименование муниципального образования</w:t>
            </w:r>
          </w:p>
        </w:tc>
      </w:tr>
      <w:tr w:rsidR="00DA47CA">
        <w:tc>
          <w:tcPr>
            <w:tcW w:w="1149" w:type="dxa"/>
          </w:tcPr>
          <w:p w:rsidR="00DA47CA" w:rsidRDefault="00A21CAC">
            <w:pPr>
              <w:pStyle w:val="ConsPlusNormal0"/>
              <w:jc w:val="center"/>
            </w:pPr>
            <w:r>
              <w:t>1</w:t>
            </w:r>
          </w:p>
        </w:tc>
        <w:tc>
          <w:tcPr>
            <w:tcW w:w="7824" w:type="dxa"/>
          </w:tcPr>
          <w:p w:rsidR="00DA47CA" w:rsidRDefault="00A21CAC">
            <w:pPr>
              <w:pStyle w:val="ConsPlusNormal0"/>
              <w:jc w:val="center"/>
            </w:pPr>
            <w:r>
              <w:t>2</w:t>
            </w:r>
          </w:p>
        </w:tc>
      </w:tr>
      <w:tr w:rsidR="00DA47CA">
        <w:tc>
          <w:tcPr>
            <w:tcW w:w="1149" w:type="dxa"/>
          </w:tcPr>
          <w:p w:rsidR="00DA47CA" w:rsidRDefault="00A21CAC">
            <w:pPr>
              <w:pStyle w:val="ConsPlusNormal0"/>
              <w:jc w:val="center"/>
            </w:pPr>
            <w:r>
              <w:t>А</w:t>
            </w:r>
          </w:p>
        </w:tc>
        <w:tc>
          <w:tcPr>
            <w:tcW w:w="7824" w:type="dxa"/>
          </w:tcPr>
          <w:p w:rsidR="00DA47CA" w:rsidRDefault="00A21CAC">
            <w:pPr>
              <w:pStyle w:val="ConsPlusNormal0"/>
            </w:pPr>
            <w:r>
              <w:t>Владивостокский городской округ</w:t>
            </w:r>
          </w:p>
        </w:tc>
      </w:tr>
      <w:tr w:rsidR="00DA47CA">
        <w:tc>
          <w:tcPr>
            <w:tcW w:w="1149" w:type="dxa"/>
          </w:tcPr>
          <w:p w:rsidR="00DA47CA" w:rsidRDefault="00A21CAC">
            <w:pPr>
              <w:pStyle w:val="ConsPlusNormal0"/>
              <w:jc w:val="center"/>
            </w:pPr>
            <w:r>
              <w:lastRenderedPageBreak/>
              <w:t>Б</w:t>
            </w:r>
          </w:p>
        </w:tc>
        <w:tc>
          <w:tcPr>
            <w:tcW w:w="7824" w:type="dxa"/>
          </w:tcPr>
          <w:p w:rsidR="00DA47CA" w:rsidRDefault="00A21CAC">
            <w:pPr>
              <w:pStyle w:val="ConsPlusNormal0"/>
            </w:pPr>
            <w:r>
              <w:t>Арсеньевский городской округ,</w:t>
            </w:r>
          </w:p>
          <w:p w:rsidR="00DA47CA" w:rsidRDefault="00A21CAC">
            <w:pPr>
              <w:pStyle w:val="ConsPlusNormal0"/>
            </w:pPr>
            <w:r>
              <w:t>Артемовский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Партизанский городской округ,</w:t>
            </w:r>
          </w:p>
          <w:p w:rsidR="00DA47CA" w:rsidRDefault="00A21CAC">
            <w:pPr>
              <w:pStyle w:val="ConsPlusNormal0"/>
            </w:pPr>
            <w:r>
              <w:t>Уссурийский городской округ,</w:t>
            </w:r>
          </w:p>
          <w:p w:rsidR="00DA47CA" w:rsidRDefault="00A21CAC">
            <w:pPr>
              <w:pStyle w:val="ConsPlusNormal0"/>
            </w:pPr>
            <w:r>
              <w:t>Находкинский городской округ,</w:t>
            </w:r>
          </w:p>
          <w:p w:rsidR="00DA47CA" w:rsidRDefault="00A21CAC">
            <w:pPr>
              <w:pStyle w:val="ConsPlusNormal0"/>
            </w:pPr>
            <w:proofErr w:type="spellStart"/>
            <w:r>
              <w:t>Надеждинский</w:t>
            </w:r>
            <w:proofErr w:type="spellEnd"/>
            <w:r>
              <w:t xml:space="preserve"> муниципальный район</w:t>
            </w:r>
          </w:p>
        </w:tc>
      </w:tr>
      <w:tr w:rsidR="00DA47CA">
        <w:tc>
          <w:tcPr>
            <w:tcW w:w="1149" w:type="dxa"/>
          </w:tcPr>
          <w:p w:rsidR="00DA47CA" w:rsidRDefault="00A21CAC">
            <w:pPr>
              <w:pStyle w:val="ConsPlusNormal0"/>
              <w:jc w:val="center"/>
            </w:pPr>
            <w:r>
              <w:t>В</w:t>
            </w:r>
          </w:p>
        </w:tc>
        <w:tc>
          <w:tcPr>
            <w:tcW w:w="7824" w:type="dxa"/>
          </w:tcPr>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r>
              <w:t>Лесозаводский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r>
              <w:t>Михайловский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proofErr w:type="spellStart"/>
            <w:r>
              <w:t>Шкотовский</w:t>
            </w:r>
            <w:proofErr w:type="spellEnd"/>
            <w:r>
              <w:t xml:space="preserve"> муниципальный округ</w:t>
            </w:r>
          </w:p>
        </w:tc>
      </w:tr>
      <w:tr w:rsidR="00DA47CA">
        <w:tc>
          <w:tcPr>
            <w:tcW w:w="1149" w:type="dxa"/>
          </w:tcPr>
          <w:p w:rsidR="00DA47CA" w:rsidRDefault="00A21CAC">
            <w:pPr>
              <w:pStyle w:val="ConsPlusNormal0"/>
              <w:jc w:val="center"/>
            </w:pPr>
            <w:r>
              <w:t>Г</w:t>
            </w:r>
          </w:p>
        </w:tc>
        <w:tc>
          <w:tcPr>
            <w:tcW w:w="7824" w:type="dxa"/>
          </w:tcPr>
          <w:p w:rsidR="00DA47CA" w:rsidRDefault="00A21CAC">
            <w:pPr>
              <w:pStyle w:val="ConsPlusNormal0"/>
            </w:pPr>
            <w:r>
              <w:t>Партизанский муниципальный округ,</w:t>
            </w:r>
          </w:p>
          <w:p w:rsidR="00DA47CA" w:rsidRDefault="00A21CAC">
            <w:pPr>
              <w:pStyle w:val="ConsPlusNormal0"/>
            </w:pPr>
            <w:r>
              <w:t>Пограничный муниципальный округ,</w:t>
            </w:r>
          </w:p>
          <w:p w:rsidR="00DA47CA" w:rsidRDefault="00A21CAC">
            <w:pPr>
              <w:pStyle w:val="ConsPlusNormal0"/>
            </w:pPr>
            <w:r>
              <w:t>Хасанский муниципальный округ,</w:t>
            </w:r>
          </w:p>
          <w:p w:rsidR="00DA47CA" w:rsidRDefault="00A21CAC">
            <w:pPr>
              <w:pStyle w:val="ConsPlusNormal0"/>
            </w:pPr>
            <w:r>
              <w:t>Яковлевский муниципальный округ,</w:t>
            </w:r>
          </w:p>
          <w:p w:rsidR="00DA47CA" w:rsidRDefault="00A21CAC">
            <w:pPr>
              <w:pStyle w:val="ConsPlusNormal0"/>
            </w:pPr>
            <w:r>
              <w:t>Кировский муниципальный район</w:t>
            </w:r>
          </w:p>
        </w:tc>
      </w:tr>
      <w:tr w:rsidR="00DA47CA">
        <w:tc>
          <w:tcPr>
            <w:tcW w:w="1149" w:type="dxa"/>
          </w:tcPr>
          <w:p w:rsidR="00DA47CA" w:rsidRDefault="00A21CAC">
            <w:pPr>
              <w:pStyle w:val="ConsPlusNormal0"/>
              <w:jc w:val="center"/>
            </w:pPr>
            <w:r>
              <w:t>Д</w:t>
            </w:r>
          </w:p>
        </w:tc>
        <w:tc>
          <w:tcPr>
            <w:tcW w:w="7824" w:type="dxa"/>
          </w:tcPr>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r>
              <w:t>Красноармейский муниципальный округ,</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p w:rsidR="00DA47CA" w:rsidRDefault="00A21CAC">
            <w:pPr>
              <w:pStyle w:val="ConsPlusNormal0"/>
            </w:pPr>
            <w:r>
              <w:t>Спасский муниципальный район</w:t>
            </w:r>
          </w:p>
        </w:tc>
      </w:tr>
    </w:tbl>
    <w:p w:rsidR="00DA47CA" w:rsidRDefault="00DA47CA">
      <w:pPr>
        <w:pStyle w:val="ConsPlusNormal0"/>
        <w:jc w:val="both"/>
      </w:pPr>
    </w:p>
    <w:p w:rsidR="00DA47CA" w:rsidRDefault="00A21CAC">
      <w:pPr>
        <w:pStyle w:val="ConsPlusNormal0"/>
        <w:jc w:val="right"/>
        <w:outlineLvl w:val="3"/>
      </w:pPr>
      <w:r>
        <w:t>Таблица А.3</w:t>
      </w:r>
    </w:p>
    <w:p w:rsidR="00DA47CA" w:rsidRDefault="00DA47CA">
      <w:pPr>
        <w:pStyle w:val="ConsPlusNormal0"/>
        <w:jc w:val="both"/>
      </w:pPr>
    </w:p>
    <w:p w:rsidR="00DA47CA" w:rsidRDefault="00A21CAC">
      <w:pPr>
        <w:pStyle w:val="ConsPlusTitle0"/>
        <w:jc w:val="center"/>
      </w:pPr>
      <w:bookmarkStart w:id="11" w:name="P5900"/>
      <w:bookmarkEnd w:id="11"/>
      <w:r>
        <w:t>Группы населенных пунктов в зависимости от роли</w:t>
      </w:r>
    </w:p>
    <w:p w:rsidR="00DA47CA" w:rsidRDefault="00A21CAC">
      <w:pPr>
        <w:pStyle w:val="ConsPlusTitle0"/>
        <w:jc w:val="center"/>
      </w:pPr>
      <w:r>
        <w:t>в региональной системе расселения и численности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01"/>
        <w:gridCol w:w="7880"/>
      </w:tblGrid>
      <w:tr w:rsidR="00DA47CA">
        <w:tc>
          <w:tcPr>
            <w:tcW w:w="1101" w:type="dxa"/>
          </w:tcPr>
          <w:p w:rsidR="00DA47CA" w:rsidRDefault="00A21CAC">
            <w:pPr>
              <w:pStyle w:val="ConsPlusNormal0"/>
              <w:jc w:val="center"/>
            </w:pPr>
            <w:r>
              <w:t>Группа</w:t>
            </w:r>
          </w:p>
        </w:tc>
        <w:tc>
          <w:tcPr>
            <w:tcW w:w="7880" w:type="dxa"/>
          </w:tcPr>
          <w:p w:rsidR="00DA47CA" w:rsidRDefault="00A21CAC">
            <w:pPr>
              <w:pStyle w:val="ConsPlusNormal0"/>
              <w:jc w:val="center"/>
            </w:pPr>
            <w:r>
              <w:t>Наименование населенного пункта</w:t>
            </w:r>
          </w:p>
        </w:tc>
      </w:tr>
      <w:tr w:rsidR="00DA47CA">
        <w:tc>
          <w:tcPr>
            <w:tcW w:w="1101" w:type="dxa"/>
          </w:tcPr>
          <w:p w:rsidR="00DA47CA" w:rsidRDefault="00A21CAC">
            <w:pPr>
              <w:pStyle w:val="ConsPlusNormal0"/>
              <w:jc w:val="center"/>
            </w:pPr>
            <w:r>
              <w:t>1</w:t>
            </w:r>
          </w:p>
        </w:tc>
        <w:tc>
          <w:tcPr>
            <w:tcW w:w="7880" w:type="dxa"/>
          </w:tcPr>
          <w:p w:rsidR="00DA47CA" w:rsidRDefault="00A21CAC">
            <w:pPr>
              <w:pStyle w:val="ConsPlusNormal0"/>
              <w:jc w:val="center"/>
            </w:pPr>
            <w:r>
              <w:t>2</w:t>
            </w:r>
          </w:p>
        </w:tc>
      </w:tr>
      <w:tr w:rsidR="00DA47CA">
        <w:tc>
          <w:tcPr>
            <w:tcW w:w="1101" w:type="dxa"/>
          </w:tcPr>
          <w:p w:rsidR="00DA47CA" w:rsidRDefault="00A21CAC">
            <w:pPr>
              <w:pStyle w:val="ConsPlusNormal0"/>
              <w:jc w:val="center"/>
            </w:pPr>
            <w:r>
              <w:lastRenderedPageBreak/>
              <w:t>А</w:t>
            </w:r>
          </w:p>
        </w:tc>
        <w:tc>
          <w:tcPr>
            <w:tcW w:w="7880" w:type="dxa"/>
          </w:tcPr>
          <w:p w:rsidR="00DA47CA" w:rsidRDefault="00A21CAC">
            <w:pPr>
              <w:pStyle w:val="ConsPlusNormal0"/>
            </w:pPr>
            <w:r>
              <w:t>г. Владивосток</w:t>
            </w:r>
          </w:p>
        </w:tc>
      </w:tr>
      <w:tr w:rsidR="00DA47CA">
        <w:tc>
          <w:tcPr>
            <w:tcW w:w="1101" w:type="dxa"/>
          </w:tcPr>
          <w:p w:rsidR="00DA47CA" w:rsidRDefault="00A21CAC">
            <w:pPr>
              <w:pStyle w:val="ConsPlusNormal0"/>
              <w:jc w:val="center"/>
            </w:pPr>
            <w:r>
              <w:t>Б</w:t>
            </w:r>
          </w:p>
        </w:tc>
        <w:tc>
          <w:tcPr>
            <w:tcW w:w="7880" w:type="dxa"/>
          </w:tcPr>
          <w:p w:rsidR="00DA47CA" w:rsidRDefault="00A21CAC">
            <w:pPr>
              <w:pStyle w:val="ConsPlusNormal0"/>
            </w:pPr>
            <w:r>
              <w:t>г. Находка,</w:t>
            </w:r>
          </w:p>
          <w:p w:rsidR="00DA47CA" w:rsidRDefault="00A21CAC">
            <w:pPr>
              <w:pStyle w:val="ConsPlusNormal0"/>
            </w:pPr>
            <w:r>
              <w:t>г. Уссурийск</w:t>
            </w:r>
          </w:p>
        </w:tc>
      </w:tr>
      <w:tr w:rsidR="00DA47CA">
        <w:tc>
          <w:tcPr>
            <w:tcW w:w="1101" w:type="dxa"/>
          </w:tcPr>
          <w:p w:rsidR="00DA47CA" w:rsidRDefault="00A21CAC">
            <w:pPr>
              <w:pStyle w:val="ConsPlusNormal0"/>
              <w:jc w:val="center"/>
            </w:pPr>
            <w:r>
              <w:t>В</w:t>
            </w:r>
          </w:p>
        </w:tc>
        <w:tc>
          <w:tcPr>
            <w:tcW w:w="7880" w:type="dxa"/>
          </w:tcPr>
          <w:p w:rsidR="00DA47CA" w:rsidRDefault="00A21CAC">
            <w:pPr>
              <w:pStyle w:val="ConsPlusNormal0"/>
            </w:pPr>
            <w:r>
              <w:t>г. Артем</w:t>
            </w:r>
          </w:p>
        </w:tc>
      </w:tr>
      <w:tr w:rsidR="00DA47CA">
        <w:tc>
          <w:tcPr>
            <w:tcW w:w="1101" w:type="dxa"/>
          </w:tcPr>
          <w:p w:rsidR="00DA47CA" w:rsidRDefault="00A21CAC">
            <w:pPr>
              <w:pStyle w:val="ConsPlusNormal0"/>
              <w:jc w:val="center"/>
            </w:pPr>
            <w:r>
              <w:t>Г</w:t>
            </w:r>
          </w:p>
        </w:tc>
        <w:tc>
          <w:tcPr>
            <w:tcW w:w="7880" w:type="dxa"/>
          </w:tcPr>
          <w:p w:rsidR="00DA47CA" w:rsidRDefault="00A21CAC">
            <w:pPr>
              <w:pStyle w:val="ConsPlusNormal0"/>
            </w:pPr>
            <w:r>
              <w:t>г. Арсеньев,</w:t>
            </w:r>
          </w:p>
          <w:p w:rsidR="00DA47CA" w:rsidRDefault="00A21CAC">
            <w:pPr>
              <w:pStyle w:val="ConsPlusNormal0"/>
            </w:pPr>
            <w:r>
              <w:t>г. Большой Камень,</w:t>
            </w:r>
          </w:p>
          <w:p w:rsidR="00DA47CA" w:rsidRDefault="00A21CAC">
            <w:pPr>
              <w:pStyle w:val="ConsPlusNormal0"/>
            </w:pPr>
            <w:r>
              <w:t>г. Дальнегорск,</w:t>
            </w:r>
          </w:p>
          <w:p w:rsidR="00DA47CA" w:rsidRDefault="00A21CAC">
            <w:pPr>
              <w:pStyle w:val="ConsPlusNormal0"/>
            </w:pPr>
            <w:r>
              <w:t>г. Дальнереченск,</w:t>
            </w:r>
          </w:p>
          <w:p w:rsidR="00DA47CA" w:rsidRDefault="00A21CAC">
            <w:pPr>
              <w:pStyle w:val="ConsPlusNormal0"/>
            </w:pPr>
            <w:r>
              <w:t>г. Лесозаводск,</w:t>
            </w:r>
          </w:p>
          <w:p w:rsidR="00DA47CA" w:rsidRDefault="00A21CAC">
            <w:pPr>
              <w:pStyle w:val="ConsPlusNormal0"/>
            </w:pPr>
            <w:r>
              <w:t xml:space="preserve">г. </w:t>
            </w:r>
            <w:proofErr w:type="spellStart"/>
            <w:r>
              <w:t>Партизанск</w:t>
            </w:r>
            <w:proofErr w:type="spellEnd"/>
            <w:r>
              <w:t>,</w:t>
            </w:r>
          </w:p>
          <w:p w:rsidR="00DA47CA" w:rsidRDefault="00A21CAC">
            <w:pPr>
              <w:pStyle w:val="ConsPlusNormal0"/>
            </w:pPr>
            <w:r>
              <w:t xml:space="preserve">г. </w:t>
            </w:r>
            <w:proofErr w:type="spellStart"/>
            <w:proofErr w:type="gramStart"/>
            <w:r>
              <w:t>Спасск-Дальний</w:t>
            </w:r>
            <w:proofErr w:type="spellEnd"/>
            <w:proofErr w:type="gramEnd"/>
          </w:p>
        </w:tc>
      </w:tr>
      <w:tr w:rsidR="00DA47CA">
        <w:tc>
          <w:tcPr>
            <w:tcW w:w="1101" w:type="dxa"/>
          </w:tcPr>
          <w:p w:rsidR="00DA47CA" w:rsidRDefault="00A21CAC">
            <w:pPr>
              <w:pStyle w:val="ConsPlusNormal0"/>
              <w:jc w:val="center"/>
            </w:pPr>
            <w:r>
              <w:t>Д</w:t>
            </w:r>
          </w:p>
        </w:tc>
        <w:tc>
          <w:tcPr>
            <w:tcW w:w="7880" w:type="dxa"/>
          </w:tcPr>
          <w:p w:rsidR="00DA47CA" w:rsidRDefault="00A21CAC">
            <w:pPr>
              <w:pStyle w:val="ConsPlusNormal0"/>
            </w:pPr>
            <w:r>
              <w:t xml:space="preserve">с. </w:t>
            </w:r>
            <w:proofErr w:type="spellStart"/>
            <w:r>
              <w:t>Вольно-Надеждинское</w:t>
            </w:r>
            <w:proofErr w:type="spellEnd"/>
          </w:p>
        </w:tc>
      </w:tr>
      <w:tr w:rsidR="00DA47CA">
        <w:tc>
          <w:tcPr>
            <w:tcW w:w="1101" w:type="dxa"/>
          </w:tcPr>
          <w:p w:rsidR="00DA47CA" w:rsidRDefault="00A21CAC">
            <w:pPr>
              <w:pStyle w:val="ConsPlusNormal0"/>
              <w:jc w:val="center"/>
            </w:pPr>
            <w:r>
              <w:t>Е</w:t>
            </w:r>
          </w:p>
        </w:tc>
        <w:tc>
          <w:tcPr>
            <w:tcW w:w="7880" w:type="dxa"/>
          </w:tcPr>
          <w:p w:rsidR="00DA47CA" w:rsidRDefault="00A21CAC">
            <w:pPr>
              <w:pStyle w:val="ConsPlusNormal0"/>
            </w:pPr>
            <w:proofErr w:type="spellStart"/>
            <w:r>
              <w:t>пгт</w:t>
            </w:r>
            <w:proofErr w:type="spellEnd"/>
            <w:r>
              <w:t xml:space="preserve"> </w:t>
            </w:r>
            <w:proofErr w:type="spellStart"/>
            <w:r>
              <w:t>Кавалерово</w:t>
            </w:r>
            <w:proofErr w:type="spellEnd"/>
            <w:r>
              <w:t>,</w:t>
            </w:r>
          </w:p>
          <w:p w:rsidR="00DA47CA" w:rsidRDefault="00A21CAC">
            <w:pPr>
              <w:pStyle w:val="ConsPlusNormal0"/>
            </w:pPr>
            <w:proofErr w:type="spellStart"/>
            <w:r>
              <w:t>пгт</w:t>
            </w:r>
            <w:proofErr w:type="spellEnd"/>
            <w:r>
              <w:t xml:space="preserve"> </w:t>
            </w:r>
            <w:proofErr w:type="spellStart"/>
            <w:r>
              <w:t>Лучегорск</w:t>
            </w:r>
            <w:proofErr w:type="spellEnd"/>
            <w:r>
              <w:t>,</w:t>
            </w:r>
          </w:p>
          <w:p w:rsidR="00DA47CA" w:rsidRDefault="00A21CAC">
            <w:pPr>
              <w:pStyle w:val="ConsPlusNormal0"/>
            </w:pPr>
            <w:proofErr w:type="spellStart"/>
            <w:r>
              <w:t>пгт</w:t>
            </w:r>
            <w:proofErr w:type="spellEnd"/>
            <w:r>
              <w:t xml:space="preserve"> Славянка</w:t>
            </w:r>
          </w:p>
        </w:tc>
      </w:tr>
      <w:tr w:rsidR="00DA47CA">
        <w:tc>
          <w:tcPr>
            <w:tcW w:w="1101" w:type="dxa"/>
          </w:tcPr>
          <w:p w:rsidR="00DA47CA" w:rsidRDefault="00A21CAC">
            <w:pPr>
              <w:pStyle w:val="ConsPlusNormal0"/>
              <w:jc w:val="center"/>
            </w:pPr>
            <w:r>
              <w:t>Ж</w:t>
            </w:r>
          </w:p>
        </w:tc>
        <w:tc>
          <w:tcPr>
            <w:tcW w:w="7880" w:type="dxa"/>
          </w:tcPr>
          <w:p w:rsidR="00DA47CA" w:rsidRDefault="00A21CAC">
            <w:pPr>
              <w:pStyle w:val="ConsPlusNormal0"/>
            </w:pPr>
            <w:proofErr w:type="spellStart"/>
            <w:r>
              <w:t>пгт</w:t>
            </w:r>
            <w:proofErr w:type="spellEnd"/>
            <w:r>
              <w:t xml:space="preserve"> Кировский,</w:t>
            </w:r>
          </w:p>
          <w:p w:rsidR="00DA47CA" w:rsidRDefault="00A21CAC">
            <w:pPr>
              <w:pStyle w:val="ConsPlusNormal0"/>
            </w:pPr>
            <w:proofErr w:type="spellStart"/>
            <w:r>
              <w:t>пгт</w:t>
            </w:r>
            <w:proofErr w:type="spellEnd"/>
            <w:r>
              <w:t xml:space="preserve"> Ольга,</w:t>
            </w:r>
          </w:p>
          <w:p w:rsidR="00DA47CA" w:rsidRDefault="00A21CAC">
            <w:pPr>
              <w:pStyle w:val="ConsPlusNormal0"/>
            </w:pPr>
            <w:proofErr w:type="spellStart"/>
            <w:r>
              <w:t>пгт</w:t>
            </w:r>
            <w:proofErr w:type="spellEnd"/>
            <w:r>
              <w:t xml:space="preserve"> Пограничный,</w:t>
            </w:r>
          </w:p>
          <w:p w:rsidR="00DA47CA" w:rsidRDefault="00A21CAC">
            <w:pPr>
              <w:pStyle w:val="ConsPlusNormal0"/>
            </w:pPr>
            <w:proofErr w:type="spellStart"/>
            <w:r>
              <w:t>пгт</w:t>
            </w:r>
            <w:proofErr w:type="spellEnd"/>
            <w:r>
              <w:t xml:space="preserve"> </w:t>
            </w:r>
            <w:proofErr w:type="spellStart"/>
            <w:r>
              <w:t>Смоляниново</w:t>
            </w:r>
            <w:proofErr w:type="spellEnd"/>
            <w:r>
              <w:t>,</w:t>
            </w:r>
          </w:p>
          <w:p w:rsidR="00DA47CA" w:rsidRDefault="00A21CAC">
            <w:pPr>
              <w:pStyle w:val="ConsPlusNormal0"/>
            </w:pPr>
            <w:proofErr w:type="spellStart"/>
            <w:r>
              <w:t>пгт</w:t>
            </w:r>
            <w:proofErr w:type="spellEnd"/>
            <w:r>
              <w:t xml:space="preserve"> Терней,</w:t>
            </w:r>
          </w:p>
          <w:p w:rsidR="00DA47CA" w:rsidRDefault="00A21CAC">
            <w:pPr>
              <w:pStyle w:val="ConsPlusNormal0"/>
            </w:pPr>
            <w:r>
              <w:t>с. Анучино,</w:t>
            </w:r>
          </w:p>
          <w:p w:rsidR="00DA47CA" w:rsidRDefault="00A21CAC">
            <w:pPr>
              <w:pStyle w:val="ConsPlusNormal0"/>
            </w:pPr>
            <w:r>
              <w:t xml:space="preserve">с. </w:t>
            </w:r>
            <w:proofErr w:type="spellStart"/>
            <w:proofErr w:type="gramStart"/>
            <w:r>
              <w:t>Владимиро-Александровское</w:t>
            </w:r>
            <w:proofErr w:type="spellEnd"/>
            <w:proofErr w:type="gramEnd"/>
            <w:r>
              <w:t>,</w:t>
            </w:r>
          </w:p>
          <w:p w:rsidR="00DA47CA" w:rsidRDefault="00A21CAC">
            <w:pPr>
              <w:pStyle w:val="ConsPlusNormal0"/>
            </w:pPr>
            <w:proofErr w:type="gramStart"/>
            <w:r>
              <w:t>с</w:t>
            </w:r>
            <w:proofErr w:type="gramEnd"/>
            <w:r>
              <w:t>. Камень-Рыболов,</w:t>
            </w:r>
          </w:p>
          <w:p w:rsidR="00DA47CA" w:rsidRDefault="00A21CAC">
            <w:pPr>
              <w:pStyle w:val="ConsPlusNormal0"/>
            </w:pPr>
            <w:r>
              <w:t>с. Лазо (</w:t>
            </w:r>
            <w:proofErr w:type="spellStart"/>
            <w:r>
              <w:t>Лазовский</w:t>
            </w:r>
            <w:proofErr w:type="spellEnd"/>
            <w:r>
              <w:t xml:space="preserve"> муниципальный округ),</w:t>
            </w:r>
          </w:p>
          <w:p w:rsidR="00DA47CA" w:rsidRDefault="00A21CAC">
            <w:pPr>
              <w:pStyle w:val="ConsPlusNormal0"/>
            </w:pPr>
            <w:proofErr w:type="gramStart"/>
            <w:r>
              <w:t>с</w:t>
            </w:r>
            <w:proofErr w:type="gramEnd"/>
            <w:r>
              <w:t xml:space="preserve">. </w:t>
            </w:r>
            <w:proofErr w:type="gramStart"/>
            <w:r>
              <w:t>Михайловка</w:t>
            </w:r>
            <w:proofErr w:type="gramEnd"/>
            <w:r>
              <w:t xml:space="preserve"> (Михайловский муниципальный округ),</w:t>
            </w:r>
          </w:p>
          <w:p w:rsidR="00DA47CA" w:rsidRDefault="00A21CAC">
            <w:pPr>
              <w:pStyle w:val="ConsPlusNormal0"/>
            </w:pPr>
            <w:proofErr w:type="gramStart"/>
            <w:r>
              <w:t>с</w:t>
            </w:r>
            <w:proofErr w:type="gramEnd"/>
            <w:r>
              <w:t xml:space="preserve">. </w:t>
            </w:r>
            <w:proofErr w:type="gramStart"/>
            <w:r>
              <w:t>Новопокровка</w:t>
            </w:r>
            <w:proofErr w:type="gramEnd"/>
            <w:r>
              <w:t xml:space="preserve"> (Красноармейский муниципальный район),</w:t>
            </w:r>
          </w:p>
          <w:p w:rsidR="00DA47CA" w:rsidRDefault="00A21CAC">
            <w:pPr>
              <w:pStyle w:val="ConsPlusNormal0"/>
            </w:pPr>
            <w:proofErr w:type="gramStart"/>
            <w:r>
              <w:t>с</w:t>
            </w:r>
            <w:proofErr w:type="gramEnd"/>
            <w:r>
              <w:t xml:space="preserve">. </w:t>
            </w:r>
            <w:proofErr w:type="gramStart"/>
            <w:r>
              <w:t>Покровка</w:t>
            </w:r>
            <w:proofErr w:type="gramEnd"/>
            <w:r>
              <w:t xml:space="preserve"> (Октябрьский муниципальный округ),</w:t>
            </w:r>
          </w:p>
          <w:p w:rsidR="00DA47CA" w:rsidRDefault="00A21CAC">
            <w:pPr>
              <w:pStyle w:val="ConsPlusNormal0"/>
            </w:pPr>
            <w:r>
              <w:t>с. Хороль,</w:t>
            </w:r>
          </w:p>
          <w:p w:rsidR="00DA47CA" w:rsidRDefault="00A21CAC">
            <w:pPr>
              <w:pStyle w:val="ConsPlusNormal0"/>
            </w:pPr>
            <w:proofErr w:type="gramStart"/>
            <w:r>
              <w:t>с</w:t>
            </w:r>
            <w:proofErr w:type="gramEnd"/>
            <w:r>
              <w:t>. Черниговка,</w:t>
            </w:r>
          </w:p>
          <w:p w:rsidR="00DA47CA" w:rsidRDefault="00A21CAC">
            <w:pPr>
              <w:pStyle w:val="ConsPlusNormal0"/>
            </w:pPr>
            <w:proofErr w:type="gramStart"/>
            <w:r>
              <w:t>с</w:t>
            </w:r>
            <w:proofErr w:type="gramEnd"/>
            <w:r>
              <w:t>. Чугуевка,</w:t>
            </w:r>
          </w:p>
          <w:p w:rsidR="00DA47CA" w:rsidRDefault="00A21CAC">
            <w:pPr>
              <w:pStyle w:val="ConsPlusNormal0"/>
            </w:pPr>
            <w:proofErr w:type="gramStart"/>
            <w:r>
              <w:t>с</w:t>
            </w:r>
            <w:proofErr w:type="gramEnd"/>
            <w:r>
              <w:t>. Яковлевка</w:t>
            </w:r>
          </w:p>
        </w:tc>
      </w:tr>
      <w:tr w:rsidR="00DA47CA">
        <w:tc>
          <w:tcPr>
            <w:tcW w:w="8981" w:type="dxa"/>
            <w:gridSpan w:val="2"/>
            <w:vAlign w:val="center"/>
          </w:tcPr>
          <w:p w:rsidR="00DA47CA" w:rsidRDefault="00A21CAC">
            <w:pPr>
              <w:pStyle w:val="ConsPlusNormal0"/>
              <w:jc w:val="both"/>
            </w:pPr>
            <w:r>
              <w:t>Примечание: населенные пункты, являющиеся центрами групповых систем расселения, определяются при подготовке местных нормативов градостроительного проектирования.</w:t>
            </w:r>
          </w:p>
        </w:tc>
      </w:tr>
    </w:tbl>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A21CAC">
      <w:pPr>
        <w:pStyle w:val="ConsPlusNormal0"/>
        <w:jc w:val="right"/>
        <w:outlineLvl w:val="2"/>
      </w:pPr>
      <w:r>
        <w:t>Приложение</w:t>
      </w:r>
      <w:proofErr w:type="gramStart"/>
      <w:r>
        <w:t xml:space="preserve"> Б</w:t>
      </w:r>
      <w:proofErr w:type="gramEnd"/>
    </w:p>
    <w:p w:rsidR="00DA47CA" w:rsidRDefault="00A21CAC">
      <w:pPr>
        <w:pStyle w:val="ConsPlusNormal0"/>
        <w:jc w:val="right"/>
      </w:pPr>
      <w:r>
        <w:t>к Региональным нормативам</w:t>
      </w:r>
    </w:p>
    <w:p w:rsidR="00DA47CA" w:rsidRDefault="00A21CAC">
      <w:pPr>
        <w:pStyle w:val="ConsPlusNormal0"/>
        <w:jc w:val="right"/>
      </w:pPr>
      <w:r>
        <w:lastRenderedPageBreak/>
        <w:t>градостроительного проектирования</w:t>
      </w:r>
    </w:p>
    <w:p w:rsidR="00DA47CA" w:rsidRDefault="00A21CAC">
      <w:pPr>
        <w:pStyle w:val="ConsPlusNormal0"/>
        <w:jc w:val="right"/>
      </w:pPr>
      <w:r>
        <w:t>в Приморском крае (том 1)</w:t>
      </w:r>
    </w:p>
    <w:p w:rsidR="00DA47CA" w:rsidRDefault="00DA47CA">
      <w:pPr>
        <w:pStyle w:val="ConsPlusNormal0"/>
        <w:jc w:val="both"/>
      </w:pPr>
    </w:p>
    <w:p w:rsidR="00DA47CA" w:rsidRDefault="00A21CAC">
      <w:pPr>
        <w:pStyle w:val="ConsPlusTitle0"/>
        <w:jc w:val="center"/>
      </w:pPr>
      <w:r>
        <w:t>ДИФФЕРЕНЦИАЦИЯ МУНИЦИПАЛЬНЫХ ОБРАЗОВАНИЙ ДЛЯ ОПРЕДЕЛЕНИЯ</w:t>
      </w:r>
    </w:p>
    <w:p w:rsidR="00DA47CA" w:rsidRDefault="00A21CAC">
      <w:pPr>
        <w:pStyle w:val="ConsPlusTitle0"/>
        <w:jc w:val="center"/>
      </w:pPr>
      <w:r>
        <w:t>РАСЧЕТНЫХ ПОКАЗАТЕЛЕЙ ОБЕСПЕЧЕННОСТИ ОБЪЕКТАМИ МЕСТНОГО</w:t>
      </w:r>
    </w:p>
    <w:p w:rsidR="00DA47CA" w:rsidRDefault="00A21CAC">
      <w:pPr>
        <w:pStyle w:val="ConsPlusTitle0"/>
        <w:jc w:val="center"/>
      </w:pPr>
      <w:r>
        <w:t>ЗНАЧЕНИЯ В ОБЛАСТИ ОБРАЗОВАНИЯ, МОЛОДЕЖНОЙ ПОЛИТИКИ</w:t>
      </w:r>
    </w:p>
    <w:p w:rsidR="00DA47CA" w:rsidRDefault="00DA47CA">
      <w:pPr>
        <w:pStyle w:val="ConsPlusNormal0"/>
        <w:jc w:val="both"/>
      </w:pPr>
    </w:p>
    <w:p w:rsidR="00DA47CA" w:rsidRDefault="00A21CAC">
      <w:pPr>
        <w:pStyle w:val="ConsPlusNormal0"/>
        <w:jc w:val="right"/>
        <w:outlineLvl w:val="3"/>
      </w:pPr>
      <w:r>
        <w:t>Таблица Б.1</w:t>
      </w:r>
    </w:p>
    <w:p w:rsidR="00DA47CA" w:rsidRDefault="00DA47CA">
      <w:pPr>
        <w:pStyle w:val="ConsPlusNormal0"/>
        <w:jc w:val="both"/>
      </w:pPr>
    </w:p>
    <w:p w:rsidR="00DA47CA" w:rsidRDefault="00A21CAC">
      <w:pPr>
        <w:pStyle w:val="ConsPlusTitle0"/>
        <w:jc w:val="center"/>
      </w:pPr>
      <w:bookmarkStart w:id="12" w:name="P5962"/>
      <w:bookmarkEnd w:id="12"/>
      <w:r>
        <w:t>Дифференциация муниципальных образований</w:t>
      </w:r>
    </w:p>
    <w:p w:rsidR="00DA47CA" w:rsidRDefault="00A21CAC">
      <w:pPr>
        <w:pStyle w:val="ConsPlusTitle0"/>
        <w:jc w:val="center"/>
      </w:pPr>
      <w:r>
        <w:t>по охвату детей дошкольным образованием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01"/>
        <w:gridCol w:w="7880"/>
      </w:tblGrid>
      <w:tr w:rsidR="00DA47CA">
        <w:tc>
          <w:tcPr>
            <w:tcW w:w="1101" w:type="dxa"/>
          </w:tcPr>
          <w:p w:rsidR="00DA47CA" w:rsidRDefault="00A21CAC">
            <w:pPr>
              <w:pStyle w:val="ConsPlusNormal0"/>
              <w:jc w:val="center"/>
            </w:pPr>
            <w:r>
              <w:t>Группа</w:t>
            </w:r>
          </w:p>
        </w:tc>
        <w:tc>
          <w:tcPr>
            <w:tcW w:w="7880" w:type="dxa"/>
          </w:tcPr>
          <w:p w:rsidR="00DA47CA" w:rsidRDefault="00A21CAC">
            <w:pPr>
              <w:pStyle w:val="ConsPlusNormal0"/>
              <w:jc w:val="center"/>
            </w:pPr>
            <w:r>
              <w:t>Наименование муниципального образования</w:t>
            </w:r>
          </w:p>
        </w:tc>
      </w:tr>
      <w:tr w:rsidR="00DA47CA">
        <w:tc>
          <w:tcPr>
            <w:tcW w:w="1101" w:type="dxa"/>
          </w:tcPr>
          <w:p w:rsidR="00DA47CA" w:rsidRDefault="00A21CAC">
            <w:pPr>
              <w:pStyle w:val="ConsPlusNormal0"/>
              <w:jc w:val="center"/>
            </w:pPr>
            <w:r>
              <w:t>1</w:t>
            </w:r>
          </w:p>
        </w:tc>
        <w:tc>
          <w:tcPr>
            <w:tcW w:w="7880" w:type="dxa"/>
          </w:tcPr>
          <w:p w:rsidR="00DA47CA" w:rsidRDefault="00A21CAC">
            <w:pPr>
              <w:pStyle w:val="ConsPlusNormal0"/>
              <w:jc w:val="center"/>
            </w:pPr>
            <w:r>
              <w:t>2</w:t>
            </w:r>
          </w:p>
        </w:tc>
      </w:tr>
      <w:tr w:rsidR="00DA47CA">
        <w:tc>
          <w:tcPr>
            <w:tcW w:w="1101" w:type="dxa"/>
          </w:tcPr>
          <w:p w:rsidR="00DA47CA" w:rsidRDefault="00A21CAC">
            <w:pPr>
              <w:pStyle w:val="ConsPlusNormal0"/>
              <w:jc w:val="center"/>
            </w:pPr>
            <w:r>
              <w:t>А</w:t>
            </w:r>
          </w:p>
        </w:tc>
        <w:tc>
          <w:tcPr>
            <w:tcW w:w="7880" w:type="dxa"/>
          </w:tcPr>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Лесозаводский городской округ,</w:t>
            </w:r>
          </w:p>
          <w:p w:rsidR="00DA47CA" w:rsidRDefault="00A21CAC">
            <w:pPr>
              <w:pStyle w:val="ConsPlusNormal0"/>
            </w:pPr>
            <w:r>
              <w:t>Партизанский городской округ,</w:t>
            </w:r>
          </w:p>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r>
              <w:t>Партизанский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tc>
      </w:tr>
      <w:tr w:rsidR="00DA47CA">
        <w:tc>
          <w:tcPr>
            <w:tcW w:w="1101" w:type="dxa"/>
          </w:tcPr>
          <w:p w:rsidR="00DA47CA" w:rsidRDefault="00A21CAC">
            <w:pPr>
              <w:pStyle w:val="ConsPlusNormal0"/>
              <w:jc w:val="center"/>
            </w:pPr>
            <w:r>
              <w:t>Б</w:t>
            </w:r>
          </w:p>
        </w:tc>
        <w:tc>
          <w:tcPr>
            <w:tcW w:w="7880" w:type="dxa"/>
          </w:tcPr>
          <w:p w:rsidR="00DA47CA" w:rsidRDefault="00A21CAC">
            <w:pPr>
              <w:pStyle w:val="ConsPlusNormal0"/>
            </w:pPr>
            <w:r>
              <w:t>Артемовский городской округ,</w:t>
            </w:r>
          </w:p>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r>
              <w:t>Находкинский городской округ,</w:t>
            </w:r>
          </w:p>
          <w:p w:rsidR="00DA47CA" w:rsidRDefault="00A21CAC">
            <w:pPr>
              <w:pStyle w:val="ConsPlusNormal0"/>
            </w:pPr>
            <w:r>
              <w:t>Уссурийский городской округ,</w:t>
            </w:r>
          </w:p>
          <w:p w:rsidR="00DA47CA" w:rsidRDefault="00A21CAC">
            <w:pPr>
              <w:pStyle w:val="ConsPlusNormal0"/>
            </w:pPr>
            <w:r>
              <w:t>Михайловский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r>
              <w:t>Пожарский муниципальный округ,</w:t>
            </w:r>
          </w:p>
          <w:p w:rsidR="00DA47CA" w:rsidRDefault="00A21CAC">
            <w:pPr>
              <w:pStyle w:val="ConsPlusNormal0"/>
            </w:pPr>
            <w:r>
              <w:t>Яковлевский муниципальный округ,</w:t>
            </w:r>
          </w:p>
          <w:p w:rsidR="00DA47CA" w:rsidRDefault="00A21CAC">
            <w:pPr>
              <w:pStyle w:val="ConsPlusNormal0"/>
            </w:pPr>
            <w:r>
              <w:t>Спасский муниципальный район</w:t>
            </w:r>
          </w:p>
        </w:tc>
      </w:tr>
      <w:tr w:rsidR="00DA47CA">
        <w:tc>
          <w:tcPr>
            <w:tcW w:w="1101" w:type="dxa"/>
          </w:tcPr>
          <w:p w:rsidR="00DA47CA" w:rsidRDefault="00A21CAC">
            <w:pPr>
              <w:pStyle w:val="ConsPlusNormal0"/>
              <w:jc w:val="center"/>
            </w:pPr>
            <w:r>
              <w:t>В</w:t>
            </w:r>
          </w:p>
        </w:tc>
        <w:tc>
          <w:tcPr>
            <w:tcW w:w="7880" w:type="dxa"/>
          </w:tcPr>
          <w:p w:rsidR="00DA47CA" w:rsidRDefault="00A21CAC">
            <w:pPr>
              <w:pStyle w:val="ConsPlusNormal0"/>
            </w:pPr>
            <w:r>
              <w:t>Арсеньевский городской округ,</w:t>
            </w:r>
          </w:p>
          <w:p w:rsidR="00DA47CA" w:rsidRDefault="00A21CAC">
            <w:pPr>
              <w:pStyle w:val="ConsPlusNormal0"/>
            </w:pPr>
            <w:r>
              <w:t>Красноармейский муниципальный округ,</w:t>
            </w:r>
          </w:p>
          <w:p w:rsidR="00DA47CA" w:rsidRDefault="00A21CAC">
            <w:pPr>
              <w:pStyle w:val="ConsPlusNormal0"/>
            </w:pPr>
            <w:r>
              <w:t>Пограничный муниципальный округ,</w:t>
            </w:r>
          </w:p>
          <w:p w:rsidR="00DA47CA" w:rsidRDefault="00A21CAC">
            <w:pPr>
              <w:pStyle w:val="ConsPlusNormal0"/>
            </w:pPr>
            <w:r>
              <w:t>Хасанский муниципальный округ,</w:t>
            </w:r>
          </w:p>
          <w:p w:rsidR="00DA47CA" w:rsidRDefault="00A21CAC">
            <w:pPr>
              <w:pStyle w:val="ConsPlusNormal0"/>
            </w:pPr>
            <w:proofErr w:type="spellStart"/>
            <w:r>
              <w:t>Чугуевский</w:t>
            </w:r>
            <w:proofErr w:type="spellEnd"/>
            <w:r>
              <w:t xml:space="preserve"> муниципальный округ</w:t>
            </w:r>
          </w:p>
        </w:tc>
      </w:tr>
      <w:tr w:rsidR="00DA47CA">
        <w:tc>
          <w:tcPr>
            <w:tcW w:w="1101" w:type="dxa"/>
          </w:tcPr>
          <w:p w:rsidR="00DA47CA" w:rsidRDefault="00A21CAC">
            <w:pPr>
              <w:pStyle w:val="ConsPlusNormal0"/>
              <w:jc w:val="center"/>
            </w:pPr>
            <w:r>
              <w:t>Г</w:t>
            </w:r>
          </w:p>
        </w:tc>
        <w:tc>
          <w:tcPr>
            <w:tcW w:w="7880" w:type="dxa"/>
          </w:tcPr>
          <w:p w:rsidR="00DA47CA" w:rsidRDefault="00A21CAC">
            <w:pPr>
              <w:pStyle w:val="ConsPlusNormal0"/>
            </w:pPr>
            <w:r>
              <w:t>Владивостокский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proofErr w:type="spellStart"/>
            <w:r>
              <w:lastRenderedPageBreak/>
              <w:t>Ханкайский</w:t>
            </w:r>
            <w:proofErr w:type="spellEnd"/>
            <w:r>
              <w:t xml:space="preserve">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proofErr w:type="spellStart"/>
            <w:r>
              <w:t>Шкотовский</w:t>
            </w:r>
            <w:proofErr w:type="spellEnd"/>
            <w:r>
              <w:t xml:space="preserve"> муниципальный округ,</w:t>
            </w:r>
          </w:p>
          <w:p w:rsidR="00DA47CA" w:rsidRDefault="00A21CAC">
            <w:pPr>
              <w:pStyle w:val="ConsPlusNormal0"/>
            </w:pPr>
            <w:r>
              <w:t>Кировский муниципальный район,</w:t>
            </w:r>
          </w:p>
          <w:p w:rsidR="00DA47CA" w:rsidRDefault="00A21CAC">
            <w:pPr>
              <w:pStyle w:val="ConsPlusNormal0"/>
            </w:pPr>
            <w:proofErr w:type="spellStart"/>
            <w:r>
              <w:t>Надеждинский</w:t>
            </w:r>
            <w:proofErr w:type="spellEnd"/>
            <w:r>
              <w:t xml:space="preserve"> муниципальный район</w:t>
            </w:r>
          </w:p>
        </w:tc>
      </w:tr>
    </w:tbl>
    <w:p w:rsidR="00DA47CA" w:rsidRDefault="00DA47CA">
      <w:pPr>
        <w:pStyle w:val="ConsPlusNormal0"/>
        <w:jc w:val="both"/>
      </w:pPr>
    </w:p>
    <w:p w:rsidR="00DA47CA" w:rsidRDefault="00A21CAC">
      <w:pPr>
        <w:pStyle w:val="ConsPlusNormal0"/>
        <w:jc w:val="right"/>
        <w:outlineLvl w:val="3"/>
      </w:pPr>
      <w:r>
        <w:t>Таблица Б.2</w:t>
      </w:r>
    </w:p>
    <w:p w:rsidR="00DA47CA" w:rsidRDefault="00DA47CA">
      <w:pPr>
        <w:pStyle w:val="ConsPlusNormal0"/>
        <w:jc w:val="both"/>
      </w:pPr>
    </w:p>
    <w:p w:rsidR="00DA47CA" w:rsidRDefault="00A21CAC">
      <w:pPr>
        <w:pStyle w:val="ConsPlusTitle0"/>
        <w:jc w:val="center"/>
      </w:pPr>
      <w:bookmarkStart w:id="13" w:name="P6010"/>
      <w:bookmarkEnd w:id="13"/>
      <w:r>
        <w:t>Дифференциация муниципальных образований по охвату детей</w:t>
      </w:r>
    </w:p>
    <w:p w:rsidR="00DA47CA" w:rsidRDefault="00A21CAC">
      <w:pPr>
        <w:pStyle w:val="ConsPlusTitle0"/>
        <w:jc w:val="center"/>
      </w:pPr>
      <w:r>
        <w:t>в возрасте от 16 до 18 лет средним общим образованием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01"/>
        <w:gridCol w:w="7880"/>
      </w:tblGrid>
      <w:tr w:rsidR="00DA47CA">
        <w:tc>
          <w:tcPr>
            <w:tcW w:w="1101" w:type="dxa"/>
          </w:tcPr>
          <w:p w:rsidR="00DA47CA" w:rsidRDefault="00A21CAC">
            <w:pPr>
              <w:pStyle w:val="ConsPlusNormal0"/>
              <w:jc w:val="center"/>
            </w:pPr>
            <w:r>
              <w:t>Группа</w:t>
            </w:r>
          </w:p>
        </w:tc>
        <w:tc>
          <w:tcPr>
            <w:tcW w:w="7880" w:type="dxa"/>
          </w:tcPr>
          <w:p w:rsidR="00DA47CA" w:rsidRDefault="00A21CAC">
            <w:pPr>
              <w:pStyle w:val="ConsPlusNormal0"/>
              <w:jc w:val="center"/>
            </w:pPr>
            <w:r>
              <w:t>Наименование муниципального образования</w:t>
            </w:r>
          </w:p>
        </w:tc>
      </w:tr>
      <w:tr w:rsidR="00DA47CA">
        <w:tc>
          <w:tcPr>
            <w:tcW w:w="1101" w:type="dxa"/>
          </w:tcPr>
          <w:p w:rsidR="00DA47CA" w:rsidRDefault="00A21CAC">
            <w:pPr>
              <w:pStyle w:val="ConsPlusNormal0"/>
              <w:jc w:val="center"/>
            </w:pPr>
            <w:r>
              <w:t>1</w:t>
            </w:r>
          </w:p>
        </w:tc>
        <w:tc>
          <w:tcPr>
            <w:tcW w:w="7880" w:type="dxa"/>
          </w:tcPr>
          <w:p w:rsidR="00DA47CA" w:rsidRDefault="00A21CAC">
            <w:pPr>
              <w:pStyle w:val="ConsPlusNormal0"/>
              <w:jc w:val="center"/>
            </w:pPr>
            <w:r>
              <w:t>2</w:t>
            </w:r>
          </w:p>
        </w:tc>
      </w:tr>
      <w:tr w:rsidR="00DA47CA">
        <w:tc>
          <w:tcPr>
            <w:tcW w:w="1101" w:type="dxa"/>
          </w:tcPr>
          <w:p w:rsidR="00DA47CA" w:rsidRDefault="00A21CAC">
            <w:pPr>
              <w:pStyle w:val="ConsPlusNormal0"/>
              <w:jc w:val="center"/>
            </w:pPr>
            <w:r>
              <w:t>А</w:t>
            </w:r>
          </w:p>
        </w:tc>
        <w:tc>
          <w:tcPr>
            <w:tcW w:w="7880" w:type="dxa"/>
          </w:tcPr>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r>
              <w:t>Красноармейский муниципальный округ,</w:t>
            </w:r>
          </w:p>
          <w:p w:rsidR="00DA47CA" w:rsidRDefault="00A21CAC">
            <w:pPr>
              <w:pStyle w:val="ConsPlusNormal0"/>
            </w:pPr>
            <w:r>
              <w:t>Лесозаводский городской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tc>
      </w:tr>
      <w:tr w:rsidR="00DA47CA">
        <w:tc>
          <w:tcPr>
            <w:tcW w:w="1101" w:type="dxa"/>
          </w:tcPr>
          <w:p w:rsidR="00DA47CA" w:rsidRDefault="00A21CAC">
            <w:pPr>
              <w:pStyle w:val="ConsPlusNormal0"/>
              <w:jc w:val="center"/>
            </w:pPr>
            <w:r>
              <w:t>Б</w:t>
            </w:r>
          </w:p>
        </w:tc>
        <w:tc>
          <w:tcPr>
            <w:tcW w:w="7880" w:type="dxa"/>
          </w:tcPr>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r>
              <w:t>Кировский муниципальный район,</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r>
              <w:t>Спасский муниципальный район,</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r>
              <w:t>Яковлевский муниципальный округ</w:t>
            </w:r>
          </w:p>
        </w:tc>
      </w:tr>
      <w:tr w:rsidR="00DA47CA">
        <w:tc>
          <w:tcPr>
            <w:tcW w:w="1101" w:type="dxa"/>
          </w:tcPr>
          <w:p w:rsidR="00DA47CA" w:rsidRDefault="00A21CAC">
            <w:pPr>
              <w:pStyle w:val="ConsPlusNormal0"/>
              <w:jc w:val="center"/>
            </w:pPr>
            <w:r>
              <w:t>В</w:t>
            </w:r>
          </w:p>
        </w:tc>
        <w:tc>
          <w:tcPr>
            <w:tcW w:w="7880" w:type="dxa"/>
          </w:tcPr>
          <w:p w:rsidR="00DA47CA" w:rsidRDefault="00A21CAC">
            <w:pPr>
              <w:pStyle w:val="ConsPlusNormal0"/>
            </w:pPr>
            <w:r>
              <w:t>Арсеньевский городской округ,</w:t>
            </w:r>
          </w:p>
          <w:p w:rsidR="00DA47CA" w:rsidRDefault="00A21CAC">
            <w:pPr>
              <w:pStyle w:val="ConsPlusNormal0"/>
            </w:pPr>
            <w:r>
              <w:t>Артемовский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r>
              <w:t>Находкинский городской округ,</w:t>
            </w:r>
          </w:p>
          <w:p w:rsidR="00DA47CA" w:rsidRDefault="00A21CAC">
            <w:pPr>
              <w:pStyle w:val="ConsPlusNormal0"/>
            </w:pPr>
            <w:r>
              <w:t>Партизанский городской округ,</w:t>
            </w:r>
          </w:p>
          <w:p w:rsidR="00DA47CA" w:rsidRDefault="00A21CAC">
            <w:pPr>
              <w:pStyle w:val="ConsPlusNormal0"/>
            </w:pPr>
            <w:r>
              <w:t>Уссурийский городской округ,</w:t>
            </w:r>
          </w:p>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r>
              <w:t>Михайловский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r>
              <w:t>Партизанский муниципальный округ,</w:t>
            </w:r>
          </w:p>
          <w:p w:rsidR="00DA47CA" w:rsidRDefault="00A21CAC">
            <w:pPr>
              <w:pStyle w:val="ConsPlusNormal0"/>
            </w:pPr>
            <w:r>
              <w:t>Пограничный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r>
              <w:lastRenderedPageBreak/>
              <w:t>Хасанский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proofErr w:type="spellStart"/>
            <w:r>
              <w:t>Шкотовский</w:t>
            </w:r>
            <w:proofErr w:type="spellEnd"/>
            <w:r>
              <w:t xml:space="preserve"> муниципальный округ</w:t>
            </w:r>
          </w:p>
          <w:p w:rsidR="00DA47CA" w:rsidRDefault="00A21CAC">
            <w:pPr>
              <w:pStyle w:val="ConsPlusNormal0"/>
            </w:pPr>
            <w:proofErr w:type="spellStart"/>
            <w:r>
              <w:t>Надеждинский</w:t>
            </w:r>
            <w:proofErr w:type="spellEnd"/>
            <w:r>
              <w:t xml:space="preserve"> муниципальный район</w:t>
            </w:r>
          </w:p>
        </w:tc>
      </w:tr>
      <w:tr w:rsidR="00DA47CA">
        <w:tc>
          <w:tcPr>
            <w:tcW w:w="1101" w:type="dxa"/>
          </w:tcPr>
          <w:p w:rsidR="00DA47CA" w:rsidRDefault="00A21CAC">
            <w:pPr>
              <w:pStyle w:val="ConsPlusNormal0"/>
              <w:jc w:val="center"/>
            </w:pPr>
            <w:r>
              <w:lastRenderedPageBreak/>
              <w:t>Г</w:t>
            </w:r>
          </w:p>
        </w:tc>
        <w:tc>
          <w:tcPr>
            <w:tcW w:w="7880" w:type="dxa"/>
          </w:tcPr>
          <w:p w:rsidR="00DA47CA" w:rsidRDefault="00A21CAC">
            <w:pPr>
              <w:pStyle w:val="ConsPlusNormal0"/>
            </w:pPr>
            <w:r>
              <w:t>Владивостокский городской округ</w:t>
            </w:r>
          </w:p>
        </w:tc>
      </w:tr>
    </w:tbl>
    <w:p w:rsidR="00DA47CA" w:rsidRDefault="00DA47CA">
      <w:pPr>
        <w:pStyle w:val="ConsPlusNormal0"/>
        <w:jc w:val="both"/>
      </w:pPr>
    </w:p>
    <w:p w:rsidR="00DA47CA" w:rsidRDefault="00A21CAC">
      <w:pPr>
        <w:pStyle w:val="ConsPlusNormal0"/>
        <w:jc w:val="right"/>
        <w:outlineLvl w:val="3"/>
      </w:pPr>
      <w:r>
        <w:t>Таблица Б.3</w:t>
      </w:r>
    </w:p>
    <w:p w:rsidR="00DA47CA" w:rsidRDefault="00DA47CA">
      <w:pPr>
        <w:pStyle w:val="ConsPlusNormal0"/>
        <w:jc w:val="both"/>
      </w:pPr>
    </w:p>
    <w:p w:rsidR="00DA47CA" w:rsidRDefault="00A21CAC">
      <w:pPr>
        <w:pStyle w:val="ConsPlusTitle0"/>
        <w:jc w:val="center"/>
      </w:pPr>
      <w:bookmarkStart w:id="14" w:name="P6058"/>
      <w:bookmarkEnd w:id="14"/>
      <w:r>
        <w:t>Дифференциация муниципальных образований по охвату детей</w:t>
      </w:r>
    </w:p>
    <w:p w:rsidR="00DA47CA" w:rsidRDefault="00A21CAC">
      <w:pPr>
        <w:pStyle w:val="ConsPlusTitle0"/>
        <w:jc w:val="center"/>
      </w:pPr>
      <w:r>
        <w:t>в возрасте от 5 до 18 лет дополнительным образованием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19"/>
        <w:gridCol w:w="7937"/>
      </w:tblGrid>
      <w:tr w:rsidR="00DA47CA">
        <w:tc>
          <w:tcPr>
            <w:tcW w:w="1019" w:type="dxa"/>
          </w:tcPr>
          <w:p w:rsidR="00DA47CA" w:rsidRDefault="00A21CAC">
            <w:pPr>
              <w:pStyle w:val="ConsPlusNormal0"/>
              <w:jc w:val="center"/>
            </w:pPr>
            <w:r>
              <w:t>Группа</w:t>
            </w:r>
          </w:p>
        </w:tc>
        <w:tc>
          <w:tcPr>
            <w:tcW w:w="7937" w:type="dxa"/>
          </w:tcPr>
          <w:p w:rsidR="00DA47CA" w:rsidRDefault="00A21CAC">
            <w:pPr>
              <w:pStyle w:val="ConsPlusNormal0"/>
              <w:jc w:val="center"/>
            </w:pPr>
            <w:r>
              <w:t>Наименование муниципального образования</w:t>
            </w:r>
          </w:p>
        </w:tc>
      </w:tr>
      <w:tr w:rsidR="00DA47CA">
        <w:tc>
          <w:tcPr>
            <w:tcW w:w="1019" w:type="dxa"/>
          </w:tcPr>
          <w:p w:rsidR="00DA47CA" w:rsidRDefault="00A21CAC">
            <w:pPr>
              <w:pStyle w:val="ConsPlusNormal0"/>
              <w:jc w:val="center"/>
            </w:pPr>
            <w:r>
              <w:t>1</w:t>
            </w:r>
          </w:p>
        </w:tc>
        <w:tc>
          <w:tcPr>
            <w:tcW w:w="7937" w:type="dxa"/>
          </w:tcPr>
          <w:p w:rsidR="00DA47CA" w:rsidRDefault="00A21CAC">
            <w:pPr>
              <w:pStyle w:val="ConsPlusNormal0"/>
              <w:jc w:val="center"/>
            </w:pPr>
            <w:r>
              <w:t>2</w:t>
            </w:r>
          </w:p>
        </w:tc>
      </w:tr>
      <w:tr w:rsidR="00DA47CA">
        <w:tc>
          <w:tcPr>
            <w:tcW w:w="1019" w:type="dxa"/>
          </w:tcPr>
          <w:p w:rsidR="00DA47CA" w:rsidRDefault="00A21CAC">
            <w:pPr>
              <w:pStyle w:val="ConsPlusNormal0"/>
              <w:jc w:val="center"/>
            </w:pPr>
            <w:r>
              <w:t>А</w:t>
            </w:r>
          </w:p>
        </w:tc>
        <w:tc>
          <w:tcPr>
            <w:tcW w:w="7937" w:type="dxa"/>
          </w:tcPr>
          <w:p w:rsidR="00DA47CA" w:rsidRDefault="00A21CAC">
            <w:pPr>
              <w:pStyle w:val="ConsPlusNormal0"/>
            </w:pPr>
            <w:r>
              <w:t>Арсеньевский городской округ,</w:t>
            </w:r>
          </w:p>
          <w:p w:rsidR="00DA47CA" w:rsidRDefault="00A21CAC">
            <w:pPr>
              <w:pStyle w:val="ConsPlusNormal0"/>
            </w:pPr>
            <w:r>
              <w:t>Артемовский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r>
              <w:t>Лесозаводский городской округ,</w:t>
            </w:r>
          </w:p>
          <w:p w:rsidR="00DA47CA" w:rsidRDefault="00A21CAC">
            <w:pPr>
              <w:pStyle w:val="ConsPlusNormal0"/>
            </w:pPr>
            <w:r>
              <w:t>Находкинский городской округ,</w:t>
            </w:r>
          </w:p>
          <w:p w:rsidR="00DA47CA" w:rsidRDefault="00A21CAC">
            <w:pPr>
              <w:pStyle w:val="ConsPlusNormal0"/>
            </w:pPr>
            <w:r>
              <w:t>Партизанский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r>
              <w:t>Красноармейский муниципальный округ,</w:t>
            </w:r>
          </w:p>
          <w:p w:rsidR="00DA47CA" w:rsidRDefault="00A21CAC">
            <w:pPr>
              <w:pStyle w:val="ConsPlusNormal0"/>
            </w:pPr>
            <w:r>
              <w:t>Михайловский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r>
              <w:t>Партизанский муниципальный округ,</w:t>
            </w:r>
          </w:p>
          <w:p w:rsidR="00DA47CA" w:rsidRDefault="00A21CAC">
            <w:pPr>
              <w:pStyle w:val="ConsPlusNormal0"/>
            </w:pPr>
            <w:r>
              <w:t>Пограничный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r>
              <w:t>Хасанский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r>
              <w:t>Яковлевский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p w:rsidR="00DA47CA" w:rsidRDefault="00A21CAC">
            <w:pPr>
              <w:pStyle w:val="ConsPlusNormal0"/>
            </w:pPr>
            <w:proofErr w:type="spellStart"/>
            <w:r>
              <w:t>Надеждинский</w:t>
            </w:r>
            <w:proofErr w:type="spellEnd"/>
            <w:r>
              <w:t xml:space="preserve"> муниципальный район,</w:t>
            </w:r>
          </w:p>
          <w:p w:rsidR="00DA47CA" w:rsidRDefault="00A21CAC">
            <w:pPr>
              <w:pStyle w:val="ConsPlusNormal0"/>
            </w:pPr>
            <w:r>
              <w:t>Спасский муниципальный район</w:t>
            </w:r>
          </w:p>
        </w:tc>
      </w:tr>
      <w:tr w:rsidR="00DA47CA">
        <w:tc>
          <w:tcPr>
            <w:tcW w:w="1019" w:type="dxa"/>
          </w:tcPr>
          <w:p w:rsidR="00DA47CA" w:rsidRDefault="00A21CAC">
            <w:pPr>
              <w:pStyle w:val="ConsPlusNormal0"/>
              <w:jc w:val="center"/>
            </w:pPr>
            <w:r>
              <w:t>Б</w:t>
            </w:r>
          </w:p>
        </w:tc>
        <w:tc>
          <w:tcPr>
            <w:tcW w:w="7937" w:type="dxa"/>
          </w:tcPr>
          <w:p w:rsidR="00DA47CA" w:rsidRDefault="00A21CAC">
            <w:pPr>
              <w:pStyle w:val="ConsPlusNormal0"/>
            </w:pPr>
            <w:r>
              <w:t>Владивостокский городской округ,</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Уссурийский городской округ,</w:t>
            </w:r>
          </w:p>
          <w:p w:rsidR="00DA47CA" w:rsidRDefault="00A21CAC">
            <w:pPr>
              <w:pStyle w:val="ConsPlusNormal0"/>
            </w:pPr>
            <w:proofErr w:type="spellStart"/>
            <w:r>
              <w:lastRenderedPageBreak/>
              <w:t>Анучинский</w:t>
            </w:r>
            <w:proofErr w:type="spellEnd"/>
            <w:r>
              <w:t xml:space="preserve"> муниципальный округ,</w:t>
            </w:r>
          </w:p>
          <w:p w:rsidR="00DA47CA" w:rsidRDefault="00A21CAC">
            <w:pPr>
              <w:pStyle w:val="ConsPlusNormal0"/>
            </w:pPr>
            <w:proofErr w:type="spellStart"/>
            <w:r>
              <w:t>Шкотовский</w:t>
            </w:r>
            <w:proofErr w:type="spellEnd"/>
            <w:r>
              <w:t xml:space="preserve"> муниципальный округ</w:t>
            </w:r>
          </w:p>
        </w:tc>
      </w:tr>
      <w:tr w:rsidR="00DA47CA">
        <w:tc>
          <w:tcPr>
            <w:tcW w:w="1019" w:type="dxa"/>
          </w:tcPr>
          <w:p w:rsidR="00DA47CA" w:rsidRDefault="00A21CAC">
            <w:pPr>
              <w:pStyle w:val="ConsPlusNormal0"/>
              <w:jc w:val="center"/>
            </w:pPr>
            <w:r>
              <w:lastRenderedPageBreak/>
              <w:t>В</w:t>
            </w:r>
          </w:p>
        </w:tc>
        <w:tc>
          <w:tcPr>
            <w:tcW w:w="7937" w:type="dxa"/>
          </w:tcPr>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Кировский муниципальный район</w:t>
            </w:r>
          </w:p>
        </w:tc>
      </w:tr>
    </w:tbl>
    <w:p w:rsidR="00DA47CA" w:rsidRDefault="00DA47CA">
      <w:pPr>
        <w:pStyle w:val="ConsPlusNormal0"/>
        <w:jc w:val="both"/>
      </w:pPr>
    </w:p>
    <w:p w:rsidR="00DA47CA" w:rsidRDefault="00A21CAC">
      <w:pPr>
        <w:pStyle w:val="ConsPlusNormal0"/>
        <w:jc w:val="right"/>
        <w:outlineLvl w:val="3"/>
      </w:pPr>
      <w:r>
        <w:t>Таблица Б.4</w:t>
      </w:r>
    </w:p>
    <w:p w:rsidR="00DA47CA" w:rsidRDefault="00DA47CA">
      <w:pPr>
        <w:pStyle w:val="ConsPlusNormal0"/>
        <w:jc w:val="both"/>
      </w:pPr>
    </w:p>
    <w:p w:rsidR="00DA47CA" w:rsidRDefault="00A21CAC">
      <w:pPr>
        <w:pStyle w:val="ConsPlusTitle0"/>
        <w:jc w:val="center"/>
      </w:pPr>
      <w:bookmarkStart w:id="15" w:name="P6105"/>
      <w:bookmarkEnd w:id="15"/>
      <w:r>
        <w:t>Дифференциация муниципальных образований</w:t>
      </w:r>
    </w:p>
    <w:p w:rsidR="00DA47CA" w:rsidRDefault="00A21CAC">
      <w:pPr>
        <w:pStyle w:val="ConsPlusTitle0"/>
        <w:jc w:val="center"/>
      </w:pPr>
      <w:r>
        <w:t>по доле населения в возрасте от 14 до 35 лет</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19"/>
        <w:gridCol w:w="7937"/>
      </w:tblGrid>
      <w:tr w:rsidR="00DA47CA">
        <w:tc>
          <w:tcPr>
            <w:tcW w:w="1019" w:type="dxa"/>
          </w:tcPr>
          <w:p w:rsidR="00DA47CA" w:rsidRDefault="00A21CAC">
            <w:pPr>
              <w:pStyle w:val="ConsPlusNormal0"/>
              <w:jc w:val="center"/>
            </w:pPr>
            <w:r>
              <w:t>Группа</w:t>
            </w:r>
          </w:p>
        </w:tc>
        <w:tc>
          <w:tcPr>
            <w:tcW w:w="7937" w:type="dxa"/>
          </w:tcPr>
          <w:p w:rsidR="00DA47CA" w:rsidRDefault="00A21CAC">
            <w:pPr>
              <w:pStyle w:val="ConsPlusNormal0"/>
              <w:jc w:val="center"/>
            </w:pPr>
            <w:r>
              <w:t>Наименование муниципального образования</w:t>
            </w:r>
          </w:p>
        </w:tc>
      </w:tr>
      <w:tr w:rsidR="00DA47CA">
        <w:tc>
          <w:tcPr>
            <w:tcW w:w="1019" w:type="dxa"/>
          </w:tcPr>
          <w:p w:rsidR="00DA47CA" w:rsidRDefault="00A21CAC">
            <w:pPr>
              <w:pStyle w:val="ConsPlusNormal0"/>
              <w:jc w:val="center"/>
            </w:pPr>
            <w:r>
              <w:t>1</w:t>
            </w:r>
          </w:p>
        </w:tc>
        <w:tc>
          <w:tcPr>
            <w:tcW w:w="7937" w:type="dxa"/>
          </w:tcPr>
          <w:p w:rsidR="00DA47CA" w:rsidRDefault="00A21CAC">
            <w:pPr>
              <w:pStyle w:val="ConsPlusNormal0"/>
              <w:jc w:val="center"/>
            </w:pPr>
            <w:r>
              <w:t>2</w:t>
            </w:r>
          </w:p>
        </w:tc>
      </w:tr>
      <w:tr w:rsidR="00DA47CA">
        <w:tc>
          <w:tcPr>
            <w:tcW w:w="1019" w:type="dxa"/>
          </w:tcPr>
          <w:p w:rsidR="00DA47CA" w:rsidRDefault="00A21CAC">
            <w:pPr>
              <w:pStyle w:val="ConsPlusNormal0"/>
              <w:jc w:val="center"/>
            </w:pPr>
            <w:r>
              <w:t>А</w:t>
            </w:r>
          </w:p>
        </w:tc>
        <w:tc>
          <w:tcPr>
            <w:tcW w:w="7937" w:type="dxa"/>
          </w:tcPr>
          <w:p w:rsidR="00DA47CA" w:rsidRDefault="00A21CAC">
            <w:pPr>
              <w:pStyle w:val="ConsPlusNormal0"/>
            </w:pPr>
            <w:r>
              <w:t>Партизанский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r>
              <w:t>Красноармейский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r>
              <w:t>Кировский муниципальный район,</w:t>
            </w:r>
          </w:p>
          <w:p w:rsidR="00DA47CA" w:rsidRDefault="00A21CAC">
            <w:pPr>
              <w:pStyle w:val="ConsPlusNormal0"/>
            </w:pPr>
            <w:proofErr w:type="spellStart"/>
            <w:r>
              <w:t>Дальнереченский</w:t>
            </w:r>
            <w:proofErr w:type="spellEnd"/>
            <w:r>
              <w:t xml:space="preserve"> муниципальный район,</w:t>
            </w:r>
          </w:p>
        </w:tc>
      </w:tr>
      <w:tr w:rsidR="00DA47CA">
        <w:tc>
          <w:tcPr>
            <w:tcW w:w="1019" w:type="dxa"/>
          </w:tcPr>
          <w:p w:rsidR="00DA47CA" w:rsidRDefault="00A21CAC">
            <w:pPr>
              <w:pStyle w:val="ConsPlusNormal0"/>
              <w:jc w:val="center"/>
            </w:pPr>
            <w:r>
              <w:t>Б</w:t>
            </w:r>
          </w:p>
        </w:tc>
        <w:tc>
          <w:tcPr>
            <w:tcW w:w="7937" w:type="dxa"/>
          </w:tcPr>
          <w:p w:rsidR="00DA47CA" w:rsidRDefault="00A21CAC">
            <w:pPr>
              <w:pStyle w:val="ConsPlusNormal0"/>
            </w:pPr>
            <w:r>
              <w:t>Арсеньевский городской округ,</w:t>
            </w:r>
          </w:p>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Находкинский городской округ,</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r>
              <w:t>Михайловский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r>
              <w:t>Хасанский муниципальный округ,</w:t>
            </w:r>
          </w:p>
          <w:p w:rsidR="00DA47CA" w:rsidRDefault="00A21CAC">
            <w:pPr>
              <w:pStyle w:val="ConsPlusNormal0"/>
            </w:pPr>
            <w:proofErr w:type="spellStart"/>
            <w:r>
              <w:t>Надеждинский</w:t>
            </w:r>
            <w:proofErr w:type="spellEnd"/>
            <w:r>
              <w:t xml:space="preserve"> муниципальный район,</w:t>
            </w:r>
          </w:p>
          <w:p w:rsidR="00DA47CA" w:rsidRDefault="00A21CAC">
            <w:pPr>
              <w:pStyle w:val="ConsPlusNormal0"/>
            </w:pPr>
            <w:r>
              <w:t>Спасский муниципальный район</w:t>
            </w:r>
          </w:p>
        </w:tc>
      </w:tr>
      <w:tr w:rsidR="00DA47CA">
        <w:tc>
          <w:tcPr>
            <w:tcW w:w="1019" w:type="dxa"/>
          </w:tcPr>
          <w:p w:rsidR="00DA47CA" w:rsidRDefault="00A21CAC">
            <w:pPr>
              <w:pStyle w:val="ConsPlusNormal0"/>
              <w:jc w:val="center"/>
            </w:pPr>
            <w:r>
              <w:t>В</w:t>
            </w:r>
          </w:p>
        </w:tc>
        <w:tc>
          <w:tcPr>
            <w:tcW w:w="7937" w:type="dxa"/>
          </w:tcPr>
          <w:p w:rsidR="00DA47CA" w:rsidRDefault="00A21CAC">
            <w:pPr>
              <w:pStyle w:val="ConsPlusNormal0"/>
            </w:pPr>
            <w:r>
              <w:t>Артемовский городской округ,</w:t>
            </w:r>
          </w:p>
          <w:p w:rsidR="00DA47CA" w:rsidRDefault="00A21CAC">
            <w:pPr>
              <w:pStyle w:val="ConsPlusNormal0"/>
            </w:pPr>
            <w:r>
              <w:t>Владивостокский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r>
              <w:t>Лесозаводский городской округ,</w:t>
            </w:r>
          </w:p>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r>
              <w:lastRenderedPageBreak/>
              <w:t>Партизанский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proofErr w:type="spellStart"/>
            <w:r>
              <w:t>Шкотовский</w:t>
            </w:r>
            <w:proofErr w:type="spellEnd"/>
            <w:r>
              <w:t xml:space="preserve"> муниципальный округ,</w:t>
            </w:r>
          </w:p>
          <w:p w:rsidR="00DA47CA" w:rsidRDefault="00A21CAC">
            <w:pPr>
              <w:pStyle w:val="ConsPlusNormal0"/>
            </w:pPr>
            <w:r>
              <w:t>Яковлевский муниципальный округ</w:t>
            </w:r>
          </w:p>
        </w:tc>
      </w:tr>
      <w:tr w:rsidR="00DA47CA">
        <w:tc>
          <w:tcPr>
            <w:tcW w:w="1019" w:type="dxa"/>
          </w:tcPr>
          <w:p w:rsidR="00DA47CA" w:rsidRDefault="00A21CAC">
            <w:pPr>
              <w:pStyle w:val="ConsPlusNormal0"/>
              <w:jc w:val="center"/>
            </w:pPr>
            <w:r>
              <w:lastRenderedPageBreak/>
              <w:t>Г</w:t>
            </w:r>
          </w:p>
        </w:tc>
        <w:tc>
          <w:tcPr>
            <w:tcW w:w="7937" w:type="dxa"/>
          </w:tcPr>
          <w:p w:rsidR="00DA47CA" w:rsidRDefault="00A21CAC">
            <w:pPr>
              <w:pStyle w:val="ConsPlusNormal0"/>
            </w:pPr>
            <w:r>
              <w:t>Уссурийский городской округ,</w:t>
            </w:r>
          </w:p>
          <w:p w:rsidR="00DA47CA" w:rsidRDefault="00A21CAC">
            <w:pPr>
              <w:pStyle w:val="ConsPlusNormal0"/>
            </w:pPr>
            <w:r>
              <w:t>Пограничный муниципальный округ</w:t>
            </w:r>
          </w:p>
        </w:tc>
      </w:tr>
    </w:tbl>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A21CAC">
      <w:pPr>
        <w:pStyle w:val="ConsPlusNormal0"/>
        <w:jc w:val="right"/>
        <w:outlineLvl w:val="2"/>
      </w:pPr>
      <w:r>
        <w:t>Приложение</w:t>
      </w:r>
      <w:proofErr w:type="gramStart"/>
      <w:r>
        <w:t xml:space="preserve"> В</w:t>
      </w:r>
      <w:proofErr w:type="gramEnd"/>
    </w:p>
    <w:p w:rsidR="00DA47CA" w:rsidRDefault="00A21CAC">
      <w:pPr>
        <w:pStyle w:val="ConsPlusNormal0"/>
        <w:jc w:val="right"/>
      </w:pPr>
      <w:r>
        <w:t>к Региональным нормативам</w:t>
      </w:r>
    </w:p>
    <w:p w:rsidR="00DA47CA" w:rsidRDefault="00A21CAC">
      <w:pPr>
        <w:pStyle w:val="ConsPlusNormal0"/>
        <w:jc w:val="right"/>
      </w:pPr>
      <w:r>
        <w:t>градостроительного проектирования</w:t>
      </w:r>
    </w:p>
    <w:p w:rsidR="00DA47CA" w:rsidRDefault="00A21CAC">
      <w:pPr>
        <w:pStyle w:val="ConsPlusNormal0"/>
        <w:jc w:val="right"/>
      </w:pPr>
      <w:r>
        <w:t>в Приморском крае (том 1)</w:t>
      </w:r>
    </w:p>
    <w:p w:rsidR="00DA47CA" w:rsidRDefault="00DA47CA">
      <w:pPr>
        <w:pStyle w:val="ConsPlusNormal0"/>
        <w:jc w:val="both"/>
      </w:pPr>
    </w:p>
    <w:p w:rsidR="00DA47CA" w:rsidRDefault="00A21CAC">
      <w:pPr>
        <w:pStyle w:val="ConsPlusTitle0"/>
        <w:jc w:val="center"/>
      </w:pPr>
      <w:bookmarkStart w:id="16" w:name="P6160"/>
      <w:bookmarkEnd w:id="16"/>
      <w:r>
        <w:t>ДИФФЕРЕНЦИАЦИЯ МУНИЦИПАЛЬНЫХ ОБРАЗОВАНИЙ</w:t>
      </w:r>
    </w:p>
    <w:p w:rsidR="00DA47CA" w:rsidRDefault="00A21CAC">
      <w:pPr>
        <w:pStyle w:val="ConsPlusTitle0"/>
        <w:jc w:val="center"/>
      </w:pPr>
      <w:r>
        <w:t>ПО КЛИМАТИЧЕСКИМ УСЛОВИЯМ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6"/>
        <w:gridCol w:w="7257"/>
      </w:tblGrid>
      <w:tr w:rsidR="00DA47CA">
        <w:tc>
          <w:tcPr>
            <w:tcW w:w="1756" w:type="dxa"/>
            <w:vAlign w:val="center"/>
          </w:tcPr>
          <w:p w:rsidR="00DA47CA" w:rsidRDefault="00A21CAC">
            <w:pPr>
              <w:pStyle w:val="ConsPlusNormal0"/>
              <w:jc w:val="center"/>
            </w:pPr>
            <w:r>
              <w:t>Климатический подрайон</w:t>
            </w:r>
          </w:p>
        </w:tc>
        <w:tc>
          <w:tcPr>
            <w:tcW w:w="7257" w:type="dxa"/>
            <w:vAlign w:val="center"/>
          </w:tcPr>
          <w:p w:rsidR="00DA47CA" w:rsidRDefault="00A21CAC">
            <w:pPr>
              <w:pStyle w:val="ConsPlusNormal0"/>
              <w:jc w:val="center"/>
            </w:pPr>
            <w:r>
              <w:t>Наименование муниципального образования</w:t>
            </w:r>
          </w:p>
        </w:tc>
      </w:tr>
      <w:tr w:rsidR="00DA47CA">
        <w:tc>
          <w:tcPr>
            <w:tcW w:w="1756" w:type="dxa"/>
            <w:vAlign w:val="center"/>
          </w:tcPr>
          <w:p w:rsidR="00DA47CA" w:rsidRDefault="00A21CAC">
            <w:pPr>
              <w:pStyle w:val="ConsPlusNormal0"/>
              <w:jc w:val="center"/>
            </w:pPr>
            <w:r>
              <w:t>1</w:t>
            </w:r>
          </w:p>
        </w:tc>
        <w:tc>
          <w:tcPr>
            <w:tcW w:w="7257" w:type="dxa"/>
            <w:vAlign w:val="center"/>
          </w:tcPr>
          <w:p w:rsidR="00DA47CA" w:rsidRDefault="00A21CAC">
            <w:pPr>
              <w:pStyle w:val="ConsPlusNormal0"/>
              <w:jc w:val="center"/>
            </w:pPr>
            <w:r>
              <w:t>2</w:t>
            </w:r>
          </w:p>
        </w:tc>
      </w:tr>
      <w:tr w:rsidR="00DA47CA">
        <w:tc>
          <w:tcPr>
            <w:tcW w:w="1756" w:type="dxa"/>
          </w:tcPr>
          <w:p w:rsidR="00DA47CA" w:rsidRDefault="00A21CAC">
            <w:pPr>
              <w:pStyle w:val="ConsPlusNormal0"/>
              <w:jc w:val="center"/>
            </w:pPr>
            <w:r>
              <w:t>II Г</w:t>
            </w:r>
          </w:p>
        </w:tc>
        <w:tc>
          <w:tcPr>
            <w:tcW w:w="7257" w:type="dxa"/>
          </w:tcPr>
          <w:p w:rsidR="00DA47CA" w:rsidRDefault="00A21CAC">
            <w:pPr>
              <w:pStyle w:val="ConsPlusNormal0"/>
            </w:pPr>
            <w:r>
              <w:t>Артемовский городской округ,</w:t>
            </w:r>
          </w:p>
          <w:p w:rsidR="00DA47CA" w:rsidRDefault="00A21CAC">
            <w:pPr>
              <w:pStyle w:val="ConsPlusNormal0"/>
            </w:pPr>
            <w:r>
              <w:t>Владивостокский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proofErr w:type="spellStart"/>
            <w:r>
              <w:t>Дальнегорский</w:t>
            </w:r>
            <w:proofErr w:type="spellEnd"/>
            <w:r>
              <w:t xml:space="preserve"> городской округ (восточная часть),</w:t>
            </w:r>
          </w:p>
          <w:p w:rsidR="00DA47CA" w:rsidRDefault="00A21CAC">
            <w:pPr>
              <w:pStyle w:val="ConsPlusNormal0"/>
            </w:pPr>
            <w:r>
              <w:t>Находкинский городской округ,</w:t>
            </w:r>
          </w:p>
          <w:p w:rsidR="00DA47CA" w:rsidRDefault="00A21CAC">
            <w:pPr>
              <w:pStyle w:val="ConsPlusNormal0"/>
            </w:pPr>
            <w:r>
              <w:t>Партизанский городской округ (южная часть),</w:t>
            </w:r>
          </w:p>
          <w:p w:rsidR="00DA47CA" w:rsidRDefault="00A21CAC">
            <w:pPr>
              <w:pStyle w:val="ConsPlusNormal0"/>
            </w:pPr>
            <w:proofErr w:type="spellStart"/>
            <w:r>
              <w:t>Кавалеровский</w:t>
            </w:r>
            <w:proofErr w:type="spellEnd"/>
            <w:r>
              <w:t xml:space="preserve"> муниципальный округ (восточная часть),</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Партизанский муниципальный округ (южная часть),</w:t>
            </w:r>
          </w:p>
          <w:p w:rsidR="00DA47CA" w:rsidRDefault="00A21CAC">
            <w:pPr>
              <w:pStyle w:val="ConsPlusNormal0"/>
            </w:pPr>
            <w:proofErr w:type="spellStart"/>
            <w:r>
              <w:t>Тернейский</w:t>
            </w:r>
            <w:proofErr w:type="spellEnd"/>
            <w:r>
              <w:t xml:space="preserve"> муниципальный округ (восточная часть),</w:t>
            </w:r>
          </w:p>
          <w:p w:rsidR="00DA47CA" w:rsidRDefault="00A21CAC">
            <w:pPr>
              <w:pStyle w:val="ConsPlusNormal0"/>
            </w:pPr>
            <w:r>
              <w:t>Хасанский муниципальный округ,</w:t>
            </w:r>
          </w:p>
          <w:p w:rsidR="00DA47CA" w:rsidRDefault="00A21CAC">
            <w:pPr>
              <w:pStyle w:val="ConsPlusNormal0"/>
            </w:pPr>
            <w:proofErr w:type="spellStart"/>
            <w:r>
              <w:t>Шкотовский</w:t>
            </w:r>
            <w:proofErr w:type="spellEnd"/>
            <w:r>
              <w:t xml:space="preserve"> муниципальный округ,</w:t>
            </w:r>
          </w:p>
          <w:p w:rsidR="00DA47CA" w:rsidRDefault="00A21CAC">
            <w:pPr>
              <w:pStyle w:val="ConsPlusNormal0"/>
            </w:pPr>
            <w:proofErr w:type="spellStart"/>
            <w:r>
              <w:t>Надеждинский</w:t>
            </w:r>
            <w:proofErr w:type="spellEnd"/>
            <w:r>
              <w:t xml:space="preserve"> муниципальный район</w:t>
            </w:r>
          </w:p>
        </w:tc>
      </w:tr>
      <w:tr w:rsidR="00DA47CA">
        <w:tc>
          <w:tcPr>
            <w:tcW w:w="1756" w:type="dxa"/>
          </w:tcPr>
          <w:p w:rsidR="00DA47CA" w:rsidRDefault="00A21CAC">
            <w:pPr>
              <w:pStyle w:val="ConsPlusNormal0"/>
              <w:jc w:val="center"/>
            </w:pPr>
            <w:r>
              <w:t>I</w:t>
            </w:r>
            <w:proofErr w:type="gramStart"/>
            <w:r>
              <w:t xml:space="preserve"> В</w:t>
            </w:r>
            <w:proofErr w:type="gramEnd"/>
          </w:p>
        </w:tc>
        <w:tc>
          <w:tcPr>
            <w:tcW w:w="7257" w:type="dxa"/>
          </w:tcPr>
          <w:p w:rsidR="00DA47CA" w:rsidRDefault="00A21CAC">
            <w:pPr>
              <w:pStyle w:val="ConsPlusNormal0"/>
            </w:pPr>
            <w:r>
              <w:t>Арсеньевский городской округ,</w:t>
            </w:r>
          </w:p>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Дальнегорский</w:t>
            </w:r>
            <w:proofErr w:type="spellEnd"/>
            <w:r>
              <w:t xml:space="preserve"> городской округ (западная часть),</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lastRenderedPageBreak/>
              <w:t>Лесозаводский городской округ,</w:t>
            </w:r>
          </w:p>
          <w:p w:rsidR="00DA47CA" w:rsidRDefault="00A21CAC">
            <w:pPr>
              <w:pStyle w:val="ConsPlusNormal0"/>
            </w:pPr>
            <w:r>
              <w:t>Партизанский городской округ (северная часть),</w:t>
            </w:r>
          </w:p>
          <w:p w:rsidR="00DA47CA" w:rsidRDefault="00A21CAC">
            <w:pPr>
              <w:pStyle w:val="ConsPlusNormal0"/>
            </w:pPr>
            <w:r>
              <w:t>Уссурийский городской округ,</w:t>
            </w:r>
          </w:p>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proofErr w:type="spellStart"/>
            <w:r>
              <w:t>Кавалеровский</w:t>
            </w:r>
            <w:proofErr w:type="spellEnd"/>
            <w:r>
              <w:t xml:space="preserve"> муниципальный округ (западная часть),</w:t>
            </w:r>
          </w:p>
          <w:p w:rsidR="00DA47CA" w:rsidRDefault="00A21CAC">
            <w:pPr>
              <w:pStyle w:val="ConsPlusNormal0"/>
            </w:pPr>
            <w:r>
              <w:t>Красноармейский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r>
              <w:t>Партизанский муниципальный округ (северная часть),</w:t>
            </w:r>
          </w:p>
          <w:p w:rsidR="00DA47CA" w:rsidRDefault="00A21CAC">
            <w:pPr>
              <w:pStyle w:val="ConsPlusNormal0"/>
            </w:pPr>
            <w:r>
              <w:t>Пограничный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Тернейский</w:t>
            </w:r>
            <w:proofErr w:type="spellEnd"/>
            <w:r>
              <w:t xml:space="preserve"> муниципальный округ (западная часть),</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r>
              <w:t>Яковлевский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p w:rsidR="00DA47CA" w:rsidRDefault="00A21CAC">
            <w:pPr>
              <w:pStyle w:val="ConsPlusNormal0"/>
            </w:pPr>
            <w:r>
              <w:t>Кировский муниципальный район,</w:t>
            </w:r>
          </w:p>
          <w:p w:rsidR="00DA47CA" w:rsidRDefault="00A21CAC">
            <w:pPr>
              <w:pStyle w:val="ConsPlusNormal0"/>
            </w:pPr>
            <w:r>
              <w:t>Михайловский муниципальный округ,</w:t>
            </w:r>
          </w:p>
          <w:p w:rsidR="00DA47CA" w:rsidRDefault="00A21CAC">
            <w:pPr>
              <w:pStyle w:val="ConsPlusNormal0"/>
            </w:pPr>
            <w:r>
              <w:t>Спасский муниципальный район</w:t>
            </w:r>
          </w:p>
        </w:tc>
      </w:tr>
    </w:tbl>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A21CAC">
      <w:pPr>
        <w:pStyle w:val="ConsPlusNormal0"/>
        <w:jc w:val="right"/>
        <w:outlineLvl w:val="2"/>
      </w:pPr>
      <w:r>
        <w:t>Приложение Г</w:t>
      </w:r>
    </w:p>
    <w:p w:rsidR="00DA47CA" w:rsidRDefault="00A21CAC">
      <w:pPr>
        <w:pStyle w:val="ConsPlusNormal0"/>
        <w:jc w:val="right"/>
      </w:pPr>
      <w:r>
        <w:t>к Региональным нормативам</w:t>
      </w:r>
    </w:p>
    <w:p w:rsidR="00DA47CA" w:rsidRDefault="00A21CAC">
      <w:pPr>
        <w:pStyle w:val="ConsPlusNormal0"/>
        <w:jc w:val="right"/>
      </w:pPr>
      <w:r>
        <w:t>градостроительного проектирования</w:t>
      </w:r>
    </w:p>
    <w:p w:rsidR="00DA47CA" w:rsidRDefault="00A21CAC">
      <w:pPr>
        <w:pStyle w:val="ConsPlusNormal0"/>
        <w:jc w:val="right"/>
      </w:pPr>
      <w:r>
        <w:t>в Приморском крае (том 1)</w:t>
      </w:r>
    </w:p>
    <w:p w:rsidR="00DA47CA" w:rsidRDefault="00DA47CA">
      <w:pPr>
        <w:pStyle w:val="ConsPlusNormal0"/>
        <w:jc w:val="both"/>
      </w:pPr>
    </w:p>
    <w:p w:rsidR="00DA47CA" w:rsidRDefault="00A21CAC">
      <w:pPr>
        <w:pStyle w:val="ConsPlusTitle0"/>
        <w:jc w:val="center"/>
      </w:pPr>
      <w:r>
        <w:t>РАЗМЕРЫ ЗЕМЕЛЬНЫХ УЧАСТКОВ ДЛЯ ОБЪЕКТОВ ЗДРАВООХРАНЕНИЯ</w:t>
      </w:r>
    </w:p>
    <w:p w:rsidR="00DA47CA" w:rsidRDefault="00DA47CA">
      <w:pPr>
        <w:pStyle w:val="ConsPlusNormal0"/>
        <w:jc w:val="both"/>
      </w:pPr>
    </w:p>
    <w:p w:rsidR="00DA47CA" w:rsidRDefault="00DA47CA">
      <w:pPr>
        <w:pStyle w:val="ConsPlusNormal0"/>
        <w:sectPr w:rsidR="00DA47CA">
          <w:headerReference w:type="default" r:id="rId126"/>
          <w:footerReference w:type="default" r:id="rId127"/>
          <w:headerReference w:type="first" r:id="rId128"/>
          <w:footerReference w:type="first" r:id="rId12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435"/>
        <w:gridCol w:w="1855"/>
        <w:gridCol w:w="3162"/>
        <w:gridCol w:w="900"/>
        <w:gridCol w:w="1286"/>
        <w:gridCol w:w="1351"/>
        <w:gridCol w:w="1351"/>
        <w:gridCol w:w="1414"/>
        <w:gridCol w:w="1414"/>
      </w:tblGrid>
      <w:tr w:rsidR="00DA47CA">
        <w:tc>
          <w:tcPr>
            <w:tcW w:w="3028" w:type="dxa"/>
          </w:tcPr>
          <w:p w:rsidR="00DA47CA" w:rsidRDefault="00A21CAC">
            <w:pPr>
              <w:pStyle w:val="ConsPlusNormal0"/>
              <w:jc w:val="center"/>
            </w:pPr>
            <w:r>
              <w:lastRenderedPageBreak/>
              <w:t>Наименование вида объекта</w:t>
            </w:r>
          </w:p>
        </w:tc>
        <w:tc>
          <w:tcPr>
            <w:tcW w:w="1636" w:type="dxa"/>
          </w:tcPr>
          <w:p w:rsidR="00DA47CA" w:rsidRDefault="00A21CAC">
            <w:pPr>
              <w:pStyle w:val="ConsPlusNormal0"/>
              <w:jc w:val="center"/>
            </w:pPr>
            <w:r>
              <w:t>Наименование нормируемого расчетного показателя, единица измерения</w:t>
            </w:r>
          </w:p>
        </w:tc>
        <w:tc>
          <w:tcPr>
            <w:tcW w:w="9592" w:type="dxa"/>
            <w:gridSpan w:val="7"/>
          </w:tcPr>
          <w:p w:rsidR="00DA47CA" w:rsidRDefault="00A21CAC">
            <w:pPr>
              <w:pStyle w:val="ConsPlusNormal0"/>
              <w:jc w:val="center"/>
            </w:pPr>
            <w:r>
              <w:t>Значение расчетного показателя</w:t>
            </w:r>
          </w:p>
        </w:tc>
      </w:tr>
      <w:tr w:rsidR="00DA47CA">
        <w:tc>
          <w:tcPr>
            <w:tcW w:w="3028" w:type="dxa"/>
          </w:tcPr>
          <w:p w:rsidR="00DA47CA" w:rsidRDefault="00A21CAC">
            <w:pPr>
              <w:pStyle w:val="ConsPlusNormal0"/>
              <w:jc w:val="center"/>
            </w:pPr>
            <w:r>
              <w:t>1</w:t>
            </w:r>
          </w:p>
        </w:tc>
        <w:tc>
          <w:tcPr>
            <w:tcW w:w="1636" w:type="dxa"/>
          </w:tcPr>
          <w:p w:rsidR="00DA47CA" w:rsidRDefault="00A21CAC">
            <w:pPr>
              <w:pStyle w:val="ConsPlusNormal0"/>
              <w:jc w:val="center"/>
            </w:pPr>
            <w:r>
              <w:t>2</w:t>
            </w:r>
          </w:p>
        </w:tc>
        <w:tc>
          <w:tcPr>
            <w:tcW w:w="9592" w:type="dxa"/>
            <w:gridSpan w:val="7"/>
          </w:tcPr>
          <w:p w:rsidR="00DA47CA" w:rsidRDefault="00A21CAC">
            <w:pPr>
              <w:pStyle w:val="ConsPlusNormal0"/>
              <w:jc w:val="center"/>
            </w:pPr>
            <w:r>
              <w:t>3</w:t>
            </w:r>
          </w:p>
        </w:tc>
      </w:tr>
      <w:tr w:rsidR="00DA47CA">
        <w:tc>
          <w:tcPr>
            <w:tcW w:w="3028" w:type="dxa"/>
          </w:tcPr>
          <w:p w:rsidR="00DA47CA" w:rsidRDefault="00A21CAC">
            <w:pPr>
              <w:pStyle w:val="ConsPlusNormal0"/>
            </w:pPr>
            <w:r>
              <w:t>Лечебно-профилактические медицинские организации, оказывающие медицинскую помощь в амбулаторных условиях и (или) в условиях дневного стационара</w:t>
            </w:r>
          </w:p>
        </w:tc>
        <w:tc>
          <w:tcPr>
            <w:tcW w:w="1636" w:type="dxa"/>
          </w:tcPr>
          <w:p w:rsidR="00DA47CA" w:rsidRDefault="00A21CAC">
            <w:pPr>
              <w:pStyle w:val="ConsPlusNormal0"/>
            </w:pPr>
            <w:r>
              <w:t xml:space="preserve">размер земельного участка, </w:t>
            </w:r>
            <w:proofErr w:type="gramStart"/>
            <w:r>
              <w:t>га</w:t>
            </w:r>
            <w:proofErr w:type="gramEnd"/>
            <w:r>
              <w:t xml:space="preserve"> на 100 посещений в смену</w:t>
            </w:r>
          </w:p>
        </w:tc>
        <w:tc>
          <w:tcPr>
            <w:tcW w:w="9592" w:type="dxa"/>
            <w:gridSpan w:val="7"/>
          </w:tcPr>
          <w:p w:rsidR="00DA47CA" w:rsidRDefault="00A21CAC">
            <w:pPr>
              <w:pStyle w:val="ConsPlusNormal0"/>
            </w:pPr>
            <w:r>
              <w:t>0,1, но не менее 0,2 [1]</w:t>
            </w:r>
          </w:p>
        </w:tc>
      </w:tr>
      <w:tr w:rsidR="00DA47CA">
        <w:tc>
          <w:tcPr>
            <w:tcW w:w="3028" w:type="dxa"/>
            <w:vMerge w:val="restart"/>
          </w:tcPr>
          <w:p w:rsidR="00DA47CA" w:rsidRDefault="00A21CAC">
            <w:pPr>
              <w:pStyle w:val="ConsPlusNormal0"/>
            </w:pPr>
            <w:proofErr w:type="gramStart"/>
            <w:r>
              <w:t>Лечебно-профилактические медицинские организации (кроме санаторно-курортных), оказывающие медицинскую помощь в стационарных условиях, их структурные подразделения [2]</w:t>
            </w:r>
            <w:proofErr w:type="gramEnd"/>
          </w:p>
        </w:tc>
        <w:tc>
          <w:tcPr>
            <w:tcW w:w="1636" w:type="dxa"/>
            <w:vMerge w:val="restart"/>
          </w:tcPr>
          <w:p w:rsidR="00DA47CA" w:rsidRDefault="00A21CAC">
            <w:pPr>
              <w:pStyle w:val="ConsPlusNormal0"/>
            </w:pPr>
            <w:r>
              <w:t>размер земельного участка, кв. м на 1 койку</w:t>
            </w:r>
          </w:p>
        </w:tc>
        <w:tc>
          <w:tcPr>
            <w:tcW w:w="2788" w:type="dxa"/>
            <w:vMerge w:val="restart"/>
          </w:tcPr>
          <w:p w:rsidR="00DA47CA" w:rsidRDefault="00A21CAC">
            <w:pPr>
              <w:pStyle w:val="ConsPlusNormal0"/>
              <w:jc w:val="center"/>
            </w:pPr>
            <w:r>
              <w:t>наименование организации</w:t>
            </w:r>
          </w:p>
        </w:tc>
        <w:tc>
          <w:tcPr>
            <w:tcW w:w="6804" w:type="dxa"/>
            <w:gridSpan w:val="6"/>
          </w:tcPr>
          <w:p w:rsidR="00DA47CA" w:rsidRDefault="00A21CAC">
            <w:pPr>
              <w:pStyle w:val="ConsPlusNormal0"/>
              <w:jc w:val="center"/>
            </w:pPr>
            <w:r>
              <w:t>для организаций вместимостью, коек (мест)</w:t>
            </w:r>
          </w:p>
        </w:tc>
      </w:tr>
      <w:tr w:rsidR="00DA47CA">
        <w:tc>
          <w:tcPr>
            <w:tcW w:w="0" w:type="auto"/>
            <w:vMerge/>
          </w:tcPr>
          <w:p w:rsidR="00DA47CA" w:rsidRDefault="00DA47CA">
            <w:pPr>
              <w:pStyle w:val="ConsPlusNormal0"/>
            </w:pPr>
          </w:p>
        </w:tc>
        <w:tc>
          <w:tcPr>
            <w:tcW w:w="0" w:type="auto"/>
            <w:vMerge/>
          </w:tcPr>
          <w:p w:rsidR="00DA47CA" w:rsidRDefault="00DA47CA">
            <w:pPr>
              <w:pStyle w:val="ConsPlusNormal0"/>
            </w:pPr>
          </w:p>
        </w:tc>
        <w:tc>
          <w:tcPr>
            <w:tcW w:w="0" w:type="auto"/>
            <w:vMerge/>
          </w:tcPr>
          <w:p w:rsidR="00DA47CA" w:rsidRDefault="00DA47CA">
            <w:pPr>
              <w:pStyle w:val="ConsPlusNormal0"/>
            </w:pPr>
          </w:p>
        </w:tc>
        <w:tc>
          <w:tcPr>
            <w:tcW w:w="794" w:type="dxa"/>
          </w:tcPr>
          <w:p w:rsidR="00DA47CA" w:rsidRDefault="00A21CAC">
            <w:pPr>
              <w:pStyle w:val="ConsPlusNormal0"/>
              <w:jc w:val="center"/>
            </w:pPr>
            <w:r>
              <w:t>до 50</w:t>
            </w:r>
          </w:p>
        </w:tc>
        <w:tc>
          <w:tcPr>
            <w:tcW w:w="1134" w:type="dxa"/>
          </w:tcPr>
          <w:p w:rsidR="00DA47CA" w:rsidRDefault="00A21CAC">
            <w:pPr>
              <w:pStyle w:val="ConsPlusNormal0"/>
              <w:jc w:val="center"/>
            </w:pPr>
            <w:r>
              <w:t>50 - 100</w:t>
            </w:r>
          </w:p>
        </w:tc>
        <w:tc>
          <w:tcPr>
            <w:tcW w:w="1191" w:type="dxa"/>
          </w:tcPr>
          <w:p w:rsidR="00DA47CA" w:rsidRDefault="00A21CAC">
            <w:pPr>
              <w:pStyle w:val="ConsPlusNormal0"/>
              <w:jc w:val="center"/>
            </w:pPr>
            <w:r>
              <w:t>100 - 200</w:t>
            </w:r>
          </w:p>
        </w:tc>
        <w:tc>
          <w:tcPr>
            <w:tcW w:w="1191" w:type="dxa"/>
          </w:tcPr>
          <w:p w:rsidR="00DA47CA" w:rsidRDefault="00A21CAC">
            <w:pPr>
              <w:pStyle w:val="ConsPlusNormal0"/>
              <w:jc w:val="center"/>
            </w:pPr>
            <w:r>
              <w:t>200 - 300</w:t>
            </w:r>
          </w:p>
        </w:tc>
        <w:tc>
          <w:tcPr>
            <w:tcW w:w="1247" w:type="dxa"/>
          </w:tcPr>
          <w:p w:rsidR="00DA47CA" w:rsidRDefault="00A21CAC">
            <w:pPr>
              <w:pStyle w:val="ConsPlusNormal0"/>
              <w:jc w:val="center"/>
            </w:pPr>
            <w:r>
              <w:t>300 - 500</w:t>
            </w:r>
          </w:p>
        </w:tc>
        <w:tc>
          <w:tcPr>
            <w:tcW w:w="1247" w:type="dxa"/>
          </w:tcPr>
          <w:p w:rsidR="00DA47CA" w:rsidRDefault="00A21CAC">
            <w:pPr>
              <w:pStyle w:val="ConsPlusNormal0"/>
              <w:jc w:val="center"/>
            </w:pPr>
            <w:r>
              <w:t>500 - 1000</w:t>
            </w:r>
          </w:p>
        </w:tc>
      </w:tr>
      <w:tr w:rsidR="00DA47CA">
        <w:tc>
          <w:tcPr>
            <w:tcW w:w="0" w:type="auto"/>
            <w:vMerge/>
          </w:tcPr>
          <w:p w:rsidR="00DA47CA" w:rsidRDefault="00DA47CA">
            <w:pPr>
              <w:pStyle w:val="ConsPlusNormal0"/>
            </w:pPr>
          </w:p>
        </w:tc>
        <w:tc>
          <w:tcPr>
            <w:tcW w:w="0" w:type="auto"/>
            <w:vMerge/>
          </w:tcPr>
          <w:p w:rsidR="00DA47CA" w:rsidRDefault="00DA47CA">
            <w:pPr>
              <w:pStyle w:val="ConsPlusNormal0"/>
            </w:pPr>
          </w:p>
        </w:tc>
        <w:tc>
          <w:tcPr>
            <w:tcW w:w="2788" w:type="dxa"/>
          </w:tcPr>
          <w:p w:rsidR="00DA47CA" w:rsidRDefault="00A21CAC">
            <w:pPr>
              <w:pStyle w:val="ConsPlusNormal0"/>
            </w:pPr>
            <w:proofErr w:type="gramStart"/>
            <w:r>
              <w:t>инфекционные</w:t>
            </w:r>
            <w:proofErr w:type="gramEnd"/>
            <w:r>
              <w:t xml:space="preserve"> (за исключением туберкулезных)</w:t>
            </w:r>
          </w:p>
        </w:tc>
        <w:tc>
          <w:tcPr>
            <w:tcW w:w="794" w:type="dxa"/>
          </w:tcPr>
          <w:p w:rsidR="00DA47CA" w:rsidRDefault="00A21CAC">
            <w:pPr>
              <w:pStyle w:val="ConsPlusNormal0"/>
              <w:jc w:val="center"/>
            </w:pPr>
            <w:r>
              <w:t>410</w:t>
            </w:r>
          </w:p>
        </w:tc>
        <w:tc>
          <w:tcPr>
            <w:tcW w:w="1134" w:type="dxa"/>
          </w:tcPr>
          <w:p w:rsidR="00DA47CA" w:rsidRDefault="00A21CAC">
            <w:pPr>
              <w:pStyle w:val="ConsPlusNormal0"/>
              <w:jc w:val="center"/>
            </w:pPr>
            <w:r>
              <w:t>410 - 360</w:t>
            </w:r>
          </w:p>
        </w:tc>
        <w:tc>
          <w:tcPr>
            <w:tcW w:w="1191" w:type="dxa"/>
          </w:tcPr>
          <w:p w:rsidR="00DA47CA" w:rsidRDefault="00A21CAC">
            <w:pPr>
              <w:pStyle w:val="ConsPlusNormal0"/>
              <w:jc w:val="center"/>
            </w:pPr>
            <w:r>
              <w:t>360 - 310</w:t>
            </w:r>
          </w:p>
        </w:tc>
        <w:tc>
          <w:tcPr>
            <w:tcW w:w="1191" w:type="dxa"/>
          </w:tcPr>
          <w:p w:rsidR="00DA47CA" w:rsidRDefault="00A21CAC">
            <w:pPr>
              <w:pStyle w:val="ConsPlusNormal0"/>
              <w:jc w:val="center"/>
            </w:pPr>
            <w:r>
              <w:t>310 - 260</w:t>
            </w:r>
          </w:p>
        </w:tc>
        <w:tc>
          <w:tcPr>
            <w:tcW w:w="1247" w:type="dxa"/>
          </w:tcPr>
          <w:p w:rsidR="00DA47CA" w:rsidRDefault="00A21CAC">
            <w:pPr>
              <w:pStyle w:val="ConsPlusNormal0"/>
              <w:jc w:val="center"/>
            </w:pPr>
            <w:r>
              <w:t>260 - 230</w:t>
            </w:r>
          </w:p>
        </w:tc>
        <w:tc>
          <w:tcPr>
            <w:tcW w:w="1247" w:type="dxa"/>
          </w:tcPr>
          <w:p w:rsidR="00DA47CA" w:rsidRDefault="00A21CAC">
            <w:pPr>
              <w:pStyle w:val="ConsPlusNormal0"/>
              <w:jc w:val="center"/>
            </w:pPr>
            <w:r>
              <w:t>230 - 200</w:t>
            </w:r>
          </w:p>
        </w:tc>
      </w:tr>
      <w:tr w:rsidR="00DA47CA">
        <w:tc>
          <w:tcPr>
            <w:tcW w:w="0" w:type="auto"/>
            <w:vMerge/>
          </w:tcPr>
          <w:p w:rsidR="00DA47CA" w:rsidRDefault="00DA47CA">
            <w:pPr>
              <w:pStyle w:val="ConsPlusNormal0"/>
            </w:pPr>
          </w:p>
        </w:tc>
        <w:tc>
          <w:tcPr>
            <w:tcW w:w="0" w:type="auto"/>
            <w:vMerge/>
          </w:tcPr>
          <w:p w:rsidR="00DA47CA" w:rsidRDefault="00DA47CA">
            <w:pPr>
              <w:pStyle w:val="ConsPlusNormal0"/>
            </w:pPr>
          </w:p>
        </w:tc>
        <w:tc>
          <w:tcPr>
            <w:tcW w:w="2788" w:type="dxa"/>
          </w:tcPr>
          <w:p w:rsidR="00DA47CA" w:rsidRDefault="00A21CAC">
            <w:pPr>
              <w:pStyle w:val="ConsPlusNormal0"/>
            </w:pPr>
            <w:r>
              <w:t>стационары длительного лечения (в т.ч. туберкулезные), реабилитационные центры</w:t>
            </w:r>
          </w:p>
        </w:tc>
        <w:tc>
          <w:tcPr>
            <w:tcW w:w="794" w:type="dxa"/>
          </w:tcPr>
          <w:p w:rsidR="00DA47CA" w:rsidRDefault="00A21CAC">
            <w:pPr>
              <w:pStyle w:val="ConsPlusNormal0"/>
              <w:jc w:val="center"/>
            </w:pPr>
            <w:r>
              <w:t>360</w:t>
            </w:r>
          </w:p>
        </w:tc>
        <w:tc>
          <w:tcPr>
            <w:tcW w:w="1134" w:type="dxa"/>
          </w:tcPr>
          <w:p w:rsidR="00DA47CA" w:rsidRDefault="00A21CAC">
            <w:pPr>
              <w:pStyle w:val="ConsPlusNormal0"/>
              <w:jc w:val="center"/>
            </w:pPr>
            <w:r>
              <w:t>360 - 310</w:t>
            </w:r>
          </w:p>
        </w:tc>
        <w:tc>
          <w:tcPr>
            <w:tcW w:w="1191" w:type="dxa"/>
          </w:tcPr>
          <w:p w:rsidR="00DA47CA" w:rsidRDefault="00A21CAC">
            <w:pPr>
              <w:pStyle w:val="ConsPlusNormal0"/>
              <w:jc w:val="center"/>
            </w:pPr>
            <w:r>
              <w:t>310 - 260</w:t>
            </w:r>
          </w:p>
        </w:tc>
        <w:tc>
          <w:tcPr>
            <w:tcW w:w="1191" w:type="dxa"/>
          </w:tcPr>
          <w:p w:rsidR="00DA47CA" w:rsidRDefault="00A21CAC">
            <w:pPr>
              <w:pStyle w:val="ConsPlusNormal0"/>
              <w:jc w:val="center"/>
            </w:pPr>
            <w:r>
              <w:t>260 - 210</w:t>
            </w:r>
          </w:p>
        </w:tc>
        <w:tc>
          <w:tcPr>
            <w:tcW w:w="1247" w:type="dxa"/>
          </w:tcPr>
          <w:p w:rsidR="00DA47CA" w:rsidRDefault="00A21CAC">
            <w:pPr>
              <w:pStyle w:val="ConsPlusNormal0"/>
              <w:jc w:val="center"/>
            </w:pPr>
            <w:r>
              <w:t>210 - 180</w:t>
            </w:r>
          </w:p>
        </w:tc>
        <w:tc>
          <w:tcPr>
            <w:tcW w:w="1247" w:type="dxa"/>
          </w:tcPr>
          <w:p w:rsidR="00DA47CA" w:rsidRDefault="00A21CAC">
            <w:pPr>
              <w:pStyle w:val="ConsPlusNormal0"/>
              <w:jc w:val="center"/>
            </w:pPr>
            <w:r>
              <w:t>180 - 150</w:t>
            </w:r>
          </w:p>
        </w:tc>
      </w:tr>
      <w:tr w:rsidR="00DA47CA">
        <w:tc>
          <w:tcPr>
            <w:tcW w:w="0" w:type="auto"/>
            <w:vMerge/>
          </w:tcPr>
          <w:p w:rsidR="00DA47CA" w:rsidRDefault="00DA47CA">
            <w:pPr>
              <w:pStyle w:val="ConsPlusNormal0"/>
            </w:pPr>
          </w:p>
        </w:tc>
        <w:tc>
          <w:tcPr>
            <w:tcW w:w="0" w:type="auto"/>
            <w:vMerge/>
          </w:tcPr>
          <w:p w:rsidR="00DA47CA" w:rsidRDefault="00DA47CA">
            <w:pPr>
              <w:pStyle w:val="ConsPlusNormal0"/>
            </w:pPr>
          </w:p>
        </w:tc>
        <w:tc>
          <w:tcPr>
            <w:tcW w:w="2788" w:type="dxa"/>
          </w:tcPr>
          <w:p w:rsidR="00DA47CA" w:rsidRDefault="00A21CAC">
            <w:pPr>
              <w:pStyle w:val="ConsPlusNormal0"/>
            </w:pPr>
            <w:r>
              <w:t>перинатальные центры, родильные дома, акушерские стационары</w:t>
            </w:r>
          </w:p>
        </w:tc>
        <w:tc>
          <w:tcPr>
            <w:tcW w:w="794" w:type="dxa"/>
          </w:tcPr>
          <w:p w:rsidR="00DA47CA" w:rsidRDefault="00A21CAC">
            <w:pPr>
              <w:pStyle w:val="ConsPlusNormal0"/>
              <w:jc w:val="center"/>
            </w:pPr>
            <w:r>
              <w:t>280</w:t>
            </w:r>
          </w:p>
        </w:tc>
        <w:tc>
          <w:tcPr>
            <w:tcW w:w="1134" w:type="dxa"/>
          </w:tcPr>
          <w:p w:rsidR="00DA47CA" w:rsidRDefault="00A21CAC">
            <w:pPr>
              <w:pStyle w:val="ConsPlusNormal0"/>
              <w:jc w:val="center"/>
            </w:pPr>
            <w:r>
              <w:t>280 - 230</w:t>
            </w:r>
          </w:p>
        </w:tc>
        <w:tc>
          <w:tcPr>
            <w:tcW w:w="1191" w:type="dxa"/>
          </w:tcPr>
          <w:p w:rsidR="00DA47CA" w:rsidRDefault="00A21CAC">
            <w:pPr>
              <w:pStyle w:val="ConsPlusNormal0"/>
              <w:jc w:val="center"/>
            </w:pPr>
            <w:r>
              <w:t>230 - 180</w:t>
            </w:r>
          </w:p>
        </w:tc>
        <w:tc>
          <w:tcPr>
            <w:tcW w:w="1191" w:type="dxa"/>
          </w:tcPr>
          <w:p w:rsidR="00DA47CA" w:rsidRDefault="00A21CAC">
            <w:pPr>
              <w:pStyle w:val="ConsPlusNormal0"/>
              <w:jc w:val="center"/>
            </w:pPr>
            <w:r>
              <w:t>180 - 150</w:t>
            </w:r>
          </w:p>
        </w:tc>
        <w:tc>
          <w:tcPr>
            <w:tcW w:w="1247" w:type="dxa"/>
          </w:tcPr>
          <w:p w:rsidR="00DA47CA" w:rsidRDefault="00A21CAC">
            <w:pPr>
              <w:pStyle w:val="ConsPlusNormal0"/>
              <w:jc w:val="center"/>
            </w:pPr>
            <w:r>
              <w:t>150 - 100</w:t>
            </w:r>
          </w:p>
        </w:tc>
        <w:tc>
          <w:tcPr>
            <w:tcW w:w="1247" w:type="dxa"/>
          </w:tcPr>
          <w:p w:rsidR="00DA47CA" w:rsidRDefault="00A21CAC">
            <w:pPr>
              <w:pStyle w:val="ConsPlusNormal0"/>
              <w:jc w:val="center"/>
            </w:pPr>
            <w:r>
              <w:t>-</w:t>
            </w:r>
          </w:p>
        </w:tc>
      </w:tr>
      <w:tr w:rsidR="00DA47CA">
        <w:tc>
          <w:tcPr>
            <w:tcW w:w="0" w:type="auto"/>
            <w:vMerge/>
          </w:tcPr>
          <w:p w:rsidR="00DA47CA" w:rsidRDefault="00DA47CA">
            <w:pPr>
              <w:pStyle w:val="ConsPlusNormal0"/>
            </w:pPr>
          </w:p>
        </w:tc>
        <w:tc>
          <w:tcPr>
            <w:tcW w:w="0" w:type="auto"/>
            <w:vMerge/>
          </w:tcPr>
          <w:p w:rsidR="00DA47CA" w:rsidRDefault="00DA47CA">
            <w:pPr>
              <w:pStyle w:val="ConsPlusNormal0"/>
            </w:pPr>
          </w:p>
        </w:tc>
        <w:tc>
          <w:tcPr>
            <w:tcW w:w="2788" w:type="dxa"/>
          </w:tcPr>
          <w:p w:rsidR="00DA47CA" w:rsidRDefault="00A21CAC">
            <w:pPr>
              <w:pStyle w:val="ConsPlusNormal0"/>
            </w:pPr>
            <w:r>
              <w:t xml:space="preserve">стационары интенсивного </w:t>
            </w:r>
            <w:r>
              <w:lastRenderedPageBreak/>
              <w:t>кратковременного лечения: многопрофильные и специализированные больницы, лечебно-диагностические центры [3]</w:t>
            </w:r>
          </w:p>
        </w:tc>
        <w:tc>
          <w:tcPr>
            <w:tcW w:w="794" w:type="dxa"/>
          </w:tcPr>
          <w:p w:rsidR="00DA47CA" w:rsidRDefault="00A21CAC">
            <w:pPr>
              <w:pStyle w:val="ConsPlusNormal0"/>
              <w:jc w:val="center"/>
            </w:pPr>
            <w:r>
              <w:lastRenderedPageBreak/>
              <w:t>210</w:t>
            </w:r>
          </w:p>
        </w:tc>
        <w:tc>
          <w:tcPr>
            <w:tcW w:w="1134" w:type="dxa"/>
          </w:tcPr>
          <w:p w:rsidR="00DA47CA" w:rsidRDefault="00A21CAC">
            <w:pPr>
              <w:pStyle w:val="ConsPlusNormal0"/>
              <w:jc w:val="center"/>
            </w:pPr>
            <w:r>
              <w:t>210 - 160</w:t>
            </w:r>
          </w:p>
        </w:tc>
        <w:tc>
          <w:tcPr>
            <w:tcW w:w="1191" w:type="dxa"/>
          </w:tcPr>
          <w:p w:rsidR="00DA47CA" w:rsidRDefault="00A21CAC">
            <w:pPr>
              <w:pStyle w:val="ConsPlusNormal0"/>
              <w:jc w:val="center"/>
            </w:pPr>
            <w:r>
              <w:t>160 - 110</w:t>
            </w:r>
          </w:p>
        </w:tc>
        <w:tc>
          <w:tcPr>
            <w:tcW w:w="1191" w:type="dxa"/>
          </w:tcPr>
          <w:p w:rsidR="00DA47CA" w:rsidRDefault="00A21CAC">
            <w:pPr>
              <w:pStyle w:val="ConsPlusNormal0"/>
              <w:jc w:val="center"/>
            </w:pPr>
            <w:r>
              <w:t>110 - 80</w:t>
            </w:r>
          </w:p>
        </w:tc>
        <w:tc>
          <w:tcPr>
            <w:tcW w:w="1247" w:type="dxa"/>
          </w:tcPr>
          <w:p w:rsidR="00DA47CA" w:rsidRDefault="00A21CAC">
            <w:pPr>
              <w:pStyle w:val="ConsPlusNormal0"/>
              <w:jc w:val="center"/>
            </w:pPr>
            <w:r>
              <w:t>80 - 60</w:t>
            </w:r>
          </w:p>
        </w:tc>
        <w:tc>
          <w:tcPr>
            <w:tcW w:w="1247" w:type="dxa"/>
          </w:tcPr>
          <w:p w:rsidR="00DA47CA" w:rsidRDefault="00A21CAC">
            <w:pPr>
              <w:pStyle w:val="ConsPlusNormal0"/>
              <w:jc w:val="center"/>
            </w:pPr>
            <w:r>
              <w:t>60</w:t>
            </w:r>
          </w:p>
        </w:tc>
      </w:tr>
      <w:tr w:rsidR="00DA47CA">
        <w:tc>
          <w:tcPr>
            <w:tcW w:w="3028" w:type="dxa"/>
          </w:tcPr>
          <w:p w:rsidR="00DA47CA" w:rsidRDefault="00A21CAC">
            <w:pPr>
              <w:pStyle w:val="ConsPlusNormal0"/>
            </w:pPr>
            <w:r>
              <w:lastRenderedPageBreak/>
              <w:t>Медицинские организации, оказывающие скорую медицинскую помощь, их структурные подразделения</w:t>
            </w:r>
          </w:p>
        </w:tc>
        <w:tc>
          <w:tcPr>
            <w:tcW w:w="1636" w:type="dxa"/>
          </w:tcPr>
          <w:p w:rsidR="00DA47CA" w:rsidRDefault="00A21CAC">
            <w:pPr>
              <w:pStyle w:val="ConsPlusNormal0"/>
            </w:pPr>
            <w:r>
              <w:t xml:space="preserve">размер земельного участка, </w:t>
            </w:r>
            <w:proofErr w:type="gramStart"/>
            <w:r>
              <w:t>га</w:t>
            </w:r>
            <w:proofErr w:type="gramEnd"/>
            <w:r>
              <w:t xml:space="preserve"> на 1 автомобиль</w:t>
            </w:r>
          </w:p>
        </w:tc>
        <w:tc>
          <w:tcPr>
            <w:tcW w:w="9592" w:type="dxa"/>
            <w:gridSpan w:val="7"/>
          </w:tcPr>
          <w:p w:rsidR="00DA47CA" w:rsidRDefault="00A21CAC">
            <w:pPr>
              <w:pStyle w:val="ConsPlusNormal0"/>
            </w:pPr>
            <w:r>
              <w:t>на 1 автомобиль - 0,05, но не менее 0,1 общей площади земельного участка</w:t>
            </w:r>
          </w:p>
        </w:tc>
      </w:tr>
      <w:tr w:rsidR="00DA47CA">
        <w:tc>
          <w:tcPr>
            <w:tcW w:w="14256" w:type="dxa"/>
            <w:gridSpan w:val="9"/>
          </w:tcPr>
          <w:p w:rsidR="00DA47CA" w:rsidRDefault="00A21CAC">
            <w:pPr>
              <w:pStyle w:val="ConsPlusNormal0"/>
            </w:pPr>
            <w:r>
              <w:t>Примечания</w:t>
            </w:r>
          </w:p>
          <w:p w:rsidR="00DA47CA" w:rsidRDefault="00A21CAC">
            <w:pPr>
              <w:pStyle w:val="ConsPlusNormal0"/>
            </w:pPr>
            <w:r>
              <w:t>1. Для отдельно стоящих зданий, в соответствии с пунктом 5 СП 158.13330.2014 "Свод правил. Здания и помещения медицинских организаций. Правила проектирования".</w:t>
            </w:r>
          </w:p>
          <w:p w:rsidR="00DA47CA" w:rsidRDefault="00A21CAC">
            <w:pPr>
              <w:pStyle w:val="ConsPlusNormal0"/>
            </w:pPr>
            <w:r>
              <w:t>2. Значение принято в соответствии с пунктом 5 СП 158.13330.2014 "Свод правил. Здания и помещения медицинских организаций. Правила проектирования".</w:t>
            </w:r>
          </w:p>
          <w:p w:rsidR="00DA47CA" w:rsidRDefault="00A21CAC">
            <w:pPr>
              <w:pStyle w:val="ConsPlusNormal0"/>
            </w:pPr>
            <w:r>
              <w:t>3. Кроме родильных домов, перинатальных центров, инфекционных больниц, кардиологических, онкологических центров.</w:t>
            </w:r>
          </w:p>
          <w:p w:rsidR="00DA47CA" w:rsidRDefault="00A21CAC">
            <w:pPr>
              <w:pStyle w:val="ConsPlusNormal0"/>
            </w:pPr>
            <w:r>
              <w:t>4. В городе Владивостоке размер земельного участка может быть сокращен на 25% для краевых государственных лечебно-профилактических организаций, оказывающих медицинскую помощь в стационарных условиях.</w:t>
            </w:r>
          </w:p>
          <w:p w:rsidR="00DA47CA" w:rsidRDefault="00A21CAC">
            <w:pPr>
              <w:pStyle w:val="ConsPlusNormal0"/>
            </w:pPr>
            <w:proofErr w:type="gramStart"/>
            <w:r>
              <w:t>При планировании сети медицинских организаций необходимо руководствоваться приказом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и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w:t>
            </w:r>
            <w:proofErr w:type="gramEnd"/>
          </w:p>
        </w:tc>
      </w:tr>
    </w:tbl>
    <w:p w:rsidR="00DA47CA" w:rsidRDefault="00DA47CA">
      <w:pPr>
        <w:pStyle w:val="ConsPlusNormal0"/>
        <w:sectPr w:rsidR="00DA47CA">
          <w:headerReference w:type="default" r:id="rId130"/>
          <w:footerReference w:type="default" r:id="rId131"/>
          <w:headerReference w:type="first" r:id="rId132"/>
          <w:footerReference w:type="first" r:id="rId133"/>
          <w:pgSz w:w="16838" w:h="11906" w:orient="landscape"/>
          <w:pgMar w:top="1133" w:right="397" w:bottom="566" w:left="397" w:header="0" w:footer="0" w:gutter="0"/>
          <w:cols w:space="720"/>
          <w:titlePg/>
        </w:sectPr>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DA47CA">
      <w:pPr>
        <w:pStyle w:val="ConsPlusNormal0"/>
        <w:jc w:val="both"/>
      </w:pPr>
    </w:p>
    <w:p w:rsidR="00DA47CA" w:rsidRDefault="00A21CAC">
      <w:pPr>
        <w:pStyle w:val="ConsPlusNormal0"/>
        <w:jc w:val="right"/>
        <w:outlineLvl w:val="2"/>
      </w:pPr>
      <w:r>
        <w:t>Приложение</w:t>
      </w:r>
      <w:proofErr w:type="gramStart"/>
      <w:r>
        <w:t xml:space="preserve"> Д</w:t>
      </w:r>
      <w:proofErr w:type="gramEnd"/>
    </w:p>
    <w:p w:rsidR="00DA47CA" w:rsidRDefault="00A21CAC">
      <w:pPr>
        <w:pStyle w:val="ConsPlusNormal0"/>
        <w:jc w:val="right"/>
      </w:pPr>
      <w:r>
        <w:t>к Региональным нормативам</w:t>
      </w:r>
    </w:p>
    <w:p w:rsidR="00DA47CA" w:rsidRDefault="00A21CAC">
      <w:pPr>
        <w:pStyle w:val="ConsPlusNormal0"/>
        <w:jc w:val="right"/>
      </w:pPr>
      <w:r>
        <w:t>градостроительного проектирования</w:t>
      </w:r>
    </w:p>
    <w:p w:rsidR="00DA47CA" w:rsidRDefault="00A21CAC">
      <w:pPr>
        <w:pStyle w:val="ConsPlusNormal0"/>
        <w:jc w:val="right"/>
      </w:pPr>
      <w:r>
        <w:t>в Приморском крае (том 1)</w:t>
      </w:r>
    </w:p>
    <w:p w:rsidR="00DA47CA" w:rsidRDefault="00DA47CA">
      <w:pPr>
        <w:pStyle w:val="ConsPlusNormal0"/>
        <w:jc w:val="both"/>
      </w:pPr>
    </w:p>
    <w:p w:rsidR="00DA47CA" w:rsidRDefault="00A21CAC">
      <w:pPr>
        <w:pStyle w:val="ConsPlusTitle0"/>
        <w:jc w:val="center"/>
      </w:pPr>
      <w:bookmarkStart w:id="17" w:name="P6286"/>
      <w:bookmarkEnd w:id="17"/>
      <w:r>
        <w:t>ДИФФЕРЕНЦИАЦИЯ МУНИЦИПАЛЬНЫХ ОБРАЗОВАНИЙ ПО ПРИРОДНЫМ ЗОНАМ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78"/>
        <w:gridCol w:w="6268"/>
      </w:tblGrid>
      <w:tr w:rsidR="00DA47CA">
        <w:tc>
          <w:tcPr>
            <w:tcW w:w="2778" w:type="dxa"/>
          </w:tcPr>
          <w:p w:rsidR="00DA47CA" w:rsidRDefault="00A21CAC">
            <w:pPr>
              <w:pStyle w:val="ConsPlusNormal0"/>
              <w:jc w:val="center"/>
            </w:pPr>
            <w:r>
              <w:t>Природная зона</w:t>
            </w:r>
          </w:p>
        </w:tc>
        <w:tc>
          <w:tcPr>
            <w:tcW w:w="6268" w:type="dxa"/>
          </w:tcPr>
          <w:p w:rsidR="00DA47CA" w:rsidRDefault="00A21CAC">
            <w:pPr>
              <w:pStyle w:val="ConsPlusNormal0"/>
              <w:jc w:val="center"/>
            </w:pPr>
            <w:r>
              <w:t>Наименование муниципального образования</w:t>
            </w:r>
          </w:p>
        </w:tc>
      </w:tr>
      <w:tr w:rsidR="00DA47CA">
        <w:tc>
          <w:tcPr>
            <w:tcW w:w="2778" w:type="dxa"/>
          </w:tcPr>
          <w:p w:rsidR="00DA47CA" w:rsidRDefault="00A21CAC">
            <w:pPr>
              <w:pStyle w:val="ConsPlusNormal0"/>
              <w:jc w:val="center"/>
            </w:pPr>
            <w:r>
              <w:t>1</w:t>
            </w:r>
          </w:p>
        </w:tc>
        <w:tc>
          <w:tcPr>
            <w:tcW w:w="6268" w:type="dxa"/>
          </w:tcPr>
          <w:p w:rsidR="00DA47CA" w:rsidRDefault="00A21CAC">
            <w:pPr>
              <w:pStyle w:val="ConsPlusNormal0"/>
              <w:jc w:val="center"/>
            </w:pPr>
            <w:r>
              <w:t>2</w:t>
            </w:r>
          </w:p>
        </w:tc>
      </w:tr>
      <w:tr w:rsidR="00DA47CA">
        <w:tc>
          <w:tcPr>
            <w:tcW w:w="2778" w:type="dxa"/>
          </w:tcPr>
          <w:p w:rsidR="00DA47CA" w:rsidRDefault="00A21CAC">
            <w:pPr>
              <w:pStyle w:val="ConsPlusNormal0"/>
            </w:pPr>
            <w:r>
              <w:t>Прибрежная</w:t>
            </w:r>
          </w:p>
        </w:tc>
        <w:tc>
          <w:tcPr>
            <w:tcW w:w="6268" w:type="dxa"/>
          </w:tcPr>
          <w:p w:rsidR="00DA47CA" w:rsidRDefault="00A21CAC">
            <w:pPr>
              <w:pStyle w:val="ConsPlusNormal0"/>
            </w:pPr>
            <w:r>
              <w:t>Артемовский городской округ,</w:t>
            </w:r>
          </w:p>
          <w:p w:rsidR="00DA47CA" w:rsidRDefault="00A21CAC">
            <w:pPr>
              <w:pStyle w:val="ConsPlusNormal0"/>
            </w:pPr>
            <w:r>
              <w:t>Владивостокский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r>
              <w:t>Находкинский городской округ,</w:t>
            </w:r>
          </w:p>
          <w:p w:rsidR="00DA47CA" w:rsidRDefault="00A21CAC">
            <w:pPr>
              <w:pStyle w:val="ConsPlusNormal0"/>
            </w:pPr>
            <w:r>
              <w:t>Партизанский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Партизанский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r>
              <w:t>Хасанский муниципальный округ,</w:t>
            </w:r>
          </w:p>
          <w:p w:rsidR="00DA47CA" w:rsidRDefault="00A21CAC">
            <w:pPr>
              <w:pStyle w:val="ConsPlusNormal0"/>
            </w:pPr>
            <w:proofErr w:type="spellStart"/>
            <w:r>
              <w:t>Шкотовский</w:t>
            </w:r>
            <w:proofErr w:type="spellEnd"/>
            <w:r>
              <w:t xml:space="preserve"> муниципальный округ,</w:t>
            </w:r>
          </w:p>
          <w:p w:rsidR="00DA47CA" w:rsidRDefault="00A21CAC">
            <w:pPr>
              <w:pStyle w:val="ConsPlusNormal0"/>
            </w:pPr>
            <w:proofErr w:type="spellStart"/>
            <w:r>
              <w:t>Надеждинский</w:t>
            </w:r>
            <w:proofErr w:type="spellEnd"/>
            <w:r>
              <w:t xml:space="preserve"> муниципальный район</w:t>
            </w:r>
          </w:p>
        </w:tc>
      </w:tr>
      <w:tr w:rsidR="00DA47CA">
        <w:tc>
          <w:tcPr>
            <w:tcW w:w="2778" w:type="dxa"/>
          </w:tcPr>
          <w:p w:rsidR="00DA47CA" w:rsidRDefault="00A21CAC">
            <w:pPr>
              <w:pStyle w:val="ConsPlusNormal0"/>
            </w:pPr>
            <w:r>
              <w:t>Северо-таежная</w:t>
            </w:r>
          </w:p>
        </w:tc>
        <w:tc>
          <w:tcPr>
            <w:tcW w:w="6268" w:type="dxa"/>
          </w:tcPr>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Красноармейский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tc>
      </w:tr>
      <w:tr w:rsidR="00DA47CA">
        <w:tc>
          <w:tcPr>
            <w:tcW w:w="2778" w:type="dxa"/>
          </w:tcPr>
          <w:p w:rsidR="00DA47CA" w:rsidRDefault="00A21CAC">
            <w:pPr>
              <w:pStyle w:val="ConsPlusNormal0"/>
            </w:pPr>
            <w:r>
              <w:t>Южно-таежная</w:t>
            </w:r>
          </w:p>
        </w:tc>
        <w:tc>
          <w:tcPr>
            <w:tcW w:w="6268" w:type="dxa"/>
          </w:tcPr>
          <w:p w:rsidR="00DA47CA" w:rsidRDefault="00A21CAC">
            <w:pPr>
              <w:pStyle w:val="ConsPlusNormal0"/>
            </w:pPr>
            <w:r>
              <w:t>Арсеньевский городской округ,</w:t>
            </w:r>
          </w:p>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r>
              <w:t>Яковлевский муниципальный округ</w:t>
            </w:r>
          </w:p>
        </w:tc>
      </w:tr>
      <w:tr w:rsidR="00DA47CA">
        <w:tc>
          <w:tcPr>
            <w:tcW w:w="2778" w:type="dxa"/>
          </w:tcPr>
          <w:p w:rsidR="00DA47CA" w:rsidRDefault="00A21CAC">
            <w:pPr>
              <w:pStyle w:val="ConsPlusNormal0"/>
            </w:pPr>
            <w:r>
              <w:t>Лесостепная</w:t>
            </w:r>
          </w:p>
        </w:tc>
        <w:tc>
          <w:tcPr>
            <w:tcW w:w="6268" w:type="dxa"/>
          </w:tcPr>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r>
              <w:t>Лесозаводский городской округ,</w:t>
            </w:r>
          </w:p>
          <w:p w:rsidR="00DA47CA" w:rsidRDefault="00A21CAC">
            <w:pPr>
              <w:pStyle w:val="ConsPlusNormal0"/>
            </w:pPr>
            <w:r>
              <w:t>Михайловский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r>
              <w:t>Кировский муниципальный район,</w:t>
            </w:r>
          </w:p>
          <w:p w:rsidR="00DA47CA" w:rsidRDefault="00A21CAC">
            <w:pPr>
              <w:pStyle w:val="ConsPlusNormal0"/>
            </w:pPr>
            <w:r>
              <w:lastRenderedPageBreak/>
              <w:t>Спасский муниципальный район,</w:t>
            </w:r>
          </w:p>
        </w:tc>
      </w:tr>
      <w:tr w:rsidR="00DA47CA">
        <w:tc>
          <w:tcPr>
            <w:tcW w:w="2778" w:type="dxa"/>
          </w:tcPr>
          <w:p w:rsidR="00DA47CA" w:rsidRDefault="00A21CAC">
            <w:pPr>
              <w:pStyle w:val="ConsPlusNormal0"/>
            </w:pPr>
            <w:r>
              <w:lastRenderedPageBreak/>
              <w:t>Степная</w:t>
            </w:r>
          </w:p>
        </w:tc>
        <w:tc>
          <w:tcPr>
            <w:tcW w:w="6268" w:type="dxa"/>
          </w:tcPr>
          <w:p w:rsidR="00DA47CA" w:rsidRDefault="00A21CAC">
            <w:pPr>
              <w:pStyle w:val="ConsPlusNormal0"/>
            </w:pPr>
            <w:r>
              <w:t>Уссурийский городской округ,</w:t>
            </w:r>
          </w:p>
          <w:p w:rsidR="00DA47CA" w:rsidRDefault="00A21CAC">
            <w:pPr>
              <w:pStyle w:val="ConsPlusNormal0"/>
            </w:pPr>
            <w:r>
              <w:t>Октябрьский муниципальный округ,</w:t>
            </w:r>
          </w:p>
          <w:p w:rsidR="00DA47CA" w:rsidRDefault="00A21CAC">
            <w:pPr>
              <w:pStyle w:val="ConsPlusNormal0"/>
            </w:pPr>
            <w:r>
              <w:t>Пограничный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proofErr w:type="spellStart"/>
            <w:r>
              <w:t>Хорольский</w:t>
            </w:r>
            <w:proofErr w:type="spellEnd"/>
            <w:r>
              <w:t xml:space="preserve"> муниципальный округ</w:t>
            </w:r>
          </w:p>
        </w:tc>
      </w:tr>
    </w:tbl>
    <w:p w:rsidR="00DA47CA" w:rsidRDefault="00DA47CA">
      <w:pPr>
        <w:pStyle w:val="ConsPlusNormal0"/>
        <w:jc w:val="both"/>
      </w:pPr>
    </w:p>
    <w:p w:rsidR="00DA47CA" w:rsidRDefault="00A21CAC">
      <w:pPr>
        <w:pStyle w:val="ConsPlusTitle0"/>
        <w:jc w:val="center"/>
        <w:outlineLvl w:val="1"/>
      </w:pPr>
      <w:r>
        <w:t>Том 2. МАТЕРИАЛЫ ПО ОБОСНОВАНИЮ РАСЧЕТНЫХ ПОКАЗАТЕЛЕЙ,</w:t>
      </w:r>
    </w:p>
    <w:p w:rsidR="00DA47CA" w:rsidRDefault="00A21CAC">
      <w:pPr>
        <w:pStyle w:val="ConsPlusTitle0"/>
        <w:jc w:val="center"/>
      </w:pPr>
      <w:r>
        <w:t>СОДЕРЖАЩИХСЯ В ОСНОВНОЙ ЧАСТИ РЕГИОНАЛЬНЫХ НОРМАТИВОВ</w:t>
      </w:r>
    </w:p>
    <w:p w:rsidR="00DA47CA" w:rsidRDefault="00A21CAC">
      <w:pPr>
        <w:pStyle w:val="ConsPlusTitle0"/>
        <w:jc w:val="center"/>
      </w:pPr>
      <w:r>
        <w:t>ГРАДОСТРОИТЕЛЬНОГО ПРОЕКТИРОВАНИЯ</w:t>
      </w:r>
    </w:p>
    <w:p w:rsidR="00DA47CA" w:rsidRDefault="00DA47CA">
      <w:pPr>
        <w:pStyle w:val="ConsPlusNormal0"/>
        <w:jc w:val="both"/>
      </w:pPr>
    </w:p>
    <w:p w:rsidR="00DA47CA" w:rsidRDefault="00A21CAC">
      <w:pPr>
        <w:pStyle w:val="ConsPlusTitle0"/>
        <w:jc w:val="center"/>
        <w:outlineLvl w:val="2"/>
      </w:pPr>
      <w:r>
        <w:t>1. ИНФОРМАЦИЯ О СОВРЕМЕННОМ СОСТОЯНИИ, ПРОГНОЗЕ РАЗВИТИЯ</w:t>
      </w:r>
    </w:p>
    <w:p w:rsidR="00DA47CA" w:rsidRDefault="00A21CAC">
      <w:pPr>
        <w:pStyle w:val="ConsPlusTitle0"/>
        <w:jc w:val="center"/>
      </w:pPr>
      <w:r>
        <w:t>ПРИМОРСКОГО КРАЯ</w:t>
      </w:r>
    </w:p>
    <w:p w:rsidR="00DA47CA" w:rsidRDefault="00DA47CA">
      <w:pPr>
        <w:pStyle w:val="ConsPlusNormal0"/>
        <w:jc w:val="both"/>
      </w:pPr>
    </w:p>
    <w:p w:rsidR="00DA47CA" w:rsidRDefault="00A21CAC">
      <w:pPr>
        <w:pStyle w:val="ConsPlusNormal0"/>
        <w:ind w:firstLine="540"/>
        <w:jc w:val="both"/>
      </w:pPr>
      <w:r>
        <w:t>1.1. Административно-территориальное устройство</w:t>
      </w:r>
    </w:p>
    <w:p w:rsidR="00DA47CA" w:rsidRDefault="00A21CAC">
      <w:pPr>
        <w:pStyle w:val="ConsPlusNormal0"/>
        <w:spacing w:before="240"/>
        <w:ind w:firstLine="540"/>
        <w:jc w:val="both"/>
      </w:pPr>
      <w:r>
        <w:t>Территория Приморского края разделена на муниципальные образования в соответствии с требованиями статей 10 и 11 Федерального закона от 06.10.2003 N 131-ФЗ "Об общих принципах организации местного самоуправления в Российской Федерации". Виды административно-территориальных единиц, категории и виды населенных пунктов Приморского края, а также порядок изменения административно-территориального устройства Приморского края устанавливает Закон Приморского края от 14.11.2001 N 161-КЗ "Об административно-территориальном устройстве Приморского края".</w:t>
      </w:r>
    </w:p>
    <w:p w:rsidR="00DA47CA" w:rsidRDefault="00A21CAC">
      <w:pPr>
        <w:pStyle w:val="ConsPlusNormal0"/>
        <w:spacing w:before="240"/>
        <w:ind w:firstLine="540"/>
        <w:jc w:val="both"/>
      </w:pPr>
      <w:r>
        <w:t>В состав Приморского края входит 57 муниципальных образований. Из них:</w:t>
      </w:r>
    </w:p>
    <w:p w:rsidR="00DA47CA" w:rsidRDefault="00A21CAC">
      <w:pPr>
        <w:pStyle w:val="ConsPlusNormal0"/>
        <w:spacing w:before="240"/>
        <w:ind w:firstLine="540"/>
        <w:jc w:val="both"/>
      </w:pPr>
      <w:r>
        <w:t>городских округов - 12;</w:t>
      </w:r>
    </w:p>
    <w:p w:rsidR="00DA47CA" w:rsidRDefault="00A21CAC">
      <w:pPr>
        <w:pStyle w:val="ConsPlusNormal0"/>
        <w:spacing w:before="240"/>
        <w:ind w:firstLine="540"/>
        <w:jc w:val="both"/>
      </w:pPr>
      <w:r>
        <w:t>муниципальных округов - 18;</w:t>
      </w:r>
    </w:p>
    <w:p w:rsidR="00DA47CA" w:rsidRDefault="00A21CAC">
      <w:pPr>
        <w:pStyle w:val="ConsPlusNormal0"/>
        <w:spacing w:before="240"/>
        <w:ind w:firstLine="540"/>
        <w:jc w:val="both"/>
      </w:pPr>
      <w:r>
        <w:t>муниципальных районов - 4;</w:t>
      </w:r>
    </w:p>
    <w:p w:rsidR="00DA47CA" w:rsidRDefault="00A21CAC">
      <w:pPr>
        <w:pStyle w:val="ConsPlusNormal0"/>
        <w:spacing w:before="240"/>
        <w:ind w:firstLine="540"/>
        <w:jc w:val="both"/>
      </w:pPr>
      <w:r>
        <w:t>городских поселений - 2;</w:t>
      </w:r>
    </w:p>
    <w:p w:rsidR="00DA47CA" w:rsidRDefault="00A21CAC">
      <w:pPr>
        <w:pStyle w:val="ConsPlusNormal0"/>
        <w:spacing w:before="240"/>
        <w:ind w:firstLine="540"/>
        <w:jc w:val="both"/>
      </w:pPr>
      <w:r>
        <w:t>сельских поселений - 21.</w:t>
      </w:r>
    </w:p>
    <w:p w:rsidR="00DA47CA" w:rsidRDefault="00A21CAC">
      <w:pPr>
        <w:pStyle w:val="ConsPlusNormal0"/>
        <w:spacing w:before="240"/>
        <w:ind w:firstLine="540"/>
        <w:jc w:val="both"/>
      </w:pPr>
      <w:r>
        <w:t>1.2. Система расселения</w:t>
      </w:r>
    </w:p>
    <w:p w:rsidR="00DA47CA" w:rsidRDefault="00A21CAC">
      <w:pPr>
        <w:pStyle w:val="ConsPlusNormal0"/>
        <w:spacing w:before="240"/>
        <w:ind w:firstLine="540"/>
        <w:jc w:val="both"/>
      </w:pPr>
      <w:r>
        <w:t>При установлении расчетных показателей для объектов регионального, местного значения необходимо принимать во внимание особенности системы расселения.</w:t>
      </w:r>
    </w:p>
    <w:p w:rsidR="00DA47CA" w:rsidRDefault="00A21CAC">
      <w:pPr>
        <w:pStyle w:val="ConsPlusNormal0"/>
        <w:spacing w:before="240"/>
        <w:ind w:firstLine="540"/>
        <w:jc w:val="both"/>
      </w:pPr>
      <w:r>
        <w:t xml:space="preserve">Система расселения Приморского края имеет многоуровневую, иерархичную структуру. Регион относится к территориям с низкой плотностью населения и высокой степенью неравномерности ее распределения. При значительном количестве сельских населенных пунктов, более половины жителей Приморского края проживает в городских населенных пунктах. Крупные и большие города играют роль опорных элементов в </w:t>
      </w:r>
      <w:proofErr w:type="spellStart"/>
      <w:r>
        <w:t>расселенческой</w:t>
      </w:r>
      <w:proofErr w:type="spellEnd"/>
      <w:r>
        <w:t xml:space="preserve"> структуре.</w:t>
      </w:r>
    </w:p>
    <w:p w:rsidR="00DA47CA" w:rsidRDefault="00A21CAC">
      <w:pPr>
        <w:pStyle w:val="ConsPlusNormal0"/>
        <w:spacing w:before="240"/>
        <w:ind w:firstLine="540"/>
        <w:jc w:val="both"/>
      </w:pPr>
      <w:r>
        <w:lastRenderedPageBreak/>
        <w:t xml:space="preserve">Регион разделен на четыре территориально-экономические зоны (далее - ТЭЗ): Южное Приморье, </w:t>
      </w:r>
      <w:proofErr w:type="spellStart"/>
      <w:r>
        <w:t>Уссурийско-Арсеньевская</w:t>
      </w:r>
      <w:proofErr w:type="spellEnd"/>
      <w:r>
        <w:t xml:space="preserve">, </w:t>
      </w:r>
      <w:proofErr w:type="spellStart"/>
      <w:r>
        <w:t>Сихотэ-Алинская</w:t>
      </w:r>
      <w:proofErr w:type="spellEnd"/>
      <w:r>
        <w:t xml:space="preserve"> и Северное Приморье. В основе данной дифференциации лежат природно-климатические условия, особенности хозяйственной деятельности, инфраструктурная освоенность и плотность расселения. В составе каждой ТЭЗ определены населенные пункты, выступающие опорными узлами. Дифференциация территории Приморского края по ТЭЗ представлена ниже (Таблица 84).</w:t>
      </w:r>
    </w:p>
    <w:p w:rsidR="00DA47CA" w:rsidRDefault="00DA47CA">
      <w:pPr>
        <w:pStyle w:val="ConsPlusNormal0"/>
        <w:jc w:val="both"/>
      </w:pPr>
    </w:p>
    <w:p w:rsidR="00DA47CA" w:rsidRDefault="00A21CAC">
      <w:pPr>
        <w:pStyle w:val="ConsPlusNormal0"/>
        <w:jc w:val="right"/>
        <w:outlineLvl w:val="3"/>
      </w:pPr>
      <w:r>
        <w:t>Таблица 84</w:t>
      </w:r>
    </w:p>
    <w:p w:rsidR="00DA47CA" w:rsidRDefault="00DA47CA">
      <w:pPr>
        <w:pStyle w:val="ConsPlusNormal0"/>
        <w:jc w:val="both"/>
      </w:pPr>
    </w:p>
    <w:p w:rsidR="00DA47CA" w:rsidRDefault="00A21CAC">
      <w:pPr>
        <w:pStyle w:val="ConsPlusTitle0"/>
        <w:jc w:val="center"/>
      </w:pPr>
      <w:r>
        <w:t>Дифференциация территории Приморского края</w:t>
      </w:r>
    </w:p>
    <w:p w:rsidR="00DA47CA" w:rsidRDefault="00A21CAC">
      <w:pPr>
        <w:pStyle w:val="ConsPlusTitle0"/>
        <w:jc w:val="center"/>
      </w:pPr>
      <w:r>
        <w:t>по территориально-экономическим зонам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72"/>
        <w:gridCol w:w="4535"/>
        <w:gridCol w:w="2324"/>
      </w:tblGrid>
      <w:tr w:rsidR="00DA47CA">
        <w:tc>
          <w:tcPr>
            <w:tcW w:w="2172" w:type="dxa"/>
          </w:tcPr>
          <w:p w:rsidR="00DA47CA" w:rsidRDefault="00A21CAC">
            <w:pPr>
              <w:pStyle w:val="ConsPlusNormal0"/>
              <w:jc w:val="center"/>
            </w:pPr>
            <w:r>
              <w:t>Наименование территориально-экономической зоны</w:t>
            </w:r>
          </w:p>
        </w:tc>
        <w:tc>
          <w:tcPr>
            <w:tcW w:w="4535" w:type="dxa"/>
          </w:tcPr>
          <w:p w:rsidR="00DA47CA" w:rsidRDefault="00A21CAC">
            <w:pPr>
              <w:pStyle w:val="ConsPlusNormal0"/>
              <w:jc w:val="center"/>
            </w:pPr>
            <w:r>
              <w:t>Наименование муниципального образования</w:t>
            </w:r>
          </w:p>
        </w:tc>
        <w:tc>
          <w:tcPr>
            <w:tcW w:w="2324" w:type="dxa"/>
          </w:tcPr>
          <w:p w:rsidR="00DA47CA" w:rsidRDefault="00A21CAC">
            <w:pPr>
              <w:pStyle w:val="ConsPlusNormal0"/>
              <w:jc w:val="center"/>
            </w:pPr>
            <w:r>
              <w:t>Опорные узлы</w:t>
            </w:r>
          </w:p>
        </w:tc>
      </w:tr>
      <w:tr w:rsidR="00DA47CA">
        <w:tc>
          <w:tcPr>
            <w:tcW w:w="2172" w:type="dxa"/>
          </w:tcPr>
          <w:p w:rsidR="00DA47CA" w:rsidRDefault="00A21CAC">
            <w:pPr>
              <w:pStyle w:val="ConsPlusNormal0"/>
              <w:jc w:val="center"/>
            </w:pPr>
            <w:r>
              <w:t>1</w:t>
            </w:r>
          </w:p>
        </w:tc>
        <w:tc>
          <w:tcPr>
            <w:tcW w:w="4535" w:type="dxa"/>
          </w:tcPr>
          <w:p w:rsidR="00DA47CA" w:rsidRDefault="00A21CAC">
            <w:pPr>
              <w:pStyle w:val="ConsPlusNormal0"/>
              <w:jc w:val="center"/>
            </w:pPr>
            <w:r>
              <w:t>2</w:t>
            </w:r>
          </w:p>
        </w:tc>
        <w:tc>
          <w:tcPr>
            <w:tcW w:w="2324" w:type="dxa"/>
          </w:tcPr>
          <w:p w:rsidR="00DA47CA" w:rsidRDefault="00A21CAC">
            <w:pPr>
              <w:pStyle w:val="ConsPlusNormal0"/>
              <w:jc w:val="center"/>
            </w:pPr>
            <w:r>
              <w:t>3</w:t>
            </w:r>
          </w:p>
        </w:tc>
      </w:tr>
      <w:tr w:rsidR="00DA47CA">
        <w:tc>
          <w:tcPr>
            <w:tcW w:w="2172" w:type="dxa"/>
          </w:tcPr>
          <w:p w:rsidR="00DA47CA" w:rsidRDefault="00A21CAC">
            <w:pPr>
              <w:pStyle w:val="ConsPlusNormal0"/>
            </w:pPr>
            <w:r>
              <w:t>Южное Приморье</w:t>
            </w:r>
          </w:p>
        </w:tc>
        <w:tc>
          <w:tcPr>
            <w:tcW w:w="4535" w:type="dxa"/>
          </w:tcPr>
          <w:p w:rsidR="00DA47CA" w:rsidRDefault="00A21CAC">
            <w:pPr>
              <w:pStyle w:val="ConsPlusNormal0"/>
            </w:pPr>
            <w:r>
              <w:t>Артемовский городской округ,</w:t>
            </w:r>
          </w:p>
          <w:p w:rsidR="00DA47CA" w:rsidRDefault="00A21CAC">
            <w:pPr>
              <w:pStyle w:val="ConsPlusNormal0"/>
            </w:pPr>
            <w:r>
              <w:t>Владивостокский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r>
              <w:t>Находкинский городской округ,</w:t>
            </w:r>
          </w:p>
          <w:p w:rsidR="00DA47CA" w:rsidRDefault="00A21CAC">
            <w:pPr>
              <w:pStyle w:val="ConsPlusNormal0"/>
            </w:pPr>
            <w:r>
              <w:t>Партизанский городской округ,</w:t>
            </w:r>
          </w:p>
          <w:p w:rsidR="00DA47CA" w:rsidRDefault="00A21CAC">
            <w:pPr>
              <w:pStyle w:val="ConsPlusNormal0"/>
            </w:pPr>
            <w:r>
              <w:t>Партизанский муниципальный округ,</w:t>
            </w:r>
          </w:p>
          <w:p w:rsidR="00DA47CA" w:rsidRDefault="00A21CAC">
            <w:pPr>
              <w:pStyle w:val="ConsPlusNormal0"/>
            </w:pPr>
            <w:r>
              <w:t>Хасанский муниципальный округ,</w:t>
            </w:r>
          </w:p>
          <w:p w:rsidR="00DA47CA" w:rsidRDefault="00A21CAC">
            <w:pPr>
              <w:pStyle w:val="ConsPlusNormal0"/>
            </w:pPr>
            <w:proofErr w:type="spellStart"/>
            <w:r>
              <w:t>Шкотовский</w:t>
            </w:r>
            <w:proofErr w:type="spellEnd"/>
            <w:r>
              <w:t xml:space="preserve"> муниципальный округ,</w:t>
            </w:r>
          </w:p>
          <w:p w:rsidR="00DA47CA" w:rsidRDefault="00A21CAC">
            <w:pPr>
              <w:pStyle w:val="ConsPlusNormal0"/>
            </w:pPr>
            <w:proofErr w:type="spellStart"/>
            <w:r>
              <w:t>Надеждинский</w:t>
            </w:r>
            <w:proofErr w:type="spellEnd"/>
            <w:r>
              <w:t xml:space="preserve"> муниципальный район</w:t>
            </w:r>
          </w:p>
        </w:tc>
        <w:tc>
          <w:tcPr>
            <w:tcW w:w="2324" w:type="dxa"/>
          </w:tcPr>
          <w:p w:rsidR="00DA47CA" w:rsidRDefault="00A21CAC">
            <w:pPr>
              <w:pStyle w:val="ConsPlusNormal0"/>
            </w:pPr>
            <w:r>
              <w:t>г. Артем,</w:t>
            </w:r>
          </w:p>
          <w:p w:rsidR="00DA47CA" w:rsidRDefault="00A21CAC">
            <w:pPr>
              <w:pStyle w:val="ConsPlusNormal0"/>
            </w:pPr>
            <w:r>
              <w:t>г. Большой Камень,</w:t>
            </w:r>
          </w:p>
          <w:p w:rsidR="00DA47CA" w:rsidRDefault="00A21CAC">
            <w:pPr>
              <w:pStyle w:val="ConsPlusNormal0"/>
            </w:pPr>
            <w:r>
              <w:t>г. Владивосток,</w:t>
            </w:r>
          </w:p>
          <w:p w:rsidR="00DA47CA" w:rsidRDefault="00A21CAC">
            <w:pPr>
              <w:pStyle w:val="ConsPlusNormal0"/>
            </w:pPr>
            <w:r>
              <w:t>г. Находка,</w:t>
            </w:r>
          </w:p>
          <w:p w:rsidR="00DA47CA" w:rsidRDefault="00A21CAC">
            <w:pPr>
              <w:pStyle w:val="ConsPlusNormal0"/>
            </w:pPr>
            <w:r>
              <w:t xml:space="preserve">г. </w:t>
            </w:r>
            <w:proofErr w:type="spellStart"/>
            <w:r>
              <w:t>Партизанск</w:t>
            </w:r>
            <w:proofErr w:type="spellEnd"/>
          </w:p>
        </w:tc>
      </w:tr>
      <w:tr w:rsidR="00DA47CA">
        <w:tc>
          <w:tcPr>
            <w:tcW w:w="2172" w:type="dxa"/>
          </w:tcPr>
          <w:p w:rsidR="00DA47CA" w:rsidRDefault="00A21CAC">
            <w:pPr>
              <w:pStyle w:val="ConsPlusNormal0"/>
            </w:pPr>
            <w:proofErr w:type="spellStart"/>
            <w:r>
              <w:t>Уссурийско-Арсеньевская</w:t>
            </w:r>
            <w:proofErr w:type="spellEnd"/>
          </w:p>
        </w:tc>
        <w:tc>
          <w:tcPr>
            <w:tcW w:w="4535" w:type="dxa"/>
          </w:tcPr>
          <w:p w:rsidR="00DA47CA" w:rsidRDefault="00A21CAC">
            <w:pPr>
              <w:pStyle w:val="ConsPlusNormal0"/>
            </w:pPr>
            <w:r>
              <w:t>Уссурийский городской округ,</w:t>
            </w:r>
          </w:p>
          <w:p w:rsidR="00DA47CA" w:rsidRDefault="00A21CAC">
            <w:pPr>
              <w:pStyle w:val="ConsPlusNormal0"/>
            </w:pPr>
            <w:r>
              <w:t>Арсеньевский городской округ,</w:t>
            </w:r>
          </w:p>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r>
              <w:t>Пограничный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r>
              <w:t>Михайловский муниципальный округ,</w:t>
            </w:r>
          </w:p>
          <w:p w:rsidR="00DA47CA" w:rsidRDefault="00A21CAC">
            <w:pPr>
              <w:pStyle w:val="ConsPlusNormal0"/>
            </w:pPr>
            <w:r>
              <w:t>Яковлевский муниципальный округ,</w:t>
            </w:r>
          </w:p>
          <w:p w:rsidR="00DA47CA" w:rsidRDefault="00A21CAC">
            <w:pPr>
              <w:pStyle w:val="ConsPlusNormal0"/>
            </w:pPr>
            <w:r>
              <w:t>Кировский муниципальный район,</w:t>
            </w:r>
          </w:p>
          <w:p w:rsidR="00DA47CA" w:rsidRDefault="00A21CAC">
            <w:pPr>
              <w:pStyle w:val="ConsPlusNormal0"/>
            </w:pPr>
            <w:r>
              <w:t>Спасский муниципальный район</w:t>
            </w:r>
          </w:p>
        </w:tc>
        <w:tc>
          <w:tcPr>
            <w:tcW w:w="2324" w:type="dxa"/>
          </w:tcPr>
          <w:p w:rsidR="00DA47CA" w:rsidRDefault="00A21CAC">
            <w:pPr>
              <w:pStyle w:val="ConsPlusNormal0"/>
            </w:pPr>
            <w:r>
              <w:t>г. Арсеньев,</w:t>
            </w:r>
          </w:p>
          <w:p w:rsidR="00DA47CA" w:rsidRDefault="00A21CAC">
            <w:pPr>
              <w:pStyle w:val="ConsPlusNormal0"/>
            </w:pPr>
            <w:r>
              <w:t xml:space="preserve">г. </w:t>
            </w:r>
            <w:proofErr w:type="spellStart"/>
            <w:proofErr w:type="gramStart"/>
            <w:r>
              <w:t>Спасск-Дальний</w:t>
            </w:r>
            <w:proofErr w:type="spellEnd"/>
            <w:proofErr w:type="gramEnd"/>
            <w:r>
              <w:t>,</w:t>
            </w:r>
          </w:p>
          <w:p w:rsidR="00DA47CA" w:rsidRDefault="00A21CAC">
            <w:pPr>
              <w:pStyle w:val="ConsPlusNormal0"/>
            </w:pPr>
            <w:r>
              <w:t>г. Уссурийск</w:t>
            </w:r>
          </w:p>
        </w:tc>
      </w:tr>
      <w:tr w:rsidR="00DA47CA">
        <w:tc>
          <w:tcPr>
            <w:tcW w:w="2172" w:type="dxa"/>
          </w:tcPr>
          <w:p w:rsidR="00DA47CA" w:rsidRDefault="00A21CAC">
            <w:pPr>
              <w:pStyle w:val="ConsPlusNormal0"/>
            </w:pPr>
            <w:proofErr w:type="spellStart"/>
            <w:r>
              <w:t>Сихотэ-Алинская</w:t>
            </w:r>
            <w:proofErr w:type="spellEnd"/>
          </w:p>
        </w:tc>
        <w:tc>
          <w:tcPr>
            <w:tcW w:w="4535" w:type="dxa"/>
          </w:tcPr>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proofErr w:type="spellStart"/>
            <w:r>
              <w:lastRenderedPageBreak/>
              <w:t>Чугуевский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tc>
        <w:tc>
          <w:tcPr>
            <w:tcW w:w="2324" w:type="dxa"/>
          </w:tcPr>
          <w:p w:rsidR="00DA47CA" w:rsidRDefault="00A21CAC">
            <w:pPr>
              <w:pStyle w:val="ConsPlusNormal0"/>
            </w:pPr>
            <w:r>
              <w:lastRenderedPageBreak/>
              <w:t>г. Дальнегорск</w:t>
            </w:r>
          </w:p>
        </w:tc>
      </w:tr>
      <w:tr w:rsidR="00DA47CA">
        <w:tc>
          <w:tcPr>
            <w:tcW w:w="2172" w:type="dxa"/>
          </w:tcPr>
          <w:p w:rsidR="00DA47CA" w:rsidRDefault="00A21CAC">
            <w:pPr>
              <w:pStyle w:val="ConsPlusNormal0"/>
            </w:pPr>
            <w:r>
              <w:lastRenderedPageBreak/>
              <w:t>Северное Приморье</w:t>
            </w:r>
          </w:p>
        </w:tc>
        <w:tc>
          <w:tcPr>
            <w:tcW w:w="4535" w:type="dxa"/>
          </w:tcPr>
          <w:p w:rsidR="00DA47CA" w:rsidRDefault="00A21CAC">
            <w:pPr>
              <w:pStyle w:val="ConsPlusNormal0"/>
            </w:pPr>
            <w:r>
              <w:t>Лесозаводский городской округ,</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Красноармейский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tc>
        <w:tc>
          <w:tcPr>
            <w:tcW w:w="2324" w:type="dxa"/>
          </w:tcPr>
          <w:p w:rsidR="00DA47CA" w:rsidRDefault="00A21CAC">
            <w:pPr>
              <w:pStyle w:val="ConsPlusNormal0"/>
            </w:pPr>
            <w:r>
              <w:t>г. Дальнереченск,</w:t>
            </w:r>
          </w:p>
          <w:p w:rsidR="00DA47CA" w:rsidRDefault="00A21CAC">
            <w:pPr>
              <w:pStyle w:val="ConsPlusNormal0"/>
            </w:pPr>
            <w:r>
              <w:t>г. Лесозаводск,</w:t>
            </w:r>
          </w:p>
          <w:p w:rsidR="00DA47CA" w:rsidRDefault="00A21CAC">
            <w:pPr>
              <w:pStyle w:val="ConsPlusNormal0"/>
            </w:pPr>
            <w:proofErr w:type="spellStart"/>
            <w:r>
              <w:t>пгт</w:t>
            </w:r>
            <w:proofErr w:type="spellEnd"/>
            <w:r>
              <w:t xml:space="preserve"> </w:t>
            </w:r>
            <w:proofErr w:type="spellStart"/>
            <w:r>
              <w:t>Лучегорск</w:t>
            </w:r>
            <w:proofErr w:type="spellEnd"/>
          </w:p>
        </w:tc>
      </w:tr>
    </w:tbl>
    <w:p w:rsidR="00DA47CA" w:rsidRDefault="00DA47CA">
      <w:pPr>
        <w:pStyle w:val="ConsPlusNormal0"/>
        <w:jc w:val="both"/>
      </w:pPr>
    </w:p>
    <w:p w:rsidR="00DA47CA" w:rsidRDefault="00A21CAC">
      <w:pPr>
        <w:pStyle w:val="ConsPlusNormal0"/>
        <w:ind w:firstLine="540"/>
        <w:jc w:val="both"/>
      </w:pPr>
      <w:r>
        <w:t>Системы расселения имеют свои центры, являющиеся местами концентрации инфраструктур обслуживания населения, различающиеся между собой видами предоставляемых услуг и периодичностью пользования:</w:t>
      </w:r>
    </w:p>
    <w:p w:rsidR="00DA47CA" w:rsidRDefault="00A21CAC">
      <w:pPr>
        <w:pStyle w:val="ConsPlusNormal0"/>
        <w:spacing w:before="240"/>
        <w:ind w:firstLine="540"/>
        <w:jc w:val="both"/>
      </w:pPr>
      <w:r>
        <w:t xml:space="preserve">краевой центр, центр региональной системы расселения (общественный центр I ранга) - </w:t>
      </w:r>
      <w:proofErr w:type="gramStart"/>
      <w:r>
        <w:t>г</w:t>
      </w:r>
      <w:proofErr w:type="gramEnd"/>
      <w:r>
        <w:t>. Владивосток;</w:t>
      </w:r>
    </w:p>
    <w:p w:rsidR="00DA47CA" w:rsidRDefault="00A21CAC">
      <w:pPr>
        <w:pStyle w:val="ConsPlusNormal0"/>
        <w:spacing w:before="240"/>
        <w:ind w:firstLine="540"/>
        <w:jc w:val="both"/>
      </w:pPr>
      <w:r>
        <w:t xml:space="preserve">центр агломерации (общественный центр II ранга) - </w:t>
      </w:r>
      <w:proofErr w:type="gramStart"/>
      <w:r>
        <w:t>г</w:t>
      </w:r>
      <w:proofErr w:type="gramEnd"/>
      <w:r>
        <w:t>. Владивосток;</w:t>
      </w:r>
    </w:p>
    <w:p w:rsidR="00DA47CA" w:rsidRDefault="00A21CAC">
      <w:pPr>
        <w:pStyle w:val="ConsPlusNormal0"/>
        <w:spacing w:before="240"/>
        <w:ind w:firstLine="540"/>
        <w:jc w:val="both"/>
      </w:pPr>
      <w:r>
        <w:t>межрайонные центры (общественные центры III ранга) - административные центры городских округов;</w:t>
      </w:r>
    </w:p>
    <w:p w:rsidR="00DA47CA" w:rsidRDefault="00A21CAC">
      <w:pPr>
        <w:pStyle w:val="ConsPlusNormal0"/>
        <w:spacing w:before="240"/>
        <w:ind w:firstLine="540"/>
        <w:jc w:val="both"/>
      </w:pPr>
      <w:r>
        <w:t>районные центры (общественные центры IV ранга) - административные центры муниципальных районов и муниципальных округов;</w:t>
      </w:r>
    </w:p>
    <w:p w:rsidR="00DA47CA" w:rsidRDefault="00A21CAC">
      <w:pPr>
        <w:pStyle w:val="ConsPlusNormal0"/>
        <w:spacing w:before="240"/>
        <w:ind w:firstLine="540"/>
        <w:jc w:val="both"/>
      </w:pPr>
      <w:r>
        <w:t>центры групповых систем расселения (общественные центры V ранга).</w:t>
      </w:r>
    </w:p>
    <w:p w:rsidR="00DA47CA" w:rsidRDefault="00A21CAC">
      <w:pPr>
        <w:pStyle w:val="ConsPlusNormal0"/>
        <w:spacing w:before="240"/>
        <w:ind w:firstLine="540"/>
        <w:jc w:val="both"/>
      </w:pPr>
      <w:r>
        <w:t xml:space="preserve">Владивостокская агломерация, созданная в рамках соглашения между Администрацией Приморского края, Артемовского и Владивостокского городских округов, </w:t>
      </w:r>
      <w:proofErr w:type="spellStart"/>
      <w:r>
        <w:t>Надеждинского</w:t>
      </w:r>
      <w:proofErr w:type="spellEnd"/>
      <w:r>
        <w:t xml:space="preserve"> муниципального района и </w:t>
      </w:r>
      <w:proofErr w:type="spellStart"/>
      <w:r>
        <w:t>Шкотовского</w:t>
      </w:r>
      <w:proofErr w:type="spellEnd"/>
      <w:r>
        <w:t xml:space="preserve"> муниципального округа от 28.10.2014, характеризуется </w:t>
      </w:r>
      <w:proofErr w:type="spellStart"/>
      <w:r>
        <w:t>полицентричной</w:t>
      </w:r>
      <w:proofErr w:type="spellEnd"/>
      <w:r>
        <w:t xml:space="preserve"> структурой. В соответствии с соглашением агломерация предполагает объединение муниципальных образований без изменения их границ. Владивостокская агломерация является опорным каркасом расселения Приморского края и Дальневосточного федерального округа.</w:t>
      </w:r>
    </w:p>
    <w:p w:rsidR="00DA47CA" w:rsidRDefault="00A21CAC">
      <w:pPr>
        <w:pStyle w:val="ConsPlusNormal0"/>
        <w:spacing w:before="240"/>
        <w:ind w:firstLine="540"/>
        <w:jc w:val="both"/>
      </w:pPr>
      <w:r>
        <w:t>Наличие групповых систем расселения в муниципальных районах и муниципальных округах Приморского края обусловлено сложившейся практикой обслуживания населения нескольких населенных пунктов (поселений) единым комплексом инфраструктурных объектов. Данное обстоятельство обусловлено экономическими и территориальными аспектами. Наиболее крупные по численности населения населенные пункты с основным набором инфраструктурных объектов являются центром предоставления услуг для населения малочисленных населенных пунктов, расположенных на незначительном расстоянии.</w:t>
      </w:r>
    </w:p>
    <w:p w:rsidR="00DA47CA" w:rsidRDefault="00A21CAC">
      <w:pPr>
        <w:pStyle w:val="ConsPlusNormal0"/>
        <w:spacing w:before="240"/>
        <w:ind w:firstLine="540"/>
        <w:jc w:val="both"/>
      </w:pPr>
      <w:r>
        <w:t>1.3. Социально-демографический состав муниципальных образований</w:t>
      </w:r>
    </w:p>
    <w:p w:rsidR="00DA47CA" w:rsidRDefault="00A21CAC">
      <w:pPr>
        <w:pStyle w:val="ConsPlusNormal0"/>
        <w:spacing w:before="240"/>
        <w:ind w:firstLine="540"/>
        <w:jc w:val="both"/>
      </w:pPr>
      <w:r>
        <w:t xml:space="preserve">Численность населения Приморского края </w:t>
      </w:r>
      <w:proofErr w:type="gramStart"/>
      <w:r>
        <w:t>на конец</w:t>
      </w:r>
      <w:proofErr w:type="gramEnd"/>
      <w:r>
        <w:t xml:space="preserve"> 2021 года составила 1842 тыс. человек.</w:t>
      </w:r>
    </w:p>
    <w:p w:rsidR="00DA47CA" w:rsidRDefault="00A21CAC">
      <w:pPr>
        <w:pStyle w:val="ConsPlusNormal0"/>
        <w:spacing w:before="240"/>
        <w:ind w:firstLine="540"/>
        <w:jc w:val="both"/>
      </w:pPr>
      <w:r>
        <w:t xml:space="preserve">Для региона характерен высокий коэффициент урбанизации - 78,5% населения проживает в </w:t>
      </w:r>
      <w:r>
        <w:lastRenderedPageBreak/>
        <w:t xml:space="preserve">городских населенных пунктах. В </w:t>
      </w:r>
      <w:proofErr w:type="gramStart"/>
      <w:r>
        <w:t>г</w:t>
      </w:r>
      <w:proofErr w:type="gramEnd"/>
      <w:r>
        <w:t>. Владивостоке проживает 41,8% от общей численности населения Приморского края.</w:t>
      </w:r>
    </w:p>
    <w:p w:rsidR="00DA47CA" w:rsidRDefault="00A21CAC">
      <w:pPr>
        <w:pStyle w:val="ConsPlusNormal0"/>
        <w:spacing w:before="240"/>
        <w:ind w:firstLine="540"/>
        <w:jc w:val="both"/>
      </w:pPr>
      <w:r>
        <w:t>Городские населенные пункты региона имеют следующую типологию в зависимости от численности населения (в соответствии с итогами Всероссийской переписи населения 2020 года):</w:t>
      </w:r>
    </w:p>
    <w:p w:rsidR="00DA47CA" w:rsidRDefault="00A21CAC">
      <w:pPr>
        <w:pStyle w:val="ConsPlusNormal0"/>
        <w:spacing w:before="240"/>
        <w:ind w:firstLine="540"/>
        <w:jc w:val="both"/>
      </w:pPr>
      <w:r>
        <w:t xml:space="preserve">а) крупные (с численностью населения свыше 500 тыс. человек) - </w:t>
      </w:r>
      <w:proofErr w:type="gramStart"/>
      <w:r>
        <w:t>г</w:t>
      </w:r>
      <w:proofErr w:type="gramEnd"/>
      <w:r>
        <w:t>. Владивосток;</w:t>
      </w:r>
    </w:p>
    <w:p w:rsidR="00DA47CA" w:rsidRDefault="00A21CAC">
      <w:pPr>
        <w:pStyle w:val="ConsPlusNormal0"/>
        <w:spacing w:before="240"/>
        <w:ind w:firstLine="540"/>
        <w:jc w:val="both"/>
      </w:pPr>
      <w:proofErr w:type="gramStart"/>
      <w:r>
        <w:t>б) большие (с численностью населения от 100 до 500 тыс. человек) - г. Артем, г. Находка, г. Уссурийск;</w:t>
      </w:r>
      <w:proofErr w:type="gramEnd"/>
    </w:p>
    <w:p w:rsidR="00DA47CA" w:rsidRDefault="00A21CAC">
      <w:pPr>
        <w:pStyle w:val="ConsPlusNormal0"/>
        <w:spacing w:before="240"/>
        <w:ind w:firstLine="540"/>
        <w:jc w:val="both"/>
      </w:pPr>
      <w:r>
        <w:t>г) малые:</w:t>
      </w:r>
    </w:p>
    <w:p w:rsidR="00DA47CA" w:rsidRDefault="00A21CAC">
      <w:pPr>
        <w:pStyle w:val="ConsPlusNormal0"/>
        <w:spacing w:before="240"/>
        <w:ind w:firstLine="540"/>
        <w:jc w:val="both"/>
      </w:pPr>
      <w:proofErr w:type="gramStart"/>
      <w:r>
        <w:t xml:space="preserve">с численностью населения от 25 до 50 тыс. человек - г. Арсеньев, г. Большой Камень, г. Дальнегорск, г. Лесозаводск, г. </w:t>
      </w:r>
      <w:proofErr w:type="spellStart"/>
      <w:r>
        <w:t>Партизанск</w:t>
      </w:r>
      <w:proofErr w:type="spellEnd"/>
      <w:r>
        <w:t xml:space="preserve">, г. </w:t>
      </w:r>
      <w:proofErr w:type="spellStart"/>
      <w:r>
        <w:t>Спасск-Дальний</w:t>
      </w:r>
      <w:proofErr w:type="spellEnd"/>
      <w:r>
        <w:t>;</w:t>
      </w:r>
      <w:proofErr w:type="gramEnd"/>
    </w:p>
    <w:p w:rsidR="00DA47CA" w:rsidRDefault="00A21CAC">
      <w:pPr>
        <w:pStyle w:val="ConsPlusNormal0"/>
        <w:spacing w:before="240"/>
        <w:ind w:firstLine="540"/>
        <w:jc w:val="both"/>
      </w:pPr>
      <w:r>
        <w:t xml:space="preserve">с численностью населения от 10 до 25 тыс. человек - </w:t>
      </w:r>
      <w:proofErr w:type="gramStart"/>
      <w:r>
        <w:t>г</w:t>
      </w:r>
      <w:proofErr w:type="gramEnd"/>
      <w:r>
        <w:t xml:space="preserve">. Дальнереченск, г. Фокино, </w:t>
      </w:r>
      <w:proofErr w:type="spellStart"/>
      <w:r>
        <w:t>пгт</w:t>
      </w:r>
      <w:proofErr w:type="spellEnd"/>
      <w:r>
        <w:t xml:space="preserve"> </w:t>
      </w:r>
      <w:proofErr w:type="spellStart"/>
      <w:r>
        <w:t>Кавалерово</w:t>
      </w:r>
      <w:proofErr w:type="spellEnd"/>
      <w:r>
        <w:t xml:space="preserve">, </w:t>
      </w:r>
      <w:proofErr w:type="spellStart"/>
      <w:r>
        <w:t>пгт</w:t>
      </w:r>
      <w:proofErr w:type="spellEnd"/>
      <w:r>
        <w:t xml:space="preserve"> </w:t>
      </w:r>
      <w:proofErr w:type="spellStart"/>
      <w:r>
        <w:t>Лучегорск</w:t>
      </w:r>
      <w:proofErr w:type="spellEnd"/>
      <w:r>
        <w:t xml:space="preserve">, </w:t>
      </w:r>
      <w:proofErr w:type="spellStart"/>
      <w:r>
        <w:t>пгт</w:t>
      </w:r>
      <w:proofErr w:type="spellEnd"/>
      <w:r>
        <w:t xml:space="preserve"> Славянка;</w:t>
      </w:r>
    </w:p>
    <w:p w:rsidR="00DA47CA" w:rsidRDefault="00A21CAC">
      <w:pPr>
        <w:pStyle w:val="ConsPlusNormal0"/>
        <w:spacing w:before="240"/>
        <w:ind w:firstLine="540"/>
        <w:jc w:val="both"/>
      </w:pPr>
      <w:r>
        <w:t>с численностью населения до 10 тыс. человек - 23 населенных пунктов.</w:t>
      </w:r>
    </w:p>
    <w:p w:rsidR="00DA47CA" w:rsidRDefault="00A21CAC">
      <w:pPr>
        <w:pStyle w:val="ConsPlusNormal0"/>
        <w:spacing w:before="240"/>
        <w:ind w:firstLine="540"/>
        <w:jc w:val="both"/>
      </w:pPr>
      <w:r>
        <w:t>Дифференциация сельских населенных пунктов Приморского края по численности населения приведена ниже (Таблица 85).</w:t>
      </w:r>
    </w:p>
    <w:p w:rsidR="00DA47CA" w:rsidRDefault="00DA47CA">
      <w:pPr>
        <w:pStyle w:val="ConsPlusNormal0"/>
        <w:jc w:val="both"/>
      </w:pPr>
    </w:p>
    <w:p w:rsidR="00DA47CA" w:rsidRDefault="00A21CAC">
      <w:pPr>
        <w:pStyle w:val="ConsPlusNormal0"/>
        <w:jc w:val="right"/>
        <w:outlineLvl w:val="3"/>
      </w:pPr>
      <w:r>
        <w:t>Таблица 85</w:t>
      </w:r>
    </w:p>
    <w:p w:rsidR="00DA47CA" w:rsidRDefault="00DA47CA">
      <w:pPr>
        <w:pStyle w:val="ConsPlusNormal0"/>
        <w:jc w:val="both"/>
      </w:pPr>
    </w:p>
    <w:p w:rsidR="00DA47CA" w:rsidRDefault="00A21CAC">
      <w:pPr>
        <w:pStyle w:val="ConsPlusTitle0"/>
        <w:jc w:val="center"/>
      </w:pPr>
      <w:r>
        <w:t>Дифференциация сельских населенных пунктов</w:t>
      </w:r>
    </w:p>
    <w:p w:rsidR="00DA47CA" w:rsidRDefault="00A21CAC">
      <w:pPr>
        <w:pStyle w:val="ConsPlusTitle0"/>
        <w:jc w:val="center"/>
      </w:pPr>
      <w:r>
        <w:t>Приморского края по численности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2721"/>
        <w:gridCol w:w="3118"/>
      </w:tblGrid>
      <w:tr w:rsidR="00DA47CA">
        <w:tc>
          <w:tcPr>
            <w:tcW w:w="3231" w:type="dxa"/>
          </w:tcPr>
          <w:p w:rsidR="00DA47CA" w:rsidRDefault="00A21CAC">
            <w:pPr>
              <w:pStyle w:val="ConsPlusNormal0"/>
              <w:jc w:val="center"/>
            </w:pPr>
            <w:r>
              <w:t>Численность населения, человек</w:t>
            </w:r>
          </w:p>
        </w:tc>
        <w:tc>
          <w:tcPr>
            <w:tcW w:w="2721" w:type="dxa"/>
          </w:tcPr>
          <w:p w:rsidR="00DA47CA" w:rsidRDefault="00A21CAC">
            <w:pPr>
              <w:pStyle w:val="ConsPlusNormal0"/>
              <w:jc w:val="center"/>
            </w:pPr>
            <w:r>
              <w:t>Количество сельских населенных пунктов, ед.</w:t>
            </w:r>
          </w:p>
        </w:tc>
        <w:tc>
          <w:tcPr>
            <w:tcW w:w="3118" w:type="dxa"/>
          </w:tcPr>
          <w:p w:rsidR="00DA47CA" w:rsidRDefault="00A21CAC">
            <w:pPr>
              <w:pStyle w:val="ConsPlusNormal0"/>
              <w:jc w:val="center"/>
            </w:pPr>
            <w:r>
              <w:t>Суммарная численность населения, человек</w:t>
            </w:r>
          </w:p>
        </w:tc>
      </w:tr>
      <w:tr w:rsidR="00DA47CA">
        <w:tc>
          <w:tcPr>
            <w:tcW w:w="3231" w:type="dxa"/>
          </w:tcPr>
          <w:p w:rsidR="00DA47CA" w:rsidRDefault="00A21CAC">
            <w:pPr>
              <w:pStyle w:val="ConsPlusNormal0"/>
              <w:jc w:val="center"/>
            </w:pPr>
            <w:r>
              <w:t>1</w:t>
            </w:r>
          </w:p>
        </w:tc>
        <w:tc>
          <w:tcPr>
            <w:tcW w:w="2721" w:type="dxa"/>
          </w:tcPr>
          <w:p w:rsidR="00DA47CA" w:rsidRDefault="00A21CAC">
            <w:pPr>
              <w:pStyle w:val="ConsPlusNormal0"/>
              <w:jc w:val="center"/>
            </w:pPr>
            <w:r>
              <w:t>2</w:t>
            </w:r>
          </w:p>
        </w:tc>
        <w:tc>
          <w:tcPr>
            <w:tcW w:w="3118" w:type="dxa"/>
          </w:tcPr>
          <w:p w:rsidR="00DA47CA" w:rsidRDefault="00A21CAC">
            <w:pPr>
              <w:pStyle w:val="ConsPlusNormal0"/>
              <w:jc w:val="center"/>
            </w:pPr>
            <w:r>
              <w:t>3</w:t>
            </w:r>
          </w:p>
        </w:tc>
      </w:tr>
      <w:tr w:rsidR="00DA47CA">
        <w:tc>
          <w:tcPr>
            <w:tcW w:w="3231" w:type="dxa"/>
          </w:tcPr>
          <w:p w:rsidR="00DA47CA" w:rsidRDefault="00A21CAC">
            <w:pPr>
              <w:pStyle w:val="ConsPlusNormal0"/>
            </w:pPr>
            <w:r>
              <w:t>Без населения</w:t>
            </w:r>
          </w:p>
        </w:tc>
        <w:tc>
          <w:tcPr>
            <w:tcW w:w="2721" w:type="dxa"/>
          </w:tcPr>
          <w:p w:rsidR="00DA47CA" w:rsidRDefault="00A21CAC">
            <w:pPr>
              <w:pStyle w:val="ConsPlusNormal0"/>
              <w:jc w:val="right"/>
            </w:pPr>
            <w:r>
              <w:t>22</w:t>
            </w:r>
          </w:p>
        </w:tc>
        <w:tc>
          <w:tcPr>
            <w:tcW w:w="3118" w:type="dxa"/>
          </w:tcPr>
          <w:p w:rsidR="00DA47CA" w:rsidRDefault="00A21CAC">
            <w:pPr>
              <w:pStyle w:val="ConsPlusNormal0"/>
              <w:jc w:val="right"/>
            </w:pPr>
            <w:r>
              <w:t>-</w:t>
            </w:r>
          </w:p>
        </w:tc>
      </w:tr>
      <w:tr w:rsidR="00DA47CA">
        <w:tc>
          <w:tcPr>
            <w:tcW w:w="3231" w:type="dxa"/>
          </w:tcPr>
          <w:p w:rsidR="00DA47CA" w:rsidRDefault="00A21CAC">
            <w:pPr>
              <w:pStyle w:val="ConsPlusNormal0"/>
            </w:pPr>
            <w:r>
              <w:t>Менее 6</w:t>
            </w:r>
          </w:p>
        </w:tc>
        <w:tc>
          <w:tcPr>
            <w:tcW w:w="2721" w:type="dxa"/>
          </w:tcPr>
          <w:p w:rsidR="00DA47CA" w:rsidRDefault="00A21CAC">
            <w:pPr>
              <w:pStyle w:val="ConsPlusNormal0"/>
              <w:jc w:val="right"/>
            </w:pPr>
            <w:r>
              <w:t>15</w:t>
            </w:r>
          </w:p>
        </w:tc>
        <w:tc>
          <w:tcPr>
            <w:tcW w:w="3118" w:type="dxa"/>
          </w:tcPr>
          <w:p w:rsidR="00DA47CA" w:rsidRDefault="00A21CAC">
            <w:pPr>
              <w:pStyle w:val="ConsPlusNormal0"/>
              <w:jc w:val="right"/>
            </w:pPr>
            <w:r>
              <w:t>44</w:t>
            </w:r>
          </w:p>
        </w:tc>
      </w:tr>
      <w:tr w:rsidR="00DA47CA">
        <w:tc>
          <w:tcPr>
            <w:tcW w:w="3231" w:type="dxa"/>
          </w:tcPr>
          <w:p w:rsidR="00DA47CA" w:rsidRDefault="00A21CAC">
            <w:pPr>
              <w:pStyle w:val="ConsPlusNormal0"/>
            </w:pPr>
            <w:r>
              <w:t>От 6 до 10</w:t>
            </w:r>
          </w:p>
        </w:tc>
        <w:tc>
          <w:tcPr>
            <w:tcW w:w="2721" w:type="dxa"/>
          </w:tcPr>
          <w:p w:rsidR="00DA47CA" w:rsidRDefault="00A21CAC">
            <w:pPr>
              <w:pStyle w:val="ConsPlusNormal0"/>
              <w:jc w:val="right"/>
            </w:pPr>
            <w:r>
              <w:t>9</w:t>
            </w:r>
          </w:p>
        </w:tc>
        <w:tc>
          <w:tcPr>
            <w:tcW w:w="3118" w:type="dxa"/>
          </w:tcPr>
          <w:p w:rsidR="00DA47CA" w:rsidRDefault="00A21CAC">
            <w:pPr>
              <w:pStyle w:val="ConsPlusNormal0"/>
              <w:jc w:val="right"/>
            </w:pPr>
            <w:r>
              <w:t>68</w:t>
            </w:r>
          </w:p>
        </w:tc>
      </w:tr>
      <w:tr w:rsidR="00DA47CA">
        <w:tc>
          <w:tcPr>
            <w:tcW w:w="3231" w:type="dxa"/>
          </w:tcPr>
          <w:p w:rsidR="00DA47CA" w:rsidRDefault="00A21CAC">
            <w:pPr>
              <w:pStyle w:val="ConsPlusNormal0"/>
            </w:pPr>
            <w:r>
              <w:t>От 11 до 25</w:t>
            </w:r>
          </w:p>
        </w:tc>
        <w:tc>
          <w:tcPr>
            <w:tcW w:w="2721" w:type="dxa"/>
          </w:tcPr>
          <w:p w:rsidR="00DA47CA" w:rsidRDefault="00A21CAC">
            <w:pPr>
              <w:pStyle w:val="ConsPlusNormal0"/>
              <w:jc w:val="right"/>
            </w:pPr>
            <w:r>
              <w:t>40</w:t>
            </w:r>
          </w:p>
        </w:tc>
        <w:tc>
          <w:tcPr>
            <w:tcW w:w="3118" w:type="dxa"/>
          </w:tcPr>
          <w:p w:rsidR="00DA47CA" w:rsidRDefault="00A21CAC">
            <w:pPr>
              <w:pStyle w:val="ConsPlusNormal0"/>
              <w:jc w:val="right"/>
            </w:pPr>
            <w:r>
              <w:t>631</w:t>
            </w:r>
          </w:p>
        </w:tc>
      </w:tr>
      <w:tr w:rsidR="00DA47CA">
        <w:tc>
          <w:tcPr>
            <w:tcW w:w="3231" w:type="dxa"/>
          </w:tcPr>
          <w:p w:rsidR="00DA47CA" w:rsidRDefault="00A21CAC">
            <w:pPr>
              <w:pStyle w:val="ConsPlusNormal0"/>
            </w:pPr>
            <w:r>
              <w:t>От 26 до 50</w:t>
            </w:r>
          </w:p>
        </w:tc>
        <w:tc>
          <w:tcPr>
            <w:tcW w:w="2721" w:type="dxa"/>
          </w:tcPr>
          <w:p w:rsidR="00DA47CA" w:rsidRDefault="00A21CAC">
            <w:pPr>
              <w:pStyle w:val="ConsPlusNormal0"/>
              <w:jc w:val="right"/>
            </w:pPr>
            <w:r>
              <w:t>36</w:t>
            </w:r>
          </w:p>
        </w:tc>
        <w:tc>
          <w:tcPr>
            <w:tcW w:w="3118" w:type="dxa"/>
          </w:tcPr>
          <w:p w:rsidR="00DA47CA" w:rsidRDefault="00A21CAC">
            <w:pPr>
              <w:pStyle w:val="ConsPlusNormal0"/>
              <w:jc w:val="right"/>
            </w:pPr>
            <w:r>
              <w:t>1392</w:t>
            </w:r>
          </w:p>
        </w:tc>
      </w:tr>
      <w:tr w:rsidR="00DA47CA">
        <w:tc>
          <w:tcPr>
            <w:tcW w:w="3231" w:type="dxa"/>
          </w:tcPr>
          <w:p w:rsidR="00DA47CA" w:rsidRDefault="00A21CAC">
            <w:pPr>
              <w:pStyle w:val="ConsPlusNormal0"/>
            </w:pPr>
            <w:r>
              <w:t>От 51 до 100</w:t>
            </w:r>
          </w:p>
        </w:tc>
        <w:tc>
          <w:tcPr>
            <w:tcW w:w="2721" w:type="dxa"/>
          </w:tcPr>
          <w:p w:rsidR="00DA47CA" w:rsidRDefault="00A21CAC">
            <w:pPr>
              <w:pStyle w:val="ConsPlusNormal0"/>
              <w:jc w:val="right"/>
            </w:pPr>
            <w:r>
              <w:t>68</w:t>
            </w:r>
          </w:p>
        </w:tc>
        <w:tc>
          <w:tcPr>
            <w:tcW w:w="3118" w:type="dxa"/>
          </w:tcPr>
          <w:p w:rsidR="00DA47CA" w:rsidRDefault="00A21CAC">
            <w:pPr>
              <w:pStyle w:val="ConsPlusNormal0"/>
              <w:jc w:val="right"/>
            </w:pPr>
            <w:r>
              <w:t>4941</w:t>
            </w:r>
          </w:p>
        </w:tc>
      </w:tr>
      <w:tr w:rsidR="00DA47CA">
        <w:tc>
          <w:tcPr>
            <w:tcW w:w="3231" w:type="dxa"/>
          </w:tcPr>
          <w:p w:rsidR="00DA47CA" w:rsidRDefault="00A21CAC">
            <w:pPr>
              <w:pStyle w:val="ConsPlusNormal0"/>
            </w:pPr>
            <w:r>
              <w:t>От 101 до 200</w:t>
            </w:r>
          </w:p>
        </w:tc>
        <w:tc>
          <w:tcPr>
            <w:tcW w:w="2721" w:type="dxa"/>
          </w:tcPr>
          <w:p w:rsidR="00DA47CA" w:rsidRDefault="00A21CAC">
            <w:pPr>
              <w:pStyle w:val="ConsPlusNormal0"/>
              <w:jc w:val="right"/>
            </w:pPr>
            <w:r>
              <w:t>114</w:t>
            </w:r>
          </w:p>
        </w:tc>
        <w:tc>
          <w:tcPr>
            <w:tcW w:w="3118" w:type="dxa"/>
          </w:tcPr>
          <w:p w:rsidR="00DA47CA" w:rsidRDefault="00A21CAC">
            <w:pPr>
              <w:pStyle w:val="ConsPlusNormal0"/>
              <w:jc w:val="right"/>
            </w:pPr>
            <w:r>
              <w:t>16505</w:t>
            </w:r>
          </w:p>
        </w:tc>
      </w:tr>
      <w:tr w:rsidR="00DA47CA">
        <w:tc>
          <w:tcPr>
            <w:tcW w:w="3231" w:type="dxa"/>
          </w:tcPr>
          <w:p w:rsidR="00DA47CA" w:rsidRDefault="00A21CAC">
            <w:pPr>
              <w:pStyle w:val="ConsPlusNormal0"/>
            </w:pPr>
            <w:r>
              <w:t>От 201 до 500</w:t>
            </w:r>
          </w:p>
        </w:tc>
        <w:tc>
          <w:tcPr>
            <w:tcW w:w="2721" w:type="dxa"/>
          </w:tcPr>
          <w:p w:rsidR="00DA47CA" w:rsidRDefault="00A21CAC">
            <w:pPr>
              <w:pStyle w:val="ConsPlusNormal0"/>
              <w:jc w:val="right"/>
            </w:pPr>
            <w:r>
              <w:t>147</w:t>
            </w:r>
          </w:p>
        </w:tc>
        <w:tc>
          <w:tcPr>
            <w:tcW w:w="3118" w:type="dxa"/>
          </w:tcPr>
          <w:p w:rsidR="00DA47CA" w:rsidRDefault="00A21CAC">
            <w:pPr>
              <w:pStyle w:val="ConsPlusNormal0"/>
              <w:jc w:val="right"/>
            </w:pPr>
            <w:r>
              <w:t>48178</w:t>
            </w:r>
          </w:p>
        </w:tc>
      </w:tr>
      <w:tr w:rsidR="00DA47CA">
        <w:tc>
          <w:tcPr>
            <w:tcW w:w="3231" w:type="dxa"/>
          </w:tcPr>
          <w:p w:rsidR="00DA47CA" w:rsidRDefault="00A21CAC">
            <w:pPr>
              <w:pStyle w:val="ConsPlusNormal0"/>
            </w:pPr>
            <w:r>
              <w:lastRenderedPageBreak/>
              <w:t>От 501 до 1000</w:t>
            </w:r>
          </w:p>
        </w:tc>
        <w:tc>
          <w:tcPr>
            <w:tcW w:w="2721" w:type="dxa"/>
          </w:tcPr>
          <w:p w:rsidR="00DA47CA" w:rsidRDefault="00A21CAC">
            <w:pPr>
              <w:pStyle w:val="ConsPlusNormal0"/>
              <w:jc w:val="right"/>
            </w:pPr>
            <w:r>
              <w:t>94</w:t>
            </w:r>
          </w:p>
        </w:tc>
        <w:tc>
          <w:tcPr>
            <w:tcW w:w="3118" w:type="dxa"/>
          </w:tcPr>
          <w:p w:rsidR="00DA47CA" w:rsidRDefault="00A21CAC">
            <w:pPr>
              <w:pStyle w:val="ConsPlusNormal0"/>
              <w:jc w:val="right"/>
            </w:pPr>
            <w:r>
              <w:t>65769</w:t>
            </w:r>
          </w:p>
        </w:tc>
      </w:tr>
      <w:tr w:rsidR="00DA47CA">
        <w:tc>
          <w:tcPr>
            <w:tcW w:w="3231" w:type="dxa"/>
          </w:tcPr>
          <w:p w:rsidR="00DA47CA" w:rsidRDefault="00A21CAC">
            <w:pPr>
              <w:pStyle w:val="ConsPlusNormal0"/>
            </w:pPr>
            <w:r>
              <w:t>От 1001 до 2000</w:t>
            </w:r>
          </w:p>
        </w:tc>
        <w:tc>
          <w:tcPr>
            <w:tcW w:w="2721" w:type="dxa"/>
          </w:tcPr>
          <w:p w:rsidR="00DA47CA" w:rsidRDefault="00A21CAC">
            <w:pPr>
              <w:pStyle w:val="ConsPlusNormal0"/>
              <w:jc w:val="right"/>
            </w:pPr>
            <w:r>
              <w:t>36</w:t>
            </w:r>
          </w:p>
        </w:tc>
        <w:tc>
          <w:tcPr>
            <w:tcW w:w="3118" w:type="dxa"/>
          </w:tcPr>
          <w:p w:rsidR="00DA47CA" w:rsidRDefault="00A21CAC">
            <w:pPr>
              <w:pStyle w:val="ConsPlusNormal0"/>
              <w:jc w:val="right"/>
            </w:pPr>
            <w:r>
              <w:t>51563</w:t>
            </w:r>
          </w:p>
        </w:tc>
      </w:tr>
      <w:tr w:rsidR="00DA47CA">
        <w:tc>
          <w:tcPr>
            <w:tcW w:w="3231" w:type="dxa"/>
          </w:tcPr>
          <w:p w:rsidR="00DA47CA" w:rsidRDefault="00A21CAC">
            <w:pPr>
              <w:pStyle w:val="ConsPlusNormal0"/>
            </w:pPr>
            <w:r>
              <w:t>От 2001 до 3000</w:t>
            </w:r>
          </w:p>
        </w:tc>
        <w:tc>
          <w:tcPr>
            <w:tcW w:w="2721" w:type="dxa"/>
          </w:tcPr>
          <w:p w:rsidR="00DA47CA" w:rsidRDefault="00A21CAC">
            <w:pPr>
              <w:pStyle w:val="ConsPlusNormal0"/>
              <w:jc w:val="right"/>
            </w:pPr>
            <w:r>
              <w:t>11</w:t>
            </w:r>
          </w:p>
        </w:tc>
        <w:tc>
          <w:tcPr>
            <w:tcW w:w="3118" w:type="dxa"/>
          </w:tcPr>
          <w:p w:rsidR="00DA47CA" w:rsidRDefault="00A21CAC">
            <w:pPr>
              <w:pStyle w:val="ConsPlusNormal0"/>
              <w:jc w:val="right"/>
            </w:pPr>
            <w:r>
              <w:t>26171</w:t>
            </w:r>
          </w:p>
        </w:tc>
      </w:tr>
      <w:tr w:rsidR="00DA47CA">
        <w:tc>
          <w:tcPr>
            <w:tcW w:w="3231" w:type="dxa"/>
          </w:tcPr>
          <w:p w:rsidR="00DA47CA" w:rsidRDefault="00A21CAC">
            <w:pPr>
              <w:pStyle w:val="ConsPlusNormal0"/>
            </w:pPr>
            <w:r>
              <w:t>От 3001 до 5000</w:t>
            </w:r>
          </w:p>
        </w:tc>
        <w:tc>
          <w:tcPr>
            <w:tcW w:w="2721" w:type="dxa"/>
          </w:tcPr>
          <w:p w:rsidR="00DA47CA" w:rsidRDefault="00A21CAC">
            <w:pPr>
              <w:pStyle w:val="ConsPlusNormal0"/>
              <w:jc w:val="right"/>
            </w:pPr>
            <w:r>
              <w:t>15</w:t>
            </w:r>
          </w:p>
        </w:tc>
        <w:tc>
          <w:tcPr>
            <w:tcW w:w="3118" w:type="dxa"/>
          </w:tcPr>
          <w:p w:rsidR="00DA47CA" w:rsidRDefault="00A21CAC">
            <w:pPr>
              <w:pStyle w:val="ConsPlusNormal0"/>
              <w:jc w:val="right"/>
            </w:pPr>
            <w:r>
              <w:t>55310</w:t>
            </w:r>
          </w:p>
        </w:tc>
      </w:tr>
      <w:tr w:rsidR="00DA47CA">
        <w:tc>
          <w:tcPr>
            <w:tcW w:w="3231" w:type="dxa"/>
          </w:tcPr>
          <w:p w:rsidR="00DA47CA" w:rsidRDefault="00A21CAC">
            <w:pPr>
              <w:pStyle w:val="ConsPlusNormal0"/>
            </w:pPr>
            <w:r>
              <w:t>Более 5000</w:t>
            </w:r>
          </w:p>
        </w:tc>
        <w:tc>
          <w:tcPr>
            <w:tcW w:w="2721" w:type="dxa"/>
          </w:tcPr>
          <w:p w:rsidR="00DA47CA" w:rsidRDefault="00A21CAC">
            <w:pPr>
              <w:pStyle w:val="ConsPlusNormal0"/>
              <w:jc w:val="right"/>
            </w:pPr>
            <w:r>
              <w:t>14</w:t>
            </w:r>
          </w:p>
        </w:tc>
        <w:tc>
          <w:tcPr>
            <w:tcW w:w="3118" w:type="dxa"/>
          </w:tcPr>
          <w:p w:rsidR="00DA47CA" w:rsidRDefault="00A21CAC">
            <w:pPr>
              <w:pStyle w:val="ConsPlusNormal0"/>
              <w:jc w:val="right"/>
            </w:pPr>
            <w:r>
              <w:t>127702</w:t>
            </w:r>
          </w:p>
        </w:tc>
      </w:tr>
      <w:tr w:rsidR="00DA47CA">
        <w:tc>
          <w:tcPr>
            <w:tcW w:w="3231" w:type="dxa"/>
          </w:tcPr>
          <w:p w:rsidR="00DA47CA" w:rsidRDefault="00A21CAC">
            <w:pPr>
              <w:pStyle w:val="ConsPlusNormal0"/>
            </w:pPr>
            <w:r>
              <w:t>Всего</w:t>
            </w:r>
          </w:p>
        </w:tc>
        <w:tc>
          <w:tcPr>
            <w:tcW w:w="2721" w:type="dxa"/>
          </w:tcPr>
          <w:p w:rsidR="00DA47CA" w:rsidRDefault="00A21CAC">
            <w:pPr>
              <w:pStyle w:val="ConsPlusNormal0"/>
              <w:jc w:val="right"/>
            </w:pPr>
            <w:r>
              <w:t>621</w:t>
            </w:r>
          </w:p>
        </w:tc>
        <w:tc>
          <w:tcPr>
            <w:tcW w:w="3118" w:type="dxa"/>
          </w:tcPr>
          <w:p w:rsidR="00DA47CA" w:rsidRDefault="00A21CAC">
            <w:pPr>
              <w:pStyle w:val="ConsPlusNormal0"/>
              <w:jc w:val="right"/>
            </w:pPr>
            <w:r>
              <w:t>398274</w:t>
            </w:r>
          </w:p>
        </w:tc>
      </w:tr>
      <w:tr w:rsidR="00DA47CA">
        <w:tc>
          <w:tcPr>
            <w:tcW w:w="9070" w:type="dxa"/>
            <w:gridSpan w:val="3"/>
            <w:vAlign w:val="center"/>
          </w:tcPr>
          <w:p w:rsidR="00DA47CA" w:rsidRDefault="00A21CAC">
            <w:pPr>
              <w:pStyle w:val="ConsPlusNormal0"/>
              <w:jc w:val="both"/>
            </w:pPr>
            <w:r>
              <w:t>Примечание - В соответствии с итогами Всероссийской переписи населения 2020 года</w:t>
            </w:r>
          </w:p>
        </w:tc>
      </w:tr>
    </w:tbl>
    <w:p w:rsidR="00DA47CA" w:rsidRDefault="00DA47CA">
      <w:pPr>
        <w:pStyle w:val="ConsPlusNormal0"/>
        <w:jc w:val="both"/>
      </w:pPr>
    </w:p>
    <w:p w:rsidR="00DA47CA" w:rsidRDefault="00A21CAC">
      <w:pPr>
        <w:pStyle w:val="ConsPlusNormal0"/>
        <w:ind w:firstLine="540"/>
        <w:jc w:val="both"/>
      </w:pPr>
      <w:r>
        <w:t xml:space="preserve">Плотность населения Приморского края </w:t>
      </w:r>
      <w:proofErr w:type="gramStart"/>
      <w:r>
        <w:t>на конец</w:t>
      </w:r>
      <w:proofErr w:type="gramEnd"/>
      <w:r>
        <w:t xml:space="preserve"> 2021 года составляет 11,2 человек на 1 кв. км. Население сконцентрировано преимущественно в южной части региона, где наиболее благоприятные природно-климатические условия и территории с высоким экономическим потенциалом.</w:t>
      </w:r>
    </w:p>
    <w:p w:rsidR="00DA47CA" w:rsidRDefault="00A21CAC">
      <w:pPr>
        <w:pStyle w:val="ConsPlusNormal0"/>
        <w:spacing w:before="240"/>
        <w:ind w:firstLine="540"/>
        <w:jc w:val="both"/>
      </w:pPr>
      <w:r>
        <w:t>Расчетные показатели для объектов регионального и местного значения установлены с учетом демографических показателей, в том числе их значений в плановом периоде, определенных Стратегией социально-экономического развития Приморского края до 2030 года, утвержденной постановлением Администрации Приморского края от 28.12.2018 N 668-па.</w:t>
      </w:r>
    </w:p>
    <w:p w:rsidR="00DA47CA" w:rsidRDefault="00A21CAC">
      <w:pPr>
        <w:pStyle w:val="ConsPlusNormal0"/>
        <w:spacing w:before="240"/>
        <w:ind w:firstLine="540"/>
        <w:jc w:val="both"/>
      </w:pPr>
      <w:r>
        <w:t>1.4. Природно-климатические условия и ресурсы</w:t>
      </w:r>
    </w:p>
    <w:p w:rsidR="00DA47CA" w:rsidRDefault="00A21CAC">
      <w:pPr>
        <w:pStyle w:val="ConsPlusNormal0"/>
        <w:spacing w:before="240"/>
        <w:ind w:firstLine="540"/>
        <w:jc w:val="both"/>
      </w:pPr>
      <w:r>
        <w:t>Природно-климатические условия Приморского края оказывают влияние на определение расчетных показателей нормативов градостроительного проектирования.</w:t>
      </w:r>
    </w:p>
    <w:p w:rsidR="00DA47CA" w:rsidRDefault="00A21CAC">
      <w:pPr>
        <w:pStyle w:val="ConsPlusNormal0"/>
        <w:spacing w:before="240"/>
        <w:ind w:firstLine="540"/>
        <w:jc w:val="both"/>
      </w:pPr>
      <w:r>
        <w:t>Природные условия Приморского края определяются его местоположением в краевой части Азиатского континента с муссонным климатом и горным рельефом, сложным геологическим и тектоническим строением, гидрогеологическими особенностями, наличием опасных геологических процессов.</w:t>
      </w:r>
    </w:p>
    <w:p w:rsidR="00DA47CA" w:rsidRDefault="00A21CAC">
      <w:pPr>
        <w:pStyle w:val="ConsPlusNormal0"/>
        <w:spacing w:before="240"/>
        <w:ind w:firstLine="540"/>
        <w:jc w:val="both"/>
      </w:pPr>
      <w:r>
        <w:t xml:space="preserve">Приморский край включен в число субъектов Российской Федерации с особыми природно-климатическими условиями. В соответствии со сводом правил по проектированию и строительству "СП 131.13330.2020. Свод правил. Строительная климатология. </w:t>
      </w:r>
      <w:proofErr w:type="spellStart"/>
      <w:r>
        <w:t>СНиП</w:t>
      </w:r>
      <w:proofErr w:type="spellEnd"/>
      <w:r>
        <w:t xml:space="preserve"> 23-01-99*" территория края относится к I климатическому району, </w:t>
      </w:r>
      <w:proofErr w:type="gramStart"/>
      <w:r>
        <w:t>I</w:t>
      </w:r>
      <w:proofErr w:type="gramEnd"/>
      <w:r>
        <w:t>В, IIГ климатическим подрайонам.</w:t>
      </w:r>
    </w:p>
    <w:p w:rsidR="00DA47CA" w:rsidRDefault="00A21CAC">
      <w:pPr>
        <w:pStyle w:val="ConsPlusNormal0"/>
        <w:spacing w:before="240"/>
        <w:ind w:firstLine="540"/>
        <w:jc w:val="both"/>
      </w:pPr>
      <w:r>
        <w:t>Территория Приморского края находится в пределах северо-западной части Тихоокеанского подвижного пояса. Хребты и их отроги, вулканические плато, увалы занимают более 70% территории края.</w:t>
      </w:r>
    </w:p>
    <w:p w:rsidR="00DA47CA" w:rsidRDefault="00A21CAC">
      <w:pPr>
        <w:pStyle w:val="ConsPlusNormal0"/>
        <w:spacing w:before="240"/>
        <w:ind w:firstLine="540"/>
        <w:jc w:val="both"/>
      </w:pPr>
      <w:r>
        <w:t xml:space="preserve">Одной из важнейших природных особенностей региона, которую необходимо учитывать при разработке градостроительной документации, является сейсмичность территории. Приморский край является сейсмоактивным и сейсмоопасным регионом Российской Федерации. В соответствии с картами общего сейсмического районирования территории России (ОСР-2015) Приморский край делится на зоны разной сейсмической интенсивности - 6, 7 и 8 баллов, в </w:t>
      </w:r>
      <w:r>
        <w:lastRenderedPageBreak/>
        <w:t>зависимости от процента вероятности превышения интенсивности землетрясений в течение 50 лет. Интенсивность сейсмических воздействий учитывается при проектировании и строительстве объектов и сооружений массового гражданского, промышленного назначения; влияет на параметры застройки жилых и общественно-деловых зон, размещение инженерных сетей.</w:t>
      </w:r>
    </w:p>
    <w:p w:rsidR="00DA47CA" w:rsidRDefault="00A21CAC">
      <w:pPr>
        <w:pStyle w:val="ConsPlusNormal0"/>
        <w:spacing w:before="240"/>
        <w:ind w:firstLine="540"/>
        <w:jc w:val="both"/>
      </w:pPr>
      <w:r>
        <w:t>При разработке нормативов градостроительного проектирования учтены следующие природно-климатические условия: климатические параметры, виды природных зон, особенности рельефа.</w:t>
      </w:r>
    </w:p>
    <w:p w:rsidR="00DA47CA" w:rsidRDefault="00A21CAC">
      <w:pPr>
        <w:pStyle w:val="ConsPlusNormal0"/>
        <w:spacing w:before="240"/>
        <w:ind w:firstLine="540"/>
        <w:jc w:val="both"/>
      </w:pPr>
      <w:r>
        <w:t xml:space="preserve">Существенное влияние на показатели доступности объектов в области социальной инфраструктуры оказывают климатические параметры холодного периода года. В Приморском крае среднемесячные температуры воздуха в январе в климатических подрайонах достигают следующих значений: IВ - </w:t>
      </w:r>
      <w:proofErr w:type="gramStart"/>
      <w:r>
        <w:t>от</w:t>
      </w:r>
      <w:proofErr w:type="gramEnd"/>
      <w:r>
        <w:t xml:space="preserve"> </w:t>
      </w:r>
      <w:proofErr w:type="gramStart"/>
      <w:r>
        <w:t>минус</w:t>
      </w:r>
      <w:proofErr w:type="gramEnd"/>
      <w:r>
        <w:t xml:space="preserve"> 14 град. Цельсия до минус 28 град. Цельсия, IIГ - от минус 5 град. Цельсия до минус 14 град. Цельсия.</w:t>
      </w:r>
    </w:p>
    <w:p w:rsidR="00DA47CA" w:rsidRDefault="00A21CAC">
      <w:pPr>
        <w:pStyle w:val="ConsPlusNormal0"/>
        <w:spacing w:before="240"/>
        <w:ind w:firstLine="540"/>
        <w:jc w:val="both"/>
      </w:pPr>
      <w:r>
        <w:t xml:space="preserve">Расчетные показатели максимально допустимого уровня территориальной доступности объектов социальной инфраструктуры установлены с учетом эколого-географической характеристики климата на основе </w:t>
      </w:r>
      <w:proofErr w:type="spellStart"/>
      <w:r>
        <w:t>температурно-влажностно-ветрового</w:t>
      </w:r>
      <w:proofErr w:type="spellEnd"/>
      <w:r>
        <w:t xml:space="preserve"> показателя </w:t>
      </w:r>
      <w:proofErr w:type="spellStart"/>
      <w:r>
        <w:t>Миссенарда</w:t>
      </w:r>
      <w:proofErr w:type="spellEnd"/>
      <w:r>
        <w:t xml:space="preserve"> (ЕТ). Данный показатель характеризует </w:t>
      </w:r>
      <w:proofErr w:type="spellStart"/>
      <w:r>
        <w:t>теплоощущения</w:t>
      </w:r>
      <w:proofErr w:type="spellEnd"/>
      <w:r>
        <w:t xml:space="preserve"> одетого человека.</w:t>
      </w:r>
    </w:p>
    <w:p w:rsidR="00DA47CA" w:rsidRDefault="00A21CAC">
      <w:pPr>
        <w:pStyle w:val="ConsPlusNormal0"/>
        <w:spacing w:before="240"/>
        <w:ind w:firstLine="540"/>
        <w:jc w:val="both"/>
      </w:pPr>
      <w:r>
        <w:t>Расчет производится по формуле:</w:t>
      </w:r>
    </w:p>
    <w:p w:rsidR="00DA47CA" w:rsidRDefault="00DA47CA">
      <w:pPr>
        <w:pStyle w:val="ConsPlusNormal0"/>
        <w:jc w:val="both"/>
      </w:pPr>
    </w:p>
    <w:p w:rsidR="00DA47CA" w:rsidRDefault="00A21CAC">
      <w:pPr>
        <w:pStyle w:val="ConsPlusNormal0"/>
        <w:ind w:firstLine="540"/>
        <w:jc w:val="both"/>
      </w:pPr>
      <w:r>
        <w:rPr>
          <w:noProof/>
          <w:position w:val="-42"/>
        </w:rPr>
        <w:drawing>
          <wp:inline distT="0" distB="0" distL="0" distR="0">
            <wp:extent cx="4160520" cy="6858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60520" cy="68580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r>
        <w:t>t</w:t>
      </w:r>
      <w:proofErr w:type="spellEnd"/>
      <w:r>
        <w:t xml:space="preserve"> - температура воздуха;</w:t>
      </w:r>
    </w:p>
    <w:p w:rsidR="00DA47CA" w:rsidRDefault="00A21CAC">
      <w:pPr>
        <w:pStyle w:val="ConsPlusNormal0"/>
        <w:spacing w:before="240"/>
        <w:ind w:firstLine="540"/>
        <w:jc w:val="both"/>
      </w:pPr>
      <w:proofErr w:type="spellStart"/>
      <w:r>
        <w:t>f</w:t>
      </w:r>
      <w:proofErr w:type="spellEnd"/>
      <w:r>
        <w:t xml:space="preserve"> - относительная влажность воздуха;</w:t>
      </w:r>
    </w:p>
    <w:p w:rsidR="00DA47CA" w:rsidRDefault="00A21CAC">
      <w:pPr>
        <w:pStyle w:val="ConsPlusNormal0"/>
        <w:spacing w:before="240"/>
        <w:ind w:firstLine="540"/>
        <w:jc w:val="both"/>
      </w:pPr>
      <w:proofErr w:type="spellStart"/>
      <w:r>
        <w:t>v</w:t>
      </w:r>
      <w:proofErr w:type="spellEnd"/>
      <w:r>
        <w:t xml:space="preserve"> - максимальная скорость ветра.</w:t>
      </w:r>
    </w:p>
    <w:p w:rsidR="00DA47CA" w:rsidRDefault="00A21CAC">
      <w:pPr>
        <w:pStyle w:val="ConsPlusNormal0"/>
        <w:spacing w:before="240"/>
        <w:ind w:firstLine="540"/>
        <w:jc w:val="both"/>
      </w:pPr>
      <w:r>
        <w:t xml:space="preserve">Согласно значениям температуры, рассчитанным по формуле </w:t>
      </w:r>
      <w:proofErr w:type="spellStart"/>
      <w:r>
        <w:t>Миссенарда</w:t>
      </w:r>
      <w:proofErr w:type="spellEnd"/>
      <w:r>
        <w:t>, определяется риск опасности для здоровья человека и время, которое человек может провести на открытом воздухе без угрозы переохлаждения. Информация приведена ниже (Таблица 86).</w:t>
      </w:r>
    </w:p>
    <w:p w:rsidR="00DA47CA" w:rsidRDefault="00DA47CA">
      <w:pPr>
        <w:pStyle w:val="ConsPlusNormal0"/>
        <w:jc w:val="both"/>
      </w:pPr>
    </w:p>
    <w:p w:rsidR="00DA47CA" w:rsidRDefault="00A21CAC">
      <w:pPr>
        <w:pStyle w:val="ConsPlusNormal0"/>
        <w:jc w:val="right"/>
        <w:outlineLvl w:val="3"/>
      </w:pPr>
      <w:r>
        <w:t>Таблица 86</w:t>
      </w:r>
    </w:p>
    <w:p w:rsidR="00DA47CA" w:rsidRDefault="00DA47CA">
      <w:pPr>
        <w:pStyle w:val="ConsPlusNormal0"/>
        <w:jc w:val="both"/>
      </w:pPr>
    </w:p>
    <w:p w:rsidR="00DA47CA" w:rsidRDefault="00A21CAC">
      <w:pPr>
        <w:pStyle w:val="ConsPlusTitle0"/>
        <w:jc w:val="center"/>
      </w:pPr>
      <w:r>
        <w:t>Риск опасности для здоровья человека и время, которое</w:t>
      </w:r>
    </w:p>
    <w:p w:rsidR="00DA47CA" w:rsidRDefault="00A21CAC">
      <w:pPr>
        <w:pStyle w:val="ConsPlusTitle0"/>
        <w:jc w:val="center"/>
      </w:pPr>
      <w:r>
        <w:t>человек может провести на открытом воздухе</w:t>
      </w:r>
    </w:p>
    <w:p w:rsidR="00DA47CA" w:rsidRDefault="00A21CAC">
      <w:pPr>
        <w:pStyle w:val="ConsPlusTitle0"/>
        <w:jc w:val="center"/>
      </w:pPr>
      <w:r>
        <w:t>без угрозы переохлаждения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43"/>
        <w:gridCol w:w="4819"/>
        <w:gridCol w:w="2216"/>
      </w:tblGrid>
      <w:tr w:rsidR="00DA47CA">
        <w:tc>
          <w:tcPr>
            <w:tcW w:w="1943" w:type="dxa"/>
          </w:tcPr>
          <w:p w:rsidR="00DA47CA" w:rsidRDefault="00A21CAC">
            <w:pPr>
              <w:pStyle w:val="ConsPlusNormal0"/>
              <w:jc w:val="center"/>
            </w:pPr>
            <w:r>
              <w:t>Приведенная температура</w:t>
            </w:r>
          </w:p>
        </w:tc>
        <w:tc>
          <w:tcPr>
            <w:tcW w:w="4819" w:type="dxa"/>
          </w:tcPr>
          <w:p w:rsidR="00DA47CA" w:rsidRDefault="00A21CAC">
            <w:pPr>
              <w:pStyle w:val="ConsPlusNormal0"/>
              <w:jc w:val="center"/>
            </w:pPr>
            <w:r>
              <w:t>Опасность для здоровья человека</w:t>
            </w:r>
          </w:p>
        </w:tc>
        <w:tc>
          <w:tcPr>
            <w:tcW w:w="2216" w:type="dxa"/>
          </w:tcPr>
          <w:p w:rsidR="00DA47CA" w:rsidRDefault="00A21CAC">
            <w:pPr>
              <w:pStyle w:val="ConsPlusNormal0"/>
              <w:jc w:val="center"/>
            </w:pPr>
            <w:r>
              <w:t xml:space="preserve">Время, в течение которого есть </w:t>
            </w:r>
            <w:r>
              <w:lastRenderedPageBreak/>
              <w:t>вероятность замерзнуть</w:t>
            </w:r>
          </w:p>
        </w:tc>
      </w:tr>
      <w:tr w:rsidR="00DA47CA">
        <w:tc>
          <w:tcPr>
            <w:tcW w:w="1943" w:type="dxa"/>
          </w:tcPr>
          <w:p w:rsidR="00DA47CA" w:rsidRDefault="00A21CAC">
            <w:pPr>
              <w:pStyle w:val="ConsPlusNormal0"/>
              <w:jc w:val="center"/>
            </w:pPr>
            <w:r>
              <w:lastRenderedPageBreak/>
              <w:t>1</w:t>
            </w:r>
          </w:p>
        </w:tc>
        <w:tc>
          <w:tcPr>
            <w:tcW w:w="4819" w:type="dxa"/>
          </w:tcPr>
          <w:p w:rsidR="00DA47CA" w:rsidRDefault="00A21CAC">
            <w:pPr>
              <w:pStyle w:val="ConsPlusNormal0"/>
              <w:jc w:val="center"/>
            </w:pPr>
            <w:r>
              <w:t>2</w:t>
            </w:r>
          </w:p>
        </w:tc>
        <w:tc>
          <w:tcPr>
            <w:tcW w:w="2216" w:type="dxa"/>
          </w:tcPr>
          <w:p w:rsidR="00DA47CA" w:rsidRDefault="00A21CAC">
            <w:pPr>
              <w:pStyle w:val="ConsPlusNormal0"/>
              <w:jc w:val="center"/>
            </w:pPr>
            <w:r>
              <w:t>3</w:t>
            </w:r>
          </w:p>
        </w:tc>
      </w:tr>
      <w:tr w:rsidR="00DA47CA">
        <w:tc>
          <w:tcPr>
            <w:tcW w:w="1943" w:type="dxa"/>
          </w:tcPr>
          <w:p w:rsidR="00DA47CA" w:rsidRDefault="00A21CAC">
            <w:pPr>
              <w:pStyle w:val="ConsPlusNormal0"/>
            </w:pPr>
            <w:r>
              <w:t xml:space="preserve">От 0 град. Цельсия </w:t>
            </w:r>
            <w:proofErr w:type="gramStart"/>
            <w:r>
              <w:t>до</w:t>
            </w:r>
            <w:proofErr w:type="gramEnd"/>
            <w:r>
              <w:t xml:space="preserve"> </w:t>
            </w:r>
            <w:proofErr w:type="gramStart"/>
            <w:r>
              <w:t>минус</w:t>
            </w:r>
            <w:proofErr w:type="gramEnd"/>
            <w:r>
              <w:t xml:space="preserve"> 9 град. Цельсия</w:t>
            </w:r>
          </w:p>
        </w:tc>
        <w:tc>
          <w:tcPr>
            <w:tcW w:w="4819" w:type="dxa"/>
          </w:tcPr>
          <w:p w:rsidR="00DA47CA" w:rsidRDefault="00A21CAC">
            <w:pPr>
              <w:pStyle w:val="ConsPlusNormal0"/>
            </w:pPr>
            <w:r>
              <w:t>Низкий риск обморожения. Незначительное увеличение дискомфорта.</w:t>
            </w:r>
          </w:p>
        </w:tc>
        <w:tc>
          <w:tcPr>
            <w:tcW w:w="2216" w:type="dxa"/>
          </w:tcPr>
          <w:p w:rsidR="00DA47CA" w:rsidRDefault="00A21CAC">
            <w:pPr>
              <w:pStyle w:val="ConsPlusNormal0"/>
            </w:pPr>
            <w:r>
              <w:t>1 - 2 часа</w:t>
            </w:r>
          </w:p>
        </w:tc>
      </w:tr>
      <w:tr w:rsidR="00DA47CA">
        <w:tc>
          <w:tcPr>
            <w:tcW w:w="1943" w:type="dxa"/>
          </w:tcPr>
          <w:p w:rsidR="00DA47CA" w:rsidRDefault="00A21CAC">
            <w:pPr>
              <w:pStyle w:val="ConsPlusNormal0"/>
            </w:pPr>
            <w:proofErr w:type="gramStart"/>
            <w:r>
              <w:t>От</w:t>
            </w:r>
            <w:proofErr w:type="gramEnd"/>
            <w:r>
              <w:t xml:space="preserve"> </w:t>
            </w:r>
            <w:proofErr w:type="gramStart"/>
            <w:r>
              <w:t>минус</w:t>
            </w:r>
            <w:proofErr w:type="gramEnd"/>
            <w:r>
              <w:t xml:space="preserve"> 10 град. Цельсия до минус 27 град. Цельсия</w:t>
            </w:r>
          </w:p>
        </w:tc>
        <w:tc>
          <w:tcPr>
            <w:tcW w:w="4819" w:type="dxa"/>
          </w:tcPr>
          <w:p w:rsidR="00DA47CA" w:rsidRDefault="00A21CAC">
            <w:pPr>
              <w:pStyle w:val="ConsPlusNormal0"/>
            </w:pPr>
            <w:r>
              <w:t>Низкий риск обморожения. Есть риск переохлаждения при нахождении на открытом воздухе, в течение длительного времени без надлежащей защиты от холода.</w:t>
            </w:r>
          </w:p>
        </w:tc>
        <w:tc>
          <w:tcPr>
            <w:tcW w:w="2216" w:type="dxa"/>
          </w:tcPr>
          <w:p w:rsidR="00DA47CA" w:rsidRDefault="00A21CAC">
            <w:pPr>
              <w:pStyle w:val="ConsPlusNormal0"/>
            </w:pPr>
            <w:r>
              <w:t>30 - 60 минут</w:t>
            </w:r>
          </w:p>
        </w:tc>
      </w:tr>
      <w:tr w:rsidR="00DA47CA">
        <w:tc>
          <w:tcPr>
            <w:tcW w:w="1943" w:type="dxa"/>
          </w:tcPr>
          <w:p w:rsidR="00DA47CA" w:rsidRDefault="00A21CAC">
            <w:pPr>
              <w:pStyle w:val="ConsPlusNormal0"/>
            </w:pPr>
            <w:proofErr w:type="gramStart"/>
            <w:r>
              <w:t>От</w:t>
            </w:r>
            <w:proofErr w:type="gramEnd"/>
            <w:r>
              <w:t xml:space="preserve"> </w:t>
            </w:r>
            <w:proofErr w:type="gramStart"/>
            <w:r>
              <w:t>минус</w:t>
            </w:r>
            <w:proofErr w:type="gramEnd"/>
            <w:r>
              <w:t xml:space="preserve"> 28 град. Цельсия до минус 39 град. Цельсия</w:t>
            </w:r>
          </w:p>
        </w:tc>
        <w:tc>
          <w:tcPr>
            <w:tcW w:w="4819" w:type="dxa"/>
          </w:tcPr>
          <w:p w:rsidR="00DA47CA" w:rsidRDefault="00A21CAC">
            <w:pPr>
              <w:pStyle w:val="ConsPlusNormal0"/>
            </w:pPr>
            <w:r>
              <w:t>Есть риск обморожения. Есть риск переохлаждения при нахождении на открытом воздухе, в течение длительного времени без надлежащей одежды или укрытия от ветра и холода.</w:t>
            </w:r>
          </w:p>
        </w:tc>
        <w:tc>
          <w:tcPr>
            <w:tcW w:w="2216" w:type="dxa"/>
          </w:tcPr>
          <w:p w:rsidR="00DA47CA" w:rsidRDefault="00A21CAC">
            <w:pPr>
              <w:pStyle w:val="ConsPlusNormal0"/>
            </w:pPr>
            <w:r>
              <w:t>10 - 30 минут</w:t>
            </w:r>
          </w:p>
        </w:tc>
      </w:tr>
      <w:tr w:rsidR="00DA47CA">
        <w:tc>
          <w:tcPr>
            <w:tcW w:w="1943" w:type="dxa"/>
          </w:tcPr>
          <w:p w:rsidR="00DA47CA" w:rsidRDefault="00A21CAC">
            <w:pPr>
              <w:pStyle w:val="ConsPlusNormal0"/>
            </w:pPr>
            <w:proofErr w:type="gramStart"/>
            <w:r>
              <w:t>От</w:t>
            </w:r>
            <w:proofErr w:type="gramEnd"/>
            <w:r>
              <w:t xml:space="preserve"> </w:t>
            </w:r>
            <w:proofErr w:type="gramStart"/>
            <w:r>
              <w:t>минус</w:t>
            </w:r>
            <w:proofErr w:type="gramEnd"/>
            <w:r>
              <w:t xml:space="preserve"> 40 град. Цельсия до минус 47 град. Цельсия</w:t>
            </w:r>
          </w:p>
        </w:tc>
        <w:tc>
          <w:tcPr>
            <w:tcW w:w="4819" w:type="dxa"/>
          </w:tcPr>
          <w:p w:rsidR="00DA47CA" w:rsidRDefault="00A21CAC">
            <w:pPr>
              <w:pStyle w:val="ConsPlusNormal0"/>
            </w:pPr>
            <w:r>
              <w:t>Высокий риск обморожения. Есть риск переохлаждения при нахождении на открытом воздухе, в течение длительного времени без надлежащей одежды или укрытия от ветра и холода.</w:t>
            </w:r>
          </w:p>
        </w:tc>
        <w:tc>
          <w:tcPr>
            <w:tcW w:w="2216" w:type="dxa"/>
          </w:tcPr>
          <w:p w:rsidR="00DA47CA" w:rsidRDefault="00A21CAC">
            <w:pPr>
              <w:pStyle w:val="ConsPlusNormal0"/>
            </w:pPr>
            <w:r>
              <w:t>5 - 10 минут</w:t>
            </w:r>
          </w:p>
        </w:tc>
      </w:tr>
      <w:tr w:rsidR="00DA47CA">
        <w:tc>
          <w:tcPr>
            <w:tcW w:w="1943" w:type="dxa"/>
          </w:tcPr>
          <w:p w:rsidR="00DA47CA" w:rsidRDefault="00A21CAC">
            <w:pPr>
              <w:pStyle w:val="ConsPlusNormal0"/>
            </w:pPr>
            <w:proofErr w:type="gramStart"/>
            <w:r>
              <w:t>От</w:t>
            </w:r>
            <w:proofErr w:type="gramEnd"/>
            <w:r>
              <w:t xml:space="preserve"> </w:t>
            </w:r>
            <w:proofErr w:type="gramStart"/>
            <w:r>
              <w:t>минус</w:t>
            </w:r>
            <w:proofErr w:type="gramEnd"/>
            <w:r>
              <w:t xml:space="preserve"> 48 град. Цельсия до минус 54 град. Цельсия</w:t>
            </w:r>
          </w:p>
        </w:tc>
        <w:tc>
          <w:tcPr>
            <w:tcW w:w="4819" w:type="dxa"/>
          </w:tcPr>
          <w:p w:rsidR="00DA47CA" w:rsidRDefault="00A21CAC">
            <w:pPr>
              <w:pStyle w:val="ConsPlusNormal0"/>
            </w:pPr>
            <w:r>
              <w:t>Очень высокий риск обморожения. Серьезный риск гипотермии при нахождении на открытом воздухе, в течение длительного времени без надлежащей одежды или укрытия от ветра и холода.</w:t>
            </w:r>
          </w:p>
        </w:tc>
        <w:tc>
          <w:tcPr>
            <w:tcW w:w="2216" w:type="dxa"/>
          </w:tcPr>
          <w:p w:rsidR="00DA47CA" w:rsidRDefault="00A21CAC">
            <w:pPr>
              <w:pStyle w:val="ConsPlusNormal0"/>
            </w:pPr>
            <w:r>
              <w:t>2 - 5 минут</w:t>
            </w:r>
          </w:p>
        </w:tc>
      </w:tr>
      <w:tr w:rsidR="00DA47CA">
        <w:tc>
          <w:tcPr>
            <w:tcW w:w="1943" w:type="dxa"/>
          </w:tcPr>
          <w:p w:rsidR="00DA47CA" w:rsidRDefault="00A21CAC">
            <w:pPr>
              <w:pStyle w:val="ConsPlusNormal0"/>
            </w:pPr>
            <w:proofErr w:type="gramStart"/>
            <w:r>
              <w:t>От</w:t>
            </w:r>
            <w:proofErr w:type="gramEnd"/>
            <w:r>
              <w:t xml:space="preserve"> </w:t>
            </w:r>
            <w:proofErr w:type="gramStart"/>
            <w:r>
              <w:t>минус</w:t>
            </w:r>
            <w:proofErr w:type="gramEnd"/>
            <w:r>
              <w:t xml:space="preserve"> 55 град. Цельсия и холоднее</w:t>
            </w:r>
          </w:p>
        </w:tc>
        <w:tc>
          <w:tcPr>
            <w:tcW w:w="4819" w:type="dxa"/>
          </w:tcPr>
          <w:p w:rsidR="00DA47CA" w:rsidRDefault="00A21CAC">
            <w:pPr>
              <w:pStyle w:val="ConsPlusNormal0"/>
            </w:pPr>
            <w:r>
              <w:t>Крайне высокий риск обморожения. Находится на открытом воздухе опасно!</w:t>
            </w:r>
          </w:p>
        </w:tc>
        <w:tc>
          <w:tcPr>
            <w:tcW w:w="2216" w:type="dxa"/>
          </w:tcPr>
          <w:p w:rsidR="00DA47CA" w:rsidRDefault="00A21CAC">
            <w:pPr>
              <w:pStyle w:val="ConsPlusNormal0"/>
            </w:pPr>
            <w:r>
              <w:t>менее 2 минут</w:t>
            </w:r>
          </w:p>
        </w:tc>
      </w:tr>
    </w:tbl>
    <w:p w:rsidR="00DA47CA" w:rsidRDefault="00DA47CA">
      <w:pPr>
        <w:pStyle w:val="ConsPlusNormal0"/>
        <w:jc w:val="both"/>
      </w:pPr>
    </w:p>
    <w:p w:rsidR="00DA47CA" w:rsidRDefault="00A21CAC">
      <w:pPr>
        <w:pStyle w:val="ConsPlusNormal0"/>
        <w:ind w:firstLine="540"/>
        <w:jc w:val="both"/>
      </w:pPr>
      <w:r>
        <w:t>В зависимости от погодных условий определено максимальное время, которое может пройти человек без риска получить обморожение.</w:t>
      </w:r>
    </w:p>
    <w:p w:rsidR="00DA47CA" w:rsidRDefault="00A21CAC">
      <w:pPr>
        <w:pStyle w:val="ConsPlusNormal0"/>
        <w:spacing w:before="240"/>
        <w:ind w:firstLine="540"/>
        <w:jc w:val="both"/>
      </w:pPr>
      <w:r>
        <w:t>Расчет времени, в течение которого есть вероятность замерзнуть в Приморском крае, проведен в разрезе климатических подрайонов (Таблица 87).</w:t>
      </w:r>
    </w:p>
    <w:p w:rsidR="00DA47CA" w:rsidRDefault="00DA47CA">
      <w:pPr>
        <w:pStyle w:val="ConsPlusNormal0"/>
        <w:jc w:val="both"/>
      </w:pPr>
    </w:p>
    <w:p w:rsidR="00DA47CA" w:rsidRDefault="00A21CAC">
      <w:pPr>
        <w:pStyle w:val="ConsPlusNormal0"/>
        <w:jc w:val="right"/>
        <w:outlineLvl w:val="3"/>
      </w:pPr>
      <w:r>
        <w:t>Таблица 87</w:t>
      </w:r>
    </w:p>
    <w:p w:rsidR="00DA47CA" w:rsidRDefault="00DA47CA">
      <w:pPr>
        <w:pStyle w:val="ConsPlusNormal0"/>
        <w:jc w:val="both"/>
      </w:pPr>
    </w:p>
    <w:p w:rsidR="00DA47CA" w:rsidRDefault="00A21CAC">
      <w:pPr>
        <w:pStyle w:val="ConsPlusTitle0"/>
        <w:jc w:val="center"/>
      </w:pPr>
      <w:r>
        <w:t>Время, которое человек может провести на открытом воздухе</w:t>
      </w:r>
    </w:p>
    <w:p w:rsidR="00DA47CA" w:rsidRDefault="00A21CAC">
      <w:pPr>
        <w:pStyle w:val="ConsPlusTitle0"/>
        <w:jc w:val="center"/>
      </w:pPr>
      <w:r>
        <w:t>без угрозы переохлаждения на территории Приморского края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3112"/>
        <w:gridCol w:w="3912"/>
      </w:tblGrid>
      <w:tr w:rsidR="00DA47CA">
        <w:tc>
          <w:tcPr>
            <w:tcW w:w="1928" w:type="dxa"/>
          </w:tcPr>
          <w:p w:rsidR="00DA47CA" w:rsidRDefault="00A21CAC">
            <w:pPr>
              <w:pStyle w:val="ConsPlusNormal0"/>
              <w:jc w:val="center"/>
            </w:pPr>
            <w:r>
              <w:lastRenderedPageBreak/>
              <w:t>Климатические подрайоны</w:t>
            </w:r>
          </w:p>
        </w:tc>
        <w:tc>
          <w:tcPr>
            <w:tcW w:w="3112" w:type="dxa"/>
          </w:tcPr>
          <w:p w:rsidR="00DA47CA" w:rsidRDefault="00A21CAC">
            <w:pPr>
              <w:pStyle w:val="ConsPlusNormal0"/>
              <w:jc w:val="center"/>
            </w:pPr>
            <w:r>
              <w:t>Приведенная температура</w:t>
            </w:r>
          </w:p>
        </w:tc>
        <w:tc>
          <w:tcPr>
            <w:tcW w:w="3912" w:type="dxa"/>
          </w:tcPr>
          <w:p w:rsidR="00DA47CA" w:rsidRDefault="00A21CAC">
            <w:pPr>
              <w:pStyle w:val="ConsPlusNormal0"/>
              <w:jc w:val="center"/>
            </w:pPr>
            <w:r>
              <w:t>Время, в течение которого есть вероятность замерзнуть</w:t>
            </w:r>
          </w:p>
        </w:tc>
      </w:tr>
      <w:tr w:rsidR="00DA47CA">
        <w:tc>
          <w:tcPr>
            <w:tcW w:w="1928" w:type="dxa"/>
          </w:tcPr>
          <w:p w:rsidR="00DA47CA" w:rsidRDefault="00A21CAC">
            <w:pPr>
              <w:pStyle w:val="ConsPlusNormal0"/>
              <w:jc w:val="center"/>
            </w:pPr>
            <w:r>
              <w:t>1</w:t>
            </w:r>
          </w:p>
        </w:tc>
        <w:tc>
          <w:tcPr>
            <w:tcW w:w="3112" w:type="dxa"/>
          </w:tcPr>
          <w:p w:rsidR="00DA47CA" w:rsidRDefault="00A21CAC">
            <w:pPr>
              <w:pStyle w:val="ConsPlusNormal0"/>
              <w:jc w:val="center"/>
            </w:pPr>
            <w:r>
              <w:t>2</w:t>
            </w:r>
          </w:p>
        </w:tc>
        <w:tc>
          <w:tcPr>
            <w:tcW w:w="3912" w:type="dxa"/>
          </w:tcPr>
          <w:p w:rsidR="00DA47CA" w:rsidRDefault="00A21CAC">
            <w:pPr>
              <w:pStyle w:val="ConsPlusNormal0"/>
              <w:jc w:val="center"/>
            </w:pPr>
            <w:r>
              <w:t>3</w:t>
            </w:r>
          </w:p>
        </w:tc>
      </w:tr>
      <w:tr w:rsidR="00DA47CA">
        <w:tc>
          <w:tcPr>
            <w:tcW w:w="1928" w:type="dxa"/>
          </w:tcPr>
          <w:p w:rsidR="00DA47CA" w:rsidRDefault="00A21CAC">
            <w:pPr>
              <w:pStyle w:val="ConsPlusNormal0"/>
            </w:pPr>
            <w:proofErr w:type="gramStart"/>
            <w:r>
              <w:t>I</w:t>
            </w:r>
            <w:proofErr w:type="gramEnd"/>
            <w:r>
              <w:t>В</w:t>
            </w:r>
          </w:p>
        </w:tc>
        <w:tc>
          <w:tcPr>
            <w:tcW w:w="3112" w:type="dxa"/>
          </w:tcPr>
          <w:p w:rsidR="00DA47CA" w:rsidRDefault="00A21CAC">
            <w:pPr>
              <w:pStyle w:val="ConsPlusNormal0"/>
            </w:pPr>
            <w:proofErr w:type="gramStart"/>
            <w:r>
              <w:t>от</w:t>
            </w:r>
            <w:proofErr w:type="gramEnd"/>
            <w:r>
              <w:t xml:space="preserve"> </w:t>
            </w:r>
            <w:proofErr w:type="gramStart"/>
            <w:r>
              <w:t>минус</w:t>
            </w:r>
            <w:proofErr w:type="gramEnd"/>
            <w:r>
              <w:t xml:space="preserve"> 44 град. Цельсия до минус 35 град. Цельсия</w:t>
            </w:r>
          </w:p>
        </w:tc>
        <w:tc>
          <w:tcPr>
            <w:tcW w:w="3912" w:type="dxa"/>
          </w:tcPr>
          <w:p w:rsidR="00DA47CA" w:rsidRDefault="00A21CAC">
            <w:pPr>
              <w:pStyle w:val="ConsPlusNormal0"/>
            </w:pPr>
            <w:r>
              <w:t>7 - 18 минут</w:t>
            </w:r>
          </w:p>
        </w:tc>
      </w:tr>
      <w:tr w:rsidR="00DA47CA">
        <w:tc>
          <w:tcPr>
            <w:tcW w:w="1928" w:type="dxa"/>
          </w:tcPr>
          <w:p w:rsidR="00DA47CA" w:rsidRDefault="00A21CAC">
            <w:pPr>
              <w:pStyle w:val="ConsPlusNormal0"/>
            </w:pPr>
            <w:r>
              <w:t>II</w:t>
            </w:r>
            <w:proofErr w:type="gramStart"/>
            <w:r>
              <w:t>Г</w:t>
            </w:r>
            <w:proofErr w:type="gramEnd"/>
          </w:p>
        </w:tc>
        <w:tc>
          <w:tcPr>
            <w:tcW w:w="3112" w:type="dxa"/>
          </w:tcPr>
          <w:p w:rsidR="00DA47CA" w:rsidRDefault="00A21CAC">
            <w:pPr>
              <w:pStyle w:val="ConsPlusNormal0"/>
            </w:pPr>
            <w:proofErr w:type="gramStart"/>
            <w:r>
              <w:t>от</w:t>
            </w:r>
            <w:proofErr w:type="gramEnd"/>
            <w:r>
              <w:t xml:space="preserve"> </w:t>
            </w:r>
            <w:proofErr w:type="gramStart"/>
            <w:r>
              <w:t>минус</w:t>
            </w:r>
            <w:proofErr w:type="gramEnd"/>
            <w:r>
              <w:t xml:space="preserve"> 31 град. Цельсия до минус 20 град. Цельсия</w:t>
            </w:r>
          </w:p>
        </w:tc>
        <w:tc>
          <w:tcPr>
            <w:tcW w:w="3912" w:type="dxa"/>
          </w:tcPr>
          <w:p w:rsidR="00DA47CA" w:rsidRDefault="00A21CAC">
            <w:pPr>
              <w:pStyle w:val="ConsPlusNormal0"/>
            </w:pPr>
            <w:r>
              <w:t>25 - 42 минуты</w:t>
            </w:r>
          </w:p>
        </w:tc>
      </w:tr>
    </w:tbl>
    <w:p w:rsidR="00DA47CA" w:rsidRDefault="00DA47CA">
      <w:pPr>
        <w:pStyle w:val="ConsPlusNormal0"/>
        <w:jc w:val="both"/>
      </w:pPr>
    </w:p>
    <w:p w:rsidR="00DA47CA" w:rsidRDefault="00A21CAC">
      <w:pPr>
        <w:pStyle w:val="ConsPlusNormal0"/>
        <w:ind w:firstLine="540"/>
        <w:jc w:val="both"/>
      </w:pPr>
      <w:r>
        <w:t>Пешеходная доступность объектов социальной инфраструктуры в отношении муниципальных образований, относящихся к климатическому подрайону IB, установлена с применением понижающих поправочных коэффициентов, учитывающих неблагоприятные условия.</w:t>
      </w:r>
    </w:p>
    <w:p w:rsidR="00DA47CA" w:rsidRDefault="00A21CAC">
      <w:pPr>
        <w:pStyle w:val="ConsPlusNormal0"/>
        <w:spacing w:before="240"/>
        <w:ind w:firstLine="540"/>
        <w:jc w:val="both"/>
      </w:pPr>
      <w:r>
        <w:t xml:space="preserve">При расчете пешеходной доступности объектов социальной инфраструктуры для муниципальных образований, относящихся к климатическому подрайону IIГ (побережье Приморского края), необходимо учитывать, что жесткость погодных условий в прибрежной зоне в зимний </w:t>
      </w:r>
      <w:proofErr w:type="gramStart"/>
      <w:r>
        <w:t>период</w:t>
      </w:r>
      <w:proofErr w:type="gramEnd"/>
      <w:r>
        <w:t xml:space="preserve"> прежде всего связана с высокой скоростью северного муссонного ветра (наблюдаемая средняя скорость ветра северных направлений до 10 м/с, максимальная до 12 - 20 м/с, за холодный сезон). В этом случае жесткость погодных условий </w:t>
      </w:r>
      <w:proofErr w:type="gramStart"/>
      <w:r>
        <w:t>может</w:t>
      </w:r>
      <w:proofErr w:type="gramEnd"/>
      <w:r>
        <w:t xml:space="preserve"> отрегулирована снижением скорости ветра до комфортных значений в 2 - 4 м/с различными приемами ветрозащиты территории, с использованием градостроительных решений и/или локального благоустройства. В результате организации ветрозащиты пешеходных путей снижение времени доступности для объектов социальной инфраструктуры не потребуется. Данное решение должно быть обосновано моделированием зимнего аэрационного режима основных путей передвижения пешеходов к проектируемым объектам социальной инфраструктуры.</w:t>
      </w:r>
    </w:p>
    <w:p w:rsidR="00DA47CA" w:rsidRDefault="00A21CAC">
      <w:pPr>
        <w:pStyle w:val="ConsPlusNormal0"/>
        <w:spacing w:before="240"/>
        <w:ind w:firstLine="540"/>
        <w:jc w:val="both"/>
      </w:pPr>
      <w:r>
        <w:t>1.5. Приоритеты, цели и задачи социально-экономического развития Приморского края</w:t>
      </w:r>
    </w:p>
    <w:p w:rsidR="00DA47CA" w:rsidRDefault="00A21CAC">
      <w:pPr>
        <w:pStyle w:val="ConsPlusNormal0"/>
        <w:spacing w:before="240"/>
        <w:ind w:firstLine="540"/>
        <w:jc w:val="both"/>
      </w:pPr>
      <w:r>
        <w:t xml:space="preserve">Национальная программа социально-экономического развития Дальнего Востока на период до 2024 года и на перспективу до 2035 года, утвержденная Распоряжением Правительства Российской Федерации от 24.09.2020 N 2464-р, определяет основные векторы перспективного развития для Дальневосточного федерального округа, включая Приморский край. </w:t>
      </w:r>
      <w:proofErr w:type="gramStart"/>
      <w:r>
        <w:t xml:space="preserve">Стратегическими приоритетами, установленными с учетом географических, демографических и инфраструктурных особенностей регионов, в предстоящие годы становятся: превышение </w:t>
      </w:r>
      <w:proofErr w:type="spellStart"/>
      <w:r>
        <w:t>среднероссийских</w:t>
      </w:r>
      <w:proofErr w:type="spellEnd"/>
      <w:r>
        <w:t xml:space="preserve"> темпов роста качества жизни населения и экономического развития, а также прекращение миграционного оттока населения.</w:t>
      </w:r>
      <w:proofErr w:type="gramEnd"/>
    </w:p>
    <w:p w:rsidR="00DA47CA" w:rsidRDefault="00A21CAC">
      <w:pPr>
        <w:pStyle w:val="ConsPlusNormal0"/>
        <w:spacing w:before="240"/>
        <w:ind w:firstLine="540"/>
        <w:jc w:val="both"/>
      </w:pPr>
      <w:r>
        <w:t>Для достижения указанных целей важно создать конкурентоспособные условия инвестирования и ведения бизнеса в регионах, что позволит привлечь потребные для их опережающего социально-экономического развития частные инвестиции, будет способствовать открытию новых предприятий, созданию рабочих мест, улучшению качества социальной инфраструктуры.</w:t>
      </w:r>
    </w:p>
    <w:p w:rsidR="00DA47CA" w:rsidRDefault="00A21CAC">
      <w:pPr>
        <w:pStyle w:val="ConsPlusNormal0"/>
        <w:spacing w:before="240"/>
        <w:ind w:firstLine="540"/>
        <w:jc w:val="both"/>
      </w:pPr>
      <w:r>
        <w:t xml:space="preserve">Кроме того, в рамках повышения качества жизни, важными задачами являются: развитие </w:t>
      </w:r>
      <w:r>
        <w:lastRenderedPageBreak/>
        <w:t>человеческого капитала, кадрового потенциала, формирование комфортной и качественной среды для жизни. Последнее включает в себя развитие медицинского сектора, системы образования и науки, сферы культуры и физической культуры и спорта, улучшение жилищных условий, а также обеспечение транспортной доступности.</w:t>
      </w:r>
    </w:p>
    <w:p w:rsidR="00DA47CA" w:rsidRDefault="00A21CAC">
      <w:pPr>
        <w:pStyle w:val="ConsPlusNormal0"/>
        <w:spacing w:before="240"/>
        <w:ind w:firstLine="540"/>
        <w:jc w:val="both"/>
      </w:pPr>
      <w:r>
        <w:t>"Доступности" в Национальной программе социально-экономического развития Дальнего Востока на период до 2024 года и на перспективу до 2035 года отдана ключевая роль. Она является главным принципом указанного стратегического документа. Важно обеспечить доступность для населения медицинской помощи, образования, услуг учреждений культуры и спорта, в том числе для удаленных и сельских населенных пунктов Приморского края.</w:t>
      </w:r>
    </w:p>
    <w:p w:rsidR="00DA47CA" w:rsidRDefault="00A21CAC">
      <w:pPr>
        <w:pStyle w:val="ConsPlusNormal0"/>
        <w:spacing w:before="240"/>
        <w:ind w:firstLine="540"/>
        <w:jc w:val="both"/>
      </w:pPr>
      <w:r>
        <w:t>В Стратегии социально-экономического развития Приморского края до 2030 года, утвержденной постановлением Администрации Приморского края от 28.12.2018 N 668-па, сохранена преемственность целевых ориентиров Национальной программы социально-экономического развития Дальнего Востока на период до 2024 года и на перспективу до 2035 года, что способствует проведению согласованной государственной политики на федеральном и региональном уровнях.</w:t>
      </w:r>
    </w:p>
    <w:p w:rsidR="00DA47CA" w:rsidRDefault="00A21CAC">
      <w:pPr>
        <w:pStyle w:val="ConsPlusNormal0"/>
        <w:spacing w:before="240"/>
        <w:ind w:firstLine="540"/>
        <w:jc w:val="both"/>
      </w:pPr>
      <w:r>
        <w:t>Одно из центральных мест в направлениях Стратегии социально-экономического развития Приморского края до 2030 года также занимает развитие социальной сферы. Задачами, на решение которых должны быть направлены усилия Правительства Приморского края совместно со всеми заинтересованными участниками реализации Стратегии, в рамках достижения указанного приоритета являются:</w:t>
      </w:r>
    </w:p>
    <w:p w:rsidR="00DA47CA" w:rsidRDefault="00A21CAC">
      <w:pPr>
        <w:pStyle w:val="ConsPlusNormal0"/>
        <w:spacing w:before="240"/>
        <w:ind w:firstLine="540"/>
        <w:jc w:val="both"/>
      </w:pPr>
      <w:r>
        <w:t>развитие систем здравоохранения:</w:t>
      </w:r>
    </w:p>
    <w:p w:rsidR="00DA47CA" w:rsidRDefault="00A21CAC">
      <w:pPr>
        <w:pStyle w:val="ConsPlusNormal0"/>
        <w:spacing w:before="240"/>
        <w:ind w:firstLine="540"/>
        <w:jc w:val="both"/>
      </w:pPr>
      <w:r>
        <w:t>повышение доступности медицинской помощи для лечения и профилактики заболеваний, развитие региональной системы здравоохранения в соответствии с потребностями пожилых людей;</w:t>
      </w:r>
    </w:p>
    <w:p w:rsidR="00DA47CA" w:rsidRDefault="00A21CAC">
      <w:pPr>
        <w:pStyle w:val="ConsPlusNormal0"/>
        <w:spacing w:before="240"/>
        <w:ind w:firstLine="540"/>
        <w:jc w:val="both"/>
      </w:pPr>
      <w:r>
        <w:t>развитие систем образования:</w:t>
      </w:r>
    </w:p>
    <w:p w:rsidR="00DA47CA" w:rsidRDefault="00A21CAC">
      <w:pPr>
        <w:pStyle w:val="ConsPlusNormal0"/>
        <w:spacing w:before="240"/>
        <w:ind w:firstLine="540"/>
        <w:jc w:val="both"/>
      </w:pPr>
      <w:r>
        <w:t>создание инфраструктуры раннего развития детей (до 3-х лет), выравнивание стартовых возможностей детей, формирование кадрового резерва для отраслей экономики и социальной сферы;</w:t>
      </w:r>
    </w:p>
    <w:p w:rsidR="00DA47CA" w:rsidRDefault="00A21CAC">
      <w:pPr>
        <w:pStyle w:val="ConsPlusNormal0"/>
        <w:spacing w:before="240"/>
        <w:ind w:firstLine="540"/>
        <w:jc w:val="both"/>
      </w:pPr>
      <w:r>
        <w:t>совершенствование работы с молодежью:</w:t>
      </w:r>
    </w:p>
    <w:p w:rsidR="00DA47CA" w:rsidRDefault="00A21CAC">
      <w:pPr>
        <w:pStyle w:val="ConsPlusNormal0"/>
        <w:spacing w:before="240"/>
        <w:ind w:firstLine="540"/>
        <w:jc w:val="both"/>
      </w:pPr>
      <w:r>
        <w:t>расширение сферы общественной активности молодежи в интересах развития Приморского края, содействие миграционному приросту молодежи из других регионов России и зарубежных стран;</w:t>
      </w:r>
    </w:p>
    <w:p w:rsidR="00DA47CA" w:rsidRDefault="00A21CAC">
      <w:pPr>
        <w:pStyle w:val="ConsPlusNormal0"/>
        <w:spacing w:before="240"/>
        <w:ind w:firstLine="540"/>
        <w:jc w:val="both"/>
      </w:pPr>
      <w:r>
        <w:t>развитие жилищной сферы и повышение обеспеченности качественным жильем;</w:t>
      </w:r>
    </w:p>
    <w:p w:rsidR="00DA47CA" w:rsidRDefault="00A21CAC">
      <w:pPr>
        <w:pStyle w:val="ConsPlusNormal0"/>
        <w:spacing w:before="240"/>
        <w:ind w:firstLine="540"/>
        <w:jc w:val="both"/>
      </w:pPr>
      <w:r>
        <w:t>развитие мер социальной защиты:</w:t>
      </w:r>
    </w:p>
    <w:p w:rsidR="00DA47CA" w:rsidRDefault="00A21CAC">
      <w:pPr>
        <w:pStyle w:val="ConsPlusNormal0"/>
        <w:spacing w:before="240"/>
        <w:ind w:firstLine="540"/>
        <w:jc w:val="both"/>
      </w:pPr>
      <w:r>
        <w:t>улучшение качества и доступности услуг социального обслуживания;</w:t>
      </w:r>
    </w:p>
    <w:p w:rsidR="00DA47CA" w:rsidRDefault="00A21CAC">
      <w:pPr>
        <w:pStyle w:val="ConsPlusNormal0"/>
        <w:spacing w:before="240"/>
        <w:ind w:firstLine="540"/>
        <w:jc w:val="both"/>
      </w:pPr>
      <w:r>
        <w:t>развитие культурной сферы;</w:t>
      </w:r>
    </w:p>
    <w:p w:rsidR="00DA47CA" w:rsidRDefault="00A21CAC">
      <w:pPr>
        <w:pStyle w:val="ConsPlusNormal0"/>
        <w:spacing w:before="240"/>
        <w:ind w:firstLine="540"/>
        <w:jc w:val="both"/>
      </w:pPr>
      <w:r>
        <w:lastRenderedPageBreak/>
        <w:t>развитие сферы физической культуры и спорта:</w:t>
      </w:r>
    </w:p>
    <w:p w:rsidR="00DA47CA" w:rsidRDefault="00A21CAC">
      <w:pPr>
        <w:pStyle w:val="ConsPlusNormal0"/>
        <w:spacing w:before="240"/>
        <w:ind w:firstLine="540"/>
        <w:jc w:val="both"/>
      </w:pPr>
      <w:proofErr w:type="gramStart"/>
      <w:r>
        <w:t>обеспечение доступных условий и равных возможностей для занятий физической культурой и спортом для граждан всех возрастных категорий, развитие и модернизация инфраструктуры и материально-технической базы в отрасли физической культуры и спорта, совершенствование подхода к созданию и управлению спортивной инфраструктурой, в том числе на этапах планирования, проектирования и эксплуатации, обеспечение условий для развития профессионального спорта, создание на территории Приморского края условий для</w:t>
      </w:r>
      <w:proofErr w:type="gramEnd"/>
      <w:r>
        <w:t xml:space="preserve"> проведения всероссийских и международных соревнований и для обеспечения подготовки спортивных сборных команд Российской Федерации к соревнованиям, проводимым в странах Азиатско-Тихоокеанского региона.</w:t>
      </w:r>
    </w:p>
    <w:p w:rsidR="00DA47CA" w:rsidRDefault="00A21CAC">
      <w:pPr>
        <w:pStyle w:val="ConsPlusNormal0"/>
        <w:spacing w:before="240"/>
        <w:ind w:firstLine="540"/>
        <w:jc w:val="both"/>
      </w:pPr>
      <w:r>
        <w:t>Достижение поставленных приоритетов позволит создать условия для развития человеческого потенциала в Приморском крае, снизить миграционный отток, а также улучшить все компоненты привлекательности жизни в регионе Дальневосточного федерального округа.</w:t>
      </w:r>
    </w:p>
    <w:p w:rsidR="00DA47CA" w:rsidRDefault="00A21CAC">
      <w:pPr>
        <w:pStyle w:val="ConsPlusNormal0"/>
        <w:spacing w:before="240"/>
        <w:ind w:firstLine="540"/>
        <w:jc w:val="both"/>
      </w:pPr>
      <w:r>
        <w:t>Качественные характеристики основных результатов социально-экономического развития Приморского края определяют направления развития региона в различных сферах, подлежат учету и отражению в региональных нормативах градостроительного проектирования через перечень нормируемых видов объектов регионального, местного значения и систему расчетных показателей для них.</w:t>
      </w:r>
    </w:p>
    <w:p w:rsidR="00DA47CA" w:rsidRDefault="00DA47CA">
      <w:pPr>
        <w:pStyle w:val="ConsPlusNormal0"/>
        <w:jc w:val="both"/>
      </w:pPr>
    </w:p>
    <w:p w:rsidR="00DA47CA" w:rsidRDefault="00A21CAC">
      <w:pPr>
        <w:pStyle w:val="ConsPlusTitle0"/>
        <w:jc w:val="center"/>
        <w:outlineLvl w:val="2"/>
      </w:pPr>
      <w:r>
        <w:t>2. ОБОСНОВАНИЕ ПРЕДМЕТА НОРМИРОВАНИЯ</w:t>
      </w:r>
    </w:p>
    <w:p w:rsidR="00DA47CA" w:rsidRDefault="00DA47CA">
      <w:pPr>
        <w:pStyle w:val="ConsPlusNormal0"/>
        <w:jc w:val="both"/>
      </w:pPr>
    </w:p>
    <w:p w:rsidR="00DA47CA" w:rsidRDefault="00A21CAC">
      <w:pPr>
        <w:pStyle w:val="ConsPlusNormal0"/>
        <w:ind w:firstLine="540"/>
        <w:jc w:val="both"/>
      </w:pPr>
      <w:r>
        <w:t>В соответствии со статьей 29.2 Градостроительного кодекса Российской Федерации нормативы градостроительного проектирования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в отношении:</w:t>
      </w:r>
    </w:p>
    <w:p w:rsidR="00DA47CA" w:rsidRDefault="00A21CAC">
      <w:pPr>
        <w:pStyle w:val="ConsPlusNormal0"/>
        <w:spacing w:before="240"/>
        <w:ind w:firstLine="540"/>
        <w:jc w:val="both"/>
      </w:pPr>
      <w:r>
        <w:t>объектов регионального и местного значения, прямо относящихся к областям, указанным в части 3 статьи 14, пункте 1 части 3 статьи 19, пункте 1 части 5 статьи 23 Градостроительного кодекса Российской Федерации, иных объектов, являющихся региональными и местными;</w:t>
      </w:r>
    </w:p>
    <w:p w:rsidR="00DA47CA" w:rsidRDefault="00A21CAC">
      <w:pPr>
        <w:pStyle w:val="ConsPlusNormal0"/>
        <w:spacing w:before="240"/>
        <w:ind w:firstLine="540"/>
        <w:jc w:val="both"/>
      </w:pPr>
      <w:r>
        <w:t>объектов иного значения в случаях, предусмотренных действующим законодательством.</w:t>
      </w:r>
    </w:p>
    <w:p w:rsidR="00DA47CA" w:rsidRDefault="00A21CAC">
      <w:pPr>
        <w:pStyle w:val="ConsPlusNormal0"/>
        <w:spacing w:before="240"/>
        <w:ind w:firstLine="540"/>
        <w:jc w:val="both"/>
      </w:pPr>
      <w:r>
        <w:t>Для РНГП в Приморском крае набор областей нормирования определен с учетом планов и целей развития, определенных в документах стратегического планирования, необходимости ликвидации отставания или территориальных диспропорций по отдельным областям и иных региональных и территориальных особенностей.</w:t>
      </w:r>
    </w:p>
    <w:p w:rsidR="00DA47CA" w:rsidRDefault="00A21CAC">
      <w:pPr>
        <w:pStyle w:val="ConsPlusNormal0"/>
        <w:spacing w:before="240"/>
        <w:ind w:firstLine="540"/>
        <w:jc w:val="both"/>
      </w:pPr>
      <w:r>
        <w:t>На территории Приморского края целесообразно осуществлять градостроительное нормирование в отношении объекта в случае, если он одновременно отвечает следующим признакам.</w:t>
      </w:r>
    </w:p>
    <w:p w:rsidR="00DA47CA" w:rsidRDefault="00A21CAC">
      <w:pPr>
        <w:pStyle w:val="ConsPlusNormal0"/>
        <w:spacing w:before="240"/>
        <w:ind w:firstLine="540"/>
        <w:jc w:val="both"/>
      </w:pPr>
      <w:r>
        <w:t>1. Объект является региональным или местным объектом, подлежащим отображению в документах территориального планирования, в соответствии с признаками, указанными статьей 1 Градостроительного кодекса Российской Федерации:</w:t>
      </w:r>
    </w:p>
    <w:p w:rsidR="00DA47CA" w:rsidRDefault="00A21CAC">
      <w:pPr>
        <w:pStyle w:val="ConsPlusNormal0"/>
        <w:spacing w:before="240"/>
        <w:ind w:firstLine="540"/>
        <w:jc w:val="both"/>
      </w:pPr>
      <w:proofErr w:type="gramStart"/>
      <w:r>
        <w:lastRenderedPageBreak/>
        <w:t>необходим для осуществления полномочий по вопросам регионального значения в соответствии с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или местного значения в соответствии с федеральными законами, законом субъекта Российской Федерации, уставами муниципальных образований;</w:t>
      </w:r>
      <w:proofErr w:type="gramEnd"/>
    </w:p>
    <w:p w:rsidR="00DA47CA" w:rsidRDefault="00A21CAC">
      <w:pPr>
        <w:pStyle w:val="ConsPlusNormal0"/>
        <w:spacing w:before="240"/>
        <w:ind w:firstLine="540"/>
        <w:jc w:val="both"/>
      </w:pPr>
      <w:r>
        <w:t>оказывает существенное влияние на социально-экономическое развитие региона или муниципального образования.</w:t>
      </w:r>
    </w:p>
    <w:p w:rsidR="00DA47CA" w:rsidRDefault="00A21CAC">
      <w:pPr>
        <w:pStyle w:val="ConsPlusNormal0"/>
        <w:spacing w:before="240"/>
        <w:ind w:firstLine="540"/>
        <w:jc w:val="both"/>
      </w:pPr>
      <w:r>
        <w:t>Виды объектов регионального и местного значения в Приморском крае установлены Законом Приморского края от 02.11.2024 N 660-КЗ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w:t>
      </w:r>
    </w:p>
    <w:p w:rsidR="00DA47CA" w:rsidRDefault="00A21CAC">
      <w:pPr>
        <w:pStyle w:val="ConsPlusNormal0"/>
        <w:spacing w:before="240"/>
        <w:ind w:firstLine="540"/>
        <w:jc w:val="both"/>
      </w:pPr>
      <w:r>
        <w:t>2. Объект является объектом капитального строительства (объектом недвижимости), территорией.</w:t>
      </w:r>
    </w:p>
    <w:p w:rsidR="00DA47CA" w:rsidRDefault="00A21CAC">
      <w:pPr>
        <w:pStyle w:val="ConsPlusNormal0"/>
        <w:spacing w:before="240"/>
        <w:ind w:firstLine="540"/>
        <w:jc w:val="both"/>
      </w:pPr>
      <w:r>
        <w:t>3. Объект не является уникальным.</w:t>
      </w:r>
    </w:p>
    <w:p w:rsidR="00DA47CA" w:rsidRDefault="00A21CAC">
      <w:pPr>
        <w:pStyle w:val="ConsPlusNormal0"/>
        <w:spacing w:before="240"/>
        <w:ind w:firstLine="540"/>
        <w:jc w:val="both"/>
      </w:pPr>
      <w:r>
        <w:t>4. Объект подлежит созданию и (или) содержанию за счет бюджетных средств. Градостроительное нормирование не осуществляется в отношении объектов регионального и местного значения, составляющих рынок коммерческих услуг, за исключением случаев, когда создание объекта регионального и местного значения является приоритетным в соответствии целями и задачами социально-экономического развития, установленными документами стратегического планирования.</w:t>
      </w:r>
    </w:p>
    <w:p w:rsidR="00DA47CA" w:rsidRDefault="00A21CAC">
      <w:pPr>
        <w:pStyle w:val="ConsPlusNormal0"/>
        <w:spacing w:before="240"/>
        <w:ind w:firstLine="540"/>
        <w:jc w:val="both"/>
      </w:pPr>
      <w:r>
        <w:t xml:space="preserve">5. Нормирование </w:t>
      </w:r>
      <w:proofErr w:type="gramStart"/>
      <w:r>
        <w:t>объекта</w:t>
      </w:r>
      <w:proofErr w:type="gramEnd"/>
      <w:r>
        <w:t xml:space="preserve"> возможно осуществить с помощью универсальных показателей обеспеченности и доступности в том значении, которое им придает приказ Министерства экономического развития Российской Федерации от 15.02.2021 N 71 "Об утверждении Методических рекомендаций по подготовке нормативов градостроительного проектирования". Не подлежат нормированию объекты, местоположение и параметры которых невозможно определить без проведения инженерных изысканий, а также размещение и характеристики которых определяются индивидуально в каждом конкретном случае.</w:t>
      </w:r>
    </w:p>
    <w:p w:rsidR="00DA47CA" w:rsidRDefault="00A21CAC">
      <w:pPr>
        <w:pStyle w:val="ConsPlusNormal0"/>
        <w:spacing w:before="240"/>
        <w:ind w:firstLine="540"/>
        <w:jc w:val="both"/>
      </w:pPr>
      <w:r>
        <w:t>6. Градостроительное нормирование в отношении объекта не является избыточным. Не подлежат градостроительному нормированию объекты, развитие сети которых осуществляется нормативно-техническими документами, специальными отраслевыми нормативными правовыми актами.</w:t>
      </w:r>
    </w:p>
    <w:p w:rsidR="00DA47CA" w:rsidRDefault="00A21CAC">
      <w:pPr>
        <w:pStyle w:val="ConsPlusNormal0"/>
        <w:spacing w:before="240"/>
        <w:ind w:firstLine="540"/>
        <w:jc w:val="both"/>
      </w:pPr>
      <w:r>
        <w:t>Также нормированию подлежат объекты, хотя и не отвечающие вышеуказанным критериям, но предусмотренные Постановлением Правительства Российской Федерации от 16.12.2020 N 2122 "О расчетных показателях, подлежащих установлению в региональных нормативах градостроительного проектирования".</w:t>
      </w:r>
    </w:p>
    <w:p w:rsidR="00DA47CA" w:rsidRDefault="00DA47CA">
      <w:pPr>
        <w:pStyle w:val="ConsPlusNormal0"/>
        <w:jc w:val="both"/>
      </w:pPr>
    </w:p>
    <w:p w:rsidR="00DA47CA" w:rsidRDefault="00A21CAC">
      <w:pPr>
        <w:pStyle w:val="ConsPlusTitle0"/>
        <w:jc w:val="center"/>
        <w:outlineLvl w:val="2"/>
      </w:pPr>
      <w:r>
        <w:t>3. ОБОСНОВАНИЕ ДИФФЕРЕНЦИАЦИИ ТЕРРИТОРИИ</w:t>
      </w:r>
    </w:p>
    <w:p w:rsidR="00DA47CA" w:rsidRDefault="00DA47CA">
      <w:pPr>
        <w:pStyle w:val="ConsPlusNormal0"/>
        <w:jc w:val="both"/>
      </w:pPr>
    </w:p>
    <w:p w:rsidR="00DA47CA" w:rsidRDefault="00A21CAC">
      <w:pPr>
        <w:pStyle w:val="ConsPlusNormal0"/>
        <w:ind w:firstLine="540"/>
        <w:jc w:val="both"/>
      </w:pPr>
      <w:r>
        <w:lastRenderedPageBreak/>
        <w:t xml:space="preserve">В качестве обоснования дифференциации территории Приморского края, муниципальных образований с целью установления расчетных показателей выступают климатические, </w:t>
      </w:r>
      <w:proofErr w:type="spellStart"/>
      <w:r>
        <w:t>расселенческие</w:t>
      </w:r>
      <w:proofErr w:type="spellEnd"/>
      <w:r>
        <w:t>, социально-демографические и иные особенности территории региона:</w:t>
      </w:r>
    </w:p>
    <w:p w:rsidR="00DA47CA" w:rsidRDefault="00A21CAC">
      <w:pPr>
        <w:pStyle w:val="ConsPlusNormal0"/>
        <w:spacing w:before="240"/>
        <w:ind w:firstLine="540"/>
        <w:jc w:val="both"/>
      </w:pPr>
      <w:r>
        <w:t>1. Дифференциация территории по территориально-экономическим зонам</w:t>
      </w:r>
    </w:p>
    <w:p w:rsidR="00DA47CA" w:rsidRDefault="00A21CAC">
      <w:pPr>
        <w:pStyle w:val="ConsPlusNormal0"/>
        <w:spacing w:before="240"/>
        <w:ind w:firstLine="540"/>
        <w:jc w:val="both"/>
      </w:pPr>
      <w:r>
        <w:t>Сложившаяся структура расселения и экономики, наличие транспортных и социальных взаимосвязей, различия в освоенности территорий региона, плотности населения, природно-климатических условиях определяют необходимость дифференцированного подхода территориального планирования для различных территорий края.</w:t>
      </w:r>
    </w:p>
    <w:p w:rsidR="00DA47CA" w:rsidRDefault="00A21CAC">
      <w:pPr>
        <w:pStyle w:val="ConsPlusNormal0"/>
        <w:spacing w:before="240"/>
        <w:ind w:firstLine="540"/>
        <w:jc w:val="both"/>
      </w:pPr>
      <w:r>
        <w:t>2. Дифференциация населенных пунктов по роли в системе расселения</w:t>
      </w:r>
    </w:p>
    <w:p w:rsidR="00DA47CA" w:rsidRDefault="00A21CAC">
      <w:pPr>
        <w:pStyle w:val="ConsPlusNormal0"/>
        <w:spacing w:before="240"/>
        <w:ind w:firstLine="540"/>
        <w:jc w:val="both"/>
      </w:pPr>
      <w:r>
        <w:t>Роль населенных пунктов в региональной системе расселения обуславливает необходимый перечень инфраструктурных объектов. Населенные пункты, выступающие социальными якорями различных рангов, должны концентрировать в себе инфраструктуру периодического и эпизодического пользования в целях более рационального функционирования сети объектов, снижения нагрузки на бюджет муниципальных образований. Принятая для целей установления расчетных показателей дифференциация населенных пунктов Приморского края в зависимости от роли в региональной системе расселения и численности населения (</w:t>
      </w:r>
      <w:hyperlink w:anchor="P5900" w:tooltip="Группы населенных пунктов в зависимости от роли">
        <w:r>
          <w:rPr>
            <w:color w:val="0000FF"/>
          </w:rPr>
          <w:t>таблица А.3</w:t>
        </w:r>
      </w:hyperlink>
      <w:r>
        <w:t xml:space="preserve"> Приложения А Основной части Нормативов) установлена на основании показателей, представленных в таблице ниже (Таблица 88).</w:t>
      </w:r>
    </w:p>
    <w:p w:rsidR="00DA47CA" w:rsidRDefault="00DA47CA">
      <w:pPr>
        <w:pStyle w:val="ConsPlusNormal0"/>
        <w:jc w:val="both"/>
      </w:pPr>
    </w:p>
    <w:p w:rsidR="00DA47CA" w:rsidRDefault="00A21CAC">
      <w:pPr>
        <w:pStyle w:val="ConsPlusNormal0"/>
        <w:jc w:val="right"/>
        <w:outlineLvl w:val="3"/>
      </w:pPr>
      <w:r>
        <w:t>Таблица 88</w:t>
      </w:r>
    </w:p>
    <w:p w:rsidR="00DA47CA" w:rsidRDefault="00DA47CA">
      <w:pPr>
        <w:pStyle w:val="ConsPlusNormal0"/>
        <w:jc w:val="both"/>
      </w:pPr>
    </w:p>
    <w:p w:rsidR="00DA47CA" w:rsidRDefault="00A21CAC">
      <w:pPr>
        <w:pStyle w:val="ConsPlusTitle0"/>
        <w:jc w:val="center"/>
      </w:pPr>
      <w:r>
        <w:t>Дифференциация населенных пунктов в зависимости от роли</w:t>
      </w:r>
    </w:p>
    <w:p w:rsidR="00DA47CA" w:rsidRDefault="00A21CAC">
      <w:pPr>
        <w:pStyle w:val="ConsPlusTitle0"/>
        <w:jc w:val="center"/>
      </w:pPr>
      <w:r>
        <w:t>в региональной системе расселения и численности населения</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1600"/>
        <w:gridCol w:w="3220"/>
        <w:gridCol w:w="1336"/>
      </w:tblGrid>
      <w:tr w:rsidR="00DA47CA">
        <w:tc>
          <w:tcPr>
            <w:tcW w:w="2891" w:type="dxa"/>
          </w:tcPr>
          <w:p w:rsidR="00DA47CA" w:rsidRDefault="00A21CAC">
            <w:pPr>
              <w:pStyle w:val="ConsPlusNormal0"/>
              <w:jc w:val="center"/>
            </w:pPr>
            <w:r>
              <w:t>Роль населенного пункта в системе расселения (ранг общественного центра)</w:t>
            </w:r>
          </w:p>
        </w:tc>
        <w:tc>
          <w:tcPr>
            <w:tcW w:w="1600" w:type="dxa"/>
          </w:tcPr>
          <w:p w:rsidR="00DA47CA" w:rsidRDefault="00A21CAC">
            <w:pPr>
              <w:pStyle w:val="ConsPlusNormal0"/>
              <w:jc w:val="center"/>
            </w:pPr>
            <w:r>
              <w:t>Численность населения, тыс. человек</w:t>
            </w:r>
          </w:p>
        </w:tc>
        <w:tc>
          <w:tcPr>
            <w:tcW w:w="3220" w:type="dxa"/>
          </w:tcPr>
          <w:p w:rsidR="00DA47CA" w:rsidRDefault="00A21CAC">
            <w:pPr>
              <w:pStyle w:val="ConsPlusNormal0"/>
              <w:jc w:val="center"/>
            </w:pPr>
            <w:r>
              <w:t>Населенный пункт</w:t>
            </w:r>
          </w:p>
        </w:tc>
        <w:tc>
          <w:tcPr>
            <w:tcW w:w="1336" w:type="dxa"/>
          </w:tcPr>
          <w:p w:rsidR="00DA47CA" w:rsidRDefault="00A21CAC">
            <w:pPr>
              <w:pStyle w:val="ConsPlusNormal0"/>
              <w:jc w:val="center"/>
            </w:pPr>
            <w:r>
              <w:t>Группа населенных пунктов</w:t>
            </w:r>
          </w:p>
        </w:tc>
      </w:tr>
      <w:tr w:rsidR="00DA47CA">
        <w:tc>
          <w:tcPr>
            <w:tcW w:w="2891" w:type="dxa"/>
          </w:tcPr>
          <w:p w:rsidR="00DA47CA" w:rsidRDefault="00A21CAC">
            <w:pPr>
              <w:pStyle w:val="ConsPlusNormal0"/>
              <w:jc w:val="center"/>
            </w:pPr>
            <w:r>
              <w:t>1</w:t>
            </w:r>
          </w:p>
        </w:tc>
        <w:tc>
          <w:tcPr>
            <w:tcW w:w="1600" w:type="dxa"/>
          </w:tcPr>
          <w:p w:rsidR="00DA47CA" w:rsidRDefault="00A21CAC">
            <w:pPr>
              <w:pStyle w:val="ConsPlusNormal0"/>
              <w:jc w:val="center"/>
            </w:pPr>
            <w:r>
              <w:t>2</w:t>
            </w:r>
          </w:p>
        </w:tc>
        <w:tc>
          <w:tcPr>
            <w:tcW w:w="3220" w:type="dxa"/>
          </w:tcPr>
          <w:p w:rsidR="00DA47CA" w:rsidRDefault="00A21CAC">
            <w:pPr>
              <w:pStyle w:val="ConsPlusNormal0"/>
              <w:jc w:val="center"/>
            </w:pPr>
            <w:r>
              <w:t>3</w:t>
            </w:r>
          </w:p>
        </w:tc>
        <w:tc>
          <w:tcPr>
            <w:tcW w:w="1336" w:type="dxa"/>
          </w:tcPr>
          <w:p w:rsidR="00DA47CA" w:rsidRDefault="00A21CAC">
            <w:pPr>
              <w:pStyle w:val="ConsPlusNormal0"/>
              <w:jc w:val="center"/>
            </w:pPr>
            <w:r>
              <w:t>4</w:t>
            </w:r>
          </w:p>
        </w:tc>
      </w:tr>
      <w:tr w:rsidR="00DA47CA">
        <w:tc>
          <w:tcPr>
            <w:tcW w:w="2891" w:type="dxa"/>
          </w:tcPr>
          <w:p w:rsidR="00DA47CA" w:rsidRDefault="00A21CAC">
            <w:pPr>
              <w:pStyle w:val="ConsPlusNormal0"/>
            </w:pPr>
            <w:r>
              <w:t>Центр региональной системы расселения (I ранг), центр агломерации (II ранг)</w:t>
            </w:r>
          </w:p>
        </w:tc>
        <w:tc>
          <w:tcPr>
            <w:tcW w:w="1600" w:type="dxa"/>
          </w:tcPr>
          <w:p w:rsidR="00DA47CA" w:rsidRDefault="00A21CAC">
            <w:pPr>
              <w:pStyle w:val="ConsPlusNormal0"/>
            </w:pPr>
            <w:r>
              <w:t>свыше 200</w:t>
            </w:r>
          </w:p>
        </w:tc>
        <w:tc>
          <w:tcPr>
            <w:tcW w:w="3220" w:type="dxa"/>
          </w:tcPr>
          <w:p w:rsidR="00DA47CA" w:rsidRDefault="00A21CAC">
            <w:pPr>
              <w:pStyle w:val="ConsPlusNormal0"/>
            </w:pPr>
            <w:r>
              <w:t>г. Владивосток</w:t>
            </w:r>
          </w:p>
        </w:tc>
        <w:tc>
          <w:tcPr>
            <w:tcW w:w="1336" w:type="dxa"/>
          </w:tcPr>
          <w:p w:rsidR="00DA47CA" w:rsidRDefault="00A21CAC">
            <w:pPr>
              <w:pStyle w:val="ConsPlusNormal0"/>
            </w:pPr>
            <w:r>
              <w:t>А</w:t>
            </w:r>
          </w:p>
        </w:tc>
      </w:tr>
      <w:tr w:rsidR="00DA47CA">
        <w:tc>
          <w:tcPr>
            <w:tcW w:w="2891" w:type="dxa"/>
            <w:vMerge w:val="restart"/>
          </w:tcPr>
          <w:p w:rsidR="00DA47CA" w:rsidRDefault="00A21CAC">
            <w:pPr>
              <w:pStyle w:val="ConsPlusNormal0"/>
            </w:pPr>
            <w:r>
              <w:t>Центр межрайонной системы расселения (III ранг)</w:t>
            </w:r>
          </w:p>
        </w:tc>
        <w:tc>
          <w:tcPr>
            <w:tcW w:w="1600" w:type="dxa"/>
          </w:tcPr>
          <w:p w:rsidR="00DA47CA" w:rsidRDefault="00A21CAC">
            <w:pPr>
              <w:pStyle w:val="ConsPlusNormal0"/>
            </w:pPr>
            <w:r>
              <w:t>свыше 150 до 200 включительно</w:t>
            </w:r>
          </w:p>
        </w:tc>
        <w:tc>
          <w:tcPr>
            <w:tcW w:w="3220" w:type="dxa"/>
          </w:tcPr>
          <w:p w:rsidR="00DA47CA" w:rsidRDefault="00A21CAC">
            <w:pPr>
              <w:pStyle w:val="ConsPlusNormal0"/>
            </w:pPr>
            <w:r>
              <w:t xml:space="preserve">г. Уссурийск, </w:t>
            </w:r>
            <w:proofErr w:type="gramStart"/>
            <w:r>
              <w:t>г</w:t>
            </w:r>
            <w:proofErr w:type="gramEnd"/>
            <w:r>
              <w:t>. Находка</w:t>
            </w:r>
          </w:p>
        </w:tc>
        <w:tc>
          <w:tcPr>
            <w:tcW w:w="1336" w:type="dxa"/>
          </w:tcPr>
          <w:p w:rsidR="00DA47CA" w:rsidRDefault="00A21CAC">
            <w:pPr>
              <w:pStyle w:val="ConsPlusNormal0"/>
            </w:pPr>
            <w:r>
              <w:t>Б</w:t>
            </w:r>
          </w:p>
        </w:tc>
      </w:tr>
      <w:tr w:rsidR="00DA47CA">
        <w:tc>
          <w:tcPr>
            <w:tcW w:w="2891" w:type="dxa"/>
            <w:vMerge/>
          </w:tcPr>
          <w:p w:rsidR="00DA47CA" w:rsidRDefault="00DA47CA">
            <w:pPr>
              <w:pStyle w:val="ConsPlusNormal0"/>
            </w:pPr>
          </w:p>
        </w:tc>
        <w:tc>
          <w:tcPr>
            <w:tcW w:w="1600" w:type="dxa"/>
          </w:tcPr>
          <w:p w:rsidR="00DA47CA" w:rsidRDefault="00A21CAC">
            <w:pPr>
              <w:pStyle w:val="ConsPlusNormal0"/>
            </w:pPr>
            <w:r>
              <w:t>свыше 100 до 150 включительно</w:t>
            </w:r>
          </w:p>
        </w:tc>
        <w:tc>
          <w:tcPr>
            <w:tcW w:w="3220" w:type="dxa"/>
          </w:tcPr>
          <w:p w:rsidR="00DA47CA" w:rsidRDefault="00A21CAC">
            <w:pPr>
              <w:pStyle w:val="ConsPlusNormal0"/>
            </w:pPr>
            <w:r>
              <w:t>г. Артем</w:t>
            </w:r>
          </w:p>
        </w:tc>
        <w:tc>
          <w:tcPr>
            <w:tcW w:w="1336" w:type="dxa"/>
          </w:tcPr>
          <w:p w:rsidR="00DA47CA" w:rsidRDefault="00A21CAC">
            <w:pPr>
              <w:pStyle w:val="ConsPlusNormal0"/>
            </w:pPr>
            <w:r>
              <w:t>В</w:t>
            </w:r>
          </w:p>
        </w:tc>
      </w:tr>
      <w:tr w:rsidR="00DA47CA">
        <w:tc>
          <w:tcPr>
            <w:tcW w:w="2891" w:type="dxa"/>
            <w:vMerge/>
          </w:tcPr>
          <w:p w:rsidR="00DA47CA" w:rsidRDefault="00DA47CA">
            <w:pPr>
              <w:pStyle w:val="ConsPlusNormal0"/>
            </w:pPr>
          </w:p>
        </w:tc>
        <w:tc>
          <w:tcPr>
            <w:tcW w:w="1600" w:type="dxa"/>
          </w:tcPr>
          <w:p w:rsidR="00DA47CA" w:rsidRDefault="00A21CAC">
            <w:pPr>
              <w:pStyle w:val="ConsPlusNormal0"/>
            </w:pPr>
            <w:r>
              <w:t xml:space="preserve">свыше 25 до </w:t>
            </w:r>
            <w:r>
              <w:lastRenderedPageBreak/>
              <w:t>100 включительно</w:t>
            </w:r>
          </w:p>
        </w:tc>
        <w:tc>
          <w:tcPr>
            <w:tcW w:w="3220" w:type="dxa"/>
          </w:tcPr>
          <w:p w:rsidR="00DA47CA" w:rsidRDefault="00A21CAC">
            <w:pPr>
              <w:pStyle w:val="ConsPlusNormal0"/>
            </w:pPr>
            <w:proofErr w:type="gramStart"/>
            <w:r>
              <w:lastRenderedPageBreak/>
              <w:t xml:space="preserve">г. Большой Камень, г. </w:t>
            </w:r>
            <w:r>
              <w:lastRenderedPageBreak/>
              <w:t xml:space="preserve">Арсеньев, г. Дальнегорск, г. Дальнереченск, г. Лесозаводск, г. </w:t>
            </w:r>
            <w:proofErr w:type="spellStart"/>
            <w:r>
              <w:t>Спасск-Дальний</w:t>
            </w:r>
            <w:proofErr w:type="spellEnd"/>
            <w:proofErr w:type="gramEnd"/>
          </w:p>
          <w:p w:rsidR="00DA47CA" w:rsidRDefault="00A21CAC">
            <w:pPr>
              <w:pStyle w:val="ConsPlusNormal0"/>
            </w:pPr>
            <w:r>
              <w:t xml:space="preserve">г. </w:t>
            </w:r>
            <w:proofErr w:type="spellStart"/>
            <w:r>
              <w:t>Партизанск</w:t>
            </w:r>
            <w:proofErr w:type="spellEnd"/>
          </w:p>
        </w:tc>
        <w:tc>
          <w:tcPr>
            <w:tcW w:w="1336" w:type="dxa"/>
          </w:tcPr>
          <w:p w:rsidR="00DA47CA" w:rsidRDefault="00A21CAC">
            <w:pPr>
              <w:pStyle w:val="ConsPlusNormal0"/>
            </w:pPr>
            <w:r>
              <w:lastRenderedPageBreak/>
              <w:t>Г</w:t>
            </w:r>
          </w:p>
        </w:tc>
      </w:tr>
      <w:tr w:rsidR="00DA47CA">
        <w:tc>
          <w:tcPr>
            <w:tcW w:w="2891" w:type="dxa"/>
            <w:vMerge w:val="restart"/>
          </w:tcPr>
          <w:p w:rsidR="00DA47CA" w:rsidRDefault="00A21CAC">
            <w:pPr>
              <w:pStyle w:val="ConsPlusNormal0"/>
            </w:pPr>
            <w:r>
              <w:lastRenderedPageBreak/>
              <w:t>Центр районной системы расселения (IV ранг)</w:t>
            </w:r>
          </w:p>
        </w:tc>
        <w:tc>
          <w:tcPr>
            <w:tcW w:w="1600" w:type="dxa"/>
          </w:tcPr>
          <w:p w:rsidR="00DA47CA" w:rsidRDefault="00A21CAC">
            <w:pPr>
              <w:pStyle w:val="ConsPlusNormal0"/>
            </w:pPr>
            <w:r>
              <w:t>свыше 25 до 100 включительно</w:t>
            </w:r>
          </w:p>
        </w:tc>
        <w:tc>
          <w:tcPr>
            <w:tcW w:w="3220" w:type="dxa"/>
          </w:tcPr>
          <w:p w:rsidR="00DA47CA" w:rsidRDefault="00A21CAC">
            <w:pPr>
              <w:pStyle w:val="ConsPlusNormal0"/>
            </w:pPr>
            <w:r>
              <w:t xml:space="preserve">с. </w:t>
            </w:r>
            <w:proofErr w:type="spellStart"/>
            <w:r>
              <w:t>Вольно-Надеждинское</w:t>
            </w:r>
            <w:proofErr w:type="spellEnd"/>
          </w:p>
        </w:tc>
        <w:tc>
          <w:tcPr>
            <w:tcW w:w="1336" w:type="dxa"/>
          </w:tcPr>
          <w:p w:rsidR="00DA47CA" w:rsidRDefault="00A21CAC">
            <w:pPr>
              <w:pStyle w:val="ConsPlusNormal0"/>
            </w:pPr>
            <w:r>
              <w:t>Д</w:t>
            </w:r>
          </w:p>
        </w:tc>
      </w:tr>
      <w:tr w:rsidR="00DA47CA">
        <w:tc>
          <w:tcPr>
            <w:tcW w:w="2891" w:type="dxa"/>
            <w:vMerge/>
          </w:tcPr>
          <w:p w:rsidR="00DA47CA" w:rsidRDefault="00DA47CA">
            <w:pPr>
              <w:pStyle w:val="ConsPlusNormal0"/>
            </w:pPr>
          </w:p>
        </w:tc>
        <w:tc>
          <w:tcPr>
            <w:tcW w:w="1600" w:type="dxa"/>
          </w:tcPr>
          <w:p w:rsidR="00DA47CA" w:rsidRDefault="00A21CAC">
            <w:pPr>
              <w:pStyle w:val="ConsPlusNormal0"/>
            </w:pPr>
            <w:r>
              <w:t>свыше 10 до 25 включительно</w:t>
            </w:r>
          </w:p>
        </w:tc>
        <w:tc>
          <w:tcPr>
            <w:tcW w:w="3220" w:type="dxa"/>
          </w:tcPr>
          <w:p w:rsidR="00DA47CA" w:rsidRDefault="00A21CAC">
            <w:pPr>
              <w:pStyle w:val="ConsPlusNormal0"/>
            </w:pPr>
            <w:proofErr w:type="spellStart"/>
            <w:r>
              <w:t>пгт</w:t>
            </w:r>
            <w:proofErr w:type="spellEnd"/>
            <w:r>
              <w:t xml:space="preserve"> </w:t>
            </w:r>
            <w:proofErr w:type="spellStart"/>
            <w:r>
              <w:t>Кавалерово</w:t>
            </w:r>
            <w:proofErr w:type="spellEnd"/>
            <w:r>
              <w:t xml:space="preserve">, </w:t>
            </w:r>
            <w:proofErr w:type="spellStart"/>
            <w:r>
              <w:t>пгт</w:t>
            </w:r>
            <w:proofErr w:type="spellEnd"/>
            <w:r>
              <w:t xml:space="preserve"> </w:t>
            </w:r>
            <w:proofErr w:type="spellStart"/>
            <w:r>
              <w:t>Лучегорск</w:t>
            </w:r>
            <w:proofErr w:type="spellEnd"/>
            <w:r>
              <w:t xml:space="preserve">, </w:t>
            </w:r>
            <w:proofErr w:type="spellStart"/>
            <w:r>
              <w:t>пгт</w:t>
            </w:r>
            <w:proofErr w:type="spellEnd"/>
            <w:r>
              <w:t xml:space="preserve"> Славянка</w:t>
            </w:r>
          </w:p>
        </w:tc>
        <w:tc>
          <w:tcPr>
            <w:tcW w:w="1336" w:type="dxa"/>
          </w:tcPr>
          <w:p w:rsidR="00DA47CA" w:rsidRDefault="00A21CAC">
            <w:pPr>
              <w:pStyle w:val="ConsPlusNormal0"/>
            </w:pPr>
            <w:r>
              <w:t>Е</w:t>
            </w:r>
          </w:p>
        </w:tc>
      </w:tr>
      <w:tr w:rsidR="00DA47CA">
        <w:tc>
          <w:tcPr>
            <w:tcW w:w="2891" w:type="dxa"/>
            <w:vMerge/>
          </w:tcPr>
          <w:p w:rsidR="00DA47CA" w:rsidRDefault="00DA47CA">
            <w:pPr>
              <w:pStyle w:val="ConsPlusNormal0"/>
            </w:pPr>
          </w:p>
        </w:tc>
        <w:tc>
          <w:tcPr>
            <w:tcW w:w="1600" w:type="dxa"/>
          </w:tcPr>
          <w:p w:rsidR="00DA47CA" w:rsidRDefault="00A21CAC">
            <w:pPr>
              <w:pStyle w:val="ConsPlusNormal0"/>
            </w:pPr>
            <w:r>
              <w:t>до 10 включительно</w:t>
            </w:r>
          </w:p>
        </w:tc>
        <w:tc>
          <w:tcPr>
            <w:tcW w:w="3220" w:type="dxa"/>
          </w:tcPr>
          <w:p w:rsidR="00DA47CA" w:rsidRDefault="00A21CAC">
            <w:pPr>
              <w:pStyle w:val="ConsPlusNormal0"/>
            </w:pPr>
            <w:proofErr w:type="gramStart"/>
            <w:r>
              <w:t xml:space="preserve">с. Анучино, </w:t>
            </w:r>
            <w:proofErr w:type="spellStart"/>
            <w:r>
              <w:t>пгт</w:t>
            </w:r>
            <w:proofErr w:type="spellEnd"/>
            <w:r>
              <w:t xml:space="preserve"> Кировский, с. Новопокровка (Красноармейский муниципальный район), с. Лазо (</w:t>
            </w:r>
            <w:proofErr w:type="spellStart"/>
            <w:r>
              <w:t>Лазовский</w:t>
            </w:r>
            <w:proofErr w:type="spellEnd"/>
            <w:r>
              <w:t xml:space="preserve"> муниципальный округ), с. Михайловка (Михайловский муниципальный округ), с. Покровка (Октябрьский муниципальный округ), </w:t>
            </w:r>
            <w:proofErr w:type="spellStart"/>
            <w:r>
              <w:t>пгт</w:t>
            </w:r>
            <w:proofErr w:type="spellEnd"/>
            <w:r>
              <w:t xml:space="preserve"> Ольга, с. </w:t>
            </w:r>
            <w:proofErr w:type="spellStart"/>
            <w:r>
              <w:t>Владимиро-Александровское</w:t>
            </w:r>
            <w:proofErr w:type="spellEnd"/>
            <w:r>
              <w:t xml:space="preserve">, </w:t>
            </w:r>
            <w:proofErr w:type="spellStart"/>
            <w:r>
              <w:t>пгт</w:t>
            </w:r>
            <w:proofErr w:type="spellEnd"/>
            <w:r>
              <w:t xml:space="preserve"> Пограничный, </w:t>
            </w:r>
            <w:proofErr w:type="spellStart"/>
            <w:r>
              <w:t>пгт</w:t>
            </w:r>
            <w:proofErr w:type="spellEnd"/>
            <w:r>
              <w:t xml:space="preserve"> Терней, с. Камень-Рыболов, с. Хороль, с. Черниговка, с. Чугуевка, </w:t>
            </w:r>
            <w:proofErr w:type="spellStart"/>
            <w:r>
              <w:t>пгт</w:t>
            </w:r>
            <w:proofErr w:type="spellEnd"/>
            <w:r>
              <w:t xml:space="preserve"> </w:t>
            </w:r>
            <w:proofErr w:type="spellStart"/>
            <w:r>
              <w:t>Смоляниново</w:t>
            </w:r>
            <w:proofErr w:type="spellEnd"/>
            <w:r>
              <w:t>, с. Яковлевка</w:t>
            </w:r>
            <w:proofErr w:type="gramEnd"/>
          </w:p>
        </w:tc>
        <w:tc>
          <w:tcPr>
            <w:tcW w:w="1336" w:type="dxa"/>
          </w:tcPr>
          <w:p w:rsidR="00DA47CA" w:rsidRDefault="00A21CAC">
            <w:pPr>
              <w:pStyle w:val="ConsPlusNormal0"/>
            </w:pPr>
            <w:r>
              <w:t>Ж</w:t>
            </w:r>
          </w:p>
        </w:tc>
      </w:tr>
      <w:tr w:rsidR="00DA47CA">
        <w:tc>
          <w:tcPr>
            <w:tcW w:w="2891" w:type="dxa"/>
          </w:tcPr>
          <w:p w:rsidR="00DA47CA" w:rsidRDefault="00A21CAC">
            <w:pPr>
              <w:pStyle w:val="ConsPlusNormal0"/>
            </w:pPr>
            <w:r>
              <w:t>Центры групповых систем расселения (V ранг)</w:t>
            </w:r>
          </w:p>
        </w:tc>
        <w:tc>
          <w:tcPr>
            <w:tcW w:w="1600" w:type="dxa"/>
          </w:tcPr>
          <w:p w:rsidR="00DA47CA" w:rsidRDefault="00A21CAC">
            <w:pPr>
              <w:pStyle w:val="ConsPlusNormal0"/>
            </w:pPr>
            <w:r>
              <w:t>-</w:t>
            </w:r>
          </w:p>
        </w:tc>
        <w:tc>
          <w:tcPr>
            <w:tcW w:w="3220" w:type="dxa"/>
          </w:tcPr>
          <w:p w:rsidR="00DA47CA" w:rsidRDefault="00A21CAC">
            <w:pPr>
              <w:pStyle w:val="ConsPlusNormal0"/>
            </w:pPr>
            <w:r>
              <w:t>[1]</w:t>
            </w:r>
          </w:p>
        </w:tc>
        <w:tc>
          <w:tcPr>
            <w:tcW w:w="1336" w:type="dxa"/>
          </w:tcPr>
          <w:p w:rsidR="00DA47CA" w:rsidRDefault="00A21CAC">
            <w:pPr>
              <w:pStyle w:val="ConsPlusNormal0"/>
            </w:pPr>
            <w:proofErr w:type="gramStart"/>
            <w:r>
              <w:t>З</w:t>
            </w:r>
            <w:proofErr w:type="gramEnd"/>
          </w:p>
        </w:tc>
      </w:tr>
      <w:tr w:rsidR="00DA47CA">
        <w:tc>
          <w:tcPr>
            <w:tcW w:w="9047" w:type="dxa"/>
            <w:gridSpan w:val="4"/>
            <w:vAlign w:val="center"/>
          </w:tcPr>
          <w:p w:rsidR="00DA47CA" w:rsidRDefault="00A21CAC">
            <w:pPr>
              <w:pStyle w:val="ConsPlusNormal0"/>
            </w:pPr>
            <w:r>
              <w:t>Примечание</w:t>
            </w:r>
          </w:p>
          <w:p w:rsidR="00DA47CA" w:rsidRDefault="00A21CAC">
            <w:pPr>
              <w:pStyle w:val="ConsPlusNormal0"/>
            </w:pPr>
            <w:r>
              <w:t>1. Определяются при подготовке местных нормативов градостроительного проектирования</w:t>
            </w:r>
          </w:p>
        </w:tc>
      </w:tr>
    </w:tbl>
    <w:p w:rsidR="00DA47CA" w:rsidRDefault="00DA47CA">
      <w:pPr>
        <w:pStyle w:val="ConsPlusNormal0"/>
        <w:jc w:val="both"/>
      </w:pPr>
    </w:p>
    <w:p w:rsidR="00DA47CA" w:rsidRDefault="00A21CAC">
      <w:pPr>
        <w:pStyle w:val="ConsPlusNormal0"/>
        <w:ind w:firstLine="540"/>
        <w:jc w:val="both"/>
      </w:pPr>
      <w:r>
        <w:t>3. Дифференциация территории по плотности населения и транспортной доступности</w:t>
      </w:r>
    </w:p>
    <w:p w:rsidR="00DA47CA" w:rsidRDefault="00A21CAC">
      <w:pPr>
        <w:pStyle w:val="ConsPlusNormal0"/>
        <w:spacing w:before="240"/>
        <w:ind w:firstLine="540"/>
        <w:jc w:val="both"/>
      </w:pPr>
      <w:r>
        <w:t xml:space="preserve">Плотность населения и транспортная доступность (длина радиуса территории обслуживания) влияет на установление расчетных показателей для объектов в области здравоохранения. С учетом плотности населения может корректироваться нормативно установленное на федеральном уровне 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а также количество автомобилей скорой медицинской помощи в расчете на единицу населения. Принятая для целей установления расчетных показателей </w:t>
      </w:r>
      <w:r>
        <w:lastRenderedPageBreak/>
        <w:t>дифференциация муниципальных образований Приморского края по плотности населения и транспортной доступности установлена на основании показателей, представленных в таблице ниже (Таблица 89).</w:t>
      </w:r>
    </w:p>
    <w:p w:rsidR="00DA47CA" w:rsidRDefault="00DA47CA">
      <w:pPr>
        <w:pStyle w:val="ConsPlusNormal0"/>
        <w:jc w:val="both"/>
      </w:pPr>
    </w:p>
    <w:p w:rsidR="00DA47CA" w:rsidRDefault="00A21CAC">
      <w:pPr>
        <w:pStyle w:val="ConsPlusNormal0"/>
        <w:jc w:val="right"/>
        <w:outlineLvl w:val="3"/>
      </w:pPr>
      <w:r>
        <w:t>Таблица 89</w:t>
      </w:r>
    </w:p>
    <w:p w:rsidR="00DA47CA" w:rsidRDefault="00DA47CA">
      <w:pPr>
        <w:pStyle w:val="ConsPlusNormal0"/>
        <w:jc w:val="both"/>
      </w:pPr>
    </w:p>
    <w:p w:rsidR="00DA47CA" w:rsidRDefault="00A21CAC">
      <w:pPr>
        <w:pStyle w:val="ConsPlusTitle0"/>
        <w:jc w:val="center"/>
      </w:pPr>
      <w:r>
        <w:t>Дифференциация территории Приморского края</w:t>
      </w:r>
    </w:p>
    <w:p w:rsidR="00DA47CA" w:rsidRDefault="00A21CAC">
      <w:pPr>
        <w:pStyle w:val="ConsPlusTitle0"/>
        <w:jc w:val="center"/>
      </w:pPr>
      <w:r>
        <w:t>по плотности населения и транспортной доступности</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00"/>
        <w:gridCol w:w="1648"/>
        <w:gridCol w:w="4479"/>
        <w:gridCol w:w="1336"/>
      </w:tblGrid>
      <w:tr w:rsidR="00DA47CA">
        <w:tc>
          <w:tcPr>
            <w:tcW w:w="1600" w:type="dxa"/>
          </w:tcPr>
          <w:p w:rsidR="00DA47CA" w:rsidRDefault="00A21CAC">
            <w:pPr>
              <w:pStyle w:val="ConsPlusNormal0"/>
              <w:jc w:val="center"/>
            </w:pPr>
            <w:r>
              <w:t>Плотность населения, человек на кв. км</w:t>
            </w:r>
          </w:p>
        </w:tc>
        <w:tc>
          <w:tcPr>
            <w:tcW w:w="1648" w:type="dxa"/>
          </w:tcPr>
          <w:p w:rsidR="00DA47CA" w:rsidRDefault="00A21CAC">
            <w:pPr>
              <w:pStyle w:val="ConsPlusNormal0"/>
              <w:jc w:val="center"/>
            </w:pPr>
            <w:r>
              <w:t xml:space="preserve">Длина радиуса территории обслуживания, </w:t>
            </w:r>
            <w:proofErr w:type="gramStart"/>
            <w:r>
              <w:t>км</w:t>
            </w:r>
            <w:proofErr w:type="gramEnd"/>
          </w:p>
        </w:tc>
        <w:tc>
          <w:tcPr>
            <w:tcW w:w="4479" w:type="dxa"/>
          </w:tcPr>
          <w:p w:rsidR="00DA47CA" w:rsidRDefault="00A21CAC">
            <w:pPr>
              <w:pStyle w:val="ConsPlusNormal0"/>
              <w:jc w:val="center"/>
            </w:pPr>
            <w:r>
              <w:t>Муниципальное образование</w:t>
            </w:r>
          </w:p>
        </w:tc>
        <w:tc>
          <w:tcPr>
            <w:tcW w:w="1336" w:type="dxa"/>
          </w:tcPr>
          <w:p w:rsidR="00DA47CA" w:rsidRDefault="00A21CAC">
            <w:pPr>
              <w:pStyle w:val="ConsPlusNormal0"/>
              <w:jc w:val="center"/>
            </w:pPr>
            <w:r>
              <w:t>Группа населенных пунктов</w:t>
            </w:r>
          </w:p>
        </w:tc>
      </w:tr>
      <w:tr w:rsidR="00DA47CA">
        <w:tc>
          <w:tcPr>
            <w:tcW w:w="1600" w:type="dxa"/>
          </w:tcPr>
          <w:p w:rsidR="00DA47CA" w:rsidRDefault="00A21CAC">
            <w:pPr>
              <w:pStyle w:val="ConsPlusNormal0"/>
              <w:jc w:val="center"/>
            </w:pPr>
            <w:r>
              <w:t>1</w:t>
            </w:r>
          </w:p>
        </w:tc>
        <w:tc>
          <w:tcPr>
            <w:tcW w:w="1648" w:type="dxa"/>
          </w:tcPr>
          <w:p w:rsidR="00DA47CA" w:rsidRDefault="00A21CAC">
            <w:pPr>
              <w:pStyle w:val="ConsPlusNormal0"/>
              <w:jc w:val="center"/>
            </w:pPr>
            <w:r>
              <w:t>2</w:t>
            </w:r>
          </w:p>
        </w:tc>
        <w:tc>
          <w:tcPr>
            <w:tcW w:w="4479" w:type="dxa"/>
          </w:tcPr>
          <w:p w:rsidR="00DA47CA" w:rsidRDefault="00A21CAC">
            <w:pPr>
              <w:pStyle w:val="ConsPlusNormal0"/>
              <w:jc w:val="center"/>
            </w:pPr>
            <w:r>
              <w:t>3</w:t>
            </w:r>
          </w:p>
        </w:tc>
        <w:tc>
          <w:tcPr>
            <w:tcW w:w="1336" w:type="dxa"/>
          </w:tcPr>
          <w:p w:rsidR="00DA47CA" w:rsidRDefault="00A21CAC">
            <w:pPr>
              <w:pStyle w:val="ConsPlusNormal0"/>
              <w:jc w:val="center"/>
            </w:pPr>
            <w:r>
              <w:t>4</w:t>
            </w:r>
          </w:p>
        </w:tc>
      </w:tr>
      <w:tr w:rsidR="00DA47CA">
        <w:tc>
          <w:tcPr>
            <w:tcW w:w="1600" w:type="dxa"/>
            <w:vMerge w:val="restart"/>
          </w:tcPr>
          <w:p w:rsidR="00DA47CA" w:rsidRDefault="00A21CAC">
            <w:pPr>
              <w:pStyle w:val="ConsPlusNormal0"/>
            </w:pPr>
            <w:r>
              <w:t>Свыше 1000</w:t>
            </w:r>
          </w:p>
        </w:tc>
        <w:tc>
          <w:tcPr>
            <w:tcW w:w="1648" w:type="dxa"/>
          </w:tcPr>
          <w:p w:rsidR="00DA47CA" w:rsidRDefault="00A21CAC">
            <w:pPr>
              <w:pStyle w:val="ConsPlusNormal0"/>
            </w:pPr>
            <w:r>
              <w:t>свыше 20</w:t>
            </w:r>
          </w:p>
        </w:tc>
        <w:tc>
          <w:tcPr>
            <w:tcW w:w="4479" w:type="dxa"/>
          </w:tcPr>
          <w:p w:rsidR="00DA47CA" w:rsidRDefault="00A21CAC">
            <w:pPr>
              <w:pStyle w:val="ConsPlusNormal0"/>
            </w:pPr>
            <w:r>
              <w:t>Владивостокский городской округ</w:t>
            </w:r>
          </w:p>
        </w:tc>
        <w:tc>
          <w:tcPr>
            <w:tcW w:w="1336" w:type="dxa"/>
          </w:tcPr>
          <w:p w:rsidR="00DA47CA" w:rsidRDefault="00A21CAC">
            <w:pPr>
              <w:pStyle w:val="ConsPlusNormal0"/>
            </w:pPr>
            <w:r>
              <w:t>А</w:t>
            </w:r>
          </w:p>
        </w:tc>
      </w:tr>
      <w:tr w:rsidR="00DA47CA">
        <w:tc>
          <w:tcPr>
            <w:tcW w:w="1600" w:type="dxa"/>
            <w:vMerge/>
          </w:tcPr>
          <w:p w:rsidR="00DA47CA" w:rsidRDefault="00DA47CA">
            <w:pPr>
              <w:pStyle w:val="ConsPlusNormal0"/>
            </w:pPr>
          </w:p>
        </w:tc>
        <w:tc>
          <w:tcPr>
            <w:tcW w:w="1648" w:type="dxa"/>
          </w:tcPr>
          <w:p w:rsidR="00DA47CA" w:rsidRDefault="00A21CAC">
            <w:pPr>
              <w:pStyle w:val="ConsPlusNormal0"/>
            </w:pPr>
            <w:r>
              <w:t>до 20 включительно</w:t>
            </w:r>
          </w:p>
        </w:tc>
        <w:tc>
          <w:tcPr>
            <w:tcW w:w="4479" w:type="dxa"/>
          </w:tcPr>
          <w:p w:rsidR="00DA47CA" w:rsidRDefault="00A21CAC">
            <w:pPr>
              <w:pStyle w:val="ConsPlusNormal0"/>
            </w:pPr>
            <w:r>
              <w:t>Арсеньевский городской округ</w:t>
            </w:r>
          </w:p>
        </w:tc>
        <w:tc>
          <w:tcPr>
            <w:tcW w:w="1336" w:type="dxa"/>
            <w:vMerge w:val="restart"/>
          </w:tcPr>
          <w:p w:rsidR="00DA47CA" w:rsidRDefault="00A21CAC">
            <w:pPr>
              <w:pStyle w:val="ConsPlusNormal0"/>
            </w:pPr>
            <w:r>
              <w:t>Б</w:t>
            </w:r>
          </w:p>
        </w:tc>
      </w:tr>
      <w:tr w:rsidR="00DA47CA">
        <w:tc>
          <w:tcPr>
            <w:tcW w:w="1600" w:type="dxa"/>
          </w:tcPr>
          <w:p w:rsidR="00DA47CA" w:rsidRDefault="00A21CAC">
            <w:pPr>
              <w:pStyle w:val="ConsPlusNormal0"/>
            </w:pPr>
            <w:r>
              <w:t>Свыше 15 до 1000 включительно</w:t>
            </w:r>
          </w:p>
        </w:tc>
        <w:tc>
          <w:tcPr>
            <w:tcW w:w="1648" w:type="dxa"/>
          </w:tcPr>
          <w:p w:rsidR="00DA47CA" w:rsidRDefault="00A21CAC">
            <w:pPr>
              <w:pStyle w:val="ConsPlusNormal0"/>
            </w:pPr>
            <w:r>
              <w:t>до 60 включительно</w:t>
            </w:r>
          </w:p>
        </w:tc>
        <w:tc>
          <w:tcPr>
            <w:tcW w:w="4479" w:type="dxa"/>
          </w:tcPr>
          <w:p w:rsidR="00DA47CA" w:rsidRDefault="00A21CAC">
            <w:pPr>
              <w:pStyle w:val="ConsPlusNormal0"/>
            </w:pPr>
            <w:r>
              <w:t>Артемовский городской округ,</w:t>
            </w:r>
          </w:p>
          <w:p w:rsidR="00DA47CA" w:rsidRDefault="00A21CAC">
            <w:pPr>
              <w:pStyle w:val="ConsPlusNormal0"/>
            </w:pPr>
            <w:r>
              <w:t>городской округ Большой Камень,</w:t>
            </w:r>
          </w:p>
          <w:p w:rsidR="00DA47CA" w:rsidRDefault="00A21CAC">
            <w:pPr>
              <w:pStyle w:val="ConsPlusNormal0"/>
            </w:pPr>
            <w:r>
              <w:t xml:space="preserve">городской </w:t>
            </w:r>
            <w:proofErr w:type="gramStart"/>
            <w:r>
              <w:t>округ</w:t>
            </w:r>
            <w:proofErr w:type="gramEnd"/>
            <w:r>
              <w:t xml:space="preserve"> ЗАТО Фокино,</w:t>
            </w:r>
          </w:p>
          <w:p w:rsidR="00DA47CA" w:rsidRDefault="00A21CAC">
            <w:pPr>
              <w:pStyle w:val="ConsPlusNormal0"/>
            </w:pPr>
            <w:r>
              <w:t xml:space="preserve">городской округ </w:t>
            </w:r>
            <w:proofErr w:type="spellStart"/>
            <w:proofErr w:type="gramStart"/>
            <w:r>
              <w:t>Спасск-Дальний</w:t>
            </w:r>
            <w:proofErr w:type="spellEnd"/>
            <w:proofErr w:type="gramEnd"/>
            <w:r>
              <w:t>,</w:t>
            </w:r>
          </w:p>
          <w:p w:rsidR="00DA47CA" w:rsidRDefault="00A21CAC">
            <w:pPr>
              <w:pStyle w:val="ConsPlusNormal0"/>
            </w:pPr>
            <w:proofErr w:type="spellStart"/>
            <w:r>
              <w:t>Дальнереченский</w:t>
            </w:r>
            <w:proofErr w:type="spellEnd"/>
            <w:r>
              <w:t xml:space="preserve"> городской округ,</w:t>
            </w:r>
          </w:p>
          <w:p w:rsidR="00DA47CA" w:rsidRDefault="00A21CAC">
            <w:pPr>
              <w:pStyle w:val="ConsPlusNormal0"/>
            </w:pPr>
            <w:r>
              <w:t>Партизанский городской округ,</w:t>
            </w:r>
          </w:p>
          <w:p w:rsidR="00DA47CA" w:rsidRDefault="00A21CAC">
            <w:pPr>
              <w:pStyle w:val="ConsPlusNormal0"/>
            </w:pPr>
            <w:r>
              <w:t>Уссурийский городской округ,</w:t>
            </w:r>
          </w:p>
          <w:p w:rsidR="00DA47CA" w:rsidRDefault="00A21CAC">
            <w:pPr>
              <w:pStyle w:val="ConsPlusNormal0"/>
            </w:pPr>
            <w:r>
              <w:t>Находкинский городской округ,</w:t>
            </w:r>
          </w:p>
          <w:p w:rsidR="00DA47CA" w:rsidRDefault="00A21CAC">
            <w:pPr>
              <w:pStyle w:val="ConsPlusNormal0"/>
            </w:pPr>
            <w:proofErr w:type="spellStart"/>
            <w:r>
              <w:t>Надеждинский</w:t>
            </w:r>
            <w:proofErr w:type="spellEnd"/>
            <w:r>
              <w:t xml:space="preserve"> муниципальный район</w:t>
            </w:r>
          </w:p>
        </w:tc>
        <w:tc>
          <w:tcPr>
            <w:tcW w:w="1336" w:type="dxa"/>
            <w:vMerge/>
          </w:tcPr>
          <w:p w:rsidR="00DA47CA" w:rsidRDefault="00DA47CA">
            <w:pPr>
              <w:pStyle w:val="ConsPlusNormal0"/>
            </w:pPr>
          </w:p>
        </w:tc>
      </w:tr>
      <w:tr w:rsidR="00DA47CA">
        <w:tc>
          <w:tcPr>
            <w:tcW w:w="1600" w:type="dxa"/>
          </w:tcPr>
          <w:p w:rsidR="00DA47CA" w:rsidRDefault="00A21CAC">
            <w:pPr>
              <w:pStyle w:val="ConsPlusNormal0"/>
            </w:pPr>
            <w:r>
              <w:t>Свыше 10 до 15 включительно</w:t>
            </w:r>
          </w:p>
        </w:tc>
        <w:tc>
          <w:tcPr>
            <w:tcW w:w="1648" w:type="dxa"/>
          </w:tcPr>
          <w:p w:rsidR="00DA47CA" w:rsidRDefault="00A21CAC">
            <w:pPr>
              <w:pStyle w:val="ConsPlusNormal0"/>
            </w:pPr>
            <w:r>
              <w:t>до 60 включительно</w:t>
            </w:r>
          </w:p>
        </w:tc>
        <w:tc>
          <w:tcPr>
            <w:tcW w:w="4479" w:type="dxa"/>
          </w:tcPr>
          <w:p w:rsidR="00DA47CA" w:rsidRDefault="00A21CAC">
            <w:pPr>
              <w:pStyle w:val="ConsPlusNormal0"/>
            </w:pPr>
            <w:r>
              <w:t>Михайловский муниципальный округ,</w:t>
            </w:r>
          </w:p>
          <w:p w:rsidR="00DA47CA" w:rsidRDefault="00A21CAC">
            <w:pPr>
              <w:pStyle w:val="ConsPlusNormal0"/>
            </w:pPr>
            <w:r>
              <w:t>Октябрьский муниципальный округ,</w:t>
            </w:r>
          </w:p>
          <w:p w:rsidR="00DA47CA" w:rsidRDefault="00A21CAC">
            <w:pPr>
              <w:pStyle w:val="ConsPlusNormal0"/>
            </w:pPr>
            <w:proofErr w:type="spellStart"/>
            <w:r>
              <w:t>Хорольский</w:t>
            </w:r>
            <w:proofErr w:type="spellEnd"/>
            <w:r>
              <w:t xml:space="preserve"> муниципальный округ,</w:t>
            </w:r>
          </w:p>
          <w:p w:rsidR="00DA47CA" w:rsidRDefault="00A21CAC">
            <w:pPr>
              <w:pStyle w:val="ConsPlusNormal0"/>
            </w:pPr>
            <w:r>
              <w:t>Черниговский муниципальный округ,</w:t>
            </w:r>
          </w:p>
          <w:p w:rsidR="00DA47CA" w:rsidRDefault="00A21CAC">
            <w:pPr>
              <w:pStyle w:val="ConsPlusNormal0"/>
            </w:pPr>
            <w:r>
              <w:t>Лесозаводский городской округ</w:t>
            </w:r>
          </w:p>
        </w:tc>
        <w:tc>
          <w:tcPr>
            <w:tcW w:w="1336" w:type="dxa"/>
            <w:vMerge w:val="restart"/>
          </w:tcPr>
          <w:p w:rsidR="00DA47CA" w:rsidRDefault="00A21CAC">
            <w:pPr>
              <w:pStyle w:val="ConsPlusNormal0"/>
            </w:pPr>
            <w:r>
              <w:t>В</w:t>
            </w:r>
          </w:p>
        </w:tc>
      </w:tr>
      <w:tr w:rsidR="00DA47CA">
        <w:tc>
          <w:tcPr>
            <w:tcW w:w="1600" w:type="dxa"/>
            <w:vMerge w:val="restart"/>
          </w:tcPr>
          <w:p w:rsidR="00DA47CA" w:rsidRDefault="00A21CAC">
            <w:pPr>
              <w:pStyle w:val="ConsPlusNormal0"/>
            </w:pPr>
            <w:r>
              <w:t>Свыше 5 до 10 включительно</w:t>
            </w:r>
          </w:p>
        </w:tc>
        <w:tc>
          <w:tcPr>
            <w:tcW w:w="1648" w:type="dxa"/>
          </w:tcPr>
          <w:p w:rsidR="00DA47CA" w:rsidRDefault="00A21CAC">
            <w:pPr>
              <w:pStyle w:val="ConsPlusNormal0"/>
            </w:pPr>
            <w:r>
              <w:t>до 60 включительно</w:t>
            </w:r>
          </w:p>
        </w:tc>
        <w:tc>
          <w:tcPr>
            <w:tcW w:w="4479" w:type="dxa"/>
          </w:tcPr>
          <w:p w:rsidR="00DA47CA" w:rsidRDefault="00A21CAC">
            <w:pPr>
              <w:pStyle w:val="ConsPlusNormal0"/>
            </w:pPr>
            <w:proofErr w:type="spellStart"/>
            <w:r>
              <w:t>Дальнегорский</w:t>
            </w:r>
            <w:proofErr w:type="spellEnd"/>
            <w:r>
              <w:t xml:space="preserve"> городской округ,</w:t>
            </w:r>
          </w:p>
          <w:p w:rsidR="00DA47CA" w:rsidRDefault="00A21CAC">
            <w:pPr>
              <w:pStyle w:val="ConsPlusNormal0"/>
            </w:pPr>
            <w:proofErr w:type="spellStart"/>
            <w:r>
              <w:t>Кавалеровский</w:t>
            </w:r>
            <w:proofErr w:type="spellEnd"/>
            <w:r>
              <w:t xml:space="preserve"> муниципальный округ,</w:t>
            </w:r>
          </w:p>
          <w:p w:rsidR="00DA47CA" w:rsidRDefault="00A21CAC">
            <w:pPr>
              <w:pStyle w:val="ConsPlusNormal0"/>
            </w:pPr>
            <w:proofErr w:type="spellStart"/>
            <w:r>
              <w:t>Ханкайский</w:t>
            </w:r>
            <w:proofErr w:type="spellEnd"/>
            <w:r>
              <w:t xml:space="preserve"> муниципальный округ,</w:t>
            </w:r>
          </w:p>
          <w:p w:rsidR="00DA47CA" w:rsidRDefault="00A21CAC">
            <w:pPr>
              <w:pStyle w:val="ConsPlusNormal0"/>
            </w:pPr>
            <w:proofErr w:type="spellStart"/>
            <w:r>
              <w:t>Шкотовский</w:t>
            </w:r>
            <w:proofErr w:type="spellEnd"/>
            <w:r>
              <w:t xml:space="preserve"> муниципальный округ</w:t>
            </w:r>
          </w:p>
        </w:tc>
        <w:tc>
          <w:tcPr>
            <w:tcW w:w="1336" w:type="dxa"/>
            <w:vMerge/>
          </w:tcPr>
          <w:p w:rsidR="00DA47CA" w:rsidRDefault="00DA47CA">
            <w:pPr>
              <w:pStyle w:val="ConsPlusNormal0"/>
            </w:pPr>
          </w:p>
        </w:tc>
      </w:tr>
      <w:tr w:rsidR="00DA47CA">
        <w:tc>
          <w:tcPr>
            <w:tcW w:w="1600" w:type="dxa"/>
            <w:vMerge/>
          </w:tcPr>
          <w:p w:rsidR="00DA47CA" w:rsidRDefault="00DA47CA">
            <w:pPr>
              <w:pStyle w:val="ConsPlusNormal0"/>
            </w:pPr>
          </w:p>
        </w:tc>
        <w:tc>
          <w:tcPr>
            <w:tcW w:w="1648" w:type="dxa"/>
          </w:tcPr>
          <w:p w:rsidR="00DA47CA" w:rsidRDefault="00A21CAC">
            <w:pPr>
              <w:pStyle w:val="ConsPlusNormal0"/>
            </w:pPr>
            <w:r>
              <w:t>свыше 60</w:t>
            </w:r>
          </w:p>
        </w:tc>
        <w:tc>
          <w:tcPr>
            <w:tcW w:w="4479" w:type="dxa"/>
          </w:tcPr>
          <w:p w:rsidR="00DA47CA" w:rsidRDefault="00A21CAC">
            <w:pPr>
              <w:pStyle w:val="ConsPlusNormal0"/>
            </w:pPr>
            <w:r>
              <w:t>Партизанский муниципальный округ,</w:t>
            </w:r>
          </w:p>
          <w:p w:rsidR="00DA47CA" w:rsidRDefault="00A21CAC">
            <w:pPr>
              <w:pStyle w:val="ConsPlusNormal0"/>
            </w:pPr>
            <w:r>
              <w:t>Пограничный муниципальный округ,</w:t>
            </w:r>
          </w:p>
          <w:p w:rsidR="00DA47CA" w:rsidRDefault="00A21CAC">
            <w:pPr>
              <w:pStyle w:val="ConsPlusNormal0"/>
            </w:pPr>
            <w:r>
              <w:t>Хасанский муниципальный округ,</w:t>
            </w:r>
          </w:p>
          <w:p w:rsidR="00DA47CA" w:rsidRDefault="00A21CAC">
            <w:pPr>
              <w:pStyle w:val="ConsPlusNormal0"/>
            </w:pPr>
            <w:r>
              <w:t>Яковлевский муниципальный округ,</w:t>
            </w:r>
          </w:p>
          <w:p w:rsidR="00DA47CA" w:rsidRDefault="00A21CAC">
            <w:pPr>
              <w:pStyle w:val="ConsPlusNormal0"/>
            </w:pPr>
            <w:r>
              <w:t>Кировский муниципальный район</w:t>
            </w:r>
          </w:p>
        </w:tc>
        <w:tc>
          <w:tcPr>
            <w:tcW w:w="1336" w:type="dxa"/>
          </w:tcPr>
          <w:p w:rsidR="00DA47CA" w:rsidRDefault="00A21CAC">
            <w:pPr>
              <w:pStyle w:val="ConsPlusNormal0"/>
            </w:pPr>
            <w:r>
              <w:t>Г</w:t>
            </w:r>
          </w:p>
        </w:tc>
      </w:tr>
      <w:tr w:rsidR="00DA47CA">
        <w:tc>
          <w:tcPr>
            <w:tcW w:w="1600" w:type="dxa"/>
          </w:tcPr>
          <w:p w:rsidR="00DA47CA" w:rsidRDefault="00A21CAC">
            <w:pPr>
              <w:pStyle w:val="ConsPlusNormal0"/>
            </w:pPr>
            <w:r>
              <w:lastRenderedPageBreak/>
              <w:t>До 5</w:t>
            </w:r>
          </w:p>
        </w:tc>
        <w:tc>
          <w:tcPr>
            <w:tcW w:w="1648" w:type="dxa"/>
          </w:tcPr>
          <w:p w:rsidR="00DA47CA" w:rsidRDefault="00A21CAC">
            <w:pPr>
              <w:pStyle w:val="ConsPlusNormal0"/>
            </w:pPr>
            <w:r>
              <w:t>свыше 60</w:t>
            </w:r>
          </w:p>
        </w:tc>
        <w:tc>
          <w:tcPr>
            <w:tcW w:w="4479" w:type="dxa"/>
          </w:tcPr>
          <w:p w:rsidR="00DA47CA" w:rsidRDefault="00A21CAC">
            <w:pPr>
              <w:pStyle w:val="ConsPlusNormal0"/>
            </w:pPr>
            <w:proofErr w:type="spellStart"/>
            <w:r>
              <w:t>Анучинский</w:t>
            </w:r>
            <w:proofErr w:type="spellEnd"/>
            <w:r>
              <w:t xml:space="preserve"> муниципальный округ,</w:t>
            </w:r>
          </w:p>
          <w:p w:rsidR="00DA47CA" w:rsidRDefault="00A21CAC">
            <w:pPr>
              <w:pStyle w:val="ConsPlusNormal0"/>
            </w:pPr>
            <w:r>
              <w:t>Красноармейский муниципальный округ,</w:t>
            </w:r>
          </w:p>
          <w:p w:rsidR="00DA47CA" w:rsidRDefault="00A21CAC">
            <w:pPr>
              <w:pStyle w:val="ConsPlusNormal0"/>
            </w:pPr>
            <w:proofErr w:type="spellStart"/>
            <w:r>
              <w:t>Лазовский</w:t>
            </w:r>
            <w:proofErr w:type="spellEnd"/>
            <w:r>
              <w:t xml:space="preserve"> муниципальный округ,</w:t>
            </w:r>
          </w:p>
          <w:p w:rsidR="00DA47CA" w:rsidRDefault="00A21CAC">
            <w:pPr>
              <w:pStyle w:val="ConsPlusNormal0"/>
            </w:pPr>
            <w:proofErr w:type="spellStart"/>
            <w:r>
              <w:t>Ольгинский</w:t>
            </w:r>
            <w:proofErr w:type="spellEnd"/>
            <w:r>
              <w:t xml:space="preserve"> муниципальный округ,</w:t>
            </w:r>
          </w:p>
          <w:p w:rsidR="00DA47CA" w:rsidRDefault="00A21CAC">
            <w:pPr>
              <w:pStyle w:val="ConsPlusNormal0"/>
            </w:pPr>
            <w:r>
              <w:t>Пожарский муниципальный округ,</w:t>
            </w:r>
          </w:p>
          <w:p w:rsidR="00DA47CA" w:rsidRDefault="00A21CAC">
            <w:pPr>
              <w:pStyle w:val="ConsPlusNormal0"/>
            </w:pPr>
            <w:proofErr w:type="spellStart"/>
            <w:r>
              <w:t>Тернейский</w:t>
            </w:r>
            <w:proofErr w:type="spellEnd"/>
            <w:r>
              <w:t xml:space="preserve"> муниципальный округ,</w:t>
            </w:r>
          </w:p>
          <w:p w:rsidR="00DA47CA" w:rsidRDefault="00A21CAC">
            <w:pPr>
              <w:pStyle w:val="ConsPlusNormal0"/>
            </w:pPr>
            <w:proofErr w:type="spellStart"/>
            <w:r>
              <w:t>Чугуевский</w:t>
            </w:r>
            <w:proofErr w:type="spellEnd"/>
            <w:r>
              <w:t xml:space="preserve"> муниципальный округ,</w:t>
            </w:r>
          </w:p>
          <w:p w:rsidR="00DA47CA" w:rsidRDefault="00A21CAC">
            <w:pPr>
              <w:pStyle w:val="ConsPlusNormal0"/>
            </w:pPr>
            <w:proofErr w:type="spellStart"/>
            <w:r>
              <w:t>Дальнереченский</w:t>
            </w:r>
            <w:proofErr w:type="spellEnd"/>
            <w:r>
              <w:t xml:space="preserve"> муниципальный район,</w:t>
            </w:r>
          </w:p>
          <w:p w:rsidR="00DA47CA" w:rsidRDefault="00A21CAC">
            <w:pPr>
              <w:pStyle w:val="ConsPlusNormal0"/>
            </w:pPr>
            <w:r>
              <w:t>Спасский муниципальный район</w:t>
            </w:r>
          </w:p>
        </w:tc>
        <w:tc>
          <w:tcPr>
            <w:tcW w:w="1336" w:type="dxa"/>
          </w:tcPr>
          <w:p w:rsidR="00DA47CA" w:rsidRDefault="00A21CAC">
            <w:pPr>
              <w:pStyle w:val="ConsPlusNormal0"/>
            </w:pPr>
            <w:r>
              <w:t>Д</w:t>
            </w:r>
          </w:p>
        </w:tc>
      </w:tr>
    </w:tbl>
    <w:p w:rsidR="00DA47CA" w:rsidRDefault="00DA47CA">
      <w:pPr>
        <w:pStyle w:val="ConsPlusNormal0"/>
        <w:jc w:val="both"/>
      </w:pPr>
    </w:p>
    <w:p w:rsidR="00DA47CA" w:rsidRDefault="00A21CAC">
      <w:pPr>
        <w:pStyle w:val="ConsPlusNormal0"/>
        <w:ind w:firstLine="540"/>
        <w:jc w:val="both"/>
      </w:pPr>
      <w:r>
        <w:t>4. Дифференциация населенных пунктов по виду населенного пункта</w:t>
      </w:r>
    </w:p>
    <w:p w:rsidR="00DA47CA" w:rsidRDefault="00A21CAC">
      <w:pPr>
        <w:pStyle w:val="ConsPlusNormal0"/>
        <w:spacing w:before="240"/>
        <w:ind w:firstLine="540"/>
        <w:jc w:val="both"/>
      </w:pPr>
      <w:r>
        <w:t>Административно-территориальное устройство края обуславливает наличие в составе муниципальных образований городских и сельских населенных пунктов. Всего в крае 659 населенных пунктов, из них городских - 38, сельских - 621.</w:t>
      </w:r>
    </w:p>
    <w:p w:rsidR="00DA47CA" w:rsidRDefault="00A21CAC">
      <w:pPr>
        <w:pStyle w:val="ConsPlusNormal0"/>
        <w:spacing w:before="240"/>
        <w:ind w:firstLine="540"/>
        <w:jc w:val="both"/>
      </w:pPr>
      <w:r>
        <w:t xml:space="preserve">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 </w:t>
      </w:r>
      <w:proofErr w:type="gramStart"/>
      <w:r>
        <w:t>Учитывая плотность населения и частоту пользования инфраструктурными объектами возникают</w:t>
      </w:r>
      <w:proofErr w:type="gramEnd"/>
      <w:r>
        <w:t xml:space="preserve"> различные подходы к определению расчетного показателя уровня обеспеченности населения объектами. Например, для городских и сельских населенных пунктов даны различные значения расчетных показателей для объектов благоустройства.</w:t>
      </w:r>
    </w:p>
    <w:p w:rsidR="00DA47CA" w:rsidRDefault="00A21CAC">
      <w:pPr>
        <w:pStyle w:val="ConsPlusNormal0"/>
        <w:spacing w:before="240"/>
        <w:ind w:firstLine="540"/>
        <w:jc w:val="both"/>
      </w:pPr>
      <w:r>
        <w:t>5. Дифференциация населенных пунктов по численности населения</w:t>
      </w:r>
    </w:p>
    <w:p w:rsidR="00DA47CA" w:rsidRDefault="00A21CAC">
      <w:pPr>
        <w:pStyle w:val="ConsPlusNormal0"/>
        <w:spacing w:before="240"/>
        <w:ind w:firstLine="540"/>
        <w:jc w:val="both"/>
      </w:pPr>
      <w:r>
        <w:t>Из 38 городских населенных пунктов Приморского края численность населения свыше 500 тыс. человек имеет только 1 населенный пункт, от 100 до 500 тыс. человек - 3 населенных пункта. Наибольшее количество городских населенных пунктов в группе до 10 тыс. человек - 25 населенных пунктов.</w:t>
      </w:r>
    </w:p>
    <w:p w:rsidR="00DA47CA" w:rsidRDefault="00A21CAC">
      <w:pPr>
        <w:pStyle w:val="ConsPlusNormal0"/>
        <w:spacing w:before="240"/>
        <w:ind w:firstLine="540"/>
        <w:jc w:val="both"/>
      </w:pPr>
      <w:r>
        <w:t xml:space="preserve">Из 621 сельского населенного пункта численность населения менее 100 человек имеет 168 населенных пунктов. Наибольшее количество населенных пунктов приходится на группы с диапазонами численности населения от 101 до 200 человек и от 201 до 500 человек - 114 и 147 населенных пунктов соответственно. Крупных по численности населения сельских населенных пунктов </w:t>
      </w:r>
      <w:proofErr w:type="gramStart"/>
      <w:r>
        <w:t>в</w:t>
      </w:r>
      <w:proofErr w:type="gramEnd"/>
      <w:r>
        <w:t xml:space="preserve"> </w:t>
      </w:r>
      <w:proofErr w:type="gramStart"/>
      <w:r>
        <w:t>Приморском</w:t>
      </w:r>
      <w:proofErr w:type="gramEnd"/>
      <w:r>
        <w:t xml:space="preserve"> край крайне мало - всего 14 населенных пунктов имеют численность населения свыше 5 тыс. человек.</w:t>
      </w:r>
    </w:p>
    <w:p w:rsidR="00DA47CA" w:rsidRDefault="00A21CAC">
      <w:pPr>
        <w:pStyle w:val="ConsPlusNormal0"/>
        <w:spacing w:before="240"/>
        <w:ind w:firstLine="540"/>
        <w:jc w:val="both"/>
      </w:pPr>
      <w:r>
        <w:t xml:space="preserve">Численность населения обуславливает необходимый перечень видов объектов и их мощность. При наибольшей численности населения возрастает потребность в разнообразии спектра предоставляемых услуг, а потребность в удельной мощности объекта при этом, наоборот, сокращается. Таким образом, дифференциация расчетных показателей минимально допустимого уровня обеспеченности объектами регионального, местного по численности населения позволяет рационально распределять элементы системы обслуживания населения, обеспечивая при этом необходимый перечень предоставляемых услуг. Принятая для целей установления расчетных показателей дифференциация населенных пунктов Приморского края по численности населения представлена в </w:t>
      </w:r>
      <w:hyperlink w:anchor="P5823" w:tooltip="Группы населенных пунктов в зависимости">
        <w:r>
          <w:rPr>
            <w:color w:val="0000FF"/>
          </w:rPr>
          <w:t>таблице А.1</w:t>
        </w:r>
      </w:hyperlink>
      <w:r>
        <w:t xml:space="preserve"> Приложения А Основной части Нормативов.</w:t>
      </w:r>
    </w:p>
    <w:p w:rsidR="00DA47CA" w:rsidRDefault="00A21CAC">
      <w:pPr>
        <w:pStyle w:val="ConsPlusNormal0"/>
        <w:spacing w:before="240"/>
        <w:ind w:firstLine="540"/>
        <w:jc w:val="both"/>
      </w:pPr>
      <w:r>
        <w:lastRenderedPageBreak/>
        <w:t>6. Дифференциация муниципальных образований по доле населения в возрасте от 14 до 35 лет</w:t>
      </w:r>
    </w:p>
    <w:p w:rsidR="00DA47CA" w:rsidRDefault="00A21CAC">
      <w:pPr>
        <w:pStyle w:val="ConsPlusNormal0"/>
        <w:spacing w:before="240"/>
        <w:ind w:firstLine="540"/>
        <w:jc w:val="both"/>
      </w:pPr>
      <w:r>
        <w:t>Численность населения отдельных возрастных групп (доля в общей численности населения), являющихся целевой аудиторией потребителей услуг инфраструктурных объектов, обуславливает потребность и вместимость сети учреждений различных видов.</w:t>
      </w:r>
    </w:p>
    <w:p w:rsidR="00DA47CA" w:rsidRDefault="00A21CAC">
      <w:pPr>
        <w:pStyle w:val="ConsPlusNormal0"/>
        <w:spacing w:before="240"/>
        <w:ind w:firstLine="540"/>
        <w:jc w:val="both"/>
      </w:pPr>
      <w:r>
        <w:t>Для целей определения уровня обеспеченности населения объектами в области молодежной политики установлена дифференциация муниципальных образований по доле населения в возрасте от 14 до 35 лет в общей численности населения.</w:t>
      </w:r>
    </w:p>
    <w:p w:rsidR="00DA47CA" w:rsidRDefault="00A21CAC">
      <w:pPr>
        <w:pStyle w:val="ConsPlusNormal0"/>
        <w:spacing w:before="240"/>
        <w:ind w:firstLine="540"/>
        <w:jc w:val="both"/>
      </w:pPr>
      <w:r>
        <w:t xml:space="preserve">Дифференциация муниципальных образований по доле населения в возрасте от 14 до 35 лет приведена в </w:t>
      </w:r>
      <w:hyperlink w:anchor="P6105" w:tooltip="Дифференциация муниципальных образований">
        <w:r>
          <w:rPr>
            <w:color w:val="0000FF"/>
          </w:rPr>
          <w:t>таблице Б.4</w:t>
        </w:r>
      </w:hyperlink>
      <w:r>
        <w:t xml:space="preserve"> Приложения Б Основной части Нормативов.</w:t>
      </w:r>
    </w:p>
    <w:p w:rsidR="00DA47CA" w:rsidRDefault="00A21CAC">
      <w:pPr>
        <w:pStyle w:val="ConsPlusNormal0"/>
        <w:spacing w:before="240"/>
        <w:ind w:firstLine="540"/>
        <w:jc w:val="both"/>
      </w:pPr>
      <w:r>
        <w:t>7. Дифференциация территории по природным условиям</w:t>
      </w:r>
    </w:p>
    <w:p w:rsidR="00DA47CA" w:rsidRDefault="00A21CAC">
      <w:pPr>
        <w:pStyle w:val="ConsPlusNormal0"/>
        <w:spacing w:before="240"/>
        <w:ind w:firstLine="540"/>
        <w:jc w:val="both"/>
      </w:pPr>
      <w:r>
        <w:t xml:space="preserve">Природные зоны в Приморском крае представлены несколькими видами: северная тайга, южная тайга, лесостепная зона, горные области, прибрежные. Растительность края богата и разнообразна и отличается явной меридиональной и высотной зональностью, что определяется большой территорией, разнообразным ландшафтом и колебанием высот от 100 до 3000 м. Для Приморского края сформирована дифференциация муниципальных образований по пяти природным зонам: прибрежная, северо-таежная, южно-таежная, лесостепная, степная. </w:t>
      </w:r>
      <w:proofErr w:type="gramStart"/>
      <w:r>
        <w:t>Показатели, устанавливаемые для объектов благоустройства учитывают</w:t>
      </w:r>
      <w:proofErr w:type="gramEnd"/>
      <w:r>
        <w:t xml:space="preserve"> расположение населенных пунктов в различных природных зонах.</w:t>
      </w:r>
    </w:p>
    <w:p w:rsidR="00DA47CA" w:rsidRDefault="00A21CAC">
      <w:pPr>
        <w:pStyle w:val="ConsPlusNormal0"/>
        <w:spacing w:before="240"/>
        <w:ind w:firstLine="540"/>
        <w:jc w:val="both"/>
      </w:pPr>
      <w:r>
        <w:t>Районирование территории по природным зонам влияет на определение значений потребности в площади озелененных территорий общего пользования (кв. м/чел.) согласно СП 42.13330.2016 "</w:t>
      </w:r>
      <w:proofErr w:type="spellStart"/>
      <w:r>
        <w:t>СНиП</w:t>
      </w:r>
      <w:proofErr w:type="spellEnd"/>
      <w:r>
        <w:t xml:space="preserve"> 2.07.01-89* "Градостроительство. Планировка и застройка городских и сельских поселений", где указана необходимость уменьшения или увеличения озелененных территорий общего пользования в зависимости от природно-климатической зоны.</w:t>
      </w:r>
    </w:p>
    <w:p w:rsidR="00DA47CA" w:rsidRDefault="00A21CAC">
      <w:pPr>
        <w:pStyle w:val="ConsPlusNormal0"/>
        <w:spacing w:before="240"/>
        <w:ind w:firstLine="540"/>
        <w:jc w:val="both"/>
      </w:pPr>
      <w:r>
        <w:t>8. Дифференциация территории по инфраструктурной обеспеченности</w:t>
      </w:r>
    </w:p>
    <w:p w:rsidR="00DA47CA" w:rsidRDefault="00A21CAC">
      <w:pPr>
        <w:pStyle w:val="ConsPlusNormal0"/>
        <w:spacing w:before="240"/>
        <w:ind w:firstLine="540"/>
        <w:jc w:val="both"/>
      </w:pPr>
      <w:r>
        <w:t>а) по уровню охвата детей дошкольным образованием</w:t>
      </w:r>
    </w:p>
    <w:p w:rsidR="00DA47CA" w:rsidRDefault="00A21CAC">
      <w:pPr>
        <w:pStyle w:val="ConsPlusNormal0"/>
        <w:spacing w:before="240"/>
        <w:ind w:firstLine="540"/>
        <w:jc w:val="both"/>
      </w:pPr>
      <w:r>
        <w:t>Среди муниципальных образований Приморского края наблюдается диспропорция в уровне охвата детей дошкольным образованием, что обуславливает отличие целевых ориентиров развития сферы дошкольного образования.</w:t>
      </w:r>
    </w:p>
    <w:p w:rsidR="00DA47CA" w:rsidRDefault="00A21CAC">
      <w:pPr>
        <w:pStyle w:val="ConsPlusNormal0"/>
        <w:spacing w:before="240"/>
        <w:ind w:firstLine="540"/>
        <w:jc w:val="both"/>
      </w:pPr>
      <w:r>
        <w:t>С целью определения расчетного показателя минимально допустимого уровня обеспеченности населения дошкольными образовательными организациями муниципальные образования Приморского края разделены на группы по планируемому уровню охвата детей дошкольным образованием. Принятая для целей установления расчетных показателей дифференциация муниципальных образований Приморского края по уровню охвата детей дошкольным образованием (таблица Б.1 Приложения Б Основной части Нормативов) установлена на основании показателей, представленных в таблице ниже (Таблица 90).</w:t>
      </w:r>
    </w:p>
    <w:p w:rsidR="00DA47CA" w:rsidRDefault="00DA47CA">
      <w:pPr>
        <w:pStyle w:val="ConsPlusNormal0"/>
        <w:jc w:val="both"/>
      </w:pPr>
    </w:p>
    <w:p w:rsidR="00DA47CA" w:rsidRDefault="00A21CAC">
      <w:pPr>
        <w:pStyle w:val="ConsPlusNormal0"/>
        <w:jc w:val="right"/>
        <w:outlineLvl w:val="3"/>
      </w:pPr>
      <w:r>
        <w:t>Таблица 90</w:t>
      </w:r>
    </w:p>
    <w:p w:rsidR="00DA47CA" w:rsidRDefault="00DA47CA">
      <w:pPr>
        <w:pStyle w:val="ConsPlusNormal0"/>
        <w:jc w:val="both"/>
      </w:pPr>
    </w:p>
    <w:p w:rsidR="00DA47CA" w:rsidRDefault="00A21CAC">
      <w:pPr>
        <w:pStyle w:val="ConsPlusTitle0"/>
        <w:jc w:val="center"/>
      </w:pPr>
      <w:r>
        <w:t>Дифференциация территории по уровню</w:t>
      </w:r>
    </w:p>
    <w:p w:rsidR="00DA47CA" w:rsidRDefault="00A21CAC">
      <w:pPr>
        <w:pStyle w:val="ConsPlusTitle0"/>
        <w:jc w:val="center"/>
      </w:pPr>
      <w:r>
        <w:t>охвата детей дошкольным образованием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1"/>
        <w:gridCol w:w="1946"/>
        <w:gridCol w:w="6180"/>
      </w:tblGrid>
      <w:tr w:rsidR="00DA47CA">
        <w:tc>
          <w:tcPr>
            <w:tcW w:w="911" w:type="dxa"/>
          </w:tcPr>
          <w:p w:rsidR="00DA47CA" w:rsidRDefault="00A21CAC">
            <w:pPr>
              <w:pStyle w:val="ConsPlusNormal0"/>
              <w:jc w:val="center"/>
            </w:pPr>
            <w:r>
              <w:t>Группа</w:t>
            </w:r>
          </w:p>
        </w:tc>
        <w:tc>
          <w:tcPr>
            <w:tcW w:w="1946" w:type="dxa"/>
          </w:tcPr>
          <w:p w:rsidR="00DA47CA" w:rsidRDefault="00A21CAC">
            <w:pPr>
              <w:pStyle w:val="ConsPlusNormal0"/>
              <w:jc w:val="center"/>
            </w:pPr>
            <w:r>
              <w:t>Охват детей дошкольным образованием, %</w:t>
            </w:r>
          </w:p>
        </w:tc>
        <w:tc>
          <w:tcPr>
            <w:tcW w:w="6180" w:type="dxa"/>
          </w:tcPr>
          <w:p w:rsidR="00DA47CA" w:rsidRDefault="00A21CAC">
            <w:pPr>
              <w:pStyle w:val="ConsPlusNormal0"/>
              <w:jc w:val="center"/>
            </w:pPr>
            <w:r>
              <w:t>Наименование муниципального образования</w:t>
            </w:r>
          </w:p>
        </w:tc>
      </w:tr>
      <w:tr w:rsidR="00DA47CA">
        <w:tc>
          <w:tcPr>
            <w:tcW w:w="911" w:type="dxa"/>
          </w:tcPr>
          <w:p w:rsidR="00DA47CA" w:rsidRDefault="00A21CAC">
            <w:pPr>
              <w:pStyle w:val="ConsPlusNormal0"/>
              <w:jc w:val="center"/>
            </w:pPr>
            <w:r>
              <w:t>1</w:t>
            </w:r>
          </w:p>
        </w:tc>
        <w:tc>
          <w:tcPr>
            <w:tcW w:w="1946" w:type="dxa"/>
          </w:tcPr>
          <w:p w:rsidR="00DA47CA" w:rsidRDefault="00A21CAC">
            <w:pPr>
              <w:pStyle w:val="ConsPlusNormal0"/>
              <w:jc w:val="center"/>
            </w:pPr>
            <w:r>
              <w:t>2</w:t>
            </w:r>
          </w:p>
        </w:tc>
        <w:tc>
          <w:tcPr>
            <w:tcW w:w="6180" w:type="dxa"/>
          </w:tcPr>
          <w:p w:rsidR="00DA47CA" w:rsidRDefault="00A21CAC">
            <w:pPr>
              <w:pStyle w:val="ConsPlusNormal0"/>
              <w:jc w:val="center"/>
            </w:pPr>
            <w:r>
              <w:t>3</w:t>
            </w:r>
          </w:p>
        </w:tc>
      </w:tr>
      <w:tr w:rsidR="00DA47CA">
        <w:tc>
          <w:tcPr>
            <w:tcW w:w="9037" w:type="dxa"/>
            <w:gridSpan w:val="3"/>
          </w:tcPr>
          <w:p w:rsidR="00DA47CA" w:rsidRDefault="00A21CAC">
            <w:pPr>
              <w:pStyle w:val="ConsPlusNormal0"/>
              <w:jc w:val="center"/>
            </w:pPr>
            <w:r>
              <w:t>Городские округа</w:t>
            </w:r>
          </w:p>
        </w:tc>
      </w:tr>
      <w:tr w:rsidR="00DA47CA">
        <w:tc>
          <w:tcPr>
            <w:tcW w:w="911" w:type="dxa"/>
          </w:tcPr>
          <w:p w:rsidR="00DA47CA" w:rsidRDefault="00A21CAC">
            <w:pPr>
              <w:pStyle w:val="ConsPlusNormal0"/>
              <w:jc w:val="center"/>
            </w:pPr>
            <w:r>
              <w:t>А</w:t>
            </w:r>
          </w:p>
        </w:tc>
        <w:tc>
          <w:tcPr>
            <w:tcW w:w="1946" w:type="dxa"/>
          </w:tcPr>
          <w:p w:rsidR="00DA47CA" w:rsidRDefault="00A21CAC">
            <w:pPr>
              <w:pStyle w:val="ConsPlusNormal0"/>
            </w:pPr>
            <w:r>
              <w:t>до 75 включительно</w:t>
            </w:r>
          </w:p>
        </w:tc>
        <w:tc>
          <w:tcPr>
            <w:tcW w:w="6180" w:type="dxa"/>
          </w:tcPr>
          <w:p w:rsidR="00DA47CA" w:rsidRDefault="00A21CAC">
            <w:pPr>
              <w:pStyle w:val="ConsPlusNormal0"/>
            </w:pPr>
            <w:proofErr w:type="spellStart"/>
            <w:r>
              <w:t>Дальнереченский</w:t>
            </w:r>
            <w:proofErr w:type="spellEnd"/>
            <w:r>
              <w:t xml:space="preserve"> городской округ, Лесозаводский городской округ, Партизанский городской округ</w:t>
            </w:r>
          </w:p>
        </w:tc>
      </w:tr>
      <w:tr w:rsidR="00DA47CA">
        <w:tc>
          <w:tcPr>
            <w:tcW w:w="911" w:type="dxa"/>
          </w:tcPr>
          <w:p w:rsidR="00DA47CA" w:rsidRDefault="00A21CAC">
            <w:pPr>
              <w:pStyle w:val="ConsPlusNormal0"/>
              <w:jc w:val="center"/>
            </w:pPr>
            <w:r>
              <w:t>Б</w:t>
            </w:r>
          </w:p>
        </w:tc>
        <w:tc>
          <w:tcPr>
            <w:tcW w:w="1946" w:type="dxa"/>
          </w:tcPr>
          <w:p w:rsidR="00DA47CA" w:rsidRDefault="00A21CAC">
            <w:pPr>
              <w:pStyle w:val="ConsPlusNormal0"/>
            </w:pPr>
            <w:r>
              <w:t>свыше 75 до 80 включительно</w:t>
            </w:r>
          </w:p>
        </w:tc>
        <w:tc>
          <w:tcPr>
            <w:tcW w:w="6180" w:type="dxa"/>
          </w:tcPr>
          <w:p w:rsidR="00DA47CA" w:rsidRDefault="00A21CAC">
            <w:pPr>
              <w:pStyle w:val="ConsPlusNormal0"/>
            </w:pPr>
            <w:r>
              <w:t xml:space="preserve">Артемовский городской округ, </w:t>
            </w:r>
            <w:proofErr w:type="spellStart"/>
            <w:r>
              <w:t>Дальнегорский</w:t>
            </w:r>
            <w:proofErr w:type="spellEnd"/>
            <w:r>
              <w:t xml:space="preserve"> городской округ, Находкинский городской округ, Уссурийский городской округ</w:t>
            </w:r>
          </w:p>
        </w:tc>
      </w:tr>
      <w:tr w:rsidR="00DA47CA">
        <w:tc>
          <w:tcPr>
            <w:tcW w:w="911" w:type="dxa"/>
          </w:tcPr>
          <w:p w:rsidR="00DA47CA" w:rsidRDefault="00A21CAC">
            <w:pPr>
              <w:pStyle w:val="ConsPlusNormal0"/>
              <w:jc w:val="center"/>
            </w:pPr>
            <w:r>
              <w:t>В</w:t>
            </w:r>
          </w:p>
        </w:tc>
        <w:tc>
          <w:tcPr>
            <w:tcW w:w="1946" w:type="dxa"/>
          </w:tcPr>
          <w:p w:rsidR="00DA47CA" w:rsidRDefault="00A21CAC">
            <w:pPr>
              <w:pStyle w:val="ConsPlusNormal0"/>
            </w:pPr>
            <w:r>
              <w:t>свыше 80 до 90 включительно</w:t>
            </w:r>
          </w:p>
        </w:tc>
        <w:tc>
          <w:tcPr>
            <w:tcW w:w="6180" w:type="dxa"/>
          </w:tcPr>
          <w:p w:rsidR="00DA47CA" w:rsidRDefault="00A21CAC">
            <w:pPr>
              <w:pStyle w:val="ConsPlusNormal0"/>
            </w:pPr>
            <w:r>
              <w:t>Арсеньевский городской округ</w:t>
            </w:r>
          </w:p>
        </w:tc>
      </w:tr>
      <w:tr w:rsidR="00DA47CA">
        <w:tc>
          <w:tcPr>
            <w:tcW w:w="911" w:type="dxa"/>
          </w:tcPr>
          <w:p w:rsidR="00DA47CA" w:rsidRDefault="00A21CAC">
            <w:pPr>
              <w:pStyle w:val="ConsPlusNormal0"/>
              <w:jc w:val="center"/>
            </w:pPr>
            <w:r>
              <w:t>Г</w:t>
            </w:r>
          </w:p>
        </w:tc>
        <w:tc>
          <w:tcPr>
            <w:tcW w:w="1946" w:type="dxa"/>
          </w:tcPr>
          <w:p w:rsidR="00DA47CA" w:rsidRDefault="00A21CAC">
            <w:pPr>
              <w:pStyle w:val="ConsPlusNormal0"/>
            </w:pPr>
            <w:r>
              <w:t>свыше 90</w:t>
            </w:r>
          </w:p>
        </w:tc>
        <w:tc>
          <w:tcPr>
            <w:tcW w:w="6180" w:type="dxa"/>
          </w:tcPr>
          <w:p w:rsidR="00DA47CA" w:rsidRDefault="00A21CAC">
            <w:pPr>
              <w:pStyle w:val="ConsPlusNormal0"/>
            </w:pPr>
            <w:r>
              <w:t xml:space="preserve">Владивостокский городской округ, городской округ Большой Камень, городской </w:t>
            </w:r>
            <w:proofErr w:type="gramStart"/>
            <w:r>
              <w:t>округ</w:t>
            </w:r>
            <w:proofErr w:type="gramEnd"/>
            <w:r>
              <w:t xml:space="preserve"> ЗАТО Фокино, городской округ </w:t>
            </w:r>
            <w:proofErr w:type="spellStart"/>
            <w:r>
              <w:t>Спасск-Дальний</w:t>
            </w:r>
            <w:proofErr w:type="spellEnd"/>
          </w:p>
        </w:tc>
      </w:tr>
      <w:tr w:rsidR="00DA47CA">
        <w:tc>
          <w:tcPr>
            <w:tcW w:w="9037" w:type="dxa"/>
            <w:gridSpan w:val="3"/>
          </w:tcPr>
          <w:p w:rsidR="00DA47CA" w:rsidRDefault="00A21CAC">
            <w:pPr>
              <w:pStyle w:val="ConsPlusNormal0"/>
              <w:jc w:val="center"/>
            </w:pPr>
            <w:r>
              <w:t>Муниципальные округа</w:t>
            </w:r>
          </w:p>
        </w:tc>
      </w:tr>
      <w:tr w:rsidR="00DA47CA">
        <w:tc>
          <w:tcPr>
            <w:tcW w:w="911" w:type="dxa"/>
          </w:tcPr>
          <w:p w:rsidR="00DA47CA" w:rsidRDefault="00A21CAC">
            <w:pPr>
              <w:pStyle w:val="ConsPlusNormal0"/>
              <w:jc w:val="center"/>
            </w:pPr>
            <w:r>
              <w:t>А</w:t>
            </w:r>
          </w:p>
        </w:tc>
        <w:tc>
          <w:tcPr>
            <w:tcW w:w="1946" w:type="dxa"/>
          </w:tcPr>
          <w:p w:rsidR="00DA47CA" w:rsidRDefault="00A21CAC">
            <w:pPr>
              <w:pStyle w:val="ConsPlusNormal0"/>
            </w:pPr>
            <w:r>
              <w:t>до 65 включительно</w:t>
            </w:r>
          </w:p>
        </w:tc>
        <w:tc>
          <w:tcPr>
            <w:tcW w:w="6180" w:type="dxa"/>
          </w:tcPr>
          <w:p w:rsidR="00DA47CA" w:rsidRDefault="00A21CAC">
            <w:pPr>
              <w:pStyle w:val="ConsPlusNormal0"/>
            </w:pPr>
            <w:proofErr w:type="spellStart"/>
            <w:r>
              <w:t>Анучинский</w:t>
            </w:r>
            <w:proofErr w:type="spellEnd"/>
            <w:r>
              <w:t xml:space="preserve"> муниципальный округ, </w:t>
            </w:r>
            <w:proofErr w:type="spellStart"/>
            <w:r>
              <w:t>Лазовский</w:t>
            </w:r>
            <w:proofErr w:type="spellEnd"/>
            <w:r>
              <w:t xml:space="preserve"> муниципальный округ, Партизанский муниципальный округ</w:t>
            </w:r>
          </w:p>
        </w:tc>
      </w:tr>
      <w:tr w:rsidR="00DA47CA">
        <w:tc>
          <w:tcPr>
            <w:tcW w:w="911" w:type="dxa"/>
          </w:tcPr>
          <w:p w:rsidR="00DA47CA" w:rsidRDefault="00A21CAC">
            <w:pPr>
              <w:pStyle w:val="ConsPlusNormal0"/>
              <w:jc w:val="center"/>
            </w:pPr>
            <w:r>
              <w:t>Б</w:t>
            </w:r>
          </w:p>
        </w:tc>
        <w:tc>
          <w:tcPr>
            <w:tcW w:w="1946" w:type="dxa"/>
          </w:tcPr>
          <w:p w:rsidR="00DA47CA" w:rsidRDefault="00A21CAC">
            <w:pPr>
              <w:pStyle w:val="ConsPlusNormal0"/>
            </w:pPr>
            <w:r>
              <w:t>свыше 65 до 75 включительно</w:t>
            </w:r>
          </w:p>
        </w:tc>
        <w:tc>
          <w:tcPr>
            <w:tcW w:w="6180" w:type="dxa"/>
          </w:tcPr>
          <w:p w:rsidR="00DA47CA" w:rsidRDefault="00A21CAC">
            <w:pPr>
              <w:pStyle w:val="ConsPlusNormal0"/>
            </w:pPr>
            <w:r>
              <w:t>Михайловский муниципальный округ, Октябрьский муниципальный округ, Пожарский муниципальный округ, Яковлевский муниципальный округ</w:t>
            </w:r>
          </w:p>
        </w:tc>
      </w:tr>
      <w:tr w:rsidR="00DA47CA">
        <w:tc>
          <w:tcPr>
            <w:tcW w:w="911" w:type="dxa"/>
          </w:tcPr>
          <w:p w:rsidR="00DA47CA" w:rsidRDefault="00A21CAC">
            <w:pPr>
              <w:pStyle w:val="ConsPlusNormal0"/>
              <w:jc w:val="center"/>
            </w:pPr>
            <w:r>
              <w:t>В</w:t>
            </w:r>
          </w:p>
        </w:tc>
        <w:tc>
          <w:tcPr>
            <w:tcW w:w="1946" w:type="dxa"/>
          </w:tcPr>
          <w:p w:rsidR="00DA47CA" w:rsidRDefault="00A21CAC">
            <w:pPr>
              <w:pStyle w:val="ConsPlusNormal0"/>
            </w:pPr>
            <w:r>
              <w:t>свыше 75 до 90 включительно</w:t>
            </w:r>
          </w:p>
        </w:tc>
        <w:tc>
          <w:tcPr>
            <w:tcW w:w="6180" w:type="dxa"/>
          </w:tcPr>
          <w:p w:rsidR="00DA47CA" w:rsidRDefault="00A21CAC">
            <w:pPr>
              <w:pStyle w:val="ConsPlusNormal0"/>
            </w:pPr>
            <w:r>
              <w:t xml:space="preserve">Красноармейский муниципальный округ, Пограничный муниципальный округ, Хасанский муниципальный округ, </w:t>
            </w:r>
            <w:proofErr w:type="spellStart"/>
            <w:r>
              <w:t>Чугуевский</w:t>
            </w:r>
            <w:proofErr w:type="spellEnd"/>
            <w:r>
              <w:t xml:space="preserve"> муниципальный округ</w:t>
            </w:r>
          </w:p>
        </w:tc>
      </w:tr>
      <w:tr w:rsidR="00DA47CA">
        <w:tc>
          <w:tcPr>
            <w:tcW w:w="911" w:type="dxa"/>
          </w:tcPr>
          <w:p w:rsidR="00DA47CA" w:rsidRDefault="00A21CAC">
            <w:pPr>
              <w:pStyle w:val="ConsPlusNormal0"/>
              <w:jc w:val="center"/>
            </w:pPr>
            <w:r>
              <w:t>Г</w:t>
            </w:r>
          </w:p>
        </w:tc>
        <w:tc>
          <w:tcPr>
            <w:tcW w:w="1946" w:type="dxa"/>
          </w:tcPr>
          <w:p w:rsidR="00DA47CA" w:rsidRDefault="00A21CAC">
            <w:pPr>
              <w:pStyle w:val="ConsPlusNormal0"/>
            </w:pPr>
            <w:r>
              <w:t>свыше 90</w:t>
            </w:r>
          </w:p>
        </w:tc>
        <w:tc>
          <w:tcPr>
            <w:tcW w:w="6180" w:type="dxa"/>
          </w:tcPr>
          <w:p w:rsidR="00DA47CA" w:rsidRDefault="00A21CAC">
            <w:pPr>
              <w:pStyle w:val="ConsPlusNormal0"/>
            </w:pPr>
            <w:proofErr w:type="spellStart"/>
            <w:r>
              <w:t>Кавалеровский</w:t>
            </w:r>
            <w:proofErr w:type="spellEnd"/>
            <w:r>
              <w:t xml:space="preserve"> муниципальный округ, </w:t>
            </w:r>
            <w:proofErr w:type="spellStart"/>
            <w:r>
              <w:t>Ольгинский</w:t>
            </w:r>
            <w:proofErr w:type="spellEnd"/>
            <w:r>
              <w:t xml:space="preserve"> муниципальный округ, </w:t>
            </w:r>
            <w:proofErr w:type="spellStart"/>
            <w:r>
              <w:t>Тернейский</w:t>
            </w:r>
            <w:proofErr w:type="spellEnd"/>
            <w:r>
              <w:t xml:space="preserve"> муниципальный округ, </w:t>
            </w:r>
            <w:proofErr w:type="spellStart"/>
            <w:r>
              <w:t>Ханкайский</w:t>
            </w:r>
            <w:proofErr w:type="spellEnd"/>
            <w:r>
              <w:t xml:space="preserve"> муниципальный округ, </w:t>
            </w:r>
            <w:proofErr w:type="spellStart"/>
            <w:r>
              <w:t>Хорольский</w:t>
            </w:r>
            <w:proofErr w:type="spellEnd"/>
            <w:r>
              <w:t xml:space="preserve"> муниципальный округ, Черниговский муниципальный округ, </w:t>
            </w:r>
            <w:proofErr w:type="spellStart"/>
            <w:r>
              <w:t>Шкотовский</w:t>
            </w:r>
            <w:proofErr w:type="spellEnd"/>
            <w:r>
              <w:t xml:space="preserve"> муниципальный округ</w:t>
            </w:r>
          </w:p>
        </w:tc>
      </w:tr>
      <w:tr w:rsidR="00DA47CA">
        <w:tc>
          <w:tcPr>
            <w:tcW w:w="9037" w:type="dxa"/>
            <w:gridSpan w:val="3"/>
          </w:tcPr>
          <w:p w:rsidR="00DA47CA" w:rsidRDefault="00A21CAC">
            <w:pPr>
              <w:pStyle w:val="ConsPlusNormal0"/>
              <w:jc w:val="center"/>
            </w:pPr>
            <w:r>
              <w:t>Муниципальные районы</w:t>
            </w:r>
          </w:p>
        </w:tc>
      </w:tr>
      <w:tr w:rsidR="00DA47CA">
        <w:tc>
          <w:tcPr>
            <w:tcW w:w="911" w:type="dxa"/>
          </w:tcPr>
          <w:p w:rsidR="00DA47CA" w:rsidRDefault="00A21CAC">
            <w:pPr>
              <w:pStyle w:val="ConsPlusNormal0"/>
              <w:jc w:val="center"/>
            </w:pPr>
            <w:r>
              <w:t>А</w:t>
            </w:r>
          </w:p>
        </w:tc>
        <w:tc>
          <w:tcPr>
            <w:tcW w:w="1946" w:type="dxa"/>
          </w:tcPr>
          <w:p w:rsidR="00DA47CA" w:rsidRDefault="00A21CAC">
            <w:pPr>
              <w:pStyle w:val="ConsPlusNormal0"/>
            </w:pPr>
            <w:r>
              <w:t xml:space="preserve">до 65 </w:t>
            </w:r>
            <w:r>
              <w:lastRenderedPageBreak/>
              <w:t>включительно</w:t>
            </w:r>
          </w:p>
        </w:tc>
        <w:tc>
          <w:tcPr>
            <w:tcW w:w="6180" w:type="dxa"/>
          </w:tcPr>
          <w:p w:rsidR="00DA47CA" w:rsidRDefault="00A21CAC">
            <w:pPr>
              <w:pStyle w:val="ConsPlusNormal0"/>
            </w:pPr>
            <w:proofErr w:type="spellStart"/>
            <w:r>
              <w:lastRenderedPageBreak/>
              <w:t>Дальнереченский</w:t>
            </w:r>
            <w:proofErr w:type="spellEnd"/>
            <w:r>
              <w:t xml:space="preserve"> муниципальный район</w:t>
            </w:r>
          </w:p>
        </w:tc>
      </w:tr>
      <w:tr w:rsidR="00DA47CA">
        <w:tc>
          <w:tcPr>
            <w:tcW w:w="911" w:type="dxa"/>
          </w:tcPr>
          <w:p w:rsidR="00DA47CA" w:rsidRDefault="00A21CAC">
            <w:pPr>
              <w:pStyle w:val="ConsPlusNormal0"/>
              <w:jc w:val="center"/>
            </w:pPr>
            <w:r>
              <w:lastRenderedPageBreak/>
              <w:t>Б</w:t>
            </w:r>
          </w:p>
        </w:tc>
        <w:tc>
          <w:tcPr>
            <w:tcW w:w="1946" w:type="dxa"/>
          </w:tcPr>
          <w:p w:rsidR="00DA47CA" w:rsidRDefault="00A21CAC">
            <w:pPr>
              <w:pStyle w:val="ConsPlusNormal0"/>
            </w:pPr>
            <w:r>
              <w:t>свыше 65 до 90 включительно</w:t>
            </w:r>
          </w:p>
        </w:tc>
        <w:tc>
          <w:tcPr>
            <w:tcW w:w="6180" w:type="dxa"/>
          </w:tcPr>
          <w:p w:rsidR="00DA47CA" w:rsidRDefault="00A21CAC">
            <w:pPr>
              <w:pStyle w:val="ConsPlusNormal0"/>
            </w:pPr>
            <w:r>
              <w:t>Спасский муниципальный район</w:t>
            </w:r>
          </w:p>
        </w:tc>
      </w:tr>
      <w:tr w:rsidR="00DA47CA">
        <w:tc>
          <w:tcPr>
            <w:tcW w:w="911" w:type="dxa"/>
          </w:tcPr>
          <w:p w:rsidR="00DA47CA" w:rsidRDefault="00A21CAC">
            <w:pPr>
              <w:pStyle w:val="ConsPlusNormal0"/>
              <w:jc w:val="center"/>
            </w:pPr>
            <w:r>
              <w:t>Г</w:t>
            </w:r>
          </w:p>
        </w:tc>
        <w:tc>
          <w:tcPr>
            <w:tcW w:w="1946" w:type="dxa"/>
          </w:tcPr>
          <w:p w:rsidR="00DA47CA" w:rsidRDefault="00A21CAC">
            <w:pPr>
              <w:pStyle w:val="ConsPlusNormal0"/>
            </w:pPr>
            <w:r>
              <w:t>свыше 90</w:t>
            </w:r>
          </w:p>
        </w:tc>
        <w:tc>
          <w:tcPr>
            <w:tcW w:w="6180" w:type="dxa"/>
          </w:tcPr>
          <w:p w:rsidR="00DA47CA" w:rsidRDefault="00A21CAC">
            <w:pPr>
              <w:pStyle w:val="ConsPlusNormal0"/>
            </w:pPr>
            <w:r>
              <w:t xml:space="preserve">Кировский муниципальный район, </w:t>
            </w:r>
            <w:proofErr w:type="spellStart"/>
            <w:r>
              <w:t>Надеждинский</w:t>
            </w:r>
            <w:proofErr w:type="spellEnd"/>
            <w:r>
              <w:t xml:space="preserve"> муниципальный район</w:t>
            </w:r>
          </w:p>
        </w:tc>
      </w:tr>
    </w:tbl>
    <w:p w:rsidR="00DA47CA" w:rsidRDefault="00DA47CA">
      <w:pPr>
        <w:pStyle w:val="ConsPlusNormal0"/>
        <w:jc w:val="both"/>
      </w:pPr>
    </w:p>
    <w:p w:rsidR="00DA47CA" w:rsidRDefault="00A21CAC">
      <w:pPr>
        <w:pStyle w:val="ConsPlusNormal0"/>
        <w:ind w:firstLine="540"/>
        <w:jc w:val="both"/>
      </w:pPr>
      <w:r>
        <w:t>б) по доле детей в возрасте от 16 до 18 лет, охваченных средним общим образованием</w:t>
      </w:r>
    </w:p>
    <w:p w:rsidR="00DA47CA" w:rsidRDefault="00A21CAC">
      <w:pPr>
        <w:pStyle w:val="ConsPlusNormal0"/>
        <w:spacing w:before="240"/>
        <w:ind w:firstLine="540"/>
        <w:jc w:val="both"/>
      </w:pPr>
      <w:r>
        <w:t>В период с 2017 по 2022 годы во многих муниципальных образованиях Приморского края наблюдалось увеличение доли детей, поступивших после 9 класса в профессиональные образовательные организации и как следствие, сокращение доли детей, решивших получить среднее общее образование. Доля детей в возрасте от 16 до 18 лет, решивших получить среднее общее образование, играет важную роль при планировании сети общеобразовательных организаций.</w:t>
      </w:r>
    </w:p>
    <w:p w:rsidR="00DA47CA" w:rsidRDefault="00A21CAC">
      <w:pPr>
        <w:pStyle w:val="ConsPlusNormal0"/>
        <w:spacing w:before="240"/>
        <w:ind w:firstLine="540"/>
        <w:jc w:val="both"/>
      </w:pPr>
      <w:r>
        <w:t>С целью определения расчетных показателей минимально допустимого уровня обеспеченности общеобразовательными организациями муниципальные образования Приморского края разделены на группы по доле детей в возрасте от 16 до 18 лет, охваченных средним общим образованием. Всего выделено три группы: до 45% включительно, свыше 45% до 50% включительно, свыше 50% до 95% включительно, свыше 95%.</w:t>
      </w:r>
    </w:p>
    <w:p w:rsidR="00DA47CA" w:rsidRDefault="00A21CAC">
      <w:pPr>
        <w:pStyle w:val="ConsPlusNormal0"/>
        <w:spacing w:before="240"/>
        <w:ind w:firstLine="540"/>
        <w:jc w:val="both"/>
      </w:pPr>
      <w:r>
        <w:t>Принятая для целей установления расчетных показателей дифференциация муниципальных образований Приморского края по доле детей в возрасте от 16 до 18 лет, охваченных средним общим образованием (таблица Б.2 Приложения Б Основной части Нормативов) установлена на основании показателей, представленных в таблице ниже (Таблица 91).</w:t>
      </w:r>
    </w:p>
    <w:p w:rsidR="00DA47CA" w:rsidRDefault="00DA47CA">
      <w:pPr>
        <w:pStyle w:val="ConsPlusNormal0"/>
        <w:jc w:val="both"/>
      </w:pPr>
    </w:p>
    <w:p w:rsidR="00DA47CA" w:rsidRDefault="00A21CAC">
      <w:pPr>
        <w:pStyle w:val="ConsPlusNormal0"/>
        <w:jc w:val="right"/>
        <w:outlineLvl w:val="3"/>
      </w:pPr>
      <w:r>
        <w:t>Таблица 91</w:t>
      </w:r>
    </w:p>
    <w:p w:rsidR="00DA47CA" w:rsidRDefault="00DA47CA">
      <w:pPr>
        <w:pStyle w:val="ConsPlusNormal0"/>
        <w:jc w:val="both"/>
      </w:pPr>
    </w:p>
    <w:p w:rsidR="00DA47CA" w:rsidRDefault="00A21CAC">
      <w:pPr>
        <w:pStyle w:val="ConsPlusTitle0"/>
        <w:jc w:val="center"/>
      </w:pPr>
      <w:r>
        <w:t>Дифференциация территории по доле детей в возрасте от 16</w:t>
      </w:r>
    </w:p>
    <w:p w:rsidR="00DA47CA" w:rsidRDefault="00A21CAC">
      <w:pPr>
        <w:pStyle w:val="ConsPlusTitle0"/>
        <w:jc w:val="center"/>
      </w:pPr>
      <w:r>
        <w:t>до 18 лет, охваченных средним общим образованием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7"/>
        <w:gridCol w:w="1984"/>
        <w:gridCol w:w="6123"/>
      </w:tblGrid>
      <w:tr w:rsidR="00DA47CA">
        <w:tc>
          <w:tcPr>
            <w:tcW w:w="927" w:type="dxa"/>
          </w:tcPr>
          <w:p w:rsidR="00DA47CA" w:rsidRDefault="00A21CAC">
            <w:pPr>
              <w:pStyle w:val="ConsPlusNormal0"/>
              <w:jc w:val="center"/>
            </w:pPr>
            <w:r>
              <w:t>Группа</w:t>
            </w:r>
          </w:p>
        </w:tc>
        <w:tc>
          <w:tcPr>
            <w:tcW w:w="1984" w:type="dxa"/>
          </w:tcPr>
          <w:p w:rsidR="00DA47CA" w:rsidRDefault="00A21CAC">
            <w:pPr>
              <w:pStyle w:val="ConsPlusNormal0"/>
              <w:jc w:val="center"/>
            </w:pPr>
            <w:r>
              <w:t>Охват детей средним общим образованием, %</w:t>
            </w:r>
          </w:p>
        </w:tc>
        <w:tc>
          <w:tcPr>
            <w:tcW w:w="6123" w:type="dxa"/>
          </w:tcPr>
          <w:p w:rsidR="00DA47CA" w:rsidRDefault="00A21CAC">
            <w:pPr>
              <w:pStyle w:val="ConsPlusNormal0"/>
              <w:jc w:val="center"/>
            </w:pPr>
            <w:r>
              <w:t>Наименование муниципального образования</w:t>
            </w:r>
          </w:p>
        </w:tc>
      </w:tr>
      <w:tr w:rsidR="00DA47CA">
        <w:tc>
          <w:tcPr>
            <w:tcW w:w="927" w:type="dxa"/>
          </w:tcPr>
          <w:p w:rsidR="00DA47CA" w:rsidRDefault="00A21CAC">
            <w:pPr>
              <w:pStyle w:val="ConsPlusNormal0"/>
              <w:jc w:val="center"/>
            </w:pPr>
            <w:r>
              <w:t>1</w:t>
            </w:r>
          </w:p>
        </w:tc>
        <w:tc>
          <w:tcPr>
            <w:tcW w:w="1984" w:type="dxa"/>
          </w:tcPr>
          <w:p w:rsidR="00DA47CA" w:rsidRDefault="00A21CAC">
            <w:pPr>
              <w:pStyle w:val="ConsPlusNormal0"/>
              <w:jc w:val="center"/>
            </w:pPr>
            <w:r>
              <w:t>2</w:t>
            </w:r>
          </w:p>
        </w:tc>
        <w:tc>
          <w:tcPr>
            <w:tcW w:w="6123" w:type="dxa"/>
          </w:tcPr>
          <w:p w:rsidR="00DA47CA" w:rsidRDefault="00A21CAC">
            <w:pPr>
              <w:pStyle w:val="ConsPlusNormal0"/>
              <w:jc w:val="center"/>
            </w:pPr>
            <w:r>
              <w:t>3</w:t>
            </w:r>
          </w:p>
        </w:tc>
      </w:tr>
      <w:tr w:rsidR="00DA47CA">
        <w:tc>
          <w:tcPr>
            <w:tcW w:w="927" w:type="dxa"/>
          </w:tcPr>
          <w:p w:rsidR="00DA47CA" w:rsidRDefault="00A21CAC">
            <w:pPr>
              <w:pStyle w:val="ConsPlusNormal0"/>
              <w:jc w:val="center"/>
            </w:pPr>
            <w:r>
              <w:t>А</w:t>
            </w:r>
          </w:p>
        </w:tc>
        <w:tc>
          <w:tcPr>
            <w:tcW w:w="1984" w:type="dxa"/>
          </w:tcPr>
          <w:p w:rsidR="00DA47CA" w:rsidRDefault="00A21CAC">
            <w:pPr>
              <w:pStyle w:val="ConsPlusNormal0"/>
            </w:pPr>
            <w:r>
              <w:t>до 45 включительно</w:t>
            </w:r>
          </w:p>
        </w:tc>
        <w:tc>
          <w:tcPr>
            <w:tcW w:w="6123" w:type="dxa"/>
          </w:tcPr>
          <w:p w:rsidR="00DA47CA" w:rsidRDefault="00A21CAC">
            <w:pPr>
              <w:pStyle w:val="ConsPlusNormal0"/>
            </w:pPr>
            <w:proofErr w:type="spellStart"/>
            <w:r>
              <w:t>Дальнегорский</w:t>
            </w:r>
            <w:proofErr w:type="spellEnd"/>
            <w:r>
              <w:t xml:space="preserve"> городской округ, </w:t>
            </w:r>
            <w:proofErr w:type="spellStart"/>
            <w:r>
              <w:t>Дальнереченский</w:t>
            </w:r>
            <w:proofErr w:type="spellEnd"/>
            <w:r>
              <w:t xml:space="preserve"> городской округ, </w:t>
            </w:r>
            <w:proofErr w:type="spellStart"/>
            <w:r>
              <w:t>Кавалеровский</w:t>
            </w:r>
            <w:proofErr w:type="spellEnd"/>
            <w:r>
              <w:t xml:space="preserve"> муниципальный округ, Красноармейский муниципальный округ, Лесозаводский городской округ, </w:t>
            </w:r>
            <w:proofErr w:type="spellStart"/>
            <w:r>
              <w:t>Ольгинский</w:t>
            </w:r>
            <w:proofErr w:type="spellEnd"/>
            <w:r>
              <w:t xml:space="preserve"> муниципальный округ, Пожарский муниципальный округ, </w:t>
            </w:r>
            <w:proofErr w:type="spellStart"/>
            <w:r>
              <w:t>Тернейский</w:t>
            </w:r>
            <w:proofErr w:type="spellEnd"/>
            <w:r>
              <w:t xml:space="preserve"> муниципальный округ, </w:t>
            </w:r>
            <w:proofErr w:type="spellStart"/>
            <w:r>
              <w:t>Дальнереченский</w:t>
            </w:r>
            <w:proofErr w:type="spellEnd"/>
            <w:r>
              <w:t xml:space="preserve"> муниципальный район</w:t>
            </w:r>
          </w:p>
        </w:tc>
      </w:tr>
      <w:tr w:rsidR="00DA47CA">
        <w:tc>
          <w:tcPr>
            <w:tcW w:w="927" w:type="dxa"/>
          </w:tcPr>
          <w:p w:rsidR="00DA47CA" w:rsidRDefault="00A21CAC">
            <w:pPr>
              <w:pStyle w:val="ConsPlusNormal0"/>
              <w:jc w:val="center"/>
            </w:pPr>
            <w:r>
              <w:lastRenderedPageBreak/>
              <w:t>Б</w:t>
            </w:r>
          </w:p>
        </w:tc>
        <w:tc>
          <w:tcPr>
            <w:tcW w:w="1984" w:type="dxa"/>
          </w:tcPr>
          <w:p w:rsidR="00DA47CA" w:rsidRDefault="00A21CAC">
            <w:pPr>
              <w:pStyle w:val="ConsPlusNormal0"/>
            </w:pPr>
            <w:r>
              <w:t>свыше 45 до 50 включительно</w:t>
            </w:r>
          </w:p>
        </w:tc>
        <w:tc>
          <w:tcPr>
            <w:tcW w:w="6123" w:type="dxa"/>
          </w:tcPr>
          <w:p w:rsidR="00DA47CA" w:rsidRDefault="00A21CAC">
            <w:pPr>
              <w:pStyle w:val="ConsPlusNormal0"/>
            </w:pPr>
            <w:r>
              <w:t xml:space="preserve">городской округ </w:t>
            </w:r>
            <w:proofErr w:type="spellStart"/>
            <w:proofErr w:type="gramStart"/>
            <w:r>
              <w:t>Спасск-Дальний</w:t>
            </w:r>
            <w:proofErr w:type="spellEnd"/>
            <w:proofErr w:type="gramEnd"/>
            <w:r>
              <w:t xml:space="preserve">, Кировский муниципальный район, </w:t>
            </w:r>
            <w:proofErr w:type="spellStart"/>
            <w:r>
              <w:t>Лазовский</w:t>
            </w:r>
            <w:proofErr w:type="spellEnd"/>
            <w:r>
              <w:t xml:space="preserve"> муниципальный округ, Спасский муниципальный район, </w:t>
            </w:r>
            <w:proofErr w:type="spellStart"/>
            <w:r>
              <w:t>Чугуевский</w:t>
            </w:r>
            <w:proofErr w:type="spellEnd"/>
            <w:r>
              <w:t xml:space="preserve"> муниципальный округ, Яковлевский муниципальный округ</w:t>
            </w:r>
          </w:p>
        </w:tc>
      </w:tr>
      <w:tr w:rsidR="00DA47CA">
        <w:tc>
          <w:tcPr>
            <w:tcW w:w="927" w:type="dxa"/>
          </w:tcPr>
          <w:p w:rsidR="00DA47CA" w:rsidRDefault="00A21CAC">
            <w:pPr>
              <w:pStyle w:val="ConsPlusNormal0"/>
              <w:jc w:val="center"/>
            </w:pPr>
            <w:r>
              <w:t>В</w:t>
            </w:r>
          </w:p>
        </w:tc>
        <w:tc>
          <w:tcPr>
            <w:tcW w:w="1984" w:type="dxa"/>
          </w:tcPr>
          <w:p w:rsidR="00DA47CA" w:rsidRDefault="00A21CAC">
            <w:pPr>
              <w:pStyle w:val="ConsPlusNormal0"/>
            </w:pPr>
            <w:r>
              <w:t>свыше 50 до 95 включительно</w:t>
            </w:r>
          </w:p>
        </w:tc>
        <w:tc>
          <w:tcPr>
            <w:tcW w:w="6123" w:type="dxa"/>
          </w:tcPr>
          <w:p w:rsidR="00DA47CA" w:rsidRDefault="00A21CAC">
            <w:pPr>
              <w:pStyle w:val="ConsPlusNormal0"/>
            </w:pPr>
            <w:r>
              <w:t xml:space="preserve">Арсеньевский городской округ, Артемовский городской округ, городской округ Большой Камень, городской </w:t>
            </w:r>
            <w:proofErr w:type="gramStart"/>
            <w:r>
              <w:t>округ</w:t>
            </w:r>
            <w:proofErr w:type="gramEnd"/>
            <w:r>
              <w:t xml:space="preserve"> ЗАТО Фокино, Находкинский городской округ, Партизанский городской округ, Уссурийский городской округ, </w:t>
            </w:r>
            <w:proofErr w:type="spellStart"/>
            <w:r>
              <w:t>Анучинский</w:t>
            </w:r>
            <w:proofErr w:type="spellEnd"/>
            <w:r>
              <w:t xml:space="preserve"> муниципальный округ, Михайловский муниципальный округ, Октябрьский муниципальный округ, Партизанский муниципальный округ, Пограничный муниципальный округ, </w:t>
            </w:r>
            <w:proofErr w:type="spellStart"/>
            <w:r>
              <w:t>Ханкайский</w:t>
            </w:r>
            <w:proofErr w:type="spellEnd"/>
            <w:r>
              <w:t xml:space="preserve"> муниципальный округ, Хасанский муниципальный округ, </w:t>
            </w:r>
            <w:proofErr w:type="spellStart"/>
            <w:r>
              <w:t>Хорольский</w:t>
            </w:r>
            <w:proofErr w:type="spellEnd"/>
            <w:r>
              <w:t xml:space="preserve"> муниципальный округ, Черниговский муниципальный округ, </w:t>
            </w:r>
            <w:proofErr w:type="spellStart"/>
            <w:r>
              <w:t>Шкотовский</w:t>
            </w:r>
            <w:proofErr w:type="spellEnd"/>
            <w:r>
              <w:t xml:space="preserve"> муниципальный округ, </w:t>
            </w:r>
            <w:proofErr w:type="spellStart"/>
            <w:r>
              <w:t>Надеждинский</w:t>
            </w:r>
            <w:proofErr w:type="spellEnd"/>
            <w:r>
              <w:t xml:space="preserve"> муниципальный район</w:t>
            </w:r>
          </w:p>
        </w:tc>
      </w:tr>
      <w:tr w:rsidR="00DA47CA">
        <w:tc>
          <w:tcPr>
            <w:tcW w:w="927" w:type="dxa"/>
          </w:tcPr>
          <w:p w:rsidR="00DA47CA" w:rsidRDefault="00A21CAC">
            <w:pPr>
              <w:pStyle w:val="ConsPlusNormal0"/>
              <w:jc w:val="center"/>
            </w:pPr>
            <w:r>
              <w:t>Г</w:t>
            </w:r>
          </w:p>
        </w:tc>
        <w:tc>
          <w:tcPr>
            <w:tcW w:w="1984" w:type="dxa"/>
          </w:tcPr>
          <w:p w:rsidR="00DA47CA" w:rsidRDefault="00A21CAC">
            <w:pPr>
              <w:pStyle w:val="ConsPlusNormal0"/>
            </w:pPr>
            <w:r>
              <w:t>свыше 95</w:t>
            </w:r>
          </w:p>
        </w:tc>
        <w:tc>
          <w:tcPr>
            <w:tcW w:w="6123" w:type="dxa"/>
          </w:tcPr>
          <w:p w:rsidR="00DA47CA" w:rsidRDefault="00A21CAC">
            <w:pPr>
              <w:pStyle w:val="ConsPlusNormal0"/>
            </w:pPr>
            <w:r>
              <w:t>Владивостокский городской округ</w:t>
            </w:r>
          </w:p>
        </w:tc>
      </w:tr>
    </w:tbl>
    <w:p w:rsidR="00DA47CA" w:rsidRDefault="00DA47CA">
      <w:pPr>
        <w:pStyle w:val="ConsPlusNormal0"/>
        <w:jc w:val="both"/>
      </w:pPr>
    </w:p>
    <w:p w:rsidR="00DA47CA" w:rsidRDefault="00A21CAC">
      <w:pPr>
        <w:pStyle w:val="ConsPlusNormal0"/>
        <w:ind w:firstLine="540"/>
        <w:jc w:val="both"/>
      </w:pPr>
      <w:r>
        <w:t>в) по уровню охвата детей в возрасте от 5 до 18 лет дополнительным образованием</w:t>
      </w:r>
    </w:p>
    <w:p w:rsidR="00DA47CA" w:rsidRDefault="00A21CAC">
      <w:pPr>
        <w:pStyle w:val="ConsPlusNormal0"/>
        <w:spacing w:before="240"/>
        <w:ind w:firstLine="540"/>
        <w:jc w:val="both"/>
      </w:pPr>
      <w:r>
        <w:t>Среди муниципальных образований Приморского края наблюдаются диспропорции в уровне охвата детей в возрасте от 5 до 18 лет дополнительным образованием, что обуславливает отличие целевых ориентиров развития сферы дополнительного образования.</w:t>
      </w:r>
    </w:p>
    <w:p w:rsidR="00DA47CA" w:rsidRDefault="00A21CAC">
      <w:pPr>
        <w:pStyle w:val="ConsPlusNormal0"/>
        <w:spacing w:before="240"/>
        <w:ind w:firstLine="540"/>
        <w:jc w:val="both"/>
      </w:pPr>
      <w:r>
        <w:t>С целью определения расчетных показателей минимально допустимого уровня обеспеченности населения организациями дополнительного образования муниципальные образования Приморского края разделены на группы по фактическому уровню охвата детей в возрасте от 5 до 18 лет дополнительным образованием. Всего выделено две группы: 90%, 95% и 100%.</w:t>
      </w:r>
    </w:p>
    <w:p w:rsidR="00DA47CA" w:rsidRDefault="00A21CAC">
      <w:pPr>
        <w:pStyle w:val="ConsPlusNormal0"/>
        <w:spacing w:before="240"/>
        <w:ind w:firstLine="540"/>
        <w:jc w:val="both"/>
      </w:pPr>
      <w:r>
        <w:t>Принятая для целей установления расчетных показателей дифференциация муниципальных образований Приморского края по уровню охвата детей в возрасте от 5 до 18 лет дополнительным образованием (таблица Б.3 Приложения Б Основной части Нормативов) установлена на основании показателей, представленных в таблице ниже (Таблица 92).</w:t>
      </w:r>
    </w:p>
    <w:p w:rsidR="00DA47CA" w:rsidRDefault="00DA47CA">
      <w:pPr>
        <w:pStyle w:val="ConsPlusNormal0"/>
        <w:jc w:val="both"/>
      </w:pPr>
    </w:p>
    <w:p w:rsidR="00DA47CA" w:rsidRDefault="00A21CAC">
      <w:pPr>
        <w:pStyle w:val="ConsPlusNormal0"/>
        <w:jc w:val="right"/>
        <w:outlineLvl w:val="3"/>
      </w:pPr>
      <w:r>
        <w:t>Таблица 92</w:t>
      </w:r>
    </w:p>
    <w:p w:rsidR="00DA47CA" w:rsidRDefault="00DA47CA">
      <w:pPr>
        <w:pStyle w:val="ConsPlusNormal0"/>
        <w:jc w:val="both"/>
      </w:pPr>
    </w:p>
    <w:p w:rsidR="00DA47CA" w:rsidRDefault="00A21CAC">
      <w:pPr>
        <w:pStyle w:val="ConsPlusTitle0"/>
        <w:jc w:val="center"/>
      </w:pPr>
      <w:r>
        <w:t>Дифференциация территории по уровню охвата детей в возрасте</w:t>
      </w:r>
    </w:p>
    <w:p w:rsidR="00DA47CA" w:rsidRDefault="00A21CAC">
      <w:pPr>
        <w:pStyle w:val="ConsPlusTitle0"/>
        <w:jc w:val="center"/>
      </w:pPr>
      <w:r>
        <w:t>от 5 до 18 лет дополнительным образованием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928"/>
        <w:gridCol w:w="6066"/>
      </w:tblGrid>
      <w:tr w:rsidR="00DA47CA">
        <w:tc>
          <w:tcPr>
            <w:tcW w:w="1020" w:type="dxa"/>
          </w:tcPr>
          <w:p w:rsidR="00DA47CA" w:rsidRDefault="00A21CAC">
            <w:pPr>
              <w:pStyle w:val="ConsPlusNormal0"/>
              <w:jc w:val="center"/>
            </w:pPr>
            <w:r>
              <w:t>Группа</w:t>
            </w:r>
          </w:p>
        </w:tc>
        <w:tc>
          <w:tcPr>
            <w:tcW w:w="1928" w:type="dxa"/>
          </w:tcPr>
          <w:p w:rsidR="00DA47CA" w:rsidRDefault="00A21CAC">
            <w:pPr>
              <w:pStyle w:val="ConsPlusNormal0"/>
              <w:jc w:val="center"/>
            </w:pPr>
            <w:r>
              <w:t>Охват детей дополнительным образованием, %</w:t>
            </w:r>
          </w:p>
        </w:tc>
        <w:tc>
          <w:tcPr>
            <w:tcW w:w="6066" w:type="dxa"/>
          </w:tcPr>
          <w:p w:rsidR="00DA47CA" w:rsidRDefault="00A21CAC">
            <w:pPr>
              <w:pStyle w:val="ConsPlusNormal0"/>
              <w:jc w:val="center"/>
            </w:pPr>
            <w:r>
              <w:t>Наименование муниципального образования</w:t>
            </w:r>
          </w:p>
        </w:tc>
      </w:tr>
      <w:tr w:rsidR="00DA47CA">
        <w:tc>
          <w:tcPr>
            <w:tcW w:w="1020" w:type="dxa"/>
          </w:tcPr>
          <w:p w:rsidR="00DA47CA" w:rsidRDefault="00A21CAC">
            <w:pPr>
              <w:pStyle w:val="ConsPlusNormal0"/>
              <w:jc w:val="center"/>
            </w:pPr>
            <w:r>
              <w:lastRenderedPageBreak/>
              <w:t>1</w:t>
            </w:r>
          </w:p>
        </w:tc>
        <w:tc>
          <w:tcPr>
            <w:tcW w:w="1928" w:type="dxa"/>
          </w:tcPr>
          <w:p w:rsidR="00DA47CA" w:rsidRDefault="00A21CAC">
            <w:pPr>
              <w:pStyle w:val="ConsPlusNormal0"/>
              <w:jc w:val="center"/>
            </w:pPr>
            <w:r>
              <w:t>2</w:t>
            </w:r>
          </w:p>
        </w:tc>
        <w:tc>
          <w:tcPr>
            <w:tcW w:w="6066" w:type="dxa"/>
          </w:tcPr>
          <w:p w:rsidR="00DA47CA" w:rsidRDefault="00A21CAC">
            <w:pPr>
              <w:pStyle w:val="ConsPlusNormal0"/>
              <w:jc w:val="center"/>
            </w:pPr>
            <w:r>
              <w:t>3</w:t>
            </w:r>
          </w:p>
        </w:tc>
      </w:tr>
      <w:tr w:rsidR="00DA47CA">
        <w:tc>
          <w:tcPr>
            <w:tcW w:w="1020" w:type="dxa"/>
          </w:tcPr>
          <w:p w:rsidR="00DA47CA" w:rsidRDefault="00A21CAC">
            <w:pPr>
              <w:pStyle w:val="ConsPlusNormal0"/>
              <w:jc w:val="center"/>
            </w:pPr>
            <w:r>
              <w:t>А</w:t>
            </w:r>
          </w:p>
        </w:tc>
        <w:tc>
          <w:tcPr>
            <w:tcW w:w="1928" w:type="dxa"/>
          </w:tcPr>
          <w:p w:rsidR="00DA47CA" w:rsidRDefault="00A21CAC">
            <w:pPr>
              <w:pStyle w:val="ConsPlusNormal0"/>
            </w:pPr>
            <w:r>
              <w:t>90</w:t>
            </w:r>
          </w:p>
        </w:tc>
        <w:tc>
          <w:tcPr>
            <w:tcW w:w="6066" w:type="dxa"/>
          </w:tcPr>
          <w:p w:rsidR="00DA47CA" w:rsidRDefault="00A21CAC">
            <w:pPr>
              <w:pStyle w:val="ConsPlusNormal0"/>
            </w:pPr>
            <w:r>
              <w:t xml:space="preserve">Арсеньевский городской округ, Артемовский городской округ, городской округ Большой Камень, городской </w:t>
            </w:r>
            <w:proofErr w:type="gramStart"/>
            <w:r>
              <w:t>округ</w:t>
            </w:r>
            <w:proofErr w:type="gramEnd"/>
            <w:r>
              <w:t xml:space="preserve"> ЗАТО Фокино, </w:t>
            </w:r>
            <w:proofErr w:type="spellStart"/>
            <w:r>
              <w:t>Дальнегорский</w:t>
            </w:r>
            <w:proofErr w:type="spellEnd"/>
            <w:r>
              <w:t xml:space="preserve"> городской округ, Лесозаводский городской округ, Находкинский городской округ, Партизанский городской округ, </w:t>
            </w:r>
            <w:proofErr w:type="spellStart"/>
            <w:r>
              <w:t>Кавалеровский</w:t>
            </w:r>
            <w:proofErr w:type="spellEnd"/>
            <w:r>
              <w:t xml:space="preserve"> муниципальный округ, Красноармейский муниципальный округ, Михайловский муниципальный округ, Октябрьский муниципальный округ, Партизанский муниципальный округ, Пограничный муниципальный округ, Пожарский муниципальный округ, </w:t>
            </w:r>
            <w:proofErr w:type="spellStart"/>
            <w:r>
              <w:t>Тернейский</w:t>
            </w:r>
            <w:proofErr w:type="spellEnd"/>
            <w:r>
              <w:t xml:space="preserve"> муниципальный округ, </w:t>
            </w:r>
            <w:proofErr w:type="spellStart"/>
            <w:r>
              <w:t>Ханкайский</w:t>
            </w:r>
            <w:proofErr w:type="spellEnd"/>
            <w:r>
              <w:t xml:space="preserve"> муниципальный округ, Хасанский муниципальный округ, </w:t>
            </w:r>
            <w:proofErr w:type="spellStart"/>
            <w:r>
              <w:t>Хорольский</w:t>
            </w:r>
            <w:proofErr w:type="spellEnd"/>
            <w:r>
              <w:t xml:space="preserve"> муниципальный округ, Черниговский муниципальный округ, </w:t>
            </w:r>
            <w:proofErr w:type="spellStart"/>
            <w:r>
              <w:t>Чугуевский</w:t>
            </w:r>
            <w:proofErr w:type="spellEnd"/>
            <w:r>
              <w:t xml:space="preserve"> муниципальный округ, Яковлевский муниципальный округ, </w:t>
            </w:r>
            <w:proofErr w:type="spellStart"/>
            <w:r>
              <w:t>Дальнереченский</w:t>
            </w:r>
            <w:proofErr w:type="spellEnd"/>
            <w:r>
              <w:t xml:space="preserve"> муниципальный район, </w:t>
            </w:r>
            <w:proofErr w:type="spellStart"/>
            <w:r>
              <w:t>Надеждинский</w:t>
            </w:r>
            <w:proofErr w:type="spellEnd"/>
            <w:r>
              <w:t xml:space="preserve"> муниципальный район, Спасский муниципальный район</w:t>
            </w:r>
          </w:p>
        </w:tc>
      </w:tr>
      <w:tr w:rsidR="00DA47CA">
        <w:tc>
          <w:tcPr>
            <w:tcW w:w="1020" w:type="dxa"/>
          </w:tcPr>
          <w:p w:rsidR="00DA47CA" w:rsidRDefault="00A21CAC">
            <w:pPr>
              <w:pStyle w:val="ConsPlusNormal0"/>
              <w:jc w:val="center"/>
            </w:pPr>
            <w:r>
              <w:t>Б</w:t>
            </w:r>
          </w:p>
        </w:tc>
        <w:tc>
          <w:tcPr>
            <w:tcW w:w="1928" w:type="dxa"/>
          </w:tcPr>
          <w:p w:rsidR="00DA47CA" w:rsidRDefault="00A21CAC">
            <w:pPr>
              <w:pStyle w:val="ConsPlusNormal0"/>
            </w:pPr>
            <w:r>
              <w:t>95</w:t>
            </w:r>
          </w:p>
        </w:tc>
        <w:tc>
          <w:tcPr>
            <w:tcW w:w="6066" w:type="dxa"/>
          </w:tcPr>
          <w:p w:rsidR="00DA47CA" w:rsidRDefault="00A21CAC">
            <w:pPr>
              <w:pStyle w:val="ConsPlusNormal0"/>
            </w:pPr>
            <w:r>
              <w:t xml:space="preserve">Владивостокский городской округ, </w:t>
            </w:r>
            <w:proofErr w:type="spellStart"/>
            <w:r>
              <w:t>Дальнереченский</w:t>
            </w:r>
            <w:proofErr w:type="spellEnd"/>
            <w:r>
              <w:t xml:space="preserve"> городской округ, Уссурийский городской округ, </w:t>
            </w:r>
            <w:proofErr w:type="spellStart"/>
            <w:r>
              <w:t>Анучинский</w:t>
            </w:r>
            <w:proofErr w:type="spellEnd"/>
            <w:r>
              <w:t xml:space="preserve"> муниципальный округ, </w:t>
            </w:r>
            <w:proofErr w:type="spellStart"/>
            <w:r>
              <w:t>Шкотовский</w:t>
            </w:r>
            <w:proofErr w:type="spellEnd"/>
            <w:r>
              <w:t xml:space="preserve"> муниципальный округ</w:t>
            </w:r>
          </w:p>
        </w:tc>
      </w:tr>
      <w:tr w:rsidR="00DA47CA">
        <w:tc>
          <w:tcPr>
            <w:tcW w:w="1020" w:type="dxa"/>
          </w:tcPr>
          <w:p w:rsidR="00DA47CA" w:rsidRDefault="00A21CAC">
            <w:pPr>
              <w:pStyle w:val="ConsPlusNormal0"/>
              <w:jc w:val="center"/>
            </w:pPr>
            <w:r>
              <w:t>В</w:t>
            </w:r>
          </w:p>
        </w:tc>
        <w:tc>
          <w:tcPr>
            <w:tcW w:w="1928" w:type="dxa"/>
          </w:tcPr>
          <w:p w:rsidR="00DA47CA" w:rsidRDefault="00A21CAC">
            <w:pPr>
              <w:pStyle w:val="ConsPlusNormal0"/>
            </w:pPr>
            <w:r>
              <w:t>100</w:t>
            </w:r>
          </w:p>
        </w:tc>
        <w:tc>
          <w:tcPr>
            <w:tcW w:w="6066" w:type="dxa"/>
          </w:tcPr>
          <w:p w:rsidR="00DA47CA" w:rsidRDefault="00A21CAC">
            <w:pPr>
              <w:pStyle w:val="ConsPlusNormal0"/>
            </w:pPr>
            <w:r>
              <w:t xml:space="preserve">городской округ </w:t>
            </w:r>
            <w:proofErr w:type="spellStart"/>
            <w:proofErr w:type="gramStart"/>
            <w:r>
              <w:t>Спасск-Дальний</w:t>
            </w:r>
            <w:proofErr w:type="spellEnd"/>
            <w:proofErr w:type="gramEnd"/>
            <w:r>
              <w:t xml:space="preserve">, </w:t>
            </w:r>
            <w:proofErr w:type="spellStart"/>
            <w:r>
              <w:t>Лазовский</w:t>
            </w:r>
            <w:proofErr w:type="spellEnd"/>
            <w:r>
              <w:t xml:space="preserve"> муниципальный округ, </w:t>
            </w:r>
            <w:proofErr w:type="spellStart"/>
            <w:r>
              <w:t>Ольгинский</w:t>
            </w:r>
            <w:proofErr w:type="spellEnd"/>
            <w:r>
              <w:t xml:space="preserve"> муниципальный округ, Кировский муниципальный район</w:t>
            </w:r>
          </w:p>
        </w:tc>
      </w:tr>
    </w:tbl>
    <w:p w:rsidR="00DA47CA" w:rsidRDefault="00DA47CA">
      <w:pPr>
        <w:pStyle w:val="ConsPlusNormal0"/>
        <w:jc w:val="both"/>
      </w:pPr>
    </w:p>
    <w:p w:rsidR="00DA47CA" w:rsidRDefault="00A21CAC">
      <w:pPr>
        <w:pStyle w:val="ConsPlusNormal0"/>
        <w:ind w:firstLine="540"/>
        <w:jc w:val="both"/>
      </w:pPr>
      <w:r>
        <w:t>9. Дифференциация территории по климатическим условиям</w:t>
      </w:r>
    </w:p>
    <w:p w:rsidR="00DA47CA" w:rsidRDefault="00A21CAC">
      <w:pPr>
        <w:pStyle w:val="ConsPlusNormal0"/>
        <w:spacing w:before="240"/>
        <w:ind w:firstLine="540"/>
        <w:jc w:val="both"/>
      </w:pPr>
      <w:r>
        <w:t>В области теплоснабжения дифференциация расчетных показателей зависит от климатических данных территории. Расчетным показателем минимально допустимого уровня обеспеченности объектами теплоснабжения служит расход тепла на отопление зданий на 1 кв. м общей площади, который зависит от расчетной температуры наружного воздуха.</w:t>
      </w:r>
    </w:p>
    <w:p w:rsidR="00DA47CA" w:rsidRDefault="00A21CAC">
      <w:pPr>
        <w:pStyle w:val="ConsPlusNormal0"/>
        <w:spacing w:before="240"/>
        <w:ind w:firstLine="540"/>
        <w:jc w:val="both"/>
      </w:pPr>
      <w:r>
        <w:t>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3.1 СП 131.13330.2020 "</w:t>
      </w:r>
      <w:proofErr w:type="spellStart"/>
      <w:r>
        <w:t>СНиП</w:t>
      </w:r>
      <w:proofErr w:type="spellEnd"/>
      <w:r>
        <w:t xml:space="preserve"> 23-01-99* "Строительная климатология". Распределение температуры наружного воздуха наиболее холодной пятидневки по всей территории Приморского края неравномерно и представлено ниже (Таблица 93, Рисунок 1 (не приводится)) с указанием климатических данных (температуры) метеорологических пунктов.</w:t>
      </w:r>
    </w:p>
    <w:p w:rsidR="00DA47CA" w:rsidRDefault="00DA47CA">
      <w:pPr>
        <w:pStyle w:val="ConsPlusNormal0"/>
        <w:jc w:val="both"/>
      </w:pPr>
    </w:p>
    <w:p w:rsidR="00DA47CA" w:rsidRDefault="00A21CAC">
      <w:pPr>
        <w:pStyle w:val="ConsPlusNormal0"/>
        <w:jc w:val="right"/>
        <w:outlineLvl w:val="3"/>
      </w:pPr>
      <w:r>
        <w:t>Таблица 93</w:t>
      </w:r>
    </w:p>
    <w:p w:rsidR="00DA47CA" w:rsidRDefault="00DA47CA">
      <w:pPr>
        <w:pStyle w:val="ConsPlusNormal0"/>
        <w:jc w:val="both"/>
      </w:pPr>
    </w:p>
    <w:p w:rsidR="00DA47CA" w:rsidRDefault="00A21CAC">
      <w:pPr>
        <w:pStyle w:val="ConsPlusTitle0"/>
        <w:jc w:val="center"/>
      </w:pPr>
      <w:proofErr w:type="gramStart"/>
      <w:r>
        <w:t>Климатическая</w:t>
      </w:r>
      <w:proofErr w:type="gramEnd"/>
      <w:r>
        <w:t xml:space="preserve"> данные территории Приморского края</w:t>
      </w:r>
    </w:p>
    <w:p w:rsidR="00DA47CA" w:rsidRDefault="00A21CAC">
      <w:pPr>
        <w:pStyle w:val="ConsPlusTitle0"/>
        <w:jc w:val="center"/>
      </w:pPr>
      <w:r>
        <w:t>по метеорологическим пунктам</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1871"/>
        <w:gridCol w:w="2212"/>
        <w:gridCol w:w="2551"/>
      </w:tblGrid>
      <w:tr w:rsidR="00DA47CA">
        <w:tc>
          <w:tcPr>
            <w:tcW w:w="2381" w:type="dxa"/>
          </w:tcPr>
          <w:p w:rsidR="00DA47CA" w:rsidRDefault="00A21CAC">
            <w:pPr>
              <w:pStyle w:val="ConsPlusNormal0"/>
              <w:jc w:val="center"/>
            </w:pPr>
            <w:r>
              <w:t>Населенный пункт с метеорологической станцией</w:t>
            </w:r>
          </w:p>
        </w:tc>
        <w:tc>
          <w:tcPr>
            <w:tcW w:w="1871" w:type="dxa"/>
          </w:tcPr>
          <w:p w:rsidR="00DA47CA" w:rsidRDefault="00A21CAC">
            <w:pPr>
              <w:pStyle w:val="ConsPlusNormal0"/>
              <w:jc w:val="center"/>
            </w:pPr>
            <w:r>
              <w:t>Температура воздуха наиболее холодной пятидневки, град. Цельсия</w:t>
            </w:r>
          </w:p>
        </w:tc>
        <w:tc>
          <w:tcPr>
            <w:tcW w:w="2212" w:type="dxa"/>
          </w:tcPr>
          <w:p w:rsidR="00DA47CA" w:rsidRDefault="00A21CAC">
            <w:pPr>
              <w:pStyle w:val="ConsPlusNormal0"/>
              <w:jc w:val="center"/>
            </w:pPr>
            <w:r>
              <w:t xml:space="preserve">Продолжительность отопительного сезона </w:t>
            </w:r>
            <w:proofErr w:type="gramStart"/>
            <w:r>
              <w:t>при</w:t>
            </w:r>
            <w:proofErr w:type="gramEnd"/>
            <w:r>
              <w:t xml:space="preserve"> средней суточной температурой ниже 8 град. Цельсия, </w:t>
            </w:r>
            <w:proofErr w:type="spellStart"/>
            <w:r>
              <w:t>сут</w:t>
            </w:r>
            <w:proofErr w:type="spellEnd"/>
            <w:r>
              <w:t>.</w:t>
            </w:r>
          </w:p>
        </w:tc>
        <w:tc>
          <w:tcPr>
            <w:tcW w:w="2551" w:type="dxa"/>
          </w:tcPr>
          <w:p w:rsidR="00DA47CA" w:rsidRDefault="00A21CAC">
            <w:pPr>
              <w:pStyle w:val="ConsPlusNormal0"/>
              <w:jc w:val="center"/>
            </w:pPr>
            <w:r>
              <w:t xml:space="preserve">Средняя температура воздуха отопительного сезона </w:t>
            </w:r>
            <w:proofErr w:type="gramStart"/>
            <w:r>
              <w:t>при</w:t>
            </w:r>
            <w:proofErr w:type="gramEnd"/>
            <w:r>
              <w:t xml:space="preserve"> средней суточной температурой ниже 8 град. Цельсия</w:t>
            </w:r>
          </w:p>
        </w:tc>
      </w:tr>
      <w:tr w:rsidR="00DA47CA">
        <w:tc>
          <w:tcPr>
            <w:tcW w:w="2381" w:type="dxa"/>
          </w:tcPr>
          <w:p w:rsidR="00DA47CA" w:rsidRDefault="00A21CAC">
            <w:pPr>
              <w:pStyle w:val="ConsPlusNormal0"/>
              <w:jc w:val="center"/>
            </w:pPr>
            <w:r>
              <w:t>1</w:t>
            </w:r>
          </w:p>
        </w:tc>
        <w:tc>
          <w:tcPr>
            <w:tcW w:w="1871" w:type="dxa"/>
          </w:tcPr>
          <w:p w:rsidR="00DA47CA" w:rsidRDefault="00A21CAC">
            <w:pPr>
              <w:pStyle w:val="ConsPlusNormal0"/>
              <w:jc w:val="center"/>
            </w:pPr>
            <w:r>
              <w:t>2</w:t>
            </w:r>
          </w:p>
        </w:tc>
        <w:tc>
          <w:tcPr>
            <w:tcW w:w="2212" w:type="dxa"/>
          </w:tcPr>
          <w:p w:rsidR="00DA47CA" w:rsidRDefault="00A21CAC">
            <w:pPr>
              <w:pStyle w:val="ConsPlusNormal0"/>
              <w:jc w:val="center"/>
            </w:pPr>
            <w:r>
              <w:t>3</w:t>
            </w:r>
          </w:p>
        </w:tc>
        <w:tc>
          <w:tcPr>
            <w:tcW w:w="2551" w:type="dxa"/>
          </w:tcPr>
          <w:p w:rsidR="00DA47CA" w:rsidRDefault="00A21CAC">
            <w:pPr>
              <w:pStyle w:val="ConsPlusNormal0"/>
              <w:jc w:val="center"/>
            </w:pPr>
            <w:r>
              <w:t>4</w:t>
            </w:r>
          </w:p>
        </w:tc>
      </w:tr>
      <w:tr w:rsidR="00DA47CA">
        <w:tc>
          <w:tcPr>
            <w:tcW w:w="2381" w:type="dxa"/>
          </w:tcPr>
          <w:p w:rsidR="00DA47CA" w:rsidRDefault="00A21CAC">
            <w:pPr>
              <w:pStyle w:val="ConsPlusNormal0"/>
            </w:pPr>
            <w:r>
              <w:t xml:space="preserve">с. </w:t>
            </w:r>
            <w:proofErr w:type="spellStart"/>
            <w:r>
              <w:t>Агзу</w:t>
            </w:r>
            <w:proofErr w:type="spellEnd"/>
          </w:p>
        </w:tc>
        <w:tc>
          <w:tcPr>
            <w:tcW w:w="1871" w:type="dxa"/>
          </w:tcPr>
          <w:p w:rsidR="00DA47CA" w:rsidRDefault="00A21CAC">
            <w:pPr>
              <w:pStyle w:val="ConsPlusNormal0"/>
            </w:pPr>
            <w:r>
              <w:t>минус 28</w:t>
            </w:r>
          </w:p>
        </w:tc>
        <w:tc>
          <w:tcPr>
            <w:tcW w:w="2212" w:type="dxa"/>
          </w:tcPr>
          <w:p w:rsidR="00DA47CA" w:rsidRDefault="00A21CAC">
            <w:pPr>
              <w:pStyle w:val="ConsPlusNormal0"/>
            </w:pPr>
            <w:r>
              <w:t>227</w:t>
            </w:r>
          </w:p>
        </w:tc>
        <w:tc>
          <w:tcPr>
            <w:tcW w:w="2551" w:type="dxa"/>
          </w:tcPr>
          <w:p w:rsidR="00DA47CA" w:rsidRDefault="00A21CAC">
            <w:pPr>
              <w:pStyle w:val="ConsPlusNormal0"/>
            </w:pPr>
            <w:r>
              <w:t>минус 7,9</w:t>
            </w:r>
          </w:p>
        </w:tc>
      </w:tr>
      <w:tr w:rsidR="00DA47CA">
        <w:tc>
          <w:tcPr>
            <w:tcW w:w="2381" w:type="dxa"/>
          </w:tcPr>
          <w:p w:rsidR="00DA47CA" w:rsidRDefault="00A21CAC">
            <w:pPr>
              <w:pStyle w:val="ConsPlusNormal0"/>
            </w:pPr>
            <w:r>
              <w:t>с. Анучино</w:t>
            </w:r>
          </w:p>
        </w:tc>
        <w:tc>
          <w:tcPr>
            <w:tcW w:w="1871" w:type="dxa"/>
          </w:tcPr>
          <w:p w:rsidR="00DA47CA" w:rsidRDefault="00A21CAC">
            <w:pPr>
              <w:pStyle w:val="ConsPlusNormal0"/>
            </w:pPr>
            <w:r>
              <w:t>минус 29</w:t>
            </w:r>
          </w:p>
        </w:tc>
        <w:tc>
          <w:tcPr>
            <w:tcW w:w="2212" w:type="dxa"/>
          </w:tcPr>
          <w:p w:rsidR="00DA47CA" w:rsidRDefault="00A21CAC">
            <w:pPr>
              <w:pStyle w:val="ConsPlusNormal0"/>
            </w:pPr>
            <w:r>
              <w:t>199</w:t>
            </w:r>
          </w:p>
        </w:tc>
        <w:tc>
          <w:tcPr>
            <w:tcW w:w="2551" w:type="dxa"/>
          </w:tcPr>
          <w:p w:rsidR="00DA47CA" w:rsidRDefault="00A21CAC">
            <w:pPr>
              <w:pStyle w:val="ConsPlusNormal0"/>
            </w:pPr>
            <w:r>
              <w:t>минус 8,2</w:t>
            </w:r>
          </w:p>
        </w:tc>
      </w:tr>
      <w:tr w:rsidR="00DA47CA">
        <w:tc>
          <w:tcPr>
            <w:tcW w:w="2381" w:type="dxa"/>
          </w:tcPr>
          <w:p w:rsidR="00DA47CA" w:rsidRDefault="00A21CAC">
            <w:pPr>
              <w:pStyle w:val="ConsPlusNormal0"/>
            </w:pPr>
            <w:proofErr w:type="gramStart"/>
            <w:r>
              <w:t>с</w:t>
            </w:r>
            <w:proofErr w:type="gramEnd"/>
            <w:r>
              <w:t>. Астраханка</w:t>
            </w:r>
          </w:p>
        </w:tc>
        <w:tc>
          <w:tcPr>
            <w:tcW w:w="1871" w:type="dxa"/>
          </w:tcPr>
          <w:p w:rsidR="00DA47CA" w:rsidRDefault="00A21CAC">
            <w:pPr>
              <w:pStyle w:val="ConsPlusNormal0"/>
            </w:pPr>
            <w:r>
              <w:t>минус 25</w:t>
            </w:r>
          </w:p>
        </w:tc>
        <w:tc>
          <w:tcPr>
            <w:tcW w:w="2212" w:type="dxa"/>
          </w:tcPr>
          <w:p w:rsidR="00DA47CA" w:rsidRDefault="00A21CAC">
            <w:pPr>
              <w:pStyle w:val="ConsPlusNormal0"/>
            </w:pPr>
            <w:r>
              <w:t>198</w:t>
            </w:r>
          </w:p>
        </w:tc>
        <w:tc>
          <w:tcPr>
            <w:tcW w:w="2551" w:type="dxa"/>
          </w:tcPr>
          <w:p w:rsidR="00DA47CA" w:rsidRDefault="00A21CAC">
            <w:pPr>
              <w:pStyle w:val="ConsPlusNormal0"/>
            </w:pPr>
            <w:r>
              <w:t>минус 6,7</w:t>
            </w:r>
          </w:p>
        </w:tc>
      </w:tr>
      <w:tr w:rsidR="00DA47CA">
        <w:tc>
          <w:tcPr>
            <w:tcW w:w="2381" w:type="dxa"/>
          </w:tcPr>
          <w:p w:rsidR="00DA47CA" w:rsidRDefault="00A21CAC">
            <w:pPr>
              <w:pStyle w:val="ConsPlusNormal0"/>
            </w:pPr>
            <w:r>
              <w:t xml:space="preserve">с. </w:t>
            </w:r>
            <w:proofErr w:type="spellStart"/>
            <w:r>
              <w:t>Богополь</w:t>
            </w:r>
            <w:proofErr w:type="spellEnd"/>
          </w:p>
        </w:tc>
        <w:tc>
          <w:tcPr>
            <w:tcW w:w="1871" w:type="dxa"/>
          </w:tcPr>
          <w:p w:rsidR="00DA47CA" w:rsidRDefault="00A21CAC">
            <w:pPr>
              <w:pStyle w:val="ConsPlusNormal0"/>
            </w:pPr>
            <w:r>
              <w:t>минус 20</w:t>
            </w:r>
          </w:p>
        </w:tc>
        <w:tc>
          <w:tcPr>
            <w:tcW w:w="2212" w:type="dxa"/>
          </w:tcPr>
          <w:p w:rsidR="00DA47CA" w:rsidRDefault="00A21CAC">
            <w:pPr>
              <w:pStyle w:val="ConsPlusNormal0"/>
            </w:pPr>
            <w:r>
              <w:t>207</w:t>
            </w:r>
          </w:p>
        </w:tc>
        <w:tc>
          <w:tcPr>
            <w:tcW w:w="2551" w:type="dxa"/>
          </w:tcPr>
          <w:p w:rsidR="00DA47CA" w:rsidRDefault="00A21CAC">
            <w:pPr>
              <w:pStyle w:val="ConsPlusNormal0"/>
            </w:pPr>
            <w:r>
              <w:t>минус 4,2</w:t>
            </w:r>
          </w:p>
        </w:tc>
      </w:tr>
      <w:tr w:rsidR="00DA47CA">
        <w:tc>
          <w:tcPr>
            <w:tcW w:w="2381" w:type="dxa"/>
          </w:tcPr>
          <w:p w:rsidR="00DA47CA" w:rsidRDefault="00A21CAC">
            <w:pPr>
              <w:pStyle w:val="ConsPlusNormal0"/>
            </w:pPr>
            <w:r>
              <w:t>г. Владивосток</w:t>
            </w:r>
          </w:p>
        </w:tc>
        <w:tc>
          <w:tcPr>
            <w:tcW w:w="1871" w:type="dxa"/>
          </w:tcPr>
          <w:p w:rsidR="00DA47CA" w:rsidRDefault="00A21CAC">
            <w:pPr>
              <w:pStyle w:val="ConsPlusNormal0"/>
            </w:pPr>
            <w:r>
              <w:t>минус 22</w:t>
            </w:r>
          </w:p>
        </w:tc>
        <w:tc>
          <w:tcPr>
            <w:tcW w:w="2212" w:type="dxa"/>
          </w:tcPr>
          <w:p w:rsidR="00DA47CA" w:rsidRDefault="00A21CAC">
            <w:pPr>
              <w:pStyle w:val="ConsPlusNormal0"/>
            </w:pPr>
            <w:r>
              <w:t>199</w:t>
            </w:r>
          </w:p>
        </w:tc>
        <w:tc>
          <w:tcPr>
            <w:tcW w:w="2551" w:type="dxa"/>
          </w:tcPr>
          <w:p w:rsidR="00DA47CA" w:rsidRDefault="00A21CAC">
            <w:pPr>
              <w:pStyle w:val="ConsPlusNormal0"/>
            </w:pPr>
            <w:r>
              <w:t>минус 4,2</w:t>
            </w:r>
          </w:p>
        </w:tc>
      </w:tr>
      <w:tr w:rsidR="00DA47CA">
        <w:tc>
          <w:tcPr>
            <w:tcW w:w="2381" w:type="dxa"/>
          </w:tcPr>
          <w:p w:rsidR="00DA47CA" w:rsidRDefault="00A21CAC">
            <w:pPr>
              <w:pStyle w:val="ConsPlusNormal0"/>
            </w:pPr>
            <w:r>
              <w:t>г. Дальнереченск</w:t>
            </w:r>
          </w:p>
        </w:tc>
        <w:tc>
          <w:tcPr>
            <w:tcW w:w="1871" w:type="dxa"/>
          </w:tcPr>
          <w:p w:rsidR="00DA47CA" w:rsidRDefault="00A21CAC">
            <w:pPr>
              <w:pStyle w:val="ConsPlusNormal0"/>
            </w:pPr>
            <w:r>
              <w:t>минус 28</w:t>
            </w:r>
          </w:p>
        </w:tc>
        <w:tc>
          <w:tcPr>
            <w:tcW w:w="2212" w:type="dxa"/>
          </w:tcPr>
          <w:p w:rsidR="00DA47CA" w:rsidRDefault="00A21CAC">
            <w:pPr>
              <w:pStyle w:val="ConsPlusNormal0"/>
            </w:pPr>
            <w:r>
              <w:t>200</w:t>
            </w:r>
          </w:p>
        </w:tc>
        <w:tc>
          <w:tcPr>
            <w:tcW w:w="2551" w:type="dxa"/>
          </w:tcPr>
          <w:p w:rsidR="00DA47CA" w:rsidRDefault="00A21CAC">
            <w:pPr>
              <w:pStyle w:val="ConsPlusNormal0"/>
            </w:pPr>
            <w:r>
              <w:t>минус 8,6</w:t>
            </w:r>
          </w:p>
        </w:tc>
      </w:tr>
      <w:tr w:rsidR="00DA47CA">
        <w:tc>
          <w:tcPr>
            <w:tcW w:w="2381" w:type="dxa"/>
          </w:tcPr>
          <w:p w:rsidR="00DA47CA" w:rsidRDefault="00A21CAC">
            <w:pPr>
              <w:pStyle w:val="ConsPlusNormal0"/>
            </w:pPr>
            <w:proofErr w:type="spellStart"/>
            <w:r>
              <w:t>пгт</w:t>
            </w:r>
            <w:proofErr w:type="spellEnd"/>
            <w:r>
              <w:t xml:space="preserve"> Кировский</w:t>
            </w:r>
          </w:p>
        </w:tc>
        <w:tc>
          <w:tcPr>
            <w:tcW w:w="1871" w:type="dxa"/>
          </w:tcPr>
          <w:p w:rsidR="00DA47CA" w:rsidRDefault="00A21CAC">
            <w:pPr>
              <w:pStyle w:val="ConsPlusNormal0"/>
            </w:pPr>
            <w:r>
              <w:t>минус 30</w:t>
            </w:r>
          </w:p>
        </w:tc>
        <w:tc>
          <w:tcPr>
            <w:tcW w:w="2212" w:type="dxa"/>
          </w:tcPr>
          <w:p w:rsidR="00DA47CA" w:rsidRDefault="00A21CAC">
            <w:pPr>
              <w:pStyle w:val="ConsPlusNormal0"/>
            </w:pPr>
            <w:r>
              <w:t>196</w:t>
            </w:r>
          </w:p>
        </w:tc>
        <w:tc>
          <w:tcPr>
            <w:tcW w:w="2551" w:type="dxa"/>
          </w:tcPr>
          <w:p w:rsidR="00DA47CA" w:rsidRDefault="00A21CAC">
            <w:pPr>
              <w:pStyle w:val="ConsPlusNormal0"/>
            </w:pPr>
            <w:r>
              <w:t>минус 8,6</w:t>
            </w:r>
          </w:p>
        </w:tc>
      </w:tr>
      <w:tr w:rsidR="00DA47CA">
        <w:tc>
          <w:tcPr>
            <w:tcW w:w="2381" w:type="dxa"/>
          </w:tcPr>
          <w:p w:rsidR="00DA47CA" w:rsidRDefault="00A21CAC">
            <w:pPr>
              <w:pStyle w:val="ConsPlusNormal0"/>
            </w:pPr>
            <w:r>
              <w:t>с. Красный Яр</w:t>
            </w:r>
          </w:p>
        </w:tc>
        <w:tc>
          <w:tcPr>
            <w:tcW w:w="1871" w:type="dxa"/>
          </w:tcPr>
          <w:p w:rsidR="00DA47CA" w:rsidRDefault="00A21CAC">
            <w:pPr>
              <w:pStyle w:val="ConsPlusNormal0"/>
            </w:pPr>
            <w:r>
              <w:t>минус 32</w:t>
            </w:r>
          </w:p>
        </w:tc>
        <w:tc>
          <w:tcPr>
            <w:tcW w:w="2212" w:type="dxa"/>
          </w:tcPr>
          <w:p w:rsidR="00DA47CA" w:rsidRDefault="00A21CAC">
            <w:pPr>
              <w:pStyle w:val="ConsPlusNormal0"/>
            </w:pPr>
            <w:r>
              <w:t>214</w:t>
            </w:r>
          </w:p>
        </w:tc>
        <w:tc>
          <w:tcPr>
            <w:tcW w:w="2551" w:type="dxa"/>
          </w:tcPr>
          <w:p w:rsidR="00DA47CA" w:rsidRDefault="00A21CAC">
            <w:pPr>
              <w:pStyle w:val="ConsPlusNormal0"/>
            </w:pPr>
            <w:r>
              <w:t>минус 10,2</w:t>
            </w:r>
          </w:p>
        </w:tc>
      </w:tr>
      <w:tr w:rsidR="00DA47CA">
        <w:tc>
          <w:tcPr>
            <w:tcW w:w="2381" w:type="dxa"/>
          </w:tcPr>
          <w:p w:rsidR="00DA47CA" w:rsidRDefault="00A21CAC">
            <w:pPr>
              <w:pStyle w:val="ConsPlusNormal0"/>
            </w:pPr>
            <w:r>
              <w:t xml:space="preserve">с. </w:t>
            </w:r>
            <w:proofErr w:type="spellStart"/>
            <w:r>
              <w:t>Маргаритово</w:t>
            </w:r>
            <w:proofErr w:type="spellEnd"/>
          </w:p>
        </w:tc>
        <w:tc>
          <w:tcPr>
            <w:tcW w:w="1871" w:type="dxa"/>
          </w:tcPr>
          <w:p w:rsidR="00DA47CA" w:rsidRDefault="00A21CAC">
            <w:pPr>
              <w:pStyle w:val="ConsPlusNormal0"/>
            </w:pPr>
            <w:r>
              <w:t>минус 21</w:t>
            </w:r>
          </w:p>
        </w:tc>
        <w:tc>
          <w:tcPr>
            <w:tcW w:w="2212" w:type="dxa"/>
          </w:tcPr>
          <w:p w:rsidR="00DA47CA" w:rsidRDefault="00A21CAC">
            <w:pPr>
              <w:pStyle w:val="ConsPlusNormal0"/>
            </w:pPr>
            <w:r>
              <w:t>210</w:t>
            </w:r>
          </w:p>
        </w:tc>
        <w:tc>
          <w:tcPr>
            <w:tcW w:w="2551" w:type="dxa"/>
          </w:tcPr>
          <w:p w:rsidR="00DA47CA" w:rsidRDefault="00A21CAC">
            <w:pPr>
              <w:pStyle w:val="ConsPlusNormal0"/>
            </w:pPr>
            <w:r>
              <w:t>минус 4,4</w:t>
            </w:r>
          </w:p>
        </w:tc>
      </w:tr>
      <w:tr w:rsidR="00DA47CA">
        <w:tc>
          <w:tcPr>
            <w:tcW w:w="2381" w:type="dxa"/>
          </w:tcPr>
          <w:p w:rsidR="00DA47CA" w:rsidRDefault="00A21CAC">
            <w:pPr>
              <w:pStyle w:val="ConsPlusNormal0"/>
            </w:pPr>
            <w:r>
              <w:t>с. Мельничное</w:t>
            </w:r>
          </w:p>
        </w:tc>
        <w:tc>
          <w:tcPr>
            <w:tcW w:w="1871" w:type="dxa"/>
          </w:tcPr>
          <w:p w:rsidR="00DA47CA" w:rsidRDefault="00A21CAC">
            <w:pPr>
              <w:pStyle w:val="ConsPlusNormal0"/>
            </w:pPr>
            <w:r>
              <w:t>минус 31</w:t>
            </w:r>
          </w:p>
        </w:tc>
        <w:tc>
          <w:tcPr>
            <w:tcW w:w="2212" w:type="dxa"/>
          </w:tcPr>
          <w:p w:rsidR="00DA47CA" w:rsidRDefault="00A21CAC">
            <w:pPr>
              <w:pStyle w:val="ConsPlusNormal0"/>
            </w:pPr>
            <w:r>
              <w:t>222</w:t>
            </w:r>
          </w:p>
        </w:tc>
        <w:tc>
          <w:tcPr>
            <w:tcW w:w="2551" w:type="dxa"/>
          </w:tcPr>
          <w:p w:rsidR="00DA47CA" w:rsidRDefault="00A21CAC">
            <w:pPr>
              <w:pStyle w:val="ConsPlusNormal0"/>
            </w:pPr>
            <w:r>
              <w:t>минус 9,5</w:t>
            </w:r>
          </w:p>
        </w:tc>
      </w:tr>
      <w:tr w:rsidR="00DA47CA">
        <w:tc>
          <w:tcPr>
            <w:tcW w:w="2381" w:type="dxa"/>
          </w:tcPr>
          <w:p w:rsidR="00DA47CA" w:rsidRDefault="00A21CAC">
            <w:pPr>
              <w:pStyle w:val="ConsPlusNormal0"/>
            </w:pPr>
            <w:r>
              <w:t xml:space="preserve">г. </w:t>
            </w:r>
            <w:proofErr w:type="spellStart"/>
            <w:r>
              <w:t>Партизанск</w:t>
            </w:r>
            <w:proofErr w:type="spellEnd"/>
          </w:p>
        </w:tc>
        <w:tc>
          <w:tcPr>
            <w:tcW w:w="1871" w:type="dxa"/>
          </w:tcPr>
          <w:p w:rsidR="00DA47CA" w:rsidRDefault="00A21CAC">
            <w:pPr>
              <w:pStyle w:val="ConsPlusNormal0"/>
            </w:pPr>
            <w:r>
              <w:t>минус 21</w:t>
            </w:r>
          </w:p>
        </w:tc>
        <w:tc>
          <w:tcPr>
            <w:tcW w:w="2212" w:type="dxa"/>
          </w:tcPr>
          <w:p w:rsidR="00DA47CA" w:rsidRDefault="00A21CAC">
            <w:pPr>
              <w:pStyle w:val="ConsPlusNormal0"/>
            </w:pPr>
            <w:r>
              <w:t>194</w:t>
            </w:r>
          </w:p>
        </w:tc>
        <w:tc>
          <w:tcPr>
            <w:tcW w:w="2551" w:type="dxa"/>
          </w:tcPr>
          <w:p w:rsidR="00DA47CA" w:rsidRDefault="00A21CAC">
            <w:pPr>
              <w:pStyle w:val="ConsPlusNormal0"/>
            </w:pPr>
            <w:r>
              <w:t>минус 4,6</w:t>
            </w:r>
          </w:p>
        </w:tc>
      </w:tr>
      <w:tr w:rsidR="00DA47CA">
        <w:tc>
          <w:tcPr>
            <w:tcW w:w="2381" w:type="dxa"/>
          </w:tcPr>
          <w:p w:rsidR="00DA47CA" w:rsidRDefault="00A21CAC">
            <w:pPr>
              <w:pStyle w:val="ConsPlusNormal0"/>
            </w:pPr>
            <w:proofErr w:type="spellStart"/>
            <w:r>
              <w:t>пгт</w:t>
            </w:r>
            <w:proofErr w:type="spellEnd"/>
            <w:r>
              <w:t xml:space="preserve"> Посьет</w:t>
            </w:r>
          </w:p>
        </w:tc>
        <w:tc>
          <w:tcPr>
            <w:tcW w:w="1871" w:type="dxa"/>
          </w:tcPr>
          <w:p w:rsidR="00DA47CA" w:rsidRDefault="00A21CAC">
            <w:pPr>
              <w:pStyle w:val="ConsPlusNormal0"/>
            </w:pPr>
            <w:r>
              <w:t>минус 18</w:t>
            </w:r>
          </w:p>
        </w:tc>
        <w:tc>
          <w:tcPr>
            <w:tcW w:w="2212" w:type="dxa"/>
          </w:tcPr>
          <w:p w:rsidR="00DA47CA" w:rsidRDefault="00A21CAC">
            <w:pPr>
              <w:pStyle w:val="ConsPlusNormal0"/>
            </w:pPr>
            <w:r>
              <w:t>188</w:t>
            </w:r>
          </w:p>
        </w:tc>
        <w:tc>
          <w:tcPr>
            <w:tcW w:w="2551" w:type="dxa"/>
          </w:tcPr>
          <w:p w:rsidR="00DA47CA" w:rsidRDefault="00A21CAC">
            <w:pPr>
              <w:pStyle w:val="ConsPlusNormal0"/>
            </w:pPr>
            <w:r>
              <w:t>минус 2,8</w:t>
            </w:r>
          </w:p>
        </w:tc>
      </w:tr>
      <w:tr w:rsidR="00DA47CA">
        <w:tc>
          <w:tcPr>
            <w:tcW w:w="2381" w:type="dxa"/>
          </w:tcPr>
          <w:p w:rsidR="00DA47CA" w:rsidRDefault="00A21CAC">
            <w:pPr>
              <w:pStyle w:val="ConsPlusNormal0"/>
            </w:pPr>
            <w:proofErr w:type="spellStart"/>
            <w:r>
              <w:t>пгт</w:t>
            </w:r>
            <w:proofErr w:type="spellEnd"/>
            <w:r>
              <w:t xml:space="preserve"> Преображение</w:t>
            </w:r>
          </w:p>
        </w:tc>
        <w:tc>
          <w:tcPr>
            <w:tcW w:w="1871" w:type="dxa"/>
          </w:tcPr>
          <w:p w:rsidR="00DA47CA" w:rsidRDefault="00A21CAC">
            <w:pPr>
              <w:pStyle w:val="ConsPlusNormal0"/>
            </w:pPr>
            <w:r>
              <w:t>минус 16</w:t>
            </w:r>
          </w:p>
        </w:tc>
        <w:tc>
          <w:tcPr>
            <w:tcW w:w="2212" w:type="dxa"/>
          </w:tcPr>
          <w:p w:rsidR="00DA47CA" w:rsidRDefault="00A21CAC">
            <w:pPr>
              <w:pStyle w:val="ConsPlusNormal0"/>
            </w:pPr>
            <w:r>
              <w:t>203</w:t>
            </w:r>
          </w:p>
        </w:tc>
        <w:tc>
          <w:tcPr>
            <w:tcW w:w="2551" w:type="dxa"/>
          </w:tcPr>
          <w:p w:rsidR="00DA47CA" w:rsidRDefault="00A21CAC">
            <w:pPr>
              <w:pStyle w:val="ConsPlusNormal0"/>
            </w:pPr>
            <w:r>
              <w:t>минус 1,6</w:t>
            </w:r>
          </w:p>
        </w:tc>
      </w:tr>
      <w:tr w:rsidR="00DA47CA">
        <w:tc>
          <w:tcPr>
            <w:tcW w:w="2381" w:type="dxa"/>
          </w:tcPr>
          <w:p w:rsidR="00DA47CA" w:rsidRDefault="00A21CAC">
            <w:pPr>
              <w:pStyle w:val="ConsPlusNormal0"/>
            </w:pPr>
            <w:proofErr w:type="gramStart"/>
            <w:r>
              <w:t>с. Рудная Пристань</w:t>
            </w:r>
            <w:proofErr w:type="gramEnd"/>
          </w:p>
        </w:tc>
        <w:tc>
          <w:tcPr>
            <w:tcW w:w="1871" w:type="dxa"/>
          </w:tcPr>
          <w:p w:rsidR="00DA47CA" w:rsidRDefault="00A21CAC">
            <w:pPr>
              <w:pStyle w:val="ConsPlusNormal0"/>
            </w:pPr>
            <w:r>
              <w:t>минус 19</w:t>
            </w:r>
          </w:p>
        </w:tc>
        <w:tc>
          <w:tcPr>
            <w:tcW w:w="2212" w:type="dxa"/>
          </w:tcPr>
          <w:p w:rsidR="00DA47CA" w:rsidRDefault="00A21CAC">
            <w:pPr>
              <w:pStyle w:val="ConsPlusNormal0"/>
            </w:pPr>
            <w:r>
              <w:t>216</w:t>
            </w:r>
          </w:p>
        </w:tc>
        <w:tc>
          <w:tcPr>
            <w:tcW w:w="2551" w:type="dxa"/>
          </w:tcPr>
          <w:p w:rsidR="00DA47CA" w:rsidRDefault="00A21CAC">
            <w:pPr>
              <w:pStyle w:val="ConsPlusNormal0"/>
            </w:pPr>
            <w:r>
              <w:t>минус 3,1</w:t>
            </w:r>
          </w:p>
        </w:tc>
      </w:tr>
      <w:tr w:rsidR="00DA47CA">
        <w:tc>
          <w:tcPr>
            <w:tcW w:w="2381" w:type="dxa"/>
          </w:tcPr>
          <w:p w:rsidR="00DA47CA" w:rsidRDefault="00A21CAC">
            <w:pPr>
              <w:pStyle w:val="ConsPlusNormal0"/>
            </w:pPr>
            <w:r>
              <w:t xml:space="preserve">м. </w:t>
            </w:r>
            <w:proofErr w:type="spellStart"/>
            <w:r>
              <w:t>Сосуново</w:t>
            </w:r>
            <w:proofErr w:type="spellEnd"/>
          </w:p>
        </w:tc>
        <w:tc>
          <w:tcPr>
            <w:tcW w:w="1871" w:type="dxa"/>
          </w:tcPr>
          <w:p w:rsidR="00DA47CA" w:rsidRDefault="00A21CAC">
            <w:pPr>
              <w:pStyle w:val="ConsPlusNormal0"/>
            </w:pPr>
            <w:r>
              <w:t>минус 21</w:t>
            </w:r>
          </w:p>
        </w:tc>
        <w:tc>
          <w:tcPr>
            <w:tcW w:w="2212" w:type="dxa"/>
          </w:tcPr>
          <w:p w:rsidR="00DA47CA" w:rsidRDefault="00A21CAC">
            <w:pPr>
              <w:pStyle w:val="ConsPlusNormal0"/>
            </w:pPr>
            <w:r>
              <w:t>237</w:t>
            </w:r>
          </w:p>
        </w:tc>
        <w:tc>
          <w:tcPr>
            <w:tcW w:w="2551" w:type="dxa"/>
          </w:tcPr>
          <w:p w:rsidR="00DA47CA" w:rsidRDefault="00A21CAC">
            <w:pPr>
              <w:pStyle w:val="ConsPlusNormal0"/>
            </w:pPr>
            <w:r>
              <w:t>минус 3,9</w:t>
            </w:r>
          </w:p>
        </w:tc>
      </w:tr>
      <w:tr w:rsidR="00DA47CA">
        <w:tc>
          <w:tcPr>
            <w:tcW w:w="2381" w:type="dxa"/>
          </w:tcPr>
          <w:p w:rsidR="00DA47CA" w:rsidRDefault="00A21CAC">
            <w:pPr>
              <w:pStyle w:val="ConsPlusNormal0"/>
            </w:pPr>
            <w:proofErr w:type="gramStart"/>
            <w:r>
              <w:t>с</w:t>
            </w:r>
            <w:proofErr w:type="gramEnd"/>
            <w:r>
              <w:t>. Чугуевка</w:t>
            </w:r>
          </w:p>
        </w:tc>
        <w:tc>
          <w:tcPr>
            <w:tcW w:w="1871" w:type="dxa"/>
          </w:tcPr>
          <w:p w:rsidR="00DA47CA" w:rsidRDefault="00A21CAC">
            <w:pPr>
              <w:pStyle w:val="ConsPlusNormal0"/>
            </w:pPr>
            <w:r>
              <w:t>минус 30</w:t>
            </w:r>
          </w:p>
        </w:tc>
        <w:tc>
          <w:tcPr>
            <w:tcW w:w="2212" w:type="dxa"/>
          </w:tcPr>
          <w:p w:rsidR="00DA47CA" w:rsidRDefault="00A21CAC">
            <w:pPr>
              <w:pStyle w:val="ConsPlusNormal0"/>
            </w:pPr>
            <w:r>
              <w:t>207</w:t>
            </w:r>
          </w:p>
        </w:tc>
        <w:tc>
          <w:tcPr>
            <w:tcW w:w="2551" w:type="dxa"/>
          </w:tcPr>
          <w:p w:rsidR="00DA47CA" w:rsidRDefault="00A21CAC">
            <w:pPr>
              <w:pStyle w:val="ConsPlusNormal0"/>
            </w:pPr>
            <w:r>
              <w:t>минус 8,8</w:t>
            </w:r>
          </w:p>
        </w:tc>
      </w:tr>
    </w:tbl>
    <w:p w:rsidR="00DA47CA" w:rsidRDefault="00DA47CA">
      <w:pPr>
        <w:pStyle w:val="ConsPlusNormal0"/>
        <w:jc w:val="both"/>
      </w:pPr>
    </w:p>
    <w:p w:rsidR="00DA47CA" w:rsidRDefault="00A21CAC">
      <w:pPr>
        <w:pStyle w:val="ConsPlusNormal0"/>
        <w:ind w:firstLine="540"/>
        <w:jc w:val="both"/>
      </w:pPr>
      <w:r>
        <w:t xml:space="preserve">Удельные расходы тепла на отопление зданий, </w:t>
      </w:r>
      <w:proofErr w:type="gramStart"/>
      <w:r>
        <w:t>ккал</w:t>
      </w:r>
      <w:proofErr w:type="gramEnd"/>
      <w:r>
        <w:t>/ч на 1 кв. м общей площади здания также зависят от этажности здания, что тоже необходимо учитывать. В крупных городах этажность может достигать 12 этажей и выше, а в большей части сельской местности не более 3 этажей.</w:t>
      </w:r>
    </w:p>
    <w:p w:rsidR="00DA47CA" w:rsidRDefault="00A21CAC">
      <w:pPr>
        <w:pStyle w:val="ConsPlusNormal0"/>
        <w:spacing w:before="240"/>
        <w:ind w:firstLine="540"/>
        <w:jc w:val="both"/>
      </w:pPr>
      <w:r>
        <w:t>10. Дифференциация территории по типу жилой застройки</w:t>
      </w:r>
    </w:p>
    <w:p w:rsidR="00DA47CA" w:rsidRDefault="00A21CAC">
      <w:pPr>
        <w:pStyle w:val="ConsPlusNormal0"/>
        <w:spacing w:before="240"/>
        <w:ind w:firstLine="540"/>
        <w:jc w:val="both"/>
      </w:pPr>
      <w:r>
        <w:t xml:space="preserve">Для расчета удельного расхода тепловой энергии на отопление различных зданий </w:t>
      </w:r>
      <w:r>
        <w:lastRenderedPageBreak/>
        <w:t>необходимо учитывать их тип (многоквартирное, индивидуальное и прочее) и этажность. Такая дифференциация основывается на переменных значениях удельной характеристики расхода тепловой энергии на отопление и вентиляцию здания. Например, при увеличении этажей наблюдается обратная зависимость в удельной характеристике расхода тепловой энергии.</w:t>
      </w:r>
    </w:p>
    <w:p w:rsidR="00DA47CA" w:rsidRDefault="00A21CAC">
      <w:pPr>
        <w:pStyle w:val="ConsPlusNormal0"/>
        <w:spacing w:before="240"/>
        <w:ind w:firstLine="540"/>
        <w:jc w:val="both"/>
      </w:pPr>
      <w:r>
        <w:t>Дифференциация по типу застройки объясняется тем, что каждый тип имеет свою минимальную расчетную температуру внутри помещения. Следовательно, расход тепловой энергии будет различаться в зависимости от типа здания.</w:t>
      </w:r>
    </w:p>
    <w:p w:rsidR="00DA47CA" w:rsidRDefault="00A21CAC">
      <w:pPr>
        <w:pStyle w:val="ConsPlusNormal0"/>
        <w:spacing w:before="240"/>
        <w:ind w:firstLine="540"/>
        <w:jc w:val="both"/>
      </w:pPr>
      <w:r>
        <w:t>Данная дифференциация принята в соответствии с СП 50.13330.2012 "</w:t>
      </w:r>
      <w:proofErr w:type="spellStart"/>
      <w:r>
        <w:t>СниП</w:t>
      </w:r>
      <w:proofErr w:type="spellEnd"/>
      <w:r>
        <w:t xml:space="preserve"> 23-02-2003 "Тепловая защита зданий".</w:t>
      </w:r>
    </w:p>
    <w:p w:rsidR="00DA47CA" w:rsidRDefault="00A21CAC">
      <w:pPr>
        <w:pStyle w:val="ConsPlusNormal0"/>
        <w:spacing w:before="240"/>
        <w:ind w:firstLine="540"/>
        <w:jc w:val="both"/>
      </w:pPr>
      <w:r>
        <w:t>11. Дифференциация территории по способу градостроительного преобразования</w:t>
      </w:r>
    </w:p>
    <w:p w:rsidR="00DA47CA" w:rsidRDefault="00A21CAC">
      <w:pPr>
        <w:pStyle w:val="ConsPlusNormal0"/>
        <w:spacing w:before="240"/>
        <w:ind w:firstLine="540"/>
        <w:jc w:val="both"/>
      </w:pPr>
      <w:r>
        <w:t>Устанавливать расчетные показатели в области жилищного строительства, в области инженерной инфраструктуры, в области транспорта необходимо исходя из характера освоения территории:</w:t>
      </w:r>
    </w:p>
    <w:p w:rsidR="00DA47CA" w:rsidRDefault="00A21CAC">
      <w:pPr>
        <w:pStyle w:val="ConsPlusNormal0"/>
        <w:spacing w:before="240"/>
        <w:ind w:firstLine="540"/>
        <w:jc w:val="both"/>
      </w:pPr>
      <w:r>
        <w:t>при комплексном развитии территории (в соответствии с положениями главы 10 Градостроительного кодекса Российской Федерации);</w:t>
      </w:r>
    </w:p>
    <w:p w:rsidR="00DA47CA" w:rsidRDefault="00A21CAC">
      <w:pPr>
        <w:pStyle w:val="ConsPlusNormal0"/>
        <w:spacing w:before="240"/>
        <w:ind w:firstLine="540"/>
        <w:jc w:val="both"/>
      </w:pPr>
      <w:r>
        <w:t>в иных случаях, кроме комплексного развития территории.</w:t>
      </w:r>
    </w:p>
    <w:p w:rsidR="00DA47CA" w:rsidRDefault="00A21CAC">
      <w:pPr>
        <w:pStyle w:val="ConsPlusNormal0"/>
        <w:spacing w:before="240"/>
        <w:ind w:firstLine="540"/>
        <w:jc w:val="both"/>
      </w:pPr>
      <w:r>
        <w:t>12. Дифференциация территории по степени благоустройства жилой застройки</w:t>
      </w:r>
    </w:p>
    <w:p w:rsidR="00DA47CA" w:rsidRDefault="00A21CAC">
      <w:pPr>
        <w:pStyle w:val="ConsPlusNormal0"/>
        <w:spacing w:before="240"/>
        <w:ind w:firstLine="540"/>
        <w:jc w:val="both"/>
      </w:pPr>
      <w:r>
        <w:t>Дифференциация расчетных показателей минимально допустимого уровня обеспеченности объектами регионального, местного значения для показателей потребления коммунальных услуг в области электроснабжения, газоснабжения, водоснабжения и водоотведения зависит от степени благоустройства жилой застройки.</w:t>
      </w:r>
    </w:p>
    <w:p w:rsidR="00DA47CA" w:rsidRDefault="00A21CAC">
      <w:pPr>
        <w:pStyle w:val="ConsPlusNormal0"/>
        <w:spacing w:before="240"/>
        <w:ind w:firstLine="540"/>
        <w:jc w:val="both"/>
      </w:pPr>
      <w:r>
        <w:t>При разработке нормативов градостроительного проектирования с целью повышения качества градостроительной документации необходимо дифференцировать расчетные показатели (Таблица 94) по степени благоустройства (обеспеченность централизованными системами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газоснабжения, водоотведения, обеспеченность электрическими и газовыми плитами, местными водонагревателями и т.д.).</w:t>
      </w:r>
    </w:p>
    <w:p w:rsidR="00DA47CA" w:rsidRDefault="00DA47CA">
      <w:pPr>
        <w:pStyle w:val="ConsPlusNormal0"/>
        <w:jc w:val="both"/>
      </w:pPr>
    </w:p>
    <w:p w:rsidR="00DA47CA" w:rsidRDefault="00A21CAC">
      <w:pPr>
        <w:pStyle w:val="ConsPlusNormal0"/>
        <w:jc w:val="right"/>
        <w:outlineLvl w:val="3"/>
      </w:pPr>
      <w:r>
        <w:t>Таблица 94</w:t>
      </w:r>
    </w:p>
    <w:p w:rsidR="00DA47CA" w:rsidRDefault="00DA47CA">
      <w:pPr>
        <w:pStyle w:val="ConsPlusNormal0"/>
        <w:jc w:val="both"/>
      </w:pPr>
    </w:p>
    <w:p w:rsidR="00DA47CA" w:rsidRDefault="00A21CAC">
      <w:pPr>
        <w:pStyle w:val="ConsPlusTitle0"/>
        <w:jc w:val="center"/>
      </w:pPr>
      <w:r>
        <w:t xml:space="preserve">Виды нормируемых показателей </w:t>
      </w:r>
      <w:proofErr w:type="gramStart"/>
      <w:r>
        <w:t>удельного</w:t>
      </w:r>
      <w:proofErr w:type="gramEnd"/>
    </w:p>
    <w:p w:rsidR="00DA47CA" w:rsidRDefault="00A21CAC">
      <w:pPr>
        <w:pStyle w:val="ConsPlusTitle0"/>
        <w:jc w:val="center"/>
      </w:pPr>
      <w:r>
        <w:t>потребления коммунальных ресурсов</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5"/>
        <w:gridCol w:w="4415"/>
        <w:gridCol w:w="3969"/>
      </w:tblGrid>
      <w:tr w:rsidR="00DA47CA">
        <w:tc>
          <w:tcPr>
            <w:tcW w:w="655" w:type="dxa"/>
          </w:tcPr>
          <w:p w:rsidR="00DA47CA" w:rsidRDefault="00A21CAC">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4415" w:type="dxa"/>
          </w:tcPr>
          <w:p w:rsidR="00DA47CA" w:rsidRDefault="00A21CAC">
            <w:pPr>
              <w:pStyle w:val="ConsPlusNormal0"/>
              <w:jc w:val="center"/>
            </w:pPr>
            <w:r>
              <w:t>Наименование показателя</w:t>
            </w:r>
          </w:p>
        </w:tc>
        <w:tc>
          <w:tcPr>
            <w:tcW w:w="3969" w:type="dxa"/>
          </w:tcPr>
          <w:p w:rsidR="00DA47CA" w:rsidRDefault="00A21CAC">
            <w:pPr>
              <w:pStyle w:val="ConsPlusNormal0"/>
              <w:jc w:val="center"/>
            </w:pPr>
            <w:r>
              <w:t>Дифференциация жилой застройки по степени благоустройства</w:t>
            </w:r>
          </w:p>
        </w:tc>
      </w:tr>
      <w:tr w:rsidR="00DA47CA">
        <w:tc>
          <w:tcPr>
            <w:tcW w:w="655" w:type="dxa"/>
          </w:tcPr>
          <w:p w:rsidR="00DA47CA" w:rsidRDefault="00A21CAC">
            <w:pPr>
              <w:pStyle w:val="ConsPlusNormal0"/>
              <w:jc w:val="center"/>
            </w:pPr>
            <w:r>
              <w:t>1</w:t>
            </w:r>
          </w:p>
        </w:tc>
        <w:tc>
          <w:tcPr>
            <w:tcW w:w="4415" w:type="dxa"/>
          </w:tcPr>
          <w:p w:rsidR="00DA47CA" w:rsidRDefault="00A21CAC">
            <w:pPr>
              <w:pStyle w:val="ConsPlusNormal0"/>
              <w:jc w:val="center"/>
            </w:pPr>
            <w:r>
              <w:t>2</w:t>
            </w:r>
          </w:p>
        </w:tc>
        <w:tc>
          <w:tcPr>
            <w:tcW w:w="3969" w:type="dxa"/>
          </w:tcPr>
          <w:p w:rsidR="00DA47CA" w:rsidRDefault="00A21CAC">
            <w:pPr>
              <w:pStyle w:val="ConsPlusNormal0"/>
              <w:jc w:val="center"/>
            </w:pPr>
            <w:r>
              <w:t>3</w:t>
            </w:r>
          </w:p>
        </w:tc>
      </w:tr>
      <w:tr w:rsidR="00DA47CA">
        <w:tc>
          <w:tcPr>
            <w:tcW w:w="655" w:type="dxa"/>
          </w:tcPr>
          <w:p w:rsidR="00DA47CA" w:rsidRDefault="00A21CAC">
            <w:pPr>
              <w:pStyle w:val="ConsPlusNormal0"/>
            </w:pPr>
            <w:r>
              <w:t>1</w:t>
            </w:r>
          </w:p>
        </w:tc>
        <w:tc>
          <w:tcPr>
            <w:tcW w:w="4415" w:type="dxa"/>
          </w:tcPr>
          <w:p w:rsidR="00DA47CA" w:rsidRDefault="00A21CAC">
            <w:pPr>
              <w:pStyle w:val="ConsPlusNormal0"/>
            </w:pPr>
            <w:r>
              <w:t xml:space="preserve">Укрупненный показатель расхода электроэнергии коммунально-бытовыми </w:t>
            </w:r>
            <w:r>
              <w:lastRenderedPageBreak/>
              <w:t>потребителями, удельный расход электроэнергии, кВтч/чел. в год</w:t>
            </w:r>
          </w:p>
        </w:tc>
        <w:tc>
          <w:tcPr>
            <w:tcW w:w="3969" w:type="dxa"/>
            <w:vMerge w:val="restart"/>
          </w:tcPr>
          <w:p w:rsidR="00DA47CA" w:rsidRDefault="00A21CAC">
            <w:pPr>
              <w:pStyle w:val="ConsPlusNormal0"/>
            </w:pPr>
            <w:r>
              <w:lastRenderedPageBreak/>
              <w:t xml:space="preserve">- </w:t>
            </w:r>
            <w:proofErr w:type="gramStart"/>
            <w:r>
              <w:t>оборудованной</w:t>
            </w:r>
            <w:proofErr w:type="gramEnd"/>
            <w:r>
              <w:t xml:space="preserve"> стационарными электроплитами;</w:t>
            </w:r>
          </w:p>
          <w:p w:rsidR="00DA47CA" w:rsidRDefault="00A21CAC">
            <w:pPr>
              <w:pStyle w:val="ConsPlusNormal0"/>
            </w:pPr>
            <w:r>
              <w:lastRenderedPageBreak/>
              <w:t xml:space="preserve">- не </w:t>
            </w:r>
            <w:proofErr w:type="gramStart"/>
            <w:r>
              <w:t>оборудованной</w:t>
            </w:r>
            <w:proofErr w:type="gramEnd"/>
            <w:r>
              <w:t xml:space="preserve"> стационарными электроплитами</w:t>
            </w:r>
          </w:p>
        </w:tc>
      </w:tr>
      <w:tr w:rsidR="00DA47CA">
        <w:tc>
          <w:tcPr>
            <w:tcW w:w="655" w:type="dxa"/>
          </w:tcPr>
          <w:p w:rsidR="00DA47CA" w:rsidRDefault="00A21CAC">
            <w:pPr>
              <w:pStyle w:val="ConsPlusNormal0"/>
            </w:pPr>
            <w:r>
              <w:lastRenderedPageBreak/>
              <w:t>2</w:t>
            </w:r>
          </w:p>
        </w:tc>
        <w:tc>
          <w:tcPr>
            <w:tcW w:w="4415" w:type="dxa"/>
          </w:tcPr>
          <w:p w:rsidR="00DA47CA" w:rsidRDefault="00A21CAC">
            <w:pPr>
              <w:pStyle w:val="ConsPlusNormal0"/>
            </w:pPr>
            <w:r>
              <w:t>Годовое число часов использования максимума электрической нагрузки</w:t>
            </w:r>
          </w:p>
        </w:tc>
        <w:tc>
          <w:tcPr>
            <w:tcW w:w="3969" w:type="dxa"/>
            <w:vMerge/>
          </w:tcPr>
          <w:p w:rsidR="00DA47CA" w:rsidRDefault="00DA47CA">
            <w:pPr>
              <w:pStyle w:val="ConsPlusNormal0"/>
            </w:pPr>
          </w:p>
        </w:tc>
      </w:tr>
      <w:tr w:rsidR="00DA47CA">
        <w:tc>
          <w:tcPr>
            <w:tcW w:w="655" w:type="dxa"/>
          </w:tcPr>
          <w:p w:rsidR="00DA47CA" w:rsidRDefault="00A21CAC">
            <w:pPr>
              <w:pStyle w:val="ConsPlusNormal0"/>
            </w:pPr>
            <w:r>
              <w:t>3</w:t>
            </w:r>
          </w:p>
        </w:tc>
        <w:tc>
          <w:tcPr>
            <w:tcW w:w="4415" w:type="dxa"/>
          </w:tcPr>
          <w:p w:rsidR="00DA47CA" w:rsidRDefault="00A21CAC">
            <w:pPr>
              <w:pStyle w:val="ConsPlusNormal0"/>
            </w:pPr>
            <w:r>
              <w:t>Укрупненные показатели удельной расчетной коммунально-бытовой нагрузки, кВт/чел.</w:t>
            </w:r>
          </w:p>
        </w:tc>
        <w:tc>
          <w:tcPr>
            <w:tcW w:w="3969" w:type="dxa"/>
          </w:tcPr>
          <w:p w:rsidR="00DA47CA" w:rsidRDefault="00A21CAC">
            <w:pPr>
              <w:pStyle w:val="ConsPlusNormal0"/>
            </w:pPr>
            <w:r>
              <w:t xml:space="preserve">- </w:t>
            </w:r>
            <w:proofErr w:type="gramStart"/>
            <w:r>
              <w:t>оборудованной</w:t>
            </w:r>
            <w:proofErr w:type="gramEnd"/>
            <w:r>
              <w:t xml:space="preserve"> стационарными электроплитами;</w:t>
            </w:r>
          </w:p>
          <w:p w:rsidR="00DA47CA" w:rsidRDefault="00A21CAC">
            <w:pPr>
              <w:pStyle w:val="ConsPlusNormal0"/>
            </w:pPr>
            <w:r>
              <w:t xml:space="preserve">- не </w:t>
            </w:r>
            <w:proofErr w:type="gramStart"/>
            <w:r>
              <w:t>оборудованной</w:t>
            </w:r>
            <w:proofErr w:type="gramEnd"/>
            <w:r>
              <w:t xml:space="preserve"> стационарными электроплитами</w:t>
            </w:r>
          </w:p>
        </w:tc>
      </w:tr>
      <w:tr w:rsidR="00DA47CA">
        <w:tc>
          <w:tcPr>
            <w:tcW w:w="655" w:type="dxa"/>
          </w:tcPr>
          <w:p w:rsidR="00DA47CA" w:rsidRDefault="00A21CAC">
            <w:pPr>
              <w:pStyle w:val="ConsPlusNormal0"/>
            </w:pPr>
            <w:r>
              <w:t>4</w:t>
            </w:r>
          </w:p>
        </w:tc>
        <w:tc>
          <w:tcPr>
            <w:tcW w:w="4415" w:type="dxa"/>
          </w:tcPr>
          <w:p w:rsidR="00DA47CA" w:rsidRDefault="00A21CAC">
            <w:pPr>
              <w:pStyle w:val="ConsPlusNormal0"/>
            </w:pPr>
            <w:r>
              <w:t xml:space="preserve">Удельные расчетные электрические нагрузки жилых зданий, </w:t>
            </w:r>
            <w:proofErr w:type="gramStart"/>
            <w:r>
              <w:t>Вт</w:t>
            </w:r>
            <w:proofErr w:type="gramEnd"/>
            <w:r>
              <w:t>/кв. м</w:t>
            </w:r>
          </w:p>
        </w:tc>
        <w:tc>
          <w:tcPr>
            <w:tcW w:w="3969" w:type="dxa"/>
          </w:tcPr>
          <w:p w:rsidR="00DA47CA" w:rsidRDefault="00A21CAC">
            <w:pPr>
              <w:pStyle w:val="ConsPlusNormal0"/>
            </w:pPr>
            <w:r>
              <w:t xml:space="preserve">- </w:t>
            </w:r>
            <w:proofErr w:type="gramStart"/>
            <w:r>
              <w:t>оборудованной</w:t>
            </w:r>
            <w:proofErr w:type="gramEnd"/>
            <w:r>
              <w:t xml:space="preserve"> стационарными электроплитами;</w:t>
            </w:r>
          </w:p>
          <w:p w:rsidR="00DA47CA" w:rsidRDefault="00A21CAC">
            <w:pPr>
              <w:pStyle w:val="ConsPlusNormal0"/>
            </w:pPr>
            <w:r>
              <w:t xml:space="preserve">- </w:t>
            </w:r>
            <w:proofErr w:type="gramStart"/>
            <w:r>
              <w:t>оборудованной</w:t>
            </w:r>
            <w:proofErr w:type="gramEnd"/>
            <w:r>
              <w:t xml:space="preserve"> стационарными плитами на природном газе;</w:t>
            </w:r>
          </w:p>
          <w:p w:rsidR="00DA47CA" w:rsidRDefault="00A21CAC">
            <w:pPr>
              <w:pStyle w:val="ConsPlusNormal0"/>
            </w:pPr>
            <w:r>
              <w:t xml:space="preserve">- </w:t>
            </w:r>
            <w:proofErr w:type="gramStart"/>
            <w:r>
              <w:t>оборудованной</w:t>
            </w:r>
            <w:proofErr w:type="gramEnd"/>
            <w:r>
              <w:t xml:space="preserve"> стационарными плитами на сжиженном газе</w:t>
            </w:r>
          </w:p>
        </w:tc>
      </w:tr>
      <w:tr w:rsidR="00DA47CA">
        <w:tc>
          <w:tcPr>
            <w:tcW w:w="655" w:type="dxa"/>
          </w:tcPr>
          <w:p w:rsidR="00DA47CA" w:rsidRDefault="00A21CAC">
            <w:pPr>
              <w:pStyle w:val="ConsPlusNormal0"/>
            </w:pPr>
            <w:r>
              <w:t>5</w:t>
            </w:r>
          </w:p>
        </w:tc>
        <w:tc>
          <w:tcPr>
            <w:tcW w:w="4415" w:type="dxa"/>
          </w:tcPr>
          <w:p w:rsidR="00DA47CA" w:rsidRDefault="00A21CAC">
            <w:pPr>
              <w:pStyle w:val="ConsPlusNormal0"/>
            </w:pPr>
            <w:r>
              <w:t xml:space="preserve">Нормативы потребления сжиженного углеводородного газа на бытовые нужды населения при газоснабжении от резервуарных и групповых баллонных установок, </w:t>
            </w:r>
            <w:proofErr w:type="gramStart"/>
            <w:r>
              <w:t>кг</w:t>
            </w:r>
            <w:proofErr w:type="gramEnd"/>
            <w:r>
              <w:t>/чел. в месяц</w:t>
            </w:r>
          </w:p>
        </w:tc>
        <w:tc>
          <w:tcPr>
            <w:tcW w:w="3969" w:type="dxa"/>
          </w:tcPr>
          <w:p w:rsidR="00DA47CA" w:rsidRDefault="00A21CAC">
            <w:pPr>
              <w:pStyle w:val="ConsPlusNormal0"/>
            </w:pPr>
            <w:r>
              <w:t>- на приготовление пищи при наличии в жилых помещениях газовых плит и централизованного горячего водоснабжения;</w:t>
            </w:r>
          </w:p>
          <w:p w:rsidR="00DA47CA" w:rsidRDefault="00A21CAC">
            <w:pPr>
              <w:pStyle w:val="ConsPlusNormal0"/>
            </w:pPr>
            <w:r>
              <w:t>- на приготовление пищи и горячей воды при отсутствии газового водонагревателя в условиях отсутствия централизованного горячего водоснабжения;</w:t>
            </w:r>
          </w:p>
          <w:p w:rsidR="00DA47CA" w:rsidRDefault="00A21CAC">
            <w:pPr>
              <w:pStyle w:val="ConsPlusNormal0"/>
            </w:pPr>
            <w:r>
              <w:t>- 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r>
      <w:tr w:rsidR="00DA47CA">
        <w:tc>
          <w:tcPr>
            <w:tcW w:w="655" w:type="dxa"/>
          </w:tcPr>
          <w:p w:rsidR="00DA47CA" w:rsidRDefault="00A21CAC">
            <w:pPr>
              <w:pStyle w:val="ConsPlusNormal0"/>
            </w:pPr>
            <w:r>
              <w:t>6</w:t>
            </w:r>
          </w:p>
        </w:tc>
        <w:tc>
          <w:tcPr>
            <w:tcW w:w="4415" w:type="dxa"/>
          </w:tcPr>
          <w:p w:rsidR="00DA47CA" w:rsidRDefault="00A21CAC">
            <w:pPr>
              <w:pStyle w:val="ConsPlusNormal0"/>
            </w:pPr>
            <w:r>
              <w:t xml:space="preserve">Нормативы потребления сжиженного углеводородного газа, </w:t>
            </w:r>
            <w:proofErr w:type="gramStart"/>
            <w:r>
              <w:t>кг</w:t>
            </w:r>
            <w:proofErr w:type="gramEnd"/>
            <w:r>
              <w:t>/кв. м в месяц</w:t>
            </w:r>
          </w:p>
        </w:tc>
        <w:tc>
          <w:tcPr>
            <w:tcW w:w="3969" w:type="dxa"/>
          </w:tcPr>
          <w:p w:rsidR="00DA47CA" w:rsidRDefault="00A21CAC">
            <w:pPr>
              <w:pStyle w:val="ConsPlusNormal0"/>
            </w:pPr>
            <w:r>
              <w:t>- на индивидуальное (поквартирное) отопление жилых помещений</w:t>
            </w:r>
          </w:p>
        </w:tc>
      </w:tr>
      <w:tr w:rsidR="00DA47CA">
        <w:tc>
          <w:tcPr>
            <w:tcW w:w="655" w:type="dxa"/>
          </w:tcPr>
          <w:p w:rsidR="00DA47CA" w:rsidRDefault="00A21CAC">
            <w:pPr>
              <w:pStyle w:val="ConsPlusNormal0"/>
            </w:pPr>
            <w:r>
              <w:t>7</w:t>
            </w:r>
          </w:p>
        </w:tc>
        <w:tc>
          <w:tcPr>
            <w:tcW w:w="4415" w:type="dxa"/>
          </w:tcPr>
          <w:p w:rsidR="00DA47CA" w:rsidRDefault="00A21CAC">
            <w:pPr>
              <w:pStyle w:val="ConsPlusNormal0"/>
            </w:pPr>
            <w:r>
              <w:t>Нормативы потребления природного газа, куб. м. в месяц на 1 человека</w:t>
            </w:r>
          </w:p>
        </w:tc>
        <w:tc>
          <w:tcPr>
            <w:tcW w:w="3969" w:type="dxa"/>
          </w:tcPr>
          <w:p w:rsidR="00DA47CA" w:rsidRDefault="00A21CAC">
            <w:pPr>
              <w:pStyle w:val="ConsPlusNormal0"/>
            </w:pPr>
            <w:r>
              <w:t xml:space="preserve">- на </w:t>
            </w:r>
            <w:proofErr w:type="spellStart"/>
            <w:r>
              <w:t>пищеприготовление</w:t>
            </w:r>
            <w:proofErr w:type="spellEnd"/>
            <w:r>
              <w:t>;</w:t>
            </w:r>
          </w:p>
          <w:p w:rsidR="00DA47CA" w:rsidRDefault="00A21CAC">
            <w:pPr>
              <w:pStyle w:val="ConsPlusNormal0"/>
            </w:pPr>
            <w:r>
              <w:t>- на приготовление горячей воды в условиях отсутствия централизованного горячего водоснабжения (с использованием газового водонагревателя);</w:t>
            </w:r>
          </w:p>
          <w:p w:rsidR="00DA47CA" w:rsidRDefault="00A21CAC">
            <w:pPr>
              <w:pStyle w:val="ConsPlusNormal0"/>
            </w:pPr>
            <w:r>
              <w:t>- на приготовление горячей воды в условиях отсутствия централизованного горячего водоснабжения (в отсутствии газового водонагревателя)</w:t>
            </w:r>
          </w:p>
        </w:tc>
      </w:tr>
      <w:tr w:rsidR="00DA47CA">
        <w:tc>
          <w:tcPr>
            <w:tcW w:w="655" w:type="dxa"/>
          </w:tcPr>
          <w:p w:rsidR="00DA47CA" w:rsidRDefault="00A21CAC">
            <w:pPr>
              <w:pStyle w:val="ConsPlusNormal0"/>
            </w:pPr>
            <w:r>
              <w:lastRenderedPageBreak/>
              <w:t>8</w:t>
            </w:r>
          </w:p>
        </w:tc>
        <w:tc>
          <w:tcPr>
            <w:tcW w:w="4415" w:type="dxa"/>
          </w:tcPr>
          <w:p w:rsidR="00DA47CA" w:rsidRDefault="00A21CAC">
            <w:pPr>
              <w:pStyle w:val="ConsPlusNormal0"/>
            </w:pPr>
            <w:r>
              <w:t xml:space="preserve">Нормативы потребления природного газа, куб. </w:t>
            </w:r>
            <w:proofErr w:type="gramStart"/>
            <w:r>
              <w:t>м</w:t>
            </w:r>
            <w:proofErr w:type="gramEnd"/>
            <w:r>
              <w:t>/ кв. м общей площади жилых помещений</w:t>
            </w:r>
          </w:p>
        </w:tc>
        <w:tc>
          <w:tcPr>
            <w:tcW w:w="3969" w:type="dxa"/>
          </w:tcPr>
          <w:p w:rsidR="00DA47CA" w:rsidRDefault="00A21CAC">
            <w:pPr>
              <w:pStyle w:val="ConsPlusNormal0"/>
            </w:pPr>
            <w:r>
              <w:t>- на индивидуальное (поквартирное) отопление жилых помещений (многоквартирные дома);</w:t>
            </w:r>
          </w:p>
          <w:p w:rsidR="00DA47CA" w:rsidRDefault="00A21CAC">
            <w:pPr>
              <w:pStyle w:val="ConsPlusNormal0"/>
            </w:pPr>
            <w:r>
              <w:t>- на индивидуальное отопление частного сектора (отдельно стоящие дома)</w:t>
            </w:r>
          </w:p>
        </w:tc>
      </w:tr>
      <w:tr w:rsidR="00DA47CA">
        <w:tc>
          <w:tcPr>
            <w:tcW w:w="655" w:type="dxa"/>
          </w:tcPr>
          <w:p w:rsidR="00DA47CA" w:rsidRDefault="00A21CAC">
            <w:pPr>
              <w:pStyle w:val="ConsPlusNormal0"/>
            </w:pPr>
            <w:r>
              <w:t>9</w:t>
            </w:r>
          </w:p>
        </w:tc>
        <w:tc>
          <w:tcPr>
            <w:tcW w:w="4415" w:type="dxa"/>
          </w:tcPr>
          <w:p w:rsidR="00DA47CA" w:rsidRDefault="00A21CAC">
            <w:pPr>
              <w:pStyle w:val="ConsPlusNormal0"/>
            </w:pPr>
            <w:r>
              <w:t>Удельное среднесуточное водопотребление за год, л/</w:t>
            </w:r>
            <w:proofErr w:type="spellStart"/>
            <w:r>
              <w:t>сут</w:t>
            </w:r>
            <w:proofErr w:type="spellEnd"/>
            <w:r>
              <w:t xml:space="preserve">. </w:t>
            </w:r>
            <w:proofErr w:type="gramStart"/>
            <w:r>
              <w:t>на</w:t>
            </w:r>
            <w:proofErr w:type="gramEnd"/>
            <w:r>
              <w:t xml:space="preserve"> чел.</w:t>
            </w:r>
          </w:p>
        </w:tc>
        <w:tc>
          <w:tcPr>
            <w:tcW w:w="3969" w:type="dxa"/>
          </w:tcPr>
          <w:p w:rsidR="00DA47CA" w:rsidRDefault="00A21CAC">
            <w:pPr>
              <w:pStyle w:val="ConsPlusNormal0"/>
            </w:pPr>
            <w:r>
              <w:t>жилая застройка, оборудованная водопроводом и канализацией:</w:t>
            </w:r>
          </w:p>
          <w:p w:rsidR="00DA47CA" w:rsidRDefault="00A21CAC">
            <w:pPr>
              <w:pStyle w:val="ConsPlusNormal0"/>
            </w:pPr>
            <w:r>
              <w:t>- с ваннами и местными водонагревателями;</w:t>
            </w:r>
          </w:p>
          <w:p w:rsidR="00DA47CA" w:rsidRDefault="00A21CAC">
            <w:pPr>
              <w:pStyle w:val="ConsPlusNormal0"/>
            </w:pPr>
            <w:r>
              <w:t>- с централизованным горячим водоснабжением</w:t>
            </w:r>
          </w:p>
        </w:tc>
      </w:tr>
      <w:tr w:rsidR="00DA47CA">
        <w:tc>
          <w:tcPr>
            <w:tcW w:w="655" w:type="dxa"/>
          </w:tcPr>
          <w:p w:rsidR="00DA47CA" w:rsidRDefault="00A21CAC">
            <w:pPr>
              <w:pStyle w:val="ConsPlusNormal0"/>
            </w:pPr>
            <w:r>
              <w:t>10</w:t>
            </w:r>
          </w:p>
        </w:tc>
        <w:tc>
          <w:tcPr>
            <w:tcW w:w="4415" w:type="dxa"/>
          </w:tcPr>
          <w:p w:rsidR="00DA47CA" w:rsidRDefault="00A21CAC">
            <w:pPr>
              <w:pStyle w:val="ConsPlusNormal0"/>
            </w:pPr>
            <w:r>
              <w:t>Удельное среднесуточное водоотведение за год, л/</w:t>
            </w:r>
            <w:proofErr w:type="spellStart"/>
            <w:r>
              <w:t>сут</w:t>
            </w:r>
            <w:proofErr w:type="spellEnd"/>
            <w:r>
              <w:t xml:space="preserve">. </w:t>
            </w:r>
            <w:proofErr w:type="gramStart"/>
            <w:r>
              <w:t>на</w:t>
            </w:r>
            <w:proofErr w:type="gramEnd"/>
            <w:r>
              <w:t xml:space="preserve"> чел.</w:t>
            </w:r>
          </w:p>
        </w:tc>
        <w:tc>
          <w:tcPr>
            <w:tcW w:w="3969" w:type="dxa"/>
          </w:tcPr>
          <w:p w:rsidR="00DA47CA" w:rsidRDefault="00A21CAC">
            <w:pPr>
              <w:pStyle w:val="ConsPlusNormal0"/>
            </w:pPr>
            <w:r>
              <w:t>жилая застройка, оборудованная водопроводом и канализацией:</w:t>
            </w:r>
          </w:p>
          <w:p w:rsidR="00DA47CA" w:rsidRDefault="00A21CAC">
            <w:pPr>
              <w:pStyle w:val="ConsPlusNormal0"/>
            </w:pPr>
            <w:r>
              <w:t>- с ваннами и местными водонагревателями;</w:t>
            </w:r>
          </w:p>
          <w:p w:rsidR="00DA47CA" w:rsidRDefault="00A21CAC">
            <w:pPr>
              <w:pStyle w:val="ConsPlusNormal0"/>
            </w:pPr>
            <w:r>
              <w:t>- с централизованным горячим водоснабжением</w:t>
            </w:r>
          </w:p>
        </w:tc>
      </w:tr>
    </w:tbl>
    <w:p w:rsidR="00DA47CA" w:rsidRDefault="00DA47CA">
      <w:pPr>
        <w:pStyle w:val="ConsPlusNormal0"/>
        <w:jc w:val="both"/>
      </w:pPr>
    </w:p>
    <w:p w:rsidR="00DA47CA" w:rsidRDefault="00A21CAC">
      <w:pPr>
        <w:pStyle w:val="ConsPlusTitle0"/>
        <w:jc w:val="center"/>
        <w:outlineLvl w:val="2"/>
      </w:pPr>
      <w:r>
        <w:t>4. ПЕРЕЧЕНЬ ЗАКОНОДАТЕЛЬНЫХ И НОРМАТИВНЫХ ДОКУМЕНТОВ,</w:t>
      </w:r>
    </w:p>
    <w:p w:rsidR="00DA47CA" w:rsidRDefault="00A21CAC">
      <w:pPr>
        <w:pStyle w:val="ConsPlusTitle0"/>
        <w:jc w:val="center"/>
      </w:pPr>
      <w:proofErr w:type="gramStart"/>
      <w:r>
        <w:t>РЕГУЛИРУЮЩИХ</w:t>
      </w:r>
      <w:proofErr w:type="gramEnd"/>
      <w:r>
        <w:t xml:space="preserve"> ГРАДОСТРОИТЕЛЬНУЮ ДЕЯТЕЛЬНОСТЬ</w:t>
      </w:r>
    </w:p>
    <w:p w:rsidR="00DA47CA" w:rsidRDefault="00DA47CA">
      <w:pPr>
        <w:pStyle w:val="ConsPlusNormal0"/>
        <w:jc w:val="both"/>
      </w:pPr>
    </w:p>
    <w:p w:rsidR="00DA47CA" w:rsidRDefault="00A21CAC">
      <w:pPr>
        <w:pStyle w:val="ConsPlusTitle0"/>
        <w:jc w:val="center"/>
        <w:outlineLvl w:val="3"/>
      </w:pPr>
      <w:r>
        <w:t>Федеральные законы</w:t>
      </w:r>
    </w:p>
    <w:p w:rsidR="00DA47CA" w:rsidRDefault="00DA47CA">
      <w:pPr>
        <w:pStyle w:val="ConsPlusNormal0"/>
        <w:jc w:val="both"/>
      </w:pPr>
    </w:p>
    <w:p w:rsidR="00DA47CA" w:rsidRDefault="00A21CAC">
      <w:pPr>
        <w:pStyle w:val="ConsPlusNormal0"/>
        <w:ind w:firstLine="540"/>
        <w:jc w:val="both"/>
      </w:pPr>
      <w:r>
        <w:t>Градостроительный кодекс Российской Федерации;</w:t>
      </w:r>
    </w:p>
    <w:p w:rsidR="00DA47CA" w:rsidRDefault="00A21CAC">
      <w:pPr>
        <w:pStyle w:val="ConsPlusNormal0"/>
        <w:spacing w:before="240"/>
        <w:ind w:firstLine="540"/>
        <w:jc w:val="both"/>
      </w:pPr>
      <w:r>
        <w:t>Земельный кодекс Российской Федерации;</w:t>
      </w:r>
    </w:p>
    <w:p w:rsidR="00DA47CA" w:rsidRDefault="00A21CAC">
      <w:pPr>
        <w:pStyle w:val="ConsPlusNormal0"/>
        <w:spacing w:before="240"/>
        <w:ind w:firstLine="540"/>
        <w:jc w:val="both"/>
      </w:pPr>
      <w:r>
        <w:t>Лесной кодекс Российской Федерации;</w:t>
      </w:r>
    </w:p>
    <w:p w:rsidR="00DA47CA" w:rsidRDefault="00A21CAC">
      <w:pPr>
        <w:pStyle w:val="ConsPlusNormal0"/>
        <w:spacing w:before="240"/>
        <w:ind w:firstLine="540"/>
        <w:jc w:val="both"/>
      </w:pPr>
      <w:r>
        <w:t>Водный кодекс Российской Федерации;</w:t>
      </w:r>
    </w:p>
    <w:p w:rsidR="00DA47CA" w:rsidRDefault="00A21CAC">
      <w:pPr>
        <w:pStyle w:val="ConsPlusNormal0"/>
        <w:spacing w:before="240"/>
        <w:ind w:firstLine="540"/>
        <w:jc w:val="both"/>
      </w:pPr>
      <w:r>
        <w:t>Жилищный кодекс Российской Федерации;</w:t>
      </w:r>
    </w:p>
    <w:p w:rsidR="00DA47CA" w:rsidRDefault="00A21CAC">
      <w:pPr>
        <w:pStyle w:val="ConsPlusNormal0"/>
        <w:spacing w:before="240"/>
        <w:ind w:firstLine="540"/>
        <w:jc w:val="both"/>
      </w:pPr>
      <w:r>
        <w:t>Федеральный закон от 21.12.2021 N 414-ФЗ "Об общих принципах организации публичной власти в субъектах Российской Федерации";</w:t>
      </w:r>
    </w:p>
    <w:p w:rsidR="00DA47CA" w:rsidRDefault="00A21CAC">
      <w:pPr>
        <w:pStyle w:val="ConsPlusNormal0"/>
        <w:spacing w:before="240"/>
        <w:ind w:firstLine="540"/>
        <w:jc w:val="both"/>
      </w:pPr>
      <w:r>
        <w:t>Федеральный закон от 30.12.2020 N 489-ФЗ "О молодежной политике в Российской Федерации";</w:t>
      </w:r>
    </w:p>
    <w:p w:rsidR="00DA47CA" w:rsidRDefault="00A21CAC">
      <w:pPr>
        <w:pStyle w:val="ConsPlusNormal0"/>
        <w:spacing w:before="240"/>
        <w:ind w:firstLine="540"/>
        <w:jc w:val="both"/>
      </w:pPr>
      <w:r>
        <w:t>Федеральный закон от 13.07.2015 N 212-ФЗ "О свободном порте Владивосток";</w:t>
      </w:r>
    </w:p>
    <w:p w:rsidR="00DA47CA" w:rsidRDefault="00A21CAC">
      <w:pPr>
        <w:pStyle w:val="ConsPlusNormal0"/>
        <w:spacing w:before="240"/>
        <w:ind w:firstLine="540"/>
        <w:jc w:val="both"/>
      </w:pPr>
      <w:r>
        <w:t>Федеральный закон от 29.12.2012 N 273-ФЗ "Об образовании в Российской Федерации";</w:t>
      </w:r>
    </w:p>
    <w:p w:rsidR="00DA47CA" w:rsidRDefault="00A21CAC">
      <w:pPr>
        <w:pStyle w:val="ConsPlusNormal0"/>
        <w:spacing w:before="240"/>
        <w:ind w:firstLine="540"/>
        <w:jc w:val="both"/>
      </w:pPr>
      <w:r>
        <w:t>Федеральный закон от 07.12.2011 N 416-ФЗ "О водоснабжении и водоотведении";</w:t>
      </w:r>
    </w:p>
    <w:p w:rsidR="00DA47CA" w:rsidRDefault="00A21CAC">
      <w:pPr>
        <w:pStyle w:val="ConsPlusNormal0"/>
        <w:spacing w:before="240"/>
        <w:ind w:firstLine="540"/>
        <w:jc w:val="both"/>
      </w:pPr>
      <w:r>
        <w:lastRenderedPageBreak/>
        <w:t>Федеральный закон от 21.11.2011 N 323-ФЗ "Об основах охраны здоровья граждан в Российской Федерации";</w:t>
      </w:r>
    </w:p>
    <w:p w:rsidR="00DA47CA" w:rsidRDefault="00A21CAC">
      <w:pPr>
        <w:pStyle w:val="ConsPlusNormal0"/>
        <w:spacing w:before="240"/>
        <w:ind w:firstLine="540"/>
        <w:jc w:val="both"/>
      </w:pPr>
      <w:r>
        <w:t>Федеральный закон от 27.07.2010 N 190-ФЗ "О теплоснабжении";</w:t>
      </w:r>
    </w:p>
    <w:p w:rsidR="00DA47CA" w:rsidRDefault="00A21CAC">
      <w:pPr>
        <w:pStyle w:val="ConsPlusNormal0"/>
        <w:spacing w:before="240"/>
        <w:ind w:firstLine="540"/>
        <w:jc w:val="both"/>
      </w:pPr>
      <w:r>
        <w:t>Федеральный закон от 30.12.2009 N 384-ФЗ "Технический регламент о безопасности зданий и сооружений";</w:t>
      </w:r>
    </w:p>
    <w:p w:rsidR="00DA47CA" w:rsidRDefault="00A21CAC">
      <w:pPr>
        <w:pStyle w:val="ConsPlusNormal0"/>
        <w:spacing w:before="240"/>
        <w:ind w:firstLine="540"/>
        <w:jc w:val="both"/>
      </w:pPr>
      <w:r>
        <w:t>Федеральный закон от 22.07.2008 N 123-ФЗ "Технический регламент о требованиях пожарной безопасности";</w:t>
      </w:r>
    </w:p>
    <w:p w:rsidR="00DA47CA" w:rsidRDefault="00A21CAC">
      <w:pPr>
        <w:pStyle w:val="ConsPlusNormal0"/>
        <w:spacing w:before="240"/>
        <w:ind w:firstLine="540"/>
        <w:jc w:val="both"/>
      </w:pPr>
      <w: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A47CA" w:rsidRDefault="00A21CAC">
      <w:pPr>
        <w:pStyle w:val="ConsPlusNormal0"/>
        <w:spacing w:before="240"/>
        <w:ind w:firstLine="540"/>
        <w:jc w:val="both"/>
      </w:pPr>
      <w:r>
        <w:t>Федеральный закон от 22.10.2004 N 125-ФЗ "Об архивном деле в Российской Федерации";</w:t>
      </w:r>
    </w:p>
    <w:p w:rsidR="00DA47CA" w:rsidRDefault="00A21CAC">
      <w:pPr>
        <w:pStyle w:val="ConsPlusNormal0"/>
        <w:spacing w:before="240"/>
        <w:ind w:firstLine="540"/>
        <w:jc w:val="both"/>
      </w:pPr>
      <w:r>
        <w:t>Федеральный закон от 06.10.2003 N 131-ФЗ "Об общих принципах организации местного самоуправления в Российской Федерации";</w:t>
      </w:r>
    </w:p>
    <w:p w:rsidR="00DA47CA" w:rsidRDefault="00A21CAC">
      <w:pPr>
        <w:pStyle w:val="ConsPlusNormal0"/>
        <w:spacing w:before="240"/>
        <w:ind w:firstLine="540"/>
        <w:jc w:val="both"/>
      </w:pPr>
      <w:r>
        <w:t>Федеральный закон от 04.05.1999 N 96-ФЗ "Об охране атмосферного воздуха";</w:t>
      </w:r>
    </w:p>
    <w:p w:rsidR="00DA47CA" w:rsidRDefault="00A21CAC">
      <w:pPr>
        <w:pStyle w:val="ConsPlusNormal0"/>
        <w:spacing w:before="240"/>
        <w:ind w:firstLine="540"/>
        <w:jc w:val="both"/>
      </w:pPr>
      <w:r>
        <w:t>Федеральный закон от 31.03.1999 N 69-ФЗ "О газоснабжении в Российской Федерации";</w:t>
      </w:r>
    </w:p>
    <w:p w:rsidR="00DA47CA" w:rsidRDefault="00A21CAC">
      <w:pPr>
        <w:pStyle w:val="ConsPlusNormal0"/>
        <w:spacing w:before="240"/>
        <w:ind w:firstLine="540"/>
        <w:jc w:val="both"/>
      </w:pPr>
      <w:r>
        <w:t>Федеральный закон от 12.02.1998 N 28-ФЗ "О гражданской обороне";</w:t>
      </w:r>
    </w:p>
    <w:p w:rsidR="00DA47CA" w:rsidRDefault="00A21CAC">
      <w:pPr>
        <w:pStyle w:val="ConsPlusNormal0"/>
        <w:spacing w:before="240"/>
        <w:ind w:firstLine="540"/>
        <w:jc w:val="both"/>
      </w:pPr>
      <w:r>
        <w:t>Федеральный закон от 22.08.1995 N 151-ФЗ "Об аварийно-спасательных службах и статусе спасателей";</w:t>
      </w:r>
    </w:p>
    <w:p w:rsidR="00DA47CA" w:rsidRDefault="00A21CAC">
      <w:pPr>
        <w:pStyle w:val="ConsPlusNormal0"/>
        <w:spacing w:before="240"/>
        <w:ind w:firstLine="540"/>
        <w:jc w:val="both"/>
      </w:pPr>
      <w:r>
        <w:t>Федеральный закон от 14.03.1995 N 33-ФЗ "Об особо охраняемых природных территориях";</w:t>
      </w:r>
    </w:p>
    <w:p w:rsidR="00DA47CA" w:rsidRDefault="00A21CAC">
      <w:pPr>
        <w:pStyle w:val="ConsPlusNormal0"/>
        <w:spacing w:before="240"/>
        <w:ind w:firstLine="540"/>
        <w:jc w:val="both"/>
      </w:pPr>
      <w:r>
        <w:t>Федеральный закон от 23.02.1995 N 26-ФЗ "О природных лечебных ресурсах, лечебно-оздоровительных местностях и курортах";</w:t>
      </w:r>
    </w:p>
    <w:p w:rsidR="00DA47CA" w:rsidRDefault="00A21CAC">
      <w:pPr>
        <w:pStyle w:val="ConsPlusNormal0"/>
        <w:spacing w:before="240"/>
        <w:ind w:firstLine="540"/>
        <w:jc w:val="both"/>
      </w:pPr>
      <w:r>
        <w:t>Федеральный закон от 21.12.1994 N 68-ФЗ "О защите населения и территорий от чрезвычайных ситуаций природного и техногенного характера";</w:t>
      </w:r>
    </w:p>
    <w:p w:rsidR="00DA47CA" w:rsidRDefault="00A21CAC">
      <w:pPr>
        <w:pStyle w:val="ConsPlusNormal0"/>
        <w:spacing w:before="240"/>
        <w:ind w:firstLine="540"/>
        <w:jc w:val="both"/>
      </w:pPr>
      <w:r>
        <w:t>Закон Российской Федерации от 21.02.1992 N 2395-1 "О недрах".</w:t>
      </w:r>
    </w:p>
    <w:p w:rsidR="00DA47CA" w:rsidRDefault="00DA47CA">
      <w:pPr>
        <w:pStyle w:val="ConsPlusNormal0"/>
        <w:jc w:val="both"/>
      </w:pPr>
    </w:p>
    <w:p w:rsidR="00DA47CA" w:rsidRDefault="00A21CAC">
      <w:pPr>
        <w:pStyle w:val="ConsPlusTitle0"/>
        <w:jc w:val="center"/>
        <w:outlineLvl w:val="3"/>
      </w:pPr>
      <w:r>
        <w:t>Иные нормативные акты Российской Федерации</w:t>
      </w:r>
    </w:p>
    <w:p w:rsidR="00DA47CA" w:rsidRDefault="00DA47CA">
      <w:pPr>
        <w:pStyle w:val="ConsPlusNormal0"/>
        <w:jc w:val="both"/>
      </w:pPr>
    </w:p>
    <w:p w:rsidR="00DA47CA" w:rsidRDefault="00A21CAC">
      <w:pPr>
        <w:pStyle w:val="ConsPlusNormal0"/>
        <w:ind w:firstLine="540"/>
        <w:jc w:val="both"/>
      </w:pPr>
      <w:r>
        <w:t>Постановление Правительства Российской Федерации от 30.08.2024 N 1186 "Об утверждении Положения об округах санитарной (горно-санитарной) охраны природных лечебных ресурсов";</w:t>
      </w:r>
    </w:p>
    <w:p w:rsidR="00DA47CA" w:rsidRDefault="00A21CAC">
      <w:pPr>
        <w:pStyle w:val="ConsPlusNormal0"/>
        <w:spacing w:before="240"/>
        <w:ind w:firstLine="540"/>
        <w:jc w:val="both"/>
      </w:pPr>
      <w:r>
        <w:t>Постановление Правительства Российской Федерации от 26.12.2017 N 1642 "Об утверждении государственной программы Российской Федерации "Развитие образования";</w:t>
      </w:r>
    </w:p>
    <w:p w:rsidR="00DA47CA" w:rsidRDefault="00A21CAC">
      <w:pPr>
        <w:pStyle w:val="ConsPlusNormal0"/>
        <w:spacing w:before="240"/>
        <w:ind w:firstLine="540"/>
        <w:jc w:val="both"/>
      </w:pPr>
      <w:r>
        <w:t xml:space="preserve">Постановление Правительства Российской Федерации от 09.07.2016 N 649 "О мерах по приспособлению жилых помещений и общего имущества в многоквартирном доме с учетом </w:t>
      </w:r>
      <w:r>
        <w:lastRenderedPageBreak/>
        <w:t>потребностей инвалидов";</w:t>
      </w:r>
    </w:p>
    <w:p w:rsidR="00DA47CA" w:rsidRDefault="00A21CAC">
      <w:pPr>
        <w:pStyle w:val="ConsPlusNormal0"/>
        <w:spacing w:before="240"/>
        <w:ind w:firstLine="540"/>
        <w:jc w:val="both"/>
      </w:pPr>
      <w:r>
        <w:t>Постановление Правительства Российской Федерации от 18.04.2014 N 360 "О зонах затопления, подтопления";</w:t>
      </w:r>
    </w:p>
    <w:p w:rsidR="00DA47CA" w:rsidRDefault="00A21CAC">
      <w:pPr>
        <w:pStyle w:val="ConsPlusNormal0"/>
        <w:spacing w:before="240"/>
        <w:ind w:firstLine="540"/>
        <w:jc w:val="both"/>
      </w:pPr>
      <w:r>
        <w:t>Постановление Правительства Российской Федерации от 29.11.1999 N 1309 "О Порядке создания убежищ и иных объектов гражданской обороны";</w:t>
      </w:r>
    </w:p>
    <w:p w:rsidR="00DA47CA" w:rsidRDefault="00A21CAC">
      <w:pPr>
        <w:pStyle w:val="ConsPlusNormal0"/>
        <w:spacing w:before="240"/>
        <w:ind w:firstLine="540"/>
        <w:jc w:val="both"/>
      </w:pPr>
      <w:r>
        <w:t>Распоряжение Правительства Российской Федерации от 24.09.2020 N 2464-р "Об утверждении Национальной программы социально-экономического развития Дальнего Востока на период до 2024 года и на перспективу до 2035 года";</w:t>
      </w:r>
    </w:p>
    <w:p w:rsidR="00DA47CA" w:rsidRDefault="00A21CAC">
      <w:pPr>
        <w:pStyle w:val="ConsPlusNormal0"/>
        <w:spacing w:before="240"/>
        <w:ind w:firstLine="540"/>
        <w:jc w:val="both"/>
      </w:pPr>
      <w:r>
        <w:t xml:space="preserve">приказ Министерства энергетики Российской Федерации от 12.08.2022 N 811 "Об утверждении </w:t>
      </w:r>
      <w:proofErr w:type="gramStart"/>
      <w:r>
        <w:t>Правил технической эксплуатации электроустановок потребителей электрической энергии</w:t>
      </w:r>
      <w:proofErr w:type="gramEnd"/>
      <w:r>
        <w:t>";</w:t>
      </w:r>
    </w:p>
    <w:p w:rsidR="00DA47CA" w:rsidRDefault="00A21CAC">
      <w:pPr>
        <w:pStyle w:val="ConsPlusNormal0"/>
        <w:spacing w:before="240"/>
        <w:ind w:firstLine="540"/>
        <w:jc w:val="both"/>
      </w:pPr>
      <w:r>
        <w:t>приказ Министерства здравоохранения Российской Федерации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rsidR="00DA47CA" w:rsidRDefault="00A21CAC">
      <w:pPr>
        <w:pStyle w:val="ConsPlusNormal0"/>
        <w:spacing w:before="240"/>
        <w:ind w:firstLine="540"/>
        <w:jc w:val="both"/>
      </w:pPr>
      <w:r>
        <w:t>приказ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DA47CA" w:rsidRDefault="00A21CAC">
      <w:pPr>
        <w:pStyle w:val="ConsPlusNormal0"/>
        <w:spacing w:before="240"/>
        <w:ind w:firstLine="540"/>
        <w:jc w:val="both"/>
      </w:pPr>
      <w:r>
        <w:t>приказ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w:t>
      </w:r>
    </w:p>
    <w:p w:rsidR="00DA47CA" w:rsidRDefault="00A21CAC">
      <w:pPr>
        <w:pStyle w:val="ConsPlusNormal0"/>
        <w:spacing w:before="240"/>
        <w:ind w:firstLine="540"/>
        <w:jc w:val="both"/>
      </w:pPr>
      <w:r>
        <w:t>приказ Министерства труда Российской Федерации от 05.05.2016 N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rsidR="00DA47CA" w:rsidRDefault="00A21CAC">
      <w:pPr>
        <w:pStyle w:val="ConsPlusNormal0"/>
        <w:spacing w:before="240"/>
        <w:ind w:firstLine="540"/>
        <w:jc w:val="both"/>
      </w:pPr>
      <w:r>
        <w:t>приказ Министерства труда и социальной защиты Российской Федерации от 24.11.2014 N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rsidR="00DA47CA" w:rsidRDefault="00A21CAC">
      <w:pPr>
        <w:pStyle w:val="ConsPlusNormal0"/>
        <w:spacing w:before="240"/>
        <w:ind w:firstLine="540"/>
        <w:jc w:val="both"/>
      </w:pPr>
      <w:r>
        <w:t>приказ Министерства спорта Российской Федерации от 19.08.2021 N 649 "О рекомендованных нормативах и нормах обеспеченности населения объектами спортивной инфраструктуры";</w:t>
      </w:r>
    </w:p>
    <w:p w:rsidR="00DA47CA" w:rsidRDefault="00A21CAC">
      <w:pPr>
        <w:pStyle w:val="ConsPlusNormal0"/>
        <w:spacing w:before="240"/>
        <w:ind w:firstLine="540"/>
        <w:jc w:val="both"/>
      </w:pPr>
      <w:r>
        <w:t>приказ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DA47CA" w:rsidRDefault="00A21CAC">
      <w:pPr>
        <w:pStyle w:val="ConsPlusNormal0"/>
        <w:spacing w:before="240"/>
        <w:ind w:firstLine="540"/>
        <w:jc w:val="both"/>
      </w:pPr>
      <w:r>
        <w:t>приказ Министерства Российской Федерации по делам гражданской обороны, чрезвычайным ситуациям и ликвидации последствий стихийных бедствий от 15.10.2021 N 700 "Об утверждении методик расчета численности и технической оснащенности подразделений пожарной охраны";</w:t>
      </w:r>
    </w:p>
    <w:p w:rsidR="00DA47CA" w:rsidRDefault="00A21CAC">
      <w:pPr>
        <w:pStyle w:val="ConsPlusNormal0"/>
        <w:spacing w:before="240"/>
        <w:ind w:firstLine="540"/>
        <w:jc w:val="both"/>
      </w:pPr>
      <w:r>
        <w:lastRenderedPageBreak/>
        <w:t xml:space="preserve">приказ Федерального агентства по делам молодежи от 13.05.2016 N 167 "Об утверждении Методических рекомендаций по организации </w:t>
      </w:r>
      <w:proofErr w:type="gramStart"/>
      <w:r>
        <w:t>работы органов исполнительной власти субъектов Российской Федерации</w:t>
      </w:r>
      <w:proofErr w:type="gramEnd"/>
      <w:r>
        <w:t xml:space="preserve"> и местного самоуправления, реализующих государственную молодежную политику".</w:t>
      </w:r>
    </w:p>
    <w:p w:rsidR="00DA47CA" w:rsidRDefault="00DA47CA">
      <w:pPr>
        <w:pStyle w:val="ConsPlusNormal0"/>
        <w:jc w:val="both"/>
      </w:pPr>
    </w:p>
    <w:p w:rsidR="00DA47CA" w:rsidRDefault="00A21CAC">
      <w:pPr>
        <w:pStyle w:val="ConsPlusTitle0"/>
        <w:jc w:val="center"/>
        <w:outlineLvl w:val="3"/>
      </w:pPr>
      <w:r>
        <w:t>Законодательные и нормативные акты Приморского края</w:t>
      </w:r>
    </w:p>
    <w:p w:rsidR="00DA47CA" w:rsidRDefault="00DA47CA">
      <w:pPr>
        <w:pStyle w:val="ConsPlusNormal0"/>
        <w:jc w:val="both"/>
      </w:pPr>
    </w:p>
    <w:p w:rsidR="00DA47CA" w:rsidRDefault="00A21CAC">
      <w:pPr>
        <w:pStyle w:val="ConsPlusNormal0"/>
        <w:ind w:firstLine="540"/>
        <w:jc w:val="both"/>
      </w:pPr>
      <w:r>
        <w:t>Закон Приморского края от 02.11.2024 N 660-КЗ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w:t>
      </w:r>
    </w:p>
    <w:p w:rsidR="00DA47CA" w:rsidRDefault="00A21CAC">
      <w:pPr>
        <w:pStyle w:val="ConsPlusNormal0"/>
        <w:spacing w:before="240"/>
        <w:ind w:firstLine="540"/>
        <w:jc w:val="both"/>
      </w:pPr>
      <w:r>
        <w:t>Закон Приморского края от 09.08.2021 N 1127-КЗ "О Молодежной политике в Приморском крае";</w:t>
      </w:r>
    </w:p>
    <w:p w:rsidR="00DA47CA" w:rsidRDefault="00A21CAC">
      <w:pPr>
        <w:pStyle w:val="ConsPlusNormal0"/>
        <w:spacing w:before="240"/>
        <w:ind w:firstLine="540"/>
        <w:jc w:val="both"/>
      </w:pPr>
      <w:r>
        <w:t>Закон Приморского края от 30.04.2015 N 612-КЗ "Об охране объектов культурного наследия (памятников истории и культуры) народов Российской Федерации на территории Приморского края";</w:t>
      </w:r>
    </w:p>
    <w:p w:rsidR="00DA47CA" w:rsidRDefault="00A21CAC">
      <w:pPr>
        <w:pStyle w:val="ConsPlusNormal0"/>
        <w:spacing w:before="240"/>
        <w:ind w:firstLine="540"/>
        <w:jc w:val="both"/>
      </w:pPr>
      <w:r>
        <w:t>Закон Приморского края от 05.05.2014 N 401-КЗ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 к местам отдыха и к предоставляемым в них услугам";</w:t>
      </w:r>
    </w:p>
    <w:p w:rsidR="00DA47CA" w:rsidRDefault="00A21CAC">
      <w:pPr>
        <w:pStyle w:val="ConsPlusNormal0"/>
        <w:spacing w:before="240"/>
        <w:ind w:firstLine="540"/>
        <w:jc w:val="both"/>
      </w:pPr>
      <w:r>
        <w:t>Закон Приморского края от 30.04.2015 N 611-КЗ "О порядке подготовки, утверждения и изменения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w:t>
      </w:r>
    </w:p>
    <w:p w:rsidR="00DA47CA" w:rsidRDefault="00A21CAC">
      <w:pPr>
        <w:pStyle w:val="ConsPlusNormal0"/>
        <w:spacing w:before="240"/>
        <w:ind w:firstLine="540"/>
        <w:jc w:val="both"/>
      </w:pPr>
      <w:r>
        <w:t>Закон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w:t>
      </w:r>
    </w:p>
    <w:p w:rsidR="00DA47CA" w:rsidRDefault="00A21CAC">
      <w:pPr>
        <w:pStyle w:val="ConsPlusNormal0"/>
        <w:spacing w:before="240"/>
        <w:ind w:firstLine="540"/>
        <w:jc w:val="both"/>
      </w:pPr>
      <w:r>
        <w:t>Закон Приморского края от 04.08.2011 N 789-КЗ "Об охране окружающей среды в Приморском крае";</w:t>
      </w:r>
    </w:p>
    <w:p w:rsidR="00DA47CA" w:rsidRDefault="00A21CAC">
      <w:pPr>
        <w:pStyle w:val="ConsPlusNormal0"/>
        <w:spacing w:before="240"/>
        <w:ind w:firstLine="540"/>
        <w:jc w:val="both"/>
      </w:pPr>
      <w:r>
        <w:t>Закон Приморского края от 29.06.2009 N 446-КЗ "О градостроительной деятельности на территории Приморского края";</w:t>
      </w:r>
    </w:p>
    <w:p w:rsidR="00DA47CA" w:rsidRDefault="00A21CAC">
      <w:pPr>
        <w:pStyle w:val="ConsPlusNormal0"/>
        <w:spacing w:before="240"/>
        <w:ind w:firstLine="540"/>
        <w:jc w:val="both"/>
      </w:pPr>
      <w:r>
        <w:t>Закон Приморского края от 16.05.2006 N 363-КЗ "О лечебно-оздоровительных местностях и курортах Приморского края";</w:t>
      </w:r>
    </w:p>
    <w:p w:rsidR="00DA47CA" w:rsidRDefault="00A21CAC">
      <w:pPr>
        <w:pStyle w:val="ConsPlusNormal0"/>
        <w:spacing w:before="240"/>
        <w:ind w:firstLine="540"/>
        <w:jc w:val="both"/>
      </w:pPr>
      <w:r>
        <w:t>Закон Приморского края от 11.05.2005 N 245-КЗ "Об особо охраняемых природных территориях Приморского края";</w:t>
      </w:r>
    </w:p>
    <w:p w:rsidR="00DA47CA" w:rsidRDefault="00A21CAC">
      <w:pPr>
        <w:pStyle w:val="ConsPlusNormal0"/>
        <w:spacing w:before="240"/>
        <w:ind w:firstLine="540"/>
        <w:jc w:val="both"/>
      </w:pPr>
      <w:r>
        <w:t>Закон Приморского края от 14.11.2001 N 161-КЗ "Об административно-территориальном устройстве Приморского края";</w:t>
      </w:r>
    </w:p>
    <w:p w:rsidR="00DA47CA" w:rsidRDefault="00A21CAC">
      <w:pPr>
        <w:pStyle w:val="ConsPlusNormal0"/>
        <w:spacing w:before="240"/>
        <w:ind w:firstLine="540"/>
        <w:jc w:val="both"/>
      </w:pPr>
      <w:r>
        <w:t>Закон Приморского края от 02.12.1999 N 74-КЗ "О защите населения и территории Приморского края от чрезвычайных ситуаций природного и техногенного характера";</w:t>
      </w:r>
    </w:p>
    <w:p w:rsidR="00DA47CA" w:rsidRDefault="00A21CAC">
      <w:pPr>
        <w:pStyle w:val="ConsPlusNormal0"/>
        <w:spacing w:before="240"/>
        <w:ind w:firstLine="540"/>
        <w:jc w:val="both"/>
      </w:pPr>
      <w:r>
        <w:lastRenderedPageBreak/>
        <w:t>постановление Правительства Приморского края от 28.12.2023 N 970-пп "О территориальной программе государственных гарантий бесплатного оказания гражданам медицинской помощи в Приморском крае на 2024 год и на плановый период 2025 и 2026 годов";</w:t>
      </w:r>
    </w:p>
    <w:p w:rsidR="00DA47CA" w:rsidRDefault="00A21CAC">
      <w:pPr>
        <w:pStyle w:val="ConsPlusNormal0"/>
        <w:spacing w:before="240"/>
        <w:ind w:firstLine="540"/>
        <w:jc w:val="both"/>
      </w:pPr>
      <w:r>
        <w:t>постановление Администрации Приморского края от 30.12.2019 N 945-па "Об утверждении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w:t>
      </w:r>
    </w:p>
    <w:p w:rsidR="00DA47CA" w:rsidRDefault="00A21CAC">
      <w:pPr>
        <w:pStyle w:val="ConsPlusNormal0"/>
        <w:spacing w:before="240"/>
        <w:ind w:firstLine="540"/>
        <w:jc w:val="both"/>
      </w:pPr>
      <w:r>
        <w:t>постановление Администрации Приморского края от 27.12.2019 N 940-па "Об утверждении государственной программы Приморского края "Охрана окружающей среды Приморского края";</w:t>
      </w:r>
    </w:p>
    <w:p w:rsidR="00DA47CA" w:rsidRDefault="00A21CAC">
      <w:pPr>
        <w:pStyle w:val="ConsPlusNormal0"/>
        <w:spacing w:before="240"/>
        <w:ind w:firstLine="540"/>
        <w:jc w:val="both"/>
      </w:pPr>
      <w:r>
        <w:t>постановление Администрации Приморского края от 27.12.2019 N 939-па "Об утверждении государственной программы Приморского края "Энергоэффективность, развитие газоснабжения и энергетики в Приморском крае";</w:t>
      </w:r>
    </w:p>
    <w:p w:rsidR="00DA47CA" w:rsidRDefault="00A21CAC">
      <w:pPr>
        <w:pStyle w:val="ConsPlusNormal0"/>
        <w:spacing w:before="240"/>
        <w:ind w:firstLine="540"/>
        <w:jc w:val="both"/>
      </w:pPr>
      <w:r>
        <w:t>постановление Администрации Приморского края от 27.12.2019 N 936-па "Об утверждении государственной программы Приморского края "Развитие культуры Приморского края";</w:t>
      </w:r>
    </w:p>
    <w:p w:rsidR="00DA47CA" w:rsidRDefault="00A21CAC">
      <w:pPr>
        <w:pStyle w:val="ConsPlusNormal0"/>
        <w:spacing w:before="240"/>
        <w:ind w:firstLine="540"/>
        <w:jc w:val="both"/>
      </w:pPr>
      <w:r>
        <w:t>постановление Администрации Приморского края от 27.12.2019 N 932-па "Об утверждении государственной программы Приморского края "Развитие здравоохранения Приморского края";</w:t>
      </w:r>
    </w:p>
    <w:p w:rsidR="00DA47CA" w:rsidRDefault="00A21CAC">
      <w:pPr>
        <w:pStyle w:val="ConsPlusNormal0"/>
        <w:spacing w:before="240"/>
        <w:ind w:firstLine="540"/>
        <w:jc w:val="both"/>
      </w:pPr>
      <w:r>
        <w:t>постановление Администрации Приморского края от 27.12.2019 N 920-па "Об утверждении государственной программы Приморского края "Развитие физической культуры и спорта Приморского края";</w:t>
      </w:r>
    </w:p>
    <w:p w:rsidR="00DA47CA" w:rsidRDefault="00A21CAC">
      <w:pPr>
        <w:pStyle w:val="ConsPlusNormal0"/>
        <w:spacing w:before="240"/>
        <w:ind w:firstLine="540"/>
        <w:jc w:val="both"/>
      </w:pPr>
      <w:r>
        <w:t>постановление Администрации Приморского края от 27.12.2019 N 918-па "Об утверждении государственной программы Приморского края "Социальная поддержка населения Приморского края";</w:t>
      </w:r>
    </w:p>
    <w:p w:rsidR="00DA47CA" w:rsidRDefault="00A21CAC">
      <w:pPr>
        <w:pStyle w:val="ConsPlusNormal0"/>
        <w:spacing w:before="240"/>
        <w:ind w:firstLine="540"/>
        <w:jc w:val="both"/>
      </w:pPr>
      <w:r>
        <w:t>постановление Администрации Приморского края от 25.12.2019 N 903-па "Об утверждении государственной программы Приморского края "Развитие туризма в Приморском крае";</w:t>
      </w:r>
    </w:p>
    <w:p w:rsidR="00DA47CA" w:rsidRDefault="00A21CAC">
      <w:pPr>
        <w:pStyle w:val="ConsPlusNormal0"/>
        <w:spacing w:before="240"/>
        <w:ind w:firstLine="540"/>
        <w:jc w:val="both"/>
      </w:pPr>
      <w:r>
        <w:t>постановление Администрации Приморского края от 16.12.2019 N 848-па "Об утверждении государственной программы Приморского края "Развитие образования Приморского края";</w:t>
      </w:r>
    </w:p>
    <w:p w:rsidR="00DA47CA" w:rsidRDefault="00A21CAC">
      <w:pPr>
        <w:pStyle w:val="ConsPlusNormal0"/>
        <w:spacing w:before="240"/>
        <w:ind w:firstLine="540"/>
        <w:jc w:val="both"/>
      </w:pPr>
      <w:r>
        <w:t>постановление Администрации Приморского края от 28.12.2018 N 668 "Об утверждении Стратегии социально-экономического развития Приморского края до 2030 года";</w:t>
      </w:r>
    </w:p>
    <w:p w:rsidR="00DA47CA" w:rsidRDefault="00A21CAC">
      <w:pPr>
        <w:pStyle w:val="ConsPlusNormal0"/>
        <w:spacing w:before="240"/>
        <w:ind w:firstLine="540"/>
        <w:jc w:val="both"/>
      </w:pPr>
      <w:r>
        <w:t>постановление Администрации Приморского края от 01.09.2014 N 347-па "Об утверждении номенклатуры организаций социального обслуживания в Приморском крае";</w:t>
      </w:r>
    </w:p>
    <w:p w:rsidR="00DA47CA" w:rsidRDefault="00A21CAC">
      <w:pPr>
        <w:pStyle w:val="ConsPlusNormal0"/>
        <w:spacing w:before="240"/>
        <w:ind w:firstLine="540"/>
        <w:jc w:val="both"/>
      </w:pPr>
      <w:r>
        <w:t>постановление Администрации Приморского края от 28.06.2010 N 227-па "Об утверждении нормативов потребления сжиженного углеводородного газа населением при отсутствии приборов учета газа в Приморском крае";</w:t>
      </w:r>
    </w:p>
    <w:p w:rsidR="00DA47CA" w:rsidRDefault="00A21CAC">
      <w:pPr>
        <w:pStyle w:val="ConsPlusNormal0"/>
        <w:spacing w:before="240"/>
        <w:ind w:firstLine="540"/>
        <w:jc w:val="both"/>
      </w:pPr>
      <w:r>
        <w:t>постановление департамента по тарифам Приморского края от 07.08.2019 N 31/2 "Об установлении нормативов потребления коммунальных услуг по газоснабжению (природный газ) для населения при отсутствии приборов учета";</w:t>
      </w:r>
    </w:p>
    <w:p w:rsidR="00DA47CA" w:rsidRDefault="00A21CAC">
      <w:pPr>
        <w:pStyle w:val="ConsPlusNormal0"/>
        <w:spacing w:before="240"/>
        <w:ind w:firstLine="540"/>
        <w:jc w:val="both"/>
      </w:pPr>
      <w:r>
        <w:lastRenderedPageBreak/>
        <w:t xml:space="preserve">постановление департамента по тарифам Приморского края от 26.06.2013 N 39/48 "Об установлении нормативов потребления коммунальных услуг по холодному и горячему водоснабжению, водоотведению на территории городского </w:t>
      </w:r>
      <w:proofErr w:type="gramStart"/>
      <w:r>
        <w:t>округа</w:t>
      </w:r>
      <w:proofErr w:type="gramEnd"/>
      <w:r>
        <w:t xml:space="preserve"> ЗАТО Фокино";</w:t>
      </w:r>
    </w:p>
    <w:p w:rsidR="00DA47CA" w:rsidRDefault="00A21CAC">
      <w:pPr>
        <w:pStyle w:val="ConsPlusNormal0"/>
        <w:spacing w:before="240"/>
        <w:ind w:firstLine="540"/>
        <w:jc w:val="both"/>
      </w:pPr>
      <w:r>
        <w:t>постановление департамента по тарифам Приморского края от 26.06.2013 N 39/47 "Об установлении нормативов потребления коммунальных услуг по холодному и горячему водоснабжению, водоотведению на территории Уссурийского городского округа";</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39/46 "Об установлении нормативов потребления коммунальных услуг по холодному и горячему водоснабжению, водоотведению на территории городского округа </w:t>
      </w:r>
      <w:proofErr w:type="spellStart"/>
      <w:proofErr w:type="gramStart"/>
      <w:r>
        <w:t>Спасск-Дальний</w:t>
      </w:r>
      <w:proofErr w:type="spellEnd"/>
      <w:proofErr w:type="gramEnd"/>
      <w:r>
        <w:t>";</w:t>
      </w:r>
    </w:p>
    <w:p w:rsidR="00DA47CA" w:rsidRDefault="00A21CAC">
      <w:pPr>
        <w:pStyle w:val="ConsPlusNormal0"/>
        <w:spacing w:before="240"/>
        <w:ind w:firstLine="540"/>
        <w:jc w:val="both"/>
      </w:pPr>
      <w:r>
        <w:t>постановление департамента по тарифам Приморского края от 26.06.2013 N 39/45 "Об установлении нормативов потребления коммунальных услуг по холодному и горячему водоснабжению, водоотведению на территории Партизанского городского округа";</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39/44 "Об установлении нормативов потребления коммунальных услуг по холодному и горячему водоснабжению, водоотведению на территории </w:t>
      </w:r>
      <w:proofErr w:type="spellStart"/>
      <w:r>
        <w:t>Находкинского</w:t>
      </w:r>
      <w:proofErr w:type="spellEnd"/>
      <w:r>
        <w:t xml:space="preserve"> городского округа";</w:t>
      </w:r>
    </w:p>
    <w:p w:rsidR="00DA47CA" w:rsidRDefault="00A21CAC">
      <w:pPr>
        <w:pStyle w:val="ConsPlusNormal0"/>
        <w:spacing w:before="240"/>
        <w:ind w:firstLine="540"/>
        <w:jc w:val="both"/>
      </w:pPr>
      <w:r>
        <w:t>постановление департамента по тарифам Приморского края от 26.06.2013 N 39/43 "Об установлении нормативов потребления коммунальных услуг по холодному и горячему водоснабжению, водоотведению на территории Лесозаводского городского округа";</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39/42 "Об установлении нормативов потребления коммунальных услуг по холодному и горячему водоснабжению, водоотведению на территории </w:t>
      </w:r>
      <w:proofErr w:type="spellStart"/>
      <w:r>
        <w:t>Дальнереченского</w:t>
      </w:r>
      <w:proofErr w:type="spellEnd"/>
      <w:r>
        <w:t xml:space="preserve"> городского округа";</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39/41 "Об установлении нормативов потребления коммунальных услуг по холодному и горячему водоснабжению, водоотведению на территории </w:t>
      </w:r>
      <w:proofErr w:type="spellStart"/>
      <w:r>
        <w:t>Дальнегорского</w:t>
      </w:r>
      <w:proofErr w:type="spellEnd"/>
      <w:r>
        <w:t xml:space="preserve"> городского округа";</w:t>
      </w:r>
    </w:p>
    <w:p w:rsidR="00DA47CA" w:rsidRDefault="00A21CAC">
      <w:pPr>
        <w:pStyle w:val="ConsPlusNormal0"/>
        <w:spacing w:before="240"/>
        <w:ind w:firstLine="540"/>
        <w:jc w:val="both"/>
      </w:pPr>
      <w:r>
        <w:t>постановление департамента по тарифам Приморского края от 26.06.2013 N 39/40 "Об установлении нормативов потребления коммунальных услуг по холодному и горячему водоснабжению, водоотведению на территории Владивостокского городского округа";</w:t>
      </w:r>
    </w:p>
    <w:p w:rsidR="00DA47CA" w:rsidRDefault="00A21CAC">
      <w:pPr>
        <w:pStyle w:val="ConsPlusNormal0"/>
        <w:spacing w:before="240"/>
        <w:ind w:firstLine="540"/>
        <w:jc w:val="both"/>
      </w:pPr>
      <w:r>
        <w:t>постановление департамента по тарифам Приморского края от 26.06.2013 N 39/39 "Об установлении нормативов потребления коммунальных услуг по холодному и горячему водоснабжению, водоотведению на территории городского округа Большой Камень";</w:t>
      </w:r>
    </w:p>
    <w:p w:rsidR="00DA47CA" w:rsidRDefault="00A21CAC">
      <w:pPr>
        <w:pStyle w:val="ConsPlusNormal0"/>
        <w:spacing w:before="240"/>
        <w:ind w:firstLine="540"/>
        <w:jc w:val="both"/>
      </w:pPr>
      <w:r>
        <w:t>постановление департамента по тарифам Приморского края от 26.06.2013 N 39/38 "Об установлении нормативов потребления коммунальных услуг по холодному и горячему водоснабжению, водоотведению на территории Артемовского городского округа";</w:t>
      </w:r>
    </w:p>
    <w:p w:rsidR="00DA47CA" w:rsidRDefault="00A21CAC">
      <w:pPr>
        <w:pStyle w:val="ConsPlusNormal0"/>
        <w:spacing w:before="240"/>
        <w:ind w:firstLine="540"/>
        <w:jc w:val="both"/>
      </w:pPr>
      <w:r>
        <w:t>постановление департамента по тарифам Приморского края от 26.06.2013 N 39/37 "Об установлении нормативов потребления коммунальных услуг по холодному и горячему водоснабжению, водоотведению на территории Арсеньевского городского округа";</w:t>
      </w:r>
    </w:p>
    <w:p w:rsidR="00DA47CA" w:rsidRDefault="00A21CAC">
      <w:pPr>
        <w:pStyle w:val="ConsPlusNormal0"/>
        <w:spacing w:before="240"/>
        <w:ind w:firstLine="540"/>
        <w:jc w:val="both"/>
      </w:pPr>
      <w:r>
        <w:lastRenderedPageBreak/>
        <w:t xml:space="preserve">постановление департамента по тарифам Приморского края от 26.06.2013 N 39/36 "Об установлении нормативов потребления коммунальных услуг по холодному и горячему водоснабжению, водоотведению на территории </w:t>
      </w:r>
      <w:proofErr w:type="spellStart"/>
      <w:r>
        <w:t>Чугуевского</w:t>
      </w:r>
      <w:proofErr w:type="spellEnd"/>
      <w:r>
        <w:t xml:space="preserve"> муниципального округа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39/35 "Об установлении нормативов потребления коммунальных услуг по холодному и горячему водоснабжению, водоотведению на территории Черниговского муниципального района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39/34 "Об установлении нормативов потребления коммунальных услуг по холодному и горячему водоснабжению, водоотведению на территории </w:t>
      </w:r>
      <w:proofErr w:type="spellStart"/>
      <w:r>
        <w:t>Хорольского</w:t>
      </w:r>
      <w:proofErr w:type="spellEnd"/>
      <w:r>
        <w:t xml:space="preserve"> муниципального округа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39/33 "Об установлении нормативов потребления коммунальных услуг по холодному и горячему водоснабжению, водоотведению на территории </w:t>
      </w:r>
      <w:proofErr w:type="spellStart"/>
      <w:r>
        <w:t>Хасанского</w:t>
      </w:r>
      <w:proofErr w:type="spellEnd"/>
      <w:r>
        <w:t xml:space="preserve"> муниципального района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39/32 "Об установлении нормативов потребления коммунальных услуг по холодному и горячему водоснабжению, водоотведению на территории </w:t>
      </w:r>
      <w:proofErr w:type="spellStart"/>
      <w:r>
        <w:t>Ханкайского</w:t>
      </w:r>
      <w:proofErr w:type="spellEnd"/>
      <w:r>
        <w:t xml:space="preserve"> муниципального округа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39/31 "Об установлении нормативов потребления коммунальных услуг по холодному и горячему водоснабжению, водоотведению на территории </w:t>
      </w:r>
      <w:proofErr w:type="spellStart"/>
      <w:r>
        <w:t>Тернейского</w:t>
      </w:r>
      <w:proofErr w:type="spellEnd"/>
      <w:r>
        <w:t xml:space="preserve"> муниципального округа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39/30 "Об установлении нормативов потребления коммунальных услуг по холодному и горячему водоснабжению, водоотведению на территории Спасского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39/29 "Об установлении нормативов потребления коммунальных услуг по холодному и горячему водоснабжению, водоотведению на территории Пожарского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39/28 "Об установлении нормативов потребления коммунальных услуг по холодному и горячему водоснабжению, водоотведению на территории Пограничного муниципального округа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39/27 "Об установлении нормативов потребления коммунальных услуг по холодному и горячему водоснабжению, водоотведению на территории Партизанского муниципального района </w:t>
      </w:r>
      <w:r>
        <w:lastRenderedPageBreak/>
        <w:t>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39/26 "Об установлении нормативов потребления коммунальных услуг по холодному и горячему водоснабжению, водоотведению на территории </w:t>
      </w:r>
      <w:proofErr w:type="spellStart"/>
      <w:r>
        <w:t>Ольгинского</w:t>
      </w:r>
      <w:proofErr w:type="spellEnd"/>
      <w:r>
        <w:t xml:space="preserve">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39/25 "Об установлении нормативов потребления коммунальных услуг по холодному и горячему водоснабжению, водоотведению на территории Октябрьского муниципального округа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39/24 "Об установлении нормативов потребления коммунальных услуг по холодному и горячему водоснабжению, водоотведению на территории </w:t>
      </w:r>
      <w:proofErr w:type="spellStart"/>
      <w:r>
        <w:t>Надеждинского</w:t>
      </w:r>
      <w:proofErr w:type="spellEnd"/>
      <w:r>
        <w:t xml:space="preserve">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39/23 "Об установлении нормативов потребления коммунальных услуг по холодному и горячему водоснабжению, водоотведению на территории Михайловского муниципального района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39/22 "Об установлении нормативов потребления коммунальных услуг по холодному и горячему водоснабжению, водоотведению на территории </w:t>
      </w:r>
      <w:proofErr w:type="spellStart"/>
      <w:r>
        <w:t>Лазовского</w:t>
      </w:r>
      <w:proofErr w:type="spellEnd"/>
      <w:r>
        <w:t xml:space="preserve"> муниципального округа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39/21 "Об установлении нормативов потребления коммунальных услуг по холодному и горячему водоснабжению, водоотведению на территории Красноармейского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39/20 "Об установлении нормативов потребления коммунальных услуг по холодному и горячему водоснабжению, водоотведению на территории Кировского муниципального района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39/19 "Об установлении нормативов потребления коммунальных услуг по холодному и горячему водоснабжению, водоотведению на территории </w:t>
      </w:r>
      <w:proofErr w:type="spellStart"/>
      <w:r>
        <w:t>Дальнереченского</w:t>
      </w:r>
      <w:proofErr w:type="spellEnd"/>
      <w:r>
        <w:t xml:space="preserve">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39/18 "Об установлении нормативов потребления коммунальных услуг по холодному и горячему водоснабжению, водоотведению на территории Анучинского муниципального округа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39/17 "Об </w:t>
      </w:r>
      <w:r>
        <w:lastRenderedPageBreak/>
        <w:t xml:space="preserve">установлении нормативов потребления коммунальных услуг по холодному и горячему водоснабжению, водоотведению на территории </w:t>
      </w:r>
      <w:proofErr w:type="spellStart"/>
      <w:r>
        <w:t>Кавалеровского</w:t>
      </w:r>
      <w:proofErr w:type="spellEnd"/>
      <w:r>
        <w:t xml:space="preserve"> муниципального района Приморского края";</w:t>
      </w:r>
    </w:p>
    <w:p w:rsidR="00DA47CA" w:rsidRDefault="00A21CAC">
      <w:pPr>
        <w:pStyle w:val="ConsPlusNormal0"/>
        <w:spacing w:before="240"/>
        <w:ind w:firstLine="540"/>
        <w:jc w:val="both"/>
      </w:pPr>
      <w:r>
        <w:t>постановление департамента по тарифам Приморского края от 26.06.2013 N 39/16 "Об установлении нормативов потребления коммунальных услуг по холодному и горячему водоснабжению, водоотведению на территории Яковлевского муниципального района Приморского края";</w:t>
      </w:r>
    </w:p>
    <w:p w:rsidR="00DA47CA" w:rsidRDefault="00A21CAC">
      <w:pPr>
        <w:pStyle w:val="ConsPlusNormal0"/>
        <w:spacing w:before="240"/>
        <w:ind w:firstLine="540"/>
        <w:jc w:val="both"/>
      </w:pPr>
      <w:r>
        <w:t xml:space="preserve">постановление департамента по тарифам Приморского края от 26.06.2013 N 39/15 "Об установлении нормативов потребления коммунальных услуг по холодному и горячему водоснабжению, водоотведению на территории </w:t>
      </w:r>
      <w:proofErr w:type="spellStart"/>
      <w:r>
        <w:t>Шкотовского</w:t>
      </w:r>
      <w:proofErr w:type="spellEnd"/>
      <w:r>
        <w:t xml:space="preserve"> муниципального района Приморского края";</w:t>
      </w:r>
    </w:p>
    <w:p w:rsidR="00DA47CA" w:rsidRDefault="00A21CAC">
      <w:pPr>
        <w:pStyle w:val="ConsPlusNormal0"/>
        <w:spacing w:before="240"/>
        <w:ind w:firstLine="540"/>
        <w:jc w:val="both"/>
      </w:pPr>
      <w:r>
        <w:t>приказ департамента природных ресурсов и охраны окружающей среды Приморского края от 25.02.2019 N 37-01-09/38 "Об утверждении территориальной схемы обращения с отходами в Приморском крае".</w:t>
      </w:r>
    </w:p>
    <w:p w:rsidR="00DA47CA" w:rsidRDefault="00DA47CA">
      <w:pPr>
        <w:pStyle w:val="ConsPlusNormal0"/>
        <w:jc w:val="both"/>
      </w:pPr>
    </w:p>
    <w:p w:rsidR="00DA47CA" w:rsidRDefault="00A21CAC">
      <w:pPr>
        <w:pStyle w:val="ConsPlusTitle0"/>
        <w:jc w:val="center"/>
        <w:outlineLvl w:val="3"/>
      </w:pPr>
      <w:r>
        <w:t>Своды правил по проектированию и строительству</w:t>
      </w:r>
    </w:p>
    <w:p w:rsidR="00DA47CA" w:rsidRDefault="00DA47CA">
      <w:pPr>
        <w:pStyle w:val="ConsPlusNormal0"/>
        <w:jc w:val="both"/>
      </w:pPr>
    </w:p>
    <w:p w:rsidR="00DA47CA" w:rsidRDefault="00A21CAC">
      <w:pPr>
        <w:pStyle w:val="ConsPlusNormal0"/>
        <w:ind w:firstLine="540"/>
        <w:jc w:val="both"/>
      </w:pPr>
      <w:r>
        <w:t>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СП 160.1325800.2014 "Здания и комплексы многофункциональные. Правила проектирования";</w:t>
      </w:r>
    </w:p>
    <w:p w:rsidR="00DA47CA" w:rsidRDefault="00A21CAC">
      <w:pPr>
        <w:pStyle w:val="ConsPlusNormal0"/>
        <w:spacing w:before="240"/>
        <w:ind w:firstLine="540"/>
        <w:jc w:val="both"/>
      </w:pPr>
      <w:r>
        <w:t>СП 18.13330.2019 "Производственные объекты. Планировочная организация земельного участка (</w:t>
      </w:r>
      <w:proofErr w:type="spellStart"/>
      <w:r>
        <w:t>СНиП</w:t>
      </w:r>
      <w:proofErr w:type="spellEnd"/>
      <w:r>
        <w:t xml:space="preserve"> II-89-80* "Генеральные планы промышленных предприятий")";</w:t>
      </w:r>
    </w:p>
    <w:p w:rsidR="00DA47CA" w:rsidRDefault="00A21CAC">
      <w:pPr>
        <w:pStyle w:val="ConsPlusNormal0"/>
        <w:spacing w:before="240"/>
        <w:ind w:firstLine="540"/>
        <w:jc w:val="both"/>
      </w:pPr>
      <w:r>
        <w:t>СП 19.13330.2019 "Сельскохозяйственные предприятия. Планировочная организация земельного участка (</w:t>
      </w:r>
      <w:proofErr w:type="spellStart"/>
      <w:r>
        <w:t>СНиП</w:t>
      </w:r>
      <w:proofErr w:type="spellEnd"/>
      <w:r>
        <w:t xml:space="preserve"> II-97-76* Генеральные планы сельскохозяйственных предприятий)";</w:t>
      </w:r>
    </w:p>
    <w:p w:rsidR="00DA47CA" w:rsidRDefault="00A21CAC">
      <w:pPr>
        <w:pStyle w:val="ConsPlusNormal0"/>
        <w:spacing w:before="240"/>
        <w:ind w:firstLine="540"/>
        <w:jc w:val="both"/>
      </w:pPr>
      <w:r>
        <w:t>СП 53.13330.2019 "Планировка и застройка территории ведения гражданами садоводства. Здания и сооружения (</w:t>
      </w:r>
      <w:proofErr w:type="spellStart"/>
      <w:r>
        <w:t>СНиП</w:t>
      </w:r>
      <w:proofErr w:type="spellEnd"/>
      <w:r>
        <w:t xml:space="preserve"> 30-02-97* Планировка и застройка территорий садоводческих (дачных) объединений граждан, здания и сооружения)";</w:t>
      </w:r>
    </w:p>
    <w:p w:rsidR="00DA47CA" w:rsidRDefault="00A21CAC">
      <w:pPr>
        <w:pStyle w:val="ConsPlusNormal0"/>
        <w:spacing w:before="240"/>
        <w:ind w:firstLine="540"/>
        <w:jc w:val="both"/>
      </w:pPr>
      <w:r>
        <w:t>СП 31.13330.2021 "</w:t>
      </w:r>
      <w:proofErr w:type="spellStart"/>
      <w:r>
        <w:t>СНиП</w:t>
      </w:r>
      <w:proofErr w:type="spellEnd"/>
      <w:r>
        <w:t xml:space="preserve"> 2.04.02-84* "Водоснабжение. Наружные сети и сооружения";</w:t>
      </w:r>
    </w:p>
    <w:p w:rsidR="00DA47CA" w:rsidRDefault="00A21CAC">
      <w:pPr>
        <w:pStyle w:val="ConsPlusNormal0"/>
        <w:spacing w:before="240"/>
        <w:ind w:firstLine="540"/>
        <w:jc w:val="both"/>
      </w:pPr>
      <w:r>
        <w:t>СП 32.13330.2018 "</w:t>
      </w:r>
      <w:proofErr w:type="spellStart"/>
      <w:r>
        <w:t>СНиП</w:t>
      </w:r>
      <w:proofErr w:type="spellEnd"/>
      <w:r>
        <w:t xml:space="preserve"> 2.04.03-85 "Канализация, наружные сети и сооружения";</w:t>
      </w:r>
    </w:p>
    <w:p w:rsidR="00DA47CA" w:rsidRDefault="00A21CAC">
      <w:pPr>
        <w:pStyle w:val="ConsPlusNormal0"/>
        <w:spacing w:before="240"/>
        <w:ind w:firstLine="540"/>
        <w:jc w:val="both"/>
      </w:pPr>
      <w:r>
        <w:t>СП 50.13330.2012 "</w:t>
      </w:r>
      <w:proofErr w:type="spellStart"/>
      <w:r>
        <w:t>СНиП</w:t>
      </w:r>
      <w:proofErr w:type="spellEnd"/>
      <w:r>
        <w:t xml:space="preserve"> 23-02-2003 "Тепловая защита зданий";</w:t>
      </w:r>
    </w:p>
    <w:p w:rsidR="00DA47CA" w:rsidRDefault="00A21CAC">
      <w:pPr>
        <w:pStyle w:val="ConsPlusNormal0"/>
        <w:spacing w:before="240"/>
        <w:ind w:firstLine="540"/>
        <w:jc w:val="both"/>
      </w:pPr>
      <w:r>
        <w:t>СП 62.13330.2011 "</w:t>
      </w:r>
      <w:proofErr w:type="spellStart"/>
      <w:r>
        <w:t>СНиП</w:t>
      </w:r>
      <w:proofErr w:type="spellEnd"/>
      <w:r>
        <w:t xml:space="preserve"> 42-01-2002 "Газораспределительные системы";</w:t>
      </w:r>
    </w:p>
    <w:p w:rsidR="00DA47CA" w:rsidRDefault="00A21CAC">
      <w:pPr>
        <w:pStyle w:val="ConsPlusNormal0"/>
        <w:spacing w:before="240"/>
        <w:ind w:firstLine="540"/>
        <w:jc w:val="both"/>
      </w:pPr>
      <w:r>
        <w:t>СП 42-101-2003 "Общие положения по проектированию и строительству газораспределительных систем из металлических и полиэтиленовых труб";</w:t>
      </w:r>
    </w:p>
    <w:p w:rsidR="00DA47CA" w:rsidRDefault="00A21CAC">
      <w:pPr>
        <w:pStyle w:val="ConsPlusNormal0"/>
        <w:spacing w:before="240"/>
        <w:ind w:firstLine="540"/>
        <w:jc w:val="both"/>
      </w:pPr>
      <w:r>
        <w:t>СП 36.13330.2012 "</w:t>
      </w:r>
      <w:proofErr w:type="spellStart"/>
      <w:r>
        <w:t>СНиП</w:t>
      </w:r>
      <w:proofErr w:type="spellEnd"/>
      <w:r>
        <w:t xml:space="preserve"> 2.05.06-85* "Магистральные трубопроводы";</w:t>
      </w:r>
    </w:p>
    <w:p w:rsidR="00DA47CA" w:rsidRDefault="00A21CAC">
      <w:pPr>
        <w:pStyle w:val="ConsPlusNormal0"/>
        <w:spacing w:before="240"/>
        <w:ind w:firstLine="540"/>
        <w:jc w:val="both"/>
      </w:pPr>
      <w:r>
        <w:lastRenderedPageBreak/>
        <w:t>СП 131.13330.2020 "</w:t>
      </w:r>
      <w:proofErr w:type="spellStart"/>
      <w:r>
        <w:t>СНиП</w:t>
      </w:r>
      <w:proofErr w:type="spellEnd"/>
      <w:r>
        <w:t xml:space="preserve"> 23-01-99* "Строительная климатология";</w:t>
      </w:r>
    </w:p>
    <w:p w:rsidR="00DA47CA" w:rsidRDefault="00A21CAC">
      <w:pPr>
        <w:pStyle w:val="ConsPlusNormal0"/>
        <w:spacing w:before="240"/>
        <w:ind w:firstLine="540"/>
        <w:jc w:val="both"/>
      </w:pPr>
      <w:r>
        <w:t>СП 40.13330.2012 "</w:t>
      </w:r>
      <w:proofErr w:type="spellStart"/>
      <w:r>
        <w:t>СНиП</w:t>
      </w:r>
      <w:proofErr w:type="spellEnd"/>
      <w:r>
        <w:t xml:space="preserve"> 2.06.06-85 "Плотины бетонные и железобетонные";</w:t>
      </w:r>
    </w:p>
    <w:p w:rsidR="00DA47CA" w:rsidRDefault="00A21CAC">
      <w:pPr>
        <w:pStyle w:val="ConsPlusNormal0"/>
        <w:spacing w:before="240"/>
        <w:ind w:firstLine="540"/>
        <w:jc w:val="both"/>
      </w:pPr>
      <w:r>
        <w:t>СП 39.13330.2012 "</w:t>
      </w:r>
      <w:proofErr w:type="spellStart"/>
      <w:r>
        <w:t>СНиП</w:t>
      </w:r>
      <w:proofErr w:type="spellEnd"/>
      <w:r>
        <w:t xml:space="preserve"> 2.06.05-84* "Плотины из грунтовых материалов";</w:t>
      </w:r>
    </w:p>
    <w:p w:rsidR="00DA47CA" w:rsidRDefault="00A21CAC">
      <w:pPr>
        <w:pStyle w:val="ConsPlusNormal0"/>
        <w:spacing w:before="240"/>
        <w:ind w:firstLine="540"/>
        <w:jc w:val="both"/>
      </w:pPr>
      <w:r>
        <w:t>СП 116.13330.2012 "</w:t>
      </w:r>
      <w:proofErr w:type="spellStart"/>
      <w:r>
        <w:t>СНиП</w:t>
      </w:r>
      <w:proofErr w:type="spellEnd"/>
      <w:r>
        <w:t xml:space="preserve"> 22-02-2003 "Инженерная защита территорий, зданий и сооружений от опасных геологических процессов. Основные положения";</w:t>
      </w:r>
    </w:p>
    <w:p w:rsidR="00DA47CA" w:rsidRDefault="00A21CAC">
      <w:pPr>
        <w:pStyle w:val="ConsPlusNormal0"/>
        <w:spacing w:before="240"/>
        <w:ind w:firstLine="540"/>
        <w:jc w:val="both"/>
      </w:pPr>
      <w:r>
        <w:t>СП 32-103-97 "Проектирование морских берегозащитных сооружений";</w:t>
      </w:r>
    </w:p>
    <w:p w:rsidR="00DA47CA" w:rsidRDefault="00A21CAC">
      <w:pPr>
        <w:pStyle w:val="ConsPlusNormal0"/>
        <w:spacing w:before="240"/>
        <w:ind w:firstLine="540"/>
        <w:jc w:val="both"/>
      </w:pPr>
      <w:r>
        <w:t>СП 88.13330.2022 "</w:t>
      </w:r>
      <w:proofErr w:type="spellStart"/>
      <w:r>
        <w:t>СНиП</w:t>
      </w:r>
      <w:proofErr w:type="spellEnd"/>
      <w:r>
        <w:t xml:space="preserve"> II-11-77* "Защитные сооружения гражданской обороны";</w:t>
      </w:r>
    </w:p>
    <w:p w:rsidR="00DA47CA" w:rsidRDefault="00A21CAC">
      <w:pPr>
        <w:pStyle w:val="ConsPlusNormal0"/>
        <w:spacing w:before="240"/>
        <w:ind w:firstLine="540"/>
        <w:jc w:val="both"/>
      </w:pPr>
      <w:r>
        <w:t>СП 58.13330.2019 "</w:t>
      </w:r>
      <w:proofErr w:type="spellStart"/>
      <w:r>
        <w:t>СНиП</w:t>
      </w:r>
      <w:proofErr w:type="spellEnd"/>
      <w:r>
        <w:t xml:space="preserve"> 33-01-2003 "Гидротехнические сооружения. Основные положения";</w:t>
      </w:r>
    </w:p>
    <w:p w:rsidR="00DA47CA" w:rsidRDefault="00A21CAC">
      <w:pPr>
        <w:pStyle w:val="ConsPlusNormal0"/>
        <w:spacing w:before="240"/>
        <w:ind w:firstLine="540"/>
        <w:jc w:val="both"/>
      </w:pPr>
      <w:r>
        <w:t>СП 14.13330.2018 "</w:t>
      </w:r>
      <w:proofErr w:type="spellStart"/>
      <w:r>
        <w:t>СНиП</w:t>
      </w:r>
      <w:proofErr w:type="spellEnd"/>
      <w:r>
        <w:t xml:space="preserve"> II-7-81* "Строительство в сейсмических районах";</w:t>
      </w:r>
    </w:p>
    <w:p w:rsidR="00DA47CA" w:rsidRDefault="00A21CAC">
      <w:pPr>
        <w:pStyle w:val="ConsPlusNormal0"/>
        <w:spacing w:before="240"/>
        <w:ind w:firstLine="540"/>
        <w:jc w:val="both"/>
      </w:pPr>
      <w:r>
        <w:t>СП 165.1325800.2014 "</w:t>
      </w:r>
      <w:proofErr w:type="spellStart"/>
      <w:r>
        <w:t>СНиП</w:t>
      </w:r>
      <w:proofErr w:type="spellEnd"/>
      <w:r>
        <w:t xml:space="preserve"> 2.01.51-90 "Инженерно-технические мероприятия по гражданской обороне";</w:t>
      </w:r>
    </w:p>
    <w:p w:rsidR="00DA47CA" w:rsidRDefault="00A21CAC">
      <w:pPr>
        <w:pStyle w:val="ConsPlusNormal0"/>
        <w:spacing w:before="240"/>
        <w:ind w:firstLine="540"/>
        <w:jc w:val="both"/>
      </w:pPr>
      <w:r>
        <w:t>СП 160.1325800.2014 "Здания и комплексы многофункциональные. Правила проектирования"</w:t>
      </w:r>
    </w:p>
    <w:p w:rsidR="00DA47CA" w:rsidRDefault="00A21CAC">
      <w:pPr>
        <w:pStyle w:val="ConsPlusNormal0"/>
        <w:spacing w:before="240"/>
        <w:ind w:firstLine="540"/>
        <w:jc w:val="both"/>
      </w:pPr>
      <w:r>
        <w:t>СП 51.13330.2011 "</w:t>
      </w:r>
      <w:proofErr w:type="spellStart"/>
      <w:r>
        <w:t>СНиП</w:t>
      </w:r>
      <w:proofErr w:type="spellEnd"/>
      <w:r>
        <w:t xml:space="preserve"> 23-03-2003 "Защита от шума";</w:t>
      </w:r>
    </w:p>
    <w:p w:rsidR="00DA47CA" w:rsidRDefault="00A21CAC">
      <w:pPr>
        <w:pStyle w:val="ConsPlusNormal0"/>
        <w:spacing w:before="240"/>
        <w:ind w:firstLine="540"/>
        <w:jc w:val="both"/>
      </w:pPr>
      <w:r>
        <w:t>СП 145.13330.2020 "Дома-интернаты. Правила проектирования";</w:t>
      </w:r>
    </w:p>
    <w:p w:rsidR="00DA47CA" w:rsidRDefault="00A21CAC">
      <w:pPr>
        <w:pStyle w:val="ConsPlusNormal0"/>
        <w:spacing w:before="240"/>
        <w:ind w:firstLine="540"/>
        <w:jc w:val="both"/>
      </w:pPr>
      <w:r>
        <w:t>СП 31-115-2006 "Открытые плоскостные физкультурно-спортивные сооружения";</w:t>
      </w:r>
    </w:p>
    <w:p w:rsidR="00DA47CA" w:rsidRDefault="00A21CAC">
      <w:pPr>
        <w:pStyle w:val="ConsPlusNormal0"/>
        <w:spacing w:before="240"/>
        <w:ind w:firstLine="540"/>
        <w:jc w:val="both"/>
      </w:pPr>
      <w:r>
        <w:t>СП 35-106-2003 "Расчет и размещение учреждений социального обслуживания пожилых людей";</w:t>
      </w:r>
    </w:p>
    <w:p w:rsidR="00DA47CA" w:rsidRDefault="00A21CAC">
      <w:pPr>
        <w:pStyle w:val="ConsPlusNormal0"/>
        <w:spacing w:before="240"/>
        <w:ind w:firstLine="540"/>
        <w:jc w:val="both"/>
      </w:pPr>
      <w:r>
        <w:t>СП 59.13330.2020 "</w:t>
      </w:r>
      <w:proofErr w:type="spellStart"/>
      <w:r>
        <w:t>СНиП</w:t>
      </w:r>
      <w:proofErr w:type="spellEnd"/>
      <w:r>
        <w:t xml:space="preserve"> 35-01.2001 "Доступность зданий и сооружений для маломобильных групп населения";</w:t>
      </w:r>
    </w:p>
    <w:p w:rsidR="00DA47CA" w:rsidRDefault="00A21CAC">
      <w:pPr>
        <w:pStyle w:val="ConsPlusNormal0"/>
        <w:spacing w:before="240"/>
        <w:ind w:firstLine="540"/>
        <w:jc w:val="both"/>
      </w:pPr>
      <w:r>
        <w:t>СП 35-101-2001 "Проектирование зданий и сооружений с учетом доступности для маломобильных групп населения. Общие положения";</w:t>
      </w:r>
    </w:p>
    <w:p w:rsidR="00DA47CA" w:rsidRDefault="00A21CAC">
      <w:pPr>
        <w:pStyle w:val="ConsPlusNormal0"/>
        <w:spacing w:before="240"/>
        <w:ind w:firstLine="540"/>
        <w:jc w:val="both"/>
      </w:pPr>
      <w:r>
        <w:t>СП 35-102-2001 "Жилая среда с планировочными элементами, доступными инвалидам";</w:t>
      </w:r>
    </w:p>
    <w:p w:rsidR="00DA47CA" w:rsidRDefault="00A21CAC">
      <w:pPr>
        <w:pStyle w:val="ConsPlusNormal0"/>
        <w:spacing w:before="240"/>
        <w:ind w:firstLine="540"/>
        <w:jc w:val="both"/>
      </w:pPr>
      <w:r>
        <w:t>СП 31-102-99 "Требования доступности общественных зданий и сооружений для инвалидов и других маломобильных посетителей";</w:t>
      </w:r>
    </w:p>
    <w:p w:rsidR="00DA47CA" w:rsidRDefault="00A21CAC">
      <w:pPr>
        <w:pStyle w:val="ConsPlusNormal0"/>
        <w:spacing w:before="240"/>
        <w:ind w:firstLine="540"/>
        <w:jc w:val="both"/>
      </w:pPr>
      <w:r>
        <w:t xml:space="preserve">СП 35-103-2001 "Общественные здания и сооружения, доступные </w:t>
      </w:r>
      <w:proofErr w:type="spellStart"/>
      <w:r>
        <w:t>маломобильным</w:t>
      </w:r>
      <w:proofErr w:type="spellEnd"/>
      <w:r>
        <w:t xml:space="preserve"> посетителям";</w:t>
      </w:r>
    </w:p>
    <w:p w:rsidR="00DA47CA" w:rsidRDefault="00A21CAC">
      <w:pPr>
        <w:pStyle w:val="ConsPlusNormal0"/>
        <w:spacing w:before="240"/>
        <w:ind w:firstLine="540"/>
        <w:jc w:val="both"/>
      </w:pPr>
      <w:r>
        <w:t>СП 11.13130.2009 "Места дислокации подразделений пожарной охраны. Порядок и методика определения";</w:t>
      </w:r>
    </w:p>
    <w:p w:rsidR="00DA47CA" w:rsidRDefault="00A21CAC">
      <w:pPr>
        <w:pStyle w:val="ConsPlusNormal0"/>
        <w:spacing w:before="240"/>
        <w:ind w:firstLine="540"/>
        <w:jc w:val="both"/>
      </w:pPr>
      <w:r>
        <w:t>СП 232.1311500.2015 "Пожарная охрана предприятий. Общие требования";</w:t>
      </w:r>
    </w:p>
    <w:p w:rsidR="00DA47CA" w:rsidRDefault="00A21CAC">
      <w:pPr>
        <w:pStyle w:val="ConsPlusNormal0"/>
        <w:spacing w:before="240"/>
        <w:ind w:firstLine="540"/>
        <w:jc w:val="both"/>
      </w:pPr>
      <w:r>
        <w:lastRenderedPageBreak/>
        <w:t>СП 380.1325800.2018 "Здания пожарных депо. Правила проектирования";</w:t>
      </w:r>
    </w:p>
    <w:p w:rsidR="00DA47CA" w:rsidRDefault="00A21CAC">
      <w:pPr>
        <w:pStyle w:val="ConsPlusNormal0"/>
        <w:spacing w:before="240"/>
        <w:ind w:firstLine="540"/>
        <w:jc w:val="both"/>
      </w:pPr>
      <w:r>
        <w:t>СП 8.13130 "Системы противопожарной защиты. Наружное противопожарное водоснабжение. Требования пожарной безопасности".</w:t>
      </w:r>
    </w:p>
    <w:p w:rsidR="00DA47CA" w:rsidRDefault="00DA47CA">
      <w:pPr>
        <w:pStyle w:val="ConsPlusNormal0"/>
        <w:jc w:val="both"/>
      </w:pPr>
    </w:p>
    <w:p w:rsidR="00DA47CA" w:rsidRDefault="00A21CAC">
      <w:pPr>
        <w:pStyle w:val="ConsPlusTitle0"/>
        <w:jc w:val="center"/>
        <w:outlineLvl w:val="3"/>
      </w:pPr>
      <w:r>
        <w:t>Строительные нормы и правила</w:t>
      </w:r>
    </w:p>
    <w:p w:rsidR="00DA47CA" w:rsidRDefault="00DA47CA">
      <w:pPr>
        <w:pStyle w:val="ConsPlusNormal0"/>
        <w:jc w:val="both"/>
      </w:pPr>
    </w:p>
    <w:p w:rsidR="00DA47CA" w:rsidRDefault="00A21CAC">
      <w:pPr>
        <w:pStyle w:val="ConsPlusNormal0"/>
        <w:ind w:firstLine="540"/>
        <w:jc w:val="both"/>
      </w:pPr>
      <w:r>
        <w:t>СП 104.13330.2016 "</w:t>
      </w:r>
      <w:proofErr w:type="spellStart"/>
      <w:r>
        <w:t>СНиП</w:t>
      </w:r>
      <w:proofErr w:type="spellEnd"/>
      <w:r>
        <w:t xml:space="preserve"> 2.06.15-85 "Инженерная защита территории от затопления и подтопления";</w:t>
      </w:r>
    </w:p>
    <w:p w:rsidR="00DA47CA" w:rsidRDefault="00A21CAC">
      <w:pPr>
        <w:pStyle w:val="ConsPlusNormal0"/>
        <w:spacing w:before="240"/>
        <w:ind w:firstLine="540"/>
        <w:jc w:val="both"/>
      </w:pPr>
      <w:proofErr w:type="spellStart"/>
      <w:r>
        <w:t>СНиП</w:t>
      </w:r>
      <w:proofErr w:type="spellEnd"/>
      <w:r>
        <w:t xml:space="preserve"> 30-02-97* "Планировка и застройка территорий садоводческих (дачных) объединений граждан, здания и сооружения".</w:t>
      </w:r>
    </w:p>
    <w:p w:rsidR="00DA47CA" w:rsidRDefault="00DA47CA">
      <w:pPr>
        <w:pStyle w:val="ConsPlusNormal0"/>
        <w:jc w:val="both"/>
      </w:pPr>
    </w:p>
    <w:p w:rsidR="00DA47CA" w:rsidRDefault="00A21CAC">
      <w:pPr>
        <w:pStyle w:val="ConsPlusTitle0"/>
        <w:jc w:val="center"/>
        <w:outlineLvl w:val="3"/>
      </w:pPr>
      <w:r>
        <w:t>Санитарные правила и нормы, санитарные нормы</w:t>
      </w:r>
    </w:p>
    <w:p w:rsidR="00DA47CA" w:rsidRDefault="00DA47CA">
      <w:pPr>
        <w:pStyle w:val="ConsPlusNormal0"/>
        <w:jc w:val="both"/>
      </w:pPr>
    </w:p>
    <w:p w:rsidR="00DA47CA" w:rsidRDefault="00A21CAC">
      <w:pPr>
        <w:pStyle w:val="ConsPlusNormal0"/>
        <w:ind w:firstLine="540"/>
        <w:jc w:val="both"/>
      </w:pPr>
      <w: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DA47CA" w:rsidRDefault="00A21CAC">
      <w:pPr>
        <w:pStyle w:val="ConsPlusNormal0"/>
        <w:spacing w:before="240"/>
        <w:ind w:firstLine="540"/>
        <w:jc w:val="both"/>
      </w:pPr>
      <w:proofErr w:type="spellStart"/>
      <w:r>
        <w:t>СанПиН</w:t>
      </w:r>
      <w:proofErr w:type="spellEnd"/>
      <w: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A47CA" w:rsidRDefault="00A21CAC">
      <w:pPr>
        <w:pStyle w:val="ConsPlusNormal0"/>
        <w:spacing w:before="240"/>
        <w:ind w:firstLine="540"/>
        <w:jc w:val="both"/>
      </w:pP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w:t>
      </w:r>
    </w:p>
    <w:p w:rsidR="00DA47CA" w:rsidRDefault="00A21CAC">
      <w:pPr>
        <w:pStyle w:val="ConsPlusNormal0"/>
        <w:spacing w:before="240"/>
        <w:ind w:firstLine="540"/>
        <w:jc w:val="both"/>
      </w:pPr>
      <w:proofErr w:type="spellStart"/>
      <w:r>
        <w:t>СанПиН</w:t>
      </w:r>
      <w:proofErr w:type="spellEnd"/>
      <w:r>
        <w:t xml:space="preserve"> 2.2.1/2.1.1.1200-03 "Санитарно-защитные зоны и санитарная классификация предприятий, сооружений и иных объектов";</w:t>
      </w:r>
    </w:p>
    <w:p w:rsidR="00DA47CA" w:rsidRDefault="00A21CAC">
      <w:pPr>
        <w:pStyle w:val="ConsPlusNormal0"/>
        <w:spacing w:before="240"/>
        <w:ind w:firstLine="540"/>
        <w:jc w:val="both"/>
      </w:pPr>
      <w:proofErr w:type="spellStart"/>
      <w:r>
        <w:t>СанПиН</w:t>
      </w:r>
      <w:proofErr w:type="spellEnd"/>
      <w:r>
        <w:t xml:space="preserve"> 2.1.8/2.2.4.1383-03 "Гигиенические требования к размещению и эксплуатации передающих радиотехнических объектов";</w:t>
      </w:r>
    </w:p>
    <w:p w:rsidR="00DA47CA" w:rsidRDefault="00A21CAC">
      <w:pPr>
        <w:pStyle w:val="ConsPlusNormal0"/>
        <w:spacing w:before="240"/>
        <w:ind w:firstLine="540"/>
        <w:jc w:val="both"/>
      </w:pPr>
      <w:proofErr w:type="spellStart"/>
      <w:r>
        <w:t>СанПиН</w:t>
      </w:r>
      <w:proofErr w:type="spellEnd"/>
      <w:r>
        <w:t xml:space="preserve"> 2.1.8/2.2.4.1190-03 "Гигиенические требования к размещению и эксплуатации средств сухопутной подвижной радиосвязи";</w:t>
      </w:r>
    </w:p>
    <w:p w:rsidR="00DA47CA" w:rsidRDefault="00A21CAC">
      <w:pPr>
        <w:pStyle w:val="ConsPlusNormal0"/>
        <w:spacing w:before="240"/>
        <w:ind w:firstLine="540"/>
        <w:jc w:val="both"/>
      </w:pPr>
      <w:proofErr w:type="spellStart"/>
      <w:r>
        <w:t>СанПиН</w:t>
      </w:r>
      <w:proofErr w:type="spellEnd"/>
      <w:r>
        <w:t xml:space="preserve"> 2.1.4.1110-02 "Зоны санитарной охраны источников водоснабжения и водопроводов питьевого назначения";</w:t>
      </w:r>
    </w:p>
    <w:p w:rsidR="00DA47CA" w:rsidRDefault="00A21CAC">
      <w:pPr>
        <w:pStyle w:val="ConsPlusNormal0"/>
        <w:spacing w:before="240"/>
        <w:ind w:firstLine="540"/>
        <w:jc w:val="both"/>
      </w:pPr>
      <w:r>
        <w:t>СП 2.4.3648-20 "Санитарно-эпидемиологические требования к организациям воспитания и обучения, отдыха и оздоровления детей и молодежи";</w:t>
      </w:r>
    </w:p>
    <w:p w:rsidR="00DA47CA" w:rsidRDefault="00A21CAC">
      <w:pPr>
        <w:pStyle w:val="ConsPlusNormal0"/>
        <w:spacing w:before="240"/>
        <w:ind w:firstLine="540"/>
        <w:jc w:val="both"/>
      </w:pPr>
      <w:r>
        <w:t>Ветеринарные правила перемещения, хранения, переработки и утилизации биологических отходов, утвержденные приказом Министерства сельского хозяйства Российской Федерации от 26.10.2020 N 626.</w:t>
      </w:r>
    </w:p>
    <w:p w:rsidR="00DA47CA" w:rsidRDefault="00DA47CA">
      <w:pPr>
        <w:pStyle w:val="ConsPlusNormal0"/>
        <w:jc w:val="both"/>
      </w:pPr>
    </w:p>
    <w:p w:rsidR="00DA47CA" w:rsidRDefault="00A21CAC">
      <w:pPr>
        <w:pStyle w:val="ConsPlusTitle0"/>
        <w:jc w:val="center"/>
        <w:outlineLvl w:val="3"/>
      </w:pPr>
      <w:r>
        <w:t>Иные документы</w:t>
      </w:r>
    </w:p>
    <w:p w:rsidR="00DA47CA" w:rsidRDefault="00DA47CA">
      <w:pPr>
        <w:pStyle w:val="ConsPlusNormal0"/>
        <w:jc w:val="both"/>
      </w:pPr>
    </w:p>
    <w:p w:rsidR="00DA47CA" w:rsidRDefault="00A21CAC">
      <w:pPr>
        <w:pStyle w:val="ConsPlusNormal0"/>
        <w:ind w:firstLine="540"/>
        <w:jc w:val="both"/>
      </w:pPr>
      <w:r>
        <w:t>ГОСТ 22.0.07-2022 "Межгосударственный стандарт.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DA47CA" w:rsidRDefault="00A21CAC">
      <w:pPr>
        <w:pStyle w:val="ConsPlusNormal0"/>
        <w:spacing w:before="240"/>
        <w:ind w:firstLine="540"/>
        <w:jc w:val="both"/>
      </w:pPr>
      <w:r>
        <w:t xml:space="preserve">ГОСТ </w:t>
      </w:r>
      <w:proofErr w:type="gramStart"/>
      <w:r>
        <w:t>Р</w:t>
      </w:r>
      <w:proofErr w:type="gramEnd"/>
      <w:r>
        <w:t xml:space="preserve"> 56301-2014 "Индустриальные парки. Требования";</w:t>
      </w:r>
    </w:p>
    <w:p w:rsidR="00DA47CA" w:rsidRDefault="00A21CAC">
      <w:pPr>
        <w:pStyle w:val="ConsPlusNormal0"/>
        <w:spacing w:before="240"/>
        <w:ind w:firstLine="540"/>
        <w:jc w:val="both"/>
      </w:pPr>
      <w:r>
        <w:t>ГОСТ 28329-89 "Озеленение городов. Термины и определения";</w:t>
      </w:r>
    </w:p>
    <w:p w:rsidR="00DA47CA" w:rsidRDefault="00A21CAC">
      <w:pPr>
        <w:pStyle w:val="ConsPlusNormal0"/>
        <w:spacing w:before="240"/>
        <w:ind w:firstLine="540"/>
        <w:jc w:val="both"/>
      </w:pPr>
      <w:r>
        <w:t>ГОСТ 24291-90 "Электрическая часть электростанции и электрической сети. Термины и определения";</w:t>
      </w:r>
    </w:p>
    <w:p w:rsidR="00DA47CA" w:rsidRDefault="00A21CAC">
      <w:pPr>
        <w:pStyle w:val="ConsPlusNormal0"/>
        <w:spacing w:before="240"/>
        <w:ind w:firstLine="540"/>
        <w:jc w:val="both"/>
      </w:pPr>
      <w:r>
        <w:t xml:space="preserve">ГОСТ </w:t>
      </w:r>
      <w:proofErr w:type="gramStart"/>
      <w:r>
        <w:t>Р</w:t>
      </w:r>
      <w:proofErr w:type="gramEnd"/>
      <w:r>
        <w:t xml:space="preserve"> 53865-2019 "Системы газораспределительные. Термины и определения";</w:t>
      </w:r>
    </w:p>
    <w:p w:rsidR="00DA47CA" w:rsidRDefault="00A21CAC">
      <w:pPr>
        <w:pStyle w:val="ConsPlusNormal0"/>
        <w:spacing w:before="240"/>
        <w:ind w:firstLine="540"/>
        <w:jc w:val="both"/>
      </w:pPr>
      <w:r>
        <w:t xml:space="preserve">ГОСТ </w:t>
      </w:r>
      <w:proofErr w:type="gramStart"/>
      <w:r>
        <w:t>Р</w:t>
      </w:r>
      <w:proofErr w:type="gramEnd"/>
      <w:r>
        <w:t xml:space="preserve"> 53905-2010 "Энергосбережение. Термины и определения";</w:t>
      </w:r>
    </w:p>
    <w:p w:rsidR="00DA47CA" w:rsidRDefault="00A21CAC">
      <w:pPr>
        <w:pStyle w:val="ConsPlusNormal0"/>
        <w:spacing w:before="240"/>
        <w:ind w:firstLine="540"/>
        <w:jc w:val="both"/>
      </w:pPr>
      <w:r>
        <w:t>РДС 35-201-99 "Порядок реализации требований доступности для инвалидов к объектам социальной инфраструктуры";</w:t>
      </w:r>
    </w:p>
    <w:p w:rsidR="00DA47CA" w:rsidRDefault="00A21CAC">
      <w:pPr>
        <w:pStyle w:val="ConsPlusNormal0"/>
        <w:spacing w:before="240"/>
        <w:ind w:firstLine="540"/>
        <w:jc w:val="both"/>
      </w:pPr>
      <w:r>
        <w:t>РДС 30-201-98 "Инструкция о порядке проектирования и установления красных линий в городах и других поселениях Российской Федерации";</w:t>
      </w:r>
    </w:p>
    <w:p w:rsidR="00DA47CA" w:rsidRDefault="00A21CAC">
      <w:pPr>
        <w:pStyle w:val="ConsPlusNormal0"/>
        <w:spacing w:before="240"/>
        <w:ind w:firstLine="540"/>
        <w:jc w:val="both"/>
      </w:pPr>
      <w:r>
        <w:t>Нормы отвода земель для электрических сетей напряжением 0,38-750 кВ. N 14278ТМ-Т1, утвержденные Министерством топлива и энергетики Российской Федерации 20.05.1994;</w:t>
      </w:r>
    </w:p>
    <w:p w:rsidR="00DA47CA" w:rsidRDefault="00A21CAC">
      <w:pPr>
        <w:pStyle w:val="ConsPlusNormal0"/>
        <w:spacing w:before="240"/>
        <w:ind w:firstLine="540"/>
        <w:jc w:val="both"/>
      </w:pPr>
      <w:r>
        <w:t>распоряжение Министерства культуры Российской Федерации от 23.10.2023 N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A47CA" w:rsidRDefault="00A21CAC">
      <w:pPr>
        <w:pStyle w:val="ConsPlusNormal0"/>
        <w:spacing w:before="240"/>
        <w:ind w:firstLine="540"/>
        <w:jc w:val="both"/>
      </w:pPr>
      <w:r>
        <w:t>письмо Министерство образования и науки Российской Федерации от 04.05.2016 N АК-950/02 "О методических рекомендациях";</w:t>
      </w:r>
    </w:p>
    <w:p w:rsidR="00DA47CA" w:rsidRDefault="00A21CAC">
      <w:pPr>
        <w:pStyle w:val="ConsPlusNormal0"/>
        <w:spacing w:before="240"/>
        <w:ind w:firstLine="540"/>
        <w:jc w:val="both"/>
      </w:pPr>
      <w:r>
        <w:t>РД 34.20.185-94 "Инструкция по проектированию городских электрических сетей";</w:t>
      </w:r>
    </w:p>
    <w:p w:rsidR="00DA47CA" w:rsidRDefault="00A21CAC">
      <w:pPr>
        <w:pStyle w:val="ConsPlusNormal0"/>
        <w:spacing w:before="240"/>
        <w:ind w:firstLine="540"/>
        <w:jc w:val="both"/>
      </w:pPr>
      <w:r>
        <w:t>Рекомендации по проектированию улиц и дорог городов и сельских поселений, разработанные Центральным научно-исследовательским и проектным институтом по градостроительству Минстроя России. - М., 1992.</w:t>
      </w:r>
    </w:p>
    <w:p w:rsidR="00DA47CA" w:rsidRDefault="00DA47CA">
      <w:pPr>
        <w:pStyle w:val="ConsPlusNormal0"/>
        <w:jc w:val="both"/>
      </w:pPr>
    </w:p>
    <w:p w:rsidR="00DA47CA" w:rsidRDefault="00A21CAC">
      <w:pPr>
        <w:pStyle w:val="ConsPlusTitle0"/>
        <w:jc w:val="center"/>
        <w:outlineLvl w:val="2"/>
      </w:pPr>
      <w:r>
        <w:t xml:space="preserve">5. ОБОСНОВАНИЕ РАСЧЕТНЫХ ПОКАЗАТЕЛЕЙ МИНИМАЛЬНО </w:t>
      </w:r>
      <w:proofErr w:type="gramStart"/>
      <w:r>
        <w:t>ДОПУСТИМОГО</w:t>
      </w:r>
      <w:proofErr w:type="gramEnd"/>
    </w:p>
    <w:p w:rsidR="00DA47CA" w:rsidRDefault="00A21CAC">
      <w:pPr>
        <w:pStyle w:val="ConsPlusTitle0"/>
        <w:jc w:val="center"/>
      </w:pPr>
      <w:r>
        <w:t>УРОВНЯ ОБЕСПЕЧЕННОСТИ ОБЪЕКТАМИ РЕГИОНАЛЬНОГО ЗНАЧЕНИЯ</w:t>
      </w:r>
    </w:p>
    <w:p w:rsidR="00DA47CA" w:rsidRDefault="00A21CAC">
      <w:pPr>
        <w:pStyle w:val="ConsPlusTitle0"/>
        <w:jc w:val="center"/>
      </w:pPr>
      <w:r>
        <w:t>НАСЕЛЕНИЯ ПРИМОРСКОГО КРАЯ И РАСЧЕТНЫХ ПОКАЗАТЕЛЕЙ</w:t>
      </w:r>
    </w:p>
    <w:p w:rsidR="00DA47CA" w:rsidRDefault="00A21CAC">
      <w:pPr>
        <w:pStyle w:val="ConsPlusTitle0"/>
        <w:jc w:val="center"/>
      </w:pPr>
      <w:r>
        <w:t>МАКСИМАЛЬНО ДОПУСТИМОГО УРОВНЯ ТЕРРИТОРИАЛЬНОЙ ДОСТУПНОСТИ</w:t>
      </w:r>
    </w:p>
    <w:p w:rsidR="00DA47CA" w:rsidRDefault="00A21CAC">
      <w:pPr>
        <w:pStyle w:val="ConsPlusTitle0"/>
        <w:jc w:val="center"/>
      </w:pPr>
      <w:r>
        <w:t>ТАКИХ ОБЪЕКТОВ ДЛЯ НАСЕЛЕНИЯ ПРИМОРСКОГО КРАЯ, В ТОМ ЧИСЛЕ</w:t>
      </w:r>
    </w:p>
    <w:p w:rsidR="00DA47CA" w:rsidRDefault="00A21CAC">
      <w:pPr>
        <w:pStyle w:val="ConsPlusTitle0"/>
        <w:jc w:val="center"/>
      </w:pPr>
      <w:r>
        <w:t>С УЧЕТОМ ФОРМИРОВАНИЯ И РАЗВИТИЯ ВЛАДИВОСТОКСКОЙ АГЛОМЕРАЦИИ</w:t>
      </w:r>
    </w:p>
    <w:p w:rsidR="00DA47CA" w:rsidRDefault="00DA47CA">
      <w:pPr>
        <w:pStyle w:val="ConsPlusNormal0"/>
        <w:jc w:val="both"/>
      </w:pPr>
    </w:p>
    <w:p w:rsidR="00DA47CA" w:rsidRDefault="00A21CAC">
      <w:pPr>
        <w:pStyle w:val="ConsPlusNormal0"/>
        <w:ind w:firstLine="540"/>
        <w:jc w:val="both"/>
      </w:pPr>
      <w:r>
        <w:t>5.1. В области транспорта</w:t>
      </w:r>
    </w:p>
    <w:p w:rsidR="00DA47CA" w:rsidRDefault="00A21CAC">
      <w:pPr>
        <w:pStyle w:val="ConsPlusNormal0"/>
        <w:spacing w:before="240"/>
        <w:ind w:firstLine="540"/>
        <w:jc w:val="both"/>
      </w:pPr>
      <w:r>
        <w:t xml:space="preserve">Расчетные показатели для объектов транспорта регионального значения установлены с </w:t>
      </w:r>
      <w:r>
        <w:lastRenderedPageBreak/>
        <w:t>целью для формирования целостной системы транспортной инфраструктуры, создающей транспортный каркас территории Приморского края.</w:t>
      </w:r>
    </w:p>
    <w:p w:rsidR="00DA47CA" w:rsidRDefault="00A21CAC">
      <w:pPr>
        <w:pStyle w:val="ConsPlusNormal0"/>
        <w:spacing w:before="240"/>
        <w:ind w:firstLine="540"/>
        <w:jc w:val="both"/>
      </w:pPr>
      <w:r>
        <w:t>Расчетные показатели плотности автомобильных дорог общего пользования определяют минимально допустимый уровень обеспеченности автомобильными дорогами общего пользования регионального и межмуниципального значения, автомобильными дорогами общего пользования муниципального района, автомобильными дорогами общего пользования муниципального округа, автомобильными дорогами общего пользования городского округа, автомобильными дорогами общего пользования поселения.</w:t>
      </w:r>
    </w:p>
    <w:p w:rsidR="00DA47CA" w:rsidRDefault="00A21CAC">
      <w:pPr>
        <w:pStyle w:val="ConsPlusNormal0"/>
        <w:spacing w:before="240"/>
        <w:ind w:firstLine="540"/>
        <w:jc w:val="both"/>
      </w:pPr>
      <w:r>
        <w:t>Плотность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p>
    <w:p w:rsidR="00DA47CA" w:rsidRDefault="00A21CAC">
      <w:pPr>
        <w:pStyle w:val="ConsPlusNormal0"/>
        <w:spacing w:before="240"/>
        <w:ind w:firstLine="540"/>
        <w:jc w:val="both"/>
      </w:pPr>
      <w:r>
        <w:t>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rsidR="00DA47CA" w:rsidRDefault="00A21CAC">
      <w:pPr>
        <w:pStyle w:val="ConsPlusNormal0"/>
        <w:spacing w:before="240"/>
        <w:ind w:firstLine="540"/>
        <w:jc w:val="both"/>
      </w:pPr>
      <w:r>
        <w:t>Расчетные показатели уровня обеспеченности автомобильными дорогами общего пользования регионального и межмуниципального значения установлены на основе направлений, заданных документами стратегического и социально-экономического планирования края.</w:t>
      </w:r>
    </w:p>
    <w:p w:rsidR="00DA47CA" w:rsidRDefault="00A21CAC">
      <w:pPr>
        <w:pStyle w:val="ConsPlusNormal0"/>
        <w:spacing w:before="240"/>
        <w:jc w:val="both"/>
      </w:pPr>
      <w:r>
        <w:t>Расчетные показатели минимально допустимого уровня обеспеченности посадочными площадками, автовокзалами, автостанциями определены с учетом существующей обеспеченности круглогодичными связями и на основании направлений, заданных документами стратегического и социально-экономического планирования Приморского края. Обеспеченность посадочными площадками определена с целью обеспечения населенных пунктов Приморского края, не имеющих круглогодичной наземной связи, транспортными услугами, а также повышения качества оказания срочной медицинской помощи путем развития санитарной авиации в труднодоступных населенных пунктах.</w:t>
      </w:r>
    </w:p>
    <w:p w:rsidR="00DA47CA" w:rsidRDefault="00A21CAC">
      <w:pPr>
        <w:pStyle w:val="ConsPlusNormal0"/>
        <w:spacing w:before="240"/>
        <w:ind w:firstLine="540"/>
        <w:jc w:val="both"/>
      </w:pPr>
      <w:r>
        <w:t>Максимально допустимый уровень территориальной доступности для объектов регионального значения в области транспорта не нормируется.</w:t>
      </w:r>
    </w:p>
    <w:p w:rsidR="00DA47CA" w:rsidRDefault="00A21CAC">
      <w:pPr>
        <w:pStyle w:val="ConsPlusNormal0"/>
        <w:spacing w:before="240"/>
        <w:ind w:firstLine="540"/>
        <w:jc w:val="both"/>
      </w:pPr>
      <w:r>
        <w:t>5.2. В области образования</w:t>
      </w:r>
    </w:p>
    <w:p w:rsidR="00DA47CA" w:rsidRDefault="00A21CAC">
      <w:pPr>
        <w:pStyle w:val="ConsPlusNormal0"/>
        <w:spacing w:before="240"/>
        <w:ind w:firstLine="540"/>
        <w:jc w:val="both"/>
      </w:pPr>
      <w:r>
        <w:t>Профессиональные образовательные организации</w:t>
      </w:r>
    </w:p>
    <w:p w:rsidR="00DA47CA" w:rsidRDefault="00A21CAC">
      <w:pPr>
        <w:pStyle w:val="ConsPlusNormal0"/>
        <w:spacing w:before="240"/>
        <w:ind w:firstLine="540"/>
        <w:jc w:val="both"/>
      </w:pPr>
      <w:r>
        <w:t>К профессиональным образовательным организациям, подлежащим нормированию в региональных нормативах градостроительного проектирования Приморского края, относятся объекты всех форм собственности.</w:t>
      </w:r>
    </w:p>
    <w:p w:rsidR="00DA47CA" w:rsidRDefault="00A21CAC">
      <w:pPr>
        <w:pStyle w:val="ConsPlusNormal0"/>
        <w:spacing w:before="240"/>
        <w:ind w:firstLine="540"/>
        <w:jc w:val="both"/>
      </w:pPr>
      <w:r>
        <w:t xml:space="preserve">По состоянию </w:t>
      </w:r>
      <w:proofErr w:type="gramStart"/>
      <w:r>
        <w:t>на конец</w:t>
      </w:r>
      <w:proofErr w:type="gramEnd"/>
      <w:r>
        <w:t xml:space="preserve"> 2022 года система профессионального образования в Приморском крае представлена 41 профессиональной образовательной организацией и 11 филиалами, а также 6 образовательными организациями высшего образования, реализующими программы среднего профессионального образования, и 10 филиалами данных образовательных организаций. В 2022 году профессиональное образование получало 49,7 тыс. студентов или 273 студента на 10 тыс. человек общей численности населения.</w:t>
      </w:r>
    </w:p>
    <w:p w:rsidR="00DA47CA" w:rsidRDefault="00A21CAC">
      <w:pPr>
        <w:pStyle w:val="ConsPlusNormal0"/>
        <w:spacing w:before="240"/>
        <w:ind w:firstLine="540"/>
        <w:jc w:val="both"/>
      </w:pPr>
      <w:r>
        <w:t xml:space="preserve">В соответствии с документами стратегического планирования Приморского края одной из </w:t>
      </w:r>
      <w:r>
        <w:lastRenderedPageBreak/>
        <w:t>приоритетных целей в развитии системы профессионального образования региона является повышение конкурентоспособности базовых секторов экономики края и кадровое обеспечение производственных кластеров.</w:t>
      </w:r>
    </w:p>
    <w:p w:rsidR="00DA47CA" w:rsidRDefault="00A21CAC">
      <w:pPr>
        <w:pStyle w:val="ConsPlusNormal0"/>
        <w:spacing w:before="240"/>
        <w:ind w:firstLine="540"/>
        <w:jc w:val="both"/>
      </w:pPr>
      <w:r>
        <w:t>Расчетные показатели обеспеченности объектами регионального значения в области образования установлены с применением нормативно-</w:t>
      </w:r>
      <w:proofErr w:type="gramStart"/>
      <w:r>
        <w:t>методического подхода</w:t>
      </w:r>
      <w:proofErr w:type="gramEnd"/>
      <w:r>
        <w:t>, расчетного метода и экспертной оценки.</w:t>
      </w:r>
    </w:p>
    <w:p w:rsidR="00DA47CA" w:rsidRDefault="00A21CAC">
      <w:pPr>
        <w:pStyle w:val="ConsPlusNormal0"/>
        <w:spacing w:before="240"/>
        <w:ind w:firstLine="540"/>
        <w:jc w:val="both"/>
      </w:pPr>
      <w:r>
        <w:t>Расчетный показатель обеспеченности профессиональными образовательными организациями определен с учетом:</w:t>
      </w:r>
    </w:p>
    <w:p w:rsidR="00DA47CA" w:rsidRDefault="00A21CAC">
      <w:pPr>
        <w:pStyle w:val="ConsPlusNormal0"/>
        <w:spacing w:before="240"/>
        <w:ind w:firstLine="540"/>
        <w:jc w:val="both"/>
      </w:pPr>
      <w:r>
        <w:t>данных демографического прогноза, в том числе прогноза численности населения в возрасте от 15 до 19 лет;</w:t>
      </w:r>
    </w:p>
    <w:p w:rsidR="00DA47CA" w:rsidRDefault="00A21CAC">
      <w:pPr>
        <w:pStyle w:val="ConsPlusNormal0"/>
        <w:spacing w:before="240"/>
        <w:ind w:firstLine="540"/>
        <w:jc w:val="both"/>
      </w:pPr>
      <w:r>
        <w:t>прогноза кадровой потребности Приморского края на 2022 год и на плановый период 2023 - 2028 годы;</w:t>
      </w:r>
    </w:p>
    <w:p w:rsidR="00DA47CA" w:rsidRDefault="00A21CAC">
      <w:pPr>
        <w:pStyle w:val="ConsPlusNormal0"/>
        <w:spacing w:before="240"/>
        <w:ind w:firstLine="540"/>
        <w:jc w:val="both"/>
      </w:pPr>
      <w:r>
        <w:t>прогноза числа создаваемых рабочих мест за счет реализации перечня приоритетных инвестиционных проектов, реализация которых запланирована на территории Приморского края;</w:t>
      </w:r>
    </w:p>
    <w:p w:rsidR="00DA47CA" w:rsidRDefault="00A21CAC">
      <w:pPr>
        <w:pStyle w:val="ConsPlusNormal0"/>
        <w:spacing w:before="240"/>
        <w:ind w:firstLine="540"/>
        <w:jc w:val="both"/>
      </w:pPr>
      <w:r>
        <w:t>письма Министерства образования и науки Российской Федерации от 04.05.2016 N АК-950/02 "О методических рекомендациях".</w:t>
      </w:r>
    </w:p>
    <w:p w:rsidR="00DA47CA" w:rsidRDefault="00A21CAC">
      <w:pPr>
        <w:pStyle w:val="ConsPlusNormal0"/>
        <w:spacing w:before="240"/>
        <w:ind w:firstLine="540"/>
        <w:jc w:val="both"/>
      </w:pPr>
      <w:r>
        <w:t>В регионе ежегодно увеличивается число студентов среднего профессионального образования. Численность обучающихся в образовательных организациях, реализующих программы среднего профессионального образования, и их филиалах относительно 2015 года увеличилась на 51,7%.</w:t>
      </w:r>
    </w:p>
    <w:p w:rsidR="00DA47CA" w:rsidRDefault="00A21CAC">
      <w:pPr>
        <w:pStyle w:val="ConsPlusNormal0"/>
        <w:spacing w:before="240"/>
        <w:ind w:firstLine="540"/>
        <w:jc w:val="both"/>
      </w:pPr>
      <w:r>
        <w:t>Потребность Приморского края в кадрах в период с 2023 по 2028 годы составляет порядка 192,6 тыс. человек выпускников организаций, реализующих программы среднего профессионального образования.</w:t>
      </w:r>
    </w:p>
    <w:p w:rsidR="00DA47CA" w:rsidRDefault="00A21CAC">
      <w:pPr>
        <w:pStyle w:val="ConsPlusNormal0"/>
        <w:spacing w:before="240"/>
        <w:ind w:firstLine="540"/>
        <w:jc w:val="both"/>
      </w:pPr>
      <w:r>
        <w:t>На территории Приморского края к 2040 году запланирована реализация приоритетных инвестиционных проектов в результате прогнозируется создание порядка 100,0 тыс. рабочих мест.</w:t>
      </w:r>
    </w:p>
    <w:p w:rsidR="00DA47CA" w:rsidRDefault="00A21CAC">
      <w:pPr>
        <w:pStyle w:val="ConsPlusNormal0"/>
        <w:spacing w:before="240"/>
        <w:ind w:firstLine="540"/>
        <w:jc w:val="both"/>
      </w:pPr>
      <w:r>
        <w:t>Рост численности населения, занятого в экономике, повысит спрос на подготовку студентов со средним профессиональным образованием.</w:t>
      </w:r>
    </w:p>
    <w:p w:rsidR="00DA47CA" w:rsidRDefault="00A21CAC">
      <w:pPr>
        <w:pStyle w:val="ConsPlusNormal0"/>
        <w:spacing w:before="240"/>
        <w:ind w:firstLine="540"/>
        <w:jc w:val="both"/>
      </w:pPr>
      <w:r>
        <w:t>Учитывая динамику численности населения в возрасте от 15 до 19 лет, численность студентов профессиональных образовательных организаций к концу 2040 года может увеличиться до 74,8 тыс. человек (61,3 тыс. студентов очной формы обучения) или 300 студентов на 10 тыс. человек.</w:t>
      </w:r>
    </w:p>
    <w:p w:rsidR="00DA47CA" w:rsidRDefault="00A21CAC">
      <w:pPr>
        <w:pStyle w:val="ConsPlusNormal0"/>
        <w:spacing w:before="240"/>
        <w:ind w:firstLine="540"/>
        <w:jc w:val="both"/>
      </w:pPr>
      <w:r>
        <w:t>Показатель размера земельного участка для профессиональных образовательных организаций установлен в зависимости от вместимости таких организаций в соответствии с Приложением</w:t>
      </w:r>
      <w:proofErr w:type="gramStart"/>
      <w:r>
        <w:t xml:space="preserve"> Д</w:t>
      </w:r>
      <w:proofErr w:type="gramEnd"/>
      <w:r>
        <w:t xml:space="preserve">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Общежития профессиональных образовательных организаций</w:t>
      </w:r>
    </w:p>
    <w:p w:rsidR="00DA47CA" w:rsidRDefault="00A21CAC">
      <w:pPr>
        <w:pStyle w:val="ConsPlusNormal0"/>
        <w:spacing w:before="240"/>
        <w:ind w:firstLine="540"/>
        <w:jc w:val="both"/>
      </w:pPr>
      <w:r>
        <w:lastRenderedPageBreak/>
        <w:t>Большая часть профессиональных образовательных организаций имеет общежития для проживания иногородних студентов. Число мест в общежитиях профессиональных образовательных организаций Приморского края составляет 9,4 тыс. мест или 23,1 мест на 100 обучающихся в профессиональных образовательных организациях на местах очной формы обучения.</w:t>
      </w:r>
    </w:p>
    <w:p w:rsidR="00DA47CA" w:rsidRDefault="00A21CAC">
      <w:pPr>
        <w:pStyle w:val="ConsPlusNormal0"/>
        <w:spacing w:before="240"/>
        <w:ind w:firstLine="540"/>
        <w:jc w:val="both"/>
      </w:pPr>
      <w:r>
        <w:t>Расчетный показатель обеспеченности общежитиями профессиональных образовательных организаций установлен с учетом потребности в строительстве общежитий на 0,7 тыс. мест и прогнозируемого числа студентов очной формы обучения.</w:t>
      </w:r>
    </w:p>
    <w:p w:rsidR="00DA47CA" w:rsidRDefault="00DA47CA">
      <w:pPr>
        <w:pStyle w:val="ConsPlusNormal0"/>
        <w:jc w:val="both"/>
      </w:pPr>
    </w:p>
    <w:p w:rsidR="00DA47CA" w:rsidRDefault="00A21CAC">
      <w:pPr>
        <w:pStyle w:val="ConsPlusNormal0"/>
        <w:ind w:firstLine="540"/>
        <w:jc w:val="both"/>
      </w:pPr>
      <w:r>
        <w:rPr>
          <w:noProof/>
          <w:position w:val="-38"/>
        </w:rPr>
        <w:drawing>
          <wp:inline distT="0" distB="0" distL="0" distR="0">
            <wp:extent cx="2103120" cy="6400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3120" cy="64008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proofErr w:type="gramStart"/>
      <w:r>
        <w:t>N</w:t>
      </w:r>
      <w:proofErr w:type="gramEnd"/>
      <w:r>
        <w:rPr>
          <w:vertAlign w:val="subscript"/>
        </w:rPr>
        <w:t>общ</w:t>
      </w:r>
      <w:proofErr w:type="spellEnd"/>
      <w:r>
        <w:t xml:space="preserve"> - потребность в местах в общежитиях в расчете на 100 обучающихся в профессиональных образовательных организациях на местах очной формы обучения;</w:t>
      </w:r>
    </w:p>
    <w:p w:rsidR="00DA47CA" w:rsidRDefault="00A21CAC">
      <w:pPr>
        <w:pStyle w:val="ConsPlusNormal0"/>
        <w:spacing w:before="240"/>
        <w:ind w:firstLine="540"/>
        <w:jc w:val="both"/>
      </w:pPr>
      <w:proofErr w:type="spellStart"/>
      <w:r>
        <w:t>В</w:t>
      </w:r>
      <w:r>
        <w:rPr>
          <w:vertAlign w:val="subscript"/>
        </w:rPr>
        <w:t>общ</w:t>
      </w:r>
      <w:proofErr w:type="spellEnd"/>
      <w:r>
        <w:t xml:space="preserve"> - вместимость действующих общежитий профессиональных образовательных организаций, тыс. мест;</w:t>
      </w:r>
    </w:p>
    <w:p w:rsidR="00DA47CA" w:rsidRDefault="00A21CAC">
      <w:pPr>
        <w:pStyle w:val="ConsPlusNormal0"/>
        <w:spacing w:before="240"/>
        <w:ind w:firstLine="540"/>
        <w:jc w:val="both"/>
      </w:pPr>
      <w:proofErr w:type="spellStart"/>
      <w:r>
        <w:t>П</w:t>
      </w:r>
      <w:r>
        <w:rPr>
          <w:vertAlign w:val="subscript"/>
        </w:rPr>
        <w:t>общ</w:t>
      </w:r>
      <w:proofErr w:type="spellEnd"/>
      <w:r>
        <w:t xml:space="preserve"> - потребность в строительстве общежитий профессиональных образовательных организаций, тыс. мест;</w:t>
      </w:r>
    </w:p>
    <w:p w:rsidR="00DA47CA" w:rsidRDefault="00A21CAC">
      <w:pPr>
        <w:pStyle w:val="ConsPlusNormal0"/>
        <w:spacing w:before="240"/>
        <w:ind w:firstLine="540"/>
        <w:jc w:val="both"/>
      </w:pPr>
      <w:proofErr w:type="spellStart"/>
      <w:r>
        <w:t>Ч</w:t>
      </w:r>
      <w:r>
        <w:rPr>
          <w:vertAlign w:val="subscript"/>
        </w:rPr>
        <w:t>очн</w:t>
      </w:r>
      <w:proofErr w:type="spellEnd"/>
      <w:r>
        <w:t xml:space="preserve"> - число студентов, обучающихся в профессиональных образовательных организациях на местах очной формы обучения, тыс. человек.</w:t>
      </w:r>
    </w:p>
    <w:p w:rsidR="00DA47CA" w:rsidRDefault="00A21CAC">
      <w:pPr>
        <w:pStyle w:val="ConsPlusNormal0"/>
        <w:spacing w:before="240"/>
        <w:ind w:firstLine="540"/>
        <w:jc w:val="both"/>
      </w:pPr>
      <w:r>
        <w:t>Для оценки реального уровня спроса расчетный показатель обеспеченности определен на основании фактических данных составил:</w:t>
      </w:r>
    </w:p>
    <w:p w:rsidR="00DA47CA" w:rsidRDefault="00DA47CA">
      <w:pPr>
        <w:pStyle w:val="ConsPlusNormal0"/>
        <w:jc w:val="both"/>
      </w:pPr>
    </w:p>
    <w:p w:rsidR="00DA47CA" w:rsidRDefault="00A21CAC">
      <w:pPr>
        <w:pStyle w:val="ConsPlusNormal0"/>
        <w:ind w:firstLine="540"/>
        <w:jc w:val="both"/>
      </w:pPr>
      <w:r>
        <w:rPr>
          <w:noProof/>
          <w:position w:val="-21"/>
        </w:rPr>
        <w:drawing>
          <wp:inline distT="0" distB="0" distL="0" distR="0">
            <wp:extent cx="2303780" cy="4292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3780" cy="42926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Таким образом, расчетный показатель минимально допустимого уровня обеспеченности общежитиями профессиональных образовательных организаций установлен на уровне 25 мест на 100 обучающихся в профессиональных образовательных организациях на местах очной формы обучения.</w:t>
      </w:r>
    </w:p>
    <w:p w:rsidR="00DA47CA" w:rsidRDefault="00A21CAC">
      <w:pPr>
        <w:pStyle w:val="ConsPlusNormal0"/>
        <w:spacing w:before="240"/>
        <w:ind w:firstLine="540"/>
        <w:jc w:val="both"/>
      </w:pPr>
      <w:r>
        <w:t>Центры психолого-педагогической, медицинской и социальной помощи</w:t>
      </w:r>
    </w:p>
    <w:p w:rsidR="00DA47CA" w:rsidRDefault="00A21CAC">
      <w:pPr>
        <w:pStyle w:val="ConsPlusNormal0"/>
        <w:spacing w:before="240"/>
        <w:ind w:firstLine="540"/>
        <w:jc w:val="both"/>
      </w:pPr>
      <w:r>
        <w:t xml:space="preserve">Расчетный показатель обеспеченности населения центрами психолого-педагогической, медицинской и социальной помощи установлен с учетом сложившейся сети инфраструктурных объектов. На территории Приморского края организована работа Центра психолого-педагогической, медицинской и социальной помощи Приморского края (далее - </w:t>
      </w:r>
      <w:proofErr w:type="spellStart"/>
      <w:r>
        <w:t>ППМС-центр</w:t>
      </w:r>
      <w:proofErr w:type="spellEnd"/>
      <w:r>
        <w:t xml:space="preserve">). </w:t>
      </w:r>
      <w:proofErr w:type="spellStart"/>
      <w:r>
        <w:t>ППМС-центр</w:t>
      </w:r>
      <w:proofErr w:type="spellEnd"/>
      <w:r>
        <w:t xml:space="preserve"> является структурным подразделением государственного автономного учреждения дополнительного профессионального образования "Приморский краевой институт развития </w:t>
      </w:r>
      <w:r>
        <w:lastRenderedPageBreak/>
        <w:t>образования".</w:t>
      </w:r>
    </w:p>
    <w:p w:rsidR="00DA47CA" w:rsidRDefault="00A21CAC">
      <w:pPr>
        <w:pStyle w:val="ConsPlusNormal0"/>
        <w:spacing w:before="240"/>
        <w:ind w:firstLine="540"/>
        <w:jc w:val="both"/>
      </w:pPr>
      <w:r>
        <w:t>Максимально допустимый уровень территориальной доступности для объектов образования регионального значения не устанавливается в виду эпизодического пользования объектами.</w:t>
      </w:r>
    </w:p>
    <w:p w:rsidR="00DA47CA" w:rsidRDefault="00A21CAC">
      <w:pPr>
        <w:pStyle w:val="ConsPlusNormal0"/>
        <w:spacing w:before="240"/>
        <w:ind w:firstLine="540"/>
        <w:jc w:val="both"/>
      </w:pPr>
      <w:r>
        <w:t>5.3. В области здравоохранения</w:t>
      </w:r>
    </w:p>
    <w:p w:rsidR="00DA47CA" w:rsidRDefault="00A21CAC">
      <w:pPr>
        <w:pStyle w:val="ConsPlusNormal0"/>
        <w:spacing w:before="240"/>
        <w:ind w:firstLine="540"/>
        <w:jc w:val="both"/>
      </w:pPr>
      <w:proofErr w:type="gramStart"/>
      <w:r>
        <w:t>На конец</w:t>
      </w:r>
      <w:proofErr w:type="gramEnd"/>
      <w:r>
        <w:t xml:space="preserve"> 2022 года сеть медицинских организаций, подведомственных министерству здравоохранения Приморского края, характеризовалась следующими показателями:</w:t>
      </w:r>
    </w:p>
    <w:p w:rsidR="00DA47CA" w:rsidRDefault="00A21CAC">
      <w:pPr>
        <w:pStyle w:val="ConsPlusNormal0"/>
        <w:spacing w:before="240"/>
        <w:ind w:firstLine="540"/>
        <w:jc w:val="both"/>
      </w:pPr>
      <w:r>
        <w:t>- мощность лечебно-профилактических медицинских организаций, оказывающих медицинскую помощь в амбулаторных условиях - 36,1 тыс. посещений в смену или 193,5 посещений в смену на 10 тыс. человек;</w:t>
      </w:r>
    </w:p>
    <w:p w:rsidR="00DA47CA" w:rsidRDefault="00A21CAC">
      <w:pPr>
        <w:pStyle w:val="ConsPlusNormal0"/>
        <w:spacing w:before="240"/>
        <w:ind w:firstLine="540"/>
        <w:jc w:val="both"/>
      </w:pPr>
      <w:r>
        <w:t>- мощность лечебно-профилактических медицинских организаций (кроме санаторно-курортных), оказывающих медицинскую помощь в стационарных условиях - 13,1 тыс. коек или 70,3 коек на 10 тыс. человек;</w:t>
      </w:r>
    </w:p>
    <w:p w:rsidR="00DA47CA" w:rsidRDefault="00A21CAC">
      <w:pPr>
        <w:pStyle w:val="ConsPlusNormal0"/>
        <w:spacing w:before="240"/>
        <w:ind w:firstLine="540"/>
        <w:jc w:val="both"/>
      </w:pPr>
      <w:r>
        <w:t>- мощность медицинских организаций, оказывающих скорую медицинскую помощь, их структурных подразделений - 406 автомобилей или 2,2 автомобилей на 10 тыс. человек.</w:t>
      </w:r>
    </w:p>
    <w:p w:rsidR="00DA47CA" w:rsidRDefault="00A21CAC">
      <w:pPr>
        <w:pStyle w:val="ConsPlusNormal0"/>
        <w:spacing w:before="240"/>
        <w:ind w:firstLine="540"/>
        <w:jc w:val="both"/>
      </w:pPr>
      <w:proofErr w:type="gramStart"/>
      <w:r>
        <w:t>В соответствии со Стратегией социально-экономического развития Приморского края до 2030 года, утвержденной постановлением Администрации Приморского края от 28.12.2018 N 668-па, одним из направлений деятельности является развитие системы здравоохранения, в том числе, повышение доступности медицинской помощи для лечения и профилактики заболеваний, развитие региональной системы здравоохранения в соответствии с потребностями пожилых людей, формирование дружественной семьям с детьми инфраструктуры здравоохранения и предупреждение возникновения</w:t>
      </w:r>
      <w:proofErr w:type="gramEnd"/>
      <w:r>
        <w:t xml:space="preserve"> заболеваний.</w:t>
      </w:r>
    </w:p>
    <w:p w:rsidR="00DA47CA" w:rsidRDefault="00A21CAC">
      <w:pPr>
        <w:pStyle w:val="ConsPlusNormal0"/>
        <w:spacing w:before="240"/>
        <w:ind w:firstLine="540"/>
        <w:jc w:val="both"/>
      </w:pPr>
      <w:r>
        <w:t>Расчетные показатели обеспеченности населения медицинскими организациями установлены с использованием нормативно-</w:t>
      </w:r>
      <w:proofErr w:type="gramStart"/>
      <w:r>
        <w:t>методического подхода</w:t>
      </w:r>
      <w:proofErr w:type="gramEnd"/>
      <w:r>
        <w:t xml:space="preserve"> в сочетании с расчетным методом.</w:t>
      </w:r>
    </w:p>
    <w:p w:rsidR="00DA47CA" w:rsidRDefault="00A21CAC">
      <w:pPr>
        <w:pStyle w:val="ConsPlusNormal0"/>
        <w:spacing w:before="240"/>
        <w:ind w:firstLine="540"/>
        <w:jc w:val="both"/>
      </w:pPr>
      <w:proofErr w:type="gramStart"/>
      <w:r>
        <w:t>Расчетные показатели обеспеченности населения лечебно-профилактическими медицинскими организациями (кроме санаторно-курортных), оказывающими медицинскую помощь в стационарных условиях, их структурными подразделениями и медицинскими организациями, оказывающими скорую медицинскую помощь, их структурными подразделениями установлены с учетом приказа Министерства здравоохранения Российской Федерации от 20.04.2018 N 182 "Об утверждении методических рекомендаций о применении нормативов и норм ресурсной обеспеченности населения в сфере здравоохранения", динамики статистических показателей за период</w:t>
      </w:r>
      <w:proofErr w:type="gramEnd"/>
      <w:r>
        <w:t xml:space="preserve"> 2015 - 2022 годы и сложившейся системы расселения в Приморском крае (плотности населения, расстояний между населенными пунктами и административными центрами муниципальных образований). </w:t>
      </w:r>
      <w:proofErr w:type="gramStart"/>
      <w:r>
        <w:t>Расчетные показатели территориальной доступности для данного вида объектов установлены с учетом приказа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приказа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roofErr w:type="gramEnd"/>
      <w:r>
        <w:t xml:space="preserve">", постановления </w:t>
      </w:r>
      <w:r>
        <w:lastRenderedPageBreak/>
        <w:t>Правительства Приморского края от 28.12.2023 N 970-пп "О территориальной программе государственных гарантий бесплатного оказания гражданам медицинской помощи в Приморском крае на 2024 год и на плановый период 2025 и 2026 годов" (далее - территориальная программа государственных гарантий бесплатного оказания гражданам медицинской помощи в Приморском крае). Для оказания экстренной медицинской помощи в условиях плохой транспортной доступности или большой удаленности населенных пунктов от медицинских организаций рекомендуется использовать санитарную авиацию.</w:t>
      </w:r>
    </w:p>
    <w:p w:rsidR="00DA47CA" w:rsidRDefault="00A21CAC">
      <w:pPr>
        <w:pStyle w:val="ConsPlusNormal0"/>
        <w:spacing w:before="240"/>
        <w:ind w:firstLine="540"/>
        <w:jc w:val="both"/>
      </w:pPr>
      <w:proofErr w:type="gramStart"/>
      <w:r>
        <w:t>Расчетные показатели обеспеченности и территориальной доступности для лечебно-профилактических медицинских организаций, оказывающих медицинскую помощь в амбулаторных условиях и (или) в условиях дневного стационара, установлены исходя из положений территориальной программы государственных гарантий бесплатного оказания гражданам медицинской помощи в Приморском крае и приказа Министерства здравоохранения Российской Федерации от 27.02.2016 N 132н "О Требованиях к размещению медицинских организаций государственной системы здравоохранения и муниципальной системы</w:t>
      </w:r>
      <w:proofErr w:type="gramEnd"/>
      <w:r>
        <w:t xml:space="preserve"> здравоохранения исходя из потребностей населения".</w:t>
      </w:r>
    </w:p>
    <w:p w:rsidR="00DA47CA" w:rsidRDefault="00A21CAC">
      <w:pPr>
        <w:pStyle w:val="ConsPlusNormal0"/>
        <w:spacing w:before="240"/>
        <w:ind w:firstLine="540"/>
        <w:jc w:val="both"/>
      </w:pPr>
      <w:r>
        <w:t>Размещение медицинских организаций необходимо осуществлять с соблюдением требований и положений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DA47CA" w:rsidRDefault="00A21CAC">
      <w:pPr>
        <w:pStyle w:val="ConsPlusNormal0"/>
        <w:spacing w:before="240"/>
        <w:ind w:firstLine="540"/>
        <w:jc w:val="both"/>
      </w:pPr>
      <w:proofErr w:type="gramStart"/>
      <w:r>
        <w:t>Показатель размера земельного участка для лечебно-профилактических медицинских организаций, оказывающих медицинскую помощь в амбулаторных условиях и (или) в условиях дневного стационара, лечебно-профилактических медицинских организаций, (кроме санаторно-курортных), оказывающих медицинскую помощь в стационарных условиях, медицинских организаций, оказывающих скорую медицинскую помощь, их структурных подразделений установлен в соответствии с пунктом 5 СП 158.13330.2014 "Свод правил.</w:t>
      </w:r>
      <w:proofErr w:type="gramEnd"/>
      <w:r>
        <w:t xml:space="preserve"> Здания и помещения медицинских организаций. Правила проектирования".</w:t>
      </w:r>
    </w:p>
    <w:p w:rsidR="00DA47CA" w:rsidRDefault="00A21CAC">
      <w:pPr>
        <w:pStyle w:val="ConsPlusNormal0"/>
        <w:spacing w:before="240"/>
        <w:ind w:firstLine="540"/>
        <w:jc w:val="both"/>
      </w:pPr>
      <w:r>
        <w:t>5.4. В области физической культуры и массового спорта</w:t>
      </w:r>
    </w:p>
    <w:p w:rsidR="00DA47CA" w:rsidRDefault="00A21CAC">
      <w:pPr>
        <w:pStyle w:val="ConsPlusNormal0"/>
        <w:spacing w:before="240"/>
        <w:ind w:firstLine="540"/>
        <w:jc w:val="both"/>
      </w:pPr>
      <w:proofErr w:type="gramStart"/>
      <w:r>
        <w:t>Сеть спортивных сооружений регионального значения в соответствии с данными статистического наблюдения по форме N 1-ФК "Сведения о физической культуре и спорте" на конец 2022 года представлена 131 спортивным сооружением, ориентированным на оказание разнообразных услуг в области физической культуры и спорта, в том числе: 54 спортивных зала, 2 плавательных бассейна, 34 плоскостных спортивных сооружений, 2 крытых спортивных объекта с искусственным льдом</w:t>
      </w:r>
      <w:proofErr w:type="gramEnd"/>
      <w:r>
        <w:t>, 1 манеж и 1 гребная база.</w:t>
      </w:r>
    </w:p>
    <w:p w:rsidR="00DA47CA" w:rsidRDefault="00A21CAC">
      <w:pPr>
        <w:pStyle w:val="ConsPlusNormal0"/>
        <w:spacing w:before="240"/>
        <w:ind w:firstLine="540"/>
        <w:jc w:val="both"/>
      </w:pPr>
      <w:r>
        <w:t>Государственная политика региона в области физической культуры и спорта, в частности спорта высших достижений, ориентирована на повышение конкурентоспособности приморских спортсменов на Российской и международной спортивной арене, в том числе увеличение численности спортсменов Приморского края, обеспечение условий для развития профессионального спорта.</w:t>
      </w:r>
    </w:p>
    <w:p w:rsidR="00DA47CA" w:rsidRDefault="00A21CAC">
      <w:pPr>
        <w:pStyle w:val="ConsPlusNormal0"/>
        <w:spacing w:before="240"/>
        <w:ind w:firstLine="540"/>
        <w:jc w:val="both"/>
      </w:pPr>
      <w:r>
        <w:t>Расчетные показатели обеспеченности региональными объектами в области физической культуры и спорта установлены с использованием нормативно-</w:t>
      </w:r>
      <w:proofErr w:type="gramStart"/>
      <w:r>
        <w:t>методического подхода</w:t>
      </w:r>
      <w:proofErr w:type="gramEnd"/>
      <w:r>
        <w:t xml:space="preserve"> в </w:t>
      </w:r>
      <w:r>
        <w:lastRenderedPageBreak/>
        <w:t>сочетании с методом экспертной оценки</w:t>
      </w:r>
    </w:p>
    <w:p w:rsidR="00DA47CA" w:rsidRDefault="00A21CAC">
      <w:pPr>
        <w:pStyle w:val="ConsPlusNormal0"/>
        <w:spacing w:before="240"/>
        <w:ind w:firstLine="540"/>
        <w:jc w:val="both"/>
      </w:pPr>
      <w:r>
        <w:t>Расчетные показатели минимально допустимого уровня обеспеченности объектами регионального значения в области физической культуры и спорта, дифференцированные по видам спортивных сооружений, установлены с учетом:</w:t>
      </w:r>
    </w:p>
    <w:p w:rsidR="00DA47CA" w:rsidRDefault="00A21CAC">
      <w:pPr>
        <w:pStyle w:val="ConsPlusNormal0"/>
        <w:spacing w:before="240"/>
        <w:ind w:firstLine="540"/>
        <w:jc w:val="both"/>
      </w:pPr>
      <w:r>
        <w:t>демографической ситуации и прогноза ее изменения;</w:t>
      </w:r>
    </w:p>
    <w:p w:rsidR="00DA47CA" w:rsidRDefault="00A21CAC">
      <w:pPr>
        <w:pStyle w:val="ConsPlusNormal0"/>
        <w:spacing w:before="240"/>
        <w:ind w:firstLine="540"/>
        <w:jc w:val="both"/>
      </w:pPr>
      <w:r>
        <w:t>оценки существующего уровня обеспеченности населения Приморского края объектами регионального значения в области физической культуры и спорта;</w:t>
      </w:r>
    </w:p>
    <w:p w:rsidR="00DA47CA" w:rsidRDefault="00A21CAC">
      <w:pPr>
        <w:pStyle w:val="ConsPlusNormal0"/>
        <w:spacing w:before="240"/>
        <w:ind w:firstLine="540"/>
        <w:jc w:val="both"/>
      </w:pPr>
      <w:r>
        <w:t>планов по развитию сети инфраструктурных объектов в области физической культуры и спорта;</w:t>
      </w:r>
    </w:p>
    <w:p w:rsidR="00DA47CA" w:rsidRDefault="00A21CAC">
      <w:pPr>
        <w:pStyle w:val="ConsPlusNormal0"/>
        <w:spacing w:before="240"/>
        <w:ind w:firstLine="540"/>
        <w:jc w:val="both"/>
      </w:pPr>
      <w:r>
        <w:t>приказа Министерства спорта Российской Федерации от 19.08.2021 N 649 "О рекомендованных нормативах и нормах обеспеченности населения объектами спортивной инфраструктуры".</w:t>
      </w:r>
    </w:p>
    <w:p w:rsidR="00DA47CA" w:rsidRDefault="00A21CAC">
      <w:pPr>
        <w:pStyle w:val="ConsPlusNormal0"/>
        <w:spacing w:before="240"/>
        <w:ind w:firstLine="540"/>
        <w:jc w:val="both"/>
      </w:pPr>
      <w:r>
        <w:t>Максимально допустимый уровень территориальной доступности для объектов физической культуры и спорта регионального значения не устанавливается.</w:t>
      </w:r>
    </w:p>
    <w:p w:rsidR="00DA47CA" w:rsidRDefault="00A21CAC">
      <w:pPr>
        <w:pStyle w:val="ConsPlusNormal0"/>
        <w:spacing w:before="240"/>
        <w:ind w:firstLine="540"/>
        <w:jc w:val="both"/>
      </w:pPr>
      <w:r>
        <w:t>5.5. В области культуры и искусства</w:t>
      </w:r>
    </w:p>
    <w:p w:rsidR="00DA47CA" w:rsidRDefault="00A21CAC">
      <w:pPr>
        <w:pStyle w:val="ConsPlusNormal0"/>
        <w:spacing w:before="240"/>
        <w:ind w:firstLine="540"/>
        <w:jc w:val="both"/>
      </w:pPr>
      <w:proofErr w:type="gramStart"/>
      <w:r>
        <w:t>На конец</w:t>
      </w:r>
      <w:proofErr w:type="gramEnd"/>
      <w:r>
        <w:t xml:space="preserve"> 2022 года сеть объектов культуры, подведомственных министерству культуры и архивного дела Приморского края, представлена 5 библиотеками (1 публичная, 1 детская и 3 библиотеки для слепых), 3 театрами, 1 учреждением </w:t>
      </w:r>
      <w:proofErr w:type="spellStart"/>
      <w:r>
        <w:t>культурно-досугового</w:t>
      </w:r>
      <w:proofErr w:type="spellEnd"/>
      <w:r>
        <w:t xml:space="preserve"> типа, 1 концертной организацией (филармонией) и 1 галерей. Помимо объектов регионального значения, в Приморском крае развита сеть объектов подведомственных Министерству культуры Российской Федерации, а также иных форм собственности, которая включает: 5 театров, 13 музеев, концертные залы.</w:t>
      </w:r>
    </w:p>
    <w:p w:rsidR="00DA47CA" w:rsidRDefault="00A21CAC">
      <w:pPr>
        <w:pStyle w:val="ConsPlusNormal0"/>
        <w:spacing w:before="240"/>
        <w:ind w:firstLine="540"/>
        <w:jc w:val="both"/>
      </w:pPr>
      <w:proofErr w:type="gramStart"/>
      <w:r>
        <w:t>В соответствии с государственной программой Приморского края "Развитие культуры Приморского края", утвержденной постановлением Администрации Приморского края от 27.12.2019 N 936-па, основной целью государственной культурной политики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 а также: укрепление гражданской идентичности, создание условий для воспитания граждан, сохранение исторического и культурного наследия и его использование для</w:t>
      </w:r>
      <w:proofErr w:type="gramEnd"/>
      <w:r>
        <w:t xml:space="preserve">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 создание условий для реализации каждым человеком его творческого потенциала, обеспечение доступа граждан к знаниям, информации, культурным ценностям и благам.</w:t>
      </w:r>
    </w:p>
    <w:p w:rsidR="00DA47CA" w:rsidRDefault="00A21CAC">
      <w:pPr>
        <w:pStyle w:val="ConsPlusNormal0"/>
        <w:spacing w:before="240"/>
        <w:ind w:firstLine="540"/>
        <w:jc w:val="both"/>
      </w:pPr>
      <w:r>
        <w:t>Расчетные показатели обеспеченности населения объектами регионального значения в области культуры и искусства установлены с применением нормативно-</w:t>
      </w:r>
      <w:proofErr w:type="gramStart"/>
      <w:r>
        <w:t>методического подхода</w:t>
      </w:r>
      <w:proofErr w:type="gramEnd"/>
      <w:r>
        <w:t xml:space="preserve"> в сочетании с методом экспертной оценки.</w:t>
      </w:r>
    </w:p>
    <w:p w:rsidR="00DA47CA" w:rsidRDefault="00A21CAC">
      <w:pPr>
        <w:pStyle w:val="ConsPlusNormal0"/>
        <w:spacing w:before="240"/>
        <w:ind w:firstLine="540"/>
        <w:jc w:val="both"/>
      </w:pPr>
      <w:r>
        <w:t xml:space="preserve">При установлении расчетных показателей </w:t>
      </w:r>
      <w:proofErr w:type="gramStart"/>
      <w:r>
        <w:t>учтены</w:t>
      </w:r>
      <w:proofErr w:type="gramEnd"/>
      <w:r>
        <w:t>:</w:t>
      </w:r>
    </w:p>
    <w:p w:rsidR="00DA47CA" w:rsidRDefault="00A21CAC">
      <w:pPr>
        <w:pStyle w:val="ConsPlusNormal0"/>
        <w:spacing w:before="240"/>
        <w:ind w:firstLine="540"/>
        <w:jc w:val="both"/>
      </w:pPr>
      <w:r>
        <w:lastRenderedPageBreak/>
        <w:t>демографическая ситуация в Приморском крае и прогноз ее изменения на период до 2040 года;</w:t>
      </w:r>
    </w:p>
    <w:p w:rsidR="00DA47CA" w:rsidRDefault="00A21CAC">
      <w:pPr>
        <w:pStyle w:val="ConsPlusNormal0"/>
        <w:spacing w:before="240"/>
        <w:ind w:firstLine="540"/>
        <w:jc w:val="both"/>
      </w:pPr>
      <w:r>
        <w:t>сложившаяся сеть организаций культуры, в том числе уровень обеспеченности населения края организациями культуры;</w:t>
      </w:r>
    </w:p>
    <w:p w:rsidR="00DA47CA" w:rsidRDefault="00A21CAC">
      <w:pPr>
        <w:pStyle w:val="ConsPlusNormal0"/>
        <w:spacing w:before="240"/>
        <w:ind w:firstLine="540"/>
        <w:jc w:val="both"/>
      </w:pPr>
      <w:r>
        <w:t>планы по развитию сети инфраструктурных объектов в области культуры и искусства;</w:t>
      </w:r>
    </w:p>
    <w:p w:rsidR="00DA47CA" w:rsidRDefault="00A21CAC">
      <w:pPr>
        <w:pStyle w:val="ConsPlusNormal0"/>
        <w:spacing w:before="240"/>
        <w:ind w:firstLine="540"/>
        <w:jc w:val="both"/>
      </w:pPr>
      <w:r>
        <w:t>методические рекомендации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23.10.2023 N Р-2879.</w:t>
      </w:r>
    </w:p>
    <w:p w:rsidR="00DA47CA" w:rsidRDefault="00A21CAC">
      <w:pPr>
        <w:pStyle w:val="ConsPlusNormal0"/>
        <w:spacing w:before="240"/>
        <w:ind w:firstLine="540"/>
        <w:jc w:val="both"/>
      </w:pPr>
      <w:r>
        <w:t>Расчетные показатели территориальной доступности объектов регионального значения в области культуры и искусства не установлены в виду эпизодического пользования объектами.</w:t>
      </w:r>
    </w:p>
    <w:p w:rsidR="00DA47CA" w:rsidRDefault="00A21CAC">
      <w:pPr>
        <w:pStyle w:val="ConsPlusNormal0"/>
        <w:spacing w:before="240"/>
        <w:ind w:firstLine="540"/>
        <w:jc w:val="both"/>
      </w:pPr>
      <w:r>
        <w:t xml:space="preserve">Размеры земельных участков для библиотек, объектов </w:t>
      </w:r>
      <w:proofErr w:type="spellStart"/>
      <w:r>
        <w:t>культурно-досугового</w:t>
      </w:r>
      <w:proofErr w:type="spellEnd"/>
      <w:r>
        <w:t xml:space="preserve"> (клубного) типа, музеев, театров, филармоний, концертных залов принимаются по заданию на проектирование.</w:t>
      </w:r>
    </w:p>
    <w:p w:rsidR="00DA47CA" w:rsidRDefault="00A21CAC">
      <w:pPr>
        <w:pStyle w:val="ConsPlusNormal0"/>
        <w:spacing w:before="240"/>
        <w:ind w:firstLine="540"/>
        <w:jc w:val="both"/>
      </w:pPr>
      <w:r>
        <w:t>Для выставочных залов и галерей показатель размера земельного участка установлен в зависимости от экспозиционной площади объекта с учетом рекомендаций по проектированию музеев, утвержденных 01.01.1988 ЦИИИЭП им. Б.С. Мезенцева. При размещении объекта на свободной территории рекомендуется организация входной площадки перед центральным входом в здание.</w:t>
      </w:r>
    </w:p>
    <w:p w:rsidR="00DA47CA" w:rsidRDefault="00A21CAC">
      <w:pPr>
        <w:pStyle w:val="ConsPlusNormal0"/>
        <w:spacing w:before="240"/>
        <w:ind w:firstLine="540"/>
        <w:jc w:val="both"/>
      </w:pPr>
      <w:r>
        <w:t>5.6. В области архивного дела</w:t>
      </w:r>
    </w:p>
    <w:p w:rsidR="00DA47CA" w:rsidRDefault="00A21CAC">
      <w:pPr>
        <w:pStyle w:val="ConsPlusNormal0"/>
        <w:spacing w:before="240"/>
        <w:ind w:firstLine="540"/>
        <w:jc w:val="both"/>
      </w:pPr>
      <w:proofErr w:type="gramStart"/>
      <w:r>
        <w:t>На конец</w:t>
      </w:r>
      <w:proofErr w:type="gramEnd"/>
      <w:r>
        <w:t xml:space="preserve"> 2022 года на территории Приморского края в области архивного дела функционировал 1 объект регионального значения - государственное казенное учреждение "Государственный архив Приморского края".</w:t>
      </w:r>
    </w:p>
    <w:p w:rsidR="00DA47CA" w:rsidRDefault="00A21CAC">
      <w:pPr>
        <w:pStyle w:val="ConsPlusNormal0"/>
        <w:spacing w:before="240"/>
        <w:ind w:firstLine="540"/>
        <w:jc w:val="both"/>
      </w:pPr>
      <w:r>
        <w:t>Расчетный показатель обеспеченности архивами установлен с учетом положения статьи 15 Федерального закона от 22.10.2004 N 125-ФЗ "Об архивном деле в Российской Федерации".</w:t>
      </w:r>
    </w:p>
    <w:p w:rsidR="00DA47CA" w:rsidRDefault="00A21CAC">
      <w:pPr>
        <w:pStyle w:val="ConsPlusNormal0"/>
        <w:spacing w:before="240"/>
        <w:ind w:firstLine="540"/>
        <w:jc w:val="both"/>
      </w:pPr>
      <w:r>
        <w:t>Расчетный показатель территориальной доступности архивов не установлен в виду эпизодического пользования объектами.</w:t>
      </w:r>
    </w:p>
    <w:p w:rsidR="00DA47CA" w:rsidRDefault="00A21CAC">
      <w:pPr>
        <w:pStyle w:val="ConsPlusNormal0"/>
        <w:spacing w:before="240"/>
        <w:ind w:firstLine="540"/>
        <w:jc w:val="both"/>
      </w:pPr>
      <w:r>
        <w:t>5.7. В области социального обслуживания населения</w:t>
      </w:r>
    </w:p>
    <w:p w:rsidR="00DA47CA" w:rsidRDefault="00A21CAC">
      <w:pPr>
        <w:pStyle w:val="ConsPlusNormal0"/>
        <w:spacing w:before="240"/>
        <w:ind w:firstLine="540"/>
        <w:jc w:val="both"/>
      </w:pPr>
      <w:r>
        <w:t xml:space="preserve">Система социального обслуживания региона в соответствии с Номенклатурой организаций социального обслуживания в Приморском крае, утвержденной постановлением Администрации Приморского края от 01.09.2014 N 347-па, включает организации, осуществляющие стационарное социальное обслуживание, </w:t>
      </w:r>
      <w:proofErr w:type="spellStart"/>
      <w:r>
        <w:t>полустационарное</w:t>
      </w:r>
      <w:proofErr w:type="spellEnd"/>
      <w:r>
        <w:t xml:space="preserve"> социальное обслуживание, социальное обслуживание на дому и предоставляющие срочные социальные услуги. В системе организаций социального обслуживания функционируют организации социального обслуживания, находящиеся в ведении Приморского края, негосударственные (коммерческие и некоммерческие) </w:t>
      </w:r>
      <w:r>
        <w:lastRenderedPageBreak/>
        <w:t>организации социального обслуживания, в том числе социально ориентированные некоммерческие организации, предоставляющие социальные услуги, индивидуальные предприниматели, осуществляющие социальное обслуживание.</w:t>
      </w:r>
    </w:p>
    <w:p w:rsidR="00DA47CA" w:rsidRDefault="00A21CAC">
      <w:pPr>
        <w:pStyle w:val="ConsPlusNormal0"/>
        <w:spacing w:before="240"/>
        <w:ind w:firstLine="540"/>
        <w:jc w:val="both"/>
      </w:pPr>
      <w:r>
        <w:t>Государственная политика региона в области социального обслуживания ориентирована на повышение уровня и качества жизни жителей Приморского края, в том числе детей и семей с детьми, людей с ограниченными возможностями здоровья, нуждающихся в социальной поддержке, улучшение качества предоставления социального обслуживания населения с сохранением его доступности на уровне 100%.</w:t>
      </w:r>
    </w:p>
    <w:p w:rsidR="00DA47CA" w:rsidRDefault="00A21CAC">
      <w:pPr>
        <w:pStyle w:val="ConsPlusNormal0"/>
        <w:spacing w:before="240"/>
        <w:ind w:firstLine="540"/>
        <w:jc w:val="both"/>
      </w:pPr>
      <w:r>
        <w:t>Расчетные показатели обеспеченности объектами в области социального обслуживания установлены с применением нормативно-</w:t>
      </w:r>
      <w:proofErr w:type="gramStart"/>
      <w:r>
        <w:t>методического подхода</w:t>
      </w:r>
      <w:proofErr w:type="gramEnd"/>
      <w:r>
        <w:t xml:space="preserve"> в сочетании с методом экспертной оценки.</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объектами регионального значения в области социального обслуживания установлены с учетом:</w:t>
      </w:r>
    </w:p>
    <w:p w:rsidR="00DA47CA" w:rsidRDefault="00A21CAC">
      <w:pPr>
        <w:pStyle w:val="ConsPlusNormal0"/>
        <w:spacing w:before="240"/>
        <w:ind w:firstLine="540"/>
        <w:jc w:val="both"/>
      </w:pPr>
      <w:r>
        <w:t>анализа сложившейся демографической ситуации и прогноза ее изменения в плановом периоде;</w:t>
      </w:r>
    </w:p>
    <w:p w:rsidR="00DA47CA" w:rsidRDefault="00A21CAC">
      <w:pPr>
        <w:pStyle w:val="ConsPlusNormal0"/>
        <w:spacing w:before="240"/>
        <w:ind w:firstLine="540"/>
        <w:jc w:val="both"/>
      </w:pPr>
      <w:r>
        <w:t>анализа сложившейся сети государственных организаций социального обслуживания населения, в том числе оценки существующего уровня обеспеченности ими населения региона;</w:t>
      </w:r>
    </w:p>
    <w:p w:rsidR="00DA47CA" w:rsidRDefault="00A21CAC">
      <w:pPr>
        <w:pStyle w:val="ConsPlusNormal0"/>
        <w:spacing w:before="240"/>
        <w:ind w:firstLine="540"/>
        <w:jc w:val="both"/>
      </w:pPr>
      <w:r>
        <w:t>приоритетов и направлений развития, определенных документами стратегического планирования;</w:t>
      </w:r>
    </w:p>
    <w:p w:rsidR="00DA47CA" w:rsidRDefault="00A21CAC">
      <w:pPr>
        <w:pStyle w:val="ConsPlusNormal0"/>
        <w:spacing w:before="240"/>
        <w:ind w:firstLine="540"/>
        <w:jc w:val="both"/>
      </w:pPr>
      <w:r>
        <w:t>планов по развитию сети объектов социального обслуживания населения Приморского края;</w:t>
      </w:r>
    </w:p>
    <w:p w:rsidR="00DA47CA" w:rsidRDefault="00A21CAC">
      <w:pPr>
        <w:pStyle w:val="ConsPlusNormal0"/>
        <w:spacing w:before="240"/>
        <w:ind w:firstLine="540"/>
        <w:jc w:val="both"/>
      </w:pPr>
      <w:r>
        <w:t>методических рекомендаций по расчету потребностей субъектов Российской Федерации в развитии сети организаций социального обслуживания, утвержденные приказом Министерства труда и социальной защиты Российской Федерации от 24.11.2014 N 934н.</w:t>
      </w:r>
    </w:p>
    <w:p w:rsidR="00DA47CA" w:rsidRDefault="00A21CAC">
      <w:pPr>
        <w:pStyle w:val="ConsPlusNormal0"/>
        <w:spacing w:before="240"/>
        <w:ind w:firstLine="540"/>
        <w:jc w:val="both"/>
      </w:pPr>
      <w:r>
        <w:t>Максимально допустимый уровень территориальной доступности для объектов социального обслуживания населения регионального значения не устанавливается.</w:t>
      </w:r>
    </w:p>
    <w:p w:rsidR="00DA47CA" w:rsidRDefault="00A21CAC">
      <w:pPr>
        <w:pStyle w:val="ConsPlusNormal0"/>
        <w:spacing w:before="240"/>
        <w:ind w:firstLine="540"/>
        <w:jc w:val="both"/>
      </w:pPr>
      <w:r>
        <w:t>Размер земельного участка домов интернатов для престарелых и инвалидов, специальных домов интернатов для престарелых и инвалидов, центров социального обслуживания населения, центров социального обслуживания граждан пожилого возраста и инвалидов принят в соответствии с показателями таблицы 6.1 СП 35-106-2003 "Расчет и размещение учреждений социального обслуживания пожилых людей".</w:t>
      </w:r>
    </w:p>
    <w:p w:rsidR="00DA47CA" w:rsidRDefault="00A21CAC">
      <w:pPr>
        <w:pStyle w:val="ConsPlusNormal0"/>
        <w:spacing w:before="240"/>
        <w:ind w:firstLine="540"/>
        <w:jc w:val="both"/>
      </w:pPr>
      <w:r>
        <w:t>Размер земельного участка социальных гостиниц принят в соответствии с показателями таблицы 6.4 СП 35-106-2003 "Расчет и размещение учреждений социального обслуживания пожилых людей".</w:t>
      </w:r>
    </w:p>
    <w:p w:rsidR="00DA47CA" w:rsidRDefault="00A21CAC">
      <w:pPr>
        <w:pStyle w:val="ConsPlusNormal0"/>
        <w:spacing w:before="240"/>
        <w:ind w:firstLine="540"/>
        <w:jc w:val="both"/>
      </w:pPr>
      <w:r>
        <w:t>Размер земельного участка психоневрологических интернатов, детских психоневрологических домов-интернатов принят в соответствии с СП 35-112-2005 "Дома-интернаты".</w:t>
      </w:r>
    </w:p>
    <w:p w:rsidR="00DA47CA" w:rsidRDefault="00A21CAC">
      <w:pPr>
        <w:pStyle w:val="ConsPlusNormal0"/>
        <w:spacing w:before="240"/>
        <w:ind w:firstLine="540"/>
        <w:jc w:val="both"/>
      </w:pPr>
      <w:r>
        <w:lastRenderedPageBreak/>
        <w:t>При планировании, размещении в отдельно стоящем здании прочих объектов социального обеспечения размер земельного участка принимается в соответствии с заданием на проектирование.</w:t>
      </w:r>
    </w:p>
    <w:p w:rsidR="00DA47CA" w:rsidRDefault="00A21CAC">
      <w:pPr>
        <w:pStyle w:val="ConsPlusNormal0"/>
        <w:spacing w:before="240"/>
        <w:ind w:firstLine="540"/>
        <w:jc w:val="both"/>
      </w:pPr>
      <w:r>
        <w:t>5.8. В области отдыха и оздоровления детей</w:t>
      </w:r>
    </w:p>
    <w:p w:rsidR="00DA47CA" w:rsidRDefault="00A21CAC">
      <w:pPr>
        <w:pStyle w:val="ConsPlusNormal0"/>
        <w:spacing w:before="240"/>
        <w:ind w:firstLine="540"/>
        <w:jc w:val="both"/>
      </w:pPr>
      <w:r>
        <w:t>По состоянию на 06.06.2023 в Приморском крае на 1 тыс. детей в возрасте от 7 до 18 лет приходилось 32 места в организациях отдыха детей и их оздоровления стационарного типа всех форм собственности или 4 места на 1 тыс. человек общей численности населения. Учитывая количество проводимых смен организациями отдыха детей и их оздоровления стационарного типа, охват детей соответствующей услугой составляет порядка 12,8%.</w:t>
      </w:r>
    </w:p>
    <w:p w:rsidR="00DA47CA" w:rsidRDefault="00A21CAC">
      <w:pPr>
        <w:pStyle w:val="ConsPlusNormal0"/>
        <w:spacing w:before="240"/>
        <w:ind w:firstLine="540"/>
        <w:jc w:val="both"/>
      </w:pPr>
      <w:r>
        <w:t>В соответствии с государственной программой Приморского края "Развитие образования Приморского края", утвержденной постановлением Администрации Приморского края от 16.12.2019 N 848-па, одной из приоритетных задач социально-экономического развития региона является обеспечение оздоровления и отдыха детей Приморского края. Не менее 18 тыс. детей ежегодно должно быть охвачено различными формами отдыха и оздоровления с учетом использования природно-климатических особенностей региона. Согласно Национальной программе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24.09.2020 N 2464-р, для региона приоритетным является строительство круглогодичных организаций отдыха и оздоровления детей в возрасте от 7 до 18 лет. Прогнозируемое значение целевого показателя по охвату детей в возрасте от 7 до 18 лет организованными формами отдыха и оздоровления на базе стационарных учреждений составляет 13,5%.</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организациями отдыха детей и их оздоровления стационарного типа определен расчетным методом по формуле:</w:t>
      </w:r>
    </w:p>
    <w:p w:rsidR="00DA47CA" w:rsidRDefault="00DA47CA">
      <w:pPr>
        <w:pStyle w:val="ConsPlusNormal0"/>
        <w:jc w:val="both"/>
      </w:pPr>
    </w:p>
    <w:p w:rsidR="00DA47CA" w:rsidRDefault="00A21CAC">
      <w:pPr>
        <w:pStyle w:val="ConsPlusNormal0"/>
        <w:ind w:firstLine="540"/>
        <w:jc w:val="both"/>
      </w:pPr>
      <w:r>
        <w:rPr>
          <w:noProof/>
          <w:position w:val="-21"/>
        </w:rPr>
        <w:drawing>
          <wp:inline distT="0" distB="0" distL="0" distR="0">
            <wp:extent cx="1261745" cy="4292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1745" cy="429260"/>
                    </a:xfrm>
                    <a:prstGeom prst="rect">
                      <a:avLst/>
                    </a:prstGeom>
                    <a:noFill/>
                    <a:ln>
                      <a:noFill/>
                    </a:ln>
                  </pic:spPr>
                </pic:pic>
              </a:graphicData>
            </a:graphic>
          </wp:inline>
        </w:drawing>
      </w:r>
      <w:r>
        <w:t xml:space="preserve"> [1],</w:t>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proofErr w:type="gramStart"/>
      <w:r>
        <w:t>N</w:t>
      </w:r>
      <w:proofErr w:type="gramEnd"/>
      <w:r>
        <w:rPr>
          <w:vertAlign w:val="subscript"/>
        </w:rPr>
        <w:t>м</w:t>
      </w:r>
      <w:proofErr w:type="spellEnd"/>
      <w:r>
        <w:t xml:space="preserve"> - число мест в организациях отдыха детей и их оздоровления стационарного типа, мест на 1000 человек общей численности населения;</w:t>
      </w:r>
    </w:p>
    <w:p w:rsidR="00DA47CA" w:rsidRDefault="00A21CAC">
      <w:pPr>
        <w:pStyle w:val="ConsPlusNormal0"/>
        <w:spacing w:before="240"/>
        <w:ind w:firstLine="540"/>
        <w:jc w:val="both"/>
      </w:pPr>
      <w:proofErr w:type="spellStart"/>
      <w:proofErr w:type="gramStart"/>
      <w:r>
        <w:t>P</w:t>
      </w:r>
      <w:proofErr w:type="gramEnd"/>
      <w:r>
        <w:rPr>
          <w:vertAlign w:val="subscript"/>
        </w:rPr>
        <w:t>д</w:t>
      </w:r>
      <w:proofErr w:type="spellEnd"/>
      <w:r>
        <w:t xml:space="preserve"> - численность детей в возрасте от 7 до 18 лет, тыс. человек;</w:t>
      </w:r>
    </w:p>
    <w:p w:rsidR="00DA47CA" w:rsidRDefault="00A21CAC">
      <w:pPr>
        <w:pStyle w:val="ConsPlusNormal0"/>
        <w:spacing w:before="240"/>
        <w:ind w:firstLine="540"/>
        <w:jc w:val="both"/>
      </w:pPr>
      <w:r>
        <w:t>О - планируемый охват населения услугой отдыха детей и их оздоровления в организациях стационарного типа</w:t>
      </w:r>
      <w:proofErr w:type="gramStart"/>
      <w:r>
        <w:t>, %;</w:t>
      </w:r>
      <w:proofErr w:type="gramEnd"/>
    </w:p>
    <w:p w:rsidR="00DA47CA" w:rsidRDefault="00A21CAC">
      <w:pPr>
        <w:pStyle w:val="ConsPlusNormal0"/>
        <w:spacing w:before="240"/>
        <w:ind w:firstLine="540"/>
        <w:jc w:val="both"/>
      </w:pPr>
      <w:proofErr w:type="gramStart"/>
      <w:r>
        <w:t>Р</w:t>
      </w:r>
      <w:proofErr w:type="gramEnd"/>
      <w:r>
        <w:t xml:space="preserve"> - общая численность населения, тыс. человек.</w:t>
      </w:r>
    </w:p>
    <w:p w:rsidR="00DA47CA" w:rsidRDefault="00A21CAC">
      <w:pPr>
        <w:pStyle w:val="ConsPlusNormal0"/>
        <w:spacing w:before="240"/>
        <w:ind w:firstLine="540"/>
        <w:jc w:val="both"/>
      </w:pPr>
      <w:r>
        <w:t xml:space="preserve">Значение </w:t>
      </w:r>
      <w:proofErr w:type="gramStart"/>
      <w:r>
        <w:t>переменных, используемых в формуле принято</w:t>
      </w:r>
      <w:proofErr w:type="gramEnd"/>
      <w:r>
        <w:t xml:space="preserve"> с учетом прогноза численности постоянного населения Приморского края.</w:t>
      </w:r>
    </w:p>
    <w:p w:rsidR="00DA47CA" w:rsidRDefault="00A21CAC">
      <w:pPr>
        <w:pStyle w:val="ConsPlusNormal0"/>
        <w:spacing w:before="240"/>
        <w:ind w:firstLine="540"/>
        <w:jc w:val="both"/>
      </w:pPr>
      <w:r>
        <w:t xml:space="preserve">Расчетный показатель территориальной доступности организаций отдыха детей и их </w:t>
      </w:r>
      <w:r>
        <w:lastRenderedPageBreak/>
        <w:t>оздоровления стационарного типа не устанавливается в виду эпизодического пользования объектов.</w:t>
      </w:r>
    </w:p>
    <w:p w:rsidR="00DA47CA" w:rsidRDefault="00A21CAC">
      <w:pPr>
        <w:pStyle w:val="ConsPlusNormal0"/>
        <w:spacing w:before="240"/>
        <w:ind w:firstLine="540"/>
        <w:jc w:val="both"/>
      </w:pPr>
      <w:r>
        <w:t>Размер земельного участка организаций отдыха детей и их оздоровления стационарного типа установлен согласно требованиям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5.9. В области молодежной политики</w:t>
      </w:r>
    </w:p>
    <w:p w:rsidR="00DA47CA" w:rsidRDefault="00A21CAC">
      <w:pPr>
        <w:pStyle w:val="ConsPlusNormal0"/>
        <w:spacing w:before="240"/>
        <w:ind w:firstLine="540"/>
        <w:jc w:val="both"/>
      </w:pPr>
      <w:proofErr w:type="gramStart"/>
      <w:r>
        <w:t>На конец</w:t>
      </w:r>
      <w:proofErr w:type="gramEnd"/>
      <w:r>
        <w:t xml:space="preserve"> 2022 года на территории Приморского края государственные учреждения, подведомственные департаменту по делам молодежи Приморского края, отсутствовали. В оперативном управлении находился 1 объект, предназначенный для создания многофункционального молодежного общественного пространства "Молодежь Приморья".</w:t>
      </w:r>
    </w:p>
    <w:p w:rsidR="00DA47CA" w:rsidRDefault="00A21CAC">
      <w:pPr>
        <w:pStyle w:val="ConsPlusNormal0"/>
        <w:spacing w:before="240"/>
        <w:ind w:firstLine="540"/>
        <w:jc w:val="both"/>
      </w:pPr>
      <w:r>
        <w:t>Целью социально-экономического развития Приморского края в области молодежной политики является совершенствование условий для развития потенциала молодежи и его реализации в интересах развития региона.</w:t>
      </w:r>
    </w:p>
    <w:p w:rsidR="00DA47CA" w:rsidRDefault="00A21CAC">
      <w:pPr>
        <w:pStyle w:val="ConsPlusNormal0"/>
        <w:spacing w:before="240"/>
        <w:ind w:firstLine="540"/>
        <w:jc w:val="both"/>
      </w:pPr>
      <w:r>
        <w:t>Расчетный показатель обеспеченности населения многофункциональными молодежными центрами установлен методом экспертной оценки исходя из анализа планируемых мероприятий по вводу в эксплуатацию новых объектов.</w:t>
      </w:r>
    </w:p>
    <w:p w:rsidR="00DA47CA" w:rsidRDefault="00A21CAC">
      <w:pPr>
        <w:pStyle w:val="ConsPlusNormal0"/>
        <w:spacing w:before="240"/>
        <w:ind w:firstLine="540"/>
        <w:jc w:val="both"/>
      </w:pPr>
      <w:r>
        <w:t>Расчетный показатель территориальной доступности многофункциональных молодежных центров не установлен в виду эпизодического пользования объектом.</w:t>
      </w:r>
    </w:p>
    <w:p w:rsidR="00DA47CA" w:rsidRDefault="00A21CAC">
      <w:pPr>
        <w:pStyle w:val="ConsPlusNormal0"/>
        <w:spacing w:before="240"/>
        <w:ind w:firstLine="540"/>
        <w:jc w:val="both"/>
      </w:pPr>
      <w:r>
        <w:t xml:space="preserve">Размер земельного участка для многофункциональных молодежных центров установлен </w:t>
      </w:r>
      <w:proofErr w:type="gramStart"/>
      <w:r>
        <w:t>согласно</w:t>
      </w:r>
      <w:proofErr w:type="gramEnd"/>
      <w:r>
        <w:t xml:space="preserve"> сложившейся практики проектирования и строительства.</w:t>
      </w:r>
    </w:p>
    <w:p w:rsidR="00DA47CA" w:rsidRDefault="00A21CAC">
      <w:pPr>
        <w:pStyle w:val="ConsPlusNormal0"/>
        <w:spacing w:before="240"/>
        <w:ind w:firstLine="540"/>
        <w:jc w:val="both"/>
      </w:pPr>
      <w:r>
        <w:t>5.10. В области инженерной инфраструктуры</w:t>
      </w:r>
    </w:p>
    <w:p w:rsidR="00DA47CA" w:rsidRDefault="00A21CAC">
      <w:pPr>
        <w:pStyle w:val="ConsPlusNormal0"/>
        <w:spacing w:before="240"/>
        <w:ind w:firstLine="540"/>
        <w:jc w:val="both"/>
      </w:pPr>
      <w:r>
        <w:t>5.10.1. В области газоснабжения</w:t>
      </w:r>
    </w:p>
    <w:p w:rsidR="00DA47CA" w:rsidRDefault="00A21CAC">
      <w:pPr>
        <w:pStyle w:val="ConsPlusNormal0"/>
        <w:spacing w:before="240"/>
        <w:ind w:firstLine="540"/>
        <w:jc w:val="both"/>
      </w:pPr>
      <w:proofErr w:type="gramStart"/>
      <w:r>
        <w:t>В соответствии с Федеральным законом от 31.03.1999 N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федеральных, межрегиональных и региональных программ газификации.</w:t>
      </w:r>
      <w:proofErr w:type="gramEnd"/>
      <w:r>
        <w:t xml:space="preserve"> Развитие газоснабжения населенных пунктов Приморского края предусмотрено "Генеральной схемой газоснабжения и газификации Приморского края", выполненной для ОАО "Газпром".</w:t>
      </w:r>
    </w:p>
    <w:p w:rsidR="00DA47CA" w:rsidRDefault="00A21CAC">
      <w:pPr>
        <w:pStyle w:val="ConsPlusNormal0"/>
        <w:spacing w:before="240"/>
        <w:ind w:firstLine="540"/>
        <w:jc w:val="both"/>
      </w:pPr>
      <w:r>
        <w:t>Проектирование и строительство новых, реконструкцию и развитие действующих газораспределительных систем следует осуществлять в соответствии с "Генеральной схемой газоснабжения и газификации Приморского края" в целях обеспечения уровня газификации хозяйственно-бытовых и коммунальных нужд и СП 36.13330.2012 "</w:t>
      </w:r>
      <w:proofErr w:type="spellStart"/>
      <w:r>
        <w:t>СНиП</w:t>
      </w:r>
      <w:proofErr w:type="spellEnd"/>
      <w:r>
        <w:t xml:space="preserve"> 2.05.06-85* "Магистральные трубопроводы".</w:t>
      </w:r>
    </w:p>
    <w:p w:rsidR="00DA47CA" w:rsidRDefault="00A21CAC">
      <w:pPr>
        <w:pStyle w:val="ConsPlusNormal0"/>
        <w:spacing w:before="240"/>
        <w:ind w:firstLine="540"/>
        <w:jc w:val="both"/>
      </w:pPr>
      <w:r>
        <w:t xml:space="preserve">Редуцирование газа, поступающего по магистральным газопроводам (далее - МГ), </w:t>
      </w:r>
      <w:r>
        <w:lastRenderedPageBreak/>
        <w:t>осуществляется на газораспределительной станции (далее - ГРС). Размеры земельных участков для размещения ГРС установлены по типовым проектам (ГРС серии "</w:t>
      </w:r>
      <w:proofErr w:type="spellStart"/>
      <w:r>
        <w:t>Газпроммаш</w:t>
      </w:r>
      <w:proofErr w:type="spellEnd"/>
      <w:r>
        <w:t xml:space="preserve">"), а также по размерам земельных участков, отведенных </w:t>
      </w:r>
      <w:proofErr w:type="gramStart"/>
      <w:r>
        <w:t>под</w:t>
      </w:r>
      <w:proofErr w:type="gramEnd"/>
      <w:r>
        <w:t xml:space="preserve"> существующие ГРС в других регионах.</w:t>
      </w:r>
    </w:p>
    <w:p w:rsidR="00DA47CA" w:rsidRDefault="00A21CAC">
      <w:pPr>
        <w:pStyle w:val="ConsPlusNormal0"/>
        <w:spacing w:before="240"/>
        <w:ind w:firstLine="540"/>
        <w:jc w:val="both"/>
      </w:pPr>
      <w:r>
        <w:t>Размеры земельных участков газонаполнительных пунктов и промежуточных складов баллонов приняты в соответствии с пунктами 12.29 и 12.30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При расчете потребления сжиженного углеводородного газа (далее - СУГ) в жилой застройке установлены нормативы потребления СУГ на бытовые нужды</w:t>
      </w:r>
    </w:p>
    <w:p w:rsidR="00DA47CA" w:rsidRDefault="00A21CAC">
      <w:pPr>
        <w:pStyle w:val="ConsPlusNormal0"/>
        <w:spacing w:before="240"/>
        <w:ind w:firstLine="540"/>
        <w:jc w:val="both"/>
      </w:pPr>
      <w:r>
        <w:t>населения при газоснабжении от резервуарных и групповых баллонных установок при отсутствии приборов учета газа согласно Нормативам потребления сжиженного углеводородного газа населением при отсутствии приборов учета газа в Приморском крае, утвержденных постановлением Администрации Приморского края от 28.06.2010 N 227-па.</w:t>
      </w:r>
    </w:p>
    <w:p w:rsidR="00DA47CA" w:rsidRDefault="00A21CAC">
      <w:pPr>
        <w:pStyle w:val="ConsPlusNormal0"/>
        <w:spacing w:before="240"/>
        <w:ind w:firstLine="540"/>
        <w:jc w:val="both"/>
      </w:pPr>
      <w:proofErr w:type="gramStart"/>
      <w:r>
        <w:t>При расчете потребления природного газа в жилой застройке установлены нормативы потребления коммунальных услуг по газоснабжению для населения при отсутствии приборов учета газа согласно Нормативам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N 31/2 для населения при отсутствии приборов учета).</w:t>
      </w:r>
      <w:proofErr w:type="gramEnd"/>
    </w:p>
    <w:p w:rsidR="00DA47CA" w:rsidRDefault="00A21CAC">
      <w:pPr>
        <w:pStyle w:val="ConsPlusNormal0"/>
        <w:spacing w:before="240"/>
        <w:ind w:firstLine="540"/>
        <w:jc w:val="both"/>
      </w:pPr>
      <w:r>
        <w:t>5.10.2. В области электроснабжения</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объектами регионального значения в области электроснабжения установлены с учетом Федерального закона от 26.03.2003 N 35-ФЗ "Об электроэнергетике". В соответствии с Федеральным законом от 26.03.2003 N 35-ФЗ одним из основных принципов государственного регулирования и контроля в электроэнергетике является обеспечение доступности электрической энергии для потребителей. Развитие электроэнергетики Приморского края предусмотрено Схемой и программой развития электроэнергетических систем России на 2023 - 2028 годы, утвержденной приказом Министерства энергетики Российской Федерации от 28.02.2023 N 108. Основными целями разработки программы являются формирование состава объектов по производству электрической энергии и мощности, определение решений по размещению линий электропередачи и подстанций классом напряжения 110 кВ и выше.</w:t>
      </w:r>
    </w:p>
    <w:p w:rsidR="00DA47CA" w:rsidRDefault="00A21CAC">
      <w:pPr>
        <w:pStyle w:val="ConsPlusNormal0"/>
        <w:spacing w:before="240"/>
        <w:ind w:firstLine="540"/>
        <w:jc w:val="both"/>
      </w:pPr>
      <w:r>
        <w:t>Расчетные показатели минимально допустимого уровня обеспеченности создадут равные условия доступа к объектам электросетевого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w:t>
      </w:r>
    </w:p>
    <w:p w:rsidR="00DA47CA" w:rsidRDefault="00A21CAC">
      <w:pPr>
        <w:pStyle w:val="ConsPlusNormal0"/>
        <w:spacing w:before="240"/>
        <w:ind w:firstLine="540"/>
        <w:jc w:val="both"/>
      </w:pPr>
      <w:r>
        <w:t>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w:t>
      </w:r>
    </w:p>
    <w:p w:rsidR="00DA47CA" w:rsidRDefault="00A21CAC">
      <w:pPr>
        <w:pStyle w:val="ConsPlusNormal0"/>
        <w:spacing w:before="240"/>
        <w:ind w:firstLine="540"/>
        <w:jc w:val="both"/>
      </w:pPr>
      <w:r>
        <w:t xml:space="preserve">В расчетах при градостроительном проектировании допускается принимать укрупненные показатели расхода электроэнергии согласно таблице 2.4.4 РД 34.20.185-94 "Инструкция по </w:t>
      </w:r>
      <w:r>
        <w:lastRenderedPageBreak/>
        <w:t>проектированию городских электрических сетей".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DA47CA" w:rsidRDefault="00A21CAC">
      <w:pPr>
        <w:pStyle w:val="ConsPlusNormal0"/>
        <w:spacing w:before="240"/>
        <w:ind w:firstLine="540"/>
        <w:jc w:val="both"/>
      </w:pPr>
      <w:r>
        <w:t>Расчетные показатели минимально допустимых размеров земельных участков для электрических подстанций напряжением 110 кВ установлены в соответствии с ВСН N 14278ТМ-Т1 "Нормы отвода земель для электрических сетей напряжением 0,38 - 750 кВ".</w:t>
      </w:r>
    </w:p>
    <w:p w:rsidR="00DA47CA" w:rsidRDefault="00A21CAC">
      <w:pPr>
        <w:pStyle w:val="ConsPlusNormal0"/>
        <w:spacing w:before="240"/>
        <w:ind w:firstLine="540"/>
        <w:jc w:val="both"/>
      </w:pPr>
      <w:r>
        <w:t>5.10.3. В области теплоснабжения</w:t>
      </w:r>
    </w:p>
    <w:p w:rsidR="00DA47CA" w:rsidRDefault="00A21CAC">
      <w:pPr>
        <w:pStyle w:val="ConsPlusNormal0"/>
        <w:spacing w:before="240"/>
        <w:ind w:firstLine="540"/>
        <w:jc w:val="both"/>
      </w:pPr>
      <w:r>
        <w:t>В соответствии с Федеральным законом от 27.07.2010 N 190-ФЗ "О теплоснабжении" основными принципами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rsidR="00DA47CA" w:rsidRDefault="00A21CAC">
      <w:pPr>
        <w:pStyle w:val="ConsPlusNormal0"/>
        <w:spacing w:before="240"/>
        <w:ind w:firstLine="540"/>
        <w:jc w:val="both"/>
      </w:pPr>
      <w:r>
        <w:t>Расчетным показателем минимально допустимого уровня обеспеченности объектами теплоснабжения населения является тепловая нагрузка на территорию.</w:t>
      </w:r>
    </w:p>
    <w:p w:rsidR="00DA47CA" w:rsidRDefault="00A21CAC">
      <w:pPr>
        <w:pStyle w:val="ConsPlusNormal0"/>
        <w:spacing w:before="240"/>
        <w:ind w:firstLine="540"/>
        <w:jc w:val="both"/>
      </w:pPr>
      <w:r>
        <w:t>Для расчета мощности объектов теплоснабжения населения необходимо использовать максимальный часовой расход тепла на отопление зданий, рассчитанный с учетом температуры воздуха наиболее холодной пятидневки.</w:t>
      </w:r>
    </w:p>
    <w:p w:rsidR="00DA47CA" w:rsidRDefault="00A21CAC">
      <w:pPr>
        <w:pStyle w:val="ConsPlusNormal0"/>
        <w:spacing w:before="240"/>
        <w:ind w:firstLine="540"/>
        <w:jc w:val="both"/>
      </w:pPr>
      <w:r>
        <w:t>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определяются согласно СП 50.13330.2012 "</w:t>
      </w:r>
      <w:proofErr w:type="spellStart"/>
      <w:r>
        <w:t>СНиП</w:t>
      </w:r>
      <w:proofErr w:type="spellEnd"/>
      <w:r>
        <w:t xml:space="preserve"> 23-02-2003 "Тепловая защита зданий" по укрупненным показателям расхода тепла, отнесенным к 1 кв. м общей площади зданий.</w:t>
      </w:r>
    </w:p>
    <w:p w:rsidR="00DA47CA" w:rsidRDefault="00A21CAC">
      <w:pPr>
        <w:pStyle w:val="ConsPlusNormal0"/>
        <w:spacing w:before="240"/>
        <w:ind w:firstLine="540"/>
        <w:jc w:val="both"/>
      </w:pPr>
      <w:r>
        <w:t>Климатические условия на всей территории Приморского края существенно различаются. В зависимости от климатического районирования необходимо учитывать климатические данные в соответствии с СП 131.13330.2020 "</w:t>
      </w:r>
      <w:proofErr w:type="spellStart"/>
      <w:r>
        <w:t>СНиП</w:t>
      </w:r>
      <w:proofErr w:type="spellEnd"/>
      <w:r>
        <w:t xml:space="preserve"> 23-01-99* "Строительная климатология". Климатические параметры, приведенные в СП 131.13330.2020 (средняя годовая температура воздуха, глубина промерзания грунтов), и климатические параметры на конкретной строительной площадке могут отличаться, в </w:t>
      </w:r>
      <w:proofErr w:type="gramStart"/>
      <w:r>
        <w:t>связи</w:t>
      </w:r>
      <w:proofErr w:type="gramEnd"/>
      <w:r>
        <w:t xml:space="preserve"> с чем рекомендуется уточнять климатические характеристики территории по данным многолетних метеорологических исследований.</w:t>
      </w:r>
    </w:p>
    <w:p w:rsidR="00DA47CA" w:rsidRDefault="00A21CAC">
      <w:pPr>
        <w:pStyle w:val="ConsPlusNormal0"/>
        <w:spacing w:before="240"/>
        <w:ind w:firstLine="540"/>
        <w:jc w:val="both"/>
      </w:pPr>
      <w:r>
        <w:t>Расчетные показатели минимально допустимых размеров земельных участков для объектов регионального значения в области теплоснабжения (отдельно стоящие отопительные котельные) установлены 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Размеры земельных участков для размещения линейных объектов теплоснабжения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5.10.4. В области водоснабжения и водоотведения</w:t>
      </w:r>
    </w:p>
    <w:p w:rsidR="00DA47CA" w:rsidRDefault="00A21CAC">
      <w:pPr>
        <w:pStyle w:val="ConsPlusNormal0"/>
        <w:spacing w:before="240"/>
        <w:ind w:firstLine="540"/>
        <w:jc w:val="both"/>
      </w:pPr>
      <w:r>
        <w:lastRenderedPageBreak/>
        <w:t>Отношения и полномочия в сфере водоснабжения и водоотведения регулируется Федеральным законом от 07.12.2011 N 416-ФЗ "О водоснабжении и водоотведении".</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услугами водоснабжения и водоотведения - показатель удельного водопотребления для различных муниципальных районов, муниципальных округов и городских округов определен в соответствии с постановлениями департамента по тарифам Приморского края.</w:t>
      </w:r>
    </w:p>
    <w:p w:rsidR="00DA47CA" w:rsidRDefault="00A21CAC">
      <w:pPr>
        <w:pStyle w:val="ConsPlusNormal0"/>
        <w:spacing w:before="240"/>
        <w:ind w:firstLine="540"/>
        <w:jc w:val="both"/>
      </w:pPr>
      <w:r>
        <w:t>В целях рационального использования территории в соответствии с разделом 12 СП 42.13330.2016 "</w:t>
      </w:r>
      <w:proofErr w:type="spellStart"/>
      <w:r>
        <w:t>СНиП</w:t>
      </w:r>
      <w:proofErr w:type="spellEnd"/>
      <w:r>
        <w:t xml:space="preserve"> 2.07.01-89* "Градостроительство. Планировка и застройка городских и сельских поселений" установлены максимальные размеры земельных участков для размещения водопроводных очистных сооружений, канализационных очистных сооружений.</w:t>
      </w:r>
    </w:p>
    <w:p w:rsidR="00DA47CA" w:rsidRDefault="00A21CAC">
      <w:pPr>
        <w:pStyle w:val="ConsPlusNormal0"/>
        <w:spacing w:before="240"/>
        <w:ind w:firstLine="540"/>
        <w:jc w:val="both"/>
      </w:pPr>
      <w:r>
        <w:t>Размеры земельных участков, необходимых для размещения прочих объектов водоснабжения и водоотведения,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5.11.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p w:rsidR="00DA47CA" w:rsidRDefault="00A21CAC">
      <w:pPr>
        <w:pStyle w:val="ConsPlusNormal0"/>
        <w:spacing w:before="240"/>
        <w:ind w:firstLine="540"/>
        <w:jc w:val="both"/>
      </w:pPr>
      <w:r>
        <w:t>Расчетные показатели минимально допустимого уровня обеспеченности объектами регионального значения, предназначенными для предупреждения чрезвычайных ситуаций межмуниципального и регионального характера, стихийных бедствий, эпидемий и ликвидации их последствий, установлены для объектов обеспечения пожарной безопасности.</w:t>
      </w:r>
    </w:p>
    <w:p w:rsidR="00DA47CA" w:rsidRDefault="00A21CAC">
      <w:pPr>
        <w:pStyle w:val="ConsPlusNormal0"/>
        <w:spacing w:before="240"/>
        <w:ind w:firstLine="540"/>
        <w:jc w:val="both"/>
      </w:pPr>
      <w:r>
        <w:t>Противопожарная служба Приморского края включает следующие виды пожарной охраны: федеральная противопожарная служба, противопожарная служба Приморского края, ведомственная пожарная охрана, частная пожарная охрана и добровольная пожарная охрана.</w:t>
      </w:r>
    </w:p>
    <w:p w:rsidR="00DA47CA" w:rsidRDefault="00A21CAC">
      <w:pPr>
        <w:pStyle w:val="ConsPlusNormal0"/>
        <w:spacing w:before="240"/>
        <w:ind w:firstLine="540"/>
        <w:jc w:val="both"/>
      </w:pPr>
      <w:r>
        <w:t xml:space="preserve">Подразделениями федеральной противопожарной службы Государственной противопожарной службы (далее - ФПС ГПС) прикрываются территории: Владивостокского, Арсеньевского, Уссурийского, Артемовского, </w:t>
      </w:r>
      <w:proofErr w:type="spellStart"/>
      <w:r>
        <w:t>Находкинского</w:t>
      </w:r>
      <w:proofErr w:type="spellEnd"/>
      <w:r>
        <w:t xml:space="preserve"> городских округов; городских </w:t>
      </w:r>
      <w:proofErr w:type="gramStart"/>
      <w:r>
        <w:t>округов</w:t>
      </w:r>
      <w:proofErr w:type="gramEnd"/>
      <w:r>
        <w:t xml:space="preserve"> ЗАТО Фокино, Большой Камень и </w:t>
      </w:r>
      <w:proofErr w:type="spellStart"/>
      <w:r>
        <w:t>Спасск-Дальний</w:t>
      </w:r>
      <w:proofErr w:type="spellEnd"/>
      <w:r>
        <w:t xml:space="preserve">; Партизанского муниципального округа; Спасского муниципального района; с. Барабаш </w:t>
      </w:r>
      <w:proofErr w:type="spellStart"/>
      <w:r>
        <w:t>Хасанского</w:t>
      </w:r>
      <w:proofErr w:type="spellEnd"/>
      <w:r>
        <w:t xml:space="preserve"> муниципального округа".</w:t>
      </w:r>
    </w:p>
    <w:p w:rsidR="00DA47CA" w:rsidRDefault="00A21CAC">
      <w:pPr>
        <w:pStyle w:val="ConsPlusNormal0"/>
        <w:spacing w:before="240"/>
        <w:ind w:firstLine="540"/>
        <w:jc w:val="both"/>
      </w:pPr>
      <w:r>
        <w:t xml:space="preserve">Территории других муниципальных образований, не прикрытых подразделениями ФПС ГПС, а также территорию с. </w:t>
      </w:r>
      <w:proofErr w:type="gramStart"/>
      <w:r>
        <w:t>Береговое</w:t>
      </w:r>
      <w:proofErr w:type="gramEnd"/>
      <w:r>
        <w:t>, п. Попова и п. Русский Владивостокского городского округа, ж/</w:t>
      </w:r>
      <w:proofErr w:type="spellStart"/>
      <w:r>
        <w:t>д</w:t>
      </w:r>
      <w:proofErr w:type="spellEnd"/>
      <w:r>
        <w:t xml:space="preserve"> ст. </w:t>
      </w:r>
      <w:proofErr w:type="spellStart"/>
      <w:r>
        <w:t>Свиягино</w:t>
      </w:r>
      <w:proofErr w:type="spellEnd"/>
      <w:r>
        <w:t xml:space="preserve"> Спасского муниципального района прикрывают подразделения противопожарной службы Приморского края Государственной противопожарной службы (далее - противопожарная служба субъекта). Противопожарная служба субъекта включает в себя 23 отряда (в состав которых входят 74 пожарные части и 2 отдельных поста </w:t>
      </w:r>
      <w:proofErr w:type="gramStart"/>
      <w:r>
        <w:t>в</w:t>
      </w:r>
      <w:proofErr w:type="gramEnd"/>
      <w:r>
        <w:t xml:space="preserve"> </w:t>
      </w:r>
      <w:proofErr w:type="gramStart"/>
      <w:r>
        <w:t>с</w:t>
      </w:r>
      <w:proofErr w:type="gramEnd"/>
      <w:r>
        <w:t xml:space="preserve">. Амгу и с. Малая </w:t>
      </w:r>
      <w:proofErr w:type="spellStart"/>
      <w:r>
        <w:t>Кема</w:t>
      </w:r>
      <w:proofErr w:type="spellEnd"/>
      <w:r>
        <w:t>) и 2 пожарные части в п. Русский и п. Попова. В подразделениях противопожарной службы Приморского края в оперативном управлении находится свыше 240 единиц основных пожарных автомобилей и 14 единиц специальных пожарных автомобилей.</w:t>
      </w:r>
    </w:p>
    <w:p w:rsidR="00DA47CA" w:rsidRDefault="00A21CAC">
      <w:pPr>
        <w:pStyle w:val="ConsPlusNormal0"/>
        <w:spacing w:before="240"/>
        <w:ind w:firstLine="540"/>
        <w:jc w:val="both"/>
      </w:pPr>
      <w:r>
        <w:lastRenderedPageBreak/>
        <w:t>Ведомственная пожарная охрана Приморского края включает около 60 пожарных частей. Подразделения частной пожарной охраны преимущественно дислоцируются на крупных производственных объектах. Добровольная пожарная охрана включает 22 добровольных пожарных команды.</w:t>
      </w:r>
    </w:p>
    <w:p w:rsidR="00DA47CA" w:rsidRDefault="00A21CAC">
      <w:pPr>
        <w:pStyle w:val="ConsPlusNormal0"/>
        <w:spacing w:before="240"/>
        <w:ind w:firstLine="540"/>
        <w:jc w:val="both"/>
      </w:pPr>
      <w:r>
        <w:t>Расчетные показатели минимально допустимого уровня обеспеченности объектами обеспечения пожарной безопасности регламентируются приказом Министерства Российской Федерации по делам гражданской обороны, чрезвычайным ситуациям и ликвидации последствий стихийных бедствий от 15.10.2021 N 700 "Об утверждении методик расчета численности и технической оснащенности подразделений пожарной охраны", СП 11.13130.2009 "Места дислокации подразделений пожарной охраны. Порядок и методика определения". При определении требуемого количества основных пожарных автомобилей необходимо руководствоваться расходом воды на наружное пожаротушение в населенном пункте согласно разделу 5 СП 8.13130 "Системы противопожарной защиты. Наружное противопожарное водоснабжение. Требования пожарной безопасности".</w:t>
      </w:r>
    </w:p>
    <w:p w:rsidR="00DA47CA" w:rsidRDefault="00A21CAC">
      <w:pPr>
        <w:pStyle w:val="ConsPlusNormal0"/>
        <w:spacing w:before="240"/>
        <w:ind w:firstLine="540"/>
        <w:jc w:val="both"/>
      </w:pPr>
      <w:r>
        <w:t>Требования к земельным участкам и размещению объектов обеспечения пожарной безопасности (зданий пожарных депо) следует принимать в соответствии с разделом 5 СП 380.1325800.2018 "Здания пожарных депо. Правила проектирования".</w:t>
      </w:r>
    </w:p>
    <w:p w:rsidR="00DA47CA" w:rsidRDefault="00A21CAC">
      <w:pPr>
        <w:pStyle w:val="ConsPlusNormal0"/>
        <w:spacing w:before="240"/>
        <w:ind w:firstLine="540"/>
        <w:jc w:val="both"/>
      </w:pPr>
      <w:r>
        <w:t>Нормативное время прибытия первого подразделения пожарной охраны к месту вызова регламентируется Федеральным законом от 22.07.2008 N 123-ФЗ "Технический регламент о требованиях пожарной безопасности".</w:t>
      </w:r>
    </w:p>
    <w:p w:rsidR="00DA47CA" w:rsidRDefault="00DA47CA">
      <w:pPr>
        <w:pStyle w:val="ConsPlusNormal0"/>
        <w:jc w:val="both"/>
      </w:pPr>
    </w:p>
    <w:p w:rsidR="00DA47CA" w:rsidRDefault="00A21CAC">
      <w:pPr>
        <w:pStyle w:val="ConsPlusTitle0"/>
        <w:jc w:val="center"/>
        <w:outlineLvl w:val="2"/>
      </w:pPr>
      <w:r>
        <w:t>6. ОБОСНОВАНИЕ ПРЕДЕЛЬНЫХ ЗНАЧЕНИЙ РАСЧЕТНЫХ ПОКАЗАТЕЛЕЙ</w:t>
      </w:r>
    </w:p>
    <w:p w:rsidR="00DA47CA" w:rsidRDefault="00A21CAC">
      <w:pPr>
        <w:pStyle w:val="ConsPlusTitle0"/>
        <w:jc w:val="center"/>
      </w:pPr>
      <w:r>
        <w:t>МИНИМАЛЬНО ДОПУСТИМОГО УРОВНЯ ОБЕСПЕЧЕННОСТИ ОБЪЕКТАМИ</w:t>
      </w:r>
    </w:p>
    <w:p w:rsidR="00DA47CA" w:rsidRDefault="00A21CAC">
      <w:pPr>
        <w:pStyle w:val="ConsPlusTitle0"/>
        <w:jc w:val="center"/>
      </w:pPr>
      <w:r>
        <w:t>МЕСТНОГО ЗНАЧЕНИЯ НАСЕЛЕНИЯ МУНИЦИПАЛЬНЫХ ОБРАЗОВАНИЙ</w:t>
      </w:r>
    </w:p>
    <w:p w:rsidR="00DA47CA" w:rsidRDefault="00A21CAC">
      <w:pPr>
        <w:pStyle w:val="ConsPlusTitle0"/>
        <w:jc w:val="center"/>
      </w:pPr>
      <w:r>
        <w:t>ПРИМОРСКОГО КРАЯ И ПРЕДЕЛЬНЫХ ЗНАЧЕНИЙ РАСЧЕТНЫХ ПОКАЗАТЕЛЕЙ</w:t>
      </w:r>
    </w:p>
    <w:p w:rsidR="00DA47CA" w:rsidRDefault="00A21CAC">
      <w:pPr>
        <w:pStyle w:val="ConsPlusTitle0"/>
        <w:jc w:val="center"/>
      </w:pPr>
      <w:r>
        <w:t>МАКСИМАЛЬНО ДОПУСТИМОГО УРОВНЯ ТЕРРИТОРИАЛЬНОЙ ДОСТУПНОСТИ</w:t>
      </w:r>
    </w:p>
    <w:p w:rsidR="00DA47CA" w:rsidRDefault="00A21CAC">
      <w:pPr>
        <w:pStyle w:val="ConsPlusTitle0"/>
        <w:jc w:val="center"/>
      </w:pPr>
      <w:r>
        <w:t>ТАКИХ ОБЪЕКТОВ ДЛЯ НАСЕЛЕНИЯ МУНИЦИПАЛЬНЫХ ОБРАЗОВАНИЙ</w:t>
      </w:r>
    </w:p>
    <w:p w:rsidR="00DA47CA" w:rsidRDefault="00A21CAC">
      <w:pPr>
        <w:pStyle w:val="ConsPlusTitle0"/>
        <w:jc w:val="center"/>
      </w:pPr>
      <w:r>
        <w:t>ПРИМОРСКОГО КРАЯ, В ТОМ ЧИСЛЕ С УЧЕТОМ ФОРМИРОВАНИЯ</w:t>
      </w:r>
    </w:p>
    <w:p w:rsidR="00DA47CA" w:rsidRDefault="00A21CAC">
      <w:pPr>
        <w:pStyle w:val="ConsPlusTitle0"/>
        <w:jc w:val="center"/>
      </w:pPr>
      <w:r>
        <w:t>И РАЗВИТИЯ ВЛАДИВОСТОКСКОЙ АГЛОМЕРАЦИИ</w:t>
      </w:r>
    </w:p>
    <w:p w:rsidR="00DA47CA" w:rsidRDefault="00DA47CA">
      <w:pPr>
        <w:pStyle w:val="ConsPlusNormal0"/>
        <w:jc w:val="both"/>
      </w:pPr>
    </w:p>
    <w:p w:rsidR="00DA47CA" w:rsidRDefault="00A21CAC">
      <w:pPr>
        <w:pStyle w:val="ConsPlusNormal0"/>
        <w:ind w:firstLine="540"/>
        <w:jc w:val="both"/>
      </w:pPr>
      <w:r>
        <w:t>6.1. В области транспорта</w:t>
      </w:r>
    </w:p>
    <w:p w:rsidR="00DA47CA" w:rsidRDefault="00A21CAC">
      <w:pPr>
        <w:pStyle w:val="ConsPlusNormal0"/>
        <w:spacing w:before="240"/>
        <w:ind w:firstLine="540"/>
        <w:jc w:val="both"/>
      </w:pPr>
      <w:proofErr w:type="gramStart"/>
      <w:r>
        <w:t>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в границах муниципального района, муниципального округа, установлены с учетом направлений, заданных документами стратегического и социально-экономического планирования муниципальных районов, муниципальных округов.</w:t>
      </w:r>
      <w:proofErr w:type="gramEnd"/>
    </w:p>
    <w:p w:rsidR="00DA47CA" w:rsidRDefault="00A21CAC">
      <w:pPr>
        <w:pStyle w:val="ConsPlusNormal0"/>
        <w:spacing w:before="240"/>
        <w:ind w:firstLine="540"/>
        <w:jc w:val="both"/>
      </w:pPr>
      <w:r>
        <w:t>Расчетные показатели минимально допустимого уровня обеспеченности автомобильными дорогами общего пользования местного значения в границах населенных пунктов городского округа, муниципального округа, городского или сельского поселения определены экспертным путем, на основании оценки темпов развития населенных пунктов.</w:t>
      </w:r>
    </w:p>
    <w:p w:rsidR="00DA47CA" w:rsidRDefault="00A21CAC">
      <w:pPr>
        <w:pStyle w:val="ConsPlusNormal0"/>
        <w:spacing w:before="240"/>
        <w:ind w:firstLine="540"/>
        <w:jc w:val="both"/>
      </w:pPr>
      <w:proofErr w:type="gramStart"/>
      <w:r>
        <w:t xml:space="preserve">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w:t>
      </w:r>
      <w:r>
        <w:lastRenderedPageBreak/>
        <w:t>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roofErr w:type="gramEnd"/>
    </w:p>
    <w:p w:rsidR="00DA47CA" w:rsidRDefault="00A21CAC">
      <w:pPr>
        <w:pStyle w:val="ConsPlusNormal0"/>
        <w:spacing w:before="240"/>
        <w:ind w:firstLine="540"/>
        <w:jc w:val="both"/>
      </w:pPr>
      <w:r>
        <w:t>Расчетные показатели минимально допустимого уровня обеспеченности искусственными дорожными сооружениями и их территориальная доступность не устанавливаются.</w:t>
      </w:r>
    </w:p>
    <w:p w:rsidR="00DA47CA" w:rsidRDefault="00A21CAC">
      <w:pPr>
        <w:pStyle w:val="ConsPlusNormal0"/>
        <w:spacing w:before="240"/>
        <w:ind w:firstLine="540"/>
        <w:jc w:val="both"/>
      </w:pPr>
      <w:r>
        <w:t>Уровень обеспеченности местами постоянного хранения легковых автомобилей для многоквартирного дома установлен с учетом возможного размещения таких объектов в границах территории жилой застройки.</w:t>
      </w:r>
    </w:p>
    <w:p w:rsidR="00DA47CA" w:rsidRDefault="00A21CAC">
      <w:pPr>
        <w:pStyle w:val="ConsPlusNormal0"/>
        <w:spacing w:before="240"/>
        <w:ind w:firstLine="540"/>
        <w:jc w:val="both"/>
      </w:pPr>
      <w:r>
        <w:t>Понижающие коэффициенты для расчетных показателей обеспеченности местами хранения легковых автомобилей для многоквартирного дома установлены с учетом:</w:t>
      </w:r>
    </w:p>
    <w:p w:rsidR="00DA47CA" w:rsidRDefault="00A21CAC">
      <w:pPr>
        <w:pStyle w:val="ConsPlusNormal0"/>
        <w:spacing w:before="240"/>
        <w:ind w:firstLine="540"/>
        <w:jc w:val="both"/>
      </w:pPr>
      <w:r>
        <w:t>- влияния доступности общественного пассажирского транспорта на частоту пользования индивидуальным автомобилем;</w:t>
      </w:r>
    </w:p>
    <w:p w:rsidR="00DA47CA" w:rsidRDefault="00A21CAC">
      <w:pPr>
        <w:pStyle w:val="ConsPlusNormal0"/>
        <w:spacing w:before="240"/>
        <w:ind w:firstLine="540"/>
        <w:jc w:val="both"/>
      </w:pPr>
      <w:r>
        <w:t>- способа преобразования территории (застройка с применением механизма комплексного развития территории и без применения; застройка в границах искусственного земельного участка).</w:t>
      </w:r>
    </w:p>
    <w:p w:rsidR="00DA47CA" w:rsidRDefault="00A21CAC">
      <w:pPr>
        <w:pStyle w:val="ConsPlusNormal0"/>
        <w:spacing w:before="240"/>
        <w:ind w:firstLine="540"/>
        <w:jc w:val="both"/>
      </w:pPr>
      <w:r>
        <w:t>Расчетные показатели, установленные для застройки с применением механизма комплексного развития территории, применяются в случае реализации решения о комплексном развитии территории в соответствии с положениями главы 10 Градостроительного кодекса Российской Федерации.</w:t>
      </w:r>
    </w:p>
    <w:p w:rsidR="00DA47CA" w:rsidRDefault="00A21CAC">
      <w:pPr>
        <w:pStyle w:val="ConsPlusNormal0"/>
        <w:spacing w:before="240"/>
        <w:ind w:firstLine="540"/>
        <w:jc w:val="both"/>
      </w:pPr>
      <w:r>
        <w:t>Понижающие коэффициенты для расчетных показателей обеспеченности местами хранения легковых автомобилей для многоквартирного дома применяются согласно формуле:</w:t>
      </w:r>
    </w:p>
    <w:p w:rsidR="00DA47CA" w:rsidRDefault="00DA47CA">
      <w:pPr>
        <w:pStyle w:val="ConsPlusNormal0"/>
        <w:jc w:val="both"/>
      </w:pPr>
    </w:p>
    <w:p w:rsidR="00DA47CA" w:rsidRDefault="00A21CAC">
      <w:pPr>
        <w:pStyle w:val="ConsPlusNormal0"/>
        <w:ind w:firstLine="540"/>
        <w:jc w:val="both"/>
      </w:pPr>
      <w:r>
        <w:t xml:space="preserve">N = </w:t>
      </w:r>
      <w:proofErr w:type="spellStart"/>
      <w:r>
        <w:t>N</w:t>
      </w:r>
      <w:r>
        <w:rPr>
          <w:vertAlign w:val="subscript"/>
        </w:rPr>
        <w:t>расч</w:t>
      </w:r>
      <w:proofErr w:type="spellEnd"/>
      <w:r>
        <w:t xml:space="preserve"> </w:t>
      </w:r>
      <w:proofErr w:type="spellStart"/>
      <w:r>
        <w:t>x</w:t>
      </w:r>
      <w:proofErr w:type="spellEnd"/>
      <w:r>
        <w:t xml:space="preserve"> К</w:t>
      </w:r>
      <w:proofErr w:type="gramStart"/>
      <w:r>
        <w:rPr>
          <w:vertAlign w:val="subscript"/>
        </w:rPr>
        <w:t>1</w:t>
      </w:r>
      <w:proofErr w:type="gramEnd"/>
      <w:r>
        <w:t xml:space="preserve"> </w:t>
      </w:r>
      <w:proofErr w:type="spellStart"/>
      <w:r>
        <w:t>x</w:t>
      </w:r>
      <w:proofErr w:type="spellEnd"/>
      <w:r>
        <w:t xml:space="preserve"> К</w:t>
      </w:r>
      <w:r>
        <w:rPr>
          <w:vertAlign w:val="subscript"/>
        </w:rPr>
        <w:t>2</w:t>
      </w:r>
      <w:r>
        <w:t xml:space="preserve"> </w:t>
      </w:r>
      <w:proofErr w:type="spellStart"/>
      <w:r>
        <w:t>x</w:t>
      </w:r>
      <w:proofErr w:type="spellEnd"/>
      <w:r>
        <w:t xml:space="preserve">... </w:t>
      </w:r>
      <w:proofErr w:type="spellStart"/>
      <w:r>
        <w:t>x</w:t>
      </w:r>
      <w:proofErr w:type="spellEnd"/>
      <w:r>
        <w:t xml:space="preserve"> </w:t>
      </w:r>
      <w:proofErr w:type="spellStart"/>
      <w:r>
        <w:t>К</w:t>
      </w:r>
      <w:r>
        <w:rPr>
          <w:vertAlign w:val="subscript"/>
        </w:rPr>
        <w:t>n</w:t>
      </w:r>
      <w:proofErr w:type="spellEnd"/>
      <w:r>
        <w:t>,</w:t>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r>
        <w:t>N - потребность в количестве парковочных мест с учетом понижающих коэффициентов;</w:t>
      </w:r>
    </w:p>
    <w:p w:rsidR="00DA47CA" w:rsidRDefault="00A21CAC">
      <w:pPr>
        <w:pStyle w:val="ConsPlusNormal0"/>
        <w:spacing w:before="240"/>
        <w:ind w:firstLine="540"/>
        <w:jc w:val="both"/>
      </w:pPr>
      <w:proofErr w:type="spellStart"/>
      <w:proofErr w:type="gramStart"/>
      <w:r>
        <w:t>N</w:t>
      </w:r>
      <w:proofErr w:type="gramEnd"/>
      <w:r>
        <w:rPr>
          <w:vertAlign w:val="subscript"/>
        </w:rPr>
        <w:t>расч</w:t>
      </w:r>
      <w:proofErr w:type="spellEnd"/>
      <w:r>
        <w:t xml:space="preserve"> - расчетная потребность в количестве парковочных мест согласно установленному расчетному показателю;</w:t>
      </w:r>
    </w:p>
    <w:p w:rsidR="00DA47CA" w:rsidRDefault="00A21CAC">
      <w:pPr>
        <w:pStyle w:val="ConsPlusNormal0"/>
        <w:spacing w:before="240"/>
        <w:ind w:firstLine="540"/>
        <w:jc w:val="both"/>
      </w:pPr>
      <w:r>
        <w:t>К</w:t>
      </w:r>
      <w:proofErr w:type="gramStart"/>
      <w:r>
        <w:rPr>
          <w:vertAlign w:val="subscript"/>
        </w:rPr>
        <w:t>1</w:t>
      </w:r>
      <w:proofErr w:type="gramEnd"/>
      <w:r>
        <w:t>, К</w:t>
      </w:r>
      <w:r>
        <w:rPr>
          <w:vertAlign w:val="subscript"/>
        </w:rPr>
        <w:t>2</w:t>
      </w:r>
      <w:r>
        <w:t xml:space="preserve">,..., </w:t>
      </w:r>
      <w:proofErr w:type="spellStart"/>
      <w:r>
        <w:t>К</w:t>
      </w:r>
      <w:r>
        <w:rPr>
          <w:vertAlign w:val="subscript"/>
        </w:rPr>
        <w:t>n</w:t>
      </w:r>
      <w:proofErr w:type="spellEnd"/>
      <w:r>
        <w:t xml:space="preserve"> - понижающие коэффициенты.</w:t>
      </w:r>
    </w:p>
    <w:p w:rsidR="00DA47CA" w:rsidRDefault="00A21CAC">
      <w:pPr>
        <w:pStyle w:val="ConsPlusNormal0"/>
        <w:spacing w:before="240"/>
        <w:ind w:firstLine="540"/>
        <w:jc w:val="both"/>
      </w:pPr>
      <w:r>
        <w:t>Расчетные показатели минимально допустимого уровня обеспеченности местами временного хранения легковых автомобилей определены путем сравнительного анализа норм расчета стоянок автомобилей для населенных пунктов со схожими социально-экономическими характеристиками и уровнем автомобилизации населения.</w:t>
      </w:r>
    </w:p>
    <w:p w:rsidR="00DA47CA" w:rsidRDefault="00A21CAC">
      <w:pPr>
        <w:pStyle w:val="ConsPlusNormal0"/>
        <w:spacing w:before="240"/>
        <w:ind w:firstLine="540"/>
        <w:jc w:val="both"/>
      </w:pPr>
      <w:r>
        <w:t xml:space="preserve">Потребность в парковочных местах для электромобилей и гибридных автомобилей, в том числе оборудованных зарядными устройствами, установлена в соответствии с Методическими </w:t>
      </w:r>
      <w:r>
        <w:lastRenderedPageBreak/>
        <w:t>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25.05.2022 N АК-131-р.</w:t>
      </w:r>
    </w:p>
    <w:p w:rsidR="00DA47CA" w:rsidRDefault="00A21CAC">
      <w:pPr>
        <w:pStyle w:val="ConsPlusNormal0"/>
        <w:spacing w:before="240"/>
        <w:ind w:firstLine="540"/>
        <w:jc w:val="both"/>
      </w:pPr>
      <w:proofErr w:type="gramStart"/>
      <w:r>
        <w:t>Улично-дорожную сеть в документах территориального планирования муниципальных образований необходимо отображать согласно значению класса объектов "Улично-дорожная сеть городского населенного пункта" и "Улично-дорожная сеть сельского населенного пункта",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экономического развития Российской Федерации от 09.01.2018 N 10.</w:t>
      </w:r>
      <w:proofErr w:type="gramEnd"/>
      <w:r>
        <w:t xml:space="preserve"> Сопоставление категорий улиц и дорог с классификацией, приведенной в пунктах 11.4 - 11.6 СП 42.13330.2016 "</w:t>
      </w:r>
      <w:proofErr w:type="spellStart"/>
      <w:r>
        <w:t>СНиП</w:t>
      </w:r>
      <w:proofErr w:type="spellEnd"/>
      <w:r>
        <w:t xml:space="preserve"> 2.07.01-89* "Градостроительство. Планировка и застройка городских и сельских поселений" приведено ниже (Таблица 95).</w:t>
      </w:r>
    </w:p>
    <w:p w:rsidR="00DA47CA" w:rsidRDefault="00DA47CA">
      <w:pPr>
        <w:pStyle w:val="ConsPlusNormal0"/>
        <w:jc w:val="both"/>
      </w:pPr>
    </w:p>
    <w:p w:rsidR="00DA47CA" w:rsidRDefault="00A21CAC">
      <w:pPr>
        <w:pStyle w:val="ConsPlusNormal0"/>
        <w:jc w:val="right"/>
        <w:outlineLvl w:val="3"/>
      </w:pPr>
      <w:r>
        <w:t>Таблица 95</w:t>
      </w:r>
    </w:p>
    <w:p w:rsidR="00DA47CA" w:rsidRDefault="00DA47CA">
      <w:pPr>
        <w:pStyle w:val="ConsPlusNormal0"/>
        <w:jc w:val="both"/>
      </w:pPr>
    </w:p>
    <w:p w:rsidR="00DA47CA" w:rsidRDefault="00A21CAC">
      <w:pPr>
        <w:pStyle w:val="ConsPlusTitle0"/>
        <w:jc w:val="center"/>
      </w:pPr>
      <w:r>
        <w:t>Сопоставление категорий улиц и дорог</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96"/>
        <w:gridCol w:w="1780"/>
        <w:gridCol w:w="2380"/>
        <w:gridCol w:w="2380"/>
        <w:gridCol w:w="1408"/>
      </w:tblGrid>
      <w:tr w:rsidR="00DA47CA">
        <w:tc>
          <w:tcPr>
            <w:tcW w:w="3776" w:type="dxa"/>
            <w:gridSpan w:val="2"/>
            <w:vMerge w:val="restart"/>
          </w:tcPr>
          <w:p w:rsidR="00DA47CA" w:rsidRDefault="00A21CAC">
            <w:pPr>
              <w:pStyle w:val="ConsPlusNormal0"/>
              <w:jc w:val="center"/>
            </w:pPr>
            <w:r>
              <w:t>Категории улиц и дорог в соответствии с приказом Минэкономразвития России от 09.01.2018 N 10</w:t>
            </w:r>
          </w:p>
        </w:tc>
        <w:tc>
          <w:tcPr>
            <w:tcW w:w="6168" w:type="dxa"/>
            <w:gridSpan w:val="3"/>
          </w:tcPr>
          <w:p w:rsidR="00DA47CA" w:rsidRDefault="00A21CAC">
            <w:pPr>
              <w:pStyle w:val="ConsPlusNormal0"/>
              <w:jc w:val="center"/>
            </w:pPr>
            <w:r>
              <w:t>СП 42.13330.2016 "</w:t>
            </w:r>
            <w:proofErr w:type="spellStart"/>
            <w:r>
              <w:t>СНиП</w:t>
            </w:r>
            <w:proofErr w:type="spellEnd"/>
            <w:r>
              <w:t xml:space="preserve"> 2.07.01-89* "Градостроительство. Планировка и застройка городских и сельских поселений"</w:t>
            </w:r>
          </w:p>
        </w:tc>
      </w:tr>
      <w:tr w:rsidR="00DA47CA">
        <w:tc>
          <w:tcPr>
            <w:tcW w:w="3776" w:type="dxa"/>
            <w:gridSpan w:val="2"/>
            <w:vMerge/>
          </w:tcPr>
          <w:p w:rsidR="00DA47CA" w:rsidRDefault="00DA47CA">
            <w:pPr>
              <w:pStyle w:val="ConsPlusNormal0"/>
            </w:pPr>
          </w:p>
        </w:tc>
        <w:tc>
          <w:tcPr>
            <w:tcW w:w="2380" w:type="dxa"/>
          </w:tcPr>
          <w:p w:rsidR="00DA47CA" w:rsidRDefault="00A21CAC">
            <w:pPr>
              <w:pStyle w:val="ConsPlusNormal0"/>
              <w:jc w:val="center"/>
            </w:pPr>
            <w:r>
              <w:t>Категории улиц и дорог крупнейших, крупных и больших городских населенных пунктов</w:t>
            </w:r>
          </w:p>
        </w:tc>
        <w:tc>
          <w:tcPr>
            <w:tcW w:w="2380" w:type="dxa"/>
          </w:tcPr>
          <w:p w:rsidR="00DA47CA" w:rsidRDefault="00A21CAC">
            <w:pPr>
              <w:pStyle w:val="ConsPlusNormal0"/>
              <w:jc w:val="center"/>
            </w:pPr>
            <w:r>
              <w:t>Категории улиц и дорог для средних и малых городских населенных пунктов</w:t>
            </w:r>
          </w:p>
        </w:tc>
        <w:tc>
          <w:tcPr>
            <w:tcW w:w="1408" w:type="dxa"/>
          </w:tcPr>
          <w:p w:rsidR="00DA47CA" w:rsidRDefault="00A21CAC">
            <w:pPr>
              <w:pStyle w:val="ConsPlusNormal0"/>
              <w:jc w:val="center"/>
            </w:pPr>
            <w:r>
              <w:t>Категории улиц и дорог для сельских населенных пунктов</w:t>
            </w:r>
          </w:p>
        </w:tc>
      </w:tr>
      <w:tr w:rsidR="00DA47CA">
        <w:tc>
          <w:tcPr>
            <w:tcW w:w="1996" w:type="dxa"/>
          </w:tcPr>
          <w:p w:rsidR="00DA47CA" w:rsidRDefault="00A21CAC">
            <w:pPr>
              <w:pStyle w:val="ConsPlusNormal0"/>
              <w:jc w:val="center"/>
            </w:pPr>
            <w:r>
              <w:t>1</w:t>
            </w:r>
          </w:p>
        </w:tc>
        <w:tc>
          <w:tcPr>
            <w:tcW w:w="1780" w:type="dxa"/>
          </w:tcPr>
          <w:p w:rsidR="00DA47CA" w:rsidRDefault="00A21CAC">
            <w:pPr>
              <w:pStyle w:val="ConsPlusNormal0"/>
              <w:jc w:val="center"/>
            </w:pPr>
            <w:r>
              <w:t>2</w:t>
            </w:r>
          </w:p>
        </w:tc>
        <w:tc>
          <w:tcPr>
            <w:tcW w:w="2380" w:type="dxa"/>
          </w:tcPr>
          <w:p w:rsidR="00DA47CA" w:rsidRDefault="00A21CAC">
            <w:pPr>
              <w:pStyle w:val="ConsPlusNormal0"/>
              <w:jc w:val="center"/>
            </w:pPr>
            <w:r>
              <w:t>3</w:t>
            </w:r>
          </w:p>
        </w:tc>
        <w:tc>
          <w:tcPr>
            <w:tcW w:w="2380" w:type="dxa"/>
          </w:tcPr>
          <w:p w:rsidR="00DA47CA" w:rsidRDefault="00A21CAC">
            <w:pPr>
              <w:pStyle w:val="ConsPlusNormal0"/>
              <w:jc w:val="center"/>
            </w:pPr>
            <w:r>
              <w:t>4</w:t>
            </w:r>
          </w:p>
        </w:tc>
        <w:tc>
          <w:tcPr>
            <w:tcW w:w="1408" w:type="dxa"/>
          </w:tcPr>
          <w:p w:rsidR="00DA47CA" w:rsidRDefault="00A21CAC">
            <w:pPr>
              <w:pStyle w:val="ConsPlusNormal0"/>
              <w:jc w:val="center"/>
            </w:pPr>
            <w:r>
              <w:t>5</w:t>
            </w:r>
          </w:p>
        </w:tc>
      </w:tr>
      <w:tr w:rsidR="00DA47CA">
        <w:tc>
          <w:tcPr>
            <w:tcW w:w="1996" w:type="dxa"/>
            <w:vMerge w:val="restart"/>
          </w:tcPr>
          <w:p w:rsidR="00DA47CA" w:rsidRDefault="00A21CAC">
            <w:pPr>
              <w:pStyle w:val="ConsPlusNormal0"/>
            </w:pPr>
            <w:r>
              <w:t>Улично-дорожная сеть городского населенного пункта</w:t>
            </w:r>
          </w:p>
        </w:tc>
        <w:tc>
          <w:tcPr>
            <w:tcW w:w="1780" w:type="dxa"/>
          </w:tcPr>
          <w:p w:rsidR="00DA47CA" w:rsidRDefault="00A21CAC">
            <w:pPr>
              <w:pStyle w:val="ConsPlusNormal0"/>
            </w:pPr>
            <w:r>
              <w:t>магистральные городские дороги</w:t>
            </w:r>
          </w:p>
        </w:tc>
        <w:tc>
          <w:tcPr>
            <w:tcW w:w="2380" w:type="dxa"/>
          </w:tcPr>
          <w:p w:rsidR="00DA47CA" w:rsidRDefault="00A21CAC">
            <w:pPr>
              <w:pStyle w:val="ConsPlusNormal0"/>
            </w:pPr>
            <w:r>
              <w:t>магистральные городские дороги:</w:t>
            </w:r>
          </w:p>
          <w:p w:rsidR="00DA47CA" w:rsidRDefault="00A21CAC">
            <w:pPr>
              <w:pStyle w:val="ConsPlusNormal0"/>
            </w:pPr>
            <w:r>
              <w:t>1-го класса - скоростного движения</w:t>
            </w:r>
          </w:p>
        </w:tc>
        <w:tc>
          <w:tcPr>
            <w:tcW w:w="2380" w:type="dxa"/>
          </w:tcPr>
          <w:p w:rsidR="00DA47CA" w:rsidRDefault="00DA47CA">
            <w:pPr>
              <w:pStyle w:val="ConsPlusNormal0"/>
            </w:pPr>
          </w:p>
        </w:tc>
        <w:tc>
          <w:tcPr>
            <w:tcW w:w="1408" w:type="dxa"/>
          </w:tcPr>
          <w:p w:rsidR="00DA47CA" w:rsidRDefault="00DA47CA">
            <w:pPr>
              <w:pStyle w:val="ConsPlusNormal0"/>
            </w:pPr>
          </w:p>
        </w:tc>
      </w:tr>
      <w:tr w:rsidR="00DA47CA">
        <w:tc>
          <w:tcPr>
            <w:tcW w:w="1996" w:type="dxa"/>
            <w:vMerge/>
          </w:tcPr>
          <w:p w:rsidR="00DA47CA" w:rsidRDefault="00DA47CA">
            <w:pPr>
              <w:pStyle w:val="ConsPlusNormal0"/>
            </w:pPr>
          </w:p>
        </w:tc>
        <w:tc>
          <w:tcPr>
            <w:tcW w:w="1780" w:type="dxa"/>
            <w:vMerge w:val="restart"/>
          </w:tcPr>
          <w:p w:rsidR="00DA47CA" w:rsidRDefault="00A21CAC">
            <w:pPr>
              <w:pStyle w:val="ConsPlusNormal0"/>
            </w:pPr>
            <w:r>
              <w:t>магистральная дорога регулируемого движения</w:t>
            </w:r>
          </w:p>
        </w:tc>
        <w:tc>
          <w:tcPr>
            <w:tcW w:w="2380" w:type="dxa"/>
          </w:tcPr>
          <w:p w:rsidR="00DA47CA" w:rsidRDefault="00A21CAC">
            <w:pPr>
              <w:pStyle w:val="ConsPlusNormal0"/>
            </w:pPr>
            <w:r>
              <w:t>магистральные городские дороги:</w:t>
            </w:r>
          </w:p>
          <w:p w:rsidR="00DA47CA" w:rsidRDefault="00A21CAC">
            <w:pPr>
              <w:pStyle w:val="ConsPlusNormal0"/>
            </w:pPr>
            <w:r>
              <w:t>2-го класса - регулируемого движения</w:t>
            </w:r>
          </w:p>
        </w:tc>
        <w:tc>
          <w:tcPr>
            <w:tcW w:w="2380" w:type="dxa"/>
          </w:tcPr>
          <w:p w:rsidR="00DA47CA" w:rsidRDefault="00A21CAC">
            <w:pPr>
              <w:pStyle w:val="ConsPlusNormal0"/>
            </w:pPr>
            <w:r>
              <w:t>городские дороги</w:t>
            </w:r>
          </w:p>
        </w:tc>
        <w:tc>
          <w:tcPr>
            <w:tcW w:w="1408" w:type="dxa"/>
            <w:vMerge w:val="restart"/>
          </w:tcPr>
          <w:p w:rsidR="00DA47CA" w:rsidRDefault="00DA47CA">
            <w:pPr>
              <w:pStyle w:val="ConsPlusNormal0"/>
            </w:pPr>
          </w:p>
        </w:tc>
      </w:tr>
      <w:tr w:rsidR="00DA47CA">
        <w:tc>
          <w:tcPr>
            <w:tcW w:w="1996" w:type="dxa"/>
            <w:vMerge/>
          </w:tcPr>
          <w:p w:rsidR="00DA47CA" w:rsidRDefault="00DA47CA">
            <w:pPr>
              <w:pStyle w:val="ConsPlusNormal0"/>
            </w:pPr>
          </w:p>
        </w:tc>
        <w:tc>
          <w:tcPr>
            <w:tcW w:w="1780" w:type="dxa"/>
            <w:vMerge/>
          </w:tcPr>
          <w:p w:rsidR="00DA47CA" w:rsidRDefault="00DA47CA">
            <w:pPr>
              <w:pStyle w:val="ConsPlusNormal0"/>
            </w:pPr>
          </w:p>
        </w:tc>
        <w:tc>
          <w:tcPr>
            <w:tcW w:w="2380" w:type="dxa"/>
          </w:tcPr>
          <w:p w:rsidR="00DA47CA" w:rsidRDefault="00A21CAC">
            <w:pPr>
              <w:pStyle w:val="ConsPlusNormal0"/>
            </w:pPr>
            <w:r>
              <w:t>магистральные дороги районного значения</w:t>
            </w:r>
          </w:p>
        </w:tc>
        <w:tc>
          <w:tcPr>
            <w:tcW w:w="2380" w:type="dxa"/>
          </w:tcPr>
          <w:p w:rsidR="00DA47CA" w:rsidRDefault="00A21CAC">
            <w:pPr>
              <w:pStyle w:val="ConsPlusNormal0"/>
            </w:pPr>
            <w:r>
              <w:t>дороги районного значения</w:t>
            </w:r>
          </w:p>
        </w:tc>
        <w:tc>
          <w:tcPr>
            <w:tcW w:w="1408" w:type="dxa"/>
            <w:vMerge/>
          </w:tcPr>
          <w:p w:rsidR="00DA47CA" w:rsidRDefault="00DA47CA">
            <w:pPr>
              <w:pStyle w:val="ConsPlusNormal0"/>
            </w:pP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 xml:space="preserve">магистральная </w:t>
            </w:r>
            <w:r>
              <w:lastRenderedPageBreak/>
              <w:t>улица общегородского значения</w:t>
            </w:r>
          </w:p>
        </w:tc>
        <w:tc>
          <w:tcPr>
            <w:tcW w:w="2380" w:type="dxa"/>
          </w:tcPr>
          <w:p w:rsidR="00DA47CA" w:rsidRDefault="00A21CAC">
            <w:pPr>
              <w:pStyle w:val="ConsPlusNormal0"/>
            </w:pPr>
            <w:r>
              <w:lastRenderedPageBreak/>
              <w:t xml:space="preserve">магистральные </w:t>
            </w:r>
            <w:r>
              <w:lastRenderedPageBreak/>
              <w:t>улицы общегородского значения:</w:t>
            </w:r>
          </w:p>
          <w:p w:rsidR="00DA47CA" w:rsidRDefault="00A21CAC">
            <w:pPr>
              <w:pStyle w:val="ConsPlusNormal0"/>
            </w:pPr>
            <w:r>
              <w:t>1-го класса - непрерывного движения</w:t>
            </w:r>
          </w:p>
        </w:tc>
        <w:tc>
          <w:tcPr>
            <w:tcW w:w="2380" w:type="dxa"/>
          </w:tcPr>
          <w:p w:rsidR="00DA47CA" w:rsidRDefault="00DA47CA">
            <w:pPr>
              <w:pStyle w:val="ConsPlusNormal0"/>
            </w:pPr>
          </w:p>
        </w:tc>
        <w:tc>
          <w:tcPr>
            <w:tcW w:w="1408" w:type="dxa"/>
          </w:tcPr>
          <w:p w:rsidR="00DA47CA" w:rsidRDefault="00DA47CA">
            <w:pPr>
              <w:pStyle w:val="ConsPlusNormal0"/>
            </w:pP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магистральная улица общегородского значения регулируемого движения</w:t>
            </w:r>
          </w:p>
        </w:tc>
        <w:tc>
          <w:tcPr>
            <w:tcW w:w="2380" w:type="dxa"/>
          </w:tcPr>
          <w:p w:rsidR="00DA47CA" w:rsidRDefault="00A21CAC">
            <w:pPr>
              <w:pStyle w:val="ConsPlusNormal0"/>
            </w:pPr>
            <w:r>
              <w:t>магистральные улицы общегородского значения:</w:t>
            </w:r>
          </w:p>
          <w:p w:rsidR="00DA47CA" w:rsidRDefault="00A21CAC">
            <w:pPr>
              <w:pStyle w:val="ConsPlusNormal0"/>
            </w:pPr>
            <w:r>
              <w:t>2-го класса - регулируемого движения</w:t>
            </w:r>
          </w:p>
          <w:p w:rsidR="00DA47CA" w:rsidRDefault="00A21CAC">
            <w:pPr>
              <w:pStyle w:val="ConsPlusNormal0"/>
            </w:pPr>
            <w:r>
              <w:t>3-го класса - регулируемого движения</w:t>
            </w:r>
          </w:p>
        </w:tc>
        <w:tc>
          <w:tcPr>
            <w:tcW w:w="2380" w:type="dxa"/>
          </w:tcPr>
          <w:p w:rsidR="00DA47CA" w:rsidRDefault="00A21CAC">
            <w:pPr>
              <w:pStyle w:val="ConsPlusNormal0"/>
            </w:pPr>
            <w:r>
              <w:t>улицы общегородского значения</w:t>
            </w:r>
          </w:p>
        </w:tc>
        <w:tc>
          <w:tcPr>
            <w:tcW w:w="1408" w:type="dxa"/>
          </w:tcPr>
          <w:p w:rsidR="00DA47CA" w:rsidRDefault="00DA47CA">
            <w:pPr>
              <w:pStyle w:val="ConsPlusNormal0"/>
            </w:pP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магистральная улица районного значения</w:t>
            </w:r>
          </w:p>
        </w:tc>
        <w:tc>
          <w:tcPr>
            <w:tcW w:w="2380" w:type="dxa"/>
          </w:tcPr>
          <w:p w:rsidR="00DA47CA" w:rsidRDefault="00A21CAC">
            <w:pPr>
              <w:pStyle w:val="ConsPlusNormal0"/>
            </w:pPr>
            <w:r>
              <w:t>магистральные улицы районного значения</w:t>
            </w:r>
          </w:p>
        </w:tc>
        <w:tc>
          <w:tcPr>
            <w:tcW w:w="2380" w:type="dxa"/>
          </w:tcPr>
          <w:p w:rsidR="00DA47CA" w:rsidRDefault="00A21CAC">
            <w:pPr>
              <w:pStyle w:val="ConsPlusNormal0"/>
            </w:pPr>
            <w:r>
              <w:t>улицы районного значения</w:t>
            </w:r>
          </w:p>
        </w:tc>
        <w:tc>
          <w:tcPr>
            <w:tcW w:w="1408" w:type="dxa"/>
          </w:tcPr>
          <w:p w:rsidR="00DA47CA" w:rsidRDefault="00DA47CA">
            <w:pPr>
              <w:pStyle w:val="ConsPlusNormal0"/>
            </w:pP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улицы и дороги местного значения</w:t>
            </w:r>
          </w:p>
        </w:tc>
        <w:tc>
          <w:tcPr>
            <w:tcW w:w="2380" w:type="dxa"/>
          </w:tcPr>
          <w:p w:rsidR="00DA47CA" w:rsidRDefault="00A21CAC">
            <w:pPr>
              <w:pStyle w:val="ConsPlusNormal0"/>
            </w:pPr>
            <w:r>
              <w:t>улицы и дороги местного значения:</w:t>
            </w:r>
          </w:p>
          <w:p w:rsidR="00DA47CA" w:rsidRDefault="00A21CAC">
            <w:pPr>
              <w:pStyle w:val="ConsPlusNormal0"/>
            </w:pPr>
            <w:r>
              <w:t>- улицы в зонах жилой застройки</w:t>
            </w:r>
          </w:p>
          <w:p w:rsidR="00DA47CA" w:rsidRDefault="00A21CAC">
            <w:pPr>
              <w:pStyle w:val="ConsPlusNormal0"/>
            </w:pPr>
            <w:r>
              <w:t>- улицы в общественно-деловых и торговых зонах</w:t>
            </w:r>
          </w:p>
          <w:p w:rsidR="00DA47CA" w:rsidRDefault="00A21CAC">
            <w:pPr>
              <w:pStyle w:val="ConsPlusNormal0"/>
            </w:pPr>
            <w:r>
              <w:t>- улицы и дороги в производственных зонах</w:t>
            </w:r>
          </w:p>
        </w:tc>
        <w:tc>
          <w:tcPr>
            <w:tcW w:w="2380" w:type="dxa"/>
          </w:tcPr>
          <w:p w:rsidR="00DA47CA" w:rsidRDefault="00A21CAC">
            <w:pPr>
              <w:pStyle w:val="ConsPlusNormal0"/>
            </w:pPr>
            <w:r>
              <w:t>улицы в зонах жилой застройки</w:t>
            </w:r>
          </w:p>
          <w:p w:rsidR="00DA47CA" w:rsidRDefault="00A21CAC">
            <w:pPr>
              <w:pStyle w:val="ConsPlusNormal0"/>
            </w:pPr>
            <w:r>
              <w:t>улицы в общественно-деловых и торговых зонах</w:t>
            </w:r>
          </w:p>
          <w:p w:rsidR="00DA47CA" w:rsidRDefault="00A21CAC">
            <w:pPr>
              <w:pStyle w:val="ConsPlusNormal0"/>
            </w:pPr>
            <w:r>
              <w:t>улицы и дороги в производственных зонах</w:t>
            </w:r>
          </w:p>
        </w:tc>
        <w:tc>
          <w:tcPr>
            <w:tcW w:w="1408" w:type="dxa"/>
          </w:tcPr>
          <w:p w:rsidR="00DA47CA" w:rsidRDefault="00DA47CA">
            <w:pPr>
              <w:pStyle w:val="ConsPlusNormal0"/>
            </w:pPr>
          </w:p>
        </w:tc>
      </w:tr>
      <w:tr w:rsidR="00DA47CA">
        <w:tc>
          <w:tcPr>
            <w:tcW w:w="1996" w:type="dxa"/>
            <w:vMerge w:val="restart"/>
          </w:tcPr>
          <w:p w:rsidR="00DA47CA" w:rsidRDefault="00A21CAC">
            <w:pPr>
              <w:pStyle w:val="ConsPlusNormal0"/>
            </w:pPr>
            <w:r>
              <w:t>Улично-дорожная сеть сельского населенного пункта</w:t>
            </w:r>
          </w:p>
        </w:tc>
        <w:tc>
          <w:tcPr>
            <w:tcW w:w="1780" w:type="dxa"/>
          </w:tcPr>
          <w:p w:rsidR="00DA47CA" w:rsidRDefault="00A21CAC">
            <w:pPr>
              <w:pStyle w:val="ConsPlusNormal0"/>
            </w:pPr>
            <w:r>
              <w:t>поселковая дорога</w:t>
            </w:r>
          </w:p>
        </w:tc>
        <w:tc>
          <w:tcPr>
            <w:tcW w:w="2380" w:type="dxa"/>
          </w:tcPr>
          <w:p w:rsidR="00DA47CA" w:rsidRDefault="00DA47CA">
            <w:pPr>
              <w:pStyle w:val="ConsPlusNormal0"/>
            </w:pPr>
          </w:p>
        </w:tc>
        <w:tc>
          <w:tcPr>
            <w:tcW w:w="2380" w:type="dxa"/>
          </w:tcPr>
          <w:p w:rsidR="00DA47CA" w:rsidRDefault="00DA47CA">
            <w:pPr>
              <w:pStyle w:val="ConsPlusNormal0"/>
            </w:pPr>
          </w:p>
        </w:tc>
        <w:tc>
          <w:tcPr>
            <w:tcW w:w="1408" w:type="dxa"/>
          </w:tcPr>
          <w:p w:rsidR="00DA47CA" w:rsidRDefault="00A21CAC">
            <w:pPr>
              <w:pStyle w:val="ConsPlusNormal0"/>
            </w:pPr>
            <w:r>
              <w:t>местные дороги</w:t>
            </w: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главная улица</w:t>
            </w:r>
          </w:p>
        </w:tc>
        <w:tc>
          <w:tcPr>
            <w:tcW w:w="2380" w:type="dxa"/>
          </w:tcPr>
          <w:p w:rsidR="00DA47CA" w:rsidRDefault="00DA47CA">
            <w:pPr>
              <w:pStyle w:val="ConsPlusNormal0"/>
            </w:pPr>
          </w:p>
        </w:tc>
        <w:tc>
          <w:tcPr>
            <w:tcW w:w="2380" w:type="dxa"/>
          </w:tcPr>
          <w:p w:rsidR="00DA47CA" w:rsidRDefault="00DA47CA">
            <w:pPr>
              <w:pStyle w:val="ConsPlusNormal0"/>
            </w:pPr>
          </w:p>
        </w:tc>
        <w:tc>
          <w:tcPr>
            <w:tcW w:w="1408" w:type="dxa"/>
          </w:tcPr>
          <w:p w:rsidR="00DA47CA" w:rsidRDefault="00A21CAC">
            <w:pPr>
              <w:pStyle w:val="ConsPlusNormal0"/>
            </w:pPr>
            <w:r>
              <w:t>основные улицы сельского населенного пункта</w:t>
            </w: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улица в жилой застройке</w:t>
            </w:r>
          </w:p>
        </w:tc>
        <w:tc>
          <w:tcPr>
            <w:tcW w:w="2380" w:type="dxa"/>
          </w:tcPr>
          <w:p w:rsidR="00DA47CA" w:rsidRDefault="00DA47CA">
            <w:pPr>
              <w:pStyle w:val="ConsPlusNormal0"/>
            </w:pPr>
          </w:p>
        </w:tc>
        <w:tc>
          <w:tcPr>
            <w:tcW w:w="2380" w:type="dxa"/>
          </w:tcPr>
          <w:p w:rsidR="00DA47CA" w:rsidRDefault="00DA47CA">
            <w:pPr>
              <w:pStyle w:val="ConsPlusNormal0"/>
            </w:pPr>
          </w:p>
        </w:tc>
        <w:tc>
          <w:tcPr>
            <w:tcW w:w="1408" w:type="dxa"/>
          </w:tcPr>
          <w:p w:rsidR="00DA47CA" w:rsidRDefault="00A21CAC">
            <w:pPr>
              <w:pStyle w:val="ConsPlusNormal0"/>
            </w:pPr>
            <w:r>
              <w:t>местные улицы</w:t>
            </w:r>
          </w:p>
        </w:tc>
      </w:tr>
      <w:tr w:rsidR="00DA47CA">
        <w:tc>
          <w:tcPr>
            <w:tcW w:w="1996" w:type="dxa"/>
            <w:vMerge/>
          </w:tcPr>
          <w:p w:rsidR="00DA47CA" w:rsidRDefault="00DA47CA">
            <w:pPr>
              <w:pStyle w:val="ConsPlusNormal0"/>
            </w:pPr>
          </w:p>
        </w:tc>
        <w:tc>
          <w:tcPr>
            <w:tcW w:w="1780" w:type="dxa"/>
          </w:tcPr>
          <w:p w:rsidR="00DA47CA" w:rsidRDefault="00A21CAC">
            <w:pPr>
              <w:pStyle w:val="ConsPlusNormal0"/>
            </w:pPr>
            <w:r>
              <w:t xml:space="preserve">хозяйственный </w:t>
            </w:r>
            <w:r>
              <w:lastRenderedPageBreak/>
              <w:t>проезд, скотопрогон</w:t>
            </w:r>
          </w:p>
        </w:tc>
        <w:tc>
          <w:tcPr>
            <w:tcW w:w="2380" w:type="dxa"/>
          </w:tcPr>
          <w:p w:rsidR="00DA47CA" w:rsidRDefault="00DA47CA">
            <w:pPr>
              <w:pStyle w:val="ConsPlusNormal0"/>
            </w:pPr>
          </w:p>
        </w:tc>
        <w:tc>
          <w:tcPr>
            <w:tcW w:w="2380" w:type="dxa"/>
          </w:tcPr>
          <w:p w:rsidR="00DA47CA" w:rsidRDefault="00DA47CA">
            <w:pPr>
              <w:pStyle w:val="ConsPlusNormal0"/>
            </w:pPr>
          </w:p>
        </w:tc>
        <w:tc>
          <w:tcPr>
            <w:tcW w:w="1408" w:type="dxa"/>
          </w:tcPr>
          <w:p w:rsidR="00DA47CA" w:rsidRDefault="00A21CAC">
            <w:pPr>
              <w:pStyle w:val="ConsPlusNormal0"/>
            </w:pPr>
            <w:r>
              <w:t>проезды</w:t>
            </w:r>
          </w:p>
        </w:tc>
      </w:tr>
    </w:tbl>
    <w:p w:rsidR="00DA47CA" w:rsidRDefault="00DA47CA">
      <w:pPr>
        <w:pStyle w:val="ConsPlusNormal0"/>
        <w:jc w:val="both"/>
      </w:pPr>
    </w:p>
    <w:p w:rsidR="00DA47CA" w:rsidRDefault="00A21CAC">
      <w:pPr>
        <w:pStyle w:val="ConsPlusNormal0"/>
        <w:ind w:firstLine="540"/>
        <w:jc w:val="both"/>
      </w:pPr>
      <w:r>
        <w:t>Максимальный уровень территориальной доступности остановочных пунктов общественного пассажирского транспорта установлен в соответствии с Социальным стандартом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утвержденным распоряжением Министерства транспорта Российской Федерации от 31.01.2017 N НА-19-р.</w:t>
      </w:r>
    </w:p>
    <w:p w:rsidR="00DA47CA" w:rsidRDefault="00A21CAC">
      <w:pPr>
        <w:pStyle w:val="ConsPlusNormal0"/>
        <w:spacing w:before="240"/>
        <w:ind w:firstLine="540"/>
        <w:jc w:val="both"/>
      </w:pPr>
      <w:r>
        <w:t xml:space="preserve">Расчетные показатели обеспеченности </w:t>
      </w:r>
      <w:proofErr w:type="spellStart"/>
      <w:r>
        <w:t>велодорожной</w:t>
      </w:r>
      <w:proofErr w:type="spellEnd"/>
      <w:r>
        <w:t xml:space="preserve"> инфраструктуры предусмотрены с целью ее развития, увеличения мобильности населения, снижения создаваемой автомобильным транспортом экологической нагрузки и дорожной аварийности.</w:t>
      </w:r>
    </w:p>
    <w:p w:rsidR="00DA47CA" w:rsidRDefault="00A21CAC">
      <w:pPr>
        <w:pStyle w:val="ConsPlusNormal0"/>
        <w:spacing w:before="240"/>
        <w:ind w:firstLine="540"/>
        <w:jc w:val="both"/>
      </w:pPr>
      <w:r>
        <w:t xml:space="preserve">Для </w:t>
      </w:r>
      <w:proofErr w:type="spellStart"/>
      <w:r>
        <w:t>велодорожной</w:t>
      </w:r>
      <w:proofErr w:type="spellEnd"/>
      <w:r>
        <w:t xml:space="preserve"> инфраструктуры существенное значение имеют несколько аспектов: безопасность, прямолинейность и связность маршрутов.</w:t>
      </w:r>
    </w:p>
    <w:p w:rsidR="00DA47CA" w:rsidRDefault="00A21CAC">
      <w:pPr>
        <w:pStyle w:val="ConsPlusNormal0"/>
        <w:spacing w:before="240"/>
        <w:ind w:firstLine="540"/>
        <w:jc w:val="both"/>
      </w:pPr>
      <w:r>
        <w:t xml:space="preserve">Расчетные показатели развития </w:t>
      </w:r>
      <w:proofErr w:type="spellStart"/>
      <w:r>
        <w:t>велодорожной</w:t>
      </w:r>
      <w:proofErr w:type="spellEnd"/>
      <w:r>
        <w:t xml:space="preserve"> инфраструктуры установлены дифференцированно для различных населенных пунктов в зависимости от численности населения. В населенных пунктах с численностью свыше 6 тыс. человек объемы автомобильного трафика делают передвижение на велосипедах по проезжей части небезопасным. Для таких населенных пунктов в целях повышения безопасности и качества среды по основным улицам требуется строительство выделенных велосипедных дорожек. Для населенных пунктов городских и сельских поселений расчетный показатель обеспеченности велосипедными дорожками установлен с учетом функционально-планировочной структуры и возможностей развития </w:t>
      </w:r>
      <w:proofErr w:type="spellStart"/>
      <w:r>
        <w:t>велоинфраструктуры</w:t>
      </w:r>
      <w:proofErr w:type="spellEnd"/>
      <w:r>
        <w:t>.</w:t>
      </w:r>
    </w:p>
    <w:p w:rsidR="00DA47CA" w:rsidRDefault="00A21CAC">
      <w:pPr>
        <w:pStyle w:val="ConsPlusNormal0"/>
        <w:spacing w:before="240"/>
        <w:ind w:firstLine="540"/>
        <w:jc w:val="both"/>
      </w:pPr>
      <w:r>
        <w:t>Кроме сети велосипедных дорожек также необходимо планировать места хранения велосипедов и иных средств индивидуальной мобильности возле жилых и общественных зданий.</w:t>
      </w:r>
    </w:p>
    <w:p w:rsidR="00DA47CA" w:rsidRDefault="00A21CAC">
      <w:pPr>
        <w:pStyle w:val="ConsPlusNormal0"/>
        <w:spacing w:before="240"/>
        <w:ind w:firstLine="540"/>
        <w:jc w:val="both"/>
      </w:pPr>
      <w:r>
        <w:t>6.2. В области образования</w:t>
      </w:r>
    </w:p>
    <w:p w:rsidR="00DA47CA" w:rsidRDefault="00A21CAC">
      <w:pPr>
        <w:pStyle w:val="ConsPlusNormal0"/>
        <w:spacing w:before="240"/>
        <w:ind w:firstLine="540"/>
        <w:jc w:val="both"/>
      </w:pPr>
      <w:r>
        <w:t>6.2.1. Дошкольные образовательные организации</w:t>
      </w:r>
    </w:p>
    <w:p w:rsidR="00DA47CA" w:rsidRDefault="00A21CAC">
      <w:pPr>
        <w:pStyle w:val="ConsPlusNormal0"/>
        <w:spacing w:before="240"/>
        <w:ind w:firstLine="540"/>
        <w:jc w:val="both"/>
      </w:pPr>
      <w:proofErr w:type="gramStart"/>
      <w:r>
        <w:t>На конец</w:t>
      </w:r>
      <w:proofErr w:type="gramEnd"/>
      <w:r>
        <w:t xml:space="preserve"> 2022 года в Приморском крае общее количество воспитанников дошкольных образовательных организаций, получающих образовательные услуги, составило 84,1 тыс. человек. Охват детского населения региона в возрасте от 1 до 7 лет дошкольным образованием в общей численности детей соответствующей возрастной группы равен 62,7%.</w:t>
      </w:r>
    </w:p>
    <w:p w:rsidR="00DA47CA" w:rsidRDefault="00A21CAC">
      <w:pPr>
        <w:pStyle w:val="ConsPlusNormal0"/>
        <w:spacing w:before="240"/>
        <w:ind w:firstLine="540"/>
        <w:jc w:val="both"/>
      </w:pPr>
      <w:r>
        <w:t>В соответствии с документами стратегического планирования Приморского края государственная политика в области дошкольного образования ориентирована на выравнивание стартовых возможностей детей дошкольного возраста, а также повышение доступности образовательных организаций.</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объектами местного значения в области образования установлены с применением нормативно-</w:t>
      </w:r>
      <w:proofErr w:type="gramStart"/>
      <w:r>
        <w:t>методического подхода</w:t>
      </w:r>
      <w:proofErr w:type="gramEnd"/>
      <w:r>
        <w:t xml:space="preserve"> в сочетании с расчетным методом и методом экспертной оценкой.</w:t>
      </w:r>
    </w:p>
    <w:p w:rsidR="00DA47CA" w:rsidRDefault="00A21CAC">
      <w:pPr>
        <w:pStyle w:val="ConsPlusNormal0"/>
        <w:spacing w:before="240"/>
        <w:ind w:firstLine="540"/>
        <w:jc w:val="both"/>
      </w:pPr>
      <w:r>
        <w:t xml:space="preserve">Расчетные показатели минимально допустимого уровня обеспеченности населения </w:t>
      </w:r>
      <w:r>
        <w:lastRenderedPageBreak/>
        <w:t>дошкольными образовательными организациями определены с учетом:</w:t>
      </w:r>
    </w:p>
    <w:p w:rsidR="00DA47CA" w:rsidRDefault="00A21CAC">
      <w:pPr>
        <w:pStyle w:val="ConsPlusNormal0"/>
        <w:spacing w:before="240"/>
        <w:ind w:firstLine="540"/>
        <w:jc w:val="both"/>
      </w:pPr>
      <w:r>
        <w:t>статистических данных о фактической численности детей муниципальных образований в возрасте от 1 до 7 лет (в том числе, от 1 до 3-х лет и от 3-х до 7 лет), являющихся целевой аудиторией потребления дошкольных образовательных услуг и прогнозируемого изменения числа детей указанных возрастных групп;</w:t>
      </w:r>
    </w:p>
    <w:p w:rsidR="00DA47CA" w:rsidRDefault="00A21CAC">
      <w:pPr>
        <w:pStyle w:val="ConsPlusNormal0"/>
        <w:spacing w:before="240"/>
        <w:ind w:firstLine="540"/>
        <w:jc w:val="both"/>
      </w:pPr>
      <w:r>
        <w:t>оценки реального спроса: оценки фактического уровня обеспеченности населения образовательными организациями, наличия очередности на предоставление услуг;</w:t>
      </w:r>
    </w:p>
    <w:p w:rsidR="00DA47CA" w:rsidRDefault="00A21CAC">
      <w:pPr>
        <w:pStyle w:val="ConsPlusNormal0"/>
        <w:spacing w:before="240"/>
        <w:ind w:firstLine="540"/>
        <w:jc w:val="both"/>
      </w:pPr>
      <w:r>
        <w:t>приоритетов и целевых показателей (индикаторов) развития области образования, установленных документами стратегического планирования муниципальных образований;</w:t>
      </w:r>
    </w:p>
    <w:p w:rsidR="00DA47CA" w:rsidRDefault="00A21CAC">
      <w:pPr>
        <w:pStyle w:val="ConsPlusNormal0"/>
        <w:spacing w:before="240"/>
        <w:ind w:firstLine="540"/>
        <w:jc w:val="both"/>
      </w:pPr>
      <w:r>
        <w:t>данных органов местного самоуправления муниципальных образований.</w:t>
      </w:r>
    </w:p>
    <w:p w:rsidR="00DA47CA" w:rsidRDefault="00A21CAC">
      <w:pPr>
        <w:pStyle w:val="ConsPlusNormal0"/>
        <w:spacing w:before="240"/>
        <w:ind w:firstLine="540"/>
        <w:jc w:val="both"/>
      </w:pPr>
      <w:r>
        <w:t>Значения размеров земельных участков для размещения дошкольных образовательных организаций приняты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 xml:space="preserve">В условиях реконструкции застройки, дефицита территории или незначительной потребности в обеспеченности дошкольными образовательными организациями допускается проектирование дошкольных образовательных организаций, встроенных и встроенно-пристроенных </w:t>
      </w:r>
      <w:proofErr w:type="gramStart"/>
      <w:r>
        <w:t>в первые</w:t>
      </w:r>
      <w:proofErr w:type="gramEnd"/>
      <w:r>
        <w:t xml:space="preserve"> этажи жилых домов. Максимальная вместимость дошкольных образовательных организаций, встроенных и встроенно-пристроенных </w:t>
      </w:r>
      <w:proofErr w:type="gramStart"/>
      <w:r>
        <w:t>в первые</w:t>
      </w:r>
      <w:proofErr w:type="gramEnd"/>
      <w:r>
        <w:t xml:space="preserve"> этажи жилых зданий, - не более 120 мест.</w:t>
      </w:r>
    </w:p>
    <w:p w:rsidR="00DA47CA" w:rsidRDefault="00A21CAC">
      <w:pPr>
        <w:pStyle w:val="ConsPlusNormal0"/>
        <w:spacing w:before="240"/>
        <w:ind w:firstLine="540"/>
        <w:jc w:val="both"/>
      </w:pPr>
      <w:r>
        <w:t xml:space="preserve">В случае </w:t>
      </w:r>
      <w:proofErr w:type="gramStart"/>
      <w:r>
        <w:t>невозможности обеспечения нормативной инсоляции территории участка встроенной</w:t>
      </w:r>
      <w:proofErr w:type="gramEnd"/>
      <w:r>
        <w:t xml:space="preserve"> или встроенно-пристроенной дошкольной образовательной организации допускается часть территории или всю территорию, предназначенную для размещения игровых площадок, размещать на расстоянии не более 50 м от здания. При этом проход от выхода из помещений дошкольной образовательной организации до игровых площадок не должен пересекаться элементами транспортной инфраструктуры (автомобильные дороги, проезды, стоянки автомобилей).</w:t>
      </w:r>
    </w:p>
    <w:p w:rsidR="00DA47CA" w:rsidRDefault="00A21CAC">
      <w:pPr>
        <w:pStyle w:val="ConsPlusNormal0"/>
        <w:spacing w:before="240"/>
        <w:ind w:firstLine="540"/>
        <w:jc w:val="both"/>
      </w:pPr>
      <w:r>
        <w:t>Размер земельного участка для дошкольной образовательной организации, размещенной в первых этажах жилого здания, принят в соответствии с СП 252.1325800.2016 "Здания дошкольных образовательных организаций. Правила проектирования" и с учетом площади озеленения территории. Допускается использование оборудованных физкультурных площадок, расположенных вне участка дошкольной образовательной организации при условии их шаговой доступности и обеспечении безопасности маршрута от выхода из помещений дошкольной образовательной организации до физкультурных площадок.</w:t>
      </w:r>
    </w:p>
    <w:p w:rsidR="00DA47CA" w:rsidRDefault="00A21CAC">
      <w:pPr>
        <w:pStyle w:val="ConsPlusNormal0"/>
        <w:spacing w:before="240"/>
        <w:ind w:firstLine="540"/>
        <w:jc w:val="both"/>
      </w:pPr>
      <w:proofErr w:type="gramStart"/>
      <w:r>
        <w:t xml:space="preserve">Расчетные показатели максимально допустимого уровня территориальной доступности дошкольных образовательных организаций местного значения для населенных пунктов различной численности населения установлены с учетом типологии жилой застройки, экономической эффективности функционирования объектов исходя из затрат на их строительство и последующую эксплуатацию, климатических особенностей региона, СП 2.4.3648-20 "Санитарно-эпидемиологические требования к организациям воспитания и обучения, отдыха и оздоровления </w:t>
      </w:r>
      <w:r>
        <w:lastRenderedPageBreak/>
        <w:t>детей и молодежи".</w:t>
      </w:r>
      <w:proofErr w:type="gramEnd"/>
    </w:p>
    <w:p w:rsidR="00DA47CA" w:rsidRDefault="00A21CAC">
      <w:pPr>
        <w:pStyle w:val="ConsPlusNormal0"/>
        <w:spacing w:before="240"/>
        <w:ind w:firstLine="540"/>
        <w:jc w:val="both"/>
      </w:pPr>
      <w:r>
        <w:t>6.2.2. Общеобразовательные организации</w:t>
      </w:r>
    </w:p>
    <w:p w:rsidR="00DA47CA" w:rsidRDefault="00A21CAC">
      <w:pPr>
        <w:pStyle w:val="ConsPlusNormal0"/>
        <w:spacing w:before="240"/>
        <w:ind w:firstLine="540"/>
        <w:jc w:val="both"/>
      </w:pPr>
      <w:r>
        <w:t>За период 2022 года количество обучающихся по программам начального, основного и среднего общего образования в Приморском крае составило 209,0 тыс. человек, охват детей в возрасте от 7 до 18 лет общим образованием - 91,4%.</w:t>
      </w:r>
    </w:p>
    <w:p w:rsidR="00DA47CA" w:rsidRDefault="00A21CAC">
      <w:pPr>
        <w:pStyle w:val="ConsPlusNormal0"/>
        <w:spacing w:before="240"/>
        <w:ind w:firstLine="540"/>
        <w:jc w:val="both"/>
      </w:pPr>
      <w:r>
        <w:t>Стратегией социально-экономического развития Приморского края до 2030 года определена приоритетная цель региональной политики в области образования - увеличение вклада образования в повышение качества жизни населения и модернизацию экономики Приморского края, в том числе, за счет выравнивания стартовых возможностей детей.</w:t>
      </w:r>
    </w:p>
    <w:p w:rsidR="00DA47CA" w:rsidRDefault="00A21CAC">
      <w:pPr>
        <w:pStyle w:val="ConsPlusNormal0"/>
        <w:spacing w:before="240"/>
        <w:ind w:firstLine="540"/>
        <w:jc w:val="both"/>
      </w:pPr>
      <w:proofErr w:type="gramStart"/>
      <w:r>
        <w:t>В соответствии с государственной программой Приморского края "Развитие образования Приморского края", утвержденной постановлением Администрации Приморского края от 16.12.2019 N 848-па, одной из задач модернизации системы общего образования Приморского края является создание новых мест в общеобразовательных организациях с учетом планов социально-экономического развития городских и муниципальных округов, муниципальных районов края, потребности, обусловленной демографическим фактором, и ликвидации второй смены.</w:t>
      </w:r>
      <w:proofErr w:type="gramEnd"/>
    </w:p>
    <w:p w:rsidR="00DA47CA" w:rsidRDefault="00A21CAC">
      <w:pPr>
        <w:pStyle w:val="ConsPlusNormal0"/>
        <w:spacing w:before="240"/>
        <w:ind w:firstLine="540"/>
        <w:jc w:val="both"/>
      </w:pPr>
      <w:r>
        <w:t>Расчетные показатели минимально допустимого уровня обеспеченности общеобразовательными организациями установлены с использованием нормативно-</w:t>
      </w:r>
      <w:proofErr w:type="gramStart"/>
      <w:r>
        <w:t>методического подхода</w:t>
      </w:r>
      <w:proofErr w:type="gramEnd"/>
      <w:r>
        <w:t xml:space="preserve"> в сочетании с расчетным методом.</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общеобразовательными организациями определены с учетом:</w:t>
      </w:r>
    </w:p>
    <w:p w:rsidR="00DA47CA" w:rsidRDefault="00A21CAC">
      <w:pPr>
        <w:pStyle w:val="ConsPlusNormal0"/>
        <w:spacing w:before="240"/>
        <w:ind w:firstLine="540"/>
        <w:jc w:val="both"/>
      </w:pPr>
      <w:r>
        <w:t>статистических данных о фактической численности детей муниципальных образований в возрасте от 7 до 18 лет, являющихся целевой аудиторией потребления образовательных услуг и прогнозируемого изменения числа детей данной возрастной группы;</w:t>
      </w:r>
    </w:p>
    <w:p w:rsidR="00DA47CA" w:rsidRDefault="00A21CAC">
      <w:pPr>
        <w:pStyle w:val="ConsPlusNormal0"/>
        <w:spacing w:before="240"/>
        <w:ind w:firstLine="540"/>
        <w:jc w:val="both"/>
      </w:pPr>
      <w:r>
        <w:t>данных муниципальных образований о доле детей, поступивших после девятого класса в профессиональные образовательные организации;</w:t>
      </w:r>
    </w:p>
    <w:p w:rsidR="00DA47CA" w:rsidRDefault="00A21CAC">
      <w:pPr>
        <w:pStyle w:val="ConsPlusNormal0"/>
        <w:spacing w:before="240"/>
        <w:ind w:firstLine="540"/>
        <w:jc w:val="both"/>
      </w:pPr>
      <w:r>
        <w:t>целевых показателей документов стратегического планирования в области образования, а именно режим функционирования общеобразовательных организаций (переход на односменный режим работы);</w:t>
      </w:r>
    </w:p>
    <w:p w:rsidR="00DA47CA" w:rsidRDefault="00A21CAC">
      <w:pPr>
        <w:pStyle w:val="ConsPlusNormal0"/>
        <w:spacing w:before="240"/>
        <w:ind w:firstLine="540"/>
        <w:jc w:val="both"/>
      </w:pPr>
      <w:r>
        <w:t>потребности региона в квалифицированных кадрах со средним профессиональным образованием.</w:t>
      </w:r>
    </w:p>
    <w:p w:rsidR="00DA47CA" w:rsidRDefault="00A21CAC">
      <w:pPr>
        <w:pStyle w:val="ConsPlusNormal0"/>
        <w:spacing w:before="240"/>
        <w:ind w:firstLine="540"/>
        <w:jc w:val="both"/>
      </w:pPr>
      <w:r>
        <w:t xml:space="preserve">Согласно письму Министерства образования и науки Российской Федерации от 04.05.2016 N АК-950/02 "О методических рекомендациях", потребность в общеобразовательных организациях определяется исходя из необходимости обеспечения охвата детей в возрасте от 7 до 18 лет общим образованием на уровне 95% для городской местности и 45% в сельской местности. Учитывая муниципальную специфику и стратегические направления развития общего и профессионального образования в регионе, целевой охват детей в возрасте от 7 до 18 лет общим образованием в </w:t>
      </w:r>
      <w:r>
        <w:lastRenderedPageBreak/>
        <w:t>муниципальных образованиях региона уточнен с использованием следующей формулы:</w:t>
      </w:r>
    </w:p>
    <w:p w:rsidR="00DA47CA" w:rsidRDefault="00DA47CA">
      <w:pPr>
        <w:pStyle w:val="ConsPlusNormal0"/>
        <w:jc w:val="both"/>
      </w:pPr>
    </w:p>
    <w:p w:rsidR="00DA47CA" w:rsidRDefault="00A21CAC">
      <w:pPr>
        <w:pStyle w:val="ConsPlusNormal0"/>
        <w:ind w:firstLine="540"/>
        <w:jc w:val="both"/>
      </w:pPr>
      <w:r>
        <w:rPr>
          <w:noProof/>
          <w:position w:val="-24"/>
        </w:rPr>
        <w:drawing>
          <wp:inline distT="0" distB="0" distL="0" distR="0">
            <wp:extent cx="2258060" cy="457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8060" cy="45720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proofErr w:type="gramStart"/>
      <w:r>
        <w:t>N</w:t>
      </w:r>
      <w:proofErr w:type="gramEnd"/>
      <w:r>
        <w:rPr>
          <w:vertAlign w:val="subscript"/>
        </w:rPr>
        <w:t>оо</w:t>
      </w:r>
      <w:proofErr w:type="spellEnd"/>
      <w:r>
        <w:t xml:space="preserve"> - расчетный показатель обеспеченности общеобразовательными организациями, мест на 100 детей от 7 до 18 лет;</w:t>
      </w:r>
    </w:p>
    <w:p w:rsidR="00DA47CA" w:rsidRDefault="00A21CAC">
      <w:pPr>
        <w:pStyle w:val="ConsPlusNormal0"/>
        <w:spacing w:before="240"/>
        <w:ind w:firstLine="540"/>
        <w:jc w:val="both"/>
      </w:pPr>
      <w:r>
        <w:t>Ч</w:t>
      </w:r>
      <w:r>
        <w:rPr>
          <w:vertAlign w:val="subscript"/>
        </w:rPr>
        <w:t>7-16</w:t>
      </w:r>
      <w:r>
        <w:t xml:space="preserve"> - численность населения в возрасте от 7 до 16 лет, человек;</w:t>
      </w:r>
    </w:p>
    <w:p w:rsidR="00DA47CA" w:rsidRDefault="00A21CAC">
      <w:pPr>
        <w:pStyle w:val="ConsPlusNormal0"/>
        <w:spacing w:before="240"/>
        <w:ind w:firstLine="540"/>
        <w:jc w:val="both"/>
      </w:pPr>
      <w:r>
        <w:t>Ч</w:t>
      </w:r>
      <w:r>
        <w:rPr>
          <w:vertAlign w:val="subscript"/>
        </w:rPr>
        <w:t>16-18</w:t>
      </w:r>
      <w:r>
        <w:t xml:space="preserve"> - численность населения в возрасте от 16 до 18 лет, человек;</w:t>
      </w:r>
    </w:p>
    <w:p w:rsidR="00DA47CA" w:rsidRDefault="00A21CAC">
      <w:pPr>
        <w:pStyle w:val="ConsPlusNormal0"/>
        <w:spacing w:before="240"/>
        <w:ind w:firstLine="540"/>
        <w:jc w:val="both"/>
      </w:pPr>
      <w:r>
        <w:t>Д</w:t>
      </w:r>
      <w:r>
        <w:rPr>
          <w:vertAlign w:val="subscript"/>
        </w:rPr>
        <w:t>СО</w:t>
      </w:r>
      <w:r>
        <w:t xml:space="preserve"> - доля детей, решивших получить среднее общее образование, в общей численности детей в возрасте от 16 до 18 лет, %.</w:t>
      </w:r>
    </w:p>
    <w:p w:rsidR="00DA47CA" w:rsidRDefault="00A21CAC">
      <w:pPr>
        <w:pStyle w:val="ConsPlusNormal0"/>
        <w:spacing w:before="240"/>
        <w:ind w:firstLine="540"/>
        <w:jc w:val="both"/>
      </w:pPr>
      <w:r>
        <w:t>Размеры земельных участков общеобразовательных организаций установлены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proofErr w:type="gramStart"/>
      <w:r>
        <w:t>Расчетные показатели максимально допустимого уровня территориальной доступности общеобразовательных организаций местного значения для населенных пунктов различной численности населения установлены с учетом типологии жилой застройки, экономической эффективности функционирования объектов исходя из затрат на их строительство и последующую эксплуатацию, климатических особенностей региона, СП 2.4.3648-20 "Санитарно-эпидемиологические требования к организациям воспитания и обучения, отдыха и оздоровления детей и молодежи".</w:t>
      </w:r>
      <w:proofErr w:type="gramEnd"/>
    </w:p>
    <w:p w:rsidR="00DA47CA" w:rsidRDefault="00A21CAC">
      <w:pPr>
        <w:pStyle w:val="ConsPlusNormal0"/>
        <w:spacing w:before="240"/>
        <w:ind w:firstLine="540"/>
        <w:jc w:val="both"/>
      </w:pPr>
      <w:r>
        <w:t>6.2.3. Организации дополнительного образования</w:t>
      </w:r>
    </w:p>
    <w:p w:rsidR="00DA47CA" w:rsidRDefault="00A21CAC">
      <w:pPr>
        <w:pStyle w:val="ConsPlusNormal0"/>
        <w:spacing w:before="240"/>
        <w:ind w:firstLine="540"/>
        <w:jc w:val="both"/>
      </w:pPr>
      <w:r>
        <w:t>За период 2022 года охват детей в возрасте от 5 до 18 лет дополнительным образованием в среднем по Приморскому краю составил 70,5%.</w:t>
      </w:r>
    </w:p>
    <w:p w:rsidR="00DA47CA" w:rsidRDefault="00A21CAC">
      <w:pPr>
        <w:pStyle w:val="ConsPlusNormal0"/>
        <w:spacing w:before="240"/>
        <w:ind w:firstLine="540"/>
        <w:jc w:val="both"/>
      </w:pPr>
      <w:r>
        <w:t>В соответствии со Стратегией социально-экономического развития Приморского края до 2030 года планируется увеличение охвата детей программами дополнительного образования в среднем по региону до 90,0%.</w:t>
      </w:r>
    </w:p>
    <w:p w:rsidR="00DA47CA" w:rsidRDefault="00A21CAC">
      <w:pPr>
        <w:pStyle w:val="ConsPlusNormal0"/>
        <w:spacing w:before="240"/>
        <w:ind w:firstLine="540"/>
        <w:jc w:val="both"/>
      </w:pPr>
      <w:r>
        <w:t>Расчетные показатели минимально допустимого уровня обеспеченности организациями дополнительного образования установлены с использованием нормативно-</w:t>
      </w:r>
      <w:proofErr w:type="gramStart"/>
      <w:r>
        <w:t>методического подхода</w:t>
      </w:r>
      <w:proofErr w:type="gramEnd"/>
      <w:r>
        <w:t>. Согласно письму Министерства образования и науки Российской Федерации от 04.05.2016 N АК-950/02, потребность в организациях дополнительного образования определяется исходя из необходимости обеспечения охвата детей в возрасте от 5 до 18 лет дополнительными образовательными программами на уровне 70 - 75%.</w:t>
      </w:r>
    </w:p>
    <w:p w:rsidR="00DA47CA" w:rsidRDefault="00A21CAC">
      <w:pPr>
        <w:pStyle w:val="ConsPlusNormal0"/>
        <w:spacing w:before="240"/>
        <w:ind w:firstLine="540"/>
        <w:jc w:val="both"/>
      </w:pPr>
      <w:proofErr w:type="gramStart"/>
      <w:r>
        <w:t xml:space="preserve">Учитывая фактически достигнутый охват детей в возрасте от 5 до 18 лет дополнительными образовательными программами в муниципальных образованиях Приморского края, а также целевые показатели развития системы дополнительного образования в соответствии с </w:t>
      </w:r>
      <w:r>
        <w:lastRenderedPageBreak/>
        <w:t>документами стратегического планирования муниципальных образований, рекомендованный письмом Министерства образования и науки Российской Федерации от 04.05.2016 N АК-950/02 охват детей дополнительными образовательными программами скорректирован с учетом муниципальной специфики.</w:t>
      </w:r>
      <w:proofErr w:type="gramEnd"/>
    </w:p>
    <w:p w:rsidR="00DA47CA" w:rsidRDefault="00A21CAC">
      <w:pPr>
        <w:pStyle w:val="ConsPlusNormal0"/>
        <w:spacing w:before="240"/>
        <w:ind w:firstLine="540"/>
        <w:jc w:val="both"/>
      </w:pPr>
      <w:r>
        <w:t xml:space="preserve">Согласно региональному проекту "Успех каждого ребенка" национального проекта "Образование" в Приморском крае планируется внедрение системы персонифицированного финансирования дополнительного образования детей (далее - ПФДО). ПФДО предоставляет возможность обучаться детям в любой организации дополнительного образования, в том числе и частной, используя бюджетные средства. Учитывая систему ПФДО, расчетный показатель обеспеченности организациями дополнительного </w:t>
      </w:r>
      <w:proofErr w:type="gramStart"/>
      <w:r>
        <w:t>образования</w:t>
      </w:r>
      <w:proofErr w:type="gramEnd"/>
      <w:r>
        <w:t xml:space="preserve"> может быть достигнут за счет организаций всех форм собственности.</w:t>
      </w:r>
    </w:p>
    <w:p w:rsidR="00DA47CA" w:rsidRDefault="00A21CAC">
      <w:pPr>
        <w:pStyle w:val="ConsPlusNormal0"/>
        <w:spacing w:before="240"/>
        <w:ind w:firstLine="540"/>
        <w:jc w:val="both"/>
      </w:pPr>
      <w:r>
        <w:t>Размер земельного участка организаций дополнительного образования установлен расчетным методом, исходя из рекомендаций и требований СП 2.4.3648-20 "Санитарно-эпидемиологические требования к организациям воспитания и обучения, отдыха и оздоровления детей и молодежи" к составу помещений, территории, режиму работы организаций дополнительного образования детей.</w:t>
      </w:r>
    </w:p>
    <w:p w:rsidR="00DA47CA" w:rsidRDefault="00A21CAC">
      <w:pPr>
        <w:pStyle w:val="ConsPlusNormal0"/>
        <w:spacing w:before="240"/>
        <w:ind w:firstLine="540"/>
        <w:jc w:val="both"/>
      </w:pPr>
      <w:proofErr w:type="gramStart"/>
      <w:r>
        <w:t>Расчетные показатели максимально допустимого уровня территориальной доступности организаций дополнительного образования местного значения для населенных пунктов различной численности населения установлены с учетом типологии жилой застройки, экономической эффективности функционирования объектов исходя из затрат на их строительство и последующую эксплуатацию, климатических особенностей региона, и СП 2.4.3648-20 "Санитарно-эпидемиологические требования к организациям воспитания и обучения, отдыха и оздоровления детей и молодежи".</w:t>
      </w:r>
      <w:proofErr w:type="gramEnd"/>
    </w:p>
    <w:p w:rsidR="00DA47CA" w:rsidRDefault="00A21CAC">
      <w:pPr>
        <w:pStyle w:val="ConsPlusNormal0"/>
        <w:spacing w:before="240"/>
        <w:ind w:firstLine="540"/>
        <w:jc w:val="both"/>
      </w:pPr>
      <w:r>
        <w:t xml:space="preserve">Создание образовательного комплекса направлено на повышение доступности и качества образования, как основного, так и дошкольного за счет оптимизации использования площадей зданий и земельных участков, оптимизации кадров, повышения преемственности образования. При организации образовательного комплекса, включающего дошкольные образовательные организации, организации начального общего </w:t>
      </w:r>
      <w:proofErr w:type="gramStart"/>
      <w:r>
        <w:t>образования</w:t>
      </w:r>
      <w:proofErr w:type="gramEnd"/>
      <w:r>
        <w:t xml:space="preserve"> возможно предусмотреть перераспределение соотношения площадей дошкольных образовательных организаций и организации начального общего образования в зависимости от демографических колебаний.</w:t>
      </w:r>
    </w:p>
    <w:p w:rsidR="00DA47CA" w:rsidRDefault="00A21CAC">
      <w:pPr>
        <w:pStyle w:val="ConsPlusNormal0"/>
        <w:spacing w:before="240"/>
        <w:ind w:firstLine="540"/>
        <w:jc w:val="both"/>
      </w:pPr>
      <w:r>
        <w:t>Создание образовательных комплексов целесообразно при условиях наличия незначительной потребности в уровне обеспеченности общеобразовательными организациями и дошкольными образовательными организациями, наличия переполненных и недоукомплектованных образовательных организаций, отсутствия территориальных ресурсов для размещения отдельно стоящих объектов, в условиях реконструкции застроенных территорий, а также в случае прогнозирования изменения демографической ситуации.</w:t>
      </w:r>
    </w:p>
    <w:p w:rsidR="00DA47CA" w:rsidRDefault="00A21CAC">
      <w:pPr>
        <w:pStyle w:val="ConsPlusNormal0"/>
        <w:spacing w:before="240"/>
        <w:ind w:firstLine="540"/>
        <w:jc w:val="both"/>
      </w:pPr>
      <w:r>
        <w:t>6.2.4. Центры психолого-педагогической, медицинской и социальной помощи</w:t>
      </w:r>
    </w:p>
    <w:p w:rsidR="00DA47CA" w:rsidRDefault="00A21CAC">
      <w:pPr>
        <w:pStyle w:val="ConsPlusNormal0"/>
        <w:spacing w:before="240"/>
        <w:ind w:firstLine="540"/>
        <w:jc w:val="both"/>
      </w:pPr>
      <w:r>
        <w:t xml:space="preserve">В муниципальных образованиях Приморского края центр психолого-педагогической, медицинской и социальной помощи имеется лишь в </w:t>
      </w:r>
      <w:proofErr w:type="gramStart"/>
      <w:r>
        <w:t>г</w:t>
      </w:r>
      <w:proofErr w:type="gramEnd"/>
      <w:r>
        <w:t xml:space="preserve">. Владивостоке - МБУ "Центр психолого-педагогической, медицинской и социальной помощи г. Владивостока". В остальных муниципальных образованиях территориальные </w:t>
      </w:r>
      <w:proofErr w:type="spellStart"/>
      <w:r>
        <w:t>психолого-медико-педагогические</w:t>
      </w:r>
      <w:proofErr w:type="spellEnd"/>
      <w:r>
        <w:t xml:space="preserve"> комиссии не </w:t>
      </w:r>
      <w:r>
        <w:lastRenderedPageBreak/>
        <w:t>имеют собственных помещений и функционируют на базе образовательных организаций.</w:t>
      </w:r>
    </w:p>
    <w:p w:rsidR="00DA47CA" w:rsidRDefault="00A21CAC">
      <w:pPr>
        <w:pStyle w:val="ConsPlusNormal0"/>
        <w:spacing w:before="240"/>
        <w:ind w:firstLine="540"/>
        <w:jc w:val="both"/>
      </w:pPr>
      <w:r>
        <w:t>Расчетный показатель минимально допустимого уровня обеспеченности центрами психолого-педагогической, медицинской и социальной помощи установлен с учетом положений документов стратегического планирования. Согласно Стратегии социально-экономического развития Приморского края до 2030 года одной из задач социально-экономического развития региона, направленной на повышение качества жизни населения, является задача по созданию инфраструктуры раннего развития детей (до 3 лет) - центров психолого-педагогической поддержки раннего развития детей (до 3 лет) с мобильной службой для сельских территорий. К 2030 году таких центров в Приморском крае должно быть создано не менее 12 единиц.</w:t>
      </w:r>
    </w:p>
    <w:p w:rsidR="00DA47CA" w:rsidRDefault="00A21CAC">
      <w:pPr>
        <w:pStyle w:val="ConsPlusNormal0"/>
        <w:spacing w:before="240"/>
        <w:ind w:firstLine="540"/>
        <w:jc w:val="both"/>
      </w:pPr>
      <w:r>
        <w:t>Расчетный показатель максимально допустимого уровня территориальной доступности центров психолого-педагогической, медицинской и социальной помощи не устанавливается в виду эпизодического пользования объектом.</w:t>
      </w:r>
    </w:p>
    <w:p w:rsidR="00DA47CA" w:rsidRDefault="00A21CAC">
      <w:pPr>
        <w:pStyle w:val="ConsPlusNormal0"/>
        <w:spacing w:before="240"/>
        <w:ind w:firstLine="540"/>
        <w:jc w:val="both"/>
      </w:pPr>
      <w:r>
        <w:t>6.3. В области физической культуры и массового спорта</w:t>
      </w:r>
    </w:p>
    <w:p w:rsidR="00DA47CA" w:rsidRDefault="00A21CAC">
      <w:pPr>
        <w:pStyle w:val="ConsPlusNormal0"/>
        <w:spacing w:before="240"/>
        <w:ind w:firstLine="540"/>
        <w:jc w:val="both"/>
      </w:pPr>
      <w:proofErr w:type="gramStart"/>
      <w:r>
        <w:t>На конец</w:t>
      </w:r>
      <w:proofErr w:type="gramEnd"/>
      <w:r>
        <w:t xml:space="preserve"> 2022 года сеть объектов спортивной инфраструктуры Приморского края была представлена 4,4 тыс. спортивными сооружениями, единовременной пропускной способностью (далее - ЕПС) 104,5 тыс. человек (в том числе в сельской местности 25,2 тыс. человек):</w:t>
      </w:r>
    </w:p>
    <w:p w:rsidR="00DA47CA" w:rsidRDefault="00A21CAC">
      <w:pPr>
        <w:pStyle w:val="ConsPlusNormal0"/>
        <w:spacing w:before="240"/>
        <w:ind w:firstLine="540"/>
        <w:jc w:val="both"/>
      </w:pPr>
      <w:r>
        <w:t>городские округа: 3,0 тыс. объектов, единовременной пропускной способностью 75,1 тыс. человек;</w:t>
      </w:r>
    </w:p>
    <w:p w:rsidR="00DA47CA" w:rsidRDefault="00A21CAC">
      <w:pPr>
        <w:pStyle w:val="ConsPlusNormal0"/>
        <w:spacing w:before="240"/>
        <w:ind w:firstLine="540"/>
        <w:jc w:val="both"/>
      </w:pPr>
      <w:r>
        <w:t>муниципальные округа: 1,0 тыс. объектов, единовременной пропускной способностью 22,3 тыс. человек;</w:t>
      </w:r>
    </w:p>
    <w:p w:rsidR="00DA47CA" w:rsidRDefault="00A21CAC">
      <w:pPr>
        <w:pStyle w:val="ConsPlusNormal0"/>
        <w:spacing w:before="240"/>
        <w:ind w:firstLine="540"/>
        <w:jc w:val="both"/>
      </w:pPr>
      <w:r>
        <w:t>муниципальные районы: 0,4 тыс. объектов, единовременной пропускной способностью 7,1 тыс. человек.</w:t>
      </w:r>
    </w:p>
    <w:p w:rsidR="00DA47CA" w:rsidRDefault="00A21CAC">
      <w:pPr>
        <w:pStyle w:val="ConsPlusNormal0"/>
        <w:spacing w:before="240"/>
        <w:ind w:firstLine="540"/>
        <w:jc w:val="both"/>
      </w:pPr>
      <w:r>
        <w:t xml:space="preserve">ЕПС спортивных сооружений, </w:t>
      </w:r>
      <w:proofErr w:type="gramStart"/>
      <w:r>
        <w:t>приходящаяся</w:t>
      </w:r>
      <w:proofErr w:type="gramEnd"/>
      <w:r>
        <w:t xml:space="preserve"> на 1 тыс. человек общей численности населения составляла 57,4 человек.</w:t>
      </w:r>
    </w:p>
    <w:p w:rsidR="00DA47CA" w:rsidRDefault="00A21CAC">
      <w:pPr>
        <w:pStyle w:val="ConsPlusNormal0"/>
        <w:spacing w:before="240"/>
        <w:ind w:firstLine="540"/>
        <w:jc w:val="both"/>
      </w:pPr>
      <w:r>
        <w:t>Сеть сформирована преимущественно объектами местного значения (74,9%) и включает стадионы, плоскостные спортивные сооружения, спортивные залы, крытые спортивные объекты с искусственным льдом, манежи, плавательные бассейны, лыжные базы, сооружения для стрелковых видов спорта, гребные базы, объекты городской и рекреационной инфраструктуры, приспособленные для занятий физической культурой и спортом, и иные спортивные сооружения.</w:t>
      </w:r>
    </w:p>
    <w:p w:rsidR="00DA47CA" w:rsidRDefault="00A21CAC">
      <w:pPr>
        <w:pStyle w:val="ConsPlusNormal0"/>
        <w:spacing w:before="240"/>
        <w:ind w:firstLine="540"/>
        <w:jc w:val="both"/>
      </w:pPr>
      <w:r>
        <w:t>Основная доля объектов спортивной инфраструктуры муниципальных образований края приходится, главным образом, на плоскостные спортивные сооружения (38,7%).</w:t>
      </w:r>
    </w:p>
    <w:p w:rsidR="00DA47CA" w:rsidRDefault="00A21CAC">
      <w:pPr>
        <w:pStyle w:val="ConsPlusNormal0"/>
        <w:spacing w:before="240"/>
        <w:ind w:firstLine="540"/>
        <w:jc w:val="both"/>
      </w:pPr>
      <w:r>
        <w:t xml:space="preserve">Сеть объектов физической культуры и массового спорта характеризуется низким уровнем развития материально-технической базы, а также недостаточным разнообразием предоставляемых услуг, о чем свидетельствуют результаты социологического исследования по выявлению общественного запроса на улучшение качества жизнеустройства, проведенного в ходе подготовки РНГП в Приморском крае. В рамках данного исследования также определялись потребности населения региона в объектах спорта. Жители Приморского края отметили недостаточное </w:t>
      </w:r>
      <w:r>
        <w:lastRenderedPageBreak/>
        <w:t xml:space="preserve">количество плавательных бассейнов, площадок для игровых видов спорта, </w:t>
      </w:r>
      <w:proofErr w:type="spellStart"/>
      <w:r>
        <w:t>воркаут-площадок</w:t>
      </w:r>
      <w:proofErr w:type="spellEnd"/>
      <w:r>
        <w:t>, ледовых катков, стадионов, спортивных залов, а также лыжных баз.</w:t>
      </w:r>
    </w:p>
    <w:p w:rsidR="00DA47CA" w:rsidRDefault="00A21CAC">
      <w:pPr>
        <w:pStyle w:val="ConsPlusNormal0"/>
        <w:spacing w:before="240"/>
        <w:ind w:firstLine="540"/>
        <w:jc w:val="both"/>
      </w:pPr>
      <w:r>
        <w:t>Для региона актуальна проблема недостаточного уровня вовлеченности населения в занятия физической культурой и массовым спортом.</w:t>
      </w:r>
    </w:p>
    <w:p w:rsidR="00DA47CA" w:rsidRDefault="00A21CAC">
      <w:pPr>
        <w:pStyle w:val="ConsPlusNormal0"/>
        <w:spacing w:before="240"/>
        <w:ind w:firstLine="540"/>
        <w:jc w:val="both"/>
      </w:pPr>
      <w:r>
        <w:t>В соответствии с документами стратегического планирования Приморского края приоритетной задачей является развитие инфраструктуры физической культуры и массового спорта, в том числе доступности объектов и физкультурно-оздоровительных услуг для всех категорий и групп населения, укрепление здоровья жителей Приморского края. Основными индикаторами уровня развития сферы физической культуры и массового спорта является достижение следующих целевых показателей: доля населения, систематически занимающегося физической культурой и спортом в общей численности населения в возрасте от 3 до 79 лет; уровень обеспеченности граждан спортивными сооружениями исходя из единовременной пропускной способности объектов спорта.</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объектами местного значения в области физической культуры и массового спорта установлены с применением следующих методов: нормативно-</w:t>
      </w:r>
      <w:proofErr w:type="gramStart"/>
      <w:r>
        <w:t>методический подход</w:t>
      </w:r>
      <w:proofErr w:type="gramEnd"/>
      <w:r>
        <w:t>, расчетный метод и экспертная оценка и с учетом:</w:t>
      </w:r>
    </w:p>
    <w:p w:rsidR="00DA47CA" w:rsidRDefault="00A21CAC">
      <w:pPr>
        <w:pStyle w:val="ConsPlusNormal0"/>
        <w:spacing w:before="240"/>
        <w:ind w:firstLine="540"/>
        <w:jc w:val="both"/>
      </w:pPr>
      <w:r>
        <w:t>целевых показателей (индикаторов) развития области физической культуры и массового спорта, установленных документами стратегического планирования Приморского края и муниципальных образований, входящих в его состав;</w:t>
      </w:r>
    </w:p>
    <w:p w:rsidR="00DA47CA" w:rsidRDefault="00A21CAC">
      <w:pPr>
        <w:pStyle w:val="ConsPlusNormal0"/>
        <w:spacing w:before="240"/>
        <w:ind w:firstLine="540"/>
        <w:jc w:val="both"/>
      </w:pPr>
      <w:r>
        <w:t>результатов социологического исследования общественного мнения относительно градостроительной ситуации в Приморском крае;</w:t>
      </w:r>
    </w:p>
    <w:p w:rsidR="00DA47CA" w:rsidRDefault="00A21CAC">
      <w:pPr>
        <w:pStyle w:val="ConsPlusNormal0"/>
        <w:spacing w:before="240"/>
        <w:ind w:firstLine="540"/>
        <w:jc w:val="both"/>
      </w:pPr>
      <w:r>
        <w:t>доли населения, имеющего противопоказания к занятиям физической культурой и спортом;</w:t>
      </w:r>
    </w:p>
    <w:p w:rsidR="00DA47CA" w:rsidRDefault="00A21CAC">
      <w:pPr>
        <w:pStyle w:val="ConsPlusNormal0"/>
        <w:spacing w:before="240"/>
        <w:ind w:firstLine="540"/>
        <w:jc w:val="both"/>
      </w:pPr>
      <w:r>
        <w:t>демографической ситуации, в том числе возрастной структуры, и прогноза ее изменения;</w:t>
      </w:r>
    </w:p>
    <w:p w:rsidR="00DA47CA" w:rsidRDefault="00A21CAC">
      <w:pPr>
        <w:pStyle w:val="ConsPlusNormal0"/>
        <w:spacing w:before="240"/>
        <w:ind w:firstLine="540"/>
        <w:jc w:val="both"/>
      </w:pPr>
      <w:r>
        <w:t>особенностей региональной системы расселения и групповых систем расселения;</w:t>
      </w:r>
    </w:p>
    <w:p w:rsidR="00DA47CA" w:rsidRDefault="00A21CAC">
      <w:pPr>
        <w:pStyle w:val="ConsPlusNormal0"/>
        <w:spacing w:before="240"/>
        <w:ind w:firstLine="540"/>
        <w:jc w:val="both"/>
      </w:pPr>
      <w:r>
        <w:t>планов по развитию сети инфраструктурных объектов в области физической культуры и массового спорта;</w:t>
      </w:r>
    </w:p>
    <w:p w:rsidR="00DA47CA" w:rsidRDefault="00A21CAC">
      <w:pPr>
        <w:pStyle w:val="ConsPlusNormal0"/>
        <w:spacing w:before="240"/>
        <w:ind w:firstLine="540"/>
        <w:jc w:val="both"/>
      </w:pPr>
      <w:r>
        <w:t>фактического уровня обеспеченности населения спортивными сооружениями;</w:t>
      </w:r>
    </w:p>
    <w:p w:rsidR="00DA47CA" w:rsidRDefault="00A21CAC">
      <w:pPr>
        <w:pStyle w:val="ConsPlusNormal0"/>
        <w:spacing w:before="240"/>
        <w:ind w:firstLine="540"/>
        <w:jc w:val="both"/>
      </w:pPr>
      <w:r>
        <w:t>приказа Министерства спорта Российской Федерации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DA47CA" w:rsidRDefault="00A21CAC">
      <w:pPr>
        <w:pStyle w:val="ConsPlusNormal0"/>
        <w:spacing w:before="240"/>
        <w:ind w:firstLine="540"/>
        <w:jc w:val="both"/>
      </w:pPr>
      <w:r>
        <w:t>приказа Министерства спорта Российской Федерации от 19.08.2021 N 649 "О рекомендованных нормативах и нормах обеспеченности населения объектами спортивной инфраструктуры".</w:t>
      </w:r>
    </w:p>
    <w:p w:rsidR="00DA47CA" w:rsidRDefault="00A21CAC">
      <w:pPr>
        <w:pStyle w:val="ConsPlusNormal0"/>
        <w:spacing w:before="240"/>
        <w:ind w:firstLine="540"/>
        <w:jc w:val="both"/>
      </w:pPr>
      <w:r>
        <w:t xml:space="preserve">При установлении расчетных показателей минимально допустимого уровня обеспеченности объектами физической культуры и массового спорта учтены ориентиры Национальной программы </w:t>
      </w:r>
      <w:r>
        <w:lastRenderedPageBreak/>
        <w:t>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24.09.2020 N 2464-р.</w:t>
      </w:r>
    </w:p>
    <w:p w:rsidR="00DA47CA" w:rsidRDefault="00A21CAC">
      <w:pPr>
        <w:pStyle w:val="ConsPlusNormal0"/>
        <w:spacing w:before="240"/>
        <w:ind w:firstLine="540"/>
        <w:jc w:val="both"/>
      </w:pPr>
      <w:r>
        <w:t>Расчетные показатели минимально допустимого уровня обеспеченности объектами местного значения в области физической культуры и массового спорта направлены на достижение полноценного охвата и равного доступа жителей к услугам указанной области.</w:t>
      </w:r>
    </w:p>
    <w:p w:rsidR="00DA47CA" w:rsidRDefault="00A21CAC">
      <w:pPr>
        <w:pStyle w:val="ConsPlusNormal0"/>
        <w:spacing w:before="240"/>
        <w:ind w:firstLine="540"/>
        <w:jc w:val="both"/>
      </w:pPr>
      <w:r>
        <w:t>При установлении расчетных показателей максимально допустимого уровня территориальной доступности объектов местного значения в области физической культуры и массового спорта учтены результаты социологического исследования. К объектам, наличие которых необходимо в пешеходной доступности, жители Приморского края отнесли спортивные залы и площадки. Кроме того, при определении расчетных показателей максимально допустимого уровня территориальной доступности спортивных сооружений во внимание были приняты: значение объектов в планировочной организации территории в зависимости от периодичности пользования объектами, типология жилой застройки, а также климатические особенности региона.</w:t>
      </w:r>
    </w:p>
    <w:p w:rsidR="00DA47CA" w:rsidRDefault="00A21CAC">
      <w:pPr>
        <w:pStyle w:val="ConsPlusNormal0"/>
        <w:spacing w:before="240"/>
        <w:ind w:firstLine="540"/>
        <w:jc w:val="both"/>
      </w:pPr>
      <w:r>
        <w:t>Размеры земельных участков для стадионов с трибунами установлены путем расчета, исходя и размера площадки стадиона, территории, занимаемой трибунами, территории, необходимой для размещения автомобильных парковок. При вместимости стадиона с трибунами более 1500 зрительских мест размер земельного участка устанавливается заданием на проектирование.</w:t>
      </w:r>
    </w:p>
    <w:p w:rsidR="00DA47CA" w:rsidRDefault="00A21CAC">
      <w:pPr>
        <w:pStyle w:val="ConsPlusNormal0"/>
        <w:spacing w:before="240"/>
        <w:ind w:firstLine="540"/>
        <w:jc w:val="both"/>
      </w:pPr>
      <w:r>
        <w:t>Размеры земельных участков для плоскостных спортивных сооружений (в том числе спортивных (игровых) площадок; спортивных полей, включая футбольные поля) установлены в соответствии с СП 332.1325800.2017 "Спортивные сооружения правила проектирования", СП 31-115-2006 "Открытые плоскостные физкультурно-спортивные сооружения".</w:t>
      </w:r>
    </w:p>
    <w:p w:rsidR="00DA47CA" w:rsidRDefault="00A21CAC">
      <w:pPr>
        <w:pStyle w:val="ConsPlusNormal0"/>
        <w:spacing w:before="240"/>
        <w:ind w:firstLine="540"/>
        <w:jc w:val="both"/>
      </w:pPr>
      <w:r>
        <w:t>6.4. В сфере культуры и искусства</w:t>
      </w:r>
    </w:p>
    <w:p w:rsidR="00DA47CA" w:rsidRDefault="00A21CAC">
      <w:pPr>
        <w:pStyle w:val="ConsPlusNormal0"/>
        <w:spacing w:before="240"/>
        <w:ind w:firstLine="540"/>
        <w:jc w:val="both"/>
      </w:pPr>
      <w:proofErr w:type="gramStart"/>
      <w:r>
        <w:t>На конец</w:t>
      </w:r>
      <w:proofErr w:type="gramEnd"/>
      <w:r>
        <w:t xml:space="preserve"> 2022 года, согласно статистическим данным министерства культуры Российской Федерации, на территории Приморского края сеть объектов культуры и искусства местного значения включала в себя более чем 700 объектов: 375 муниципальных библиотеки, 374 учреждения культуры клубного типа, 13 музеев, 2 театра и 2 парка культуры и отдыха.</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объектами местного значения в области культуры и искусства установлены с применением нормативно-</w:t>
      </w:r>
      <w:proofErr w:type="gramStart"/>
      <w:r>
        <w:t>методического подхода</w:t>
      </w:r>
      <w:proofErr w:type="gramEnd"/>
      <w:r>
        <w:t xml:space="preserve"> в сочетании с методом экспертной оценки и расчетным методом.</w:t>
      </w:r>
    </w:p>
    <w:p w:rsidR="00DA47CA" w:rsidRDefault="00A21CAC">
      <w:pPr>
        <w:pStyle w:val="ConsPlusNormal0"/>
        <w:spacing w:before="240"/>
        <w:ind w:firstLine="540"/>
        <w:jc w:val="both"/>
      </w:pPr>
      <w:r>
        <w:t xml:space="preserve">При установлении расчетных показателей </w:t>
      </w:r>
      <w:proofErr w:type="gramStart"/>
      <w:r>
        <w:t>учтены</w:t>
      </w:r>
      <w:proofErr w:type="gramEnd"/>
      <w:r>
        <w:t>:</w:t>
      </w:r>
    </w:p>
    <w:p w:rsidR="00DA47CA" w:rsidRDefault="00A21CAC">
      <w:pPr>
        <w:pStyle w:val="ConsPlusNormal0"/>
        <w:spacing w:before="240"/>
        <w:ind w:firstLine="540"/>
        <w:jc w:val="both"/>
      </w:pPr>
      <w:r>
        <w:t>демографическая ситуация и прогноз ее изменения;</w:t>
      </w:r>
    </w:p>
    <w:p w:rsidR="00DA47CA" w:rsidRDefault="00A21CAC">
      <w:pPr>
        <w:pStyle w:val="ConsPlusNormal0"/>
        <w:spacing w:before="240"/>
        <w:ind w:firstLine="540"/>
        <w:jc w:val="both"/>
      </w:pPr>
      <w:r>
        <w:t>особенности региональной системы расселения и групповых систем расселения;</w:t>
      </w:r>
    </w:p>
    <w:p w:rsidR="00DA47CA" w:rsidRDefault="00A21CAC">
      <w:pPr>
        <w:pStyle w:val="ConsPlusNormal0"/>
        <w:spacing w:before="240"/>
        <w:ind w:firstLine="540"/>
        <w:jc w:val="both"/>
      </w:pPr>
      <w:r>
        <w:t>сложившаяся сеть учреждений культуры, в том числе уровень обеспеченности населения края объектами;</w:t>
      </w:r>
    </w:p>
    <w:p w:rsidR="00DA47CA" w:rsidRDefault="00A21CAC">
      <w:pPr>
        <w:pStyle w:val="ConsPlusNormal0"/>
        <w:spacing w:before="240"/>
        <w:ind w:firstLine="540"/>
        <w:jc w:val="both"/>
      </w:pPr>
      <w:r>
        <w:lastRenderedPageBreak/>
        <w:t>планы по развитию сети инфраструктурных объектов в области культуры и искусства;</w:t>
      </w:r>
    </w:p>
    <w:p w:rsidR="00DA47CA" w:rsidRDefault="00A21CAC">
      <w:pPr>
        <w:pStyle w:val="ConsPlusNormal0"/>
        <w:spacing w:before="240"/>
        <w:ind w:firstLine="540"/>
        <w:jc w:val="both"/>
      </w:pPr>
      <w:r>
        <w:t>результаты социологического исследования общественного мнения относительно градостроительной ситуации в Приморском крае;</w:t>
      </w:r>
    </w:p>
    <w:p w:rsidR="00DA47CA" w:rsidRDefault="00A21CAC">
      <w:pPr>
        <w:pStyle w:val="ConsPlusNormal0"/>
        <w:spacing w:before="240"/>
        <w:ind w:firstLine="540"/>
        <w:jc w:val="both"/>
      </w:pPr>
      <w:r>
        <w:t>методические рекомендации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23.10.2023 N Р-2879.</w:t>
      </w:r>
    </w:p>
    <w:p w:rsidR="00DA47CA" w:rsidRDefault="00A21CAC">
      <w:pPr>
        <w:pStyle w:val="ConsPlusNormal0"/>
        <w:spacing w:before="240"/>
        <w:ind w:firstLine="540"/>
        <w:jc w:val="both"/>
      </w:pPr>
      <w:r>
        <w:t xml:space="preserve">Расчетные показатели минимально допустимого уровня обеспеченности населения городских округов, муниципальных районов и муниципальных округов объектами </w:t>
      </w:r>
      <w:proofErr w:type="spellStart"/>
      <w:r>
        <w:t>культурно-досугового</w:t>
      </w:r>
      <w:proofErr w:type="spellEnd"/>
      <w:r>
        <w:t xml:space="preserve"> (клубного) типа установлены расчетным методом с использованием следующей формулы:</w:t>
      </w:r>
    </w:p>
    <w:p w:rsidR="00DA47CA" w:rsidRDefault="00DA47CA">
      <w:pPr>
        <w:pStyle w:val="ConsPlusNormal0"/>
        <w:jc w:val="both"/>
      </w:pPr>
    </w:p>
    <w:p w:rsidR="00DA47CA" w:rsidRDefault="00A21CAC">
      <w:pPr>
        <w:pStyle w:val="ConsPlusNormal0"/>
        <w:ind w:firstLine="540"/>
        <w:jc w:val="both"/>
      </w:pPr>
      <w:r>
        <w:rPr>
          <w:noProof/>
          <w:position w:val="-21"/>
        </w:rPr>
        <w:drawing>
          <wp:inline distT="0" distB="0" distL="0" distR="0">
            <wp:extent cx="1280160" cy="4292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42926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r>
        <w:t>В - возрастной коэффициент населения;</w:t>
      </w:r>
    </w:p>
    <w:p w:rsidR="00DA47CA" w:rsidRDefault="00A21CAC">
      <w:pPr>
        <w:pStyle w:val="ConsPlusNormal0"/>
        <w:spacing w:before="240"/>
        <w:ind w:firstLine="540"/>
        <w:jc w:val="both"/>
      </w:pPr>
      <w:r>
        <w:t>А - коэффициент активности населения;</w:t>
      </w:r>
    </w:p>
    <w:p w:rsidR="00DA47CA" w:rsidRDefault="00A21CAC">
      <w:pPr>
        <w:pStyle w:val="ConsPlusNormal0"/>
        <w:spacing w:before="240"/>
        <w:ind w:firstLine="540"/>
        <w:jc w:val="both"/>
      </w:pPr>
      <w:r>
        <w:t>Ч - частота посещения учреждения одним активным жителем в течение года;</w:t>
      </w:r>
    </w:p>
    <w:p w:rsidR="00DA47CA" w:rsidRDefault="00A21CAC">
      <w:pPr>
        <w:pStyle w:val="ConsPlusNormal0"/>
        <w:spacing w:before="240"/>
        <w:ind w:firstLine="540"/>
        <w:jc w:val="both"/>
      </w:pPr>
      <w:r>
        <w:t>Д - количество дней работы учреждения в году;</w:t>
      </w:r>
    </w:p>
    <w:p w:rsidR="00DA47CA" w:rsidRDefault="00A21CAC">
      <w:pPr>
        <w:pStyle w:val="ConsPlusNormal0"/>
        <w:spacing w:before="240"/>
        <w:ind w:firstLine="540"/>
        <w:jc w:val="both"/>
      </w:pPr>
      <w:r>
        <w:t>С - коэффициент сменности;</w:t>
      </w:r>
    </w:p>
    <w:p w:rsidR="00DA47CA" w:rsidRDefault="00A21CAC">
      <w:pPr>
        <w:pStyle w:val="ConsPlusNormal0"/>
        <w:spacing w:before="240"/>
        <w:ind w:firstLine="540"/>
        <w:jc w:val="both"/>
      </w:pPr>
      <w:proofErr w:type="gramStart"/>
      <w:r>
        <w:t>З</w:t>
      </w:r>
      <w:proofErr w:type="gramEnd"/>
      <w:r>
        <w:t xml:space="preserve"> - средний коэффициент единовременной загрузки (наполняемости) учреждения.</w:t>
      </w:r>
    </w:p>
    <w:p w:rsidR="00DA47CA" w:rsidRDefault="00A21CAC">
      <w:pPr>
        <w:pStyle w:val="ConsPlusNormal0"/>
        <w:spacing w:before="240"/>
        <w:ind w:firstLine="540"/>
        <w:jc w:val="both"/>
      </w:pPr>
      <w:r>
        <w:t>С целью полноценного охвата и равного доступа сельского населения к услугам организаций культуры и искусства целесообразно их размещение на группу населенных пунктов, образующих собой групповую систему расселения.</w:t>
      </w:r>
    </w:p>
    <w:p w:rsidR="00DA47CA" w:rsidRDefault="00A21CAC">
      <w:pPr>
        <w:pStyle w:val="ConsPlusNormal0"/>
        <w:spacing w:before="240"/>
        <w:ind w:firstLine="540"/>
        <w:jc w:val="both"/>
      </w:pPr>
      <w:r>
        <w:t xml:space="preserve">Расчетные показатели максимально допустимого уровня территориальной доступности библиотек, объектов </w:t>
      </w:r>
      <w:proofErr w:type="spellStart"/>
      <w:r>
        <w:t>культурно-досугового</w:t>
      </w:r>
      <w:proofErr w:type="spellEnd"/>
      <w:r>
        <w:t xml:space="preserve"> (клубного) типа для центров групповых систем расселения (отдельных населенных пунктов) установлены с учетом значения объектов в планировочной организации территории в зависимости от периодичности пользования объектами.</w:t>
      </w:r>
    </w:p>
    <w:p w:rsidR="00DA47CA" w:rsidRDefault="00A21CAC">
      <w:pPr>
        <w:pStyle w:val="ConsPlusNormal0"/>
        <w:spacing w:before="240"/>
        <w:ind w:firstLine="540"/>
        <w:jc w:val="both"/>
      </w:pPr>
      <w:r>
        <w:t>Расчетные показатели максимально допустимого уровня территориальной доступности музеев, концертных залов, выставочных залов, галерей, и парков культуры и отдыха для городов установлены с учетом периодичности пользования объектами.</w:t>
      </w:r>
    </w:p>
    <w:p w:rsidR="00DA47CA" w:rsidRDefault="00A21CAC">
      <w:pPr>
        <w:pStyle w:val="ConsPlusNormal0"/>
        <w:spacing w:before="240"/>
        <w:ind w:firstLine="540"/>
        <w:jc w:val="both"/>
      </w:pPr>
      <w:r>
        <w:t xml:space="preserve">Размеры земельных участков для библиотек, объектов </w:t>
      </w:r>
      <w:proofErr w:type="spellStart"/>
      <w:r>
        <w:t>культурно-досугового</w:t>
      </w:r>
      <w:proofErr w:type="spellEnd"/>
      <w:r>
        <w:t xml:space="preserve"> (клубного) типа, концертных залов принимаются по заданию на проектирование. Для музеев, в том числе краеведческих музеев, выставочных залов, галерей размеры земельного участка установлены в </w:t>
      </w:r>
      <w:r>
        <w:lastRenderedPageBreak/>
        <w:t>зависимости от экспозиционной площади объекта с учетом рекомендаций по проектированию музеев, утвержденных 01.01.1988 ЦИИИЭП им. Б.С. Мезенцева.</w:t>
      </w:r>
    </w:p>
    <w:p w:rsidR="00DA47CA" w:rsidRDefault="00A21CAC">
      <w:pPr>
        <w:pStyle w:val="ConsPlusNormal0"/>
        <w:spacing w:before="240"/>
        <w:ind w:firstLine="540"/>
        <w:jc w:val="both"/>
      </w:pPr>
      <w:r>
        <w:t xml:space="preserve">Размеры земельных участков для парков культуры и отдыха установлены в соответствии с природно-климатическими особенностями территории с учетом потребности в территории для размещения элементов озеленения, </w:t>
      </w:r>
      <w:proofErr w:type="spellStart"/>
      <w:r>
        <w:t>дорожно-тропиночной</w:t>
      </w:r>
      <w:proofErr w:type="spellEnd"/>
      <w:r>
        <w:t xml:space="preserve"> сети, объектов питания и развлечения.</w:t>
      </w:r>
    </w:p>
    <w:p w:rsidR="00DA47CA" w:rsidRDefault="00A21CAC">
      <w:pPr>
        <w:pStyle w:val="ConsPlusNormal0"/>
        <w:spacing w:before="240"/>
        <w:ind w:firstLine="540"/>
        <w:jc w:val="both"/>
      </w:pPr>
      <w:r>
        <w:t>6.5. В области архивного дела</w:t>
      </w:r>
    </w:p>
    <w:p w:rsidR="00DA47CA" w:rsidRDefault="00A21CAC">
      <w:pPr>
        <w:pStyle w:val="ConsPlusNormal0"/>
        <w:spacing w:before="240"/>
        <w:ind w:firstLine="540"/>
        <w:jc w:val="both"/>
      </w:pPr>
      <w:proofErr w:type="gramStart"/>
      <w:r>
        <w:t>На конец</w:t>
      </w:r>
      <w:proofErr w:type="gramEnd"/>
      <w:r>
        <w:t xml:space="preserve"> 2022 года на территории Приморского края функционировало 35 муниципальных архивов.</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архивами установлен с учетом положения статьи 15 Федерального закона от 22.10.2004 N 125-ФЗ "Об архивном деле в Российской Федерации".</w:t>
      </w:r>
    </w:p>
    <w:p w:rsidR="00DA47CA" w:rsidRDefault="00A21CAC">
      <w:pPr>
        <w:pStyle w:val="ConsPlusNormal0"/>
        <w:spacing w:before="240"/>
        <w:ind w:firstLine="540"/>
        <w:jc w:val="both"/>
      </w:pPr>
      <w:r>
        <w:t>Расчетный показатель максимально допустимого уровня территориальной доступности архивов не устанавливается в виду эпизодичности пользования объектами.</w:t>
      </w:r>
    </w:p>
    <w:p w:rsidR="00DA47CA" w:rsidRDefault="00A21CAC">
      <w:pPr>
        <w:pStyle w:val="ConsPlusNormal0"/>
        <w:spacing w:before="240"/>
        <w:ind w:firstLine="540"/>
        <w:jc w:val="both"/>
      </w:pPr>
      <w:r>
        <w:t>6.6. В области молодежной политики</w:t>
      </w:r>
    </w:p>
    <w:p w:rsidR="00DA47CA" w:rsidRDefault="00A21CAC">
      <w:pPr>
        <w:pStyle w:val="ConsPlusNormal0"/>
        <w:spacing w:before="240"/>
        <w:ind w:firstLine="540"/>
        <w:jc w:val="both"/>
      </w:pPr>
      <w:proofErr w:type="gramStart"/>
      <w:r>
        <w:t>На конец</w:t>
      </w:r>
      <w:proofErr w:type="gramEnd"/>
      <w:r>
        <w:t xml:space="preserve"> 2022 года на территории Приморского края в области молодежной политики действовала муниципальная система учреждений: молодежные многофункциональные пространства, молодежные центры и клубы.</w:t>
      </w:r>
    </w:p>
    <w:p w:rsidR="00DA47CA" w:rsidRDefault="00A21CAC">
      <w:pPr>
        <w:pStyle w:val="ConsPlusNormal0"/>
        <w:spacing w:before="240"/>
        <w:ind w:firstLine="540"/>
        <w:jc w:val="both"/>
      </w:pPr>
      <w:r>
        <w:t>Целью социально-экономического развития Приморского края в области молодежной политики является содействие успешной самореализации и интеграции молодежи в общество, повышение роли молодежи в жизни Приморского края, а также создание системы мотивационных условий для вовлечения потенциала молодых людей в деятельность по повышению конкурентоспособности Приморского края, включая улучшение социально-экономического положения молодежи.</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многофункциональными молодежными центрами установлен методом экспертной оценки исходя из анализа сети действующих и запланированных муниципальных учреждений, осуществляющих работу с молодежью.</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учреждениями по работе с детьми и молодежью (домами молодежи, молодежными центрами, молодежными клубами и иными учреждениями, предоставляющими социальные услуги молодежи, далее также - учреждения по работе с детьми и молодежью) установлен расчетным методом.</w:t>
      </w:r>
    </w:p>
    <w:p w:rsidR="00DA47CA" w:rsidRDefault="00A21CAC">
      <w:pPr>
        <w:pStyle w:val="ConsPlusNormal0"/>
        <w:spacing w:before="240"/>
        <w:ind w:firstLine="540"/>
        <w:jc w:val="both"/>
      </w:pPr>
      <w:r>
        <w:t>Расчетные показатели минимально допустимого уровня обеспеченности населения муниципальных образований объектами молодежной политики установлены с учетом:</w:t>
      </w:r>
    </w:p>
    <w:p w:rsidR="00DA47CA" w:rsidRDefault="00A21CAC">
      <w:pPr>
        <w:pStyle w:val="ConsPlusNormal0"/>
        <w:spacing w:before="240"/>
        <w:ind w:firstLine="540"/>
        <w:jc w:val="both"/>
      </w:pPr>
      <w:r>
        <w:t>фактического уровня обеспеченности населения объектами и приоритетов развития области молодежной политики, как в муниципальных образованиях, так и в Приморском крае;</w:t>
      </w:r>
    </w:p>
    <w:p w:rsidR="00DA47CA" w:rsidRDefault="00A21CAC">
      <w:pPr>
        <w:pStyle w:val="ConsPlusNormal0"/>
        <w:spacing w:before="240"/>
        <w:ind w:firstLine="540"/>
        <w:jc w:val="both"/>
      </w:pPr>
      <w:r>
        <w:lastRenderedPageBreak/>
        <w:t>особенностей возрастной структуры населения муниципальных образований, а именно доли населения в возрасте от 14 до 35 лет;</w:t>
      </w:r>
    </w:p>
    <w:p w:rsidR="00DA47CA" w:rsidRDefault="00A21CAC">
      <w:pPr>
        <w:pStyle w:val="ConsPlusNormal0"/>
        <w:spacing w:before="240"/>
        <w:ind w:firstLine="540"/>
        <w:jc w:val="both"/>
      </w:pPr>
      <w:r>
        <w:t>Стандарта учреждения молодежной политики: методического пособия для руководителей и учреждений в сфере молодежной политики, разработанного Федеральным агентством по делам молодежи.</w:t>
      </w:r>
    </w:p>
    <w:p w:rsidR="00DA47CA" w:rsidRDefault="00A21CAC">
      <w:pPr>
        <w:pStyle w:val="ConsPlusNormal0"/>
        <w:spacing w:before="240"/>
        <w:ind w:firstLine="540"/>
        <w:jc w:val="both"/>
      </w:pPr>
      <w:r>
        <w:t>Необходимая площадь учреждений по работе с детьми и молодежью определена по следующей формуле:</w:t>
      </w:r>
    </w:p>
    <w:p w:rsidR="00DA47CA" w:rsidRDefault="00DA47CA">
      <w:pPr>
        <w:pStyle w:val="ConsPlusNormal0"/>
        <w:jc w:val="both"/>
      </w:pPr>
    </w:p>
    <w:p w:rsidR="00DA47CA" w:rsidRDefault="00A21CAC">
      <w:pPr>
        <w:pStyle w:val="ConsPlusNormal0"/>
        <w:ind w:firstLine="540"/>
        <w:jc w:val="both"/>
      </w:pPr>
      <w:proofErr w:type="spellStart"/>
      <w:proofErr w:type="gramStart"/>
      <w:r>
        <w:t>S</w:t>
      </w:r>
      <w:proofErr w:type="gramEnd"/>
      <w:r>
        <w:rPr>
          <w:vertAlign w:val="subscript"/>
        </w:rPr>
        <w:t>ж</w:t>
      </w:r>
      <w:proofErr w:type="spellEnd"/>
      <w:r>
        <w:t xml:space="preserve"> = </w:t>
      </w:r>
      <w:proofErr w:type="spellStart"/>
      <w:r>
        <w:t>N</w:t>
      </w:r>
      <w:r>
        <w:rPr>
          <w:vertAlign w:val="subscript"/>
        </w:rPr>
        <w:t>мж</w:t>
      </w:r>
      <w:proofErr w:type="spellEnd"/>
      <w:r>
        <w:t xml:space="preserve"> </w:t>
      </w:r>
      <w:proofErr w:type="spellStart"/>
      <w:r>
        <w:t>x</w:t>
      </w:r>
      <w:proofErr w:type="spellEnd"/>
      <w:r>
        <w:t xml:space="preserve"> </w:t>
      </w:r>
      <w:proofErr w:type="spellStart"/>
      <w:r>
        <w:t>S</w:t>
      </w:r>
      <w:r>
        <w:rPr>
          <w:vertAlign w:val="subscript"/>
        </w:rPr>
        <w:t>мж</w:t>
      </w:r>
      <w:proofErr w:type="spellEnd"/>
      <w:r>
        <w:t xml:space="preserve"> </w:t>
      </w:r>
      <w:proofErr w:type="spellStart"/>
      <w:r>
        <w:t>x</w:t>
      </w:r>
      <w:proofErr w:type="spellEnd"/>
      <w:r>
        <w:t xml:space="preserve"> </w:t>
      </w:r>
      <w:proofErr w:type="spellStart"/>
      <w:r>
        <w:t>N</w:t>
      </w:r>
      <w:r>
        <w:rPr>
          <w:vertAlign w:val="subscript"/>
        </w:rPr>
        <w:t>min</w:t>
      </w:r>
      <w:proofErr w:type="spellEnd"/>
      <w:r>
        <w:t>,</w:t>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proofErr w:type="gramStart"/>
      <w:r>
        <w:t>S</w:t>
      </w:r>
      <w:proofErr w:type="gramEnd"/>
      <w:r>
        <w:rPr>
          <w:vertAlign w:val="subscript"/>
        </w:rPr>
        <w:t>мж</w:t>
      </w:r>
      <w:proofErr w:type="spellEnd"/>
      <w:r>
        <w:t xml:space="preserve"> - рекомендуемая суммарная минимальная площадь учреждений по работе с детьми и молодежью, кв. м;</w:t>
      </w:r>
    </w:p>
    <w:p w:rsidR="00DA47CA" w:rsidRDefault="00A21CAC">
      <w:pPr>
        <w:pStyle w:val="ConsPlusNormal0"/>
        <w:spacing w:before="240"/>
        <w:ind w:firstLine="540"/>
        <w:jc w:val="both"/>
      </w:pPr>
      <w:proofErr w:type="spellStart"/>
      <w:proofErr w:type="gramStart"/>
      <w:r>
        <w:t>N</w:t>
      </w:r>
      <w:proofErr w:type="gramEnd"/>
      <w:r>
        <w:rPr>
          <w:vertAlign w:val="subscript"/>
        </w:rPr>
        <w:t>мж</w:t>
      </w:r>
      <w:proofErr w:type="spellEnd"/>
      <w:r>
        <w:t xml:space="preserve"> - численность населения в возрасте от 14 до 35 лет, проживающих в муниципальном образовании, тыс. человек;</w:t>
      </w:r>
    </w:p>
    <w:p w:rsidR="00DA47CA" w:rsidRDefault="00A21CAC">
      <w:pPr>
        <w:pStyle w:val="ConsPlusNormal0"/>
        <w:spacing w:before="240"/>
        <w:ind w:firstLine="540"/>
        <w:jc w:val="both"/>
      </w:pPr>
      <w:proofErr w:type="spellStart"/>
      <w:r>
        <w:t>S</w:t>
      </w:r>
      <w:r>
        <w:rPr>
          <w:vertAlign w:val="subscript"/>
        </w:rPr>
        <w:t>min</w:t>
      </w:r>
      <w:proofErr w:type="spellEnd"/>
      <w:r>
        <w:t xml:space="preserve"> - минимальная площадь (кв. м), необходимая для организации работы с одним молодым жителем в форме клубных, групповых занятий, секций. </w:t>
      </w:r>
      <w:proofErr w:type="gramStart"/>
      <w:r>
        <w:t>Принята</w:t>
      </w:r>
      <w:proofErr w:type="gramEnd"/>
      <w:r>
        <w:t xml:space="preserve"> в размере 6 кв. м;</w:t>
      </w:r>
    </w:p>
    <w:p w:rsidR="00DA47CA" w:rsidRDefault="00A21CAC">
      <w:pPr>
        <w:pStyle w:val="ConsPlusNormal0"/>
        <w:spacing w:before="240"/>
        <w:ind w:firstLine="540"/>
        <w:jc w:val="both"/>
      </w:pPr>
      <w:proofErr w:type="spellStart"/>
      <w:r>
        <w:t>N</w:t>
      </w:r>
      <w:r>
        <w:rPr>
          <w:vertAlign w:val="subscript"/>
        </w:rPr>
        <w:t>min</w:t>
      </w:r>
      <w:proofErr w:type="spellEnd"/>
      <w:r>
        <w:t xml:space="preserve"> - минимальное число молодых жителей, одновременно получающих услуги в форме групповых клубных, кружковых занятий, секций на базе учреждения по работе с детьми и молодежью минимальной площади. </w:t>
      </w:r>
      <w:proofErr w:type="gramStart"/>
      <w:r>
        <w:t xml:space="preserve">Принимается равным 30 человек исходя из того, что нагрузка несовершеннолетних в свободное время должна составлять не более 8 часов в неделю и, принимая во внимание типовое расписание работы кружковых и </w:t>
      </w:r>
      <w:proofErr w:type="spellStart"/>
      <w:r>
        <w:t>досуговых</w:t>
      </w:r>
      <w:proofErr w:type="spellEnd"/>
      <w:r>
        <w:t xml:space="preserve"> объединений (3 раза в неделю по 2 часа), при одновременном проведении занятий для 2 групп (по 15 человек, при работе во второй половине дня после учебы (работы)).</w:t>
      </w:r>
      <w:proofErr w:type="gramEnd"/>
    </w:p>
    <w:p w:rsidR="00DA47CA" w:rsidRDefault="00A21CAC">
      <w:pPr>
        <w:pStyle w:val="ConsPlusNormal0"/>
        <w:spacing w:before="240"/>
        <w:ind w:firstLine="540"/>
        <w:jc w:val="both"/>
      </w:pPr>
      <w:r>
        <w:t>Переход к удельному значению необходимой площади учреждений по работе с детьми и молодежью на 1 тыс. человек выполнен с применением следующей формулы:</w:t>
      </w:r>
    </w:p>
    <w:p w:rsidR="00DA47CA" w:rsidRDefault="00DA47CA">
      <w:pPr>
        <w:pStyle w:val="ConsPlusNormal0"/>
        <w:jc w:val="both"/>
      </w:pPr>
    </w:p>
    <w:p w:rsidR="00DA47CA" w:rsidRDefault="00A21CAC">
      <w:pPr>
        <w:pStyle w:val="ConsPlusNormal0"/>
        <w:ind w:firstLine="540"/>
        <w:jc w:val="both"/>
      </w:pPr>
      <w:r>
        <w:rPr>
          <w:noProof/>
          <w:position w:val="-20"/>
        </w:rPr>
        <w:drawing>
          <wp:inline distT="0" distB="0" distL="0" distR="0">
            <wp:extent cx="1143000" cy="4114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41148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proofErr w:type="gramStart"/>
      <w:r>
        <w:t>S</w:t>
      </w:r>
      <w:proofErr w:type="gramEnd"/>
      <w:r>
        <w:rPr>
          <w:vertAlign w:val="subscript"/>
        </w:rPr>
        <w:t>о</w:t>
      </w:r>
      <w:proofErr w:type="spellEnd"/>
      <w:r>
        <w:t xml:space="preserve"> - рекомендуемая суммарная минимальная площадь учреждений по работе с детьми и молодежью на 1000 человек общей численности населения, кв. м;</w:t>
      </w:r>
    </w:p>
    <w:p w:rsidR="00DA47CA" w:rsidRDefault="00A21CAC">
      <w:pPr>
        <w:pStyle w:val="ConsPlusNormal0"/>
        <w:spacing w:before="240"/>
        <w:ind w:firstLine="540"/>
        <w:jc w:val="both"/>
      </w:pPr>
      <w:proofErr w:type="spellStart"/>
      <w:proofErr w:type="gramStart"/>
      <w:r>
        <w:t>S</w:t>
      </w:r>
      <w:proofErr w:type="gramEnd"/>
      <w:r>
        <w:rPr>
          <w:vertAlign w:val="subscript"/>
        </w:rPr>
        <w:t>мж</w:t>
      </w:r>
      <w:proofErr w:type="spellEnd"/>
      <w:r>
        <w:t xml:space="preserve"> - рекомендуемая суммарная минимальная площадь учреждений по работе с детьми и молодежью, кв. м;</w:t>
      </w:r>
    </w:p>
    <w:p w:rsidR="00DA47CA" w:rsidRDefault="00A21CAC">
      <w:pPr>
        <w:pStyle w:val="ConsPlusNormal0"/>
        <w:spacing w:before="240"/>
        <w:ind w:firstLine="540"/>
        <w:jc w:val="both"/>
      </w:pPr>
      <w:r>
        <w:t>N - общая численность населения, человек.</w:t>
      </w:r>
    </w:p>
    <w:p w:rsidR="00DA47CA" w:rsidRDefault="00A21CAC">
      <w:pPr>
        <w:pStyle w:val="ConsPlusNormal0"/>
        <w:spacing w:before="240"/>
        <w:ind w:firstLine="540"/>
        <w:jc w:val="both"/>
      </w:pPr>
      <w:r>
        <w:t xml:space="preserve">С точки зрения пространственного и экономического аспекта планирование учреждений по </w:t>
      </w:r>
      <w:r>
        <w:lastRenderedPageBreak/>
        <w:t>работе с детьми и молодежью целесообразно осуществлять на группу населенных пунктов, образующих собой групповую систему расселения.</w:t>
      </w:r>
    </w:p>
    <w:p w:rsidR="00DA47CA" w:rsidRDefault="00A21CAC">
      <w:pPr>
        <w:pStyle w:val="ConsPlusNormal0"/>
        <w:spacing w:before="240"/>
        <w:ind w:firstLine="540"/>
        <w:jc w:val="both"/>
      </w:pPr>
      <w:r>
        <w:t>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p w:rsidR="00DA47CA" w:rsidRDefault="00A21CAC">
      <w:pPr>
        <w:pStyle w:val="ConsPlusNormal0"/>
        <w:spacing w:before="240"/>
        <w:ind w:firstLine="540"/>
        <w:jc w:val="both"/>
      </w:pPr>
      <w:r>
        <w:t>Расчетные показатели максимально допустимого уровня территориальной доступности учреждений по работе с детьми и молодежью (молодежный центр, молодежный клуб и иные учреждения, предоставляющие социальные услуги молодежи) для центров групповых систем расселения (отдельных населенных пунктов) установлены с учетом значения объектов в планировочной организации территории в зависимости от периодичности пользования объектами.</w:t>
      </w:r>
    </w:p>
    <w:p w:rsidR="00DA47CA" w:rsidRDefault="00A21CAC">
      <w:pPr>
        <w:pStyle w:val="ConsPlusNormal0"/>
        <w:spacing w:before="240"/>
        <w:ind w:firstLine="540"/>
        <w:jc w:val="both"/>
      </w:pPr>
      <w:r>
        <w:t>Расчетный показатель максимально допустимого уровня территориальной доступности территориальной доступности многофункциональных молодежных центров не установлен в виду эпизодического пользования объектов.</w:t>
      </w:r>
    </w:p>
    <w:p w:rsidR="00DA47CA" w:rsidRDefault="00A21CAC">
      <w:pPr>
        <w:pStyle w:val="ConsPlusNormal0"/>
        <w:spacing w:before="240"/>
        <w:ind w:firstLine="540"/>
        <w:jc w:val="both"/>
      </w:pPr>
      <w:r>
        <w:t xml:space="preserve">Размеры земельных участков для объектов молодежной политики установлены </w:t>
      </w:r>
      <w:proofErr w:type="gramStart"/>
      <w:r>
        <w:t>согласно</w:t>
      </w:r>
      <w:proofErr w:type="gramEnd"/>
      <w:r>
        <w:t xml:space="preserve"> сложившейся практики проектирования и строительства.</w:t>
      </w:r>
    </w:p>
    <w:p w:rsidR="00DA47CA" w:rsidRDefault="00A21CAC">
      <w:pPr>
        <w:pStyle w:val="ConsPlusNormal0"/>
        <w:spacing w:before="240"/>
        <w:ind w:firstLine="540"/>
        <w:jc w:val="both"/>
      </w:pPr>
      <w:r>
        <w:t>6.7. В области проведения гражданских обрядов</w:t>
      </w:r>
    </w:p>
    <w:p w:rsidR="00DA47CA" w:rsidRDefault="00A21CAC">
      <w:pPr>
        <w:pStyle w:val="ConsPlusNormal0"/>
        <w:spacing w:before="240"/>
        <w:ind w:firstLine="540"/>
        <w:jc w:val="both"/>
      </w:pPr>
      <w:r>
        <w:t xml:space="preserve">За период 2022 года на территории Приморского края количество зарегистрированных актов о заключении брака составило 17,7 тысяч. Учитывая численность населения региона общий коэффициент </w:t>
      </w:r>
      <w:proofErr w:type="spellStart"/>
      <w:r>
        <w:t>брачности</w:t>
      </w:r>
      <w:proofErr w:type="spellEnd"/>
      <w:r>
        <w:t xml:space="preserve"> (количество браков на 1000 человек населения) за период 2022 года в среднем по региону составил 9,7.</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домами и дворцами бракосочетаний определен в несколько этапов с использованием расчетного метода и экспертной оценки с учетом:</w:t>
      </w:r>
    </w:p>
    <w:p w:rsidR="00DA47CA" w:rsidRDefault="00A21CAC">
      <w:pPr>
        <w:pStyle w:val="ConsPlusNormal0"/>
        <w:spacing w:before="240"/>
        <w:ind w:firstLine="540"/>
        <w:jc w:val="both"/>
      </w:pPr>
      <w:r>
        <w:t>- фактического уровня обеспеченности населения объектами;</w:t>
      </w:r>
    </w:p>
    <w:p w:rsidR="00DA47CA" w:rsidRDefault="00A21CAC">
      <w:pPr>
        <w:pStyle w:val="ConsPlusNormal0"/>
        <w:spacing w:before="240"/>
        <w:ind w:firstLine="540"/>
        <w:jc w:val="both"/>
      </w:pPr>
      <w:r>
        <w:t>- статистических данных о количестве зарегистрированных актов гражданского состояния на территории муниципального образования.</w:t>
      </w:r>
    </w:p>
    <w:p w:rsidR="00DA47CA" w:rsidRDefault="00A21CAC">
      <w:pPr>
        <w:pStyle w:val="ConsPlusNormal0"/>
        <w:spacing w:before="240"/>
        <w:ind w:firstLine="540"/>
        <w:jc w:val="both"/>
      </w:pPr>
      <w:r>
        <w:t xml:space="preserve">1. Определение количества зарегистрированных актов о заключении брака и общего коэффициента </w:t>
      </w:r>
      <w:proofErr w:type="spellStart"/>
      <w:r>
        <w:t>брачности</w:t>
      </w:r>
      <w:proofErr w:type="spellEnd"/>
      <w:r>
        <w:t xml:space="preserve"> по территориально-экономическим зонам Приморского края</w:t>
      </w:r>
    </w:p>
    <w:p w:rsidR="00DA47CA" w:rsidRDefault="00A21CAC">
      <w:pPr>
        <w:pStyle w:val="ConsPlusNormal0"/>
        <w:spacing w:before="240"/>
        <w:ind w:firstLine="540"/>
        <w:jc w:val="both"/>
      </w:pPr>
      <w:proofErr w:type="gramStart"/>
      <w:r>
        <w:t>Учитывая сведения о количестве зарегистрированных актов гражданского состояния за период 2022 года органами записи актов гражданского состояния администраций муниципальных образований Приморского края установлено</w:t>
      </w:r>
      <w:proofErr w:type="gramEnd"/>
      <w:r>
        <w:t xml:space="preserve">, что наибольшее значение общего коэффициента </w:t>
      </w:r>
      <w:proofErr w:type="spellStart"/>
      <w:r>
        <w:t>брачности</w:t>
      </w:r>
      <w:proofErr w:type="spellEnd"/>
      <w:r>
        <w:t xml:space="preserve"> на территориально-экономические зоны </w:t>
      </w:r>
      <w:proofErr w:type="spellStart"/>
      <w:r>
        <w:t>Уссурийско-Арсеньевскую</w:t>
      </w:r>
      <w:proofErr w:type="spellEnd"/>
      <w:r>
        <w:t xml:space="preserve"> и Южное Приморье - 10,7 и 9,6 соответственно. Однако</w:t>
      </w:r>
      <w:proofErr w:type="gramStart"/>
      <w:r>
        <w:t>,</w:t>
      </w:r>
      <w:proofErr w:type="gramEnd"/>
      <w:r>
        <w:t xml:space="preserve"> если сравнивать показатели ТЭЗ не в удельном эквиваленте, а по количеству зарегистрированных актов о заключении брака, то при высоком коэффициенте </w:t>
      </w:r>
      <w:proofErr w:type="spellStart"/>
      <w:r>
        <w:t>брачности</w:t>
      </w:r>
      <w:proofErr w:type="spellEnd"/>
      <w:r>
        <w:t xml:space="preserve"> в </w:t>
      </w:r>
      <w:proofErr w:type="spellStart"/>
      <w:r>
        <w:t>Уссурийско-Арсеньевской</w:t>
      </w:r>
      <w:proofErr w:type="spellEnd"/>
      <w:r>
        <w:t xml:space="preserve"> ТЭЗ общее количество зарегистрированных браков здесь меньше, чем в Южном Приморье, в котором коэффициент </w:t>
      </w:r>
      <w:proofErr w:type="spellStart"/>
      <w:r>
        <w:t>брачности</w:t>
      </w:r>
      <w:proofErr w:type="spellEnd"/>
      <w:r>
        <w:t xml:space="preserve"> составляет 9,6 (Таблица 96). Таким образом, при оценке целесообразности размещения дворцов бракосочетания по ТЭЗ Приморского края необходимо принимать во внимание именно количество зарегистрированных </w:t>
      </w:r>
      <w:r>
        <w:lastRenderedPageBreak/>
        <w:t>актов о заключении брака.</w:t>
      </w:r>
    </w:p>
    <w:p w:rsidR="00DA47CA" w:rsidRDefault="00DA47CA">
      <w:pPr>
        <w:pStyle w:val="ConsPlusNormal0"/>
        <w:jc w:val="both"/>
      </w:pPr>
    </w:p>
    <w:p w:rsidR="00DA47CA" w:rsidRDefault="00A21CAC">
      <w:pPr>
        <w:pStyle w:val="ConsPlusNormal0"/>
        <w:jc w:val="right"/>
        <w:outlineLvl w:val="3"/>
      </w:pPr>
      <w:r>
        <w:t>Таблица 96</w:t>
      </w:r>
    </w:p>
    <w:p w:rsidR="00DA47CA" w:rsidRDefault="00DA47CA">
      <w:pPr>
        <w:pStyle w:val="ConsPlusNormal0"/>
        <w:jc w:val="both"/>
      </w:pPr>
    </w:p>
    <w:p w:rsidR="00DA47CA" w:rsidRDefault="00A21CAC">
      <w:pPr>
        <w:pStyle w:val="ConsPlusTitle0"/>
        <w:jc w:val="center"/>
      </w:pPr>
      <w:r>
        <w:t>Сведения о зарегистрированных актах</w:t>
      </w:r>
    </w:p>
    <w:p w:rsidR="00DA47CA" w:rsidRDefault="00A21CAC">
      <w:pPr>
        <w:pStyle w:val="ConsPlusTitle0"/>
        <w:jc w:val="center"/>
      </w:pPr>
      <w:r>
        <w:t>о заключении брака за 2022 год</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211"/>
        <w:gridCol w:w="1417"/>
        <w:gridCol w:w="1701"/>
      </w:tblGrid>
      <w:tr w:rsidR="00DA47CA">
        <w:tc>
          <w:tcPr>
            <w:tcW w:w="3685" w:type="dxa"/>
          </w:tcPr>
          <w:p w:rsidR="00DA47CA" w:rsidRDefault="00A21CAC">
            <w:pPr>
              <w:pStyle w:val="ConsPlusNormal0"/>
              <w:jc w:val="center"/>
            </w:pPr>
            <w:r>
              <w:t>Территориально-экономическая зона</w:t>
            </w:r>
          </w:p>
        </w:tc>
        <w:tc>
          <w:tcPr>
            <w:tcW w:w="2211" w:type="dxa"/>
          </w:tcPr>
          <w:p w:rsidR="00DA47CA" w:rsidRDefault="00A21CAC">
            <w:pPr>
              <w:pStyle w:val="ConsPlusNormal0"/>
              <w:jc w:val="center"/>
            </w:pPr>
            <w:r>
              <w:t>Численность постоянного населения, тыс. человек</w:t>
            </w:r>
          </w:p>
        </w:tc>
        <w:tc>
          <w:tcPr>
            <w:tcW w:w="1417" w:type="dxa"/>
          </w:tcPr>
          <w:p w:rsidR="00DA47CA" w:rsidRDefault="00A21CAC">
            <w:pPr>
              <w:pStyle w:val="ConsPlusNormal0"/>
              <w:jc w:val="center"/>
            </w:pPr>
            <w:r>
              <w:t>Количество браков, тыс. ед.</w:t>
            </w:r>
          </w:p>
        </w:tc>
        <w:tc>
          <w:tcPr>
            <w:tcW w:w="1701" w:type="dxa"/>
          </w:tcPr>
          <w:p w:rsidR="00DA47CA" w:rsidRDefault="00A21CAC">
            <w:pPr>
              <w:pStyle w:val="ConsPlusNormal0"/>
              <w:jc w:val="center"/>
            </w:pPr>
            <w:r>
              <w:t xml:space="preserve">Коэффициент </w:t>
            </w:r>
            <w:proofErr w:type="spellStart"/>
            <w:r>
              <w:t>брачности</w:t>
            </w:r>
            <w:proofErr w:type="spellEnd"/>
          </w:p>
        </w:tc>
      </w:tr>
      <w:tr w:rsidR="00DA47CA">
        <w:tc>
          <w:tcPr>
            <w:tcW w:w="3685" w:type="dxa"/>
          </w:tcPr>
          <w:p w:rsidR="00DA47CA" w:rsidRDefault="00A21CAC">
            <w:pPr>
              <w:pStyle w:val="ConsPlusNormal0"/>
              <w:jc w:val="center"/>
            </w:pPr>
            <w:r>
              <w:t>1</w:t>
            </w:r>
          </w:p>
        </w:tc>
        <w:tc>
          <w:tcPr>
            <w:tcW w:w="2211" w:type="dxa"/>
          </w:tcPr>
          <w:p w:rsidR="00DA47CA" w:rsidRDefault="00A21CAC">
            <w:pPr>
              <w:pStyle w:val="ConsPlusNormal0"/>
              <w:jc w:val="center"/>
            </w:pPr>
            <w:r>
              <w:t>2</w:t>
            </w:r>
          </w:p>
        </w:tc>
        <w:tc>
          <w:tcPr>
            <w:tcW w:w="1417" w:type="dxa"/>
          </w:tcPr>
          <w:p w:rsidR="00DA47CA" w:rsidRDefault="00A21CAC">
            <w:pPr>
              <w:pStyle w:val="ConsPlusNormal0"/>
              <w:jc w:val="center"/>
            </w:pPr>
            <w:r>
              <w:t>3</w:t>
            </w:r>
          </w:p>
        </w:tc>
        <w:tc>
          <w:tcPr>
            <w:tcW w:w="1701" w:type="dxa"/>
          </w:tcPr>
          <w:p w:rsidR="00DA47CA" w:rsidRDefault="00A21CAC">
            <w:pPr>
              <w:pStyle w:val="ConsPlusNormal0"/>
              <w:jc w:val="center"/>
            </w:pPr>
            <w:r>
              <w:t>4</w:t>
            </w:r>
          </w:p>
        </w:tc>
      </w:tr>
      <w:tr w:rsidR="00DA47CA">
        <w:tc>
          <w:tcPr>
            <w:tcW w:w="3685" w:type="dxa"/>
          </w:tcPr>
          <w:p w:rsidR="00DA47CA" w:rsidRDefault="00A21CAC">
            <w:pPr>
              <w:pStyle w:val="ConsPlusNormal0"/>
            </w:pPr>
            <w:r>
              <w:t>Южное Приморье</w:t>
            </w:r>
          </w:p>
        </w:tc>
        <w:tc>
          <w:tcPr>
            <w:tcW w:w="2211" w:type="dxa"/>
          </w:tcPr>
          <w:p w:rsidR="00DA47CA" w:rsidRDefault="00A21CAC">
            <w:pPr>
              <w:pStyle w:val="ConsPlusNormal0"/>
              <w:jc w:val="right"/>
            </w:pPr>
            <w:r>
              <w:t>1108,7</w:t>
            </w:r>
          </w:p>
        </w:tc>
        <w:tc>
          <w:tcPr>
            <w:tcW w:w="1417" w:type="dxa"/>
          </w:tcPr>
          <w:p w:rsidR="00DA47CA" w:rsidRDefault="00A21CAC">
            <w:pPr>
              <w:pStyle w:val="ConsPlusNormal0"/>
              <w:jc w:val="right"/>
            </w:pPr>
            <w:r>
              <w:t>10,6</w:t>
            </w:r>
          </w:p>
        </w:tc>
        <w:tc>
          <w:tcPr>
            <w:tcW w:w="1701" w:type="dxa"/>
          </w:tcPr>
          <w:p w:rsidR="00DA47CA" w:rsidRDefault="00A21CAC">
            <w:pPr>
              <w:pStyle w:val="ConsPlusNormal0"/>
              <w:jc w:val="right"/>
            </w:pPr>
            <w:r>
              <w:t>9,6</w:t>
            </w:r>
          </w:p>
        </w:tc>
      </w:tr>
      <w:tr w:rsidR="00DA47CA">
        <w:tc>
          <w:tcPr>
            <w:tcW w:w="3685" w:type="dxa"/>
          </w:tcPr>
          <w:p w:rsidR="00DA47CA" w:rsidRDefault="00A21CAC">
            <w:pPr>
              <w:pStyle w:val="ConsPlusNormal0"/>
            </w:pPr>
            <w:proofErr w:type="spellStart"/>
            <w:r>
              <w:t>Уссурийско-Арсеньевская</w:t>
            </w:r>
            <w:proofErr w:type="spellEnd"/>
          </w:p>
        </w:tc>
        <w:tc>
          <w:tcPr>
            <w:tcW w:w="2211" w:type="dxa"/>
          </w:tcPr>
          <w:p w:rsidR="00DA47CA" w:rsidRDefault="00A21CAC">
            <w:pPr>
              <w:pStyle w:val="ConsPlusNormal0"/>
              <w:jc w:val="right"/>
            </w:pPr>
            <w:r>
              <w:t>488,7</w:t>
            </w:r>
          </w:p>
        </w:tc>
        <w:tc>
          <w:tcPr>
            <w:tcW w:w="1417" w:type="dxa"/>
          </w:tcPr>
          <w:p w:rsidR="00DA47CA" w:rsidRDefault="00A21CAC">
            <w:pPr>
              <w:pStyle w:val="ConsPlusNormal0"/>
              <w:jc w:val="right"/>
            </w:pPr>
            <w:r>
              <w:t>5,3</w:t>
            </w:r>
          </w:p>
        </w:tc>
        <w:tc>
          <w:tcPr>
            <w:tcW w:w="1701" w:type="dxa"/>
          </w:tcPr>
          <w:p w:rsidR="00DA47CA" w:rsidRDefault="00A21CAC">
            <w:pPr>
              <w:pStyle w:val="ConsPlusNormal0"/>
              <w:jc w:val="right"/>
            </w:pPr>
            <w:r>
              <w:t>10,7</w:t>
            </w:r>
          </w:p>
        </w:tc>
      </w:tr>
      <w:tr w:rsidR="00DA47CA">
        <w:tc>
          <w:tcPr>
            <w:tcW w:w="3685" w:type="dxa"/>
          </w:tcPr>
          <w:p w:rsidR="00DA47CA" w:rsidRDefault="00A21CAC">
            <w:pPr>
              <w:pStyle w:val="ConsPlusNormal0"/>
            </w:pPr>
            <w:proofErr w:type="spellStart"/>
            <w:r>
              <w:t>Сихотэ-Алинская</w:t>
            </w:r>
            <w:proofErr w:type="spellEnd"/>
          </w:p>
        </w:tc>
        <w:tc>
          <w:tcPr>
            <w:tcW w:w="2211" w:type="dxa"/>
          </w:tcPr>
          <w:p w:rsidR="00DA47CA" w:rsidRDefault="00A21CAC">
            <w:pPr>
              <w:pStyle w:val="ConsPlusNormal0"/>
              <w:jc w:val="right"/>
            </w:pPr>
            <w:r>
              <w:t>101,2</w:t>
            </w:r>
          </w:p>
        </w:tc>
        <w:tc>
          <w:tcPr>
            <w:tcW w:w="1417" w:type="dxa"/>
          </w:tcPr>
          <w:p w:rsidR="00DA47CA" w:rsidRDefault="00A21CAC">
            <w:pPr>
              <w:pStyle w:val="ConsPlusNormal0"/>
              <w:jc w:val="right"/>
            </w:pPr>
            <w:r>
              <w:t>0,8</w:t>
            </w:r>
          </w:p>
        </w:tc>
        <w:tc>
          <w:tcPr>
            <w:tcW w:w="1701" w:type="dxa"/>
          </w:tcPr>
          <w:p w:rsidR="00DA47CA" w:rsidRDefault="00A21CAC">
            <w:pPr>
              <w:pStyle w:val="ConsPlusNormal0"/>
              <w:jc w:val="right"/>
            </w:pPr>
            <w:r>
              <w:t>8,2</w:t>
            </w:r>
          </w:p>
        </w:tc>
      </w:tr>
      <w:tr w:rsidR="00DA47CA">
        <w:tc>
          <w:tcPr>
            <w:tcW w:w="3685" w:type="dxa"/>
          </w:tcPr>
          <w:p w:rsidR="00DA47CA" w:rsidRDefault="00A21CAC">
            <w:pPr>
              <w:pStyle w:val="ConsPlusNormal0"/>
            </w:pPr>
            <w:r>
              <w:t>Северное Приморье</w:t>
            </w:r>
          </w:p>
        </w:tc>
        <w:tc>
          <w:tcPr>
            <w:tcW w:w="2211" w:type="dxa"/>
          </w:tcPr>
          <w:p w:rsidR="00DA47CA" w:rsidRDefault="00A21CAC">
            <w:pPr>
              <w:pStyle w:val="ConsPlusNormal0"/>
              <w:jc w:val="right"/>
            </w:pPr>
            <w:r>
              <w:t>121,5</w:t>
            </w:r>
          </w:p>
        </w:tc>
        <w:tc>
          <w:tcPr>
            <w:tcW w:w="1417" w:type="dxa"/>
          </w:tcPr>
          <w:p w:rsidR="00DA47CA" w:rsidRDefault="00A21CAC">
            <w:pPr>
              <w:pStyle w:val="ConsPlusNormal0"/>
              <w:jc w:val="right"/>
            </w:pPr>
            <w:r>
              <w:t>1,0</w:t>
            </w:r>
          </w:p>
        </w:tc>
        <w:tc>
          <w:tcPr>
            <w:tcW w:w="1701" w:type="dxa"/>
          </w:tcPr>
          <w:p w:rsidR="00DA47CA" w:rsidRDefault="00A21CAC">
            <w:pPr>
              <w:pStyle w:val="ConsPlusNormal0"/>
              <w:jc w:val="right"/>
            </w:pPr>
            <w:r>
              <w:t>8,4</w:t>
            </w:r>
          </w:p>
        </w:tc>
      </w:tr>
      <w:tr w:rsidR="00DA47CA">
        <w:tc>
          <w:tcPr>
            <w:tcW w:w="3685" w:type="dxa"/>
          </w:tcPr>
          <w:p w:rsidR="00DA47CA" w:rsidRDefault="00A21CAC">
            <w:pPr>
              <w:pStyle w:val="ConsPlusNormal0"/>
            </w:pPr>
            <w:r>
              <w:t>Всего</w:t>
            </w:r>
          </w:p>
        </w:tc>
        <w:tc>
          <w:tcPr>
            <w:tcW w:w="2211" w:type="dxa"/>
          </w:tcPr>
          <w:p w:rsidR="00DA47CA" w:rsidRDefault="00A21CAC">
            <w:pPr>
              <w:pStyle w:val="ConsPlusNormal0"/>
              <w:jc w:val="right"/>
            </w:pPr>
            <w:r>
              <w:t>1820,1</w:t>
            </w:r>
          </w:p>
        </w:tc>
        <w:tc>
          <w:tcPr>
            <w:tcW w:w="1417" w:type="dxa"/>
          </w:tcPr>
          <w:p w:rsidR="00DA47CA" w:rsidRDefault="00A21CAC">
            <w:pPr>
              <w:pStyle w:val="ConsPlusNormal0"/>
              <w:jc w:val="right"/>
            </w:pPr>
            <w:r>
              <w:t>17,7</w:t>
            </w:r>
          </w:p>
        </w:tc>
        <w:tc>
          <w:tcPr>
            <w:tcW w:w="1701" w:type="dxa"/>
          </w:tcPr>
          <w:p w:rsidR="00DA47CA" w:rsidRDefault="00A21CAC">
            <w:pPr>
              <w:pStyle w:val="ConsPlusNormal0"/>
              <w:jc w:val="right"/>
            </w:pPr>
            <w:r>
              <w:t>9,7</w:t>
            </w:r>
          </w:p>
        </w:tc>
      </w:tr>
    </w:tbl>
    <w:p w:rsidR="00DA47CA" w:rsidRDefault="00DA47CA">
      <w:pPr>
        <w:pStyle w:val="ConsPlusNormal0"/>
        <w:jc w:val="both"/>
      </w:pPr>
    </w:p>
    <w:p w:rsidR="00DA47CA" w:rsidRDefault="00A21CAC">
      <w:pPr>
        <w:pStyle w:val="ConsPlusNormal0"/>
        <w:ind w:firstLine="540"/>
        <w:jc w:val="both"/>
      </w:pPr>
      <w:r>
        <w:t>2. Определение количества зарегистрированных актов о заключении брака в торжественной обстановке</w:t>
      </w:r>
    </w:p>
    <w:p w:rsidR="00DA47CA" w:rsidRDefault="00A21CAC">
      <w:pPr>
        <w:pStyle w:val="ConsPlusNormal0"/>
        <w:spacing w:before="240"/>
        <w:ind w:firstLine="540"/>
        <w:jc w:val="both"/>
      </w:pPr>
      <w:r>
        <w:t>За период 2022 года в Приморском крае количество браков, заключенных в торжественной обстановке, составляло 11,8 тысяч или 67% от общего количества зарегистрированных актов о заключении брака. За период с 2019 по 2022 годы в среднем порядка 74% браков в Приморском крае заключалось в торжественной обстановке.</w:t>
      </w:r>
    </w:p>
    <w:p w:rsidR="00DA47CA" w:rsidRDefault="00A21CAC">
      <w:pPr>
        <w:pStyle w:val="ConsPlusNormal0"/>
        <w:spacing w:before="240"/>
        <w:ind w:firstLine="540"/>
        <w:jc w:val="both"/>
      </w:pPr>
      <w:r>
        <w:t xml:space="preserve">Оптимальными днями недели для проведения торжественной регистрации брака являются пятница и суббота. Соответственно, количество дней в году для предоставления услуги определяется как 365 дней / 7 дней </w:t>
      </w:r>
      <w:proofErr w:type="spellStart"/>
      <w:r>
        <w:t>x</w:t>
      </w:r>
      <w:proofErr w:type="spellEnd"/>
      <w:r>
        <w:t xml:space="preserve"> 2 дня = 104 дня. </w:t>
      </w:r>
      <w:proofErr w:type="gramStart"/>
      <w:r>
        <w:t>Исходя из количества браков с торжественной частью и установленного количества дней в году для предоставления услуги определяется</w:t>
      </w:r>
      <w:proofErr w:type="gramEnd"/>
      <w:r>
        <w:t xml:space="preserve"> среднее число браков с торжественной частью в день (Таблица 96).</w:t>
      </w:r>
    </w:p>
    <w:p w:rsidR="00DA47CA" w:rsidRDefault="00A21CAC">
      <w:pPr>
        <w:pStyle w:val="ConsPlusNormal0"/>
        <w:spacing w:before="240"/>
        <w:ind w:firstLine="540"/>
        <w:jc w:val="both"/>
      </w:pPr>
      <w:r>
        <w:t>3. Определение времени, необходимого для проведения торжественной регистрации брака в торжественной обстановке:</w:t>
      </w:r>
    </w:p>
    <w:p w:rsidR="00DA47CA" w:rsidRDefault="00DA47CA">
      <w:pPr>
        <w:pStyle w:val="ConsPlusNormal0"/>
        <w:jc w:val="both"/>
      </w:pPr>
    </w:p>
    <w:p w:rsidR="00DA47CA" w:rsidRDefault="00A21CAC">
      <w:pPr>
        <w:pStyle w:val="ConsPlusNormal0"/>
        <w:ind w:firstLine="540"/>
        <w:jc w:val="both"/>
      </w:pPr>
      <w:r>
        <w:rPr>
          <w:noProof/>
          <w:position w:val="-20"/>
        </w:rPr>
        <w:drawing>
          <wp:inline distT="0" distB="0" distL="0" distR="0">
            <wp:extent cx="713105" cy="4114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3105" cy="41148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r>
        <w:t>T - время, необходимое для проведения торжественной регистрации брака в торжественной обстановке, часов в день;</w:t>
      </w:r>
    </w:p>
    <w:p w:rsidR="00DA47CA" w:rsidRDefault="00A21CAC">
      <w:pPr>
        <w:pStyle w:val="ConsPlusNormal0"/>
        <w:spacing w:before="240"/>
        <w:ind w:firstLine="540"/>
        <w:jc w:val="both"/>
      </w:pPr>
      <w:r>
        <w:lastRenderedPageBreak/>
        <w:t>N - количество зарегистрированных актов о заключении брака в торжественной обстановке в день;</w:t>
      </w:r>
    </w:p>
    <w:p w:rsidR="00DA47CA" w:rsidRDefault="00A21CAC">
      <w:pPr>
        <w:pStyle w:val="ConsPlusNormal0"/>
        <w:spacing w:before="240"/>
        <w:ind w:firstLine="540"/>
        <w:jc w:val="both"/>
      </w:pPr>
      <w:proofErr w:type="spellStart"/>
      <w:r>
        <w:t>t</w:t>
      </w:r>
      <w:proofErr w:type="spellEnd"/>
      <w:r>
        <w:t xml:space="preserve"> - время, необходимое для проведения регистрации акта о заключении брака в торжественной обстановке (в среднем 30 мин.).</w:t>
      </w:r>
    </w:p>
    <w:p w:rsidR="00DA47CA" w:rsidRDefault="00A21CAC">
      <w:pPr>
        <w:pStyle w:val="ConsPlusNormal0"/>
        <w:spacing w:before="240"/>
        <w:ind w:firstLine="540"/>
        <w:jc w:val="both"/>
      </w:pPr>
      <w:r>
        <w:t>Определение требуемого количества залов для проведения регистрации акта о заключении брака в торжественной обстановке:</w:t>
      </w:r>
    </w:p>
    <w:p w:rsidR="00DA47CA" w:rsidRDefault="00DA47CA">
      <w:pPr>
        <w:pStyle w:val="ConsPlusNormal0"/>
        <w:jc w:val="both"/>
      </w:pPr>
    </w:p>
    <w:p w:rsidR="00DA47CA" w:rsidRDefault="00A21CAC">
      <w:pPr>
        <w:pStyle w:val="ConsPlusNormal0"/>
        <w:ind w:firstLine="540"/>
        <w:jc w:val="both"/>
      </w:pPr>
      <w:r>
        <w:rPr>
          <w:noProof/>
          <w:position w:val="-25"/>
        </w:rPr>
        <w:drawing>
          <wp:inline distT="0" distB="0" distL="0" distR="0">
            <wp:extent cx="749300" cy="4749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9300" cy="474980"/>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proofErr w:type="spellStart"/>
      <w:proofErr w:type="gramStart"/>
      <w:r>
        <w:t>N</w:t>
      </w:r>
      <w:proofErr w:type="gramEnd"/>
      <w:r>
        <w:rPr>
          <w:vertAlign w:val="subscript"/>
        </w:rPr>
        <w:t>з</w:t>
      </w:r>
      <w:proofErr w:type="spellEnd"/>
      <w:r>
        <w:t xml:space="preserve"> - требуемое количество залов для проведения регистрации акта о заключении брака в торжественной обстановке;</w:t>
      </w:r>
    </w:p>
    <w:p w:rsidR="00DA47CA" w:rsidRDefault="00A21CAC">
      <w:pPr>
        <w:pStyle w:val="ConsPlusNormal0"/>
        <w:spacing w:before="240"/>
        <w:ind w:firstLine="540"/>
        <w:jc w:val="both"/>
      </w:pPr>
      <w:r>
        <w:t>T - время, необходимое для проведения торжественной регистрации брака в торжественной обстановке, часов в день;</w:t>
      </w:r>
    </w:p>
    <w:p w:rsidR="00DA47CA" w:rsidRDefault="00A21CAC">
      <w:pPr>
        <w:pStyle w:val="ConsPlusNormal0"/>
        <w:spacing w:before="240"/>
        <w:ind w:firstLine="540"/>
        <w:jc w:val="both"/>
      </w:pPr>
      <w:proofErr w:type="spellStart"/>
      <w:r>
        <w:t>t</w:t>
      </w:r>
      <w:r>
        <w:rPr>
          <w:vertAlign w:val="subscript"/>
        </w:rPr>
        <w:t>opt</w:t>
      </w:r>
      <w:proofErr w:type="spellEnd"/>
      <w:r>
        <w:t xml:space="preserve"> - оптимальное время для проведения торжественной регистрации брака (интервал с 11:00 до 13:00 и с 15.00 до 17.00 или 4 часа в день).</w:t>
      </w:r>
    </w:p>
    <w:p w:rsidR="00DA47CA" w:rsidRDefault="00A21CAC">
      <w:pPr>
        <w:pStyle w:val="ConsPlusNormal0"/>
        <w:spacing w:before="240"/>
        <w:ind w:firstLine="540"/>
        <w:jc w:val="both"/>
      </w:pPr>
      <w:r>
        <w:t>Результаты расчетов требуемого числа залов для проведения регистрации акта о заключении брака в торжественной обстановке по территориально-экономическим зонам Приморского края представлены ниже (Таблица 97).</w:t>
      </w:r>
    </w:p>
    <w:p w:rsidR="00DA47CA" w:rsidRDefault="00DA47CA">
      <w:pPr>
        <w:pStyle w:val="ConsPlusNormal0"/>
        <w:jc w:val="both"/>
      </w:pPr>
    </w:p>
    <w:p w:rsidR="00DA47CA" w:rsidRDefault="00A21CAC">
      <w:pPr>
        <w:pStyle w:val="ConsPlusNormal0"/>
        <w:jc w:val="right"/>
        <w:outlineLvl w:val="3"/>
      </w:pPr>
      <w:r>
        <w:t>Таблица 97</w:t>
      </w:r>
    </w:p>
    <w:p w:rsidR="00DA47CA" w:rsidRDefault="00DA47CA">
      <w:pPr>
        <w:pStyle w:val="ConsPlusNormal0"/>
        <w:jc w:val="both"/>
      </w:pPr>
    </w:p>
    <w:p w:rsidR="00DA47CA" w:rsidRDefault="00A21CAC">
      <w:pPr>
        <w:pStyle w:val="ConsPlusTitle0"/>
        <w:jc w:val="center"/>
      </w:pPr>
      <w:r>
        <w:t>Потребность в залах для проведения регистрации акта</w:t>
      </w:r>
    </w:p>
    <w:p w:rsidR="00DA47CA" w:rsidRDefault="00A21CAC">
      <w:pPr>
        <w:pStyle w:val="ConsPlusTitle0"/>
        <w:jc w:val="center"/>
      </w:pPr>
      <w:r>
        <w:t>о заключении брака в торжественной обстановке</w:t>
      </w:r>
    </w:p>
    <w:p w:rsidR="00DA47CA" w:rsidRDefault="00A21CAC">
      <w:pPr>
        <w:pStyle w:val="ConsPlusTitle0"/>
        <w:jc w:val="center"/>
      </w:pPr>
      <w:r>
        <w:t>за период 2022 года</w:t>
      </w:r>
    </w:p>
    <w:p w:rsidR="00DA47CA" w:rsidRDefault="00DA47CA">
      <w:pPr>
        <w:pStyle w:val="ConsPlusNormal0"/>
        <w:jc w:val="both"/>
      </w:pPr>
    </w:p>
    <w:p w:rsidR="00DA47CA" w:rsidRDefault="00DA47CA">
      <w:pPr>
        <w:pStyle w:val="ConsPlusNormal0"/>
        <w:sectPr w:rsidR="00DA47CA">
          <w:headerReference w:type="default" r:id="rId143"/>
          <w:footerReference w:type="default" r:id="rId144"/>
          <w:headerReference w:type="first" r:id="rId145"/>
          <w:footerReference w:type="first" r:id="rId14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1372"/>
        <w:gridCol w:w="1696"/>
        <w:gridCol w:w="1696"/>
        <w:gridCol w:w="1696"/>
        <w:gridCol w:w="1636"/>
        <w:gridCol w:w="1696"/>
      </w:tblGrid>
      <w:tr w:rsidR="00DA47CA">
        <w:tc>
          <w:tcPr>
            <w:tcW w:w="2211" w:type="dxa"/>
          </w:tcPr>
          <w:p w:rsidR="00DA47CA" w:rsidRDefault="00A21CAC">
            <w:pPr>
              <w:pStyle w:val="ConsPlusNormal0"/>
              <w:jc w:val="center"/>
            </w:pPr>
            <w:r>
              <w:lastRenderedPageBreak/>
              <w:t>Территориально-экономическая зона</w:t>
            </w:r>
          </w:p>
        </w:tc>
        <w:tc>
          <w:tcPr>
            <w:tcW w:w="1372" w:type="dxa"/>
          </w:tcPr>
          <w:p w:rsidR="00DA47CA" w:rsidRDefault="00A21CAC">
            <w:pPr>
              <w:pStyle w:val="ConsPlusNormal0"/>
              <w:jc w:val="center"/>
            </w:pPr>
            <w:r>
              <w:t>Количество актов о заключении брака, тыс. ед.</w:t>
            </w:r>
          </w:p>
        </w:tc>
        <w:tc>
          <w:tcPr>
            <w:tcW w:w="1696" w:type="dxa"/>
          </w:tcPr>
          <w:p w:rsidR="00DA47CA" w:rsidRDefault="00A21CAC">
            <w:pPr>
              <w:pStyle w:val="ConsPlusNormal0"/>
              <w:jc w:val="center"/>
            </w:pPr>
            <w:r>
              <w:t>Количество актов о заключении брака в торжественной обстановке, ед.</w:t>
            </w:r>
          </w:p>
        </w:tc>
        <w:tc>
          <w:tcPr>
            <w:tcW w:w="1696" w:type="dxa"/>
          </w:tcPr>
          <w:p w:rsidR="00DA47CA" w:rsidRDefault="00A21CAC">
            <w:pPr>
              <w:pStyle w:val="ConsPlusNormal0"/>
              <w:jc w:val="center"/>
            </w:pPr>
            <w:r>
              <w:t>Количество дней в году для регистрации актов о заключении брака в торжественной обстановке</w:t>
            </w:r>
          </w:p>
        </w:tc>
        <w:tc>
          <w:tcPr>
            <w:tcW w:w="1696" w:type="dxa"/>
          </w:tcPr>
          <w:p w:rsidR="00DA47CA" w:rsidRDefault="00A21CAC">
            <w:pPr>
              <w:pStyle w:val="ConsPlusNormal0"/>
              <w:jc w:val="center"/>
            </w:pPr>
            <w:r>
              <w:t>Среднее количество актов о заключении брака в торжественной обстановке в день, ед./день</w:t>
            </w:r>
          </w:p>
        </w:tc>
        <w:tc>
          <w:tcPr>
            <w:tcW w:w="1636" w:type="dxa"/>
          </w:tcPr>
          <w:p w:rsidR="00DA47CA" w:rsidRDefault="00A21CAC">
            <w:pPr>
              <w:pStyle w:val="ConsPlusNormal0"/>
              <w:jc w:val="center"/>
            </w:pPr>
            <w:r>
              <w:t>Время, необходимое на установленное количество церемоний в день, часов</w:t>
            </w:r>
          </w:p>
        </w:tc>
        <w:tc>
          <w:tcPr>
            <w:tcW w:w="1696" w:type="dxa"/>
          </w:tcPr>
          <w:p w:rsidR="00DA47CA" w:rsidRDefault="00A21CAC">
            <w:pPr>
              <w:pStyle w:val="ConsPlusNormal0"/>
              <w:jc w:val="center"/>
            </w:pPr>
            <w:r>
              <w:t>Требуемое количество залов для проведения торжественной регистрации брака в торжественной обстановке</w:t>
            </w:r>
          </w:p>
        </w:tc>
      </w:tr>
      <w:tr w:rsidR="00DA47CA">
        <w:tc>
          <w:tcPr>
            <w:tcW w:w="2211" w:type="dxa"/>
          </w:tcPr>
          <w:p w:rsidR="00DA47CA" w:rsidRDefault="00A21CAC">
            <w:pPr>
              <w:pStyle w:val="ConsPlusNormal0"/>
              <w:jc w:val="center"/>
            </w:pPr>
            <w:r>
              <w:t>1</w:t>
            </w:r>
          </w:p>
        </w:tc>
        <w:tc>
          <w:tcPr>
            <w:tcW w:w="1372" w:type="dxa"/>
          </w:tcPr>
          <w:p w:rsidR="00DA47CA" w:rsidRDefault="00A21CAC">
            <w:pPr>
              <w:pStyle w:val="ConsPlusNormal0"/>
              <w:jc w:val="center"/>
            </w:pPr>
            <w:r>
              <w:t>2</w:t>
            </w:r>
          </w:p>
        </w:tc>
        <w:tc>
          <w:tcPr>
            <w:tcW w:w="1696" w:type="dxa"/>
          </w:tcPr>
          <w:p w:rsidR="00DA47CA" w:rsidRDefault="00A21CAC">
            <w:pPr>
              <w:pStyle w:val="ConsPlusNormal0"/>
              <w:jc w:val="center"/>
            </w:pPr>
            <w:r>
              <w:t>3</w:t>
            </w:r>
          </w:p>
        </w:tc>
        <w:tc>
          <w:tcPr>
            <w:tcW w:w="1696" w:type="dxa"/>
          </w:tcPr>
          <w:p w:rsidR="00DA47CA" w:rsidRDefault="00A21CAC">
            <w:pPr>
              <w:pStyle w:val="ConsPlusNormal0"/>
              <w:jc w:val="center"/>
            </w:pPr>
            <w:r>
              <w:t>4</w:t>
            </w:r>
          </w:p>
        </w:tc>
        <w:tc>
          <w:tcPr>
            <w:tcW w:w="1696" w:type="dxa"/>
          </w:tcPr>
          <w:p w:rsidR="00DA47CA" w:rsidRDefault="00A21CAC">
            <w:pPr>
              <w:pStyle w:val="ConsPlusNormal0"/>
              <w:jc w:val="center"/>
            </w:pPr>
            <w:r>
              <w:t>5</w:t>
            </w:r>
          </w:p>
        </w:tc>
        <w:tc>
          <w:tcPr>
            <w:tcW w:w="1636" w:type="dxa"/>
          </w:tcPr>
          <w:p w:rsidR="00DA47CA" w:rsidRDefault="00A21CAC">
            <w:pPr>
              <w:pStyle w:val="ConsPlusNormal0"/>
              <w:jc w:val="center"/>
            </w:pPr>
            <w:r>
              <w:t>6</w:t>
            </w:r>
          </w:p>
        </w:tc>
        <w:tc>
          <w:tcPr>
            <w:tcW w:w="1696" w:type="dxa"/>
          </w:tcPr>
          <w:p w:rsidR="00DA47CA" w:rsidRDefault="00A21CAC">
            <w:pPr>
              <w:pStyle w:val="ConsPlusNormal0"/>
              <w:jc w:val="center"/>
            </w:pPr>
            <w:r>
              <w:t>7</w:t>
            </w:r>
          </w:p>
        </w:tc>
      </w:tr>
      <w:tr w:rsidR="00DA47CA">
        <w:tc>
          <w:tcPr>
            <w:tcW w:w="2211" w:type="dxa"/>
          </w:tcPr>
          <w:p w:rsidR="00DA47CA" w:rsidRDefault="00A21CAC">
            <w:pPr>
              <w:pStyle w:val="ConsPlusNormal0"/>
            </w:pPr>
            <w:r>
              <w:t>Южное Приморье</w:t>
            </w:r>
          </w:p>
        </w:tc>
        <w:tc>
          <w:tcPr>
            <w:tcW w:w="1372" w:type="dxa"/>
          </w:tcPr>
          <w:p w:rsidR="00DA47CA" w:rsidRDefault="00A21CAC">
            <w:pPr>
              <w:pStyle w:val="ConsPlusNormal0"/>
              <w:jc w:val="right"/>
            </w:pPr>
            <w:r>
              <w:t>10,6</w:t>
            </w:r>
          </w:p>
        </w:tc>
        <w:tc>
          <w:tcPr>
            <w:tcW w:w="1696" w:type="dxa"/>
          </w:tcPr>
          <w:p w:rsidR="00DA47CA" w:rsidRDefault="00A21CAC">
            <w:pPr>
              <w:pStyle w:val="ConsPlusNormal0"/>
              <w:jc w:val="right"/>
            </w:pPr>
            <w:r>
              <w:t>6,9</w:t>
            </w:r>
          </w:p>
        </w:tc>
        <w:tc>
          <w:tcPr>
            <w:tcW w:w="1696" w:type="dxa"/>
          </w:tcPr>
          <w:p w:rsidR="00DA47CA" w:rsidRDefault="00A21CAC">
            <w:pPr>
              <w:pStyle w:val="ConsPlusNormal0"/>
              <w:jc w:val="right"/>
            </w:pPr>
            <w:r>
              <w:t>104</w:t>
            </w:r>
          </w:p>
        </w:tc>
        <w:tc>
          <w:tcPr>
            <w:tcW w:w="1696" w:type="dxa"/>
          </w:tcPr>
          <w:p w:rsidR="00DA47CA" w:rsidRDefault="00A21CAC">
            <w:pPr>
              <w:pStyle w:val="ConsPlusNormal0"/>
              <w:jc w:val="right"/>
            </w:pPr>
            <w:r>
              <w:t>66</w:t>
            </w:r>
          </w:p>
        </w:tc>
        <w:tc>
          <w:tcPr>
            <w:tcW w:w="1636" w:type="dxa"/>
          </w:tcPr>
          <w:p w:rsidR="00DA47CA" w:rsidRDefault="00A21CAC">
            <w:pPr>
              <w:pStyle w:val="ConsPlusNormal0"/>
              <w:jc w:val="right"/>
            </w:pPr>
            <w:r>
              <w:t>33</w:t>
            </w:r>
          </w:p>
        </w:tc>
        <w:tc>
          <w:tcPr>
            <w:tcW w:w="1696" w:type="dxa"/>
          </w:tcPr>
          <w:p w:rsidR="00DA47CA" w:rsidRDefault="00A21CAC">
            <w:pPr>
              <w:pStyle w:val="ConsPlusNormal0"/>
              <w:jc w:val="right"/>
            </w:pPr>
            <w:r>
              <w:t>8</w:t>
            </w:r>
          </w:p>
        </w:tc>
      </w:tr>
      <w:tr w:rsidR="00DA47CA">
        <w:tc>
          <w:tcPr>
            <w:tcW w:w="2211" w:type="dxa"/>
          </w:tcPr>
          <w:p w:rsidR="00DA47CA" w:rsidRDefault="00A21CAC">
            <w:pPr>
              <w:pStyle w:val="ConsPlusNormal0"/>
            </w:pPr>
            <w:proofErr w:type="spellStart"/>
            <w:r>
              <w:t>Уссурийско-Арсеньевская</w:t>
            </w:r>
            <w:proofErr w:type="spellEnd"/>
          </w:p>
        </w:tc>
        <w:tc>
          <w:tcPr>
            <w:tcW w:w="1372" w:type="dxa"/>
          </w:tcPr>
          <w:p w:rsidR="00DA47CA" w:rsidRDefault="00A21CAC">
            <w:pPr>
              <w:pStyle w:val="ConsPlusNormal0"/>
              <w:jc w:val="right"/>
            </w:pPr>
            <w:r>
              <w:t>5,3</w:t>
            </w:r>
          </w:p>
        </w:tc>
        <w:tc>
          <w:tcPr>
            <w:tcW w:w="1696" w:type="dxa"/>
          </w:tcPr>
          <w:p w:rsidR="00DA47CA" w:rsidRDefault="00A21CAC">
            <w:pPr>
              <w:pStyle w:val="ConsPlusNormal0"/>
              <w:jc w:val="right"/>
            </w:pPr>
            <w:r>
              <w:t>3,7</w:t>
            </w:r>
          </w:p>
        </w:tc>
        <w:tc>
          <w:tcPr>
            <w:tcW w:w="1696" w:type="dxa"/>
          </w:tcPr>
          <w:p w:rsidR="00DA47CA" w:rsidRDefault="00A21CAC">
            <w:pPr>
              <w:pStyle w:val="ConsPlusNormal0"/>
              <w:jc w:val="right"/>
            </w:pPr>
            <w:r>
              <w:t>104</w:t>
            </w:r>
          </w:p>
        </w:tc>
        <w:tc>
          <w:tcPr>
            <w:tcW w:w="1696" w:type="dxa"/>
          </w:tcPr>
          <w:p w:rsidR="00DA47CA" w:rsidRDefault="00A21CAC">
            <w:pPr>
              <w:pStyle w:val="ConsPlusNormal0"/>
              <w:jc w:val="right"/>
            </w:pPr>
            <w:r>
              <w:t>36</w:t>
            </w:r>
          </w:p>
        </w:tc>
        <w:tc>
          <w:tcPr>
            <w:tcW w:w="1636" w:type="dxa"/>
          </w:tcPr>
          <w:p w:rsidR="00DA47CA" w:rsidRDefault="00A21CAC">
            <w:pPr>
              <w:pStyle w:val="ConsPlusNormal0"/>
              <w:jc w:val="right"/>
            </w:pPr>
            <w:r>
              <w:t>18</w:t>
            </w:r>
          </w:p>
        </w:tc>
        <w:tc>
          <w:tcPr>
            <w:tcW w:w="1696" w:type="dxa"/>
          </w:tcPr>
          <w:p w:rsidR="00DA47CA" w:rsidRDefault="00A21CAC">
            <w:pPr>
              <w:pStyle w:val="ConsPlusNormal0"/>
              <w:jc w:val="right"/>
            </w:pPr>
            <w:r>
              <w:t>4</w:t>
            </w:r>
          </w:p>
        </w:tc>
      </w:tr>
      <w:tr w:rsidR="00DA47CA">
        <w:tc>
          <w:tcPr>
            <w:tcW w:w="2211" w:type="dxa"/>
          </w:tcPr>
          <w:p w:rsidR="00DA47CA" w:rsidRDefault="00A21CAC">
            <w:pPr>
              <w:pStyle w:val="ConsPlusNormal0"/>
            </w:pPr>
            <w:proofErr w:type="spellStart"/>
            <w:r>
              <w:t>Сихотэ-Алинская</w:t>
            </w:r>
            <w:proofErr w:type="spellEnd"/>
          </w:p>
        </w:tc>
        <w:tc>
          <w:tcPr>
            <w:tcW w:w="1372" w:type="dxa"/>
          </w:tcPr>
          <w:p w:rsidR="00DA47CA" w:rsidRDefault="00A21CAC">
            <w:pPr>
              <w:pStyle w:val="ConsPlusNormal0"/>
              <w:jc w:val="right"/>
            </w:pPr>
            <w:r>
              <w:t>0,8</w:t>
            </w:r>
          </w:p>
        </w:tc>
        <w:tc>
          <w:tcPr>
            <w:tcW w:w="1696" w:type="dxa"/>
          </w:tcPr>
          <w:p w:rsidR="00DA47CA" w:rsidRDefault="00A21CAC">
            <w:pPr>
              <w:pStyle w:val="ConsPlusNormal0"/>
              <w:jc w:val="right"/>
            </w:pPr>
            <w:r>
              <w:t>0,4</w:t>
            </w:r>
          </w:p>
        </w:tc>
        <w:tc>
          <w:tcPr>
            <w:tcW w:w="1696" w:type="dxa"/>
          </w:tcPr>
          <w:p w:rsidR="00DA47CA" w:rsidRDefault="00A21CAC">
            <w:pPr>
              <w:pStyle w:val="ConsPlusNormal0"/>
              <w:jc w:val="right"/>
            </w:pPr>
            <w:r>
              <w:t>104</w:t>
            </w:r>
          </w:p>
        </w:tc>
        <w:tc>
          <w:tcPr>
            <w:tcW w:w="1696" w:type="dxa"/>
          </w:tcPr>
          <w:p w:rsidR="00DA47CA" w:rsidRDefault="00A21CAC">
            <w:pPr>
              <w:pStyle w:val="ConsPlusNormal0"/>
              <w:jc w:val="right"/>
            </w:pPr>
            <w:r>
              <w:t>4</w:t>
            </w:r>
          </w:p>
        </w:tc>
        <w:tc>
          <w:tcPr>
            <w:tcW w:w="1636" w:type="dxa"/>
          </w:tcPr>
          <w:p w:rsidR="00DA47CA" w:rsidRDefault="00A21CAC">
            <w:pPr>
              <w:pStyle w:val="ConsPlusNormal0"/>
              <w:jc w:val="right"/>
            </w:pPr>
            <w:r>
              <w:t>2</w:t>
            </w:r>
          </w:p>
        </w:tc>
        <w:tc>
          <w:tcPr>
            <w:tcW w:w="1696" w:type="dxa"/>
          </w:tcPr>
          <w:p w:rsidR="00DA47CA" w:rsidRDefault="00A21CAC">
            <w:pPr>
              <w:pStyle w:val="ConsPlusNormal0"/>
              <w:jc w:val="right"/>
            </w:pPr>
            <w:r>
              <w:t>1 &lt;*&gt;</w:t>
            </w:r>
          </w:p>
        </w:tc>
      </w:tr>
      <w:tr w:rsidR="00DA47CA">
        <w:tc>
          <w:tcPr>
            <w:tcW w:w="2211" w:type="dxa"/>
          </w:tcPr>
          <w:p w:rsidR="00DA47CA" w:rsidRDefault="00A21CAC">
            <w:pPr>
              <w:pStyle w:val="ConsPlusNormal0"/>
            </w:pPr>
            <w:r>
              <w:t>Северное Приморье</w:t>
            </w:r>
          </w:p>
        </w:tc>
        <w:tc>
          <w:tcPr>
            <w:tcW w:w="1372" w:type="dxa"/>
          </w:tcPr>
          <w:p w:rsidR="00DA47CA" w:rsidRDefault="00A21CAC">
            <w:pPr>
              <w:pStyle w:val="ConsPlusNormal0"/>
              <w:jc w:val="right"/>
            </w:pPr>
            <w:r>
              <w:t>1,0</w:t>
            </w:r>
          </w:p>
        </w:tc>
        <w:tc>
          <w:tcPr>
            <w:tcW w:w="1696" w:type="dxa"/>
          </w:tcPr>
          <w:p w:rsidR="00DA47CA" w:rsidRDefault="00A21CAC">
            <w:pPr>
              <w:pStyle w:val="ConsPlusNormal0"/>
              <w:jc w:val="right"/>
            </w:pPr>
            <w:r>
              <w:t>0,8</w:t>
            </w:r>
          </w:p>
        </w:tc>
        <w:tc>
          <w:tcPr>
            <w:tcW w:w="1696" w:type="dxa"/>
          </w:tcPr>
          <w:p w:rsidR="00DA47CA" w:rsidRDefault="00A21CAC">
            <w:pPr>
              <w:pStyle w:val="ConsPlusNormal0"/>
              <w:jc w:val="right"/>
            </w:pPr>
            <w:r>
              <w:t>104</w:t>
            </w:r>
          </w:p>
        </w:tc>
        <w:tc>
          <w:tcPr>
            <w:tcW w:w="1696" w:type="dxa"/>
          </w:tcPr>
          <w:p w:rsidR="00DA47CA" w:rsidRDefault="00A21CAC">
            <w:pPr>
              <w:pStyle w:val="ConsPlusNormal0"/>
              <w:jc w:val="right"/>
            </w:pPr>
            <w:r>
              <w:t>7</w:t>
            </w:r>
          </w:p>
        </w:tc>
        <w:tc>
          <w:tcPr>
            <w:tcW w:w="1636" w:type="dxa"/>
          </w:tcPr>
          <w:p w:rsidR="00DA47CA" w:rsidRDefault="00A21CAC">
            <w:pPr>
              <w:pStyle w:val="ConsPlusNormal0"/>
              <w:jc w:val="right"/>
            </w:pPr>
            <w:r>
              <w:t>4</w:t>
            </w:r>
          </w:p>
        </w:tc>
        <w:tc>
          <w:tcPr>
            <w:tcW w:w="1696" w:type="dxa"/>
          </w:tcPr>
          <w:p w:rsidR="00DA47CA" w:rsidRDefault="00A21CAC">
            <w:pPr>
              <w:pStyle w:val="ConsPlusNormal0"/>
              <w:jc w:val="right"/>
            </w:pPr>
            <w:r>
              <w:t>2 &lt;*&gt;</w:t>
            </w:r>
          </w:p>
        </w:tc>
      </w:tr>
      <w:tr w:rsidR="00DA47CA">
        <w:tc>
          <w:tcPr>
            <w:tcW w:w="2211" w:type="dxa"/>
          </w:tcPr>
          <w:p w:rsidR="00DA47CA" w:rsidRDefault="00A21CAC">
            <w:pPr>
              <w:pStyle w:val="ConsPlusNormal0"/>
            </w:pPr>
            <w:r>
              <w:t>Всего</w:t>
            </w:r>
          </w:p>
        </w:tc>
        <w:tc>
          <w:tcPr>
            <w:tcW w:w="1372" w:type="dxa"/>
          </w:tcPr>
          <w:p w:rsidR="00DA47CA" w:rsidRDefault="00A21CAC">
            <w:pPr>
              <w:pStyle w:val="ConsPlusNormal0"/>
              <w:jc w:val="right"/>
            </w:pPr>
            <w:r>
              <w:t>17,7</w:t>
            </w:r>
          </w:p>
        </w:tc>
        <w:tc>
          <w:tcPr>
            <w:tcW w:w="1696" w:type="dxa"/>
          </w:tcPr>
          <w:p w:rsidR="00DA47CA" w:rsidRDefault="00A21CAC">
            <w:pPr>
              <w:pStyle w:val="ConsPlusNormal0"/>
              <w:jc w:val="right"/>
            </w:pPr>
            <w:r>
              <w:t>11,8</w:t>
            </w:r>
          </w:p>
        </w:tc>
        <w:tc>
          <w:tcPr>
            <w:tcW w:w="1696" w:type="dxa"/>
          </w:tcPr>
          <w:p w:rsidR="00DA47CA" w:rsidRDefault="00A21CAC">
            <w:pPr>
              <w:pStyle w:val="ConsPlusNormal0"/>
              <w:jc w:val="right"/>
            </w:pPr>
            <w:r>
              <w:t>104</w:t>
            </w:r>
          </w:p>
        </w:tc>
        <w:tc>
          <w:tcPr>
            <w:tcW w:w="1696" w:type="dxa"/>
          </w:tcPr>
          <w:p w:rsidR="00DA47CA" w:rsidRDefault="00A21CAC">
            <w:pPr>
              <w:pStyle w:val="ConsPlusNormal0"/>
              <w:jc w:val="right"/>
            </w:pPr>
            <w:r>
              <w:t>114</w:t>
            </w:r>
          </w:p>
        </w:tc>
        <w:tc>
          <w:tcPr>
            <w:tcW w:w="1636" w:type="dxa"/>
          </w:tcPr>
          <w:p w:rsidR="00DA47CA" w:rsidRDefault="00A21CAC">
            <w:pPr>
              <w:pStyle w:val="ConsPlusNormal0"/>
              <w:jc w:val="right"/>
            </w:pPr>
            <w:r>
              <w:t>57</w:t>
            </w:r>
          </w:p>
        </w:tc>
        <w:tc>
          <w:tcPr>
            <w:tcW w:w="1696" w:type="dxa"/>
          </w:tcPr>
          <w:p w:rsidR="00DA47CA" w:rsidRDefault="00A21CAC">
            <w:pPr>
              <w:pStyle w:val="ConsPlusNormal0"/>
              <w:jc w:val="right"/>
            </w:pPr>
            <w:r>
              <w:t>15</w:t>
            </w:r>
          </w:p>
        </w:tc>
      </w:tr>
      <w:tr w:rsidR="00DA47CA">
        <w:tc>
          <w:tcPr>
            <w:tcW w:w="12003" w:type="dxa"/>
            <w:gridSpan w:val="7"/>
          </w:tcPr>
          <w:p w:rsidR="00DA47CA" w:rsidRDefault="00A21CAC">
            <w:pPr>
              <w:pStyle w:val="ConsPlusNormal0"/>
            </w:pPr>
            <w:r>
              <w:t xml:space="preserve">Примечание - Для ТЭЗ </w:t>
            </w:r>
            <w:proofErr w:type="spellStart"/>
            <w:r>
              <w:t>Сихотэ-Алинская</w:t>
            </w:r>
            <w:proofErr w:type="spellEnd"/>
            <w:r>
              <w:t xml:space="preserve"> и Северное Приморье время, при котором требуется зал для проведения торжественной регистрации брака в торжественной обстановке, составляет 2 часа</w:t>
            </w:r>
          </w:p>
        </w:tc>
      </w:tr>
    </w:tbl>
    <w:p w:rsidR="00DA47CA" w:rsidRDefault="00DA47CA">
      <w:pPr>
        <w:pStyle w:val="ConsPlusNormal0"/>
        <w:sectPr w:rsidR="00DA47CA">
          <w:headerReference w:type="default" r:id="rId147"/>
          <w:footerReference w:type="default" r:id="rId148"/>
          <w:headerReference w:type="first" r:id="rId149"/>
          <w:footerReference w:type="first" r:id="rId150"/>
          <w:pgSz w:w="16838" w:h="11906" w:orient="landscape"/>
          <w:pgMar w:top="1133" w:right="1440" w:bottom="566" w:left="1440" w:header="0" w:footer="0" w:gutter="0"/>
          <w:cols w:space="720"/>
          <w:titlePg/>
        </w:sectPr>
      </w:pPr>
    </w:p>
    <w:p w:rsidR="00DA47CA" w:rsidRDefault="00DA47CA">
      <w:pPr>
        <w:pStyle w:val="ConsPlusNormal0"/>
        <w:jc w:val="both"/>
      </w:pPr>
    </w:p>
    <w:p w:rsidR="00DA47CA" w:rsidRDefault="00A21CAC">
      <w:pPr>
        <w:pStyle w:val="ConsPlusNormal0"/>
        <w:ind w:firstLine="540"/>
        <w:jc w:val="both"/>
      </w:pPr>
      <w:r>
        <w:t xml:space="preserve">Для территориально-экономических зон, в которых требуемое количество залов для проведения регистрации акта о заключении брака в торжественной обстановке составляет 2 и более, необходимо наличие домов и дворцов бракосочетания. Дома и дворцы бракосочетания должны быть расположены в населенных пунктах, являющихся опорными узлами территориально-экономических зон. С учетом низкой плотности населения и территориальной удаленности муниципальных образований, входящих в </w:t>
      </w:r>
      <w:proofErr w:type="spellStart"/>
      <w:r>
        <w:t>Сихотэ-Алинскую</w:t>
      </w:r>
      <w:proofErr w:type="spellEnd"/>
      <w:r>
        <w:t xml:space="preserve"> ТЭЗ и ТЭЗ Северное Приморье, в населенных пунктах, являющихся опорными узлами данных территориально-экономических зон, также необходимы объекты для проведения торжественной регистрации брака.</w:t>
      </w:r>
    </w:p>
    <w:p w:rsidR="00DA47CA" w:rsidRDefault="00A21CAC">
      <w:pPr>
        <w:pStyle w:val="ConsPlusNormal0"/>
        <w:spacing w:before="240"/>
        <w:ind w:firstLine="540"/>
        <w:jc w:val="both"/>
      </w:pPr>
      <w:r>
        <w:t>Расчетный показатель максимально допустимого уровня территориальной доступности домов и дворцов бракосочетания не установлен в виду эпизодического пользования объектов.</w:t>
      </w:r>
    </w:p>
    <w:p w:rsidR="00DA47CA" w:rsidRDefault="00A21CAC">
      <w:pPr>
        <w:pStyle w:val="ConsPlusNormal0"/>
        <w:spacing w:before="240"/>
        <w:ind w:firstLine="540"/>
        <w:jc w:val="both"/>
      </w:pPr>
      <w:r>
        <w:t>6.8. В области жилищного строительства</w:t>
      </w:r>
    </w:p>
    <w:p w:rsidR="00DA47CA" w:rsidRDefault="00A21CAC">
      <w:pPr>
        <w:pStyle w:val="ConsPlusNormal0"/>
        <w:spacing w:before="240"/>
        <w:ind w:firstLine="540"/>
        <w:jc w:val="both"/>
      </w:pPr>
      <w:r>
        <w:t xml:space="preserve">Потребность в территориях для развития жилищного строительства напрямую зависит от целевых показателей жилищной обеспеченности. </w:t>
      </w:r>
      <w:proofErr w:type="gramStart"/>
      <w:r>
        <w:t>Согласно данным Территориального органа Федеральной службы государственной статистики по Приморскому краю, по состоянию на конец 2023 года общая площадь жилых помещений, приходящихся в среднем на 1 жителя Приморского края, составила 26,0 кв. м на человека (в городских населенных пунктах - 25,7 кв. м на человека; в сельских населенных пунктах - 27,1 кв. м на человека).</w:t>
      </w:r>
      <w:proofErr w:type="gramEnd"/>
      <w:r>
        <w:t xml:space="preserve"> В соответствии с Указом Президента Российской Федерации от 07.05.2024 N 309 "О национальных целях развития Российской Федерации на период до 2030 года и на перспективу до 2036 года" установлены целевые показатели жилищной обеспеченности: к 2030 году - 33 кв. м на человека; к 2036 году - 38 кв. м на человека.</w:t>
      </w:r>
    </w:p>
    <w:p w:rsidR="00DA47CA" w:rsidRDefault="00A21CAC">
      <w:pPr>
        <w:pStyle w:val="ConsPlusNormal0"/>
        <w:spacing w:before="240"/>
        <w:ind w:firstLine="540"/>
        <w:jc w:val="both"/>
      </w:pPr>
      <w:r>
        <w:t>6.8.1. Параметры жилой застройки</w:t>
      </w:r>
    </w:p>
    <w:p w:rsidR="00DA47CA" w:rsidRDefault="00A21CAC">
      <w:pPr>
        <w:pStyle w:val="ConsPlusNormal0"/>
        <w:spacing w:before="240"/>
        <w:ind w:firstLine="540"/>
        <w:jc w:val="both"/>
      </w:pPr>
      <w:r>
        <w:t>Показатели для объектов в области жилищного строительства установлены с целью создания условий для формирования благоприятной среды жизнедеятельности человека - комфортной городской среды, контроля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w:t>
      </w:r>
    </w:p>
    <w:p w:rsidR="00DA47CA" w:rsidRDefault="00A21CAC">
      <w:pPr>
        <w:pStyle w:val="ConsPlusNormal0"/>
        <w:spacing w:before="240"/>
        <w:ind w:firstLine="540"/>
        <w:jc w:val="both"/>
      </w:pPr>
      <w:r>
        <w:t>При планировании развития жилищного строительства необходимо руководствоваться рядом показателей, характеризующих обеспеченность населения территорией, благоприятную среду для жизнедеятельности человека:</w:t>
      </w:r>
    </w:p>
    <w:p w:rsidR="00DA47CA" w:rsidRDefault="00A21CAC">
      <w:pPr>
        <w:pStyle w:val="ConsPlusNormal0"/>
        <w:spacing w:before="240"/>
        <w:ind w:firstLine="540"/>
        <w:jc w:val="both"/>
      </w:pPr>
      <w:r>
        <w:t>предельная расчетная плотность населения в границах элемента планировочной структуры в соответствии с типом жилой застройки;</w:t>
      </w:r>
    </w:p>
    <w:p w:rsidR="00DA47CA" w:rsidRDefault="00A21CAC">
      <w:pPr>
        <w:pStyle w:val="ConsPlusNormal0"/>
        <w:spacing w:before="240"/>
        <w:ind w:firstLine="540"/>
        <w:jc w:val="both"/>
      </w:pPr>
      <w:r>
        <w:t>максимальный коэффициент использования земельного участка;</w:t>
      </w:r>
    </w:p>
    <w:p w:rsidR="00DA47CA" w:rsidRDefault="00A21CAC">
      <w:pPr>
        <w:pStyle w:val="ConsPlusNormal0"/>
        <w:spacing w:before="240"/>
        <w:ind w:firstLine="540"/>
        <w:jc w:val="both"/>
      </w:pPr>
      <w:r>
        <w:t>уровень обеспеченности площадками придомового благоустройства различного функционального назначения;</w:t>
      </w:r>
    </w:p>
    <w:p w:rsidR="00DA47CA" w:rsidRDefault="00A21CAC">
      <w:pPr>
        <w:pStyle w:val="ConsPlusNormal0"/>
        <w:spacing w:before="240"/>
        <w:ind w:firstLine="540"/>
        <w:jc w:val="both"/>
      </w:pPr>
      <w:r>
        <w:t>показатель жилищной обеспеченности в зависимости от уровня комфортности жилья.</w:t>
      </w:r>
    </w:p>
    <w:p w:rsidR="00DA47CA" w:rsidRDefault="00A21CAC">
      <w:pPr>
        <w:pStyle w:val="ConsPlusNormal0"/>
        <w:spacing w:before="240"/>
        <w:ind w:firstLine="540"/>
        <w:jc w:val="both"/>
      </w:pPr>
      <w:r>
        <w:lastRenderedPageBreak/>
        <w:t>При планировании, проектировании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 при реализации механизмов комплексного развития территорий, необходимо учитывать:</w:t>
      </w:r>
    </w:p>
    <w:p w:rsidR="00DA47CA" w:rsidRDefault="00A21CAC">
      <w:pPr>
        <w:pStyle w:val="ConsPlusNormal0"/>
        <w:spacing w:before="240"/>
        <w:ind w:firstLine="540"/>
        <w:jc w:val="both"/>
      </w:pPr>
      <w: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rsidR="00DA47CA" w:rsidRDefault="00A21CAC">
      <w:pPr>
        <w:pStyle w:val="ConsPlusNormal0"/>
        <w:spacing w:before="240"/>
        <w:ind w:firstLine="540"/>
        <w:jc w:val="both"/>
      </w:pPr>
      <w:r>
        <w:t>размер земельного участка для определения минимально допустимой площади территории, необходимой для размещения многоквартирного дома;</w:t>
      </w:r>
    </w:p>
    <w:p w:rsidR="00DA47CA" w:rsidRDefault="00A21CAC">
      <w:pPr>
        <w:pStyle w:val="ConsPlusNormal0"/>
        <w:spacing w:before="240"/>
        <w:ind w:firstLine="540"/>
        <w:jc w:val="both"/>
      </w:pPr>
      <w:r>
        <w:t>показатели обеспеченности площадками придомового благоустройства различного функционального назначения в границах земельного участка;</w:t>
      </w:r>
    </w:p>
    <w:p w:rsidR="00DA47CA" w:rsidRDefault="00A21CAC">
      <w:pPr>
        <w:pStyle w:val="ConsPlusNormal0"/>
        <w:spacing w:before="240"/>
        <w:ind w:firstLine="540"/>
        <w:jc w:val="both"/>
      </w:pPr>
      <w: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rsidR="00DA47CA" w:rsidRDefault="00A21CAC">
      <w:pPr>
        <w:pStyle w:val="ConsPlusNormal0"/>
        <w:spacing w:before="240"/>
        <w:ind w:firstLine="540"/>
        <w:jc w:val="both"/>
      </w:pPr>
      <w:r>
        <w:t>6.8.2. Классификация жилой застройки</w:t>
      </w:r>
    </w:p>
    <w:p w:rsidR="00DA47CA" w:rsidRDefault="00A21CAC">
      <w:pPr>
        <w:pStyle w:val="ConsPlusNormal0"/>
        <w:spacing w:before="240"/>
        <w:ind w:firstLine="540"/>
        <w:jc w:val="both"/>
      </w:pPr>
      <w:r>
        <w:t>Жилая застройка в зависимости от этажности подразделяется на следующие типы:</w:t>
      </w:r>
    </w:p>
    <w:p w:rsidR="00DA47CA" w:rsidRDefault="00A21CAC">
      <w:pPr>
        <w:pStyle w:val="ConsPlusNormal0"/>
        <w:spacing w:before="240"/>
        <w:ind w:firstLine="540"/>
        <w:jc w:val="both"/>
      </w:pPr>
      <w:r>
        <w:t>застройка индивидуальными жилыми домами - застройка отдельно стоящими индивидуальными жилыми домами высотой до 3-х этажей включительно либо домами блокированной застройки, предназначенными для проживания одной семьи, имеющими отдельный земельный участок;</w:t>
      </w:r>
    </w:p>
    <w:p w:rsidR="00DA47CA" w:rsidRDefault="00A21CAC">
      <w:pPr>
        <w:pStyle w:val="ConsPlusNormal0"/>
        <w:spacing w:before="240"/>
        <w:ind w:firstLine="540"/>
        <w:jc w:val="both"/>
      </w:pPr>
      <w:r>
        <w:t xml:space="preserve">застройка малоэтажными многоквартирными домами - застройка многоквартирными домами, домами блокированной застройки высотой до 4 этажей, включая </w:t>
      </w:r>
      <w:proofErr w:type="gramStart"/>
      <w:r>
        <w:t>мансардный</w:t>
      </w:r>
      <w:proofErr w:type="gramEnd"/>
      <w:r>
        <w:t>;</w:t>
      </w:r>
    </w:p>
    <w:p w:rsidR="00DA47CA" w:rsidRDefault="00A21CAC">
      <w:pPr>
        <w:pStyle w:val="ConsPlusNormal0"/>
        <w:spacing w:before="240"/>
        <w:ind w:firstLine="540"/>
        <w:jc w:val="both"/>
      </w:pPr>
      <w:r>
        <w:t>застройка среднеэтажными многоквартирными домами - застройка многоквартирными домами высотой от 5 до 8 этажей;</w:t>
      </w:r>
    </w:p>
    <w:p w:rsidR="00DA47CA" w:rsidRDefault="00A21CAC">
      <w:pPr>
        <w:pStyle w:val="ConsPlusNormal0"/>
        <w:spacing w:before="240"/>
        <w:ind w:firstLine="540"/>
        <w:jc w:val="both"/>
      </w:pPr>
      <w:r>
        <w:t>застройка многоэтажными многоквартирными домами - застройка многоквартирными домами высотой от 9 этажей и более.</w:t>
      </w:r>
    </w:p>
    <w:p w:rsidR="00DA47CA" w:rsidRDefault="00A21CAC">
      <w:pPr>
        <w:pStyle w:val="ConsPlusNormal0"/>
        <w:spacing w:before="240"/>
        <w:ind w:firstLine="540"/>
        <w:jc w:val="both"/>
      </w:pPr>
      <w:r>
        <w:t>При определении типа жилой застройки, многоквартирного дома по уровню комфорта рекомендуется применять показатели, приведенные в таблице ниже (Таблица 98).</w:t>
      </w:r>
    </w:p>
    <w:p w:rsidR="00DA47CA" w:rsidRDefault="00DA47CA">
      <w:pPr>
        <w:pStyle w:val="ConsPlusNormal0"/>
        <w:jc w:val="both"/>
      </w:pPr>
    </w:p>
    <w:p w:rsidR="00DA47CA" w:rsidRDefault="00A21CAC">
      <w:pPr>
        <w:pStyle w:val="ConsPlusNormal0"/>
        <w:jc w:val="right"/>
        <w:outlineLvl w:val="3"/>
      </w:pPr>
      <w:r>
        <w:t>Таблица 98</w:t>
      </w:r>
    </w:p>
    <w:p w:rsidR="00DA47CA" w:rsidRDefault="00DA47CA">
      <w:pPr>
        <w:pStyle w:val="ConsPlusNormal0"/>
        <w:jc w:val="both"/>
      </w:pPr>
    </w:p>
    <w:p w:rsidR="00DA47CA" w:rsidRDefault="00A21CAC">
      <w:pPr>
        <w:pStyle w:val="ConsPlusTitle0"/>
        <w:jc w:val="center"/>
      </w:pPr>
      <w:r>
        <w:t>Типы жилой застройки</w:t>
      </w:r>
    </w:p>
    <w:p w:rsidR="00DA47CA" w:rsidRDefault="00A21CAC">
      <w:pPr>
        <w:pStyle w:val="ConsPlusTitle0"/>
        <w:jc w:val="center"/>
      </w:pPr>
      <w:r>
        <w:t>многоквартирного дома по уровню комфорта</w:t>
      </w:r>
    </w:p>
    <w:p w:rsidR="00DA47CA" w:rsidRDefault="00DA47C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6"/>
        <w:gridCol w:w="2041"/>
        <w:gridCol w:w="2247"/>
        <w:gridCol w:w="2255"/>
      </w:tblGrid>
      <w:tr w:rsidR="00DA47CA">
        <w:tc>
          <w:tcPr>
            <w:tcW w:w="2446" w:type="dxa"/>
          </w:tcPr>
          <w:p w:rsidR="00DA47CA" w:rsidRDefault="00A21CAC">
            <w:pPr>
              <w:pStyle w:val="ConsPlusNormal0"/>
              <w:jc w:val="center"/>
            </w:pPr>
            <w:r>
              <w:t>Тип жилого дома и квартиры по уровню комфорта</w:t>
            </w:r>
          </w:p>
        </w:tc>
        <w:tc>
          <w:tcPr>
            <w:tcW w:w="2041" w:type="dxa"/>
          </w:tcPr>
          <w:p w:rsidR="00DA47CA" w:rsidRDefault="00A21CAC">
            <w:pPr>
              <w:pStyle w:val="ConsPlusNormal0"/>
              <w:jc w:val="center"/>
            </w:pPr>
            <w:r>
              <w:t>Норма площади жилого дома и квартиры в расчете на 1 человека, кв. м</w:t>
            </w:r>
          </w:p>
        </w:tc>
        <w:tc>
          <w:tcPr>
            <w:tcW w:w="2247" w:type="dxa"/>
          </w:tcPr>
          <w:p w:rsidR="00DA47CA" w:rsidRDefault="00A21CAC">
            <w:pPr>
              <w:pStyle w:val="ConsPlusNormal0"/>
              <w:jc w:val="center"/>
            </w:pPr>
            <w:r>
              <w:t>Формула заселения жилого дома и квартиры</w:t>
            </w:r>
          </w:p>
        </w:tc>
        <w:tc>
          <w:tcPr>
            <w:tcW w:w="2255" w:type="dxa"/>
          </w:tcPr>
          <w:p w:rsidR="00DA47CA" w:rsidRDefault="00A21CAC">
            <w:pPr>
              <w:pStyle w:val="ConsPlusNormal0"/>
              <w:jc w:val="center"/>
            </w:pPr>
            <w:r>
              <w:t>Доля в общем объеме жилищного строительства, %</w:t>
            </w:r>
          </w:p>
        </w:tc>
      </w:tr>
      <w:tr w:rsidR="00DA47CA">
        <w:tc>
          <w:tcPr>
            <w:tcW w:w="2446" w:type="dxa"/>
          </w:tcPr>
          <w:p w:rsidR="00DA47CA" w:rsidRDefault="00A21CAC">
            <w:pPr>
              <w:pStyle w:val="ConsPlusNormal0"/>
              <w:jc w:val="center"/>
            </w:pPr>
            <w:r>
              <w:lastRenderedPageBreak/>
              <w:t>1</w:t>
            </w:r>
          </w:p>
        </w:tc>
        <w:tc>
          <w:tcPr>
            <w:tcW w:w="2041" w:type="dxa"/>
          </w:tcPr>
          <w:p w:rsidR="00DA47CA" w:rsidRDefault="00A21CAC">
            <w:pPr>
              <w:pStyle w:val="ConsPlusNormal0"/>
              <w:jc w:val="center"/>
            </w:pPr>
            <w:r>
              <w:t>2</w:t>
            </w:r>
          </w:p>
        </w:tc>
        <w:tc>
          <w:tcPr>
            <w:tcW w:w="2247" w:type="dxa"/>
          </w:tcPr>
          <w:p w:rsidR="00DA47CA" w:rsidRDefault="00A21CAC">
            <w:pPr>
              <w:pStyle w:val="ConsPlusNormal0"/>
              <w:jc w:val="center"/>
            </w:pPr>
            <w:r>
              <w:t>3</w:t>
            </w:r>
          </w:p>
        </w:tc>
        <w:tc>
          <w:tcPr>
            <w:tcW w:w="2255" w:type="dxa"/>
          </w:tcPr>
          <w:p w:rsidR="00DA47CA" w:rsidRDefault="00A21CAC">
            <w:pPr>
              <w:pStyle w:val="ConsPlusNormal0"/>
              <w:jc w:val="center"/>
            </w:pPr>
            <w:r>
              <w:t>4</w:t>
            </w:r>
          </w:p>
        </w:tc>
      </w:tr>
      <w:tr w:rsidR="00DA47CA">
        <w:tc>
          <w:tcPr>
            <w:tcW w:w="2446" w:type="dxa"/>
            <w:vMerge w:val="restart"/>
          </w:tcPr>
          <w:p w:rsidR="00DA47CA" w:rsidRDefault="00A21CAC">
            <w:pPr>
              <w:pStyle w:val="ConsPlusNormal0"/>
            </w:pPr>
            <w:r>
              <w:t>Бизнес-класс</w:t>
            </w:r>
          </w:p>
        </w:tc>
        <w:tc>
          <w:tcPr>
            <w:tcW w:w="2041" w:type="dxa"/>
            <w:vMerge w:val="restart"/>
          </w:tcPr>
          <w:p w:rsidR="00DA47CA" w:rsidRDefault="00A21CAC">
            <w:pPr>
              <w:pStyle w:val="ConsPlusNormal0"/>
              <w:jc w:val="right"/>
            </w:pPr>
            <w:r>
              <w:t>40</w:t>
            </w:r>
          </w:p>
        </w:tc>
        <w:tc>
          <w:tcPr>
            <w:tcW w:w="2247" w:type="dxa"/>
          </w:tcPr>
          <w:p w:rsidR="00DA47CA" w:rsidRDefault="00A21CAC">
            <w:pPr>
              <w:pStyle w:val="ConsPlusNormal0"/>
              <w:jc w:val="center"/>
            </w:pPr>
            <w:proofErr w:type="spellStart"/>
            <w:r>
              <w:t>k</w:t>
            </w:r>
            <w:proofErr w:type="spellEnd"/>
            <w:r>
              <w:t xml:space="preserve"> = N + 1</w:t>
            </w:r>
          </w:p>
        </w:tc>
        <w:tc>
          <w:tcPr>
            <w:tcW w:w="2255" w:type="dxa"/>
          </w:tcPr>
          <w:p w:rsidR="00DA47CA" w:rsidRDefault="00A21CAC">
            <w:pPr>
              <w:pStyle w:val="ConsPlusNormal0"/>
              <w:jc w:val="right"/>
            </w:pPr>
            <w:r>
              <w:t>10</w:t>
            </w:r>
          </w:p>
        </w:tc>
      </w:tr>
      <w:tr w:rsidR="00DA47CA">
        <w:tc>
          <w:tcPr>
            <w:tcW w:w="2446" w:type="dxa"/>
            <w:vMerge/>
          </w:tcPr>
          <w:p w:rsidR="00DA47CA" w:rsidRDefault="00DA47CA">
            <w:pPr>
              <w:pStyle w:val="ConsPlusNormal0"/>
            </w:pPr>
          </w:p>
        </w:tc>
        <w:tc>
          <w:tcPr>
            <w:tcW w:w="2041" w:type="dxa"/>
            <w:vMerge/>
          </w:tcPr>
          <w:p w:rsidR="00DA47CA" w:rsidRDefault="00DA47CA">
            <w:pPr>
              <w:pStyle w:val="ConsPlusNormal0"/>
            </w:pPr>
          </w:p>
        </w:tc>
        <w:tc>
          <w:tcPr>
            <w:tcW w:w="2247" w:type="dxa"/>
          </w:tcPr>
          <w:p w:rsidR="00DA47CA" w:rsidRDefault="00A21CAC">
            <w:pPr>
              <w:pStyle w:val="ConsPlusNormal0"/>
              <w:jc w:val="center"/>
            </w:pPr>
            <w:proofErr w:type="spellStart"/>
            <w:r>
              <w:t>k</w:t>
            </w:r>
            <w:proofErr w:type="spellEnd"/>
            <w:r>
              <w:t xml:space="preserve"> = N + 2</w:t>
            </w:r>
          </w:p>
        </w:tc>
        <w:tc>
          <w:tcPr>
            <w:tcW w:w="2255" w:type="dxa"/>
          </w:tcPr>
          <w:p w:rsidR="00DA47CA" w:rsidRDefault="00A21CAC">
            <w:pPr>
              <w:pStyle w:val="ConsPlusNormal0"/>
              <w:jc w:val="right"/>
            </w:pPr>
            <w:r>
              <w:t>15</w:t>
            </w:r>
          </w:p>
        </w:tc>
      </w:tr>
      <w:tr w:rsidR="00DA47CA">
        <w:tc>
          <w:tcPr>
            <w:tcW w:w="2446" w:type="dxa"/>
            <w:vMerge w:val="restart"/>
          </w:tcPr>
          <w:p w:rsidR="00DA47CA" w:rsidRDefault="00A21CAC">
            <w:pPr>
              <w:pStyle w:val="ConsPlusNormal0"/>
            </w:pPr>
            <w:r>
              <w:t>Стандартное жилье</w:t>
            </w:r>
          </w:p>
        </w:tc>
        <w:tc>
          <w:tcPr>
            <w:tcW w:w="2041" w:type="dxa"/>
            <w:vMerge w:val="restart"/>
          </w:tcPr>
          <w:p w:rsidR="00DA47CA" w:rsidRDefault="00A21CAC">
            <w:pPr>
              <w:pStyle w:val="ConsPlusNormal0"/>
              <w:jc w:val="right"/>
            </w:pPr>
            <w:r>
              <w:t>30</w:t>
            </w:r>
          </w:p>
        </w:tc>
        <w:tc>
          <w:tcPr>
            <w:tcW w:w="2247" w:type="dxa"/>
          </w:tcPr>
          <w:p w:rsidR="00DA47CA" w:rsidRDefault="00A21CAC">
            <w:pPr>
              <w:pStyle w:val="ConsPlusNormal0"/>
              <w:jc w:val="center"/>
            </w:pPr>
            <w:proofErr w:type="spellStart"/>
            <w:r>
              <w:t>k</w:t>
            </w:r>
            <w:proofErr w:type="spellEnd"/>
            <w:r>
              <w:t xml:space="preserve"> = N</w:t>
            </w:r>
          </w:p>
        </w:tc>
        <w:tc>
          <w:tcPr>
            <w:tcW w:w="2255" w:type="dxa"/>
          </w:tcPr>
          <w:p w:rsidR="00DA47CA" w:rsidRDefault="00A21CAC">
            <w:pPr>
              <w:pStyle w:val="ConsPlusNormal0"/>
              <w:jc w:val="right"/>
            </w:pPr>
            <w:r>
              <w:t>25</w:t>
            </w:r>
          </w:p>
        </w:tc>
      </w:tr>
      <w:tr w:rsidR="00DA47CA">
        <w:tc>
          <w:tcPr>
            <w:tcW w:w="2446" w:type="dxa"/>
            <w:vMerge/>
          </w:tcPr>
          <w:p w:rsidR="00DA47CA" w:rsidRDefault="00DA47CA">
            <w:pPr>
              <w:pStyle w:val="ConsPlusNormal0"/>
            </w:pPr>
          </w:p>
        </w:tc>
        <w:tc>
          <w:tcPr>
            <w:tcW w:w="2041" w:type="dxa"/>
            <w:vMerge/>
          </w:tcPr>
          <w:p w:rsidR="00DA47CA" w:rsidRDefault="00DA47CA">
            <w:pPr>
              <w:pStyle w:val="ConsPlusNormal0"/>
            </w:pPr>
          </w:p>
        </w:tc>
        <w:tc>
          <w:tcPr>
            <w:tcW w:w="2247" w:type="dxa"/>
          </w:tcPr>
          <w:p w:rsidR="00DA47CA" w:rsidRDefault="00A21CAC">
            <w:pPr>
              <w:pStyle w:val="ConsPlusNormal0"/>
              <w:jc w:val="center"/>
            </w:pPr>
            <w:proofErr w:type="spellStart"/>
            <w:r>
              <w:t>k</w:t>
            </w:r>
            <w:proofErr w:type="spellEnd"/>
            <w:r>
              <w:t xml:space="preserve"> = N + 1</w:t>
            </w:r>
          </w:p>
        </w:tc>
        <w:tc>
          <w:tcPr>
            <w:tcW w:w="2255" w:type="dxa"/>
          </w:tcPr>
          <w:p w:rsidR="00DA47CA" w:rsidRDefault="00A21CAC">
            <w:pPr>
              <w:pStyle w:val="ConsPlusNormal0"/>
              <w:jc w:val="right"/>
            </w:pPr>
            <w:r>
              <w:t>50</w:t>
            </w:r>
          </w:p>
        </w:tc>
      </w:tr>
      <w:tr w:rsidR="00DA47CA">
        <w:tc>
          <w:tcPr>
            <w:tcW w:w="2446" w:type="dxa"/>
            <w:vMerge w:val="restart"/>
          </w:tcPr>
          <w:p w:rsidR="00DA47CA" w:rsidRDefault="00A21CAC">
            <w:pPr>
              <w:pStyle w:val="ConsPlusNormal0"/>
            </w:pPr>
            <w:r>
              <w:t>Муниципальный</w:t>
            </w:r>
          </w:p>
        </w:tc>
        <w:tc>
          <w:tcPr>
            <w:tcW w:w="2041" w:type="dxa"/>
            <w:vMerge w:val="restart"/>
          </w:tcPr>
          <w:p w:rsidR="00DA47CA" w:rsidRDefault="00A21CAC">
            <w:pPr>
              <w:pStyle w:val="ConsPlusNormal0"/>
              <w:jc w:val="right"/>
            </w:pPr>
            <w:r>
              <w:t>20</w:t>
            </w:r>
          </w:p>
        </w:tc>
        <w:tc>
          <w:tcPr>
            <w:tcW w:w="2247" w:type="dxa"/>
          </w:tcPr>
          <w:p w:rsidR="00DA47CA" w:rsidRDefault="00A21CAC">
            <w:pPr>
              <w:pStyle w:val="ConsPlusNormal0"/>
              <w:jc w:val="center"/>
            </w:pPr>
            <w:proofErr w:type="spellStart"/>
            <w:r>
              <w:t>k</w:t>
            </w:r>
            <w:proofErr w:type="spellEnd"/>
            <w:r>
              <w:t xml:space="preserve"> = N - 1</w:t>
            </w:r>
          </w:p>
        </w:tc>
        <w:tc>
          <w:tcPr>
            <w:tcW w:w="2255" w:type="dxa"/>
          </w:tcPr>
          <w:p w:rsidR="00DA47CA" w:rsidRDefault="00A21CAC">
            <w:pPr>
              <w:pStyle w:val="ConsPlusNormal0"/>
              <w:jc w:val="right"/>
            </w:pPr>
            <w:r>
              <w:t>60</w:t>
            </w:r>
          </w:p>
        </w:tc>
      </w:tr>
      <w:tr w:rsidR="00DA47CA">
        <w:tc>
          <w:tcPr>
            <w:tcW w:w="2446" w:type="dxa"/>
            <w:vMerge/>
          </w:tcPr>
          <w:p w:rsidR="00DA47CA" w:rsidRDefault="00DA47CA">
            <w:pPr>
              <w:pStyle w:val="ConsPlusNormal0"/>
            </w:pPr>
          </w:p>
        </w:tc>
        <w:tc>
          <w:tcPr>
            <w:tcW w:w="2041" w:type="dxa"/>
            <w:vMerge/>
          </w:tcPr>
          <w:p w:rsidR="00DA47CA" w:rsidRDefault="00DA47CA">
            <w:pPr>
              <w:pStyle w:val="ConsPlusNormal0"/>
            </w:pPr>
          </w:p>
        </w:tc>
        <w:tc>
          <w:tcPr>
            <w:tcW w:w="2247" w:type="dxa"/>
          </w:tcPr>
          <w:p w:rsidR="00DA47CA" w:rsidRDefault="00A21CAC">
            <w:pPr>
              <w:pStyle w:val="ConsPlusNormal0"/>
              <w:jc w:val="center"/>
            </w:pPr>
            <w:proofErr w:type="spellStart"/>
            <w:r>
              <w:t>k</w:t>
            </w:r>
            <w:proofErr w:type="spellEnd"/>
            <w:r>
              <w:t xml:space="preserve"> = N</w:t>
            </w:r>
          </w:p>
        </w:tc>
        <w:tc>
          <w:tcPr>
            <w:tcW w:w="2255" w:type="dxa"/>
          </w:tcPr>
          <w:p w:rsidR="00DA47CA" w:rsidRDefault="00A21CAC">
            <w:pPr>
              <w:pStyle w:val="ConsPlusNormal0"/>
              <w:jc w:val="right"/>
            </w:pPr>
            <w:r>
              <w:t>30</w:t>
            </w:r>
          </w:p>
        </w:tc>
      </w:tr>
      <w:tr w:rsidR="00DA47CA">
        <w:tc>
          <w:tcPr>
            <w:tcW w:w="2446" w:type="dxa"/>
            <w:vMerge w:val="restart"/>
          </w:tcPr>
          <w:p w:rsidR="00DA47CA" w:rsidRDefault="00A21CAC">
            <w:pPr>
              <w:pStyle w:val="ConsPlusNormal0"/>
            </w:pPr>
            <w:r>
              <w:t>Специализированный</w:t>
            </w:r>
          </w:p>
        </w:tc>
        <w:tc>
          <w:tcPr>
            <w:tcW w:w="2041" w:type="dxa"/>
            <w:vMerge w:val="restart"/>
          </w:tcPr>
          <w:p w:rsidR="00DA47CA" w:rsidRDefault="00A21CAC">
            <w:pPr>
              <w:pStyle w:val="ConsPlusNormal0"/>
              <w:jc w:val="right"/>
            </w:pPr>
            <w:r>
              <w:t>-</w:t>
            </w:r>
          </w:p>
        </w:tc>
        <w:tc>
          <w:tcPr>
            <w:tcW w:w="2247" w:type="dxa"/>
          </w:tcPr>
          <w:p w:rsidR="00DA47CA" w:rsidRDefault="00A21CAC">
            <w:pPr>
              <w:pStyle w:val="ConsPlusNormal0"/>
              <w:jc w:val="center"/>
            </w:pPr>
            <w:proofErr w:type="spellStart"/>
            <w:r>
              <w:t>k</w:t>
            </w:r>
            <w:proofErr w:type="spellEnd"/>
            <w:r>
              <w:t xml:space="preserve"> = N - 1</w:t>
            </w:r>
          </w:p>
        </w:tc>
        <w:tc>
          <w:tcPr>
            <w:tcW w:w="2255" w:type="dxa"/>
          </w:tcPr>
          <w:p w:rsidR="00DA47CA" w:rsidRDefault="00A21CAC">
            <w:pPr>
              <w:pStyle w:val="ConsPlusNormal0"/>
              <w:jc w:val="right"/>
            </w:pPr>
            <w:r>
              <w:t>7</w:t>
            </w:r>
          </w:p>
        </w:tc>
      </w:tr>
      <w:tr w:rsidR="00DA47CA">
        <w:tc>
          <w:tcPr>
            <w:tcW w:w="2446" w:type="dxa"/>
            <w:vMerge/>
          </w:tcPr>
          <w:p w:rsidR="00DA47CA" w:rsidRDefault="00DA47CA">
            <w:pPr>
              <w:pStyle w:val="ConsPlusNormal0"/>
            </w:pPr>
          </w:p>
        </w:tc>
        <w:tc>
          <w:tcPr>
            <w:tcW w:w="2041" w:type="dxa"/>
            <w:vMerge/>
          </w:tcPr>
          <w:p w:rsidR="00DA47CA" w:rsidRDefault="00DA47CA">
            <w:pPr>
              <w:pStyle w:val="ConsPlusNormal0"/>
            </w:pPr>
          </w:p>
        </w:tc>
        <w:tc>
          <w:tcPr>
            <w:tcW w:w="2247" w:type="dxa"/>
          </w:tcPr>
          <w:p w:rsidR="00DA47CA" w:rsidRDefault="00A21CAC">
            <w:pPr>
              <w:pStyle w:val="ConsPlusNormal0"/>
              <w:jc w:val="center"/>
            </w:pPr>
            <w:proofErr w:type="spellStart"/>
            <w:r>
              <w:t>k</w:t>
            </w:r>
            <w:proofErr w:type="spellEnd"/>
            <w:r>
              <w:t xml:space="preserve"> = N - 2</w:t>
            </w:r>
          </w:p>
        </w:tc>
        <w:tc>
          <w:tcPr>
            <w:tcW w:w="2255" w:type="dxa"/>
          </w:tcPr>
          <w:p w:rsidR="00DA47CA" w:rsidRDefault="00A21CAC">
            <w:pPr>
              <w:pStyle w:val="ConsPlusNormal0"/>
              <w:jc w:val="right"/>
            </w:pPr>
            <w:r>
              <w:t>5</w:t>
            </w:r>
          </w:p>
        </w:tc>
      </w:tr>
      <w:tr w:rsidR="00DA47CA">
        <w:tc>
          <w:tcPr>
            <w:tcW w:w="2446" w:type="dxa"/>
            <w:vMerge w:val="restart"/>
          </w:tcPr>
          <w:p w:rsidR="00DA47CA" w:rsidRDefault="00A21CAC">
            <w:pPr>
              <w:pStyle w:val="ConsPlusNormal0"/>
            </w:pPr>
            <w:r>
              <w:t>Арендный</w:t>
            </w:r>
          </w:p>
        </w:tc>
        <w:tc>
          <w:tcPr>
            <w:tcW w:w="2041" w:type="dxa"/>
            <w:vMerge w:val="restart"/>
          </w:tcPr>
          <w:p w:rsidR="00DA47CA" w:rsidRDefault="00A21CAC">
            <w:pPr>
              <w:pStyle w:val="ConsPlusNormal0"/>
              <w:jc w:val="right"/>
            </w:pPr>
            <w:r>
              <w:t>20</w:t>
            </w:r>
          </w:p>
        </w:tc>
        <w:tc>
          <w:tcPr>
            <w:tcW w:w="2247" w:type="dxa"/>
          </w:tcPr>
          <w:p w:rsidR="00DA47CA" w:rsidRDefault="00A21CAC">
            <w:pPr>
              <w:pStyle w:val="ConsPlusNormal0"/>
              <w:jc w:val="center"/>
            </w:pPr>
            <w:proofErr w:type="spellStart"/>
            <w:r>
              <w:t>k</w:t>
            </w:r>
            <w:proofErr w:type="spellEnd"/>
            <w:r>
              <w:t xml:space="preserve"> = N - 1</w:t>
            </w:r>
          </w:p>
        </w:tc>
        <w:tc>
          <w:tcPr>
            <w:tcW w:w="2255" w:type="dxa"/>
          </w:tcPr>
          <w:p w:rsidR="00DA47CA" w:rsidRDefault="00A21CAC">
            <w:pPr>
              <w:pStyle w:val="ConsPlusNormal0"/>
              <w:jc w:val="right"/>
            </w:pPr>
            <w:r>
              <w:t>5</w:t>
            </w:r>
          </w:p>
        </w:tc>
      </w:tr>
      <w:tr w:rsidR="00DA47CA">
        <w:tc>
          <w:tcPr>
            <w:tcW w:w="2446" w:type="dxa"/>
            <w:vMerge/>
          </w:tcPr>
          <w:p w:rsidR="00DA47CA" w:rsidRDefault="00DA47CA">
            <w:pPr>
              <w:pStyle w:val="ConsPlusNormal0"/>
            </w:pPr>
          </w:p>
        </w:tc>
        <w:tc>
          <w:tcPr>
            <w:tcW w:w="2041" w:type="dxa"/>
            <w:vMerge/>
          </w:tcPr>
          <w:p w:rsidR="00DA47CA" w:rsidRDefault="00DA47CA">
            <w:pPr>
              <w:pStyle w:val="ConsPlusNormal0"/>
            </w:pPr>
          </w:p>
        </w:tc>
        <w:tc>
          <w:tcPr>
            <w:tcW w:w="2247" w:type="dxa"/>
          </w:tcPr>
          <w:p w:rsidR="00DA47CA" w:rsidRDefault="00A21CAC">
            <w:pPr>
              <w:pStyle w:val="ConsPlusNormal0"/>
              <w:jc w:val="center"/>
            </w:pPr>
            <w:proofErr w:type="spellStart"/>
            <w:r>
              <w:t>k</w:t>
            </w:r>
            <w:proofErr w:type="spellEnd"/>
            <w:r>
              <w:t xml:space="preserve"> = N - 2</w:t>
            </w:r>
          </w:p>
        </w:tc>
        <w:tc>
          <w:tcPr>
            <w:tcW w:w="2255" w:type="dxa"/>
          </w:tcPr>
          <w:p w:rsidR="00DA47CA" w:rsidRDefault="00A21CAC">
            <w:pPr>
              <w:pStyle w:val="ConsPlusNormal0"/>
              <w:jc w:val="right"/>
            </w:pPr>
            <w:r>
              <w:t>5</w:t>
            </w:r>
          </w:p>
        </w:tc>
      </w:tr>
      <w:tr w:rsidR="00DA47CA">
        <w:tc>
          <w:tcPr>
            <w:tcW w:w="8989" w:type="dxa"/>
            <w:gridSpan w:val="4"/>
          </w:tcPr>
          <w:p w:rsidR="00DA47CA" w:rsidRDefault="00A21CAC">
            <w:pPr>
              <w:pStyle w:val="ConsPlusNormal0"/>
            </w:pPr>
            <w:r>
              <w:t>Примечания</w:t>
            </w:r>
          </w:p>
          <w:p w:rsidR="00DA47CA" w:rsidRDefault="00A21CAC">
            <w:pPr>
              <w:pStyle w:val="ConsPlusNormal0"/>
            </w:pPr>
            <w:r>
              <w:t xml:space="preserve">1. В таблице N означает общее количество жилых комнат в квартире или доме, </w:t>
            </w:r>
            <w:proofErr w:type="spellStart"/>
            <w:r>
              <w:t>k</w:t>
            </w:r>
            <w:proofErr w:type="spellEnd"/>
            <w:r>
              <w:t xml:space="preserve"> - количество проживающих человек.</w:t>
            </w:r>
          </w:p>
          <w:p w:rsidR="00DA47CA" w:rsidRDefault="00A21CAC">
            <w:pPr>
              <w:pStyle w:val="ConsPlusNormal0"/>
            </w:pPr>
            <w:r>
              <w:t>2. Специализированный тип жилого дома (или жилого помещения) включает в себя виды жилых помещений согласно Жилищному кодексу Российской Федерации, предназначенные для временного проживания без предоставления по договору аренды.</w:t>
            </w:r>
          </w:p>
          <w:p w:rsidR="00DA47CA" w:rsidRDefault="00A21CAC">
            <w:pPr>
              <w:pStyle w:val="ConsPlusNormal0"/>
            </w:pPr>
            <w:r>
              <w:t>3. Арендный тип жилого здания - жилые здания с помещениями, предназначенными для временного проживания и предоставления арендаторам договору аренды (гостиничные номера, квартиры, апартаменты).</w:t>
            </w:r>
          </w:p>
        </w:tc>
      </w:tr>
    </w:tbl>
    <w:p w:rsidR="00DA47CA" w:rsidRDefault="00DA47CA">
      <w:pPr>
        <w:pStyle w:val="ConsPlusNormal0"/>
        <w:jc w:val="both"/>
      </w:pPr>
    </w:p>
    <w:p w:rsidR="00DA47CA" w:rsidRDefault="00A21CAC">
      <w:pPr>
        <w:pStyle w:val="ConsPlusNormal0"/>
        <w:ind w:firstLine="540"/>
        <w:jc w:val="both"/>
      </w:pPr>
      <w:r>
        <w:t>6.8.3. Показатели минимально допустимых размеров площадок придомового благоустройства различного функционального назначения</w:t>
      </w:r>
    </w:p>
    <w:p w:rsidR="00DA47CA" w:rsidRDefault="00A21CAC">
      <w:pPr>
        <w:pStyle w:val="ConsPlusNormal0"/>
        <w:spacing w:before="240"/>
        <w:ind w:firstLine="540"/>
        <w:jc w:val="both"/>
      </w:pPr>
      <w:r>
        <w:t>При проектировании многоквартирной жилой застройки необходимо предусматривать размещение площадок придомового благоустройства. Показатель благоустройства определяет минимальный уровень обеспеченности площадками придомового благоустройства жилого здания, жилой группы. Показатель благоустройства определяет минимальный уровень обеспеченности площадками придомового благоустройства жилого здания, жилой группы, выражается в площади территории, приходящейся на единицу общей площади жилых помещений. Для возможной интеграции функций установлен единый показатель благоустройства, включающий площадки для игр детей дошкольного и младшего школьного возраста, площадки для отдыха взрослого населения, площадки для хозяйственных целей. Показатель установлен с учетом результатов социологического исследования общественного мнения о градостроительной ситуации в Приморском крае, в том числе анкетирования жителей, экспертного мнения, а также современной практикой формирования территорий придомового благоустройства.</w:t>
      </w:r>
    </w:p>
    <w:p w:rsidR="00DA47CA" w:rsidRDefault="00A21CAC">
      <w:pPr>
        <w:pStyle w:val="ConsPlusNormal0"/>
        <w:spacing w:before="240"/>
        <w:ind w:firstLine="540"/>
        <w:jc w:val="both"/>
      </w:pPr>
      <w:r>
        <w:lastRenderedPageBreak/>
        <w:t>Показатель обеспеченности площадками придомового благоустройства установлен в расчете обеспеченности на одного человека на основании площадей элементов благоустройства жилого района, установленных СП 476.1325800.2020 "Свод правил территории городских и сельских поселений правила планировки, застройки и благоустройства жилых микрорайонов". Расчет произведен исходя из средней жилищной обеспеченности населения Приморского края общей площадью жилых помещений. Показатель установлен по формуле:</w:t>
      </w:r>
    </w:p>
    <w:p w:rsidR="00DA47CA" w:rsidRDefault="00DA47CA">
      <w:pPr>
        <w:pStyle w:val="ConsPlusNormal0"/>
        <w:jc w:val="both"/>
      </w:pPr>
    </w:p>
    <w:p w:rsidR="00DA47CA" w:rsidRDefault="00A21CAC">
      <w:pPr>
        <w:pStyle w:val="ConsPlusNormal0"/>
        <w:ind w:firstLine="540"/>
        <w:jc w:val="both"/>
      </w:pPr>
      <w:r>
        <w:rPr>
          <w:noProof/>
          <w:position w:val="-18"/>
        </w:rPr>
        <w:drawing>
          <wp:inline distT="0" distB="0" distL="0" distR="0">
            <wp:extent cx="1480820" cy="39306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0820" cy="393065"/>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r>
        <w:t>А - показатель обеспеченности площадкой на 1 человека. Для детских игровых площадок показатель принят с учетом доли площадок, приходящихся на территории общего пользования;</w:t>
      </w:r>
    </w:p>
    <w:p w:rsidR="00DA47CA" w:rsidRDefault="00A21CAC">
      <w:pPr>
        <w:pStyle w:val="ConsPlusNormal0"/>
        <w:spacing w:before="240"/>
        <w:ind w:firstLine="540"/>
        <w:jc w:val="both"/>
      </w:pPr>
      <w:r>
        <w:t>Н - показатель средней жилищной обеспеченности на одного человека, кв. м.</w:t>
      </w:r>
    </w:p>
    <w:p w:rsidR="00DA47CA" w:rsidRDefault="00A21CAC">
      <w:pPr>
        <w:pStyle w:val="ConsPlusNormal0"/>
        <w:spacing w:before="240"/>
        <w:ind w:firstLine="540"/>
        <w:jc w:val="both"/>
      </w:pPr>
      <w:r>
        <w:t>Показатель обеспеченности территорией площадок для занятий физкультурой и спортом учитывает возможность организации на территории многоквартирного дома спортивных площадок, составляющих не более 20% от общей потребности населения в плоскостных спортивных сооружениях.</w:t>
      </w:r>
    </w:p>
    <w:p w:rsidR="00DA47CA" w:rsidRDefault="00A21CAC">
      <w:pPr>
        <w:pStyle w:val="ConsPlusNormal0"/>
        <w:spacing w:before="240"/>
        <w:ind w:firstLine="540"/>
        <w:jc w:val="both"/>
      </w:pPr>
      <w:r>
        <w:t>Озеленение придомовой территории включает устройство газона, цветников, посадку древесно-кустарниковых насаждений, в том числе озеленения на эксплуатируемых кровлях. При расположении в границах придомовой территории естественных склонов допускается озеленение поверхности склона посредством устройства террас с посадкой древесно-кустарниковых насаждений, и включение площади озелененного склона в показатель площади территории озеленения при подсчете баланса территории. В случае устройства вертикального озеленения на элементах фасадов зданий, подпорных стенках, естественных и искусственных элементах рельефа, ограждениях, малых архитектурных формах допускается включение площади вертикального озеленения в показатель площади территории озеленения при подсчете баланса территории, не более 30% от общей потребности населения.</w:t>
      </w:r>
    </w:p>
    <w:p w:rsidR="00DA47CA" w:rsidRDefault="00A21CAC">
      <w:pPr>
        <w:pStyle w:val="ConsPlusNormal0"/>
        <w:spacing w:before="240"/>
        <w:ind w:firstLine="540"/>
        <w:jc w:val="both"/>
      </w:pPr>
      <w:r>
        <w:t xml:space="preserve">Обоснование сокращения площади озеленения придомовой территории, в случае реализации решения о комплексном развитии территории выполняется в эскизе </w:t>
      </w:r>
      <w:proofErr w:type="spellStart"/>
      <w:proofErr w:type="gramStart"/>
      <w:r>
        <w:t>мастер-плана</w:t>
      </w:r>
      <w:proofErr w:type="spellEnd"/>
      <w:proofErr w:type="gramEnd"/>
      <w:r>
        <w:t xml:space="preserve"> территории, документации по планировке территории.</w:t>
      </w:r>
    </w:p>
    <w:p w:rsidR="00DA47CA" w:rsidRDefault="00A21CAC">
      <w:pPr>
        <w:pStyle w:val="ConsPlusNormal0"/>
        <w:spacing w:before="240"/>
        <w:ind w:firstLine="540"/>
        <w:jc w:val="both"/>
      </w:pPr>
      <w:r>
        <w:t>6.8.4. Показатель минимально допустимой площади территории, необходимой для размещения многоквартирного дома</w:t>
      </w:r>
    </w:p>
    <w:p w:rsidR="00DA47CA" w:rsidRDefault="00A21CAC">
      <w:pPr>
        <w:pStyle w:val="ConsPlusNormal0"/>
        <w:spacing w:before="240"/>
        <w:ind w:firstLine="540"/>
        <w:jc w:val="both"/>
      </w:pPr>
      <w:r>
        <w:t>Показателем, определяющим минимальную потребность в территории для размещения многоквартирного дома, является максимальный коэффициент использования земельного участка. Максимальный коэффициент использования земельного участка установлен с учетом потребности размещения в границах земельного участка площадок придомового благоустройства различного назначения, мест постоянного и временного хранения легковых автомобилей, потребности в обеспечении коммуникаций на территории земельного участка, выполнении пожарных и иных технических требований.</w:t>
      </w:r>
    </w:p>
    <w:p w:rsidR="00DA47CA" w:rsidRDefault="00A21CAC">
      <w:pPr>
        <w:pStyle w:val="ConsPlusNormal0"/>
        <w:spacing w:before="240"/>
        <w:ind w:firstLine="540"/>
        <w:jc w:val="both"/>
      </w:pPr>
      <w:r>
        <w:lastRenderedPageBreak/>
        <w:t>Максимальный коэффициент использования земельного участка определяется исходя из отношения общей площади жилых помещений к площади земельного участка. Общая площадь жилых помещений определяется в соответствии с Жилищным кодексом Российской Федерации.</w:t>
      </w:r>
    </w:p>
    <w:p w:rsidR="00DA47CA" w:rsidRDefault="00A21CAC">
      <w:pPr>
        <w:pStyle w:val="ConsPlusNormal0"/>
        <w:spacing w:before="240"/>
        <w:ind w:firstLine="540"/>
        <w:jc w:val="both"/>
      </w:pPr>
      <w:r>
        <w:t>Максимальный коэффициент использования земельного участка для размещения многоквартирного дома установлен дифференцировано:</w:t>
      </w:r>
    </w:p>
    <w:p w:rsidR="00DA47CA" w:rsidRDefault="00A21CAC">
      <w:pPr>
        <w:pStyle w:val="ConsPlusNormal0"/>
        <w:spacing w:before="240"/>
        <w:ind w:firstLine="540"/>
        <w:jc w:val="both"/>
      </w:pPr>
      <w:r>
        <w:t>для различных типов жилой застройки в зависимости от этажности;</w:t>
      </w:r>
    </w:p>
    <w:p w:rsidR="00DA47CA" w:rsidRDefault="00A21CAC">
      <w:pPr>
        <w:pStyle w:val="ConsPlusNormal0"/>
        <w:spacing w:before="240"/>
        <w:ind w:firstLine="540"/>
        <w:jc w:val="both"/>
      </w:pPr>
      <w:r>
        <w:t>для застройки с применением механизма комплексного развития территории и без применения;</w:t>
      </w:r>
    </w:p>
    <w:p w:rsidR="00DA47CA" w:rsidRDefault="00A21CAC">
      <w:pPr>
        <w:pStyle w:val="ConsPlusNormal0"/>
        <w:spacing w:before="240"/>
        <w:ind w:firstLine="540"/>
        <w:jc w:val="both"/>
      </w:pPr>
      <w:r>
        <w:t>для застройки в границах искусственного земельного участка - земельного участка, созданного в соответствии с Федеральным законом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A47CA" w:rsidRDefault="00A21CAC">
      <w:pPr>
        <w:pStyle w:val="ConsPlusNormal0"/>
        <w:spacing w:before="240"/>
        <w:ind w:firstLine="540"/>
        <w:jc w:val="both"/>
      </w:pPr>
      <w:r>
        <w:t>Максимальный коэффициент использования земельного участка для размещения многоквартирного дома установлен с учетом понижающих коэффициентов при расчете потребности в местах постоянного хранения легковых автомобилей, приведенных:</w:t>
      </w:r>
    </w:p>
    <w:p w:rsidR="00DA47CA" w:rsidRDefault="00A21CAC">
      <w:pPr>
        <w:pStyle w:val="ConsPlusNormal0"/>
        <w:spacing w:before="240"/>
        <w:ind w:firstLine="540"/>
        <w:jc w:val="both"/>
      </w:pPr>
      <w:r>
        <w:t xml:space="preserve">в </w:t>
      </w:r>
      <w:hyperlink w:anchor="P1144" w:tooltip="Расчетные показатели минимально допустимого уровня">
        <w:r>
          <w:rPr>
            <w:color w:val="0000FF"/>
          </w:rPr>
          <w:t>таблице 17 раздела 3.1.1</w:t>
        </w:r>
      </w:hyperlink>
      <w:r>
        <w:t xml:space="preserve"> Основной части Нормативов - для сельских поселений;</w:t>
      </w:r>
    </w:p>
    <w:p w:rsidR="00DA47CA" w:rsidRDefault="00A21CAC">
      <w:pPr>
        <w:pStyle w:val="ConsPlusNormal0"/>
        <w:spacing w:before="240"/>
        <w:ind w:firstLine="540"/>
        <w:jc w:val="both"/>
      </w:pPr>
      <w:r>
        <w:t xml:space="preserve">в </w:t>
      </w:r>
      <w:hyperlink w:anchor="P2463" w:tooltip="Расчетные показатели минимально допустимого">
        <w:r>
          <w:rPr>
            <w:color w:val="0000FF"/>
          </w:rPr>
          <w:t>таблице 36 раздела 3.2.1</w:t>
        </w:r>
      </w:hyperlink>
      <w:r>
        <w:t xml:space="preserve"> Основной части Нормативов - для муниципальных округов;</w:t>
      </w:r>
    </w:p>
    <w:p w:rsidR="00DA47CA" w:rsidRDefault="00A21CAC">
      <w:pPr>
        <w:pStyle w:val="ConsPlusNormal0"/>
        <w:spacing w:before="240"/>
        <w:ind w:firstLine="540"/>
        <w:jc w:val="both"/>
      </w:pPr>
      <w:r>
        <w:t xml:space="preserve">в </w:t>
      </w:r>
      <w:hyperlink w:anchor="P3769" w:tooltip="Расчетные показатели минимально допустимого">
        <w:r>
          <w:rPr>
            <w:color w:val="0000FF"/>
          </w:rPr>
          <w:t>таблице 54 раздела 3.3.1</w:t>
        </w:r>
      </w:hyperlink>
      <w:r>
        <w:t xml:space="preserve"> Основной части Нормативов - для городских округов;</w:t>
      </w:r>
    </w:p>
    <w:p w:rsidR="00DA47CA" w:rsidRDefault="00A21CAC">
      <w:pPr>
        <w:pStyle w:val="ConsPlusNormal0"/>
        <w:spacing w:before="240"/>
        <w:ind w:firstLine="540"/>
        <w:jc w:val="both"/>
      </w:pPr>
      <w:r>
        <w:t xml:space="preserve">в </w:t>
      </w:r>
      <w:hyperlink w:anchor="P5076" w:tooltip="Расчетные показатели минимально допустимого">
        <w:r>
          <w:rPr>
            <w:color w:val="0000FF"/>
          </w:rPr>
          <w:t>таблице 73 раздела 3.4.1</w:t>
        </w:r>
      </w:hyperlink>
      <w:r>
        <w:t xml:space="preserve"> Основной части Нормативов - для городских поселений.</w:t>
      </w:r>
    </w:p>
    <w:p w:rsidR="00DA47CA" w:rsidRDefault="00A21CAC">
      <w:pPr>
        <w:pStyle w:val="ConsPlusNormal0"/>
        <w:spacing w:before="240"/>
        <w:ind w:firstLine="540"/>
        <w:jc w:val="both"/>
      </w:pPr>
      <w:r>
        <w:t>6.8.5. Определение расчетной плотности населения в границах планировочного элемента</w:t>
      </w:r>
    </w:p>
    <w:p w:rsidR="00DA47CA" w:rsidRDefault="00A21CAC">
      <w:pPr>
        <w:pStyle w:val="ConsPlusNormal0"/>
        <w:spacing w:before="240"/>
        <w:ind w:firstLine="540"/>
        <w:jc w:val="both"/>
      </w:pPr>
      <w:r>
        <w:t>Одна из ключевых задач, решаемых при планировании развития жилых территорий, - достижение оптимального баланса территорий жилой застройки и объектов общественно-деловой инфраструктуры, в том числе объектов социальной инфраструктуры, в границах элемента планировочной структуры. Доля территорий, необходимых для размещения общественно-деловой инфраструктуры, определяется нормативной потребностью в мощности объектов социальной инфраструктуры и потребностью в территории для размещения таких объектов, типом жилой застройки, особыми условиями использования территории.</w:t>
      </w:r>
    </w:p>
    <w:p w:rsidR="00DA47CA" w:rsidRDefault="00A21CAC">
      <w:pPr>
        <w:pStyle w:val="ConsPlusNormal0"/>
        <w:spacing w:before="240"/>
        <w:ind w:firstLine="540"/>
        <w:jc w:val="both"/>
      </w:pPr>
      <w:r>
        <w:t>Показателем обеспеченности населения территорией для размещения объектов жилищного строительства является расчетная плотность населения.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rsidR="00DA47CA" w:rsidRDefault="00A21CAC">
      <w:pPr>
        <w:pStyle w:val="ConsPlusNormal0"/>
        <w:spacing w:before="240"/>
        <w:ind w:firstLine="540"/>
        <w:jc w:val="both"/>
      </w:pPr>
      <w:r>
        <w:t>Расчетная плотность населения установлена с целью обеспечения развития жилищного строительства, контроля осуществления градостроительной деятельности в сфере жилищного строительства, соблюдения требований технических регламентов, требований безопасности территории, формирования комфортной городской среды.</w:t>
      </w:r>
    </w:p>
    <w:p w:rsidR="00DA47CA" w:rsidRDefault="00A21CAC">
      <w:pPr>
        <w:pStyle w:val="ConsPlusNormal0"/>
        <w:spacing w:before="240"/>
        <w:ind w:firstLine="540"/>
        <w:jc w:val="both"/>
      </w:pPr>
      <w:proofErr w:type="gramStart"/>
      <w:r>
        <w:lastRenderedPageBreak/>
        <w:t>Расчетная плотность населения позволяет определить расчетную (прогнозируемую) численность населения в границах в границах планировочного элемента (квартала, микрорайона, района, территории комплексного развития) и, соответственно, потребность в размещении объектов социальной, транспортной, инженерной инфраструктуры.</w:t>
      </w:r>
      <w:proofErr w:type="gramEnd"/>
    </w:p>
    <w:p w:rsidR="00DA47CA" w:rsidRDefault="00A21CAC">
      <w:pPr>
        <w:pStyle w:val="ConsPlusNormal0"/>
        <w:spacing w:before="240"/>
        <w:ind w:firstLine="540"/>
        <w:jc w:val="both"/>
      </w:pPr>
      <w:r>
        <w:t xml:space="preserve">Расчетная плотность населения применяется при разработке документов территориального планирования муниципальных образований, документации по планировке территории, эскиза </w:t>
      </w:r>
      <w:proofErr w:type="spellStart"/>
      <w:proofErr w:type="gramStart"/>
      <w:r>
        <w:t>мастер-плана</w:t>
      </w:r>
      <w:proofErr w:type="spellEnd"/>
      <w:proofErr w:type="gramEnd"/>
      <w:r>
        <w:t>.</w:t>
      </w:r>
    </w:p>
    <w:p w:rsidR="00DA47CA" w:rsidRDefault="00A21CAC">
      <w:pPr>
        <w:pStyle w:val="ConsPlusNormal0"/>
        <w:spacing w:before="240"/>
        <w:ind w:firstLine="540"/>
        <w:jc w:val="both"/>
      </w:pPr>
      <w:r>
        <w:t>Расчетная плотность населения установлена с учетом:</w:t>
      </w:r>
    </w:p>
    <w:p w:rsidR="00DA47CA" w:rsidRDefault="00A21CAC">
      <w:pPr>
        <w:pStyle w:val="ConsPlusNormal0"/>
        <w:spacing w:before="240"/>
        <w:ind w:firstLine="540"/>
        <w:jc w:val="both"/>
      </w:pPr>
      <w:r>
        <w:t>- Указа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DA47CA" w:rsidRDefault="00A21CAC">
      <w:pPr>
        <w:pStyle w:val="ConsPlusNormal0"/>
        <w:spacing w:before="240"/>
        <w:ind w:firstLine="540"/>
        <w:jc w:val="both"/>
      </w:pPr>
      <w:r>
        <w:t>- стратегических показателей по развитию жилищного строительства в Приморском крае и муниципальных образованиях, входящих в состав Приморского края;</w:t>
      </w:r>
    </w:p>
    <w:p w:rsidR="00DA47CA" w:rsidRDefault="00A21CAC">
      <w:pPr>
        <w:pStyle w:val="ConsPlusNormal0"/>
        <w:spacing w:before="240"/>
        <w:ind w:firstLine="540"/>
        <w:jc w:val="both"/>
      </w:pPr>
      <w:r>
        <w:t>- "Стандартов комплексного развития территорий", рекомендованных к применению Министерством строительства и жилищно-коммунального хозяйства Российской Федерации;</w:t>
      </w:r>
    </w:p>
    <w:p w:rsidR="00DA47CA" w:rsidRDefault="00A21CAC">
      <w:pPr>
        <w:pStyle w:val="ConsPlusNormal0"/>
        <w:spacing w:before="240"/>
        <w:ind w:firstLine="540"/>
        <w:jc w:val="both"/>
      </w:pPr>
      <w:r>
        <w:t>- территориального резерва для развития жилищного строительства.</w:t>
      </w:r>
    </w:p>
    <w:p w:rsidR="00DA47CA" w:rsidRDefault="00A21CAC">
      <w:pPr>
        <w:pStyle w:val="ConsPlusNormal0"/>
        <w:spacing w:before="240"/>
        <w:ind w:firstLine="540"/>
        <w:jc w:val="both"/>
      </w:pPr>
      <w:r>
        <w:t>Показатель расчетной плотности населения территории многоквартирной жилой застройки установлен с учетом жилищной обеспеченности, равной 33 кв. м на 1 человека.</w:t>
      </w:r>
    </w:p>
    <w:p w:rsidR="00DA47CA" w:rsidRDefault="00A21CAC">
      <w:pPr>
        <w:pStyle w:val="ConsPlusNormal0"/>
        <w:spacing w:before="240"/>
        <w:ind w:firstLine="540"/>
        <w:jc w:val="both"/>
      </w:pPr>
      <w:r>
        <w:t>Для территорий комплексного развития многоэтажной жилой застройки, территорий, расположенных в границах искусственного земельного участка, показатель определен с учетом жилищной обеспеченности, равной 50 кв. м на 1 человека (уровень комфорта - бизнес-класс).</w:t>
      </w:r>
    </w:p>
    <w:p w:rsidR="00DA47CA" w:rsidRDefault="00A21CAC">
      <w:pPr>
        <w:pStyle w:val="ConsPlusNormal0"/>
        <w:spacing w:before="240"/>
        <w:ind w:firstLine="540"/>
        <w:jc w:val="both"/>
      </w:pPr>
      <w:r>
        <w:t>При иной жилищной обеспеченности показатель расчетной плотности населения территории многоквартирной жилой застройки (</w:t>
      </w:r>
      <w:proofErr w:type="gramStart"/>
      <w:r>
        <w:t>Р</w:t>
      </w:r>
      <w:proofErr w:type="gramEnd"/>
      <w:r>
        <w:t>, человек/га) следует определять по формуле:</w:t>
      </w:r>
    </w:p>
    <w:p w:rsidR="00DA47CA" w:rsidRDefault="00DA47CA">
      <w:pPr>
        <w:pStyle w:val="ConsPlusNormal0"/>
        <w:jc w:val="both"/>
      </w:pPr>
    </w:p>
    <w:p w:rsidR="00DA47CA" w:rsidRDefault="00A21CAC">
      <w:pPr>
        <w:pStyle w:val="ConsPlusNormal0"/>
        <w:ind w:firstLine="540"/>
        <w:jc w:val="both"/>
      </w:pPr>
      <w:r>
        <w:rPr>
          <w:noProof/>
          <w:position w:val="-22"/>
        </w:rPr>
        <w:drawing>
          <wp:inline distT="0" distB="0" distL="0" distR="0">
            <wp:extent cx="895985" cy="4387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985" cy="438785"/>
                    </a:xfrm>
                    <a:prstGeom prst="rect">
                      <a:avLst/>
                    </a:prstGeom>
                    <a:noFill/>
                    <a:ln>
                      <a:noFill/>
                    </a:ln>
                  </pic:spPr>
                </pic:pic>
              </a:graphicData>
            </a:graphic>
          </wp:inline>
        </w:drawing>
      </w:r>
    </w:p>
    <w:p w:rsidR="00DA47CA" w:rsidRDefault="00DA47CA">
      <w:pPr>
        <w:pStyle w:val="ConsPlusNormal0"/>
        <w:jc w:val="both"/>
      </w:pPr>
    </w:p>
    <w:p w:rsidR="00DA47CA" w:rsidRDefault="00A21CAC">
      <w:pPr>
        <w:pStyle w:val="ConsPlusNormal0"/>
        <w:ind w:firstLine="540"/>
        <w:jc w:val="both"/>
      </w:pPr>
      <w:r>
        <w:t>где:</w:t>
      </w:r>
    </w:p>
    <w:p w:rsidR="00DA47CA" w:rsidRDefault="00A21CAC">
      <w:pPr>
        <w:pStyle w:val="ConsPlusNormal0"/>
        <w:spacing w:before="240"/>
        <w:ind w:firstLine="540"/>
        <w:jc w:val="both"/>
      </w:pPr>
      <w:r>
        <w:t>Р</w:t>
      </w:r>
      <w:r>
        <w:rPr>
          <w:vertAlign w:val="subscript"/>
        </w:rPr>
        <w:t>33</w:t>
      </w:r>
      <w:r>
        <w:t xml:space="preserve"> - показатель плотности населения территории многоквартирной жилой застройки при показателе жилищной обеспеченности, равном 33 кв. м на 1 человека;</w:t>
      </w:r>
    </w:p>
    <w:p w:rsidR="00DA47CA" w:rsidRDefault="00A21CAC">
      <w:pPr>
        <w:pStyle w:val="ConsPlusNormal0"/>
        <w:spacing w:before="240"/>
        <w:ind w:firstLine="540"/>
        <w:jc w:val="both"/>
      </w:pPr>
      <w:r>
        <w:t>Н - расчетный показатель жилищной обеспеченности, кв. м на 1 человека.</w:t>
      </w:r>
    </w:p>
    <w:p w:rsidR="00DA47CA" w:rsidRDefault="00A21CAC">
      <w:pPr>
        <w:pStyle w:val="ConsPlusNormal0"/>
        <w:spacing w:before="240"/>
        <w:ind w:firstLine="540"/>
        <w:jc w:val="both"/>
      </w:pPr>
      <w:r>
        <w:t>Для территорий, застроенных, застраиваемых индивидуальными и блокированными жилыми домами, показатели расчетной плотности населения не нормируются.</w:t>
      </w:r>
    </w:p>
    <w:p w:rsidR="00DA47CA" w:rsidRDefault="00A21CAC">
      <w:pPr>
        <w:pStyle w:val="ConsPlusNormal0"/>
        <w:spacing w:before="240"/>
        <w:ind w:firstLine="540"/>
        <w:jc w:val="both"/>
      </w:pPr>
      <w:r>
        <w:t>6.9. В области инженерной инфраструктуры</w:t>
      </w:r>
    </w:p>
    <w:p w:rsidR="00DA47CA" w:rsidRDefault="00A21CAC">
      <w:pPr>
        <w:pStyle w:val="ConsPlusNormal0"/>
        <w:spacing w:before="240"/>
        <w:ind w:firstLine="540"/>
        <w:jc w:val="both"/>
      </w:pPr>
      <w:r>
        <w:t>6.9.1. В области газоснабжения</w:t>
      </w:r>
    </w:p>
    <w:p w:rsidR="00DA47CA" w:rsidRDefault="00A21CAC">
      <w:pPr>
        <w:pStyle w:val="ConsPlusNormal0"/>
        <w:spacing w:before="240"/>
        <w:ind w:firstLine="540"/>
        <w:jc w:val="both"/>
      </w:pPr>
      <w:proofErr w:type="gramStart"/>
      <w:r>
        <w:lastRenderedPageBreak/>
        <w:t>В соответствии с Федеральным законом от 31.03.1999 N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федеральных, межрегиональных и региональных программ газификации.</w:t>
      </w:r>
      <w:proofErr w:type="gramEnd"/>
      <w:r>
        <w:t xml:space="preserve"> Развитие газоснабжения населенных пунктов Приморского края предусмотрено "Генеральной схемой газоснабжения и газификации Приморского края", выполненной для ОАО "Газпром".</w:t>
      </w:r>
    </w:p>
    <w:p w:rsidR="00DA47CA" w:rsidRDefault="00A21CAC">
      <w:pPr>
        <w:pStyle w:val="ConsPlusNormal0"/>
        <w:spacing w:before="240"/>
        <w:ind w:firstLine="540"/>
        <w:jc w:val="both"/>
      </w:pPr>
      <w:r>
        <w:t>Проектирование и строительство новых, реконструкцию и развитие действующих газораспределительных систем следует осуществлять в соответствии с Генеральной схемой газоснабжения и газификации Приморского края в целях обеспечения уровня газификации хозяйственно-бытовых и коммунальных нужд.</w:t>
      </w:r>
    </w:p>
    <w:p w:rsidR="00DA47CA" w:rsidRDefault="00A21CAC">
      <w:pPr>
        <w:pStyle w:val="ConsPlusNormal0"/>
        <w:spacing w:before="240"/>
        <w:ind w:firstLine="540"/>
        <w:jc w:val="both"/>
      </w:pPr>
      <w:r>
        <w:t>Размеры земельных участков для размещения пунктов редуцирования газа определены исходя из анализа размеров земельных участков, отведенных под существующие пункты редуцирования газа.</w:t>
      </w:r>
    </w:p>
    <w:p w:rsidR="00DA47CA" w:rsidRDefault="00A21CAC">
      <w:pPr>
        <w:pStyle w:val="ConsPlusNormal0"/>
        <w:spacing w:before="240"/>
        <w:ind w:firstLine="540"/>
        <w:jc w:val="both"/>
      </w:pPr>
      <w:r>
        <w:t>Трассировка сетей выполняется согласно таблице В.1* Приложения В СП 62.13330.2011.</w:t>
      </w:r>
    </w:p>
    <w:p w:rsidR="00DA47CA" w:rsidRDefault="00A21CAC">
      <w:pPr>
        <w:pStyle w:val="ConsPlusNormal0"/>
        <w:spacing w:before="240"/>
        <w:ind w:firstLine="540"/>
        <w:jc w:val="both"/>
      </w:pPr>
      <w:proofErr w:type="gramStart"/>
      <w:r>
        <w:t>При расчете потребления природного газа в жилой застройке установлены нормативы потребления коммунальных услуг по газоснабжению для населения согласно Нормативам потребления коммунальных услуг по газоснабжению</w:t>
      </w:r>
      <w:proofErr w:type="gramEnd"/>
      <w:r>
        <w:t xml:space="preserve"> (природный газ) для населения при отсутствии приборов учета, утвержденным постановлением департамента по тарифам Приморского края от 07.08.2019 N 31/2.</w:t>
      </w:r>
    </w:p>
    <w:p w:rsidR="00DA47CA" w:rsidRDefault="00A21CAC">
      <w:pPr>
        <w:pStyle w:val="ConsPlusNormal0"/>
        <w:spacing w:before="240"/>
        <w:ind w:firstLine="540"/>
        <w:jc w:val="both"/>
      </w:pPr>
      <w:r>
        <w:t>6.9.2. В области электроснабжения</w:t>
      </w:r>
    </w:p>
    <w:p w:rsidR="00DA47CA" w:rsidRDefault="00A21CAC">
      <w:pPr>
        <w:pStyle w:val="ConsPlusNormal0"/>
        <w:spacing w:before="240"/>
        <w:ind w:firstLine="540"/>
        <w:jc w:val="both"/>
      </w:pPr>
      <w:r>
        <w:t>В соответствии с Федеральным законом от 26.03.2003 N 35-ФЗ "Об электроэнергетике" одним из основных принципов государственного регулирования и контроля в электроэнергетике является обеспечение доступности электрической энергии для потребителей. Развитие электроэнергетики Приморского края предусмотрено "Схемой и программой развития электроэнергетических систем России на 2023 - 2028 годы", утвержденной приказом Министерства энергетики Российской Федерации от 28.02.2023 N 108. Основными целями программы являются формирование состава объектов по производству электрической энергии и мощности, определение решений по размещению линий электропередачи и подстанций классом напряжения 110 кВ и выше.</w:t>
      </w:r>
    </w:p>
    <w:p w:rsidR="00DA47CA" w:rsidRDefault="00A21CAC">
      <w:pPr>
        <w:pStyle w:val="ConsPlusNormal0"/>
        <w:spacing w:before="240"/>
        <w:ind w:firstLine="540"/>
        <w:jc w:val="both"/>
      </w:pPr>
      <w:r>
        <w:t>Расчетные показатели минимально допустимого уровня обеспеченности объектами местного значения в области электроснабжения создадут равные условия доступа к объектам электросетевого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w:t>
      </w:r>
    </w:p>
    <w:p w:rsidR="00DA47CA" w:rsidRDefault="00A21CAC">
      <w:pPr>
        <w:pStyle w:val="ConsPlusNormal0"/>
        <w:spacing w:before="240"/>
        <w:ind w:firstLine="540"/>
        <w:jc w:val="both"/>
      </w:pPr>
      <w:r>
        <w:t>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w:t>
      </w:r>
    </w:p>
    <w:p w:rsidR="00DA47CA" w:rsidRDefault="00A21CAC">
      <w:pPr>
        <w:pStyle w:val="ConsPlusNormal0"/>
        <w:spacing w:before="240"/>
        <w:ind w:firstLine="540"/>
        <w:jc w:val="both"/>
      </w:pPr>
      <w:r>
        <w:lastRenderedPageBreak/>
        <w:t>В расчетах при градостроительном проектировании допускается принимать укрупненные показатели расхода электроэнергии, установленные в соответствии с таблицами 2.4.3 и 2.4.4 РД 34.20.185-94 "Инструкция по проектированию городских электрических сетей".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DA47CA" w:rsidRDefault="00A21CAC">
      <w:pPr>
        <w:pStyle w:val="ConsPlusNormal0"/>
        <w:spacing w:before="240"/>
        <w:ind w:firstLine="540"/>
        <w:jc w:val="both"/>
      </w:pPr>
      <w:r>
        <w:t>Удельные расчетные электрические нагрузки установлены в соответствии с таблицами 2.1.1, 2.1.5 и 2.2.1 РД 34.20.185-94 "Инструкция по проектированию городских электрических сетей".</w:t>
      </w:r>
    </w:p>
    <w:p w:rsidR="00DA47CA" w:rsidRDefault="00A21CAC">
      <w:pPr>
        <w:pStyle w:val="ConsPlusNormal0"/>
        <w:spacing w:before="240"/>
        <w:ind w:firstLine="540"/>
        <w:jc w:val="both"/>
      </w:pPr>
      <w:r>
        <w:t xml:space="preserve">Мощность электрической нагрузки индустриального парка установлена в соответствии с ГОСТ </w:t>
      </w:r>
      <w:proofErr w:type="gramStart"/>
      <w:r>
        <w:t>Р</w:t>
      </w:r>
      <w:proofErr w:type="gramEnd"/>
      <w:r>
        <w:t xml:space="preserve"> 56301-2014 "Индустриальные парки. Требования".</w:t>
      </w:r>
    </w:p>
    <w:p w:rsidR="00DA47CA" w:rsidRDefault="00A21CAC">
      <w:pPr>
        <w:pStyle w:val="ConsPlusNormal0"/>
        <w:spacing w:before="240"/>
        <w:ind w:firstLine="540"/>
        <w:jc w:val="both"/>
      </w:pPr>
      <w:r>
        <w:t>Расчетные показатели минимально допустимых размеров земельных участков для понизительных подстанций и переключательных пунктов напряжением до 35 кВ, трансформаторных подстанций и электрических распределительных пунктов напряжением от 6 кВ до 35 кВ включительно установлены в соответствии с Нормами отвода земель для электрических сетей напряжением 0,38 - 750 кВ.</w:t>
      </w:r>
    </w:p>
    <w:p w:rsidR="00DA47CA" w:rsidRDefault="00A21CAC">
      <w:pPr>
        <w:pStyle w:val="ConsPlusNormal0"/>
        <w:spacing w:before="240"/>
        <w:ind w:firstLine="540"/>
        <w:jc w:val="both"/>
      </w:pPr>
      <w:r>
        <w:t>Размеры земельных участков, необходимых для размещения прочих объектов электроснабжения,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6.9.3. В области теплоснабжения</w:t>
      </w:r>
    </w:p>
    <w:p w:rsidR="00DA47CA" w:rsidRDefault="00A21CAC">
      <w:pPr>
        <w:pStyle w:val="ConsPlusNormal0"/>
        <w:spacing w:before="240"/>
        <w:ind w:firstLine="540"/>
        <w:jc w:val="both"/>
      </w:pPr>
      <w:r>
        <w:t>В соответствии с Федеральным законом от 27.07.2010 N 190-ФЗ "О теплоснабжении" основными принципами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rsidR="00DA47CA" w:rsidRDefault="00A21CAC">
      <w:pPr>
        <w:pStyle w:val="ConsPlusNormal0"/>
        <w:spacing w:before="240"/>
        <w:ind w:firstLine="540"/>
        <w:jc w:val="both"/>
      </w:pPr>
      <w:r>
        <w:t>Расчетным показателем минимально допустимого уровня обеспеченности объектами теплоснабжения населения является тепловая нагрузка на территорию.</w:t>
      </w:r>
    </w:p>
    <w:p w:rsidR="00DA47CA" w:rsidRDefault="00A21CAC">
      <w:pPr>
        <w:pStyle w:val="ConsPlusNormal0"/>
        <w:spacing w:before="240"/>
        <w:ind w:firstLine="540"/>
        <w:jc w:val="both"/>
      </w:pPr>
      <w:r>
        <w:t>Для расчета мощности объектов теплоснабжения населения необходимо использовать максимальный часовой расход тепла на отопление зданий, рассчитанный с учетом температуры воздуха наиболее холодной пятидневки.</w:t>
      </w:r>
    </w:p>
    <w:p w:rsidR="00DA47CA" w:rsidRDefault="00A21CAC">
      <w:pPr>
        <w:pStyle w:val="ConsPlusNormal0"/>
        <w:spacing w:before="240"/>
        <w:ind w:firstLine="540"/>
        <w:jc w:val="both"/>
      </w:pPr>
      <w:r>
        <w:t>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определяются согласно СП 50.13330.2012 "</w:t>
      </w:r>
      <w:proofErr w:type="spellStart"/>
      <w:r>
        <w:t>СНиП</w:t>
      </w:r>
      <w:proofErr w:type="spellEnd"/>
      <w:r>
        <w:t xml:space="preserve"> 23-02-2003 "Тепловая защита зданий" по укрупненным показателям расхода тепла, отнесенным к 1 кв. м общей площади зданий.</w:t>
      </w:r>
    </w:p>
    <w:p w:rsidR="00DA47CA" w:rsidRDefault="00A21CAC">
      <w:pPr>
        <w:pStyle w:val="ConsPlusNormal0"/>
        <w:spacing w:before="240"/>
        <w:ind w:firstLine="540"/>
        <w:jc w:val="both"/>
      </w:pPr>
      <w:r>
        <w:t>Климатические условия на всей территории Приморского края существенно различаются. В зависимости от климатического районирования необходимо учитывать климатические данные в соответствии с СП 131.13330.2020 "</w:t>
      </w:r>
      <w:proofErr w:type="spellStart"/>
      <w:r>
        <w:t>СНиП</w:t>
      </w:r>
      <w:proofErr w:type="spellEnd"/>
      <w:r>
        <w:t xml:space="preserve"> 23-01-99* "Строительная климатология". </w:t>
      </w:r>
      <w:r>
        <w:lastRenderedPageBreak/>
        <w:t xml:space="preserve">Климатические параметры, приведенные в СП 131.13330.2020 (средняя годовая температура воздуха, глубина промерзания грунтов), и климатические параметры на конкретной строительной площадке могут отличаться, в </w:t>
      </w:r>
      <w:proofErr w:type="gramStart"/>
      <w:r>
        <w:t>связи</w:t>
      </w:r>
      <w:proofErr w:type="gramEnd"/>
      <w:r>
        <w:t xml:space="preserve"> с чем рекомендуется уточнять климатические характеристики территории по данным многолетних метеорологических исследований.</w:t>
      </w:r>
    </w:p>
    <w:p w:rsidR="00DA47CA" w:rsidRDefault="00A21CAC">
      <w:pPr>
        <w:pStyle w:val="ConsPlusNormal0"/>
        <w:spacing w:before="240"/>
        <w:ind w:firstLine="540"/>
        <w:jc w:val="both"/>
      </w:pPr>
      <w:r>
        <w:t>В соответствии с пунктом 12.27 СП 42.13330.2016 "</w:t>
      </w:r>
      <w:proofErr w:type="spellStart"/>
      <w:r>
        <w:t>СНиП</w:t>
      </w:r>
      <w:proofErr w:type="spellEnd"/>
      <w:r>
        <w:t xml:space="preserve"> 2.07.01-89* "Градостроительство. Планировка и застройка городских и сельских поселений" установлены расчетные показатели минимально допустимых размеров земельных участков для отдельно стоящих отопительных котельных.</w:t>
      </w:r>
    </w:p>
    <w:p w:rsidR="00DA47CA" w:rsidRDefault="00A21CAC">
      <w:pPr>
        <w:pStyle w:val="ConsPlusNormal0"/>
        <w:spacing w:before="240"/>
        <w:ind w:firstLine="540"/>
        <w:jc w:val="both"/>
      </w:pPr>
      <w:r>
        <w:t>Размеры земельных участков, необходимых для размещения прочих объектов теплоснабжения,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6.9.4. В области водоснабжения и водоотведения</w:t>
      </w:r>
    </w:p>
    <w:p w:rsidR="00DA47CA" w:rsidRDefault="00A21CAC">
      <w:pPr>
        <w:pStyle w:val="ConsPlusNormal0"/>
        <w:spacing w:before="240"/>
        <w:ind w:firstLine="540"/>
        <w:jc w:val="both"/>
      </w:pPr>
      <w:r>
        <w:t>Федеральный закон от 07.12.2011 N 416-ФЗ "О водоснабжении и водоотведении" регулирует отношения и полномочия в сфере водоснабжения и водоотведения.</w:t>
      </w:r>
    </w:p>
    <w:p w:rsidR="00DA47CA" w:rsidRDefault="00A21CAC">
      <w:pPr>
        <w:pStyle w:val="ConsPlusNormal0"/>
        <w:spacing w:before="240"/>
        <w:ind w:firstLine="540"/>
        <w:jc w:val="both"/>
      </w:pPr>
      <w:r>
        <w:t>Расчетный показатель минимально допустимого уровня обеспеченности населения услугами водоснабжения и водоотведения - показатель удельного водопотребления для различных муниципальных районов, муниципальных округов и городских округов в составе Приморского края определен в соответствии с постановлениями департамента по тарифам Приморского края.</w:t>
      </w:r>
    </w:p>
    <w:p w:rsidR="00DA47CA" w:rsidRDefault="00A21CAC">
      <w:pPr>
        <w:pStyle w:val="ConsPlusNormal0"/>
        <w:spacing w:before="240"/>
        <w:ind w:firstLine="540"/>
        <w:jc w:val="both"/>
      </w:pPr>
      <w:r>
        <w:t>Максимальные размеры земельных участков для размещения водопроводных очистных сооружений, канализационных очистных сооружений, локальных очистных сооружений установлены в соответствии с разделом 12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Размеры земельных участков, необходимых для размещения прочих объектов водоснабжения и водоотведения,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Уровень обеспеченности централизованной системой водоотведения для застройки в границах водоохранных зон необходимо принимать 100%. В случае невозможности организации централизованной системы водоотведения допустимо использование герметичных выгребов, предотвращающих утечку стоков в грунт.</w:t>
      </w:r>
    </w:p>
    <w:p w:rsidR="00DA47CA" w:rsidRDefault="00A21CAC">
      <w:pPr>
        <w:pStyle w:val="ConsPlusNormal0"/>
        <w:spacing w:before="240"/>
        <w:ind w:firstLine="540"/>
        <w:jc w:val="both"/>
      </w:pPr>
      <w:r>
        <w:t>6.10. В области организации ритуальных услуг и содержания мест захоронения</w:t>
      </w:r>
    </w:p>
    <w:p w:rsidR="00DA47CA" w:rsidRDefault="00A21CAC">
      <w:pPr>
        <w:pStyle w:val="ConsPlusNormal0"/>
        <w:spacing w:before="240"/>
        <w:ind w:firstLine="540"/>
        <w:jc w:val="both"/>
      </w:pPr>
      <w:r>
        <w:t xml:space="preserve">Расчетные показатели минимально допустимого уровня обеспеченности для объектов в области организации ритуальных услуг и содержания мест захоронения установлены в </w:t>
      </w:r>
      <w:r>
        <w:lastRenderedPageBreak/>
        <w:t>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Бюро похоронного обслуживания рекомендуется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DA47CA" w:rsidRDefault="00A21CAC">
      <w:pPr>
        <w:pStyle w:val="ConsPlusNormal0"/>
        <w:spacing w:before="240"/>
        <w:ind w:firstLine="540"/>
        <w:jc w:val="both"/>
      </w:pPr>
      <w: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 Расстояние от домов траурных обрядов до жилых зданий, территорий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A47CA" w:rsidRDefault="00A21CAC">
      <w:pPr>
        <w:pStyle w:val="ConsPlusNormal0"/>
        <w:spacing w:before="240"/>
        <w:ind w:firstLine="540"/>
        <w:jc w:val="both"/>
      </w:pPr>
      <w:r>
        <w:t>Максимально допустимый уровень территориальной доступности для объектов, предназначенных для организации ритуальных услуг и содержании мест захоронения, не устанавливается.</w:t>
      </w:r>
    </w:p>
    <w:p w:rsidR="00DA47CA" w:rsidRDefault="00A21CAC">
      <w:pPr>
        <w:pStyle w:val="ConsPlusNormal0"/>
        <w:spacing w:before="240"/>
        <w:ind w:firstLine="540"/>
        <w:jc w:val="both"/>
      </w:pPr>
      <w:r>
        <w:t>6.11. В области благоустройства территории</w:t>
      </w:r>
    </w:p>
    <w:p w:rsidR="00DA47CA" w:rsidRDefault="00A21CAC">
      <w:pPr>
        <w:pStyle w:val="ConsPlusNormal0"/>
        <w:spacing w:before="240"/>
        <w:ind w:firstLine="540"/>
        <w:jc w:val="both"/>
      </w:pPr>
      <w:r>
        <w:t>Расчетным показателем минимально допустимого уровня обеспеченности населения муниципальных образований Приморского края объектами благоустройства территории местного значения (парками, скверами, пешеходными зонами, местами массовой околоводной рекреации) является суммарная площадь данных озелененных территорий общего пользования в населенном пункте.</w:t>
      </w:r>
    </w:p>
    <w:p w:rsidR="00DA47CA" w:rsidRDefault="00A21CAC">
      <w:pPr>
        <w:pStyle w:val="ConsPlusNormal0"/>
        <w:spacing w:before="240"/>
        <w:ind w:firstLine="540"/>
        <w:jc w:val="both"/>
      </w:pPr>
      <w:r>
        <w:t>Значения расчетных показателей суммарной площади озелененных территорий общего пользования (парков, скверов, пешеходных зон, мест околоводной рекреации) населенных пунктов установлены с учетом существующей обеспеченности озелененными территориями общего пользования, климатических особенностей и принадлежности территорий Приморского края к определенным природным зонам (Приложение</w:t>
      </w:r>
      <w:proofErr w:type="gramStart"/>
      <w:r>
        <w:t xml:space="preserve"> Д</w:t>
      </w:r>
      <w:proofErr w:type="gramEnd"/>
      <w:r>
        <w:t xml:space="preserve"> к Региональным нормативам градостроительного проектирования в Приморском крае (том 1).</w:t>
      </w:r>
    </w:p>
    <w:p w:rsidR="00DA47CA" w:rsidRDefault="00A21CAC">
      <w:pPr>
        <w:pStyle w:val="ConsPlusNormal0"/>
        <w:spacing w:before="240"/>
        <w:ind w:firstLine="540"/>
        <w:jc w:val="both"/>
      </w:pPr>
      <w:proofErr w:type="gramStart"/>
      <w:r>
        <w:t>При определении расчетного показателя учтены результаты опроса, проведенного в рамках выполнения работ по внесению изменений в региональные нормативы градостроительного проектирования в Приморском крае, показавшие, что более 70% опрошенных считают недостаточным уровень благоустройства территории в населенном пункте их проживания.</w:t>
      </w:r>
      <w:proofErr w:type="gramEnd"/>
    </w:p>
    <w:p w:rsidR="00DA47CA" w:rsidRDefault="00A21CAC">
      <w:pPr>
        <w:pStyle w:val="ConsPlusNormal0"/>
        <w:spacing w:before="240"/>
        <w:ind w:firstLine="540"/>
        <w:jc w:val="both"/>
      </w:pPr>
      <w:proofErr w:type="gramStart"/>
      <w:r>
        <w:t>Для муниципальных образований, расположенных в степной и лесостепной зонах, предусмотрено увеличение суммарной площади озелененных территорий общего пользования в связи с высоким уровнем потребности в зеленых насаждениях и их дефицитом.</w:t>
      </w:r>
      <w:proofErr w:type="gramEnd"/>
    </w:p>
    <w:p w:rsidR="00DA47CA" w:rsidRDefault="00A21CAC">
      <w:pPr>
        <w:pStyle w:val="ConsPlusNormal0"/>
        <w:spacing w:before="240"/>
        <w:ind w:firstLine="540"/>
        <w:jc w:val="both"/>
      </w:pPr>
      <w:r>
        <w:t xml:space="preserve">При установлении </w:t>
      </w:r>
      <w:proofErr w:type="gramStart"/>
      <w:r>
        <w:t>значений расчетных показателей суммарной площади озелененных территорий общего пользования населенных пунктов</w:t>
      </w:r>
      <w:proofErr w:type="gramEnd"/>
      <w:r>
        <w:t xml:space="preserve"> учтены группы муниципальных образований с разной численностью населения.</w:t>
      </w:r>
    </w:p>
    <w:p w:rsidR="00DA47CA" w:rsidRDefault="00A21CAC">
      <w:pPr>
        <w:pStyle w:val="ConsPlusNormal0"/>
        <w:spacing w:before="240"/>
        <w:ind w:firstLine="540"/>
        <w:jc w:val="both"/>
      </w:pPr>
      <w:r>
        <w:lastRenderedPageBreak/>
        <w:t>Размеры земельных участков для парков населенного пункта, парков планировочных районов, скверов установлены в соответствии с СП 533.1325800.2024 "Градостроительство. Модель городской среды малоэтажная. Правила проектирования", СП 534.1325800.2024 "Градостроительство. Модель городской среды среднеэтажная. Правила проектирования", СП 532.1325800.2024 "Градостроительство. Модель городской среды центральная. Правила проектирования".</w:t>
      </w:r>
    </w:p>
    <w:p w:rsidR="00DA47CA" w:rsidRDefault="00A21CAC">
      <w:pPr>
        <w:pStyle w:val="ConsPlusNormal0"/>
        <w:spacing w:before="240"/>
        <w:ind w:firstLine="540"/>
        <w:jc w:val="both"/>
      </w:pPr>
      <w:r>
        <w:t>Максимально допустимый уровень территориальной доступности для парков, скверов, детских игровых площадок установлен с учетом климатических условий. Необходимость установления данного расчетного показателя подтверждают результаты опроса, проведенного в рамках выполнения работ по внесению изменений в региональные нормативы градостроительного проектирования в Приморском крае.</w:t>
      </w:r>
    </w:p>
    <w:p w:rsidR="00DA47CA" w:rsidRDefault="00A21CAC">
      <w:pPr>
        <w:pStyle w:val="ConsPlusNormal0"/>
        <w:spacing w:before="240"/>
        <w:ind w:firstLine="540"/>
        <w:jc w:val="both"/>
      </w:pPr>
      <w:r>
        <w:t>Минимально допустимая ширина бульвара для пешеходных зон установлена в соответствии с СП 42.13330.2016 "</w:t>
      </w:r>
      <w:proofErr w:type="spellStart"/>
      <w:r>
        <w:t>СНиП</w:t>
      </w:r>
      <w:proofErr w:type="spellEnd"/>
      <w:r>
        <w:t xml:space="preserve"> 2.07.01-89* "Градостроительство. Планировка и застройка городских и сельских поселений".</w:t>
      </w:r>
    </w:p>
    <w:p w:rsidR="00DA47CA" w:rsidRDefault="00A21CAC">
      <w:pPr>
        <w:pStyle w:val="ConsPlusNormal0"/>
        <w:spacing w:before="240"/>
        <w:ind w:firstLine="540"/>
        <w:jc w:val="both"/>
      </w:pPr>
      <w:r>
        <w:t>Для населенных пунктов, расположенных на прибрежных территориях, необходима организация набережных, благоустроенных пляжей и мест массовой околоводной рекреации. Расчетные показатели для набережных, благоустроенных пляжей, мест массовой околоводной рекреации устанавливаются в случае, если муниципальное образование обладает водными природными ресурсами.</w:t>
      </w:r>
    </w:p>
    <w:p w:rsidR="00DA47CA" w:rsidRDefault="00A21CAC">
      <w:pPr>
        <w:pStyle w:val="ConsPlusNormal0"/>
        <w:spacing w:before="240"/>
        <w:ind w:firstLine="540"/>
        <w:jc w:val="both"/>
      </w:pPr>
      <w:r>
        <w:t>Расчетный показатель минимальной протяженности набережной установлен в расчете на число единовременных посетителей с учетом коэффициента одновременной загрузки набережной равного 0,2 от общей численности населения. Значения расчетных показателей минимально допустимого размера земельного участка для благоустроенного пляжа, места массовой околоводной рекреации установлены в соответствии с пунктом 9.27 СП 42.13330.2016 "</w:t>
      </w:r>
      <w:proofErr w:type="spellStart"/>
      <w:r>
        <w:t>СНиП</w:t>
      </w:r>
      <w:proofErr w:type="spellEnd"/>
      <w:r>
        <w:t xml:space="preserve"> 2.07.01-89* "Градостроительство. Планировка и застройка городских и сельских поселений". Уровень обеспеченности населения территориями благоустроенных пляжей и мест массовой околоводной рекреации установлен с учетом коэффициента одновременной загрузки пляжа, равного 0,2 от общей численности населения.</w:t>
      </w:r>
    </w:p>
    <w:p w:rsidR="00DA47CA" w:rsidRDefault="00A21CAC">
      <w:pPr>
        <w:pStyle w:val="ConsPlusNormal0"/>
        <w:spacing w:before="240"/>
        <w:ind w:firstLine="540"/>
        <w:jc w:val="both"/>
      </w:pPr>
      <w:r>
        <w:t>Для муниципальных образований Приморского края, расположенных в горных местностях или на побережье моря, актуальна организация смотровых (видовых) площадок. Размещение смотровых (видовых) площадок целесообразно на участках, с которых открывается панорамный обзор природных объектов или застроенных территорий.</w:t>
      </w:r>
    </w:p>
    <w:p w:rsidR="00DA47CA" w:rsidRDefault="00A21CAC">
      <w:pPr>
        <w:pStyle w:val="ConsPlusNormal0"/>
        <w:spacing w:before="240"/>
        <w:ind w:firstLine="540"/>
        <w:jc w:val="both"/>
      </w:pPr>
      <w:r>
        <w:t>Размеры земельных участков для смотровых (видовых) площадок установлены с учетом того, что на 1 посетителя смотровой (видовой) площадки для комфортного пребывания необходимо предусматривать не менее 2 кв. м площади.</w:t>
      </w:r>
    </w:p>
    <w:p w:rsidR="00DA47CA" w:rsidRDefault="00A21CAC">
      <w:pPr>
        <w:pStyle w:val="ConsPlusNormal0"/>
        <w:spacing w:before="240"/>
        <w:ind w:firstLine="540"/>
        <w:jc w:val="both"/>
      </w:pPr>
      <w:r>
        <w:t>Расчетные показатели максимально допустимого уровня территориальной доступности смотровых (видовых) площадок для населения не устанавливаются.</w:t>
      </w:r>
    </w:p>
    <w:p w:rsidR="00DA47CA" w:rsidRDefault="00A21CAC">
      <w:pPr>
        <w:pStyle w:val="ConsPlusNormal0"/>
        <w:spacing w:before="240"/>
        <w:ind w:firstLine="540"/>
        <w:jc w:val="both"/>
      </w:pPr>
      <w:r>
        <w:t xml:space="preserve">Расчетный показатель минимально допустимого уровня обеспеченности детскими игровыми площадками установлен в соответствии с СП 476.1325800.2020 "Свод правил. Территории городских и сельских поселений. Правила планировки, застройки и благоустройства жилых </w:t>
      </w:r>
      <w:r>
        <w:lastRenderedPageBreak/>
        <w:t>микрорайонов". Для городских округов и городских поселений показатель уровня обеспеченности детскими игровыми площадками на территориях общего пользования учитывает показатель обеспеченности детскими игровыми площадками в границах придомовой территории жилых зон. Для муниципальных районов, муниципальных округов, городских поселений показатель обеспеченности детскими игровыми площадками на территориях общего пользования установлен без учета детских игровых площадок в составе придомовых территорий.</w:t>
      </w:r>
    </w:p>
    <w:p w:rsidR="00DA47CA" w:rsidRDefault="00A21CAC">
      <w:pPr>
        <w:pStyle w:val="ConsPlusNormal0"/>
        <w:spacing w:before="240"/>
        <w:ind w:firstLine="540"/>
        <w:jc w:val="both"/>
      </w:pPr>
      <w:r>
        <w:t>Территориальная доступность детских игровых площадок определена с учетом повседневной потребности в пользовании объектом.</w:t>
      </w:r>
    </w:p>
    <w:p w:rsidR="00DA47CA" w:rsidRDefault="00A21CAC">
      <w:pPr>
        <w:pStyle w:val="ConsPlusNormal0"/>
        <w:spacing w:before="240"/>
        <w:ind w:firstLine="540"/>
        <w:jc w:val="both"/>
      </w:pPr>
      <w:r>
        <w:t xml:space="preserve">Расчетные показатели обеспеченности площадками для выгула и дрессировки собак установлены с учетом результатов социологического опроса жителей Приморского края о необходимости организации выделенных мест для выгула собак за пределами дворовых территорий, мнения экспертов. Площадки для выгула собак целесообразно размещать на территориях общего </w:t>
      </w:r>
      <w:proofErr w:type="gramStart"/>
      <w:r>
        <w:t>пользования</w:t>
      </w:r>
      <w:proofErr w:type="gramEnd"/>
      <w:r>
        <w:t xml:space="preserve"> в границах планировочного микрорайона исходя из суммарной потребности в территории. Уровень обеспеченности площадками для выгула собак выражается в площади территории, приходящейся на 1 человека. Размеры земельного участка для площадок для выгула собак установлены с учетом требований СП 492.1325800.2020 "Приюты для животных. Правила проектирования" к минимальной площади для выгула на 1 собаку: 8 кв. м на 1 крупную и среднюю собаку, 5 кв. м на 1 небольшую и мелкую собаку. Таким образом, площадка для выгула собак минимального размера сможет единовременно принять до 10 собак, что является достаточным количеством для удовлетворения потребностей населения жилого микрорайона.</w:t>
      </w:r>
    </w:p>
    <w:p w:rsidR="00DA47CA" w:rsidRDefault="00A21CAC">
      <w:pPr>
        <w:pStyle w:val="ConsPlusNormal0"/>
        <w:spacing w:before="240"/>
        <w:ind w:firstLine="540"/>
        <w:jc w:val="both"/>
      </w:pPr>
      <w:r>
        <w:t>6.12. В области обращения с животными</w:t>
      </w:r>
    </w:p>
    <w:p w:rsidR="00DA47CA" w:rsidRDefault="00A21CAC">
      <w:pPr>
        <w:pStyle w:val="ConsPlusNormal0"/>
        <w:spacing w:before="240"/>
        <w:ind w:firstLine="540"/>
        <w:jc w:val="both"/>
      </w:pPr>
      <w:r>
        <w:t xml:space="preserve">Согласно Федеральному закону от 27.12.2018 N 498-ФЗ "Об ответственном обращении с животными и о внесении изменений в отдельные законодательные акты Российской Федерации" в целях осуществления деятельности по содержанию животных, в том числе животных без владельцев, животных, от права </w:t>
      </w:r>
      <w:proofErr w:type="gramStart"/>
      <w:r>
        <w:t>собственности</w:t>
      </w:r>
      <w:proofErr w:type="gramEnd"/>
      <w:r>
        <w:t xml:space="preserve"> на которых владельцы отказались, необходимо создавать приюты для животных.</w:t>
      </w:r>
    </w:p>
    <w:p w:rsidR="00DA47CA" w:rsidRDefault="00A21CAC">
      <w:pPr>
        <w:pStyle w:val="ConsPlusNormal0"/>
        <w:spacing w:before="240"/>
        <w:ind w:firstLine="540"/>
        <w:jc w:val="both"/>
      </w:pPr>
      <w:r>
        <w:t>Законом Приморского края от 26.12.2019 N 692-КЗ "Об отдельных вопросах в области обращения с животными в Приморском крае" органы местного самоуправления наделяются отдельными государственными полномочиями в области обращения с животными.</w:t>
      </w:r>
    </w:p>
    <w:p w:rsidR="00DA47CA" w:rsidRDefault="00A21CAC">
      <w:pPr>
        <w:pStyle w:val="ConsPlusNormal0"/>
        <w:spacing w:before="240"/>
        <w:ind w:firstLine="540"/>
        <w:jc w:val="both"/>
      </w:pPr>
      <w:r>
        <w:t>В целях обеспечения муниципальных образований объектами местного значения в области обращения с животными без владельцев (приютами для животных) расчетный показатель установлен на уровне не менее 1 объекта на муниципальное образование.</w:t>
      </w:r>
    </w:p>
    <w:p w:rsidR="00DA47CA" w:rsidRDefault="00A21CAC">
      <w:pPr>
        <w:pStyle w:val="ConsPlusNormal0"/>
        <w:spacing w:before="240"/>
        <w:ind w:firstLine="540"/>
        <w:jc w:val="both"/>
      </w:pPr>
      <w:r>
        <w:t>Порядок организации деятельности приютов для животных и нормы содержания животных в них на территории Приморского края установлены постановлением Правительства Приморского края от 30.01.2020 N 67-пп "Об утверждении Порядка организации деятельности приютов для животных и норм содержания животных в них на территории Приморского края".</w:t>
      </w:r>
    </w:p>
    <w:p w:rsidR="00DA47CA" w:rsidRDefault="00DA47CA">
      <w:pPr>
        <w:pStyle w:val="ConsPlusNormal0"/>
        <w:jc w:val="both"/>
      </w:pPr>
    </w:p>
    <w:p w:rsidR="00DA47CA" w:rsidRDefault="00A21CAC">
      <w:pPr>
        <w:pStyle w:val="ConsPlusTitle0"/>
        <w:jc w:val="center"/>
        <w:outlineLvl w:val="1"/>
      </w:pPr>
      <w:r>
        <w:t>Том 3. ПРАВИЛА И ОБЛАСТЬ ПРИМЕНЕНИЯ РАСЧЕТНЫХ ПОКАЗАТЕЛЕЙ,</w:t>
      </w:r>
    </w:p>
    <w:p w:rsidR="00DA47CA" w:rsidRDefault="00A21CAC">
      <w:pPr>
        <w:pStyle w:val="ConsPlusTitle0"/>
        <w:jc w:val="center"/>
      </w:pPr>
      <w:r>
        <w:t>СОДЕРЖАЩИХСЯ В ОСНОВНОЙ ЧАСТИ РЕГИОНАЛЬНЫХ НОРМАТИВОВ</w:t>
      </w:r>
    </w:p>
    <w:p w:rsidR="00DA47CA" w:rsidRDefault="00A21CAC">
      <w:pPr>
        <w:pStyle w:val="ConsPlusTitle0"/>
        <w:jc w:val="center"/>
      </w:pPr>
      <w:r>
        <w:t>ГРАДОСТРОИТЕЛЬНОГО ПРОЕКТИРОВАНИЯ</w:t>
      </w:r>
    </w:p>
    <w:p w:rsidR="00DA47CA" w:rsidRDefault="00DA47CA">
      <w:pPr>
        <w:pStyle w:val="ConsPlusNormal0"/>
        <w:jc w:val="both"/>
      </w:pPr>
    </w:p>
    <w:p w:rsidR="00DA47CA" w:rsidRDefault="00A21CAC">
      <w:pPr>
        <w:pStyle w:val="ConsPlusNormal0"/>
        <w:ind w:firstLine="540"/>
        <w:jc w:val="both"/>
      </w:pPr>
      <w:r>
        <w:lastRenderedPageBreak/>
        <w:t>РНГП в Приморском крае устанавливают совокупность расчетных показателей минимально допустимого уровня обеспеченности объектами регионального значения населения Приморского края и расчетных показателей максимально допустимого уровня территориальной доступности таких объектов для населения Приморского края.</w:t>
      </w:r>
    </w:p>
    <w:p w:rsidR="00DA47CA" w:rsidRDefault="00A21CAC">
      <w:pPr>
        <w:pStyle w:val="ConsPlusNormal0"/>
        <w:spacing w:before="240"/>
        <w:ind w:firstLine="540"/>
        <w:jc w:val="both"/>
      </w:pPr>
      <w:r>
        <w:t>Также РНГП в Приморском крае устанавливают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Приморского края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Приморского края.</w:t>
      </w:r>
    </w:p>
    <w:p w:rsidR="00DA47CA" w:rsidRDefault="00A21CAC">
      <w:pPr>
        <w:pStyle w:val="ConsPlusNormal0"/>
        <w:spacing w:before="240"/>
        <w:ind w:firstLine="540"/>
        <w:jc w:val="both"/>
      </w:pPr>
      <w:r>
        <w:t>Действие РНГП в Приморском крае распространяется на всю территорию Приморского края, включая входящие в ее состав муниципальные образования.</w:t>
      </w:r>
    </w:p>
    <w:p w:rsidR="00DA47CA" w:rsidRDefault="00A21CAC">
      <w:pPr>
        <w:pStyle w:val="ConsPlusNormal0"/>
        <w:spacing w:before="240"/>
        <w:ind w:firstLine="540"/>
        <w:jc w:val="both"/>
      </w:pPr>
      <w:r>
        <w:t xml:space="preserve">РНГП в Приморском </w:t>
      </w:r>
      <w:proofErr w:type="gramStart"/>
      <w:r>
        <w:t>крае</w:t>
      </w:r>
      <w:proofErr w:type="gramEnd"/>
      <w:r>
        <w:t xml:space="preserve"> обязательны для всех субъектов градостроительной деятельности на территории региона независимо от их организационно-правовой формы.</w:t>
      </w:r>
    </w:p>
    <w:p w:rsidR="00DA47CA" w:rsidRDefault="00A21CAC">
      <w:pPr>
        <w:pStyle w:val="ConsPlusNormal0"/>
        <w:spacing w:before="240"/>
        <w:ind w:firstLine="540"/>
        <w:jc w:val="both"/>
      </w:pPr>
      <w:r>
        <w:t>РНГП в Приморском крае распространяются на вновь разрабатываемую градостроительную и иную документацию, а также проекты внесения изменений в такую документацию.</w:t>
      </w:r>
    </w:p>
    <w:p w:rsidR="00DA47CA" w:rsidRDefault="00A21CAC">
      <w:pPr>
        <w:pStyle w:val="ConsPlusNormal0"/>
        <w:spacing w:before="240"/>
        <w:ind w:firstLine="540"/>
        <w:jc w:val="both"/>
      </w:pPr>
      <w:proofErr w:type="gramStart"/>
      <w:r>
        <w:t>Расчетные показатели минимально допустимого уровня обеспеченности объектами местного значения, устанавливаемые в местных нормативах градостроительного проектирования муниципальных образований Приморского края, не могут быть ниже предельных значений расчетных показателей минимально допустимого уровня обеспеченности такими объектами населения муниципальных образований, установленных в настоящих РНГП в Приморском крае.</w:t>
      </w:r>
      <w:proofErr w:type="gramEnd"/>
    </w:p>
    <w:p w:rsidR="00DA47CA" w:rsidRDefault="00A21CAC">
      <w:pPr>
        <w:pStyle w:val="ConsPlusNormal0"/>
        <w:spacing w:before="240"/>
        <w:ind w:firstLine="540"/>
        <w:jc w:val="both"/>
      </w:pPr>
      <w:proofErr w:type="gramStart"/>
      <w:r>
        <w:t>Расчетные показатели максимально допустимого уровня территориальной доступности объектов местного значения, устанавливаемые местных нормативах градостроительного проектирования муниципальных образований в Приморском крае, не могут превышать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установленные в настоящих РНГП в Приморском крае.</w:t>
      </w:r>
      <w:proofErr w:type="gramEnd"/>
    </w:p>
    <w:p w:rsidR="00DA47CA" w:rsidRDefault="00A21CAC">
      <w:pPr>
        <w:pStyle w:val="ConsPlusNormal0"/>
        <w:spacing w:before="240"/>
        <w:ind w:firstLine="540"/>
        <w:jc w:val="both"/>
      </w:pPr>
      <w:r>
        <w:t>Расчетные показатели, установленные в местных нормативах градостроительного проектирования муниципальных образований Приморского края и принятые равными предельным значениям расчетных показателей РНГП в Приморском крае, применяются в соответствии с положениями настоящего раздела.</w:t>
      </w:r>
    </w:p>
    <w:p w:rsidR="00DA47CA" w:rsidRDefault="00A21CAC">
      <w:pPr>
        <w:pStyle w:val="ConsPlusNormal0"/>
        <w:spacing w:before="240"/>
        <w:ind w:firstLine="540"/>
        <w:jc w:val="both"/>
      </w:pPr>
      <w:r>
        <w:t>Расчетные показатели в отношении объектов регионального значения применяются при разработке следующей градостроительной документации:</w:t>
      </w:r>
    </w:p>
    <w:p w:rsidR="00DA47CA" w:rsidRDefault="00A21CAC">
      <w:pPr>
        <w:pStyle w:val="ConsPlusNormal0"/>
        <w:spacing w:before="240"/>
        <w:ind w:firstLine="540"/>
        <w:jc w:val="both"/>
      </w:pPr>
      <w:r>
        <w:t>при подготовке схемы территориального планирования Приморского края для определения характеристик и местоположения планируемых к размещению, реконструкции объектов регионального значения;</w:t>
      </w:r>
    </w:p>
    <w:p w:rsidR="00DA47CA" w:rsidRDefault="00A21CAC">
      <w:pPr>
        <w:pStyle w:val="ConsPlusNormal0"/>
        <w:spacing w:before="240"/>
        <w:ind w:firstLine="540"/>
        <w:jc w:val="both"/>
      </w:pPr>
      <w:r>
        <w:t>при подготовке документов территориального планирования муниципальных образований для определения местоположения и параметров функциональных зон, характеристик и местоположения объектов регионального значения;</w:t>
      </w:r>
    </w:p>
    <w:p w:rsidR="00DA47CA" w:rsidRDefault="00A21CAC">
      <w:pPr>
        <w:pStyle w:val="ConsPlusNormal0"/>
        <w:spacing w:before="240"/>
        <w:ind w:firstLine="540"/>
        <w:jc w:val="both"/>
      </w:pPr>
      <w:r>
        <w:lastRenderedPageBreak/>
        <w:t>при подготовке документации по планировке территории для определения характеристик планируемого развития территории, в том числе параметров застройки территории, границ зон планируемого размещения объектов капитального строительства, размеров земельных участков;</w:t>
      </w:r>
    </w:p>
    <w:p w:rsidR="00DA47CA" w:rsidRDefault="00A21CAC">
      <w:pPr>
        <w:pStyle w:val="ConsPlusNormal0"/>
        <w:spacing w:before="240"/>
        <w:ind w:firstLine="540"/>
        <w:jc w:val="both"/>
      </w:pPr>
      <w:proofErr w:type="gramStart"/>
      <w:r>
        <w:t>при разработке правил землепользования и застройки для установления предельных размеров земельных участков в градостроительных регламентах, а также в случае, если в правилах землепользования и застройки определены территории, в границах которых предусматривается осуществление деятельности по комплексному развитию территории, -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w:t>
      </w:r>
      <w:proofErr w:type="gramEnd"/>
      <w:r>
        <w:t xml:space="preserve"> объектов для населения.</w:t>
      </w:r>
    </w:p>
    <w:p w:rsidR="00DA47CA" w:rsidRDefault="00A21CAC">
      <w:pPr>
        <w:pStyle w:val="ConsPlusNormal0"/>
        <w:spacing w:before="240"/>
        <w:ind w:firstLine="540"/>
        <w:jc w:val="both"/>
      </w:pPr>
      <w: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rsidR="00DA47CA" w:rsidRDefault="00A21CAC">
      <w:pPr>
        <w:pStyle w:val="ConsPlusNormal0"/>
        <w:spacing w:before="240"/>
        <w:ind w:firstLine="540"/>
        <w:jc w:val="both"/>
      </w:pPr>
      <w:proofErr w:type="gramStart"/>
      <w:r>
        <w:t>РНГП в Приморском крае применяются при выдаче разрешения на 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w:t>
      </w:r>
      <w:proofErr w:type="gramEnd"/>
      <w:r>
        <w:t xml:space="preserve"> законодательством Российской Федерации.</w:t>
      </w:r>
    </w:p>
    <w:p w:rsidR="00DA47CA" w:rsidRDefault="00A21CAC">
      <w:pPr>
        <w:pStyle w:val="ConsPlusNormal0"/>
        <w:spacing w:before="240"/>
        <w:ind w:firstLine="540"/>
        <w:jc w:val="both"/>
      </w:pPr>
      <w:r>
        <w:t>РНГП в Приморском крае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rsidR="00DA47CA" w:rsidRDefault="00A21CAC">
      <w:pPr>
        <w:pStyle w:val="ConsPlusNormal0"/>
        <w:spacing w:before="240"/>
        <w:ind w:firstLine="540"/>
        <w:jc w:val="both"/>
      </w:pPr>
      <w:r>
        <w:t>РНГП в Приморском крае применяются при разработке правил благоустройства территории для установления норм и правил благоустройства территорий, в том числе требований к проектам благоустройства.</w:t>
      </w:r>
    </w:p>
    <w:p w:rsidR="00DA47CA" w:rsidRDefault="00A21CAC">
      <w:pPr>
        <w:pStyle w:val="ConsPlusNormal0"/>
        <w:spacing w:before="240"/>
        <w:ind w:firstLine="540"/>
        <w:jc w:val="both"/>
      </w:pPr>
      <w:r>
        <w:t>РНГП в Приморском крае применяются при организации конкурсов на разработку документации архитектурно-строительного проектирования, проектов благоустройства для установления требований к проектным решениям по развитию территории и размещению объектов, содержащихся в конкурсной документации.</w:t>
      </w:r>
    </w:p>
    <w:p w:rsidR="00DA47CA" w:rsidRDefault="00A21CAC">
      <w:pPr>
        <w:pStyle w:val="ConsPlusNormal0"/>
        <w:spacing w:before="240"/>
        <w:ind w:firstLine="540"/>
        <w:jc w:val="both"/>
      </w:pPr>
      <w:r>
        <w:t>РНГП в Приморском крае применяются при разработке проектной документации, проектов благоустройства для установления параметров и характеристик территорий, зданий и сооружений.</w:t>
      </w:r>
    </w:p>
    <w:p w:rsidR="00DA47CA" w:rsidRDefault="00A21CAC">
      <w:pPr>
        <w:pStyle w:val="ConsPlusNormal0"/>
        <w:spacing w:before="240"/>
        <w:ind w:firstLine="540"/>
        <w:jc w:val="both"/>
      </w:pPr>
      <w:r>
        <w:t xml:space="preserve">РНГП в Приморском крае применяются при осуществлении комплексного развития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уполномоченных органов публичной власти о комплексном развитии территории, в документации по планировке территории, подлежащей комплексному развитию, в эскизе </w:t>
      </w:r>
      <w:proofErr w:type="spellStart"/>
      <w:proofErr w:type="gramStart"/>
      <w:r>
        <w:t>мастер-плана</w:t>
      </w:r>
      <w:proofErr w:type="spellEnd"/>
      <w:proofErr w:type="gramEnd"/>
      <w:r>
        <w:t>.</w:t>
      </w:r>
    </w:p>
    <w:p w:rsidR="00DA47CA" w:rsidRDefault="00A21CAC">
      <w:pPr>
        <w:pStyle w:val="ConsPlusNormal0"/>
        <w:spacing w:before="240"/>
        <w:ind w:firstLine="540"/>
        <w:jc w:val="both"/>
      </w:pPr>
      <w:r>
        <w:lastRenderedPageBreak/>
        <w:t>РНГП в Приморском крае также применяются при принятии иных документов и решений в сфере управления развитием территории.</w:t>
      </w:r>
    </w:p>
    <w:p w:rsidR="00DA47CA" w:rsidRDefault="00A21CAC">
      <w:pPr>
        <w:pStyle w:val="ConsPlusNormal0"/>
        <w:spacing w:before="240"/>
        <w:ind w:firstLine="540"/>
        <w:jc w:val="both"/>
      </w:pPr>
      <w:r>
        <w:t>При отмене и (или) изменении действующих нормативных документов Российской Федерации и (или) Приморского края, в том числе тех, требования которых были учтены при подготовке настоящих РНГП в Приморском крае и на которые дается ссылка в настоящих Нормативах, следует руководствоваться нормами, вводимыми взамен отмененных.</w:t>
      </w:r>
    </w:p>
    <w:p w:rsidR="00DA47CA" w:rsidRDefault="00DA47CA">
      <w:pPr>
        <w:pStyle w:val="ConsPlusNormal0"/>
        <w:jc w:val="both"/>
      </w:pPr>
    </w:p>
    <w:p w:rsidR="00DA47CA" w:rsidRDefault="00DA47CA">
      <w:pPr>
        <w:pStyle w:val="ConsPlusNormal0"/>
        <w:jc w:val="both"/>
      </w:pPr>
    </w:p>
    <w:p w:rsidR="00DA47CA" w:rsidRDefault="00DA47CA">
      <w:pPr>
        <w:pStyle w:val="ConsPlusNormal0"/>
        <w:pBdr>
          <w:bottom w:val="single" w:sz="6" w:space="0" w:color="auto"/>
        </w:pBdr>
        <w:spacing w:before="100" w:after="100"/>
        <w:jc w:val="both"/>
        <w:rPr>
          <w:sz w:val="2"/>
          <w:szCs w:val="2"/>
        </w:rPr>
      </w:pPr>
    </w:p>
    <w:sectPr w:rsidR="00DA47CA" w:rsidSect="00DA47CA">
      <w:headerReference w:type="default" r:id="rId153"/>
      <w:footerReference w:type="default" r:id="rId154"/>
      <w:headerReference w:type="first" r:id="rId155"/>
      <w:footerReference w:type="first" r:id="rId15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A26" w:rsidRDefault="00F36A26" w:rsidP="00DA47CA">
      <w:r>
        <w:separator/>
      </w:r>
    </w:p>
  </w:endnote>
  <w:endnote w:type="continuationSeparator" w:id="0">
    <w:p w:rsidR="00F36A26" w:rsidRDefault="00F36A26" w:rsidP="00DA47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21CAC" w:rsidRDefault="00A21CAC">
    <w:pPr>
      <w:pStyle w:val="ConsPlusNormal0"/>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p w:rsidR="00A21CAC" w:rsidRDefault="00A21CAC">
    <w:pPr>
      <w:pStyle w:val="ConsPlusNormal0"/>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98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271</w:t>
          </w:r>
          <w:r>
            <w:fldChar w:fldCharType="end"/>
          </w:r>
        </w:p>
      </w:tc>
    </w:tr>
  </w:tbl>
  <w:p w:rsidR="00A21CAC" w:rsidRDefault="00A21CAC">
    <w:pPr>
      <w:pStyle w:val="ConsPlusNormal0"/>
    </w:pPr>
    <w:r>
      <w:rPr>
        <w:sz w:val="2"/>
        <w:szCs w:val="2"/>
      </w:rPr>
      <w:t>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21CAC" w:rsidRDefault="00A21CAC">
    <w:pPr>
      <w:pStyle w:val="ConsPlusNormal0"/>
    </w:pPr>
    <w:r>
      <w:rPr>
        <w:sz w:val="2"/>
        <w:szCs w:val="2"/>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102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103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21CAC" w:rsidRDefault="00A21CAC">
    <w:pPr>
      <w:pStyle w:val="ConsPlusNormal0"/>
    </w:pPr>
    <w:r>
      <w:rPr>
        <w:sz w:val="2"/>
        <w:szCs w:val="2"/>
      </w:rPr>
      <w:t>1</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145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271</w:t>
          </w:r>
          <w:r>
            <w:fldChar w:fldCharType="end"/>
          </w:r>
        </w:p>
      </w:tc>
    </w:tr>
  </w:tbl>
  <w:p w:rsidR="00A21CAC" w:rsidRDefault="00A21CAC">
    <w:pPr>
      <w:pStyle w:val="ConsPlusNormal0"/>
    </w:pPr>
    <w:r>
      <w:rPr>
        <w:sz w:val="2"/>
        <w:szCs w:val="2"/>
      </w:rPr>
      <w:t>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171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21CAC" w:rsidRDefault="00A21CAC">
    <w:pPr>
      <w:pStyle w:val="ConsPlusNormal0"/>
    </w:pPr>
    <w:r>
      <w:rPr>
        <w:sz w:val="2"/>
        <w:szCs w:val="2"/>
      </w:rPr>
      <w:t>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188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21CAC" w:rsidRDefault="00A21CAC">
    <w:pPr>
      <w:pStyle w:val="ConsPlusNormal0"/>
    </w:pPr>
    <w:r>
      <w:rPr>
        <w:sz w:val="2"/>
        <w:szCs w:val="2"/>
      </w:rPr>
      <w:t>1</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255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p>
      </w:tc>
      <w:tc>
        <w:tcPr>
          <w:tcW w:w="1700" w:type="pct"/>
          <w:vAlign w:val="center"/>
        </w:tcPr>
        <w:p w:rsidR="00A21CAC" w:rsidRDefault="00A21CAC">
          <w:pPr>
            <w:pStyle w:val="ConsPlusNormal0"/>
            <w:jc w:val="center"/>
          </w:pPr>
        </w:p>
      </w:tc>
      <w:tc>
        <w:tcPr>
          <w:tcW w:w="1650" w:type="pct"/>
          <w:vAlign w:val="center"/>
        </w:tcPr>
        <w:p w:rsidR="00A21CAC" w:rsidRDefault="00A21CAC">
          <w:pPr>
            <w:pStyle w:val="ConsPlusNormal0"/>
          </w:pPr>
        </w:p>
      </w:tc>
    </w:tr>
  </w:tbl>
  <w:p w:rsidR="00A21CAC" w:rsidRDefault="00A21CAC">
    <w:pPr>
      <w:pStyle w:val="ConsPlusNormal0"/>
    </w:pPr>
    <w:r>
      <w:rPr>
        <w:sz w:val="2"/>
        <w:szCs w:val="2"/>
      </w:rPr>
      <w:t>1</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256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21CAC">
      <w:tblPrEx>
        <w:tblCellMar>
          <w:top w:w="0" w:type="dxa"/>
          <w:bottom w:w="0" w:type="dxa"/>
        </w:tblCellMar>
      </w:tblPrEx>
      <w:trPr>
        <w:trHeight w:hRule="exact" w:val="1170"/>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270</w:t>
          </w:r>
          <w:r>
            <w:fldChar w:fldCharType="end"/>
          </w:r>
        </w:p>
      </w:tc>
    </w:tr>
  </w:tbl>
  <w:p w:rsidR="00A21CAC" w:rsidRDefault="00A21CAC">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21CAC">
      <w:tblPrEx>
        <w:tblCellMar>
          <w:top w:w="0" w:type="dxa"/>
          <w:bottom w:w="0" w:type="dxa"/>
        </w:tblCellMar>
      </w:tblPrEx>
      <w:trPr>
        <w:trHeight w:hRule="exact" w:val="1663"/>
      </w:trPr>
      <w:tc>
        <w:tcPr>
          <w:tcW w:w="1650" w:type="pct"/>
          <w:vAlign w:val="center"/>
        </w:tcPr>
        <w:p w:rsidR="00A21CAC" w:rsidRDefault="00A21CA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21CAC" w:rsidRDefault="00A21CAC">
          <w:pPr>
            <w:pStyle w:val="ConsPlusNormal0"/>
            <w:jc w:val="center"/>
          </w:pPr>
          <w:hyperlink r:id="rId1">
            <w:r>
              <w:rPr>
                <w:rFonts w:ascii="Tahoma" w:hAnsi="Tahoma" w:cs="Tahoma"/>
                <w:b/>
                <w:color w:val="0000FF"/>
              </w:rPr>
              <w:t>www.consultant.ru</w:t>
            </w:r>
          </w:hyperlink>
        </w:p>
      </w:tc>
      <w:tc>
        <w:tcPr>
          <w:tcW w:w="1650" w:type="pct"/>
          <w:vAlign w:val="center"/>
        </w:tcPr>
        <w:p w:rsidR="00A21CAC" w:rsidRDefault="00A21CAC">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DD0B1A">
            <w:rPr>
              <w:rFonts w:ascii="Tahoma" w:hAnsi="Tahoma" w:cs="Tahoma"/>
              <w:noProof/>
            </w:rPr>
            <w:t>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D0B1A">
            <w:rPr>
              <w:rFonts w:ascii="Tahoma" w:hAnsi="Tahoma" w:cs="Tahoma"/>
              <w:noProof/>
            </w:rPr>
            <w:t>270</w:t>
          </w:r>
          <w:r>
            <w:fldChar w:fldCharType="end"/>
          </w:r>
        </w:p>
      </w:tc>
    </w:tr>
  </w:tbl>
  <w:p w:rsidR="00A21CAC" w:rsidRDefault="00A21CAC">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A26" w:rsidRDefault="00F36A26" w:rsidP="00DA47CA">
      <w:r>
        <w:separator/>
      </w:r>
    </w:p>
  </w:footnote>
  <w:footnote w:type="continuationSeparator" w:id="0">
    <w:p w:rsidR="00F36A26" w:rsidRDefault="00F36A26" w:rsidP="00DA4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A21CAC">
      <w:tblPrEx>
        <w:tblCellMar>
          <w:top w:w="0" w:type="dxa"/>
          <w:bottom w:w="0" w:type="dxa"/>
        </w:tblCellMar>
      </w:tblPrEx>
      <w:trPr>
        <w:trHeight w:hRule="exact" w:val="1190"/>
      </w:trPr>
      <w:tc>
        <w:tcPr>
          <w:tcW w:w="2700" w:type="pct"/>
          <w:vAlign w:val="center"/>
        </w:tcPr>
        <w:p w:rsidR="00A21CAC" w:rsidRDefault="00A21CAC">
          <w:pPr>
            <w:pStyle w:val="ConsPlusNormal0"/>
            <w:rPr>
              <w:rFonts w:ascii="Tahoma" w:hAnsi="Tahoma" w:cs="Tahoma"/>
            </w:rPr>
          </w:pPr>
        </w:p>
      </w:tc>
      <w:tc>
        <w:tcPr>
          <w:tcW w:w="2300" w:type="pct"/>
          <w:vAlign w:val="center"/>
        </w:tcPr>
        <w:p w:rsidR="00A21CAC" w:rsidRDefault="00A21CAC">
          <w:pPr>
            <w:pStyle w:val="ConsPlusNormal0"/>
            <w:rPr>
              <w:rFonts w:ascii="Tahoma" w:hAnsi="Tahoma" w:cs="Tahoma"/>
            </w:rPr>
          </w:pP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A21CAC">
      <w:tblPrEx>
        <w:tblCellMar>
          <w:top w:w="0" w:type="dxa"/>
          <w:bottom w:w="0" w:type="dxa"/>
        </w:tblCellMar>
      </w:tblPrEx>
      <w:trPr>
        <w:trHeight w:hRule="exact" w:val="1683"/>
      </w:trPr>
      <w:tc>
        <w:tcPr>
          <w:tcW w:w="2700" w:type="pct"/>
          <w:vAlign w:val="center"/>
        </w:tcPr>
        <w:p w:rsidR="00A21CAC" w:rsidRDefault="00A21CAC">
          <w:pPr>
            <w:pStyle w:val="ConsPlusNormal0"/>
            <w:rPr>
              <w:rFonts w:ascii="Tahoma" w:hAnsi="Tahoma" w:cs="Tahoma"/>
            </w:rPr>
          </w:pPr>
          <w:r>
            <w:rPr>
              <w:rFonts w:ascii="Tahoma" w:hAnsi="Tahoma" w:cs="Tahoma"/>
              <w:sz w:val="16"/>
              <w:szCs w:val="16"/>
            </w:rPr>
            <w:t>Постановление Администрации Приморского края от 21.12.2016 N 593-па</w:t>
          </w:r>
          <w:r>
            <w:rPr>
              <w:rFonts w:ascii="Tahoma" w:hAnsi="Tahoma" w:cs="Tahoma"/>
              <w:sz w:val="16"/>
              <w:szCs w:val="16"/>
            </w:rPr>
            <w:br/>
            <w:t>(ред. от 12.02.2025)</w:t>
          </w:r>
          <w:r>
            <w:rPr>
              <w:rFonts w:ascii="Tahoma" w:hAnsi="Tahoma" w:cs="Tahoma"/>
              <w:sz w:val="16"/>
              <w:szCs w:val="16"/>
            </w:rPr>
            <w:br/>
            <w:t xml:space="preserve">"Об утверждении </w:t>
          </w:r>
          <w:proofErr w:type="gramStart"/>
          <w:r>
            <w:rPr>
              <w:rFonts w:ascii="Tahoma" w:hAnsi="Tahoma" w:cs="Tahoma"/>
              <w:sz w:val="16"/>
              <w:szCs w:val="16"/>
            </w:rPr>
            <w:t>региональных</w:t>
          </w:r>
          <w:proofErr w:type="gramEnd"/>
          <w:r>
            <w:rPr>
              <w:rFonts w:ascii="Tahoma" w:hAnsi="Tahoma" w:cs="Tahoma"/>
              <w:sz w:val="16"/>
              <w:szCs w:val="16"/>
            </w:rPr>
            <w:t xml:space="preserve"> но...</w:t>
          </w:r>
        </w:p>
      </w:tc>
      <w:tc>
        <w:tcPr>
          <w:tcW w:w="2300" w:type="pct"/>
          <w:vAlign w:val="center"/>
        </w:tcPr>
        <w:p w:rsidR="00A21CAC" w:rsidRDefault="00A21CAC">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rsidR="00A21CAC" w:rsidRDefault="00A21CAC">
    <w:pPr>
      <w:pStyle w:val="ConsPlusNormal0"/>
      <w:pBdr>
        <w:bottom w:val="single" w:sz="12" w:space="0" w:color="auto"/>
      </w:pBdr>
      <w:rPr>
        <w:sz w:val="2"/>
        <w:szCs w:val="2"/>
      </w:rPr>
    </w:pPr>
  </w:p>
  <w:p w:rsidR="00A21CAC" w:rsidRDefault="00A21CA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footnote w:id="-1"/>
    <w:footnote w:id="0"/>
  </w:footnotePr>
  <w:endnotePr>
    <w:endnote w:id="-1"/>
    <w:endnote w:id="0"/>
  </w:endnotePr>
  <w:compat>
    <w:useFELayout/>
  </w:compat>
  <w:rsids>
    <w:rsidRoot w:val="00DA47CA"/>
    <w:rsid w:val="005829FA"/>
    <w:rsid w:val="00A21CAC"/>
    <w:rsid w:val="00DA47CA"/>
    <w:rsid w:val="00DD0B1A"/>
    <w:rsid w:val="00F36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7CA"/>
    <w:pPr>
      <w:widowControl w:val="0"/>
      <w:autoSpaceDE w:val="0"/>
      <w:autoSpaceDN w:val="0"/>
    </w:pPr>
    <w:rPr>
      <w:rFonts w:ascii="Times New Roman" w:hAnsi="Times New Roman" w:cs="Times New Roman"/>
      <w:sz w:val="24"/>
    </w:rPr>
  </w:style>
  <w:style w:type="paragraph" w:customStyle="1" w:styleId="ConsPlusNonformat">
    <w:name w:val="ConsPlusNonformat"/>
    <w:rsid w:val="00DA47CA"/>
    <w:pPr>
      <w:widowControl w:val="0"/>
      <w:autoSpaceDE w:val="0"/>
      <w:autoSpaceDN w:val="0"/>
    </w:pPr>
    <w:rPr>
      <w:rFonts w:ascii="Courier New" w:hAnsi="Courier New" w:cs="Courier New"/>
      <w:sz w:val="20"/>
    </w:rPr>
  </w:style>
  <w:style w:type="paragraph" w:customStyle="1" w:styleId="ConsPlusTitle">
    <w:name w:val="ConsPlusTitle"/>
    <w:rsid w:val="00DA47CA"/>
    <w:pPr>
      <w:widowControl w:val="0"/>
      <w:autoSpaceDE w:val="0"/>
      <w:autoSpaceDN w:val="0"/>
    </w:pPr>
    <w:rPr>
      <w:rFonts w:ascii="Arial" w:hAnsi="Arial" w:cs="Arial"/>
      <w:b/>
      <w:sz w:val="24"/>
    </w:rPr>
  </w:style>
  <w:style w:type="paragraph" w:customStyle="1" w:styleId="ConsPlusCell">
    <w:name w:val="ConsPlusCell"/>
    <w:rsid w:val="00DA47CA"/>
    <w:pPr>
      <w:widowControl w:val="0"/>
      <w:autoSpaceDE w:val="0"/>
      <w:autoSpaceDN w:val="0"/>
    </w:pPr>
    <w:rPr>
      <w:rFonts w:ascii="Courier New" w:hAnsi="Courier New" w:cs="Courier New"/>
      <w:sz w:val="20"/>
    </w:rPr>
  </w:style>
  <w:style w:type="paragraph" w:customStyle="1" w:styleId="ConsPlusDocList">
    <w:name w:val="ConsPlusDocList"/>
    <w:rsid w:val="00DA47CA"/>
    <w:pPr>
      <w:widowControl w:val="0"/>
      <w:autoSpaceDE w:val="0"/>
      <w:autoSpaceDN w:val="0"/>
    </w:pPr>
    <w:rPr>
      <w:rFonts w:ascii="Tahoma" w:hAnsi="Tahoma" w:cs="Tahoma"/>
      <w:sz w:val="18"/>
    </w:rPr>
  </w:style>
  <w:style w:type="paragraph" w:customStyle="1" w:styleId="ConsPlusTitlePage">
    <w:name w:val="ConsPlusTitlePage"/>
    <w:rsid w:val="00DA47CA"/>
    <w:pPr>
      <w:widowControl w:val="0"/>
      <w:autoSpaceDE w:val="0"/>
      <w:autoSpaceDN w:val="0"/>
    </w:pPr>
    <w:rPr>
      <w:rFonts w:ascii="Tahoma" w:hAnsi="Tahoma" w:cs="Tahoma"/>
      <w:sz w:val="20"/>
    </w:rPr>
  </w:style>
  <w:style w:type="paragraph" w:customStyle="1" w:styleId="ConsPlusJurTerm">
    <w:name w:val="ConsPlusJurTerm"/>
    <w:rsid w:val="00DA47CA"/>
    <w:pPr>
      <w:widowControl w:val="0"/>
      <w:autoSpaceDE w:val="0"/>
      <w:autoSpaceDN w:val="0"/>
    </w:pPr>
    <w:rPr>
      <w:rFonts w:ascii="Tahoma" w:hAnsi="Tahoma" w:cs="Tahoma"/>
      <w:sz w:val="26"/>
    </w:rPr>
  </w:style>
  <w:style w:type="paragraph" w:customStyle="1" w:styleId="ConsPlusTextList">
    <w:name w:val="ConsPlusTextList"/>
    <w:rsid w:val="00DA47CA"/>
    <w:pPr>
      <w:widowControl w:val="0"/>
      <w:autoSpaceDE w:val="0"/>
      <w:autoSpaceDN w:val="0"/>
    </w:pPr>
    <w:rPr>
      <w:rFonts w:ascii="Times New Roman" w:hAnsi="Times New Roman" w:cs="Times New Roman"/>
      <w:sz w:val="24"/>
    </w:rPr>
  </w:style>
  <w:style w:type="paragraph" w:customStyle="1" w:styleId="ConsPlusTextList0">
    <w:name w:val="ConsPlusTextList"/>
    <w:rsid w:val="00DA47CA"/>
    <w:pPr>
      <w:widowControl w:val="0"/>
      <w:autoSpaceDE w:val="0"/>
      <w:autoSpaceDN w:val="0"/>
    </w:pPr>
    <w:rPr>
      <w:rFonts w:ascii="Times New Roman" w:hAnsi="Times New Roman" w:cs="Times New Roman"/>
      <w:sz w:val="24"/>
    </w:rPr>
  </w:style>
  <w:style w:type="paragraph" w:customStyle="1" w:styleId="ConsPlusNormal0">
    <w:name w:val="ConsPlusNormal"/>
    <w:rsid w:val="00DA47CA"/>
    <w:pPr>
      <w:widowControl w:val="0"/>
      <w:autoSpaceDE w:val="0"/>
      <w:autoSpaceDN w:val="0"/>
    </w:pPr>
    <w:rPr>
      <w:rFonts w:ascii="Times New Roman" w:hAnsi="Times New Roman" w:cs="Times New Roman"/>
      <w:sz w:val="24"/>
    </w:rPr>
  </w:style>
  <w:style w:type="paragraph" w:customStyle="1" w:styleId="ConsPlusNonformat0">
    <w:name w:val="ConsPlusNonformat"/>
    <w:rsid w:val="00DA47CA"/>
    <w:pPr>
      <w:widowControl w:val="0"/>
      <w:autoSpaceDE w:val="0"/>
      <w:autoSpaceDN w:val="0"/>
    </w:pPr>
    <w:rPr>
      <w:rFonts w:ascii="Courier New" w:hAnsi="Courier New" w:cs="Courier New"/>
      <w:sz w:val="20"/>
    </w:rPr>
  </w:style>
  <w:style w:type="paragraph" w:customStyle="1" w:styleId="ConsPlusTitle0">
    <w:name w:val="ConsPlusTitle"/>
    <w:rsid w:val="00DA47CA"/>
    <w:pPr>
      <w:widowControl w:val="0"/>
      <w:autoSpaceDE w:val="0"/>
      <w:autoSpaceDN w:val="0"/>
    </w:pPr>
    <w:rPr>
      <w:rFonts w:ascii="Arial" w:hAnsi="Arial" w:cs="Arial"/>
      <w:b/>
      <w:sz w:val="24"/>
    </w:rPr>
  </w:style>
  <w:style w:type="paragraph" w:customStyle="1" w:styleId="ConsPlusCell0">
    <w:name w:val="ConsPlusCell"/>
    <w:rsid w:val="00DA47CA"/>
    <w:pPr>
      <w:widowControl w:val="0"/>
      <w:autoSpaceDE w:val="0"/>
      <w:autoSpaceDN w:val="0"/>
    </w:pPr>
    <w:rPr>
      <w:rFonts w:ascii="Courier New" w:hAnsi="Courier New" w:cs="Courier New"/>
      <w:sz w:val="20"/>
    </w:rPr>
  </w:style>
  <w:style w:type="paragraph" w:customStyle="1" w:styleId="ConsPlusDocList0">
    <w:name w:val="ConsPlusDocList"/>
    <w:rsid w:val="00DA47CA"/>
    <w:pPr>
      <w:widowControl w:val="0"/>
      <w:autoSpaceDE w:val="0"/>
      <w:autoSpaceDN w:val="0"/>
    </w:pPr>
    <w:rPr>
      <w:rFonts w:ascii="Tahoma" w:hAnsi="Tahoma" w:cs="Tahoma"/>
      <w:sz w:val="18"/>
    </w:rPr>
  </w:style>
  <w:style w:type="paragraph" w:customStyle="1" w:styleId="ConsPlusTitlePage0">
    <w:name w:val="ConsPlusTitlePage"/>
    <w:rsid w:val="00DA47CA"/>
    <w:pPr>
      <w:widowControl w:val="0"/>
      <w:autoSpaceDE w:val="0"/>
      <w:autoSpaceDN w:val="0"/>
    </w:pPr>
    <w:rPr>
      <w:rFonts w:ascii="Tahoma" w:hAnsi="Tahoma" w:cs="Tahoma"/>
      <w:sz w:val="20"/>
    </w:rPr>
  </w:style>
  <w:style w:type="paragraph" w:customStyle="1" w:styleId="ConsPlusJurTerm0">
    <w:name w:val="ConsPlusJurTerm"/>
    <w:rsid w:val="00DA47CA"/>
    <w:pPr>
      <w:widowControl w:val="0"/>
      <w:autoSpaceDE w:val="0"/>
      <w:autoSpaceDN w:val="0"/>
    </w:pPr>
    <w:rPr>
      <w:rFonts w:ascii="Tahoma" w:hAnsi="Tahoma" w:cs="Tahoma"/>
      <w:sz w:val="26"/>
    </w:rPr>
  </w:style>
  <w:style w:type="paragraph" w:customStyle="1" w:styleId="ConsPlusTextList1">
    <w:name w:val="ConsPlusTextList"/>
    <w:rsid w:val="00DA47CA"/>
    <w:pPr>
      <w:widowControl w:val="0"/>
      <w:autoSpaceDE w:val="0"/>
      <w:autoSpaceDN w:val="0"/>
    </w:pPr>
    <w:rPr>
      <w:rFonts w:ascii="Times New Roman" w:hAnsi="Times New Roman" w:cs="Times New Roman"/>
      <w:sz w:val="24"/>
    </w:rPr>
  </w:style>
  <w:style w:type="paragraph" w:customStyle="1" w:styleId="ConsPlusTextList2">
    <w:name w:val="ConsPlusTextList"/>
    <w:rsid w:val="00DA47C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A21CAC"/>
    <w:rPr>
      <w:rFonts w:ascii="Tahoma" w:hAnsi="Tahoma" w:cs="Tahoma"/>
      <w:sz w:val="16"/>
      <w:szCs w:val="16"/>
    </w:rPr>
  </w:style>
  <w:style w:type="character" w:customStyle="1" w:styleId="a4">
    <w:name w:val="Текст выноски Знак"/>
    <w:basedOn w:val="a0"/>
    <w:link w:val="a3"/>
    <w:uiPriority w:val="99"/>
    <w:semiHidden/>
    <w:rsid w:val="00A21CAC"/>
    <w:rPr>
      <w:rFonts w:ascii="Tahoma" w:hAnsi="Tahoma" w:cs="Tahoma"/>
      <w:sz w:val="16"/>
      <w:szCs w:val="16"/>
    </w:rPr>
  </w:style>
  <w:style w:type="paragraph" w:styleId="a5">
    <w:name w:val="header"/>
    <w:basedOn w:val="a"/>
    <w:link w:val="a6"/>
    <w:uiPriority w:val="99"/>
    <w:semiHidden/>
    <w:unhideWhenUsed/>
    <w:rsid w:val="00A21CAC"/>
    <w:pPr>
      <w:tabs>
        <w:tab w:val="center" w:pos="4677"/>
        <w:tab w:val="right" w:pos="9355"/>
      </w:tabs>
    </w:pPr>
  </w:style>
  <w:style w:type="character" w:customStyle="1" w:styleId="a6">
    <w:name w:val="Верхний колонтитул Знак"/>
    <w:basedOn w:val="a0"/>
    <w:link w:val="a5"/>
    <w:uiPriority w:val="99"/>
    <w:semiHidden/>
    <w:rsid w:val="00A21CAC"/>
  </w:style>
  <w:style w:type="paragraph" w:styleId="a7">
    <w:name w:val="footer"/>
    <w:basedOn w:val="a"/>
    <w:link w:val="a8"/>
    <w:uiPriority w:val="99"/>
    <w:semiHidden/>
    <w:unhideWhenUsed/>
    <w:rsid w:val="00A21CAC"/>
    <w:pPr>
      <w:tabs>
        <w:tab w:val="center" w:pos="4677"/>
        <w:tab w:val="right" w:pos="9355"/>
      </w:tabs>
    </w:pPr>
  </w:style>
  <w:style w:type="character" w:customStyle="1" w:styleId="a8">
    <w:name w:val="Нижний колонтитул Знак"/>
    <w:basedOn w:val="a0"/>
    <w:link w:val="a7"/>
    <w:uiPriority w:val="99"/>
    <w:semiHidden/>
    <w:rsid w:val="00A21C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54.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footer" Target="footer40.xml"/><Relationship Id="rId112" Type="http://schemas.openxmlformats.org/officeDocument/2006/relationships/header" Target="header52.xml"/><Relationship Id="rId133" Type="http://schemas.openxmlformats.org/officeDocument/2006/relationships/footer" Target="footer62.xml"/><Relationship Id="rId138" Type="http://schemas.openxmlformats.org/officeDocument/2006/relationships/image" Target="media/image5.wmf"/><Relationship Id="rId154" Type="http://schemas.openxmlformats.org/officeDocument/2006/relationships/footer" Target="footer67.xml"/><Relationship Id="rId16" Type="http://schemas.openxmlformats.org/officeDocument/2006/relationships/header" Target="header5.xml"/><Relationship Id="rId107" Type="http://schemas.openxmlformats.org/officeDocument/2006/relationships/footer" Target="footer49.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header" Target="header33.xml"/><Relationship Id="rId79" Type="http://schemas.openxmlformats.org/officeDocument/2006/relationships/footer" Target="footer35.xml"/><Relationship Id="rId102" Type="http://schemas.openxmlformats.org/officeDocument/2006/relationships/header" Target="header47.xml"/><Relationship Id="rId123" Type="http://schemas.openxmlformats.org/officeDocument/2006/relationships/footer" Target="footer57.xml"/><Relationship Id="rId128" Type="http://schemas.openxmlformats.org/officeDocument/2006/relationships/header" Target="header60.xml"/><Relationship Id="rId144" Type="http://schemas.openxmlformats.org/officeDocument/2006/relationships/footer" Target="footer63.xml"/><Relationship Id="rId149" Type="http://schemas.openxmlformats.org/officeDocument/2006/relationships/header" Target="header66.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footer" Target="footer43.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footer" Target="footer28.xml"/><Relationship Id="rId69" Type="http://schemas.openxmlformats.org/officeDocument/2006/relationships/footer" Target="footer30.xml"/><Relationship Id="rId113" Type="http://schemas.openxmlformats.org/officeDocument/2006/relationships/footer" Target="footer52.xml"/><Relationship Id="rId118" Type="http://schemas.openxmlformats.org/officeDocument/2006/relationships/header" Target="header55.xml"/><Relationship Id="rId134" Type="http://schemas.openxmlformats.org/officeDocument/2006/relationships/image" Target="media/image1.wmf"/><Relationship Id="rId139" Type="http://schemas.openxmlformats.org/officeDocument/2006/relationships/image" Target="media/image6.wmf"/><Relationship Id="rId80" Type="http://schemas.openxmlformats.org/officeDocument/2006/relationships/header" Target="header36.xml"/><Relationship Id="rId85" Type="http://schemas.openxmlformats.org/officeDocument/2006/relationships/footer" Target="footer38.xml"/><Relationship Id="rId150" Type="http://schemas.openxmlformats.org/officeDocument/2006/relationships/footer" Target="footer66.xml"/><Relationship Id="rId155" Type="http://schemas.openxmlformats.org/officeDocument/2006/relationships/header" Target="header68.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header" Target="header26.xml"/><Relationship Id="rId103" Type="http://schemas.openxmlformats.org/officeDocument/2006/relationships/footer" Target="footer47.xml"/><Relationship Id="rId108" Type="http://schemas.openxmlformats.org/officeDocument/2006/relationships/header" Target="header50.xml"/><Relationship Id="rId124" Type="http://schemas.openxmlformats.org/officeDocument/2006/relationships/header" Target="header58.xml"/><Relationship Id="rId129" Type="http://schemas.openxmlformats.org/officeDocument/2006/relationships/footer" Target="footer60.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footer" Target="footer37.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header" Target="header44.xml"/><Relationship Id="rId111" Type="http://schemas.openxmlformats.org/officeDocument/2006/relationships/footer" Target="footer51.xml"/><Relationship Id="rId132" Type="http://schemas.openxmlformats.org/officeDocument/2006/relationships/header" Target="header62.xml"/><Relationship Id="rId140" Type="http://schemas.openxmlformats.org/officeDocument/2006/relationships/image" Target="media/image7.wmf"/><Relationship Id="rId145" Type="http://schemas.openxmlformats.org/officeDocument/2006/relationships/header" Target="header64.xml"/><Relationship Id="rId153" Type="http://schemas.openxmlformats.org/officeDocument/2006/relationships/header" Target="header67.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25.rosstat.gov.ru/folder/27118" TargetMode="Externa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49.xml"/><Relationship Id="rId114" Type="http://schemas.openxmlformats.org/officeDocument/2006/relationships/header" Target="header53.xml"/><Relationship Id="rId119" Type="http://schemas.openxmlformats.org/officeDocument/2006/relationships/footer" Target="footer55.xml"/><Relationship Id="rId127" Type="http://schemas.openxmlformats.org/officeDocument/2006/relationships/footer" Target="footer59.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yperlink" Target="https://25.rosstat.gov.ru/folder/27118" TargetMode="External"/><Relationship Id="rId73" Type="http://schemas.openxmlformats.org/officeDocument/2006/relationships/footer" Target="footer32.xml"/><Relationship Id="rId78" Type="http://schemas.openxmlformats.org/officeDocument/2006/relationships/header" Target="header35.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footer" Target="footer46.xml"/><Relationship Id="rId122" Type="http://schemas.openxmlformats.org/officeDocument/2006/relationships/header" Target="header57.xml"/><Relationship Id="rId130" Type="http://schemas.openxmlformats.org/officeDocument/2006/relationships/header" Target="header61.xml"/><Relationship Id="rId135" Type="http://schemas.openxmlformats.org/officeDocument/2006/relationships/image" Target="media/image2.wmf"/><Relationship Id="rId143" Type="http://schemas.openxmlformats.org/officeDocument/2006/relationships/header" Target="header63.xml"/><Relationship Id="rId148" Type="http://schemas.openxmlformats.org/officeDocument/2006/relationships/footer" Target="footer65.xml"/><Relationship Id="rId151" Type="http://schemas.openxmlformats.org/officeDocument/2006/relationships/image" Target="media/image10.wmf"/><Relationship Id="rId156" Type="http://schemas.openxmlformats.org/officeDocument/2006/relationships/footer" Target="footer6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50.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120" Type="http://schemas.openxmlformats.org/officeDocument/2006/relationships/header" Target="header56.xml"/><Relationship Id="rId125" Type="http://schemas.openxmlformats.org/officeDocument/2006/relationships/footer" Target="footer58.xml"/><Relationship Id="rId141" Type="http://schemas.openxmlformats.org/officeDocument/2006/relationships/image" Target="media/image8.wmf"/><Relationship Id="rId146" Type="http://schemas.openxmlformats.org/officeDocument/2006/relationships/footer" Target="footer64.xml"/><Relationship Id="rId7" Type="http://schemas.openxmlformats.org/officeDocument/2006/relationships/header" Target="header1.xml"/><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yperlink" Target="https://25.rosstat.gov.ru/folder/27118" TargetMode="External"/><Relationship Id="rId45" Type="http://schemas.openxmlformats.org/officeDocument/2006/relationships/header" Target="header19.xml"/><Relationship Id="rId66" Type="http://schemas.openxmlformats.org/officeDocument/2006/relationships/header" Target="header29.xml"/><Relationship Id="rId87" Type="http://schemas.openxmlformats.org/officeDocument/2006/relationships/footer" Target="footer39.xml"/><Relationship Id="rId110" Type="http://schemas.openxmlformats.org/officeDocument/2006/relationships/header" Target="header51.xml"/><Relationship Id="rId115" Type="http://schemas.openxmlformats.org/officeDocument/2006/relationships/footer" Target="footer53.xml"/><Relationship Id="rId131" Type="http://schemas.openxmlformats.org/officeDocument/2006/relationships/footer" Target="footer61.xml"/><Relationship Id="rId136" Type="http://schemas.openxmlformats.org/officeDocument/2006/relationships/image" Target="media/image3.wmf"/><Relationship Id="rId157" Type="http://schemas.openxmlformats.org/officeDocument/2006/relationships/fontTable" Target="fontTable.xml"/><Relationship Id="rId61" Type="http://schemas.openxmlformats.org/officeDocument/2006/relationships/header" Target="header27.xml"/><Relationship Id="rId82" Type="http://schemas.openxmlformats.org/officeDocument/2006/relationships/header" Target="header37.xml"/><Relationship Id="rId152" Type="http://schemas.openxmlformats.org/officeDocument/2006/relationships/image" Target="media/image11.wmf"/><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6.xml"/><Relationship Id="rId105" Type="http://schemas.openxmlformats.org/officeDocument/2006/relationships/footer" Target="footer48.xml"/><Relationship Id="rId126" Type="http://schemas.openxmlformats.org/officeDocument/2006/relationships/header" Target="header59.xml"/><Relationship Id="rId147" Type="http://schemas.openxmlformats.org/officeDocument/2006/relationships/header" Target="header65.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header" Target="header32.xml"/><Relationship Id="rId93" Type="http://schemas.openxmlformats.org/officeDocument/2006/relationships/footer" Target="footer42.xml"/><Relationship Id="rId98" Type="http://schemas.openxmlformats.org/officeDocument/2006/relationships/header" Target="header45.xml"/><Relationship Id="rId121" Type="http://schemas.openxmlformats.org/officeDocument/2006/relationships/footer" Target="footer56.xml"/><Relationship Id="rId142" Type="http://schemas.openxmlformats.org/officeDocument/2006/relationships/image" Target="media/image9.wmf"/><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29.xml"/><Relationship Id="rId116" Type="http://schemas.openxmlformats.org/officeDocument/2006/relationships/header" Target="header54.xml"/><Relationship Id="rId137" Type="http://schemas.openxmlformats.org/officeDocument/2006/relationships/image" Target="media/image4.wmf"/><Relationship Id="rId158"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8703E9-ECCD-4C23-9F13-0EB70F40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270</Pages>
  <Words>66823</Words>
  <Characters>380895</Characters>
  <Application>Microsoft Office Word</Application>
  <DocSecurity>0</DocSecurity>
  <Lines>3174</Lines>
  <Paragraphs>893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Приморского края от 21.12.2016 N 593-па
(ред. от 12.02.2025)
"Об утверждении региональных нормативов градостроительного проектирования в Приморском крае"</vt:lpstr>
    </vt:vector>
  </TitlesOfParts>
  <Company>КонсультантПлюс Версия 4024.00.50</Company>
  <LinksUpToDate>false</LinksUpToDate>
  <CharactersWithSpaces>446825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Приморского края от 21.12.2016 N 593-па
(ред. от 12.02.2025)
"Об утверждении региональных нормативов градостроительного проектирования в Приморском крае"</dc:title>
  <dc:creator>Вербицкая Нина Николаевна</dc:creator>
  <cp:lastModifiedBy>Verbitskaya_NN</cp:lastModifiedBy>
  <cp:revision>2</cp:revision>
  <dcterms:created xsi:type="dcterms:W3CDTF">2025-10-31T02:00:00Z</dcterms:created>
  <dcterms:modified xsi:type="dcterms:W3CDTF">2025-10-31T02:00:00Z</dcterms:modified>
</cp:coreProperties>
</file>