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396C5" w14:textId="595FB903" w:rsidR="00ED3AAA" w:rsidRPr="003D1816" w:rsidRDefault="009271ED" w:rsidP="00ED3AAA">
      <w:pPr>
        <w:spacing w:before="100" w:beforeAutospacing="1" w:after="100" w:afterAutospacing="1" w:line="276" w:lineRule="auto"/>
        <w:jc w:val="both"/>
        <w:rPr>
          <w:b/>
          <w:bCs/>
          <w:sz w:val="26"/>
          <w:szCs w:val="26"/>
        </w:rPr>
      </w:pPr>
      <w:r w:rsidRPr="003D1816">
        <w:rPr>
          <w:b/>
          <w:sz w:val="26"/>
          <w:szCs w:val="26"/>
          <w:lang w:eastAsia="zh-CN"/>
        </w:rPr>
        <w:t xml:space="preserve">Информация по вопросу </w:t>
      </w:r>
      <w:bookmarkStart w:id="0" w:name="_Hlk65139233"/>
      <w:r w:rsidR="007F3DC8" w:rsidRPr="003D1816">
        <w:rPr>
          <w:b/>
          <w:bCs/>
          <w:sz w:val="26"/>
          <w:szCs w:val="26"/>
        </w:rPr>
        <w:t>7.</w:t>
      </w:r>
      <w:r w:rsidR="001E7E60">
        <w:rPr>
          <w:b/>
          <w:bCs/>
          <w:sz w:val="26"/>
          <w:szCs w:val="26"/>
        </w:rPr>
        <w:t>3</w:t>
      </w:r>
      <w:r w:rsidR="007F3DC8" w:rsidRPr="003D1816">
        <w:rPr>
          <w:b/>
          <w:bCs/>
          <w:sz w:val="26"/>
          <w:szCs w:val="26"/>
        </w:rPr>
        <w:t>.</w:t>
      </w:r>
      <w:r w:rsidR="007F3DC8" w:rsidRPr="003D1816">
        <w:rPr>
          <w:b/>
          <w:bCs/>
          <w:sz w:val="26"/>
          <w:szCs w:val="26"/>
        </w:rPr>
        <w:tab/>
        <w:t xml:space="preserve"> </w:t>
      </w:r>
      <w:r w:rsidR="007F3DC8" w:rsidRPr="001E7E60">
        <w:rPr>
          <w:b/>
          <w:bCs/>
          <w:sz w:val="26"/>
          <w:szCs w:val="26"/>
        </w:rPr>
        <w:t>О</w:t>
      </w:r>
      <w:r w:rsidR="001E7E60" w:rsidRPr="001E7E60">
        <w:rPr>
          <w:b/>
          <w:bCs/>
          <w:sz w:val="26"/>
          <w:szCs w:val="26"/>
        </w:rPr>
        <w:t xml:space="preserve"> государственной поддержке работодателей при трудоустройстве безработ</w:t>
      </w:r>
      <w:r w:rsidR="001E7E60" w:rsidRPr="001E7E60">
        <w:rPr>
          <w:b/>
          <w:bCs/>
          <w:sz w:val="26"/>
          <w:szCs w:val="26"/>
        </w:rPr>
        <w:t>ных граждан</w:t>
      </w:r>
      <w:r w:rsidR="007F3DC8" w:rsidRPr="001E7E60">
        <w:rPr>
          <w:b/>
          <w:bCs/>
          <w:sz w:val="26"/>
          <w:szCs w:val="26"/>
        </w:rPr>
        <w:t>.</w:t>
      </w:r>
      <w:bookmarkEnd w:id="0"/>
    </w:p>
    <w:p w14:paraId="2232CB2A" w14:textId="2C265D1B" w:rsidR="00E03B2D" w:rsidRPr="00E03B2D" w:rsidRDefault="00E03B2D" w:rsidP="00E03B2D">
      <w:pPr>
        <w:ind w:firstLine="709"/>
        <w:jc w:val="both"/>
        <w:rPr>
          <w:sz w:val="26"/>
          <w:szCs w:val="26"/>
        </w:rPr>
      </w:pPr>
      <w:r w:rsidRPr="00E03B2D">
        <w:rPr>
          <w:sz w:val="26"/>
          <w:szCs w:val="26"/>
        </w:rPr>
        <w:t xml:space="preserve">В соответствии с постановлением Правительства Российской Федерации </w:t>
      </w:r>
      <w:r w:rsidR="0041118B" w:rsidRPr="00E03B2D">
        <w:rPr>
          <w:sz w:val="26"/>
          <w:szCs w:val="26"/>
        </w:rPr>
        <w:t>от 13.03.2021 № 362 «О государственной поддержке в 2021 году юридических лиц и индивидуальных предпринимателей при трудоустройстве безработных граждан»</w:t>
      </w:r>
      <w:r w:rsidRPr="00E03B2D">
        <w:rPr>
          <w:sz w:val="26"/>
          <w:szCs w:val="26"/>
        </w:rPr>
        <w:t>,</w:t>
      </w:r>
      <w:r w:rsidRPr="00E03B2D">
        <w:rPr>
          <w:sz w:val="26"/>
          <w:szCs w:val="26"/>
        </w:rPr>
        <w:t xml:space="preserve"> в 2021 году предусмотрено возмещение юридическим лицам и индивидуальным предпринимателям затрат, связанных с трудоустройством безработных граждан Фондом социального страхования Российской Федерации.</w:t>
      </w:r>
    </w:p>
    <w:p w14:paraId="2482CBE7" w14:textId="77777777" w:rsidR="0041118B" w:rsidRDefault="0041118B" w:rsidP="0041118B">
      <w:pPr>
        <w:jc w:val="both"/>
        <w:rPr>
          <w:color w:val="C00000"/>
          <w:sz w:val="26"/>
          <w:szCs w:val="26"/>
        </w:rPr>
      </w:pPr>
    </w:p>
    <w:p w14:paraId="13B84FB9" w14:textId="04072BAD" w:rsidR="0041118B" w:rsidRDefault="0041118B" w:rsidP="0041118B">
      <w:pPr>
        <w:tabs>
          <w:tab w:val="left" w:pos="1134"/>
          <w:tab w:val="left" w:pos="4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</w:t>
      </w:r>
      <w:r w:rsidRPr="0041118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получения </w:t>
      </w:r>
      <w:r w:rsidRPr="0041118B">
        <w:rPr>
          <w:sz w:val="26"/>
          <w:szCs w:val="26"/>
        </w:rPr>
        <w:t>государственн</w:t>
      </w:r>
      <w:r>
        <w:rPr>
          <w:sz w:val="26"/>
          <w:szCs w:val="26"/>
        </w:rPr>
        <w:t>ой</w:t>
      </w:r>
      <w:r w:rsidRPr="0041118B">
        <w:rPr>
          <w:sz w:val="26"/>
          <w:szCs w:val="26"/>
        </w:rPr>
        <w:t xml:space="preserve"> поддержк</w:t>
      </w:r>
      <w:r>
        <w:rPr>
          <w:sz w:val="26"/>
          <w:szCs w:val="26"/>
        </w:rPr>
        <w:t>и</w:t>
      </w:r>
      <w:r w:rsidRPr="0041118B">
        <w:rPr>
          <w:sz w:val="26"/>
          <w:szCs w:val="26"/>
        </w:rPr>
        <w:t xml:space="preserve"> при трудоустройстве безработных граждан требуется соблюдение следующих условий:</w:t>
      </w:r>
    </w:p>
    <w:p w14:paraId="20D73258" w14:textId="77777777" w:rsidR="0041118B" w:rsidRPr="0041118B" w:rsidRDefault="0041118B" w:rsidP="0041118B">
      <w:pPr>
        <w:tabs>
          <w:tab w:val="left" w:pos="1134"/>
          <w:tab w:val="left" w:pos="4065"/>
        </w:tabs>
        <w:ind w:firstLine="709"/>
        <w:jc w:val="center"/>
        <w:rPr>
          <w:sz w:val="26"/>
          <w:szCs w:val="26"/>
        </w:rPr>
      </w:pPr>
    </w:p>
    <w:p w14:paraId="7AB30E0A" w14:textId="77777777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Государственная</w:t>
      </w:r>
      <w:r>
        <w:rPr>
          <w:rFonts w:ascii="Times New Roman" w:hAnsi="Times New Roman" w:cs="Times New Roman"/>
          <w:sz w:val="26"/>
          <w:szCs w:val="26"/>
        </w:rPr>
        <w:t xml:space="preserve"> регистрация до </w:t>
      </w:r>
      <w:r w:rsidRPr="0041118B">
        <w:rPr>
          <w:rFonts w:ascii="Times New Roman" w:hAnsi="Times New Roman" w:cs="Times New Roman"/>
          <w:sz w:val="26"/>
          <w:szCs w:val="26"/>
        </w:rPr>
        <w:t xml:space="preserve">1 января 2021 года в соответствии с законодательством Российской Федерации </w:t>
      </w:r>
    </w:p>
    <w:p w14:paraId="422E9F0D" w14:textId="77777777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Отсутствие задолженности налогов, сборов, страховых взносов, пеней, штрафов и процентов в соответствии с законодательством Российской Федерации о налогах и сборах и законодательства об обязательном социальном страховании от несчастных случаев на производстве и профессиональных заболеваний</w:t>
      </w:r>
    </w:p>
    <w:p w14:paraId="119894A9" w14:textId="77777777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450"/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Не находится в процессе реорганизации, ликвидации, банкротства и деятельность организации не была приостановлена или прекращена</w:t>
      </w:r>
    </w:p>
    <w:p w14:paraId="258BD031" w14:textId="77777777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Не получает средства из федерального бюджета в рамках иных программ в целях возмещения затрат, связанных с трудоустройством безработных граждан</w:t>
      </w:r>
    </w:p>
    <w:p w14:paraId="7FBEB57F" w14:textId="77777777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В уставном (складочном) капитале организации доля участия иностранных юридических лиц, в совокупности не превышает 50 процентов</w:t>
      </w:r>
    </w:p>
    <w:p w14:paraId="5245D733" w14:textId="77777777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 xml:space="preserve">Руководитель или главный бухгалтер организации не внесены в реестр дисквалифицированных лиц </w:t>
      </w:r>
    </w:p>
    <w:p w14:paraId="5C5DA85A" w14:textId="374FFB8A" w:rsidR="0041118B" w:rsidRPr="0041118B" w:rsidRDefault="0041118B" w:rsidP="0041118B">
      <w:pPr>
        <w:pStyle w:val="a7"/>
        <w:numPr>
          <w:ilvl w:val="0"/>
          <w:numId w:val="5"/>
        </w:numPr>
        <w:tabs>
          <w:tab w:val="left" w:pos="1134"/>
          <w:tab w:val="left" w:pos="406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 xml:space="preserve">Организация не является заемщиком в соответствии с постановлением Правительства РФ </w:t>
      </w:r>
      <w:r w:rsidR="00952A7B">
        <w:rPr>
          <w:rFonts w:ascii="Times New Roman" w:hAnsi="Times New Roman" w:cs="Times New Roman"/>
          <w:sz w:val="26"/>
          <w:szCs w:val="26"/>
        </w:rPr>
        <w:t>«</w:t>
      </w:r>
      <w:r w:rsidRPr="0041118B">
        <w:rPr>
          <w:rFonts w:ascii="Times New Roman" w:hAnsi="Times New Roman" w:cs="Times New Roman"/>
          <w:sz w:val="26"/>
          <w:szCs w:val="26"/>
        </w:rPr>
        <w:t>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2021 году юридическим лицам и индивидуальным предпринимателям на восстановление предпринимательской деятельности</w:t>
      </w:r>
      <w:r w:rsidR="00952A7B">
        <w:rPr>
          <w:rFonts w:ascii="Times New Roman" w:hAnsi="Times New Roman" w:cs="Times New Roman"/>
          <w:sz w:val="26"/>
          <w:szCs w:val="26"/>
        </w:rPr>
        <w:t>»</w:t>
      </w:r>
      <w:r w:rsidRPr="0041118B">
        <w:rPr>
          <w:rFonts w:ascii="Times New Roman" w:hAnsi="Times New Roman" w:cs="Times New Roman"/>
          <w:sz w:val="26"/>
          <w:szCs w:val="26"/>
        </w:rPr>
        <w:t>.</w:t>
      </w:r>
    </w:p>
    <w:p w14:paraId="101062F5" w14:textId="1F95AD64" w:rsidR="0041118B" w:rsidRPr="00634614" w:rsidRDefault="00E03B2D" w:rsidP="0041118B">
      <w:pPr>
        <w:spacing w:line="276" w:lineRule="auto"/>
        <w:ind w:firstLine="699"/>
        <w:jc w:val="both"/>
        <w:rPr>
          <w:b/>
          <w:sz w:val="26"/>
          <w:szCs w:val="26"/>
        </w:rPr>
      </w:pPr>
      <w:r w:rsidRPr="00634614">
        <w:rPr>
          <w:b/>
          <w:sz w:val="26"/>
          <w:szCs w:val="26"/>
        </w:rPr>
        <w:t>Алгоритм действий работодателя:</w:t>
      </w:r>
      <w:bookmarkStart w:id="1" w:name="_GoBack"/>
      <w:bookmarkEnd w:id="1"/>
    </w:p>
    <w:p w14:paraId="4C298A74" w14:textId="77777777" w:rsidR="00634614" w:rsidRPr="0041118B" w:rsidRDefault="00634614" w:rsidP="0041118B">
      <w:pPr>
        <w:spacing w:line="276" w:lineRule="auto"/>
        <w:ind w:firstLine="699"/>
        <w:jc w:val="both"/>
        <w:rPr>
          <w:sz w:val="26"/>
          <w:szCs w:val="26"/>
        </w:rPr>
      </w:pPr>
    </w:p>
    <w:p w14:paraId="0B568792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Ознакомьтесь с Правилами предоставления субсидий Фондом социального страхования Российской Федерации в 2021 году из бюджета Фонда социального страхования Российской Федерации юридическим лицам и индивидуальным предпринимателям, в целях их стимулирования к трудоустройству безработных граждан (далее-Правила).</w:t>
      </w:r>
    </w:p>
    <w:p w14:paraId="18C22DF5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 xml:space="preserve">Подайте заявление на получение государственной услуги содействие в подборе необходимых работников через личный кабинет на Портале «Работа в России» (trudvsem.ru) и укажите перечень свободных рабочих мест и вакантных должностей.      </w:t>
      </w:r>
    </w:p>
    <w:p w14:paraId="6C69D22A" w14:textId="77777777" w:rsidR="001E7E60" w:rsidRPr="0041118B" w:rsidRDefault="001E7E60" w:rsidP="0041118B">
      <w:pPr>
        <w:tabs>
          <w:tab w:val="left" w:pos="1134"/>
        </w:tabs>
        <w:ind w:firstLine="709"/>
        <w:jc w:val="both"/>
        <w:rPr>
          <w:color w:val="C00000"/>
          <w:sz w:val="26"/>
          <w:szCs w:val="26"/>
        </w:rPr>
      </w:pPr>
      <w:r w:rsidRPr="0041118B">
        <w:rPr>
          <w:color w:val="C00000"/>
          <w:sz w:val="26"/>
          <w:szCs w:val="26"/>
        </w:rPr>
        <w:t>!!! Обратите внимание: направляя заявление, Вы подтверждаете свое соответствие условиям возмещения затрат согласно Правил.</w:t>
      </w:r>
    </w:p>
    <w:p w14:paraId="37DEEA2B" w14:textId="77777777" w:rsidR="001E7E60" w:rsidRPr="0041118B" w:rsidRDefault="001E7E60" w:rsidP="0041118B">
      <w:pPr>
        <w:tabs>
          <w:tab w:val="left" w:pos="1134"/>
        </w:tabs>
        <w:ind w:firstLine="709"/>
        <w:jc w:val="both"/>
        <w:rPr>
          <w:color w:val="C00000"/>
          <w:sz w:val="26"/>
          <w:szCs w:val="26"/>
        </w:rPr>
      </w:pPr>
    </w:p>
    <w:p w14:paraId="7DCA4C7C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lastRenderedPageBreak/>
        <w:t xml:space="preserve">КГКУ «Приморский центр занятости населения» окажет Вам государственную услугу по содействию в подборе необходимых работников из числа граждан, сведения о которых содержаться в регистре получателей государственных услуг в сфере занятости населения (направит соискателей на собеседование, согласно требований вакансии). </w:t>
      </w:r>
    </w:p>
    <w:p w14:paraId="74521C04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Принятые на работу в Вашу организацию, в рамках участия в данной программе, безработные граждане должны быть трудоустроены на условиях полного рабочего дня с учетом установленного правилами внутреннего трудового распорядка режима рабочего времени.</w:t>
      </w:r>
    </w:p>
    <w:p w14:paraId="54D73DAA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Заработная плата принятых на работу в рамках Программы безработных граждан не должна быть ниже величины МРОТ.</w:t>
      </w:r>
    </w:p>
    <w:p w14:paraId="330A6CFE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>Подайте заявление на возмещение затрат в Фонд социального страхования Российской Федерации не ранее, чем через месяц после даты, с которой трудоустроенный безработный гражданин приступил к исполнению трудовых обязанностей в соответствии с трудовым договором, но не позднее 1 ноября 2021 года.</w:t>
      </w:r>
    </w:p>
    <w:p w14:paraId="6EF572F3" w14:textId="77777777" w:rsidR="001E7E60" w:rsidRPr="0041118B" w:rsidRDefault="001E7E60" w:rsidP="0041118B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118B">
        <w:rPr>
          <w:rFonts w:ascii="Times New Roman" w:hAnsi="Times New Roman" w:cs="Times New Roman"/>
          <w:sz w:val="26"/>
          <w:szCs w:val="26"/>
        </w:rPr>
        <w:t xml:space="preserve">Фонд социального страхования Российской Федерации проведет проверку предоставленных Вами сведений и примет решение об осуществлении выплат. </w:t>
      </w:r>
    </w:p>
    <w:p w14:paraId="7D8AACF6" w14:textId="45B4E396" w:rsidR="001E7E60" w:rsidRPr="00E03B2D" w:rsidRDefault="001E7E60" w:rsidP="0041118B">
      <w:pPr>
        <w:rPr>
          <w:b/>
          <w:color w:val="002060"/>
          <w:sz w:val="26"/>
          <w:szCs w:val="26"/>
        </w:rPr>
      </w:pPr>
      <w:r w:rsidRPr="00E03B2D">
        <w:rPr>
          <w:b/>
          <w:color w:val="002060"/>
          <w:sz w:val="26"/>
          <w:szCs w:val="26"/>
        </w:rPr>
        <w:t>Информация о Программе по ссылке:</w:t>
      </w:r>
      <w:r w:rsidR="0041118B" w:rsidRPr="00E03B2D">
        <w:rPr>
          <w:b/>
          <w:color w:val="002060"/>
          <w:sz w:val="26"/>
          <w:szCs w:val="26"/>
        </w:rPr>
        <w:t xml:space="preserve"> </w:t>
      </w:r>
      <w:r w:rsidRPr="00E03B2D">
        <w:rPr>
          <w:b/>
          <w:color w:val="002060"/>
          <w:sz w:val="26"/>
          <w:szCs w:val="26"/>
        </w:rPr>
        <w:t>https://trudvsem.ru/information/pages/support-program</w:t>
      </w:r>
    </w:p>
    <w:p w14:paraId="119D11AA" w14:textId="77777777" w:rsidR="0041118B" w:rsidRDefault="0041118B" w:rsidP="0041118B">
      <w:pPr>
        <w:tabs>
          <w:tab w:val="left" w:pos="1140"/>
        </w:tabs>
        <w:rPr>
          <w:color w:val="002060"/>
          <w:sz w:val="26"/>
          <w:szCs w:val="26"/>
        </w:rPr>
      </w:pPr>
    </w:p>
    <w:p w14:paraId="498A5FCC" w14:textId="06E81C94" w:rsidR="001E7E60" w:rsidRPr="0041118B" w:rsidRDefault="001E7E60" w:rsidP="0041118B">
      <w:pPr>
        <w:tabs>
          <w:tab w:val="left" w:pos="1140"/>
        </w:tabs>
        <w:rPr>
          <w:sz w:val="26"/>
          <w:szCs w:val="26"/>
          <w14:shadow w14:blurRad="114300" w14:dist="0" w14:dir="0" w14:sx="0" w14:sy="0" w14:kx="0" w14:ky="0" w14:algn="none">
            <w14:srgbClr w14:val="000000"/>
          </w14:shadow>
        </w:rPr>
      </w:pPr>
      <w:r w:rsidRPr="0041118B">
        <w:rPr>
          <w:sz w:val="26"/>
          <w:szCs w:val="26"/>
          <w14:shadow w14:blurRad="114300" w14:dist="0" w14:dir="0" w14:sx="0" w14:sy="0" w14:kx="0" w14:ky="0" w14:algn="none">
            <w14:srgbClr w14:val="000000"/>
          </w14:shadow>
        </w:rPr>
        <w:t>ТЕЛЕФОН ГОРЯЧЕЙ ЛИНИИ (423)222 76 95</w:t>
      </w:r>
    </w:p>
    <w:p w14:paraId="5C8A00B4" w14:textId="77777777" w:rsidR="001E7E60" w:rsidRPr="0041118B" w:rsidRDefault="001E7E60" w:rsidP="001E7E60">
      <w:pPr>
        <w:tabs>
          <w:tab w:val="left" w:pos="1140"/>
          <w:tab w:val="left" w:pos="4065"/>
        </w:tabs>
        <w:jc w:val="center"/>
        <w:rPr>
          <w:sz w:val="26"/>
          <w:szCs w:val="26"/>
        </w:rPr>
      </w:pPr>
    </w:p>
    <w:sectPr w:rsidR="001E7E60" w:rsidRPr="0041118B" w:rsidSect="001D5F5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5182"/>
    <w:multiLevelType w:val="multilevel"/>
    <w:tmpl w:val="40463A84"/>
    <w:lvl w:ilvl="0">
      <w:start w:val="9"/>
      <w:numFmt w:val="decimal"/>
      <w:lvlText w:val="%1."/>
      <w:lvlJc w:val="left"/>
      <w:pPr>
        <w:ind w:left="1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34202A"/>
    <w:multiLevelType w:val="multilevel"/>
    <w:tmpl w:val="5CCEBF3E"/>
    <w:lvl w:ilvl="0">
      <w:start w:val="7"/>
      <w:numFmt w:val="decimal"/>
      <w:lvlText w:val="%1."/>
      <w:lvlJc w:val="left"/>
      <w:pPr>
        <w:ind w:left="1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8C47BD"/>
    <w:multiLevelType w:val="hybridMultilevel"/>
    <w:tmpl w:val="1DA24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D0888"/>
    <w:multiLevelType w:val="hybridMultilevel"/>
    <w:tmpl w:val="0882CDFA"/>
    <w:lvl w:ilvl="0" w:tplc="821A804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3EFA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0817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F622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04FF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6024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E0D7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E4B1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96C4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D12B50"/>
    <w:multiLevelType w:val="hybridMultilevel"/>
    <w:tmpl w:val="8DC2B240"/>
    <w:lvl w:ilvl="0" w:tplc="041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C2"/>
    <w:rsid w:val="00011D63"/>
    <w:rsid w:val="00021709"/>
    <w:rsid w:val="000328A5"/>
    <w:rsid w:val="000530A8"/>
    <w:rsid w:val="00074FDC"/>
    <w:rsid w:val="000F068B"/>
    <w:rsid w:val="001063DC"/>
    <w:rsid w:val="00122E2E"/>
    <w:rsid w:val="001853A3"/>
    <w:rsid w:val="00187D51"/>
    <w:rsid w:val="001D4F48"/>
    <w:rsid w:val="001D5F55"/>
    <w:rsid w:val="001E7E60"/>
    <w:rsid w:val="00204E70"/>
    <w:rsid w:val="0024166D"/>
    <w:rsid w:val="00273E57"/>
    <w:rsid w:val="00285075"/>
    <w:rsid w:val="002A2579"/>
    <w:rsid w:val="002C1D4C"/>
    <w:rsid w:val="002C5A6C"/>
    <w:rsid w:val="00312DFD"/>
    <w:rsid w:val="00366D3C"/>
    <w:rsid w:val="00395C39"/>
    <w:rsid w:val="003D1816"/>
    <w:rsid w:val="0041118B"/>
    <w:rsid w:val="004D0959"/>
    <w:rsid w:val="004F6381"/>
    <w:rsid w:val="005011EF"/>
    <w:rsid w:val="0052225C"/>
    <w:rsid w:val="00550A95"/>
    <w:rsid w:val="00552A46"/>
    <w:rsid w:val="0061042A"/>
    <w:rsid w:val="00623855"/>
    <w:rsid w:val="00624DBE"/>
    <w:rsid w:val="00634614"/>
    <w:rsid w:val="006455A5"/>
    <w:rsid w:val="00652D41"/>
    <w:rsid w:val="00676B79"/>
    <w:rsid w:val="00701DF6"/>
    <w:rsid w:val="007550F7"/>
    <w:rsid w:val="00761C07"/>
    <w:rsid w:val="00786670"/>
    <w:rsid w:val="00792CBE"/>
    <w:rsid w:val="007B2639"/>
    <w:rsid w:val="007E73F7"/>
    <w:rsid w:val="007F3DC8"/>
    <w:rsid w:val="00804AC2"/>
    <w:rsid w:val="008168DC"/>
    <w:rsid w:val="008A63E9"/>
    <w:rsid w:val="009271ED"/>
    <w:rsid w:val="00935C9E"/>
    <w:rsid w:val="00936BD4"/>
    <w:rsid w:val="009420C3"/>
    <w:rsid w:val="00952A7B"/>
    <w:rsid w:val="009554EF"/>
    <w:rsid w:val="00974992"/>
    <w:rsid w:val="009A0180"/>
    <w:rsid w:val="009E358D"/>
    <w:rsid w:val="009F6461"/>
    <w:rsid w:val="00A34D35"/>
    <w:rsid w:val="00A418BD"/>
    <w:rsid w:val="00AB43FD"/>
    <w:rsid w:val="00AD474D"/>
    <w:rsid w:val="00AD640F"/>
    <w:rsid w:val="00AE4528"/>
    <w:rsid w:val="00B42924"/>
    <w:rsid w:val="00B43A93"/>
    <w:rsid w:val="00B50293"/>
    <w:rsid w:val="00B63571"/>
    <w:rsid w:val="00B64E87"/>
    <w:rsid w:val="00B669F6"/>
    <w:rsid w:val="00B90323"/>
    <w:rsid w:val="00BA376F"/>
    <w:rsid w:val="00BD26C1"/>
    <w:rsid w:val="00C123A3"/>
    <w:rsid w:val="00C46893"/>
    <w:rsid w:val="00C4782E"/>
    <w:rsid w:val="00C62B23"/>
    <w:rsid w:val="00C74572"/>
    <w:rsid w:val="00CE094C"/>
    <w:rsid w:val="00D3009E"/>
    <w:rsid w:val="00DC5C0C"/>
    <w:rsid w:val="00DD5E35"/>
    <w:rsid w:val="00E03B2D"/>
    <w:rsid w:val="00E07498"/>
    <w:rsid w:val="00E72E9E"/>
    <w:rsid w:val="00EB535A"/>
    <w:rsid w:val="00EC12EE"/>
    <w:rsid w:val="00ED3AAA"/>
    <w:rsid w:val="00EF2BEE"/>
    <w:rsid w:val="00F10E5C"/>
    <w:rsid w:val="00F44102"/>
    <w:rsid w:val="00F714E2"/>
    <w:rsid w:val="00F82AEE"/>
    <w:rsid w:val="00FD7FF0"/>
    <w:rsid w:val="00FE17F1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9F49"/>
  <w15:docId w15:val="{CCC7FC4F-4261-45A6-AE76-89EFA04B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A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4AC2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04A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нак2"/>
    <w:basedOn w:val="a"/>
    <w:rsid w:val="000328A5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EB53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3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fo1">
    <w:name w:val="spfo1"/>
    <w:rsid w:val="00792CBE"/>
  </w:style>
  <w:style w:type="paragraph" w:styleId="a7">
    <w:name w:val="List Paragraph"/>
    <w:basedOn w:val="a"/>
    <w:uiPriority w:val="34"/>
    <w:qFormat/>
    <w:rsid w:val="001E7E6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next w:val="a"/>
    <w:link w:val="a9"/>
    <w:uiPriority w:val="10"/>
    <w:qFormat/>
    <w:rsid w:val="001E7E60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1E7E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Ласун Наталья Владимировна</cp:lastModifiedBy>
  <cp:revision>14</cp:revision>
  <cp:lastPrinted>2021-06-18T03:22:00Z</cp:lastPrinted>
  <dcterms:created xsi:type="dcterms:W3CDTF">2021-02-24T05:52:00Z</dcterms:created>
  <dcterms:modified xsi:type="dcterms:W3CDTF">2021-06-18T04:42:00Z</dcterms:modified>
</cp:coreProperties>
</file>