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4B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D6339C">
        <w:rPr>
          <w:b/>
          <w:bCs/>
          <w:sz w:val="26"/>
          <w:szCs w:val="26"/>
        </w:rPr>
        <w:t xml:space="preserve">Информация по вопросу </w:t>
      </w:r>
      <w:r w:rsidR="00A3734B">
        <w:rPr>
          <w:b/>
          <w:bCs/>
          <w:sz w:val="26"/>
          <w:szCs w:val="26"/>
        </w:rPr>
        <w:t>1</w:t>
      </w:r>
      <w:r w:rsidR="00A3734B" w:rsidRPr="00A3734B">
        <w:rPr>
          <w:b/>
          <w:bCs/>
          <w:sz w:val="26"/>
          <w:szCs w:val="26"/>
        </w:rPr>
        <w:t>4.</w:t>
      </w:r>
      <w:r w:rsidR="00A3734B" w:rsidRPr="00A3734B">
        <w:rPr>
          <w:b/>
          <w:bCs/>
          <w:sz w:val="26"/>
          <w:szCs w:val="26"/>
        </w:rPr>
        <w:tab/>
      </w:r>
    </w:p>
    <w:p w:rsidR="00D6339C" w:rsidRDefault="00A3734B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A3734B">
        <w:rPr>
          <w:b/>
          <w:bCs/>
          <w:sz w:val="26"/>
          <w:szCs w:val="26"/>
        </w:rPr>
        <w:t>Об информационных материалах по финансовой грамотности, разработанных Банком России.</w:t>
      </w:r>
    </w:p>
    <w:p w:rsidR="006B5F92" w:rsidRDefault="006B5F92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A3734B" w:rsidRDefault="00A3734B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A3734B" w:rsidRDefault="00A3734B" w:rsidP="00A3734B">
      <w:pPr>
        <w:pStyle w:val="2"/>
        <w:widowControl w:val="0"/>
        <w:spacing w:after="0" w:line="360" w:lineRule="auto"/>
        <w:ind w:left="0"/>
        <w:jc w:val="both"/>
        <w:rPr>
          <w:sz w:val="26"/>
          <w:szCs w:val="26"/>
        </w:rPr>
      </w:pPr>
      <w:r w:rsidRPr="00A3734B">
        <w:rPr>
          <w:sz w:val="26"/>
          <w:szCs w:val="26"/>
        </w:rPr>
        <w:t xml:space="preserve">В рамках исполнения протокольного решения координационного совещания по обеспечению правопорядка в Приморском крае, принятого 28 марта 2022 года по итогам рассмотрения вопроса «О принимаемых на территории Приморского края мерах по профилактике, предупреждению, выявлению и пресечению преступлений, совершенных с использованием информационно-телекоммуникационных технологий», Дальневосточным главным управлением Центрального банка Российской Федерации представлены в Правительство Приморского края информационные материалы по финансовой грамотности, разработанные Банком России, включая макеты </w:t>
      </w:r>
      <w:proofErr w:type="spellStart"/>
      <w:r w:rsidRPr="00A3734B">
        <w:rPr>
          <w:sz w:val="26"/>
          <w:szCs w:val="26"/>
        </w:rPr>
        <w:t>web</w:t>
      </w:r>
      <w:proofErr w:type="spellEnd"/>
      <w:r w:rsidRPr="00A3734B">
        <w:rPr>
          <w:sz w:val="26"/>
          <w:szCs w:val="26"/>
        </w:rPr>
        <w:t>-баннеров и ссылки на информационно-просветительский сайт Банка России «Финансовая культура» (</w:t>
      </w:r>
      <w:hyperlink r:id="rId5" w:history="1"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www</w:t>
        </w:r>
        <w:r w:rsidRPr="00A3734B">
          <w:rPr>
            <w:rStyle w:val="a6"/>
            <w:color w:val="2F5496" w:themeColor="accent5" w:themeShade="BF"/>
            <w:sz w:val="26"/>
            <w:szCs w:val="26"/>
          </w:rPr>
          <w:t>.</w:t>
        </w:r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fincult</w:t>
        </w:r>
        <w:r w:rsidRPr="00A3734B">
          <w:rPr>
            <w:rStyle w:val="a6"/>
            <w:color w:val="2F5496" w:themeColor="accent5" w:themeShade="BF"/>
            <w:sz w:val="26"/>
            <w:szCs w:val="26"/>
          </w:rPr>
          <w:t>.</w:t>
        </w:r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info</w:t>
        </w:r>
      </w:hyperlink>
      <w:r w:rsidRPr="00A3734B">
        <w:rPr>
          <w:sz w:val="26"/>
          <w:szCs w:val="26"/>
        </w:rPr>
        <w:t>) и раздел «Проверить финансовую организацию» официального сайта Банка России (</w:t>
      </w:r>
      <w:hyperlink r:id="rId6" w:history="1"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www</w:t>
        </w:r>
        <w:r w:rsidRPr="00A3734B">
          <w:rPr>
            <w:rStyle w:val="a6"/>
            <w:color w:val="2F5496" w:themeColor="accent5" w:themeShade="BF"/>
            <w:sz w:val="26"/>
            <w:szCs w:val="26"/>
          </w:rPr>
          <w:t>.</w:t>
        </w:r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cbr</w:t>
        </w:r>
        <w:r w:rsidRPr="00A3734B">
          <w:rPr>
            <w:rStyle w:val="a6"/>
            <w:color w:val="2F5496" w:themeColor="accent5" w:themeShade="BF"/>
            <w:sz w:val="26"/>
            <w:szCs w:val="26"/>
          </w:rPr>
          <w:t>.</w:t>
        </w:r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ru</w:t>
        </w:r>
        <w:r w:rsidRPr="00A3734B">
          <w:rPr>
            <w:rStyle w:val="a6"/>
            <w:color w:val="2F5496" w:themeColor="accent5" w:themeShade="BF"/>
            <w:sz w:val="26"/>
            <w:szCs w:val="26"/>
          </w:rPr>
          <w:t>/</w:t>
        </w:r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fmp</w:t>
        </w:r>
        <w:r w:rsidRPr="00A3734B">
          <w:rPr>
            <w:rStyle w:val="a6"/>
            <w:color w:val="2F5496" w:themeColor="accent5" w:themeShade="BF"/>
            <w:sz w:val="26"/>
            <w:szCs w:val="26"/>
          </w:rPr>
          <w:t>_</w:t>
        </w:r>
        <w:r w:rsidRPr="00A3734B">
          <w:rPr>
            <w:rStyle w:val="a6"/>
            <w:color w:val="2F5496" w:themeColor="accent5" w:themeShade="BF"/>
            <w:sz w:val="26"/>
            <w:szCs w:val="26"/>
            <w:lang w:val="en-US"/>
          </w:rPr>
          <w:t>check</w:t>
        </w:r>
        <w:r w:rsidRPr="00A3734B">
          <w:rPr>
            <w:rStyle w:val="a6"/>
            <w:color w:val="2F5496" w:themeColor="accent5" w:themeShade="BF"/>
            <w:sz w:val="26"/>
            <w:szCs w:val="26"/>
          </w:rPr>
          <w:t>/</w:t>
        </w:r>
      </w:hyperlink>
      <w:r w:rsidRPr="00A3734B">
        <w:rPr>
          <w:sz w:val="26"/>
          <w:szCs w:val="26"/>
        </w:rPr>
        <w:t xml:space="preserve">), а также информационно-просветительский контент (видеоролики, макеты плакатов, брошюр, </w:t>
      </w:r>
      <w:proofErr w:type="spellStart"/>
      <w:r w:rsidRPr="00A3734B">
        <w:rPr>
          <w:sz w:val="26"/>
          <w:szCs w:val="26"/>
        </w:rPr>
        <w:t>лифлета</w:t>
      </w:r>
      <w:proofErr w:type="spellEnd"/>
      <w:r w:rsidRPr="00A3734B">
        <w:rPr>
          <w:sz w:val="26"/>
          <w:szCs w:val="26"/>
        </w:rPr>
        <w:t xml:space="preserve">, листовки, и </w:t>
      </w:r>
      <w:proofErr w:type="spellStart"/>
      <w:r w:rsidRPr="00A3734B">
        <w:rPr>
          <w:sz w:val="26"/>
          <w:szCs w:val="26"/>
        </w:rPr>
        <w:t>аудиолекция</w:t>
      </w:r>
      <w:proofErr w:type="spellEnd"/>
      <w:r w:rsidRPr="00A3734B">
        <w:rPr>
          <w:sz w:val="26"/>
          <w:szCs w:val="26"/>
        </w:rPr>
        <w:t>).</w:t>
      </w:r>
    </w:p>
    <w:p w:rsidR="00A3734B" w:rsidRDefault="00A3734B" w:rsidP="00A3734B">
      <w:pPr>
        <w:pStyle w:val="2"/>
        <w:widowControl w:val="0"/>
        <w:spacing w:after="0" w:line="360" w:lineRule="auto"/>
        <w:ind w:left="0"/>
        <w:jc w:val="both"/>
        <w:rPr>
          <w:sz w:val="26"/>
          <w:szCs w:val="26"/>
        </w:rPr>
      </w:pPr>
      <w:bookmarkStart w:id="0" w:name="_GoBack"/>
      <w:bookmarkEnd w:id="0"/>
    </w:p>
    <w:p w:rsidR="00A3734B" w:rsidRPr="00A3734B" w:rsidRDefault="00A3734B" w:rsidP="00A3734B">
      <w:pPr>
        <w:pStyle w:val="2"/>
        <w:widowControl w:val="0"/>
        <w:spacing w:after="0" w:line="360" w:lineRule="auto"/>
        <w:ind w:left="0"/>
        <w:jc w:val="both"/>
        <w:rPr>
          <w:sz w:val="26"/>
          <w:szCs w:val="26"/>
        </w:rPr>
      </w:pPr>
      <w:r w:rsidRPr="00A3734B">
        <w:rPr>
          <w:sz w:val="26"/>
          <w:szCs w:val="26"/>
        </w:rPr>
        <w:t>Указанные материалы размещены в информационно-телекоммуникационной сети Интернет по следующей ссылке:</w:t>
      </w:r>
      <w:r w:rsidRPr="00A3734B">
        <w:rPr>
          <w:color w:val="2F5496" w:themeColor="accent5" w:themeShade="BF"/>
          <w:sz w:val="26"/>
          <w:szCs w:val="26"/>
          <w:u w:val="single"/>
        </w:rPr>
        <w:t xml:space="preserve"> </w:t>
      </w:r>
      <w:hyperlink r:id="rId7" w:history="1">
        <w:r w:rsidRPr="00A3734B">
          <w:rPr>
            <w:rStyle w:val="a6"/>
            <w:color w:val="2F5496" w:themeColor="accent5" w:themeShade="BF"/>
            <w:sz w:val="26"/>
            <w:szCs w:val="26"/>
          </w:rPr>
          <w:t>https://disk.yandex.ru/d/aAYjxjbqPMPErA</w:t>
        </w:r>
      </w:hyperlink>
      <w:r w:rsidRPr="00A3734B">
        <w:rPr>
          <w:rStyle w:val="a6"/>
          <w:color w:val="auto"/>
          <w:sz w:val="26"/>
          <w:szCs w:val="26"/>
          <w:u w:val="none"/>
        </w:rPr>
        <w:t>.</w:t>
      </w:r>
    </w:p>
    <w:p w:rsidR="00A3734B" w:rsidRPr="006B5F92" w:rsidRDefault="00A3734B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sectPr w:rsidR="00A3734B" w:rsidRPr="006B5F92" w:rsidSect="0003452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F"/>
    <w:rsid w:val="00034529"/>
    <w:rsid w:val="00241542"/>
    <w:rsid w:val="002F43E3"/>
    <w:rsid w:val="00575A20"/>
    <w:rsid w:val="006B5F92"/>
    <w:rsid w:val="006C1E7E"/>
    <w:rsid w:val="007954E4"/>
    <w:rsid w:val="009A5445"/>
    <w:rsid w:val="009C745E"/>
    <w:rsid w:val="00A3734B"/>
    <w:rsid w:val="00A53A54"/>
    <w:rsid w:val="00D54076"/>
    <w:rsid w:val="00D6339C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F754"/>
  <w15:chartTrackingRefBased/>
  <w15:docId w15:val="{1F9EBCC6-7F9B-44E4-BEAA-7B460C04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54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54076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1"/>
    <w:uiPriority w:val="99"/>
    <w:unhideWhenUsed/>
    <w:rsid w:val="002F43E3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575A20"/>
    <w:rPr>
      <w:color w:val="954F72" w:themeColor="followedHyperlink"/>
      <w:u w:val="single"/>
    </w:rPr>
  </w:style>
  <w:style w:type="paragraph" w:styleId="a8">
    <w:name w:val="Body Text"/>
    <w:link w:val="a9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1"/>
    <w:link w:val="a8"/>
    <w:rsid w:val="006B5F92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По умолчанию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6B5F92"/>
    <w:pPr>
      <w:numPr>
        <w:numId w:val="5"/>
      </w:numPr>
    </w:pPr>
  </w:style>
  <w:style w:type="paragraph" w:styleId="2">
    <w:name w:val="Body Text Indent 2"/>
    <w:basedOn w:val="a0"/>
    <w:link w:val="20"/>
    <w:rsid w:val="00A3734B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A37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aAYjxjbqPMP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fmp_check/" TargetMode="External"/><Relationship Id="rId5" Type="http://schemas.openxmlformats.org/officeDocument/2006/relationships/hyperlink" Target="http://www.fincult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9</cp:revision>
  <cp:lastPrinted>2022-08-25T01:47:00Z</cp:lastPrinted>
  <dcterms:created xsi:type="dcterms:W3CDTF">2022-08-25T00:19:00Z</dcterms:created>
  <dcterms:modified xsi:type="dcterms:W3CDTF">2022-08-25T03:11:00Z</dcterms:modified>
</cp:coreProperties>
</file>