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3C" w:rsidRPr="00D7113C" w:rsidRDefault="00D7113C" w:rsidP="00D71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работе по совершенствованию контрольно-надзорной деятельности в рамках муниципального контроля в 2022 году. Об утверждении поверочных листов и индикаторов риска нарушения обязательных требований законодательства.</w:t>
      </w:r>
    </w:p>
    <w:p w:rsidR="00D7113C" w:rsidRPr="00D7113C" w:rsidRDefault="00D7113C" w:rsidP="00D71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7113C" w:rsidRPr="00D7113C" w:rsidRDefault="00D7113C" w:rsidP="00F3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формы Проверочных листов (списков контрольных вопросов) утверждены по следующим видам муниципального контроля, осуществляем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7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7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территории Арсеньевского городского округа:</w:t>
      </w:r>
    </w:p>
    <w:p w:rsidR="00D7113C" w:rsidRPr="00D7113C" w:rsidRDefault="00D7113C" w:rsidP="00F3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муниципальный земельный контроль;</w:t>
      </w:r>
    </w:p>
    <w:p w:rsidR="00D7113C" w:rsidRPr="00D7113C" w:rsidRDefault="00D7113C" w:rsidP="00F3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муниципальный жилищный контроль</w:t>
      </w:r>
      <w:r w:rsidR="0059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113C" w:rsidRPr="00D7113C" w:rsidRDefault="00225A4D" w:rsidP="00F3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113C" w:rsidRPr="00D7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D7113C" w:rsidRPr="00D7113C" w:rsidRDefault="00D7113C" w:rsidP="00F3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13C" w:rsidRPr="00D7113C" w:rsidRDefault="00D7113C" w:rsidP="00F3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Проверочного листа при осуществлении муниципального контроля в сфере благоустройства не утверждалась ввиду</w:t>
      </w:r>
      <w:r w:rsidR="00145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обязанности его обязательного применения в Положении о виде контроля.</w:t>
      </w:r>
    </w:p>
    <w:p w:rsidR="00D7113C" w:rsidRDefault="00D7113C" w:rsidP="00F33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898" w:rsidRPr="00FB6898" w:rsidRDefault="00FB6898" w:rsidP="00FB6898">
      <w:pPr>
        <w:jc w:val="both"/>
        <w:rPr>
          <w:rFonts w:ascii="Times New Roman" w:hAnsi="Times New Roman" w:cs="Times New Roman"/>
          <w:sz w:val="28"/>
          <w:szCs w:val="28"/>
        </w:rPr>
      </w:pPr>
      <w:r w:rsidRPr="00FB6898">
        <w:rPr>
          <w:rFonts w:ascii="Times New Roman" w:hAnsi="Times New Roman" w:cs="Times New Roman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FB6898" w:rsidRPr="00FB6898" w:rsidRDefault="00FB6898" w:rsidP="00FB6898">
      <w:pPr>
        <w:jc w:val="both"/>
        <w:rPr>
          <w:rFonts w:ascii="Times New Roman" w:hAnsi="Times New Roman" w:cs="Times New Roman"/>
          <w:sz w:val="28"/>
          <w:szCs w:val="28"/>
        </w:rPr>
      </w:pPr>
      <w:r w:rsidRPr="00FB6898">
        <w:rPr>
          <w:rFonts w:ascii="Times New Roman" w:hAnsi="Times New Roman" w:cs="Times New Roman"/>
          <w:sz w:val="28"/>
          <w:szCs w:val="28"/>
        </w:rPr>
        <w:t>Индикаторы риска утверждаются представительным органом муниципального образования.</w:t>
      </w:r>
    </w:p>
    <w:p w:rsidR="00FB6898" w:rsidRDefault="00FB6898" w:rsidP="00FB6898">
      <w:pPr>
        <w:jc w:val="both"/>
        <w:rPr>
          <w:rFonts w:ascii="Times New Roman" w:hAnsi="Times New Roman" w:cs="Times New Roman"/>
          <w:sz w:val="28"/>
          <w:szCs w:val="28"/>
        </w:rPr>
      </w:pPr>
      <w:r w:rsidRPr="00FB6898">
        <w:rPr>
          <w:rFonts w:ascii="Times New Roman" w:hAnsi="Times New Roman" w:cs="Times New Roman"/>
          <w:sz w:val="28"/>
          <w:szCs w:val="28"/>
        </w:rPr>
        <w:t>В настоящее время органами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Арсеньевского городского округа</w:t>
      </w:r>
      <w:r w:rsidRPr="00FB6898">
        <w:rPr>
          <w:rFonts w:ascii="Times New Roman" w:hAnsi="Times New Roman" w:cs="Times New Roman"/>
          <w:sz w:val="28"/>
          <w:szCs w:val="28"/>
        </w:rPr>
        <w:t xml:space="preserve"> разрабатываются индикаторы риска нарушения обязательных требований в соответствии с типовыми индикаторами, разработанными профильными федеральными органами.</w:t>
      </w:r>
    </w:p>
    <w:p w:rsidR="00FD69A9" w:rsidRPr="00FD69A9" w:rsidRDefault="00F33535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хотелось бы отметить</w:t>
      </w:r>
      <w:r w:rsidR="00597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соответствии с </w:t>
      </w:r>
      <w:r w:rsidR="00FD69A9" w:rsidRPr="00FD69A9">
        <w:rPr>
          <w:rFonts w:ascii="Times New Roman" w:hAnsi="Times New Roman" w:cs="Times New Roman"/>
          <w:sz w:val="28"/>
          <w:szCs w:val="28"/>
        </w:rPr>
        <w:t>Постановление</w:t>
      </w:r>
      <w:r w:rsidR="00FD69A9">
        <w:rPr>
          <w:rFonts w:ascii="Times New Roman" w:hAnsi="Times New Roman" w:cs="Times New Roman"/>
          <w:sz w:val="28"/>
          <w:szCs w:val="28"/>
        </w:rPr>
        <w:t>м</w:t>
      </w:r>
      <w:r w:rsidR="00FD69A9" w:rsidRPr="00FD69A9">
        <w:rPr>
          <w:rFonts w:ascii="Times New Roman" w:hAnsi="Times New Roman" w:cs="Times New Roman"/>
          <w:sz w:val="28"/>
          <w:szCs w:val="28"/>
        </w:rPr>
        <w:t xml:space="preserve"> </w:t>
      </w:r>
      <w:r w:rsidR="00FD69A9">
        <w:rPr>
          <w:rFonts w:ascii="Times New Roman" w:hAnsi="Times New Roman" w:cs="Times New Roman"/>
          <w:sz w:val="28"/>
          <w:szCs w:val="28"/>
        </w:rPr>
        <w:t>Правительства РФ от 10.03.2022 №</w:t>
      </w:r>
      <w:r w:rsidR="00FD69A9" w:rsidRPr="00FD69A9">
        <w:rPr>
          <w:rFonts w:ascii="Times New Roman" w:hAnsi="Times New Roman" w:cs="Times New Roman"/>
          <w:sz w:val="28"/>
          <w:szCs w:val="28"/>
        </w:rPr>
        <w:t xml:space="preserve"> 336</w:t>
      </w:r>
      <w:r w:rsidR="00FD69A9">
        <w:rPr>
          <w:rFonts w:ascii="Times New Roman" w:hAnsi="Times New Roman" w:cs="Times New Roman"/>
          <w:sz w:val="28"/>
          <w:szCs w:val="28"/>
        </w:rPr>
        <w:t xml:space="preserve"> проведение п</w:t>
      </w:r>
      <w:r w:rsidR="00FD69A9" w:rsidRPr="00FD69A9">
        <w:rPr>
          <w:rFonts w:ascii="Times New Roman" w:hAnsi="Times New Roman" w:cs="Times New Roman"/>
          <w:sz w:val="28"/>
          <w:szCs w:val="28"/>
        </w:rPr>
        <w:t>лановы</w:t>
      </w:r>
      <w:r w:rsidR="00FD69A9">
        <w:rPr>
          <w:rFonts w:ascii="Times New Roman" w:hAnsi="Times New Roman" w:cs="Times New Roman"/>
          <w:sz w:val="28"/>
          <w:szCs w:val="28"/>
        </w:rPr>
        <w:t xml:space="preserve">х контрольных </w:t>
      </w:r>
      <w:r w:rsidR="00FD69A9" w:rsidRPr="00FD69A9">
        <w:rPr>
          <w:rFonts w:ascii="Times New Roman" w:hAnsi="Times New Roman" w:cs="Times New Roman"/>
          <w:sz w:val="28"/>
          <w:szCs w:val="28"/>
        </w:rPr>
        <w:t>мероприяти</w:t>
      </w:r>
      <w:r w:rsidR="00FD69A9">
        <w:rPr>
          <w:rFonts w:ascii="Times New Roman" w:hAnsi="Times New Roman" w:cs="Times New Roman"/>
          <w:sz w:val="28"/>
          <w:szCs w:val="28"/>
        </w:rPr>
        <w:t>й в 2022 году</w:t>
      </w:r>
      <w:r w:rsidR="00FD69A9" w:rsidRPr="00FD69A9">
        <w:rPr>
          <w:rFonts w:ascii="Times New Roman" w:hAnsi="Times New Roman" w:cs="Times New Roman"/>
          <w:sz w:val="28"/>
          <w:szCs w:val="28"/>
        </w:rPr>
        <w:t xml:space="preserve"> </w:t>
      </w:r>
      <w:r w:rsidR="00FD69A9">
        <w:rPr>
          <w:rFonts w:ascii="Times New Roman" w:hAnsi="Times New Roman" w:cs="Times New Roman"/>
          <w:sz w:val="28"/>
          <w:szCs w:val="28"/>
        </w:rPr>
        <w:t>отменено</w:t>
      </w:r>
      <w:r w:rsidR="00FD69A9" w:rsidRPr="00FD69A9">
        <w:rPr>
          <w:rFonts w:ascii="Times New Roman" w:hAnsi="Times New Roman" w:cs="Times New Roman"/>
          <w:sz w:val="28"/>
          <w:szCs w:val="28"/>
        </w:rPr>
        <w:t>. Допускаются</w:t>
      </w:r>
      <w:r w:rsidR="00FD69A9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FD69A9" w:rsidRPr="00FD69A9">
        <w:rPr>
          <w:rFonts w:ascii="Times New Roman" w:hAnsi="Times New Roman" w:cs="Times New Roman"/>
          <w:sz w:val="28"/>
          <w:szCs w:val="28"/>
        </w:rPr>
        <w:t xml:space="preserve"> плановые мероприятия в рамках:</w:t>
      </w:r>
    </w:p>
    <w:p w:rsidR="00FD69A9" w:rsidRPr="00FD69A9" w:rsidRDefault="00FD69A9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9A9">
        <w:rPr>
          <w:rFonts w:ascii="Times New Roman" w:hAnsi="Times New Roman" w:cs="Times New Roman"/>
          <w:sz w:val="28"/>
          <w:szCs w:val="28"/>
        </w:rPr>
        <w:t>- санитарно-эпидемиологического контроля (надзора) в отношении определенных объектов, отнесенных к категории чрезвычайно высокого риска;</w:t>
      </w:r>
    </w:p>
    <w:p w:rsidR="00FD69A9" w:rsidRPr="00FD69A9" w:rsidRDefault="00FD69A9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9A9">
        <w:rPr>
          <w:rFonts w:ascii="Times New Roman" w:hAnsi="Times New Roman" w:cs="Times New Roman"/>
          <w:sz w:val="28"/>
          <w:szCs w:val="28"/>
        </w:rPr>
        <w:t>- пожарного надзора в отношении определенных объектов, отнесенных к категориям высокого и чрезвычайно высокого риска;</w:t>
      </w:r>
    </w:p>
    <w:p w:rsidR="00FD69A9" w:rsidRPr="00FD69A9" w:rsidRDefault="00FD69A9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9A9">
        <w:rPr>
          <w:rFonts w:ascii="Times New Roman" w:hAnsi="Times New Roman" w:cs="Times New Roman"/>
          <w:sz w:val="28"/>
          <w:szCs w:val="28"/>
        </w:rPr>
        <w:t>- надзора в области промышленной безопасности в отношении опасных производственных объектов II класса опасности;</w:t>
      </w:r>
    </w:p>
    <w:p w:rsidR="00FD69A9" w:rsidRPr="00FD69A9" w:rsidRDefault="00FD69A9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9A9">
        <w:rPr>
          <w:rFonts w:ascii="Times New Roman" w:hAnsi="Times New Roman" w:cs="Times New Roman"/>
          <w:sz w:val="28"/>
          <w:szCs w:val="28"/>
        </w:rPr>
        <w:t>- ветеринарного контроля (надзора) в области свиноводства.</w:t>
      </w:r>
    </w:p>
    <w:p w:rsidR="00FD69A9" w:rsidRPr="00FD69A9" w:rsidRDefault="00FD69A9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FD69A9">
        <w:rPr>
          <w:rFonts w:ascii="Times New Roman" w:hAnsi="Times New Roman" w:cs="Times New Roman"/>
          <w:sz w:val="28"/>
          <w:szCs w:val="28"/>
        </w:rPr>
        <w:t xml:space="preserve">ероприятия, проведение которых не допускается и которые не были завершены </w:t>
      </w:r>
      <w:r>
        <w:rPr>
          <w:rFonts w:ascii="Times New Roman" w:hAnsi="Times New Roman" w:cs="Times New Roman"/>
          <w:sz w:val="28"/>
          <w:szCs w:val="28"/>
        </w:rPr>
        <w:t>по состоянию на 10 марта 2022 года, должны были быть завершены до 16 марта 2022 года.</w:t>
      </w:r>
    </w:p>
    <w:p w:rsidR="00FD69A9" w:rsidRPr="00FD69A9" w:rsidRDefault="00FD69A9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FD69A9">
        <w:rPr>
          <w:rFonts w:ascii="Times New Roman" w:hAnsi="Times New Roman" w:cs="Times New Roman"/>
          <w:sz w:val="28"/>
          <w:szCs w:val="28"/>
        </w:rPr>
        <w:t>родлен срок исполнения предписан</w:t>
      </w:r>
      <w:r>
        <w:rPr>
          <w:rFonts w:ascii="Times New Roman" w:hAnsi="Times New Roman" w:cs="Times New Roman"/>
          <w:sz w:val="28"/>
          <w:szCs w:val="28"/>
        </w:rPr>
        <w:t>ий, выданных до 10 марта 2022 года</w:t>
      </w:r>
      <w:r w:rsidRPr="00FD69A9">
        <w:rPr>
          <w:rFonts w:ascii="Times New Roman" w:hAnsi="Times New Roman" w:cs="Times New Roman"/>
          <w:sz w:val="28"/>
          <w:szCs w:val="28"/>
        </w:rPr>
        <w:t xml:space="preserve"> и действующих на эту дату. Он автоматически увеличивается на 90 календарных дней со дня истечения срока исполнения. Срок продления может быть увеличен.</w:t>
      </w:r>
    </w:p>
    <w:p w:rsidR="00FD69A9" w:rsidRPr="00FD69A9" w:rsidRDefault="00383E00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проверки и </w:t>
      </w:r>
      <w:r w:rsidR="00FD69A9" w:rsidRPr="00FD69A9">
        <w:rPr>
          <w:rFonts w:ascii="Times New Roman" w:hAnsi="Times New Roman" w:cs="Times New Roman"/>
          <w:sz w:val="28"/>
          <w:szCs w:val="28"/>
        </w:rPr>
        <w:t>мероприятия в 2022 г</w:t>
      </w:r>
      <w:r w:rsidR="00FD69A9">
        <w:rPr>
          <w:rFonts w:ascii="Times New Roman" w:hAnsi="Times New Roman" w:cs="Times New Roman"/>
          <w:sz w:val="28"/>
          <w:szCs w:val="28"/>
        </w:rPr>
        <w:t>оду</w:t>
      </w:r>
      <w:r w:rsidR="00FD69A9" w:rsidRPr="00FD69A9">
        <w:rPr>
          <w:rFonts w:ascii="Times New Roman" w:hAnsi="Times New Roman" w:cs="Times New Roman"/>
          <w:sz w:val="28"/>
          <w:szCs w:val="28"/>
        </w:rPr>
        <w:t xml:space="preserve"> проводятся только по определенному перечню оснований. Например, по согласованию с прокуратурой при угрозе:</w:t>
      </w:r>
    </w:p>
    <w:p w:rsidR="00FD69A9" w:rsidRPr="00FD69A9" w:rsidRDefault="00FD69A9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9A9">
        <w:rPr>
          <w:rFonts w:ascii="Times New Roman" w:hAnsi="Times New Roman" w:cs="Times New Roman"/>
          <w:sz w:val="28"/>
          <w:szCs w:val="28"/>
        </w:rPr>
        <w:t>- причинения вреда жизни и тяжкого вреда здоровью граждан;</w:t>
      </w:r>
    </w:p>
    <w:p w:rsidR="00FD69A9" w:rsidRPr="00FD69A9" w:rsidRDefault="00FD69A9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9A9">
        <w:rPr>
          <w:rFonts w:ascii="Times New Roman" w:hAnsi="Times New Roman" w:cs="Times New Roman"/>
          <w:sz w:val="28"/>
          <w:szCs w:val="28"/>
        </w:rPr>
        <w:t>- обороне страны и безопасности государства;</w:t>
      </w:r>
    </w:p>
    <w:p w:rsidR="00D7113C" w:rsidRPr="00D7113C" w:rsidRDefault="00FD69A9" w:rsidP="00FD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9A9">
        <w:rPr>
          <w:rFonts w:ascii="Times New Roman" w:hAnsi="Times New Roman" w:cs="Times New Roman"/>
          <w:sz w:val="28"/>
          <w:szCs w:val="28"/>
        </w:rPr>
        <w:t>- возникновения чрезвычайных ситуаций природного и (или) техногенного характера.</w:t>
      </w:r>
    </w:p>
    <w:p w:rsidR="00D7113C" w:rsidRDefault="00D7113C">
      <w:pPr>
        <w:rPr>
          <w:sz w:val="28"/>
          <w:szCs w:val="28"/>
        </w:rPr>
      </w:pPr>
    </w:p>
    <w:p w:rsidR="00D7113C" w:rsidRPr="00D7113C" w:rsidRDefault="00D7113C">
      <w:pPr>
        <w:rPr>
          <w:sz w:val="28"/>
          <w:szCs w:val="28"/>
        </w:rPr>
      </w:pPr>
    </w:p>
    <w:sectPr w:rsidR="00D7113C" w:rsidRPr="00D7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97"/>
    <w:rsid w:val="00145777"/>
    <w:rsid w:val="00225A4D"/>
    <w:rsid w:val="0025208B"/>
    <w:rsid w:val="002B6997"/>
    <w:rsid w:val="002F269D"/>
    <w:rsid w:val="00327E4A"/>
    <w:rsid w:val="00383E00"/>
    <w:rsid w:val="005973AD"/>
    <w:rsid w:val="00A0371A"/>
    <w:rsid w:val="00D7113C"/>
    <w:rsid w:val="00F33535"/>
    <w:rsid w:val="00FB6898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110D"/>
  <w15:chartTrackingRefBased/>
  <w15:docId w15:val="{75C2F21F-D48F-4740-BA2E-00BE652C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Ласун Наталья Владимировна</cp:lastModifiedBy>
  <cp:revision>7</cp:revision>
  <dcterms:created xsi:type="dcterms:W3CDTF">2022-03-21T23:41:00Z</dcterms:created>
  <dcterms:modified xsi:type="dcterms:W3CDTF">2022-03-28T00:18:00Z</dcterms:modified>
</cp:coreProperties>
</file>