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2AE" w:rsidRPr="0043344D" w:rsidRDefault="0043344D" w:rsidP="0043344D">
      <w:pPr>
        <w:tabs>
          <w:tab w:val="left" w:pos="710"/>
          <w:tab w:val="left" w:pos="851"/>
          <w:tab w:val="left" w:pos="1134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</w:pPr>
      <w:r w:rsidRPr="0043344D">
        <w:rPr>
          <w:rFonts w:ascii="YS Text" w:eastAsia="Times New Roman" w:hAnsi="YS Text" w:cs="Times New Roman"/>
          <w:b/>
          <w:color w:val="000000"/>
          <w:sz w:val="28"/>
          <w:szCs w:val="28"/>
          <w:lang w:eastAsia="ru-RU"/>
        </w:rPr>
        <w:t>Информация по вопросу 3</w:t>
      </w:r>
      <w:r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.</w:t>
      </w:r>
      <w:r w:rsidR="00A142AE" w:rsidRPr="00A142AE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 </w:t>
      </w:r>
      <w:r w:rsidRPr="0043344D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>О правилах возмещения контрольным органом контролируемому лицу стоимости утраченной продукции (утраченных товаров) в ходе выездной проверки в рамках осуществления государствен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>ного (муниципального) контроля</w:t>
      </w:r>
      <w:r w:rsidR="00A142AE" w:rsidRPr="0043344D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.</w:t>
      </w:r>
    </w:p>
    <w:p w:rsidR="00A142AE" w:rsidRPr="00A142AE" w:rsidRDefault="00A142AE" w:rsidP="00A142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8"/>
          <w:szCs w:val="28"/>
        </w:rPr>
      </w:pPr>
    </w:p>
    <w:p w:rsidR="00A142AE" w:rsidRPr="009D0CCE" w:rsidRDefault="00A142AE" w:rsidP="00A142A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0CCE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РФ от 03.08.2021 № 1299 утверждены «Правила возмещения контролируемому лицу стоимости утраченной продукции (утраченных товаров) </w:t>
      </w:r>
      <w:r w:rsidRPr="009D0CCE">
        <w:rPr>
          <w:rFonts w:ascii="Times New Roman" w:hAnsi="Times New Roman" w:cs="Times New Roman"/>
          <w:b/>
          <w:sz w:val="28"/>
          <w:szCs w:val="28"/>
        </w:rPr>
        <w:t>в ходе выездной проверки</w:t>
      </w:r>
      <w:r w:rsidRPr="009D0CCE">
        <w:rPr>
          <w:rFonts w:ascii="Times New Roman" w:hAnsi="Times New Roman" w:cs="Times New Roman"/>
          <w:sz w:val="28"/>
          <w:szCs w:val="28"/>
        </w:rPr>
        <w:t>».</w:t>
      </w:r>
    </w:p>
    <w:p w:rsidR="00A142AE" w:rsidRPr="009D0CCE" w:rsidRDefault="00A142AE" w:rsidP="00A142A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0CCE">
        <w:rPr>
          <w:rFonts w:ascii="Times New Roman" w:hAnsi="Times New Roman" w:cs="Times New Roman"/>
          <w:sz w:val="28"/>
          <w:szCs w:val="28"/>
        </w:rPr>
        <w:t xml:space="preserve">Речь идет о случаях, когда контрольный орган </w:t>
      </w:r>
      <w:hyperlink r:id="rId5" w:history="1">
        <w:r w:rsidRPr="009D0CCE">
          <w:rPr>
            <w:rFonts w:ascii="Times New Roman" w:hAnsi="Times New Roman" w:cs="Times New Roman"/>
            <w:sz w:val="28"/>
            <w:szCs w:val="28"/>
          </w:rPr>
          <w:t>не выявил</w:t>
        </w:r>
      </w:hyperlink>
      <w:r w:rsidRPr="009D0CCE">
        <w:rPr>
          <w:rFonts w:ascii="Times New Roman" w:hAnsi="Times New Roman" w:cs="Times New Roman"/>
          <w:sz w:val="28"/>
          <w:szCs w:val="28"/>
        </w:rPr>
        <w:t xml:space="preserve"> нарушений обязательных требований к безопасности или качеству товаров, однако не вернул их, например из-за утраты потребительских свойств.</w:t>
      </w:r>
    </w:p>
    <w:p w:rsidR="00A142AE" w:rsidRPr="009D0CCE" w:rsidRDefault="00A142AE" w:rsidP="00A142A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0CCE">
        <w:rPr>
          <w:rFonts w:ascii="Times New Roman" w:hAnsi="Times New Roman" w:cs="Times New Roman"/>
          <w:sz w:val="28"/>
          <w:szCs w:val="28"/>
        </w:rPr>
        <w:t xml:space="preserve">Компенсацию смогут выплатить, если товары стоят </w:t>
      </w:r>
      <w:hyperlink r:id="rId6" w:history="1">
        <w:r w:rsidRPr="009D0CCE">
          <w:rPr>
            <w:rFonts w:ascii="Times New Roman" w:hAnsi="Times New Roman" w:cs="Times New Roman"/>
            <w:sz w:val="28"/>
            <w:szCs w:val="28"/>
          </w:rPr>
          <w:t>не менее 10 тыс. руб</w:t>
        </w:r>
      </w:hyperlink>
      <w:r w:rsidRPr="009D0CCE">
        <w:rPr>
          <w:rFonts w:ascii="Times New Roman" w:hAnsi="Times New Roman" w:cs="Times New Roman"/>
          <w:sz w:val="28"/>
          <w:szCs w:val="28"/>
        </w:rPr>
        <w:t xml:space="preserve">. Размер возмещения </w:t>
      </w:r>
      <w:hyperlink r:id="rId7" w:history="1">
        <w:r w:rsidRPr="009D0CCE">
          <w:rPr>
            <w:rFonts w:ascii="Times New Roman" w:hAnsi="Times New Roman" w:cs="Times New Roman"/>
            <w:sz w:val="28"/>
            <w:szCs w:val="28"/>
          </w:rPr>
          <w:t>будет равен</w:t>
        </w:r>
      </w:hyperlink>
      <w:r w:rsidRPr="009D0CCE">
        <w:rPr>
          <w:rFonts w:ascii="Times New Roman" w:hAnsi="Times New Roman" w:cs="Times New Roman"/>
          <w:sz w:val="28"/>
          <w:szCs w:val="28"/>
        </w:rPr>
        <w:t xml:space="preserve"> их себестоимости.</w:t>
      </w:r>
    </w:p>
    <w:p w:rsidR="00A142AE" w:rsidRPr="009D0CCE" w:rsidRDefault="00A142AE" w:rsidP="00A142A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0CCE">
        <w:rPr>
          <w:rFonts w:ascii="Times New Roman" w:hAnsi="Times New Roman" w:cs="Times New Roman"/>
          <w:sz w:val="28"/>
          <w:szCs w:val="28"/>
        </w:rPr>
        <w:t xml:space="preserve">Чтобы получить выплату, </w:t>
      </w:r>
      <w:hyperlink r:id="rId8" w:history="1">
        <w:r w:rsidRPr="009D0CCE">
          <w:rPr>
            <w:rFonts w:ascii="Times New Roman" w:hAnsi="Times New Roman" w:cs="Times New Roman"/>
            <w:sz w:val="28"/>
            <w:szCs w:val="28"/>
          </w:rPr>
          <w:t>нужно направить</w:t>
        </w:r>
      </w:hyperlink>
      <w:r w:rsidRPr="009D0CCE">
        <w:rPr>
          <w:rFonts w:ascii="Times New Roman" w:hAnsi="Times New Roman" w:cs="Times New Roman"/>
          <w:sz w:val="28"/>
          <w:szCs w:val="28"/>
        </w:rPr>
        <w:t xml:space="preserve"> контрольному органу в электронном виде заявление о возмещении с указанием изъятых товаров, их стоимости и реквизитов банковского счета. Кроме того, потребуют приложить документы (если они есть), которые подтверждают законность владения товарами и себестоимость этой или аналогичной продукции.</w:t>
      </w:r>
    </w:p>
    <w:p w:rsidR="00A142AE" w:rsidRPr="009D0CCE" w:rsidRDefault="00A142AE" w:rsidP="00A142A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0CCE">
        <w:rPr>
          <w:rFonts w:ascii="Times New Roman" w:hAnsi="Times New Roman" w:cs="Times New Roman"/>
          <w:sz w:val="28"/>
          <w:szCs w:val="28"/>
        </w:rPr>
        <w:t xml:space="preserve">На подачу заявления отведен </w:t>
      </w:r>
      <w:hyperlink r:id="rId9" w:history="1">
        <w:r w:rsidRPr="009D0CCE">
          <w:rPr>
            <w:rFonts w:ascii="Times New Roman" w:hAnsi="Times New Roman" w:cs="Times New Roman"/>
            <w:sz w:val="28"/>
            <w:szCs w:val="28"/>
          </w:rPr>
          <w:t>3 месяца</w:t>
        </w:r>
      </w:hyperlink>
      <w:r w:rsidRPr="009D0CCE">
        <w:rPr>
          <w:rFonts w:ascii="Times New Roman" w:hAnsi="Times New Roman" w:cs="Times New Roman"/>
          <w:sz w:val="28"/>
          <w:szCs w:val="28"/>
        </w:rPr>
        <w:t xml:space="preserve"> со дня составления акта выездной проверки.</w:t>
      </w:r>
    </w:p>
    <w:p w:rsidR="00A142AE" w:rsidRPr="009D0CCE" w:rsidRDefault="004A230E" w:rsidP="00A142A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A142AE" w:rsidRPr="009D0CCE">
          <w:rPr>
            <w:rFonts w:ascii="Times New Roman" w:hAnsi="Times New Roman" w:cs="Times New Roman"/>
            <w:sz w:val="28"/>
            <w:szCs w:val="28"/>
          </w:rPr>
          <w:t>В течение месяца</w:t>
        </w:r>
      </w:hyperlink>
      <w:r w:rsidR="00A142AE" w:rsidRPr="009D0CCE">
        <w:rPr>
          <w:rFonts w:ascii="Times New Roman" w:hAnsi="Times New Roman" w:cs="Times New Roman"/>
          <w:sz w:val="28"/>
          <w:szCs w:val="28"/>
        </w:rPr>
        <w:t xml:space="preserve"> со дня поступления в контрольный орган документов их рассмотрит специальная </w:t>
      </w:r>
      <w:hyperlink r:id="rId11" w:history="1">
        <w:r w:rsidR="00A142AE" w:rsidRPr="009D0CCE">
          <w:rPr>
            <w:rFonts w:ascii="Times New Roman" w:hAnsi="Times New Roman" w:cs="Times New Roman"/>
            <w:sz w:val="28"/>
            <w:szCs w:val="28"/>
          </w:rPr>
          <w:t>комиссия</w:t>
        </w:r>
      </w:hyperlink>
      <w:r w:rsidR="00A142AE" w:rsidRPr="009D0CCE">
        <w:rPr>
          <w:rFonts w:ascii="Times New Roman" w:hAnsi="Times New Roman" w:cs="Times New Roman"/>
          <w:sz w:val="28"/>
          <w:szCs w:val="28"/>
        </w:rPr>
        <w:t xml:space="preserve">. Если она согласится выплатить компенсацию, решение об этом направят компании или ИП </w:t>
      </w:r>
      <w:hyperlink r:id="rId12" w:history="1">
        <w:r w:rsidR="00A142AE" w:rsidRPr="009D0CCE">
          <w:rPr>
            <w:rFonts w:ascii="Times New Roman" w:hAnsi="Times New Roman" w:cs="Times New Roman"/>
            <w:sz w:val="28"/>
            <w:szCs w:val="28"/>
          </w:rPr>
          <w:t>в течение 2 дней</w:t>
        </w:r>
      </w:hyperlink>
      <w:r w:rsidR="00A142AE" w:rsidRPr="009D0CCE">
        <w:rPr>
          <w:rFonts w:ascii="Times New Roman" w:hAnsi="Times New Roman" w:cs="Times New Roman"/>
          <w:sz w:val="28"/>
          <w:szCs w:val="28"/>
        </w:rPr>
        <w:t xml:space="preserve"> с даты принятия. Деньги перечислят </w:t>
      </w:r>
      <w:hyperlink r:id="rId13" w:history="1">
        <w:r w:rsidR="00A142AE" w:rsidRPr="009D0CCE">
          <w:rPr>
            <w:rFonts w:ascii="Times New Roman" w:hAnsi="Times New Roman" w:cs="Times New Roman"/>
            <w:sz w:val="28"/>
            <w:szCs w:val="28"/>
          </w:rPr>
          <w:t>не позднее 10 дней</w:t>
        </w:r>
      </w:hyperlink>
      <w:r w:rsidR="00A142AE" w:rsidRPr="009D0CCE">
        <w:rPr>
          <w:rFonts w:ascii="Times New Roman" w:hAnsi="Times New Roman" w:cs="Times New Roman"/>
          <w:sz w:val="28"/>
          <w:szCs w:val="28"/>
        </w:rPr>
        <w:t xml:space="preserve"> с той же даты.</w:t>
      </w:r>
    </w:p>
    <w:p w:rsidR="00A142AE" w:rsidRPr="009D0CCE" w:rsidRDefault="00A142AE" w:rsidP="00A142A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0CCE">
        <w:rPr>
          <w:rFonts w:ascii="Times New Roman" w:hAnsi="Times New Roman" w:cs="Times New Roman"/>
          <w:sz w:val="28"/>
          <w:szCs w:val="28"/>
        </w:rPr>
        <w:t xml:space="preserve">Если компания или ИП не согласится с размером выплаты, </w:t>
      </w:r>
      <w:hyperlink r:id="rId14" w:history="1">
        <w:r w:rsidRPr="009D0CCE">
          <w:rPr>
            <w:rFonts w:ascii="Times New Roman" w:hAnsi="Times New Roman" w:cs="Times New Roman"/>
            <w:sz w:val="28"/>
            <w:szCs w:val="28"/>
          </w:rPr>
          <w:t>сможет обжаловать</w:t>
        </w:r>
      </w:hyperlink>
      <w:r w:rsidRPr="009D0CCE">
        <w:rPr>
          <w:rFonts w:ascii="Times New Roman" w:hAnsi="Times New Roman" w:cs="Times New Roman"/>
          <w:sz w:val="28"/>
          <w:szCs w:val="28"/>
        </w:rPr>
        <w:t xml:space="preserve"> решение в суде. Этим правом можно будет воспользоваться и в случае полного отказа возместить стоимость товаров.</w:t>
      </w:r>
    </w:p>
    <w:p w:rsidR="00A142AE" w:rsidRPr="00A142AE" w:rsidRDefault="00A142AE" w:rsidP="00A142A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0CCE">
        <w:rPr>
          <w:rFonts w:ascii="Times New Roman" w:hAnsi="Times New Roman" w:cs="Times New Roman"/>
          <w:sz w:val="28"/>
          <w:szCs w:val="28"/>
        </w:rPr>
        <w:t xml:space="preserve">Правительственные правила станут применять, если федеральный закон о конкретном виде контроля не устанавливает иного. Кроме того, компенсацию </w:t>
      </w:r>
      <w:hyperlink r:id="rId15" w:history="1">
        <w:r w:rsidRPr="009D0CCE">
          <w:rPr>
            <w:rFonts w:ascii="Times New Roman" w:hAnsi="Times New Roman" w:cs="Times New Roman"/>
            <w:sz w:val="28"/>
            <w:szCs w:val="28"/>
          </w:rPr>
          <w:t>не предусмотрели</w:t>
        </w:r>
      </w:hyperlink>
      <w:r w:rsidRPr="009D0CCE">
        <w:rPr>
          <w:rFonts w:ascii="Times New Roman" w:hAnsi="Times New Roman" w:cs="Times New Roman"/>
          <w:sz w:val="28"/>
          <w:szCs w:val="28"/>
        </w:rPr>
        <w:t xml:space="preserve"> для контроля и надзора в сфере обращения лекарств, мед</w:t>
      </w:r>
      <w:r w:rsidR="004A230E">
        <w:rPr>
          <w:rFonts w:ascii="Times New Roman" w:hAnsi="Times New Roman" w:cs="Times New Roman"/>
          <w:sz w:val="28"/>
          <w:szCs w:val="28"/>
        </w:rPr>
        <w:t xml:space="preserve">ицинских </w:t>
      </w:r>
      <w:r w:rsidRPr="009D0CCE">
        <w:rPr>
          <w:rFonts w:ascii="Times New Roman" w:hAnsi="Times New Roman" w:cs="Times New Roman"/>
          <w:sz w:val="28"/>
          <w:szCs w:val="28"/>
        </w:rPr>
        <w:t>изделий, донорской крови, ее компонентов и биомедицинских клеточных продуктов.</w:t>
      </w:r>
    </w:p>
    <w:p w:rsidR="009E0EE9" w:rsidRPr="00A142AE" w:rsidRDefault="009E0EE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E0EE9" w:rsidRPr="00A142AE" w:rsidSect="009D0CCE">
      <w:pgSz w:w="11906" w:h="16838"/>
      <w:pgMar w:top="568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D6A3A"/>
    <w:multiLevelType w:val="multilevel"/>
    <w:tmpl w:val="BCE299CA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E81"/>
    <w:rsid w:val="0043344D"/>
    <w:rsid w:val="004A230E"/>
    <w:rsid w:val="006E7E81"/>
    <w:rsid w:val="0071778E"/>
    <w:rsid w:val="009D0CCE"/>
    <w:rsid w:val="009E0EE9"/>
    <w:rsid w:val="00A14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C0D28"/>
  <w15:chartTrackingRefBased/>
  <w15:docId w15:val="{F39E113D-20E1-46FF-8E8C-8CD35E064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56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808985C73B24F9EDBE6323117CDD0C35A6F3916D8954699AE7228CBE8551C98C532793E07C5A30EC3E802C68F7107B4FA07CC6CCE769D41oFW1C" TargetMode="External"/><Relationship Id="rId13" Type="http://schemas.openxmlformats.org/officeDocument/2006/relationships/hyperlink" Target="consultantplus://offline/ref=6808985C73B24F9EDBE6323117CDD0C35A6F3916D8954699AE7228CBE8551C98C532793E07C5A30CC7E802C68F7107B4FA07CC6CCE769D41oFW1C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808985C73B24F9EDBE6323117CDD0C35A6F3916D8954699AE7228CBE8551C98C532793E07C5A30EC4E802C68F7107B4FA07CC6CCE769D41oFW1C" TargetMode="External"/><Relationship Id="rId12" Type="http://schemas.openxmlformats.org/officeDocument/2006/relationships/hyperlink" Target="consultantplus://offline/ref=6808985C73B24F9EDBE6323117CDD0C35A6F3916D8954699AE7228CBE8551C98C532793E07C5A30DCFE802C68F7107B4FA07CC6CCE769D41oFW1C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808985C73B24F9EDBE6323117CDD0C35A6F3916D8954699AE7228CBE8551C98C532793E07C5A30EC5E802C68F7107B4FA07CC6CCE769D41oFW1C" TargetMode="External"/><Relationship Id="rId11" Type="http://schemas.openxmlformats.org/officeDocument/2006/relationships/hyperlink" Target="consultantplus://offline/ref=6808985C73B24F9EDBE6323117CDD0C35A6F3916D8954699AE7228CBE8551C98C532793E07C5A30DC6E802C68F7107B4FA07CC6CCE769D41oFW1C" TargetMode="External"/><Relationship Id="rId5" Type="http://schemas.openxmlformats.org/officeDocument/2006/relationships/hyperlink" Target="consultantplus://offline/ref=6808985C73B24F9EDBE6323117CDD0C35A6E3D1CDB964699AE7228CBE8551C98C532793E07C5AB07C0E802C68F7107B4FA07CC6CCE769D41oFW1C" TargetMode="External"/><Relationship Id="rId15" Type="http://schemas.openxmlformats.org/officeDocument/2006/relationships/hyperlink" Target="consultantplus://offline/ref=6808985C73B24F9EDBE6323117CDD0C35A6E3D1CDB964699AE7228CBE8551C98C532793E07C5AB07C0E802C68F7107B4FA07CC6CCE769D41oFW1C" TargetMode="External"/><Relationship Id="rId10" Type="http://schemas.openxmlformats.org/officeDocument/2006/relationships/hyperlink" Target="consultantplus://offline/ref=6808985C73B24F9EDBE6323117CDD0C35A6F3916D8954699AE7228CBE8551C98C532793E07C5A30DC3E802C68F7107B4FA07CC6CCE769D41oFW1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808985C73B24F9EDBE6323117CDD0C35A6F3916D8954699AE7228CBE8551C98C532793E07C5A30DC7E802C68F7107B4FA07CC6CCE769D41oFW1C" TargetMode="External"/><Relationship Id="rId14" Type="http://schemas.openxmlformats.org/officeDocument/2006/relationships/hyperlink" Target="consultantplus://offline/ref=6808985C73B24F9EDBE6323117CDD0C35A6F3916D8954699AE7228CBE8551C98C532793E07C5A30CC6E802C68F7107B4FA07CC6CCE769D41oFW1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551</Words>
  <Characters>3144</Characters>
  <Application>Microsoft Office Word</Application>
  <DocSecurity>0</DocSecurity>
  <Lines>26</Lines>
  <Paragraphs>7</Paragraphs>
  <ScaleCrop>false</ScaleCrop>
  <Company/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Корчагин Борис Сергеевич</dc:creator>
  <cp:keywords/>
  <dc:description/>
  <cp:lastModifiedBy>Ласун Наталья Владимировна</cp:lastModifiedBy>
  <cp:revision>7</cp:revision>
  <dcterms:created xsi:type="dcterms:W3CDTF">2021-09-29T02:22:00Z</dcterms:created>
  <dcterms:modified xsi:type="dcterms:W3CDTF">2021-10-05T05:45:00Z</dcterms:modified>
</cp:coreProperties>
</file>