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03822" w14:textId="2B63762A" w:rsidR="00FF4480" w:rsidRPr="00A86F9B" w:rsidRDefault="00FF4480" w:rsidP="00FF4480">
      <w:pPr>
        <w:pStyle w:val="Default"/>
        <w:jc w:val="center"/>
        <w:rPr>
          <w:b/>
          <w:bCs/>
        </w:rPr>
      </w:pPr>
      <w:bookmarkStart w:id="0" w:name="_GoBack"/>
      <w:bookmarkEnd w:id="0"/>
      <w:r w:rsidRPr="00A86F9B">
        <w:rPr>
          <w:b/>
          <w:bCs/>
        </w:rPr>
        <w:t>УСЛОВИЯ ПРЕДОСТАВЛЕНИЯ МИКРОЗАЙМ</w:t>
      </w:r>
      <w:r w:rsidR="00A86F9B" w:rsidRPr="00A86F9B">
        <w:rPr>
          <w:b/>
          <w:bCs/>
        </w:rPr>
        <w:t>ОВ</w:t>
      </w:r>
      <w:r w:rsidR="00AF582C">
        <w:rPr>
          <w:b/>
          <w:bCs/>
        </w:rPr>
        <w:t xml:space="preserve"> </w:t>
      </w:r>
    </w:p>
    <w:p w14:paraId="523B6746" w14:textId="77777777" w:rsidR="00E622C7" w:rsidRDefault="00A86F9B" w:rsidP="00FF4480">
      <w:pPr>
        <w:pStyle w:val="Default"/>
        <w:jc w:val="center"/>
        <w:rPr>
          <w:b/>
          <w:bCs/>
        </w:rPr>
      </w:pPr>
      <w:r w:rsidRPr="00A86F9B">
        <w:rPr>
          <w:b/>
          <w:bCs/>
        </w:rPr>
        <w:t xml:space="preserve">ПРИМОРСКОЙ МИКРОКРЕДИТНОЙ КОМПАНИИ </w:t>
      </w:r>
    </w:p>
    <w:p w14:paraId="19E7737E" w14:textId="6B3458B1" w:rsidR="00A86F9B" w:rsidRPr="00E622C7" w:rsidRDefault="00A86F9B" w:rsidP="00FF4480">
      <w:pPr>
        <w:pStyle w:val="Default"/>
        <w:jc w:val="center"/>
        <w:rPr>
          <w:b/>
          <w:bCs/>
          <w:u w:val="single"/>
        </w:rPr>
      </w:pPr>
      <w:r w:rsidRPr="00E622C7">
        <w:rPr>
          <w:b/>
          <w:bCs/>
          <w:u w:val="single"/>
        </w:rPr>
        <w:t>ПО ПРОГРАММЕ «АНТИКРИЗИСНЫЙ»</w:t>
      </w:r>
    </w:p>
    <w:p w14:paraId="667FF312" w14:textId="286B67A6" w:rsidR="00275E87" w:rsidRPr="006C2624" w:rsidRDefault="006C2624" w:rsidP="006C2624">
      <w:pPr>
        <w:pStyle w:val="Default"/>
        <w:ind w:firstLine="709"/>
        <w:rPr>
          <w:b/>
          <w:bCs/>
          <w:color w:val="auto"/>
          <w:sz w:val="20"/>
          <w:szCs w:val="20"/>
        </w:rPr>
      </w:pPr>
      <w:r w:rsidRPr="006C2624">
        <w:rPr>
          <w:b/>
          <w:bCs/>
          <w:color w:val="auto"/>
          <w:sz w:val="20"/>
          <w:szCs w:val="20"/>
        </w:rPr>
        <w:t>Требования к Заемщикам:</w:t>
      </w:r>
    </w:p>
    <w:tbl>
      <w:tblPr>
        <w:tblStyle w:val="a6"/>
        <w:tblW w:w="10039" w:type="dxa"/>
        <w:tblInd w:w="-147" w:type="dxa"/>
        <w:tblLook w:val="04A0" w:firstRow="1" w:lastRow="0" w:firstColumn="1" w:lastColumn="0" w:noHBand="0" w:noVBand="1"/>
      </w:tblPr>
      <w:tblGrid>
        <w:gridCol w:w="10039"/>
      </w:tblGrid>
      <w:tr w:rsidR="00275E87" w:rsidRPr="002E0716" w14:paraId="7CF89B50" w14:textId="77777777" w:rsidTr="00595888">
        <w:trPr>
          <w:trHeight w:val="690"/>
        </w:trPr>
        <w:tc>
          <w:tcPr>
            <w:tcW w:w="10039" w:type="dxa"/>
          </w:tcPr>
          <w:p w14:paraId="559CD733" w14:textId="60DBB5A8" w:rsidR="00275E87" w:rsidRPr="00AF582C" w:rsidRDefault="00275E87" w:rsidP="009C1B49">
            <w:pPr>
              <w:ind w:firstLine="3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58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Заемщик включен в Реестр субъектов малого и среднего предпринимательства </w:t>
            </w:r>
            <w:r w:rsidR="00AF582C" w:rsidRPr="00AF58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(далее- СМСП) </w:t>
            </w:r>
            <w:r w:rsidRPr="00AF58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Федеральной налоговой службы (заемщик является ООО или ИП), зарегистрирован и осуществляет деятельность на территории Приморского края не менее </w:t>
            </w:r>
            <w:r w:rsidR="006C2624" w:rsidRPr="00AF58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AF58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месяцев</w:t>
            </w:r>
          </w:p>
        </w:tc>
      </w:tr>
      <w:tr w:rsidR="00275E87" w:rsidRPr="002E0716" w14:paraId="4F34BA39" w14:textId="77777777" w:rsidTr="00595888">
        <w:trPr>
          <w:trHeight w:val="1264"/>
        </w:trPr>
        <w:tc>
          <w:tcPr>
            <w:tcW w:w="10039" w:type="dxa"/>
          </w:tcPr>
          <w:p w14:paraId="581EC2FE" w14:textId="776C54E8" w:rsidR="00525D93" w:rsidRPr="00AF582C" w:rsidRDefault="00525D93" w:rsidP="00525D93">
            <w:pPr>
              <w:pStyle w:val="Default"/>
              <w:jc w:val="both"/>
              <w:rPr>
                <w:b/>
                <w:bCs/>
                <w:color w:val="auto"/>
                <w:sz w:val="17"/>
                <w:szCs w:val="17"/>
              </w:rPr>
            </w:pPr>
            <w:r w:rsidRPr="00525D93">
              <w:rPr>
                <w:b/>
                <w:bCs/>
                <w:sz w:val="18"/>
                <w:szCs w:val="18"/>
              </w:rPr>
              <w:t xml:space="preserve">       </w:t>
            </w:r>
            <w:r w:rsidRPr="00AF582C">
              <w:rPr>
                <w:b/>
                <w:bCs/>
                <w:sz w:val="17"/>
                <w:szCs w:val="17"/>
              </w:rPr>
              <w:t>2</w:t>
            </w:r>
            <w:r w:rsidR="00275E87" w:rsidRPr="00AF582C">
              <w:rPr>
                <w:b/>
                <w:bCs/>
                <w:sz w:val="17"/>
                <w:szCs w:val="17"/>
              </w:rPr>
              <w:t xml:space="preserve">. </w:t>
            </w:r>
            <w:r w:rsidRPr="00AF582C">
              <w:rPr>
                <w:b/>
                <w:bCs/>
                <w:color w:val="auto"/>
                <w:sz w:val="17"/>
                <w:szCs w:val="17"/>
              </w:rPr>
              <w:t xml:space="preserve">Микрозаймы не предоставляются СМСП: </w:t>
            </w:r>
          </w:p>
          <w:p w14:paraId="7B281FDD" w14:textId="1D3B2CDD" w:rsidR="00AF582C" w:rsidRPr="00AF582C" w:rsidRDefault="00AF582C" w:rsidP="00AF582C">
            <w:pPr>
              <w:pStyle w:val="Default"/>
              <w:ind w:firstLine="709"/>
              <w:jc w:val="both"/>
              <w:rPr>
                <w:color w:val="auto"/>
                <w:sz w:val="17"/>
                <w:szCs w:val="17"/>
              </w:rPr>
            </w:pPr>
            <w:r w:rsidRPr="00AF582C">
              <w:rPr>
                <w:color w:val="auto"/>
                <w:sz w:val="17"/>
                <w:szCs w:val="17"/>
              </w:rPr>
              <w:t xml:space="preserve">1) являющимся кредитными организациями и </w:t>
            </w:r>
            <w:proofErr w:type="spellStart"/>
            <w:r w:rsidRPr="00AF582C">
              <w:rPr>
                <w:color w:val="auto"/>
                <w:sz w:val="17"/>
                <w:szCs w:val="17"/>
              </w:rPr>
              <w:t>некредитными</w:t>
            </w:r>
            <w:proofErr w:type="spellEnd"/>
            <w:r w:rsidRPr="00AF582C">
              <w:rPr>
                <w:color w:val="auto"/>
                <w:sz w:val="17"/>
                <w:szCs w:val="17"/>
              </w:rPr>
              <w:t xml:space="preserve"> финансовыми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</w:t>
            </w:r>
          </w:p>
          <w:p w14:paraId="4D5B4889" w14:textId="77777777" w:rsidR="00AF582C" w:rsidRPr="00AF582C" w:rsidRDefault="00AF582C" w:rsidP="00AF582C">
            <w:pPr>
              <w:pStyle w:val="Default"/>
              <w:ind w:firstLine="709"/>
              <w:jc w:val="both"/>
              <w:rPr>
                <w:color w:val="auto"/>
                <w:sz w:val="17"/>
                <w:szCs w:val="17"/>
              </w:rPr>
            </w:pPr>
            <w:r w:rsidRPr="00AF582C">
              <w:rPr>
                <w:color w:val="auto"/>
                <w:sz w:val="17"/>
                <w:szCs w:val="17"/>
              </w:rPr>
              <w:t xml:space="preserve">2) являющимся участниками соглашений о разделе продукции; </w:t>
            </w:r>
          </w:p>
          <w:p w14:paraId="41FA954C" w14:textId="77777777" w:rsidR="00AF582C" w:rsidRPr="00AF582C" w:rsidRDefault="00AF582C" w:rsidP="00AF582C">
            <w:pPr>
              <w:pStyle w:val="Default"/>
              <w:ind w:firstLine="709"/>
              <w:jc w:val="both"/>
              <w:rPr>
                <w:color w:val="auto"/>
                <w:sz w:val="17"/>
                <w:szCs w:val="17"/>
              </w:rPr>
            </w:pPr>
            <w:r w:rsidRPr="00AF582C">
              <w:rPr>
                <w:color w:val="auto"/>
                <w:sz w:val="17"/>
                <w:szCs w:val="17"/>
              </w:rPr>
              <w:t xml:space="preserve">3) осуществляющим предпринимательскую деятельность в сфере игорного бизнеса; </w:t>
            </w:r>
          </w:p>
          <w:p w14:paraId="453E632B" w14:textId="77777777" w:rsidR="00AF582C" w:rsidRPr="00AF582C" w:rsidRDefault="00AF582C" w:rsidP="00AF582C">
            <w:pPr>
              <w:pStyle w:val="Default"/>
              <w:ind w:firstLine="709"/>
              <w:jc w:val="both"/>
              <w:rPr>
                <w:color w:val="auto"/>
                <w:sz w:val="17"/>
                <w:szCs w:val="17"/>
              </w:rPr>
            </w:pPr>
            <w:r w:rsidRPr="00AF582C">
              <w:rPr>
                <w:color w:val="auto"/>
                <w:sz w:val="17"/>
                <w:szCs w:val="17"/>
              </w:rPr>
              <w:t xml:space="preserve">4) осуществляющим производство и торговлю оружием; </w:t>
            </w:r>
          </w:p>
          <w:p w14:paraId="056F4B4E" w14:textId="77777777" w:rsidR="00AF582C" w:rsidRPr="00AF582C" w:rsidRDefault="00AF582C" w:rsidP="00AF582C">
            <w:pPr>
              <w:pStyle w:val="Default"/>
              <w:ind w:firstLine="709"/>
              <w:jc w:val="both"/>
              <w:rPr>
                <w:color w:val="auto"/>
                <w:sz w:val="17"/>
                <w:szCs w:val="17"/>
              </w:rPr>
            </w:pPr>
            <w:r w:rsidRPr="00AF582C">
              <w:rPr>
                <w:color w:val="auto"/>
                <w:sz w:val="17"/>
                <w:szCs w:val="17"/>
              </w:rPr>
              <w:t xml:space="preserve">5) являющимся в порядке, установленном действующим законодательством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      </w:r>
          </w:p>
          <w:p w14:paraId="19A8AB48" w14:textId="77777777" w:rsidR="00AF582C" w:rsidRPr="00AF582C" w:rsidRDefault="00AF582C" w:rsidP="00AF582C">
            <w:pPr>
              <w:pStyle w:val="Default"/>
              <w:ind w:firstLine="709"/>
              <w:jc w:val="both"/>
              <w:rPr>
                <w:color w:val="auto"/>
                <w:sz w:val="17"/>
                <w:szCs w:val="17"/>
              </w:rPr>
            </w:pPr>
            <w:r w:rsidRPr="00AF582C">
              <w:rPr>
                <w:color w:val="auto"/>
                <w:sz w:val="17"/>
                <w:szCs w:val="17"/>
              </w:rPr>
              <w:t>6) осуществляющим производство и (или) реализацию подакцизных товаров, добычу и (или) реализацию полезных ископаемых) (за исключением общераспространенных полезных ископаемых)</w:t>
            </w:r>
            <w:r w:rsidRPr="00AF582C">
              <w:rPr>
                <w:rStyle w:val="a5"/>
                <w:color w:val="auto"/>
                <w:sz w:val="17"/>
                <w:szCs w:val="17"/>
              </w:rPr>
              <w:footnoteReference w:id="1"/>
            </w:r>
            <w:r w:rsidRPr="00AF582C">
              <w:rPr>
                <w:color w:val="auto"/>
                <w:sz w:val="17"/>
                <w:szCs w:val="17"/>
              </w:rPr>
              <w:t>, за исключением субъектов малого и среднего предпринимательства, осуществляющих деятельность в следующих отраслях:</w:t>
            </w:r>
          </w:p>
          <w:p w14:paraId="76BFA89E" w14:textId="77777777" w:rsidR="00AF582C" w:rsidRPr="00AF582C" w:rsidRDefault="00AF582C" w:rsidP="00AF582C">
            <w:pPr>
              <w:pStyle w:val="Default"/>
              <w:ind w:firstLine="709"/>
              <w:jc w:val="both"/>
              <w:rPr>
                <w:color w:val="auto"/>
                <w:sz w:val="17"/>
                <w:szCs w:val="17"/>
              </w:rPr>
            </w:pPr>
            <w:r w:rsidRPr="00AF582C">
              <w:rPr>
                <w:color w:val="auto"/>
                <w:sz w:val="17"/>
                <w:szCs w:val="17"/>
              </w:rPr>
              <w:t xml:space="preserve"> -сельское хозяйство, включая производство сельскохозяйственной продукции, а также предоставление услуг в сельском хозяйстве, в том числе в целях обеспечения импортозамещения и развития несырьевого экспорта;</w:t>
            </w:r>
          </w:p>
          <w:p w14:paraId="31B4AFD5" w14:textId="77777777" w:rsidR="00AF582C" w:rsidRPr="00AF582C" w:rsidRDefault="00AF582C" w:rsidP="00AF582C">
            <w:pPr>
              <w:pStyle w:val="Default"/>
              <w:ind w:firstLine="709"/>
              <w:jc w:val="both"/>
              <w:rPr>
                <w:color w:val="auto"/>
                <w:sz w:val="17"/>
                <w:szCs w:val="17"/>
              </w:rPr>
            </w:pPr>
            <w:r w:rsidRPr="00AF582C">
              <w:rPr>
                <w:color w:val="auto"/>
                <w:sz w:val="17"/>
                <w:szCs w:val="17"/>
              </w:rPr>
              <w:t>-обрабатывающее производство, в том числе производство пищевых продуктов, лекарственных средств, средств защиты и дезинфекции;</w:t>
            </w:r>
          </w:p>
          <w:p w14:paraId="7BCA50B9" w14:textId="77777777" w:rsidR="00AF582C" w:rsidRPr="00AF582C" w:rsidRDefault="00AF582C" w:rsidP="00AF582C">
            <w:pPr>
              <w:pStyle w:val="Default"/>
              <w:ind w:firstLine="709"/>
              <w:jc w:val="both"/>
              <w:rPr>
                <w:color w:val="auto"/>
                <w:sz w:val="17"/>
                <w:szCs w:val="17"/>
              </w:rPr>
            </w:pPr>
            <w:r w:rsidRPr="00AF582C">
              <w:rPr>
                <w:color w:val="auto"/>
                <w:sz w:val="17"/>
                <w:szCs w:val="17"/>
              </w:rPr>
              <w:t>-туристская деятельность и деятельность в области туристской индустрии в целях развития внутреннего и въездного туризма;</w:t>
            </w:r>
          </w:p>
          <w:p w14:paraId="1B87BAF3" w14:textId="77777777" w:rsidR="00AF582C" w:rsidRPr="00AF582C" w:rsidRDefault="00AF582C" w:rsidP="00AF582C">
            <w:pPr>
              <w:pStyle w:val="Default"/>
              <w:ind w:firstLine="709"/>
              <w:jc w:val="both"/>
              <w:rPr>
                <w:color w:val="auto"/>
                <w:sz w:val="17"/>
                <w:szCs w:val="17"/>
              </w:rPr>
            </w:pPr>
            <w:r w:rsidRPr="00AF582C">
              <w:rPr>
                <w:color w:val="auto"/>
                <w:sz w:val="17"/>
                <w:szCs w:val="17"/>
              </w:rPr>
              <w:t>-транспортировка и хранение;</w:t>
            </w:r>
          </w:p>
          <w:p w14:paraId="411BCBED" w14:textId="77777777" w:rsidR="00AF582C" w:rsidRPr="00AF582C" w:rsidRDefault="00AF582C" w:rsidP="00AF582C">
            <w:pPr>
              <w:pStyle w:val="Default"/>
              <w:ind w:firstLine="709"/>
              <w:jc w:val="both"/>
              <w:rPr>
                <w:color w:val="auto"/>
                <w:sz w:val="17"/>
                <w:szCs w:val="17"/>
              </w:rPr>
            </w:pPr>
            <w:r w:rsidRPr="00AF582C">
              <w:rPr>
                <w:color w:val="auto"/>
                <w:sz w:val="17"/>
                <w:szCs w:val="17"/>
              </w:rPr>
              <w:t>-деятельность в области здравоохранения;</w:t>
            </w:r>
          </w:p>
          <w:p w14:paraId="626B2028" w14:textId="77777777" w:rsidR="00AF582C" w:rsidRPr="00AF582C" w:rsidRDefault="00AF582C" w:rsidP="00AF582C">
            <w:pPr>
              <w:pStyle w:val="Default"/>
              <w:ind w:firstLine="709"/>
              <w:jc w:val="both"/>
              <w:rPr>
                <w:color w:val="auto"/>
                <w:sz w:val="17"/>
                <w:szCs w:val="17"/>
              </w:rPr>
            </w:pPr>
            <w:r w:rsidRPr="00AF582C">
              <w:rPr>
                <w:color w:val="auto"/>
                <w:sz w:val="17"/>
                <w:szCs w:val="17"/>
              </w:rPr>
              <w:t>-деятельность гостиниц и предприятий общественного питания;</w:t>
            </w:r>
          </w:p>
          <w:p w14:paraId="42BD8F4C" w14:textId="77777777" w:rsidR="00AF582C" w:rsidRPr="00AF582C" w:rsidRDefault="00AF582C" w:rsidP="00AF582C">
            <w:pPr>
              <w:pStyle w:val="Default"/>
              <w:ind w:firstLine="709"/>
              <w:jc w:val="both"/>
              <w:rPr>
                <w:color w:val="auto"/>
                <w:sz w:val="17"/>
                <w:szCs w:val="17"/>
              </w:rPr>
            </w:pPr>
            <w:r w:rsidRPr="00AF582C">
              <w:rPr>
                <w:color w:val="auto"/>
                <w:sz w:val="17"/>
                <w:szCs w:val="17"/>
              </w:rPr>
              <w:t>-деятельность профессиональная, научная и техническая;</w:t>
            </w:r>
          </w:p>
          <w:p w14:paraId="166F8457" w14:textId="2F64924C" w:rsidR="00275E87" w:rsidRPr="00AF582C" w:rsidRDefault="00AF582C" w:rsidP="00AF582C">
            <w:pPr>
              <w:pStyle w:val="Default"/>
              <w:ind w:firstLine="709"/>
              <w:jc w:val="both"/>
              <w:rPr>
                <w:color w:val="auto"/>
                <w:sz w:val="18"/>
                <w:szCs w:val="18"/>
              </w:rPr>
            </w:pPr>
            <w:r w:rsidRPr="00AF582C">
              <w:rPr>
                <w:color w:val="auto"/>
                <w:sz w:val="17"/>
                <w:szCs w:val="17"/>
              </w:rPr>
              <w:t>-деятельность в сфере розничной и (или) оптовой торговли.</w:t>
            </w:r>
          </w:p>
        </w:tc>
      </w:tr>
    </w:tbl>
    <w:p w14:paraId="61777030" w14:textId="77777777" w:rsidR="00CD2388" w:rsidRDefault="00CD2388" w:rsidP="00AF582C">
      <w:pPr>
        <w:spacing w:after="0"/>
        <w:ind w:left="113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F3A51C0" w14:textId="7FF7D370" w:rsidR="00275E87" w:rsidRPr="00AF582C" w:rsidRDefault="00275E87" w:rsidP="00AF582C">
      <w:pPr>
        <w:spacing w:after="0"/>
        <w:ind w:left="113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F582C">
        <w:rPr>
          <w:rFonts w:ascii="Times New Roman" w:hAnsi="Times New Roman" w:cs="Times New Roman"/>
          <w:b/>
          <w:sz w:val="18"/>
          <w:szCs w:val="18"/>
          <w:u w:val="single"/>
        </w:rPr>
        <w:t>Цели кредитования:</w:t>
      </w:r>
    </w:p>
    <w:p w14:paraId="4B5EF6DD" w14:textId="77777777" w:rsidR="00275E87" w:rsidRPr="00B062AF" w:rsidRDefault="00275E87" w:rsidP="00275E87">
      <w:pPr>
        <w:pStyle w:val="a8"/>
        <w:numPr>
          <w:ilvl w:val="0"/>
          <w:numId w:val="3"/>
        </w:numPr>
        <w:ind w:left="782" w:hanging="357"/>
        <w:rPr>
          <w:rFonts w:ascii="Times New Roman" w:hAnsi="Times New Roman" w:cs="Times New Roman"/>
          <w:sz w:val="16"/>
          <w:szCs w:val="16"/>
        </w:rPr>
      </w:pPr>
      <w:r w:rsidRPr="00B062AF">
        <w:rPr>
          <w:rFonts w:ascii="Times New Roman" w:hAnsi="Times New Roman" w:cs="Times New Roman"/>
          <w:sz w:val="16"/>
          <w:szCs w:val="16"/>
        </w:rPr>
        <w:t>выплата текущей заработной платы сотрудникам;</w:t>
      </w:r>
    </w:p>
    <w:p w14:paraId="15314B0A" w14:textId="77777777" w:rsidR="00275E87" w:rsidRPr="00B062AF" w:rsidRDefault="00275E87" w:rsidP="00275E87">
      <w:pPr>
        <w:pStyle w:val="a8"/>
        <w:numPr>
          <w:ilvl w:val="0"/>
          <w:numId w:val="3"/>
        </w:numPr>
        <w:ind w:left="782" w:hanging="357"/>
        <w:rPr>
          <w:rFonts w:ascii="Times New Roman" w:hAnsi="Times New Roman" w:cs="Times New Roman"/>
          <w:sz w:val="16"/>
          <w:szCs w:val="16"/>
        </w:rPr>
      </w:pPr>
      <w:r w:rsidRPr="00B062AF">
        <w:rPr>
          <w:rFonts w:ascii="Times New Roman" w:hAnsi="Times New Roman" w:cs="Times New Roman"/>
          <w:sz w:val="16"/>
          <w:szCs w:val="16"/>
        </w:rPr>
        <w:t>оплата налоговых платежей и обязательных налогов и сборов в бюджет, в том числе связанных с выплатой заработной платы;</w:t>
      </w:r>
    </w:p>
    <w:p w14:paraId="1F186E70" w14:textId="5C2CC6E7" w:rsidR="00275E87" w:rsidRPr="00B062AF" w:rsidRDefault="00275E87" w:rsidP="00275E87">
      <w:pPr>
        <w:pStyle w:val="Default"/>
        <w:numPr>
          <w:ilvl w:val="0"/>
          <w:numId w:val="3"/>
        </w:numPr>
        <w:ind w:left="782" w:hanging="357"/>
        <w:jc w:val="both"/>
        <w:rPr>
          <w:color w:val="auto"/>
          <w:sz w:val="16"/>
          <w:szCs w:val="16"/>
        </w:rPr>
      </w:pPr>
      <w:r w:rsidRPr="00B062AF">
        <w:rPr>
          <w:color w:val="auto"/>
          <w:sz w:val="16"/>
          <w:szCs w:val="16"/>
        </w:rPr>
        <w:t>внесение платежей за аренду помещений для осуществления предпринимательской деятельности;</w:t>
      </w:r>
    </w:p>
    <w:p w14:paraId="0751942F" w14:textId="725D6398" w:rsidR="00275E87" w:rsidRPr="00B062AF" w:rsidRDefault="00275E87" w:rsidP="00275E87">
      <w:pPr>
        <w:pStyle w:val="Default"/>
        <w:numPr>
          <w:ilvl w:val="0"/>
          <w:numId w:val="3"/>
        </w:numPr>
        <w:ind w:left="782" w:hanging="357"/>
        <w:jc w:val="both"/>
        <w:rPr>
          <w:color w:val="auto"/>
          <w:sz w:val="16"/>
          <w:szCs w:val="16"/>
        </w:rPr>
      </w:pPr>
      <w:r w:rsidRPr="00B062AF">
        <w:rPr>
          <w:color w:val="auto"/>
          <w:sz w:val="16"/>
          <w:szCs w:val="16"/>
        </w:rPr>
        <w:t>оплата коммунальных платежей за счет средств предоставляемого микрозайма;</w:t>
      </w:r>
    </w:p>
    <w:p w14:paraId="03C2A3C0" w14:textId="1A8E8FBA" w:rsidR="00AF582C" w:rsidRPr="00B062AF" w:rsidRDefault="00AF582C" w:rsidP="00275E87">
      <w:pPr>
        <w:pStyle w:val="Default"/>
        <w:numPr>
          <w:ilvl w:val="0"/>
          <w:numId w:val="3"/>
        </w:numPr>
        <w:ind w:left="782" w:hanging="357"/>
        <w:jc w:val="both"/>
        <w:rPr>
          <w:color w:val="auto"/>
          <w:sz w:val="16"/>
          <w:szCs w:val="16"/>
        </w:rPr>
      </w:pPr>
      <w:r w:rsidRPr="00B062AF">
        <w:rPr>
          <w:color w:val="auto"/>
          <w:sz w:val="16"/>
          <w:szCs w:val="16"/>
        </w:rPr>
        <w:t>пополнение оборотных средств;</w:t>
      </w:r>
    </w:p>
    <w:p w14:paraId="6A2C87EB" w14:textId="5DC08E6C" w:rsidR="00AF582C" w:rsidRPr="00B062AF" w:rsidRDefault="00AF582C" w:rsidP="00275E87">
      <w:pPr>
        <w:pStyle w:val="Default"/>
        <w:numPr>
          <w:ilvl w:val="0"/>
          <w:numId w:val="3"/>
        </w:numPr>
        <w:ind w:left="782" w:hanging="357"/>
        <w:jc w:val="both"/>
        <w:rPr>
          <w:color w:val="auto"/>
          <w:sz w:val="16"/>
          <w:szCs w:val="16"/>
        </w:rPr>
      </w:pPr>
      <w:r w:rsidRPr="00B062AF">
        <w:rPr>
          <w:color w:val="auto"/>
          <w:sz w:val="16"/>
          <w:szCs w:val="16"/>
        </w:rPr>
        <w:t>приобретение, реконструкция, модернизация, строительство, ремонт основных средств (за исключением указанных в п.2.4 настоящих Правил), в том числе расходы, связанные с приобретением, реконструкцией, строительством основных средств;</w:t>
      </w:r>
    </w:p>
    <w:p w14:paraId="27F160E7" w14:textId="4B6DCC3B" w:rsidR="00B062AF" w:rsidRPr="00B062AF" w:rsidRDefault="00B062AF" w:rsidP="00B062AF">
      <w:pPr>
        <w:pStyle w:val="Default"/>
        <w:numPr>
          <w:ilvl w:val="0"/>
          <w:numId w:val="3"/>
        </w:numPr>
        <w:jc w:val="both"/>
        <w:rPr>
          <w:color w:val="auto"/>
          <w:sz w:val="16"/>
          <w:szCs w:val="16"/>
        </w:rPr>
      </w:pPr>
      <w:r w:rsidRPr="00B062AF">
        <w:rPr>
          <w:color w:val="auto"/>
          <w:sz w:val="16"/>
          <w:szCs w:val="16"/>
        </w:rPr>
        <w:t xml:space="preserve">- рефинансирование (погашение) действующих кредитных обязательств по кредитным договорам/ договорам микрозайма/ займа/ лизинга </w:t>
      </w:r>
      <w:r>
        <w:rPr>
          <w:color w:val="auto"/>
          <w:sz w:val="16"/>
          <w:szCs w:val="16"/>
        </w:rPr>
        <w:t xml:space="preserve">в сумме остатка ссудной задолженности до 5 </w:t>
      </w:r>
      <w:proofErr w:type="spellStart"/>
      <w:proofErr w:type="gramStart"/>
      <w:r>
        <w:rPr>
          <w:color w:val="auto"/>
          <w:sz w:val="16"/>
          <w:szCs w:val="16"/>
        </w:rPr>
        <w:t>млн.рублей</w:t>
      </w:r>
      <w:proofErr w:type="spellEnd"/>
      <w:proofErr w:type="gramEnd"/>
      <w:r>
        <w:rPr>
          <w:color w:val="auto"/>
          <w:sz w:val="16"/>
          <w:szCs w:val="16"/>
        </w:rPr>
        <w:t>.</w:t>
      </w:r>
    </w:p>
    <w:p w14:paraId="35D5EAA8" w14:textId="4681C80C" w:rsidR="007B18F7" w:rsidRPr="002D643D" w:rsidRDefault="007B18F7" w:rsidP="007B18F7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  <w:r w:rsidRPr="002D643D">
        <w:rPr>
          <w:b/>
          <w:bCs/>
          <w:color w:val="auto"/>
          <w:sz w:val="16"/>
          <w:szCs w:val="16"/>
        </w:rPr>
        <w:t>Целевое использование денежных средств заемщику необходимо подтвердить в течение трех месяцев с момента получения займа. В случае не подтверждения использования средств займа на заявленные заемщиком цели, Приморская микрокредитная компания вправе потребовать досрочного погашения займа и процентов за время пользования.</w:t>
      </w:r>
    </w:p>
    <w:p w14:paraId="7BAE9DA2" w14:textId="77777777" w:rsidR="002D643D" w:rsidRDefault="00CD2388" w:rsidP="00CD2388">
      <w:pPr>
        <w:pStyle w:val="Default"/>
        <w:ind w:firstLine="709"/>
        <w:rPr>
          <w:b/>
          <w:bCs/>
          <w:color w:val="auto"/>
          <w:sz w:val="20"/>
          <w:szCs w:val="20"/>
        </w:rPr>
      </w:pPr>
      <w:r w:rsidRPr="00CD2388">
        <w:rPr>
          <w:b/>
          <w:bCs/>
          <w:color w:val="auto"/>
          <w:sz w:val="20"/>
          <w:szCs w:val="20"/>
        </w:rPr>
        <w:t xml:space="preserve">                                                                </w:t>
      </w:r>
    </w:p>
    <w:p w14:paraId="18A3367D" w14:textId="7F350E5E" w:rsidR="00443801" w:rsidRDefault="002D643D" w:rsidP="00CD2388">
      <w:pPr>
        <w:pStyle w:val="Default"/>
        <w:ind w:firstLine="709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        </w:t>
      </w:r>
      <w:r w:rsidR="00CD2388" w:rsidRPr="00CD2388">
        <w:rPr>
          <w:b/>
          <w:bCs/>
          <w:color w:val="auto"/>
          <w:sz w:val="20"/>
          <w:szCs w:val="20"/>
        </w:rPr>
        <w:t xml:space="preserve"> </w:t>
      </w:r>
      <w:r w:rsidR="00443801" w:rsidRPr="00CD2388">
        <w:rPr>
          <w:b/>
          <w:bCs/>
          <w:color w:val="auto"/>
          <w:sz w:val="20"/>
          <w:szCs w:val="20"/>
          <w:u w:val="single"/>
        </w:rPr>
        <w:t>Услови</w:t>
      </w:r>
      <w:r w:rsidR="000103A0" w:rsidRPr="00CD2388">
        <w:rPr>
          <w:b/>
          <w:bCs/>
          <w:color w:val="auto"/>
          <w:sz w:val="20"/>
          <w:szCs w:val="20"/>
          <w:u w:val="single"/>
        </w:rPr>
        <w:t>я</w:t>
      </w:r>
      <w:r w:rsidR="00443801" w:rsidRPr="00CD2388">
        <w:rPr>
          <w:b/>
          <w:bCs/>
          <w:color w:val="auto"/>
          <w:sz w:val="20"/>
          <w:szCs w:val="20"/>
          <w:u w:val="single"/>
        </w:rPr>
        <w:t xml:space="preserve"> </w:t>
      </w:r>
      <w:r w:rsidR="00CD2388" w:rsidRPr="00CD2388">
        <w:rPr>
          <w:b/>
          <w:bCs/>
          <w:color w:val="auto"/>
          <w:sz w:val="20"/>
          <w:szCs w:val="20"/>
          <w:u w:val="single"/>
        </w:rPr>
        <w:t>займов</w:t>
      </w:r>
      <w:r w:rsidR="00443801" w:rsidRPr="00CD2388">
        <w:rPr>
          <w:b/>
          <w:bCs/>
          <w:color w:val="auto"/>
          <w:sz w:val="20"/>
          <w:szCs w:val="20"/>
          <w:u w:val="single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2797"/>
        <w:gridCol w:w="3299"/>
        <w:gridCol w:w="1835"/>
      </w:tblGrid>
      <w:tr w:rsidR="00213878" w:rsidRPr="005F6B17" w14:paraId="013699EF" w14:textId="3AD725AC" w:rsidTr="002D643D">
        <w:tc>
          <w:tcPr>
            <w:tcW w:w="1696" w:type="dxa"/>
          </w:tcPr>
          <w:p w14:paraId="126CEE22" w14:textId="77777777" w:rsidR="00213878" w:rsidRPr="005F6B17" w:rsidRDefault="00213878" w:rsidP="009249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B17">
              <w:rPr>
                <w:rFonts w:ascii="Times New Roman" w:hAnsi="Times New Roman" w:cs="Times New Roman"/>
                <w:b/>
                <w:sz w:val="16"/>
                <w:szCs w:val="16"/>
              </w:rPr>
              <w:t>Условие</w:t>
            </w:r>
          </w:p>
        </w:tc>
        <w:tc>
          <w:tcPr>
            <w:tcW w:w="2797" w:type="dxa"/>
          </w:tcPr>
          <w:p w14:paraId="77F85814" w14:textId="77777777" w:rsidR="00213878" w:rsidRPr="005F6B17" w:rsidRDefault="00213878" w:rsidP="009249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B17">
              <w:rPr>
                <w:rFonts w:ascii="Times New Roman" w:hAnsi="Times New Roman" w:cs="Times New Roman"/>
                <w:b/>
                <w:sz w:val="16"/>
                <w:szCs w:val="16"/>
              </w:rPr>
              <w:t>Для юридических лиц</w:t>
            </w:r>
          </w:p>
        </w:tc>
        <w:tc>
          <w:tcPr>
            <w:tcW w:w="3299" w:type="dxa"/>
          </w:tcPr>
          <w:p w14:paraId="0D57ED48" w14:textId="77777777" w:rsidR="00213878" w:rsidRPr="005F6B17" w:rsidRDefault="00213878" w:rsidP="009249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B17">
              <w:rPr>
                <w:rFonts w:ascii="Times New Roman" w:hAnsi="Times New Roman" w:cs="Times New Roman"/>
                <w:b/>
                <w:sz w:val="16"/>
                <w:szCs w:val="16"/>
              </w:rPr>
              <w:t>Для индивидуальных предпринимателей</w:t>
            </w:r>
          </w:p>
        </w:tc>
        <w:tc>
          <w:tcPr>
            <w:tcW w:w="1835" w:type="dxa"/>
          </w:tcPr>
          <w:p w14:paraId="6ACD0F26" w14:textId="7924534F" w:rsidR="00213878" w:rsidRPr="005F6B17" w:rsidRDefault="00213878" w:rsidP="009249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Процентная ставка по займу, срок займа</w:t>
            </w:r>
          </w:p>
        </w:tc>
      </w:tr>
      <w:tr w:rsidR="00213878" w:rsidRPr="005F6B17" w14:paraId="17DE9F43" w14:textId="57CB1293" w:rsidTr="002D643D">
        <w:tc>
          <w:tcPr>
            <w:tcW w:w="7792" w:type="dxa"/>
            <w:gridSpan w:val="3"/>
          </w:tcPr>
          <w:p w14:paraId="26BC10D6" w14:textId="0CB97113" w:rsidR="00213878" w:rsidRPr="005F6B17" w:rsidRDefault="00213878" w:rsidP="009249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B17"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Обязательное                           обеспечение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835" w:type="dxa"/>
          </w:tcPr>
          <w:p w14:paraId="24946F4A" w14:textId="77777777" w:rsidR="00213878" w:rsidRPr="005F6B17" w:rsidRDefault="00213878" w:rsidP="009249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13878" w:rsidRPr="005F6B17" w14:paraId="17B8F5A8" w14:textId="6D7E3436" w:rsidTr="002D643D">
        <w:tc>
          <w:tcPr>
            <w:tcW w:w="1696" w:type="dxa"/>
          </w:tcPr>
          <w:p w14:paraId="52909130" w14:textId="77777777" w:rsidR="00213878" w:rsidRPr="005F6B17" w:rsidRDefault="00213878" w:rsidP="00924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B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  <w:r w:rsidRPr="005F6B17">
              <w:rPr>
                <w:rFonts w:ascii="Times New Roman" w:hAnsi="Times New Roman" w:cs="Times New Roman"/>
                <w:sz w:val="16"/>
                <w:szCs w:val="16"/>
              </w:rPr>
              <w:t xml:space="preserve"> Вне зависимости от вида и суммы займа</w:t>
            </w:r>
          </w:p>
        </w:tc>
        <w:tc>
          <w:tcPr>
            <w:tcW w:w="2797" w:type="dxa"/>
          </w:tcPr>
          <w:p w14:paraId="0F1EB758" w14:textId="3E17CF0F" w:rsidR="00213878" w:rsidRPr="005F6B17" w:rsidRDefault="00213878" w:rsidP="00924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B17">
              <w:rPr>
                <w:rFonts w:ascii="Times New Roman" w:hAnsi="Times New Roman" w:cs="Times New Roman"/>
                <w:sz w:val="16"/>
                <w:szCs w:val="16"/>
              </w:rPr>
              <w:t>Поручительство всех учредителей ЮЛ</w:t>
            </w:r>
          </w:p>
        </w:tc>
        <w:tc>
          <w:tcPr>
            <w:tcW w:w="3299" w:type="dxa"/>
          </w:tcPr>
          <w:p w14:paraId="286C5F1F" w14:textId="77777777" w:rsidR="00213878" w:rsidRPr="005F6B17" w:rsidRDefault="00213878" w:rsidP="00924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B17">
              <w:rPr>
                <w:rFonts w:ascii="Times New Roman" w:hAnsi="Times New Roman" w:cs="Times New Roman"/>
                <w:sz w:val="16"/>
                <w:szCs w:val="16"/>
              </w:rPr>
              <w:t xml:space="preserve">Поручительство заявителя -Индивидуального предпринимателя,  </w:t>
            </w:r>
          </w:p>
          <w:p w14:paraId="6089EBEC" w14:textId="77777777" w:rsidR="00213878" w:rsidRPr="005F6B17" w:rsidRDefault="00213878" w:rsidP="00924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B17">
              <w:rPr>
                <w:rFonts w:ascii="Times New Roman" w:hAnsi="Times New Roman" w:cs="Times New Roman"/>
                <w:sz w:val="16"/>
                <w:szCs w:val="16"/>
              </w:rPr>
              <w:t>как физического лица и</w:t>
            </w:r>
          </w:p>
          <w:p w14:paraId="262C9766" w14:textId="77777777" w:rsidR="00213878" w:rsidRPr="005F6B17" w:rsidRDefault="00213878" w:rsidP="00924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B17">
              <w:rPr>
                <w:rFonts w:ascii="Times New Roman" w:hAnsi="Times New Roman" w:cs="Times New Roman"/>
                <w:sz w:val="16"/>
                <w:szCs w:val="16"/>
              </w:rPr>
              <w:t>поручительство супруга/супруги ИП (в том числе неработающего)</w:t>
            </w:r>
          </w:p>
        </w:tc>
        <w:tc>
          <w:tcPr>
            <w:tcW w:w="1835" w:type="dxa"/>
          </w:tcPr>
          <w:p w14:paraId="1DA5DCA7" w14:textId="56748DE6" w:rsidR="00213878" w:rsidRPr="00D71259" w:rsidRDefault="00D71259" w:rsidP="00924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1259">
              <w:rPr>
                <w:rFonts w:ascii="Times New Roman" w:hAnsi="Times New Roman" w:cs="Times New Roman"/>
                <w:sz w:val="16"/>
                <w:szCs w:val="16"/>
              </w:rPr>
              <w:t>Отсрочка до 6 месяцев по оплате ежемесячных платежей по основному долгу – на любую сумму займа</w:t>
            </w:r>
          </w:p>
        </w:tc>
      </w:tr>
      <w:tr w:rsidR="00213878" w:rsidRPr="005F6B17" w14:paraId="0E1F76B4" w14:textId="7F0EAED5" w:rsidTr="002D643D">
        <w:tc>
          <w:tcPr>
            <w:tcW w:w="7792" w:type="dxa"/>
            <w:gridSpan w:val="3"/>
          </w:tcPr>
          <w:p w14:paraId="2DB4DA17" w14:textId="41338FCA" w:rsidR="00213878" w:rsidRPr="005F6B17" w:rsidRDefault="00213878" w:rsidP="009249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B17">
              <w:rPr>
                <w:rFonts w:ascii="Times New Roman" w:hAnsi="Times New Roman" w:cs="Times New Roman"/>
                <w:b/>
                <w:sz w:val="16"/>
                <w:szCs w:val="16"/>
              </w:rPr>
              <w:t>Виды обеспечения, предоставляемые в зависимости от суммы микрозайма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835" w:type="dxa"/>
          </w:tcPr>
          <w:p w14:paraId="71561C1C" w14:textId="77777777" w:rsidR="00213878" w:rsidRPr="005F6B17" w:rsidRDefault="00213878" w:rsidP="009249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13878" w:rsidRPr="005F6B17" w14:paraId="774DEBAE" w14:textId="0F814C65" w:rsidTr="002D643D">
        <w:trPr>
          <w:trHeight w:val="745"/>
        </w:trPr>
        <w:tc>
          <w:tcPr>
            <w:tcW w:w="1696" w:type="dxa"/>
          </w:tcPr>
          <w:p w14:paraId="6819A2C4" w14:textId="77777777" w:rsidR="00213878" w:rsidRPr="005F6B17" w:rsidRDefault="00213878" w:rsidP="00924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B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  <w:r w:rsidRPr="005F6B17">
              <w:rPr>
                <w:rFonts w:ascii="Times New Roman" w:hAnsi="Times New Roman" w:cs="Times New Roman"/>
                <w:sz w:val="16"/>
                <w:szCs w:val="16"/>
              </w:rPr>
              <w:t xml:space="preserve"> Сумма займа от 10 000 </w:t>
            </w:r>
          </w:p>
          <w:p w14:paraId="3A862F11" w14:textId="77777777" w:rsidR="00213878" w:rsidRPr="00213878" w:rsidRDefault="00213878" w:rsidP="002138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38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 300 000</w:t>
            </w:r>
            <w:r w:rsidRPr="005F6B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38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рублей</w:t>
            </w:r>
          </w:p>
          <w:p w14:paraId="48C86E4D" w14:textId="77777777" w:rsidR="00213878" w:rsidRPr="001D6DA2" w:rsidRDefault="00213878" w:rsidP="0092496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(включительно): </w:t>
            </w:r>
          </w:p>
        </w:tc>
        <w:tc>
          <w:tcPr>
            <w:tcW w:w="6096" w:type="dxa"/>
            <w:gridSpan w:val="2"/>
          </w:tcPr>
          <w:p w14:paraId="4C3C529E" w14:textId="2BE69A4A" w:rsidR="00213878" w:rsidRPr="00E622C7" w:rsidRDefault="00213878" w:rsidP="0092496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622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100% обеспечение в виде поручительства, указанное в п.1 Таблицы №1*</w:t>
            </w:r>
          </w:p>
          <w:p w14:paraId="0F1870F4" w14:textId="77777777" w:rsidR="00CE59BF" w:rsidRPr="005F6B17" w:rsidRDefault="00CE59BF" w:rsidP="00924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3A5EA6" w14:textId="77777777" w:rsidR="00213878" w:rsidRPr="00CE59BF" w:rsidRDefault="00213878" w:rsidP="0092496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E59BF">
              <w:rPr>
                <w:rFonts w:ascii="Times New Roman" w:hAnsi="Times New Roman" w:cs="Times New Roman"/>
                <w:sz w:val="14"/>
                <w:szCs w:val="14"/>
              </w:rPr>
              <w:t xml:space="preserve">* По решению Приморской </w:t>
            </w:r>
            <w:proofErr w:type="spellStart"/>
            <w:r w:rsidRPr="00CE59BF">
              <w:rPr>
                <w:rFonts w:ascii="Times New Roman" w:hAnsi="Times New Roman" w:cs="Times New Roman"/>
                <w:sz w:val="14"/>
                <w:szCs w:val="14"/>
              </w:rPr>
              <w:t>микрокредитной</w:t>
            </w:r>
            <w:proofErr w:type="spellEnd"/>
            <w:r w:rsidRPr="00CE59BF">
              <w:rPr>
                <w:rFonts w:ascii="Times New Roman" w:hAnsi="Times New Roman" w:cs="Times New Roman"/>
                <w:sz w:val="14"/>
                <w:szCs w:val="14"/>
              </w:rPr>
              <w:t xml:space="preserve"> компании может быть запрошено дополнительное обеспечение в виде залога ликвидного имущества и дополнительное поручительство платежеспособных физических лиц c подтвержденным доходом, не связанным с деятельностью заемщика, и/или поручительство иного юридического лица/индивидуального предпринимателя.</w:t>
            </w:r>
          </w:p>
        </w:tc>
        <w:tc>
          <w:tcPr>
            <w:tcW w:w="1835" w:type="dxa"/>
          </w:tcPr>
          <w:p w14:paraId="771C0CC7" w14:textId="77777777" w:rsidR="009C6713" w:rsidRPr="00595888" w:rsidRDefault="009C6713" w:rsidP="009C671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58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0,5% годовых. Максимальный </w:t>
            </w:r>
            <w:proofErr w:type="gramStart"/>
            <w:r w:rsidRPr="005958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 займа</w:t>
            </w:r>
            <w:proofErr w:type="gramEnd"/>
            <w:r w:rsidRPr="005958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до 12 месяцев.</w:t>
            </w:r>
          </w:p>
          <w:p w14:paraId="6E5C79A8" w14:textId="77777777" w:rsidR="00213878" w:rsidRPr="005F6B17" w:rsidRDefault="00213878" w:rsidP="00924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878" w:rsidRPr="005F6B17" w14:paraId="3F6B9753" w14:textId="6CB4205C" w:rsidTr="008A19C3">
        <w:trPr>
          <w:trHeight w:val="416"/>
        </w:trPr>
        <w:tc>
          <w:tcPr>
            <w:tcW w:w="1696" w:type="dxa"/>
          </w:tcPr>
          <w:p w14:paraId="03576933" w14:textId="77777777" w:rsidR="00213878" w:rsidRPr="005F6B17" w:rsidRDefault="00213878" w:rsidP="00924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B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  <w:r w:rsidRPr="005F6B17">
              <w:rPr>
                <w:rFonts w:ascii="Times New Roman" w:hAnsi="Times New Roman" w:cs="Times New Roman"/>
                <w:sz w:val="16"/>
                <w:szCs w:val="16"/>
              </w:rPr>
              <w:t xml:space="preserve"> Сумма займа </w:t>
            </w:r>
          </w:p>
          <w:p w14:paraId="4B6B8E16" w14:textId="77777777" w:rsidR="00213878" w:rsidRPr="005F6B17" w:rsidRDefault="00213878" w:rsidP="00924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B17">
              <w:rPr>
                <w:rFonts w:ascii="Times New Roman" w:hAnsi="Times New Roman" w:cs="Times New Roman"/>
                <w:sz w:val="16"/>
                <w:szCs w:val="16"/>
              </w:rPr>
              <w:t xml:space="preserve">от 10 000 рублей </w:t>
            </w:r>
          </w:p>
          <w:p w14:paraId="7836C38C" w14:textId="3D3312A7" w:rsidR="00213878" w:rsidRPr="00213878" w:rsidRDefault="00213878" w:rsidP="0092496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38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 2</w:t>
            </w:r>
            <w:r w:rsidR="000175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Pr="002138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</w:t>
            </w:r>
            <w:r w:rsidR="000175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138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рублей</w:t>
            </w:r>
          </w:p>
          <w:p w14:paraId="67F8BEBA" w14:textId="77777777" w:rsidR="00213878" w:rsidRPr="001D6DA2" w:rsidRDefault="00213878" w:rsidP="0092496B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6D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(включительно)</w:t>
            </w:r>
            <w:r w:rsidRPr="001D6D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6096" w:type="dxa"/>
            <w:gridSpan w:val="2"/>
          </w:tcPr>
          <w:p w14:paraId="4CB9E2ED" w14:textId="443DEC5E" w:rsidR="00213878" w:rsidRPr="005F6B17" w:rsidRDefault="00213878" w:rsidP="00924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22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Вариант 1.</w:t>
            </w:r>
            <w:r w:rsidRPr="005F6B17">
              <w:rPr>
                <w:rFonts w:ascii="Times New Roman" w:hAnsi="Times New Roman" w:cs="Times New Roman"/>
                <w:sz w:val="16"/>
                <w:szCs w:val="16"/>
              </w:rPr>
              <w:t xml:space="preserve"> Виды обязательного обеспечения согласно п. 1 Таблицы № 1 и залог ликвидного имущества на всю сумму микрозайма и процентов по нему, рассчитанных на весь период пользования </w:t>
            </w:r>
            <w:proofErr w:type="gramStart"/>
            <w:r w:rsidRPr="005F6B17">
              <w:rPr>
                <w:rFonts w:ascii="Times New Roman" w:hAnsi="Times New Roman" w:cs="Times New Roman"/>
                <w:sz w:val="16"/>
                <w:szCs w:val="16"/>
              </w:rPr>
              <w:t>микрозаймом.*</w:t>
            </w:r>
            <w:proofErr w:type="gramEnd"/>
          </w:p>
          <w:p w14:paraId="12437385" w14:textId="31DC4AF5" w:rsidR="00213878" w:rsidRPr="005F6B17" w:rsidRDefault="00213878" w:rsidP="00924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22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Вариант 2.</w:t>
            </w:r>
            <w:r w:rsidRPr="005F6B17">
              <w:rPr>
                <w:rFonts w:ascii="Times New Roman" w:hAnsi="Times New Roman" w:cs="Times New Roman"/>
                <w:sz w:val="16"/>
                <w:szCs w:val="16"/>
              </w:rPr>
              <w:t xml:space="preserve"> Виды обязательного обеспечения согласно п. 1 Таблицы № 1 и залог ликвидного имущества не менее чем </w:t>
            </w:r>
            <w:r w:rsidRPr="00E622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 </w:t>
            </w:r>
            <w:r w:rsidR="00E622C7" w:rsidRPr="00E622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E622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0%</w:t>
            </w:r>
            <w:r w:rsidRPr="005F6B17">
              <w:rPr>
                <w:rFonts w:ascii="Times New Roman" w:hAnsi="Times New Roman" w:cs="Times New Roman"/>
                <w:sz w:val="16"/>
                <w:szCs w:val="16"/>
              </w:rPr>
              <w:t xml:space="preserve"> от суммы микрозайма и процентов по нему, рассчитанных на весь период пользования микрозаймом, с одновременным поручительством Гарантийного Фонда Приморского края** на сумму микрозайма, необеспеченную залогом</w:t>
            </w:r>
            <w:r w:rsidR="00E622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0B36B7D" w14:textId="4DFBAABA" w:rsidR="00213878" w:rsidRPr="00CE59BF" w:rsidRDefault="00213878" w:rsidP="0092496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E59BF">
              <w:rPr>
                <w:rFonts w:ascii="Times New Roman" w:hAnsi="Times New Roman" w:cs="Times New Roman"/>
                <w:sz w:val="14"/>
                <w:szCs w:val="14"/>
              </w:rPr>
              <w:t xml:space="preserve">*По решению Приморской </w:t>
            </w:r>
            <w:proofErr w:type="spellStart"/>
            <w:r w:rsidRPr="00CE59BF">
              <w:rPr>
                <w:rFonts w:ascii="Times New Roman" w:hAnsi="Times New Roman" w:cs="Times New Roman"/>
                <w:sz w:val="14"/>
                <w:szCs w:val="14"/>
              </w:rPr>
              <w:t>микрокредитной</w:t>
            </w:r>
            <w:proofErr w:type="spellEnd"/>
            <w:r w:rsidRPr="00CE59BF">
              <w:rPr>
                <w:rFonts w:ascii="Times New Roman" w:hAnsi="Times New Roman" w:cs="Times New Roman"/>
                <w:sz w:val="14"/>
                <w:szCs w:val="14"/>
              </w:rPr>
              <w:t xml:space="preserve"> компании может быть запрошено дополнительное обеспечение в виде залога ликвидного имущества и дополнительное поручительство платежеспособных физических лиц c подтвержденным доходом, не связанным с деятельностью заемщика, и/или поручительство иного юридического лица/индивидуального предпринимателя.</w:t>
            </w:r>
          </w:p>
          <w:p w14:paraId="3E2F80C3" w14:textId="77777777" w:rsidR="00213878" w:rsidRPr="005F6B17" w:rsidRDefault="00213878" w:rsidP="00924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9BF">
              <w:rPr>
                <w:rFonts w:ascii="Times New Roman" w:hAnsi="Times New Roman" w:cs="Times New Roman"/>
                <w:sz w:val="14"/>
                <w:szCs w:val="14"/>
              </w:rPr>
              <w:t>** Поручительство Гарантийного Фонда Приморского края предоставляется на условиях Гарантийного Фонда Приморского края.</w:t>
            </w:r>
          </w:p>
        </w:tc>
        <w:tc>
          <w:tcPr>
            <w:tcW w:w="1835" w:type="dxa"/>
          </w:tcPr>
          <w:p w14:paraId="554A4CDA" w14:textId="7CCE7645" w:rsidR="00213878" w:rsidRPr="00595888" w:rsidRDefault="00595888" w:rsidP="009249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8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0,5% годовых первые 12 месяцев, </w:t>
            </w:r>
            <w:r w:rsidRPr="00595888">
              <w:rPr>
                <w:rFonts w:ascii="Times New Roman" w:hAnsi="Times New Roman" w:cs="Times New Roman"/>
                <w:sz w:val="16"/>
                <w:szCs w:val="16"/>
              </w:rPr>
              <w:t xml:space="preserve">на оставшийся срок свыше 12 месяцев - ½ ключевой ставки ЦБ РФ </w:t>
            </w:r>
            <w:r w:rsidRPr="005958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2,75% годовых</w:t>
            </w:r>
            <w:r w:rsidRPr="00595888">
              <w:rPr>
                <w:rFonts w:ascii="Times New Roman" w:hAnsi="Times New Roman" w:cs="Times New Roman"/>
                <w:sz w:val="16"/>
                <w:szCs w:val="16"/>
              </w:rPr>
              <w:t xml:space="preserve"> (для приоритетных видов деятельности, из моногородов) и </w:t>
            </w:r>
            <w:r w:rsidRPr="005958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5,5%</w:t>
            </w:r>
            <w:r w:rsidRPr="005958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58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годовых</w:t>
            </w:r>
            <w:r w:rsidRPr="00595888">
              <w:rPr>
                <w:rFonts w:ascii="Times New Roman" w:hAnsi="Times New Roman" w:cs="Times New Roman"/>
                <w:sz w:val="16"/>
                <w:szCs w:val="16"/>
              </w:rPr>
              <w:t xml:space="preserve"> для всех остальных. </w:t>
            </w:r>
            <w:r w:rsidRPr="0059588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Максимальный срок займа – </w:t>
            </w:r>
            <w:r w:rsidRPr="00121394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до 24 месяцев</w:t>
            </w:r>
          </w:p>
        </w:tc>
      </w:tr>
    </w:tbl>
    <w:p w14:paraId="17B7677E" w14:textId="77777777" w:rsidR="00ED5901" w:rsidRPr="005F6B17" w:rsidRDefault="00ED5901" w:rsidP="00443801">
      <w:pPr>
        <w:jc w:val="center"/>
        <w:rPr>
          <w:rStyle w:val="a7"/>
          <w:rFonts w:ascii="Times New Roman" w:hAnsi="Times New Roman" w:cs="Times New Roman"/>
          <w:b/>
          <w:bCs/>
          <w:color w:val="auto"/>
          <w:sz w:val="16"/>
          <w:szCs w:val="16"/>
          <w:u w:val="none"/>
        </w:rPr>
      </w:pPr>
    </w:p>
    <w:p w14:paraId="2822D14F" w14:textId="2C7ECE27" w:rsidR="00443801" w:rsidRDefault="00443801" w:rsidP="00443801">
      <w:pPr>
        <w:jc w:val="center"/>
        <w:rPr>
          <w:rStyle w:val="a7"/>
          <w:rFonts w:ascii="Times New Roman" w:hAnsi="Times New Roman" w:cs="Times New Roman"/>
          <w:b/>
          <w:bCs/>
          <w:color w:val="auto"/>
          <w:u w:val="none"/>
        </w:rPr>
      </w:pPr>
      <w:r>
        <w:rPr>
          <w:rStyle w:val="a7"/>
          <w:rFonts w:ascii="Times New Roman" w:hAnsi="Times New Roman" w:cs="Times New Roman"/>
          <w:b/>
          <w:bCs/>
          <w:color w:val="auto"/>
          <w:u w:val="none"/>
        </w:rPr>
        <w:t>Краткий список документов для получения займа</w:t>
      </w:r>
      <w:r w:rsidRPr="00305EA3">
        <w:rPr>
          <w:rStyle w:val="a7"/>
          <w:rFonts w:ascii="Times New Roman" w:hAnsi="Times New Roman" w:cs="Times New Roman"/>
          <w:b/>
          <w:bCs/>
          <w:color w:val="auto"/>
          <w:u w:val="none"/>
        </w:rPr>
        <w:t>:</w:t>
      </w:r>
    </w:p>
    <w:p w14:paraId="5AC48496" w14:textId="77777777" w:rsidR="00443801" w:rsidRPr="00E01700" w:rsidRDefault="00443801" w:rsidP="00443801">
      <w:pPr>
        <w:pStyle w:val="a8"/>
        <w:numPr>
          <w:ilvl w:val="0"/>
          <w:numId w:val="2"/>
        </w:numPr>
        <w:jc w:val="both"/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Учредительные документы юридического лица /документы индивидуального предпринимателя.</w:t>
      </w:r>
    </w:p>
    <w:p w14:paraId="401F53DF" w14:textId="4A8F93E2" w:rsidR="00443801" w:rsidRPr="00E01700" w:rsidRDefault="00443801" w:rsidP="00443801">
      <w:pPr>
        <w:pStyle w:val="a8"/>
        <w:numPr>
          <w:ilvl w:val="0"/>
          <w:numId w:val="2"/>
        </w:numPr>
        <w:jc w:val="both"/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Налоговая и бухгалтерская отчетность за 2019 год и за 1 квартал 2020 года</w:t>
      </w:r>
      <w:r w:rsidR="0047106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, с квитанциями ИФНС о принятии.</w:t>
      </w:r>
    </w:p>
    <w:p w14:paraId="3D91CBC6" w14:textId="77777777" w:rsidR="00443801" w:rsidRPr="00E01700" w:rsidRDefault="00443801" w:rsidP="00443801">
      <w:pPr>
        <w:pStyle w:val="a8"/>
        <w:numPr>
          <w:ilvl w:val="0"/>
          <w:numId w:val="2"/>
        </w:numPr>
        <w:jc w:val="both"/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Информационное письмо от Клиента или Справка из ИФНС о наличии открытых счетов в коммерческих банках.</w:t>
      </w:r>
    </w:p>
    <w:p w14:paraId="1D434C7D" w14:textId="5DAB0727" w:rsidR="00443801" w:rsidRPr="00E01700" w:rsidRDefault="00443801" w:rsidP="00443801">
      <w:pPr>
        <w:pStyle w:val="a8"/>
        <w:numPr>
          <w:ilvl w:val="0"/>
          <w:numId w:val="2"/>
        </w:numPr>
        <w:jc w:val="both"/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 xml:space="preserve">Выписка по р/с за </w:t>
      </w:r>
      <w:r w:rsidR="0018538B"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2019 год</w:t>
      </w:r>
      <w:r w:rsidR="00E01700"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истекшие месяцы 2020 года (в электронном виде в формате </w:t>
      </w:r>
      <w:proofErr w:type="spellStart"/>
      <w:r w:rsidR="00E01700"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lang w:val="en-US"/>
        </w:rPr>
        <w:t>exel</w:t>
      </w:r>
      <w:proofErr w:type="spellEnd"/>
      <w:r w:rsidR="00E01700"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).</w:t>
      </w:r>
    </w:p>
    <w:p w14:paraId="39DA1DEB" w14:textId="1992F0BE" w:rsidR="00443801" w:rsidRPr="00E01700" w:rsidRDefault="00443801" w:rsidP="00443801">
      <w:pPr>
        <w:pStyle w:val="a8"/>
        <w:numPr>
          <w:ilvl w:val="0"/>
          <w:numId w:val="2"/>
        </w:numPr>
        <w:jc w:val="both"/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 xml:space="preserve">Справки из банков, где имеются расчетные счета, об отсутствии Картотеки-2, </w:t>
      </w:r>
      <w:r w:rsidR="00EF7104"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и наличии</w:t>
      </w:r>
      <w:r w:rsidR="00E01700"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/отсутствии</w:t>
      </w:r>
      <w:r w:rsidR="00EF7104"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 xml:space="preserve">ограничений по </w:t>
      </w:r>
      <w:r w:rsidR="00EF7104"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р/</w:t>
      </w:r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 xml:space="preserve">счету, об отсутствии ссудной задолженности/либо о наличии ссудной задолженности, остатке основного долга и процентов и об отсутствии просроченной задолженности, </w:t>
      </w:r>
      <w:r w:rsidR="00E01700"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 xml:space="preserve">справки из банков </w:t>
      </w:r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об оборотах по р/</w:t>
      </w:r>
      <w:proofErr w:type="spellStart"/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сч</w:t>
      </w:r>
      <w:proofErr w:type="spellEnd"/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="00E01700"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 xml:space="preserve">за последние 12 месяцев </w:t>
      </w:r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(</w:t>
      </w:r>
      <w:r w:rsidR="0047106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 xml:space="preserve">справки </w:t>
      </w:r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можно с ЭЦП).</w:t>
      </w:r>
    </w:p>
    <w:p w14:paraId="7FBA9749" w14:textId="77777777" w:rsidR="00443801" w:rsidRPr="00E01700" w:rsidRDefault="00443801" w:rsidP="00443801">
      <w:pPr>
        <w:pStyle w:val="a8"/>
        <w:numPr>
          <w:ilvl w:val="0"/>
          <w:numId w:val="2"/>
        </w:numPr>
        <w:jc w:val="both"/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Заявление на получение займа (Анкета) (Приложения №№ 5-8 к Правилам).</w:t>
      </w:r>
    </w:p>
    <w:p w14:paraId="344AC055" w14:textId="77777777" w:rsidR="00443801" w:rsidRPr="00E01700" w:rsidRDefault="00443801" w:rsidP="00443801">
      <w:pPr>
        <w:pStyle w:val="a8"/>
        <w:numPr>
          <w:ilvl w:val="0"/>
          <w:numId w:val="2"/>
        </w:numPr>
        <w:jc w:val="both"/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Согласие на получение информации из БКИ (Приложения № 4, 4а, 4б к Правилам)</w:t>
      </w:r>
    </w:p>
    <w:p w14:paraId="32C15D9D" w14:textId="352A72E7" w:rsidR="00443801" w:rsidRDefault="00443801" w:rsidP="00443801">
      <w:pPr>
        <w:pStyle w:val="a8"/>
        <w:numPr>
          <w:ilvl w:val="0"/>
          <w:numId w:val="2"/>
        </w:numPr>
        <w:jc w:val="both"/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 xml:space="preserve">Заполненные формы Приложений №№ </w:t>
      </w:r>
      <w:r w:rsidR="002939EB"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9</w:t>
      </w:r>
      <w:r w:rsidRPr="00E01700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-13 к Правилам предоставления микрозаймов.</w:t>
      </w:r>
    </w:p>
    <w:p w14:paraId="3886E581" w14:textId="216927E2" w:rsidR="00471060" w:rsidRPr="00E01700" w:rsidRDefault="00471060" w:rsidP="00443801">
      <w:pPr>
        <w:pStyle w:val="a8"/>
        <w:numPr>
          <w:ilvl w:val="0"/>
          <w:numId w:val="2"/>
        </w:numPr>
        <w:jc w:val="both"/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  <w:t>Документы по залогу/ обеспечению (Приложение №3 к Правилам).</w:t>
      </w:r>
    </w:p>
    <w:p w14:paraId="2B0A3015" w14:textId="77777777" w:rsidR="00573D3E" w:rsidRDefault="00573D3E" w:rsidP="00443801">
      <w:pPr>
        <w:ind w:firstLine="709"/>
        <w:jc w:val="both"/>
        <w:rPr>
          <w:rStyle w:val="a7"/>
          <w:rFonts w:ascii="Times New Roman" w:hAnsi="Times New Roman" w:cs="Times New Roman"/>
          <w:b/>
          <w:bCs/>
          <w:color w:val="auto"/>
          <w:u w:val="none"/>
        </w:rPr>
      </w:pPr>
    </w:p>
    <w:p w14:paraId="28C87FDA" w14:textId="2DA19627" w:rsidR="00443801" w:rsidRPr="00A347C3" w:rsidRDefault="00443801" w:rsidP="00443801">
      <w:pPr>
        <w:ind w:firstLine="709"/>
        <w:jc w:val="both"/>
        <w:rPr>
          <w:rStyle w:val="a7"/>
          <w:rFonts w:ascii="Times New Roman" w:hAnsi="Times New Roman" w:cs="Times New Roman"/>
          <w:b/>
          <w:bCs/>
          <w:color w:val="auto"/>
          <w:u w:val="none"/>
        </w:rPr>
      </w:pPr>
      <w:r w:rsidRPr="00A347C3">
        <w:rPr>
          <w:rStyle w:val="a7"/>
          <w:rFonts w:ascii="Times New Roman" w:hAnsi="Times New Roman" w:cs="Times New Roman"/>
          <w:b/>
          <w:bCs/>
          <w:color w:val="auto"/>
          <w:u w:val="none"/>
        </w:rPr>
        <w:t xml:space="preserve">Полный перечень документов, указан на сайте Приморской </w:t>
      </w:r>
      <w:proofErr w:type="spellStart"/>
      <w:r w:rsidRPr="00A347C3">
        <w:rPr>
          <w:rStyle w:val="a7"/>
          <w:rFonts w:ascii="Times New Roman" w:hAnsi="Times New Roman" w:cs="Times New Roman"/>
          <w:b/>
          <w:bCs/>
          <w:color w:val="auto"/>
          <w:u w:val="none"/>
        </w:rPr>
        <w:t>микрокредитной</w:t>
      </w:r>
      <w:proofErr w:type="spellEnd"/>
      <w:r w:rsidRPr="00A347C3">
        <w:rPr>
          <w:rStyle w:val="a7"/>
          <w:rFonts w:ascii="Times New Roman" w:hAnsi="Times New Roman" w:cs="Times New Roman"/>
          <w:b/>
          <w:bCs/>
          <w:color w:val="auto"/>
          <w:u w:val="none"/>
        </w:rPr>
        <w:t xml:space="preserve"> компании в разделе «Документы». Ссылка на сайт:</w:t>
      </w:r>
      <w:r w:rsidRPr="00A347C3">
        <w:t xml:space="preserve"> </w:t>
      </w:r>
      <w:hyperlink r:id="rId7" w:history="1">
        <w:r w:rsidRPr="00A347C3">
          <w:rPr>
            <w:rStyle w:val="a7"/>
            <w:rFonts w:ascii="Times New Roman" w:hAnsi="Times New Roman" w:cs="Times New Roman"/>
            <w:b/>
            <w:bCs/>
          </w:rPr>
          <w:t>http://</w:t>
        </w:r>
        <w:proofErr w:type="spellStart"/>
        <w:r w:rsidRPr="00A347C3">
          <w:rPr>
            <w:rStyle w:val="a7"/>
            <w:rFonts w:ascii="Times New Roman" w:hAnsi="Times New Roman" w:cs="Times New Roman"/>
            <w:b/>
            <w:bCs/>
            <w:lang w:val="en-US"/>
          </w:rPr>
          <w:t>mfoprim</w:t>
        </w:r>
        <w:proofErr w:type="spellEnd"/>
        <w:r w:rsidRPr="00A347C3">
          <w:rPr>
            <w:rStyle w:val="a7"/>
            <w:rFonts w:ascii="Times New Roman" w:hAnsi="Times New Roman" w:cs="Times New Roman"/>
            <w:b/>
            <w:bCs/>
          </w:rPr>
          <w:t>.</w:t>
        </w:r>
        <w:proofErr w:type="spellStart"/>
        <w:r w:rsidRPr="00A347C3">
          <w:rPr>
            <w:rStyle w:val="a7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 w:rsidRPr="00A347C3">
        <w:rPr>
          <w:rStyle w:val="a7"/>
          <w:rFonts w:ascii="Times New Roman" w:hAnsi="Times New Roman" w:cs="Times New Roman"/>
          <w:b/>
          <w:bCs/>
        </w:rPr>
        <w:t xml:space="preserve">  </w:t>
      </w:r>
    </w:p>
    <w:p w14:paraId="27F124C5" w14:textId="77777777" w:rsidR="00261C77" w:rsidRDefault="00443801" w:rsidP="00443801">
      <w:pPr>
        <w:rPr>
          <w:rStyle w:val="a7"/>
          <w:rFonts w:ascii="Times New Roman" w:hAnsi="Times New Roman" w:cs="Times New Roman"/>
          <w:b/>
          <w:bCs/>
          <w:color w:val="auto"/>
          <w:u w:val="none"/>
        </w:rPr>
      </w:pPr>
      <w:r w:rsidRPr="00A347C3">
        <w:rPr>
          <w:rStyle w:val="a7"/>
          <w:rFonts w:ascii="Times New Roman" w:hAnsi="Times New Roman" w:cs="Times New Roman"/>
          <w:b/>
          <w:bCs/>
          <w:color w:val="auto"/>
          <w:u w:val="none"/>
        </w:rPr>
        <w:t xml:space="preserve">     Контакты Приморской МКК: </w:t>
      </w:r>
    </w:p>
    <w:p w14:paraId="2EDD88DE" w14:textId="691C6E15" w:rsidR="00443801" w:rsidRPr="00A347C3" w:rsidRDefault="00443801" w:rsidP="00443801">
      <w:pPr>
        <w:rPr>
          <w:rFonts w:ascii="Times New Roman" w:hAnsi="Times New Roman" w:cs="Times New Roman"/>
        </w:rPr>
      </w:pPr>
      <w:r w:rsidRPr="00A347C3">
        <w:rPr>
          <w:rStyle w:val="a7"/>
          <w:rFonts w:ascii="Times New Roman" w:hAnsi="Times New Roman" w:cs="Times New Roman"/>
          <w:b/>
          <w:bCs/>
          <w:color w:val="auto"/>
          <w:u w:val="none"/>
        </w:rPr>
        <w:t xml:space="preserve">тел. </w:t>
      </w:r>
      <w:bookmarkStart w:id="1" w:name="_Hlk14775707"/>
      <w:r w:rsidRPr="00A347C3">
        <w:rPr>
          <w:rStyle w:val="a7"/>
          <w:rFonts w:ascii="Times New Roman" w:hAnsi="Times New Roman" w:cs="Times New Roman"/>
          <w:b/>
          <w:bCs/>
          <w:color w:val="auto"/>
          <w:u w:val="none"/>
        </w:rPr>
        <w:t>+7 (967) 958-98-70, +7 (423) 2809-870</w:t>
      </w:r>
      <w:bookmarkEnd w:id="1"/>
      <w:r w:rsidRPr="00A347C3">
        <w:rPr>
          <w:rStyle w:val="a7"/>
          <w:rFonts w:ascii="Times New Roman" w:hAnsi="Times New Roman" w:cs="Times New Roman"/>
          <w:b/>
          <w:bCs/>
          <w:color w:val="auto"/>
          <w:u w:val="none"/>
        </w:rPr>
        <w:t xml:space="preserve">, </w:t>
      </w:r>
      <w:r w:rsidR="00261C77">
        <w:rPr>
          <w:rStyle w:val="a7"/>
          <w:rFonts w:ascii="Times New Roman" w:hAnsi="Times New Roman" w:cs="Times New Roman"/>
          <w:b/>
          <w:bCs/>
          <w:color w:val="auto"/>
          <w:u w:val="none"/>
        </w:rPr>
        <w:t xml:space="preserve"> </w:t>
      </w:r>
      <w:r w:rsidRPr="00A347C3">
        <w:rPr>
          <w:rStyle w:val="a7"/>
          <w:rFonts w:ascii="Times New Roman" w:hAnsi="Times New Roman" w:cs="Times New Roman"/>
          <w:b/>
          <w:bCs/>
          <w:color w:val="auto"/>
          <w:u w:val="none"/>
        </w:rPr>
        <w:t>п</w:t>
      </w:r>
      <w:r w:rsidRPr="00A347C3">
        <w:rPr>
          <w:rFonts w:ascii="Times New Roman" w:hAnsi="Times New Roman" w:cs="Times New Roman"/>
          <w:b/>
          <w:bCs/>
        </w:rPr>
        <w:t xml:space="preserve">очта: </w:t>
      </w:r>
      <w:hyperlink r:id="rId8" w:history="1">
        <w:r w:rsidRPr="00A347C3">
          <w:rPr>
            <w:rStyle w:val="a7"/>
            <w:rFonts w:ascii="Times New Roman" w:hAnsi="Times New Roman" w:cs="Times New Roman"/>
            <w:b/>
            <w:bCs/>
            <w:color w:val="0000CC"/>
            <w:u w:val="none"/>
            <w:lang w:val="en-US"/>
          </w:rPr>
          <w:t>info</w:t>
        </w:r>
        <w:r w:rsidRPr="00A347C3">
          <w:rPr>
            <w:rStyle w:val="a7"/>
            <w:rFonts w:ascii="Times New Roman" w:hAnsi="Times New Roman" w:cs="Times New Roman"/>
            <w:b/>
            <w:bCs/>
            <w:color w:val="0000CC"/>
            <w:u w:val="none"/>
          </w:rPr>
          <w:t>@</w:t>
        </w:r>
        <w:proofErr w:type="spellStart"/>
        <w:r w:rsidRPr="00A347C3">
          <w:rPr>
            <w:rStyle w:val="a7"/>
            <w:rFonts w:ascii="Times New Roman" w:hAnsi="Times New Roman" w:cs="Times New Roman"/>
            <w:b/>
            <w:bCs/>
            <w:color w:val="0000CC"/>
            <w:u w:val="none"/>
            <w:lang w:val="en-US"/>
          </w:rPr>
          <w:t>mfoprim</w:t>
        </w:r>
        <w:proofErr w:type="spellEnd"/>
        <w:r w:rsidRPr="00A347C3">
          <w:rPr>
            <w:rStyle w:val="a7"/>
            <w:rFonts w:ascii="Times New Roman" w:hAnsi="Times New Roman" w:cs="Times New Roman"/>
            <w:b/>
            <w:bCs/>
            <w:color w:val="0000CC"/>
            <w:u w:val="none"/>
          </w:rPr>
          <w:t>.</w:t>
        </w:r>
        <w:proofErr w:type="spellStart"/>
        <w:r w:rsidRPr="00A347C3">
          <w:rPr>
            <w:rStyle w:val="a7"/>
            <w:rFonts w:ascii="Times New Roman" w:hAnsi="Times New Roman" w:cs="Times New Roman"/>
            <w:b/>
            <w:bCs/>
            <w:color w:val="0000CC"/>
            <w:u w:val="none"/>
            <w:lang w:val="en-US"/>
          </w:rPr>
          <w:t>ru</w:t>
        </w:r>
        <w:proofErr w:type="spellEnd"/>
      </w:hyperlink>
    </w:p>
    <w:p w14:paraId="520247B2" w14:textId="77777777" w:rsidR="007B18F7" w:rsidRPr="007B18F7" w:rsidRDefault="007B18F7" w:rsidP="00FF4480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14:paraId="050C8297" w14:textId="77777777" w:rsidR="00FF4480" w:rsidRPr="00C372C6" w:rsidRDefault="00FF4480" w:rsidP="00FF4480">
      <w:pPr>
        <w:pStyle w:val="Default"/>
        <w:jc w:val="center"/>
        <w:rPr>
          <w:b/>
          <w:bCs/>
          <w:sz w:val="28"/>
          <w:szCs w:val="28"/>
        </w:rPr>
      </w:pPr>
    </w:p>
    <w:p w14:paraId="0C85803E" w14:textId="77777777" w:rsidR="00D93BD2" w:rsidRDefault="00D93BD2"/>
    <w:sectPr w:rsidR="00D93BD2" w:rsidSect="00ED5901">
      <w:pgSz w:w="11906" w:h="16838"/>
      <w:pgMar w:top="79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64E40" w14:textId="77777777" w:rsidR="00EF17AA" w:rsidRDefault="00EF17AA" w:rsidP="00443801">
      <w:pPr>
        <w:spacing w:after="0" w:line="240" w:lineRule="auto"/>
      </w:pPr>
      <w:r>
        <w:separator/>
      </w:r>
    </w:p>
  </w:endnote>
  <w:endnote w:type="continuationSeparator" w:id="0">
    <w:p w14:paraId="4E79D052" w14:textId="77777777" w:rsidR="00EF17AA" w:rsidRDefault="00EF17AA" w:rsidP="0044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8C5B6" w14:textId="77777777" w:rsidR="00EF17AA" w:rsidRDefault="00EF17AA" w:rsidP="00443801">
      <w:pPr>
        <w:spacing w:after="0" w:line="240" w:lineRule="auto"/>
      </w:pPr>
      <w:r>
        <w:separator/>
      </w:r>
    </w:p>
  </w:footnote>
  <w:footnote w:type="continuationSeparator" w:id="0">
    <w:p w14:paraId="379878E2" w14:textId="77777777" w:rsidR="00EF17AA" w:rsidRDefault="00EF17AA" w:rsidP="00443801">
      <w:pPr>
        <w:spacing w:after="0" w:line="240" w:lineRule="auto"/>
      </w:pPr>
      <w:r>
        <w:continuationSeparator/>
      </w:r>
    </w:p>
  </w:footnote>
  <w:footnote w:id="1">
    <w:p w14:paraId="333E8C37" w14:textId="326F4253" w:rsidR="00AF582C" w:rsidRPr="007E49F6" w:rsidRDefault="00AF582C" w:rsidP="00AF582C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A5D"/>
    <w:multiLevelType w:val="hybridMultilevel"/>
    <w:tmpl w:val="9B6E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474CF"/>
    <w:multiLevelType w:val="hybridMultilevel"/>
    <w:tmpl w:val="0A9E8E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755707"/>
    <w:multiLevelType w:val="hybridMultilevel"/>
    <w:tmpl w:val="058C114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A7"/>
    <w:rsid w:val="000103A0"/>
    <w:rsid w:val="00017537"/>
    <w:rsid w:val="000F48FB"/>
    <w:rsid w:val="00121394"/>
    <w:rsid w:val="0018538B"/>
    <w:rsid w:val="001D6DA2"/>
    <w:rsid w:val="00213878"/>
    <w:rsid w:val="00261C77"/>
    <w:rsid w:val="00275E87"/>
    <w:rsid w:val="00286206"/>
    <w:rsid w:val="002939EB"/>
    <w:rsid w:val="002D643D"/>
    <w:rsid w:val="00387E15"/>
    <w:rsid w:val="00443801"/>
    <w:rsid w:val="00471060"/>
    <w:rsid w:val="00525D93"/>
    <w:rsid w:val="00573D3E"/>
    <w:rsid w:val="00595888"/>
    <w:rsid w:val="005F6B17"/>
    <w:rsid w:val="00666863"/>
    <w:rsid w:val="006913C9"/>
    <w:rsid w:val="006C2624"/>
    <w:rsid w:val="00725622"/>
    <w:rsid w:val="007355B2"/>
    <w:rsid w:val="007750C6"/>
    <w:rsid w:val="007B18F7"/>
    <w:rsid w:val="008A19C3"/>
    <w:rsid w:val="009402C4"/>
    <w:rsid w:val="009419A7"/>
    <w:rsid w:val="009B4470"/>
    <w:rsid w:val="009C6713"/>
    <w:rsid w:val="00A2490B"/>
    <w:rsid w:val="00A36CAD"/>
    <w:rsid w:val="00A64191"/>
    <w:rsid w:val="00A71384"/>
    <w:rsid w:val="00A86F9B"/>
    <w:rsid w:val="00AF582C"/>
    <w:rsid w:val="00B062AF"/>
    <w:rsid w:val="00B162A3"/>
    <w:rsid w:val="00CD2388"/>
    <w:rsid w:val="00CE59BF"/>
    <w:rsid w:val="00D160BA"/>
    <w:rsid w:val="00D24C09"/>
    <w:rsid w:val="00D71259"/>
    <w:rsid w:val="00D93BD2"/>
    <w:rsid w:val="00E01700"/>
    <w:rsid w:val="00E622C7"/>
    <w:rsid w:val="00EA080F"/>
    <w:rsid w:val="00ED5901"/>
    <w:rsid w:val="00EF17AA"/>
    <w:rsid w:val="00EF7104"/>
    <w:rsid w:val="00FC524F"/>
    <w:rsid w:val="00FF4480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58BF"/>
  <w15:chartTrackingRefBased/>
  <w15:docId w15:val="{F6BFCA84-CF8B-48F7-9FCE-1530A60F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nhideWhenUsed/>
    <w:rsid w:val="004438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43801"/>
    <w:rPr>
      <w:sz w:val="20"/>
      <w:szCs w:val="20"/>
    </w:rPr>
  </w:style>
  <w:style w:type="character" w:styleId="a5">
    <w:name w:val="footnote reference"/>
    <w:basedOn w:val="a0"/>
    <w:unhideWhenUsed/>
    <w:rsid w:val="00443801"/>
    <w:rPr>
      <w:vertAlign w:val="superscript"/>
    </w:rPr>
  </w:style>
  <w:style w:type="table" w:styleId="a6">
    <w:name w:val="Table Grid"/>
    <w:basedOn w:val="a1"/>
    <w:uiPriority w:val="39"/>
    <w:rsid w:val="0044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4380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43801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fopr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fop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Криволапова Ирина Николаевна</cp:lastModifiedBy>
  <cp:revision>2</cp:revision>
  <cp:lastPrinted>2020-05-19T00:51:00Z</cp:lastPrinted>
  <dcterms:created xsi:type="dcterms:W3CDTF">2020-05-19T04:15:00Z</dcterms:created>
  <dcterms:modified xsi:type="dcterms:W3CDTF">2020-05-19T04:15:00Z</dcterms:modified>
</cp:coreProperties>
</file>