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F22" w:rsidRDefault="00884C41" w:rsidP="008B2F22">
      <w:pPr>
        <w:tabs>
          <w:tab w:val="num" w:pos="709"/>
          <w:tab w:val="left" w:pos="113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</w:pPr>
      <w:r w:rsidRPr="008B2F22">
        <w:rPr>
          <w:rFonts w:ascii="Times New Roman" w:hAnsi="Times New Roman" w:cs="Times New Roman"/>
          <w:b/>
          <w:sz w:val="26"/>
          <w:szCs w:val="26"/>
        </w:rPr>
        <w:t>Информация по вопросу 10.</w:t>
      </w:r>
      <w:r w:rsidR="008B2F2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B2F22" w:rsidRPr="008B2F22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Общественная экспертиза проведения мероприятий по обучению (повышение квалификации, обучающие мероприятия) должностных лиц и специалистов, курирующих вопросы инвестиционной деятельности и участвующих в инвестиционном процессе. </w:t>
      </w:r>
    </w:p>
    <w:p w:rsidR="008B2F22" w:rsidRDefault="008B2F22" w:rsidP="008B2F22">
      <w:pPr>
        <w:tabs>
          <w:tab w:val="num" w:pos="709"/>
          <w:tab w:val="left" w:pos="113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</w:pPr>
    </w:p>
    <w:p w:rsidR="00884C41" w:rsidRPr="008B2F22" w:rsidRDefault="008B2F22" w:rsidP="008B2F22">
      <w:pPr>
        <w:tabs>
          <w:tab w:val="num" w:pos="709"/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В целях повышение квалификации</w:t>
      </w:r>
      <w:r w:rsidRPr="008B2F22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 должностных лиц и специалистов, курирующих вопросы инвестиционной деятельности и участвующих в инвестиционном процессе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 администрацией городского округа проведены </w:t>
      </w:r>
      <w:r w:rsidR="00884C41" w:rsidRPr="008B2F22">
        <w:rPr>
          <w:rFonts w:ascii="Times New Roman" w:hAnsi="Times New Roman"/>
          <w:sz w:val="26"/>
          <w:szCs w:val="26"/>
        </w:rPr>
        <w:t xml:space="preserve">2 обучающих семинара в рамках реализации плана мероприятий по обучению муниципальных служащих, ответственных за обеспечение благоприятного инвестиционного климата, привлечение инвестиций и работу с инвесторами, а также участвующих в процессе предоставления муниципальных услуг инвесторам по темам: «Проведение процедуры ОРВ проектов муниципальных нормативных правовых актов и экспертизы действующих муниципальных нормативных правовых актов», «МЧП как механизм привлечения инвестиций в сфере муниципального управления. Лучшие практики и инструменты привлечения инвестиций. Концессионные соглашения. Основы ГЧП. ГЧП как механизм привлечения инвестиций в сфере государственного и муниципального управления. Требования, предъявляемые к мониторингу концессионных и ГЧП соглашений». </w:t>
      </w:r>
    </w:p>
    <w:p w:rsidR="00884C41" w:rsidRPr="008B2F22" w:rsidRDefault="00884C41" w:rsidP="008B2F2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B2F22">
        <w:rPr>
          <w:rFonts w:ascii="Times New Roman" w:hAnsi="Times New Roman"/>
          <w:sz w:val="26"/>
          <w:szCs w:val="26"/>
        </w:rPr>
        <w:t>Также муниципальные служащие:</w:t>
      </w:r>
    </w:p>
    <w:p w:rsidR="00884C41" w:rsidRPr="008B2F22" w:rsidRDefault="00884C41" w:rsidP="008B2F2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B2F22">
        <w:rPr>
          <w:rFonts w:ascii="Times New Roman" w:hAnsi="Times New Roman" w:cs="Times New Roman"/>
          <w:sz w:val="26"/>
          <w:szCs w:val="26"/>
        </w:rPr>
        <w:t xml:space="preserve">прошли </w:t>
      </w:r>
      <w:r w:rsidRPr="008B2F22">
        <w:rPr>
          <w:rFonts w:ascii="Times New Roman" w:hAnsi="Times New Roman"/>
          <w:sz w:val="26"/>
          <w:szCs w:val="26"/>
        </w:rPr>
        <w:t xml:space="preserve">обучение по </w:t>
      </w:r>
      <w:r w:rsidRPr="008B2F22">
        <w:rPr>
          <w:rFonts w:ascii="Times New Roman" w:hAnsi="Times New Roman" w:cs="Times New Roman"/>
          <w:sz w:val="26"/>
          <w:szCs w:val="26"/>
        </w:rPr>
        <w:t>дополнительн</w:t>
      </w:r>
      <w:r w:rsidRPr="008B2F22">
        <w:rPr>
          <w:rFonts w:ascii="Times New Roman" w:hAnsi="Times New Roman"/>
          <w:sz w:val="26"/>
          <w:szCs w:val="26"/>
        </w:rPr>
        <w:t>ой</w:t>
      </w:r>
      <w:r w:rsidRPr="008B2F22">
        <w:rPr>
          <w:rFonts w:ascii="Times New Roman" w:hAnsi="Times New Roman" w:cs="Times New Roman"/>
          <w:sz w:val="26"/>
          <w:szCs w:val="26"/>
        </w:rPr>
        <w:t xml:space="preserve"> профессиональн</w:t>
      </w:r>
      <w:r w:rsidRPr="008B2F22">
        <w:rPr>
          <w:rFonts w:ascii="Times New Roman" w:hAnsi="Times New Roman"/>
          <w:sz w:val="26"/>
          <w:szCs w:val="26"/>
        </w:rPr>
        <w:t>ой</w:t>
      </w:r>
      <w:r w:rsidRPr="008B2F22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Pr="008B2F22">
        <w:rPr>
          <w:rFonts w:ascii="Times New Roman" w:hAnsi="Times New Roman"/>
          <w:sz w:val="26"/>
          <w:szCs w:val="26"/>
        </w:rPr>
        <w:t>е</w:t>
      </w:r>
      <w:r w:rsidRPr="008B2F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B2F22">
        <w:rPr>
          <w:rFonts w:ascii="Times New Roman" w:hAnsi="Times New Roman" w:cs="Times New Roman"/>
          <w:sz w:val="26"/>
          <w:szCs w:val="26"/>
        </w:rPr>
        <w:t>повышения квалификации «</w:t>
      </w:r>
      <w:r w:rsidRPr="008B2F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Основы цифровой трансформации» </w:t>
      </w:r>
      <w:r w:rsidRPr="008B2F22">
        <w:rPr>
          <w:rFonts w:ascii="Times New Roman" w:hAnsi="Times New Roman" w:cs="Times New Roman"/>
          <w:sz w:val="26"/>
          <w:szCs w:val="26"/>
        </w:rPr>
        <w:t>в рамках федерального проекта «Кадры для цифровой экономики» национальной программы «Цифровая экономика Российской Федерации»</w:t>
      </w:r>
      <w:r w:rsidRPr="008B2F22">
        <w:rPr>
          <w:rFonts w:ascii="Times New Roman" w:hAnsi="Times New Roman"/>
          <w:sz w:val="26"/>
          <w:szCs w:val="26"/>
        </w:rPr>
        <w:t>;</w:t>
      </w:r>
    </w:p>
    <w:p w:rsidR="00884C41" w:rsidRPr="008B2F22" w:rsidRDefault="00884C41" w:rsidP="008B2F2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highlight w:val="cyan"/>
        </w:rPr>
      </w:pPr>
      <w:r w:rsidRPr="008B2F22">
        <w:rPr>
          <w:rFonts w:ascii="Times New Roman" w:hAnsi="Times New Roman"/>
          <w:sz w:val="26"/>
          <w:szCs w:val="26"/>
        </w:rPr>
        <w:t>прошли обучение по комплексной образовательной программе повышения квалификации в сфере государственно-частного партнерства, реализуемой Институтом Развития Государственного-частного Партнерства;</w:t>
      </w:r>
    </w:p>
    <w:p w:rsidR="00884C41" w:rsidRPr="008B2F22" w:rsidRDefault="00884C41" w:rsidP="008B2F2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B2F22">
        <w:rPr>
          <w:rFonts w:ascii="Times New Roman" w:hAnsi="Times New Roman"/>
          <w:sz w:val="26"/>
          <w:szCs w:val="26"/>
        </w:rPr>
        <w:t>приняли участие в вебинарах по темам: «Кейсы субъектов РФ по поддержке предпринимателей на уровне региона и муниципалитетов», «Управление командой в организации государственного сектора», «Управленческие и коммуникативные компетенции руководителя в госсекторе», МСП Корпорация «Антикризисные меры поддержки», «Оценка и планирование показателей, формирование планов по повышению индекса качества городской среды»,</w:t>
      </w:r>
      <w:r w:rsidRPr="008B2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B2F22">
        <w:rPr>
          <w:rFonts w:ascii="Times New Roman" w:eastAsia="Times New Roman" w:hAnsi="Times New Roman"/>
          <w:sz w:val="26"/>
          <w:szCs w:val="26"/>
          <w:lang w:eastAsia="ru-RU"/>
        </w:rPr>
        <w:t xml:space="preserve">«О работе органов местного </w:t>
      </w:r>
      <w:r w:rsidRPr="008B2F2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самоуправления Приморского края на Интернет-портале для публичного обсуждения нормативных правовых актов Приморского края и их проектов, муниципальных нормативных правовых актов в Приморском края»;</w:t>
      </w:r>
      <w:r w:rsidRPr="008B2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B2F22">
        <w:rPr>
          <w:rFonts w:ascii="Times New Roman" w:hAnsi="Times New Roman"/>
          <w:sz w:val="26"/>
          <w:szCs w:val="26"/>
        </w:rPr>
        <w:t xml:space="preserve">«Создании и организация антимонопольного </w:t>
      </w:r>
      <w:proofErr w:type="spellStart"/>
      <w:r w:rsidRPr="008B2F22">
        <w:rPr>
          <w:rFonts w:ascii="Times New Roman" w:hAnsi="Times New Roman"/>
          <w:sz w:val="26"/>
          <w:szCs w:val="26"/>
        </w:rPr>
        <w:t>комплаенса</w:t>
      </w:r>
      <w:proofErr w:type="spellEnd"/>
      <w:r w:rsidRPr="008B2F22">
        <w:rPr>
          <w:rFonts w:ascii="Times New Roman" w:hAnsi="Times New Roman"/>
          <w:sz w:val="26"/>
          <w:szCs w:val="26"/>
        </w:rPr>
        <w:t xml:space="preserve"> в органах местного самоуправления Приморского края»;</w:t>
      </w:r>
    </w:p>
    <w:p w:rsidR="00884C41" w:rsidRPr="008B2F22" w:rsidRDefault="00884C41" w:rsidP="008B2F2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B2F22">
        <w:rPr>
          <w:rFonts w:ascii="Times New Roman" w:hAnsi="Times New Roman"/>
          <w:sz w:val="26"/>
          <w:szCs w:val="26"/>
        </w:rPr>
        <w:t xml:space="preserve">приняли участие в обучающих семинарах для муниципальных управленческих команд в рамках реализации национального проекта «Малое и среднее предпринимательство и поддержка индивидуальной предпринимательской инициативы» в целях совершенствования взаимодействия органов государственной власти и органов местного самоуправления в сфере развития малого и среднего предпринимательства Правительством Приморского края совместно с АНО «Центр поддержки предпринимательства Приморского края».  </w:t>
      </w:r>
    </w:p>
    <w:p w:rsidR="00884C41" w:rsidRPr="008B2F22" w:rsidRDefault="00884C41" w:rsidP="008B2F2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B2F22">
        <w:rPr>
          <w:rFonts w:ascii="Times New Roman" w:hAnsi="Times New Roman"/>
          <w:sz w:val="26"/>
          <w:szCs w:val="26"/>
        </w:rPr>
        <w:t>прошли успешно Всероссийский онлайн-зачет по финансовой грамотности.</w:t>
      </w:r>
    </w:p>
    <w:p w:rsidR="00884C41" w:rsidRPr="008B2F22" w:rsidRDefault="00884C41" w:rsidP="008B2F22">
      <w:pPr>
        <w:spacing w:line="360" w:lineRule="auto"/>
      </w:pPr>
      <w:bookmarkStart w:id="0" w:name="_GoBack"/>
      <w:bookmarkEnd w:id="0"/>
    </w:p>
    <w:sectPr w:rsidR="00884C41" w:rsidRPr="008B2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62FA3"/>
    <w:multiLevelType w:val="hybridMultilevel"/>
    <w:tmpl w:val="FDDC6F2C"/>
    <w:lvl w:ilvl="0" w:tplc="8BE8B722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  <w:color w:val="7030A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D6A3A"/>
    <w:multiLevelType w:val="multilevel"/>
    <w:tmpl w:val="B714039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40D"/>
    <w:rsid w:val="00884C41"/>
    <w:rsid w:val="008A0AE1"/>
    <w:rsid w:val="008B2F22"/>
    <w:rsid w:val="00E2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952A6"/>
  <w15:chartTrackingRefBased/>
  <w15:docId w15:val="{C0B88065-1903-4877-AACC-335ABA02A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2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2F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Ласун Наталья Владимировна</dc:creator>
  <cp:keywords/>
  <dc:description/>
  <cp:lastModifiedBy>Ласун Наталья Владимировна</cp:lastModifiedBy>
  <cp:revision>3</cp:revision>
  <cp:lastPrinted>2020-12-17T02:58:00Z</cp:lastPrinted>
  <dcterms:created xsi:type="dcterms:W3CDTF">2020-12-17T02:50:00Z</dcterms:created>
  <dcterms:modified xsi:type="dcterms:W3CDTF">2020-12-17T02:59:00Z</dcterms:modified>
</cp:coreProperties>
</file>