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D9" w:rsidRPr="00C12251" w:rsidRDefault="003A4E88">
      <w:pPr>
        <w:widowControl/>
        <w:tabs>
          <w:tab w:val="left" w:pos="615"/>
          <w:tab w:val="left" w:pos="709"/>
          <w:tab w:val="left" w:pos="1080"/>
        </w:tabs>
        <w:ind w:firstLine="680"/>
        <w:rPr>
          <w:rFonts w:ascii="Times New Roman" w:eastAsia="Calibri;DejaVu Sans" w:hAnsi="Times New Roman" w:cs="Times New Roman"/>
          <w:b/>
          <w:bCs/>
          <w:szCs w:val="28"/>
          <w:lang w:eastAsia="en-US"/>
        </w:rPr>
      </w:pPr>
      <w:bookmarkStart w:id="0" w:name="_GoBack"/>
      <w:bookmarkEnd w:id="0"/>
      <w:r w:rsidRPr="00C12251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ИНФОРМАЦИЯ</w:t>
      </w:r>
    </w:p>
    <w:p w:rsidR="007B55D9" w:rsidRDefault="003A4E88">
      <w:pPr>
        <w:widowControl/>
        <w:tabs>
          <w:tab w:val="left" w:pos="615"/>
          <w:tab w:val="left" w:pos="709"/>
          <w:tab w:val="left" w:pos="1080"/>
        </w:tabs>
        <w:ind w:firstLine="680"/>
      </w:pPr>
      <w:r w:rsidRPr="00C12251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 xml:space="preserve">о предоставлении компенсации </w:t>
      </w:r>
    </w:p>
    <w:p w:rsidR="007B55D9" w:rsidRDefault="003A4E88">
      <w:pPr>
        <w:widowControl/>
        <w:tabs>
          <w:tab w:val="left" w:pos="615"/>
          <w:tab w:val="left" w:pos="709"/>
          <w:tab w:val="left" w:pos="1080"/>
        </w:tabs>
        <w:ind w:firstLine="680"/>
      </w:pPr>
      <w:r w:rsidRPr="00C12251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за приобретение кресла-коляски активного типа</w:t>
      </w:r>
    </w:p>
    <w:p w:rsidR="007B55D9" w:rsidRPr="00C12251" w:rsidRDefault="007B55D9">
      <w:pPr>
        <w:widowControl/>
        <w:tabs>
          <w:tab w:val="left" w:pos="615"/>
          <w:tab w:val="left" w:pos="709"/>
          <w:tab w:val="left" w:pos="1080"/>
        </w:tabs>
        <w:spacing w:line="360" w:lineRule="auto"/>
        <w:ind w:firstLine="680"/>
        <w:rPr>
          <w:rFonts w:ascii="Times New Roman" w:eastAsia="Calibri;DejaVu Sans" w:hAnsi="Times New Roman" w:cs="Times New Roman"/>
          <w:bCs/>
          <w:szCs w:val="28"/>
          <w:lang w:eastAsia="en-US"/>
        </w:rPr>
      </w:pPr>
    </w:p>
    <w:p w:rsidR="007B55D9" w:rsidRDefault="003A4E88">
      <w:pPr>
        <w:keepNext/>
        <w:tabs>
          <w:tab w:val="left" w:pos="0"/>
          <w:tab w:val="left" w:pos="709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szCs w:val="28"/>
        </w:rPr>
        <w:t xml:space="preserve">1. Перечень нормативных </w:t>
      </w:r>
      <w:r>
        <w:rPr>
          <w:rFonts w:ascii="Times New Roman" w:hAnsi="Times New Roman" w:cs="Times New Roman"/>
          <w:b/>
          <w:bCs/>
          <w:szCs w:val="28"/>
        </w:rPr>
        <w:t>правовых</w:t>
      </w:r>
      <w:r>
        <w:rPr>
          <w:rFonts w:ascii="Times New Roman" w:hAnsi="Times New Roman" w:cs="Times New Roman"/>
          <w:b/>
          <w:bCs/>
          <w:szCs w:val="28"/>
        </w:rPr>
        <w:t xml:space="preserve"> актов:</w:t>
      </w:r>
    </w:p>
    <w:p w:rsidR="007B55D9" w:rsidRDefault="003A4E88">
      <w:pPr>
        <w:tabs>
          <w:tab w:val="left" w:pos="0"/>
          <w:tab w:val="left" w:pos="709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Cs/>
          <w:szCs w:val="28"/>
        </w:rPr>
        <w:t xml:space="preserve">Закон Приморского края от </w:t>
      </w:r>
      <w:r>
        <w:rPr>
          <w:rFonts w:ascii="Times New Roman" w:hAnsi="Times New Roman" w:cs="Times New Roman"/>
          <w:bCs/>
          <w:szCs w:val="28"/>
        </w:rPr>
        <w:t>02.06.2022</w:t>
      </w:r>
      <w:r>
        <w:rPr>
          <w:rFonts w:ascii="Times New Roman" w:hAnsi="Times New Roman" w:cs="Times New Roman"/>
          <w:bCs/>
          <w:szCs w:val="28"/>
        </w:rPr>
        <w:t xml:space="preserve"> № 120-КЗ «О предоставлении дополнительных мер социальной </w:t>
      </w:r>
      <w:r>
        <w:rPr>
          <w:rFonts w:ascii="Times New Roman" w:eastAsia="Calibri" w:hAnsi="Times New Roman" w:cs="Times New Roman"/>
          <w:bCs/>
          <w:color w:val="000000"/>
          <w:spacing w:val="2"/>
          <w:szCs w:val="28"/>
          <w:lang w:eastAsia="en-US"/>
        </w:rPr>
        <w:t>поддержки</w:t>
      </w:r>
      <w:r>
        <w:rPr>
          <w:rFonts w:ascii="Times New Roman" w:hAnsi="Times New Roman" w:cs="Times New Roman"/>
          <w:bCs/>
          <w:szCs w:val="28"/>
        </w:rPr>
        <w:t xml:space="preserve"> отдельным категориям инвалидов (детей-инвалидов) по приспособлению жилых помещений </w:t>
      </w:r>
      <w:r>
        <w:rPr>
          <w:rFonts w:ascii="Times New Roman" w:hAnsi="Times New Roman" w:cs="Times New Roman"/>
          <w:bCs/>
          <w:szCs w:val="28"/>
        </w:rPr>
        <w:t>с</w:t>
      </w:r>
      <w:r>
        <w:rPr>
          <w:rFonts w:ascii="Times New Roman" w:hAnsi="Times New Roman" w:cs="Times New Roman"/>
          <w:bCs/>
          <w:szCs w:val="28"/>
        </w:rPr>
        <w:t xml:space="preserve"> учетом их потребностей и созданию условий индивидуальной мобильности»;</w:t>
      </w:r>
    </w:p>
    <w:p w:rsidR="007B55D9" w:rsidRDefault="003A4E88">
      <w:pPr>
        <w:tabs>
          <w:tab w:val="left" w:pos="709"/>
          <w:tab w:val="left" w:pos="6188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Cs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bCs/>
          <w:color w:val="000000"/>
          <w:szCs w:val="28"/>
        </w:rPr>
        <w:t xml:space="preserve">Правительства Приморского края </w:t>
      </w:r>
      <w:r>
        <w:rPr>
          <w:rFonts w:ascii="Times New Roman" w:eastAsia="Times New Roman" w:hAnsi="Times New Roman" w:cs="Times New Roman"/>
          <w:bCs/>
          <w:color w:val="000000"/>
          <w:spacing w:val="2"/>
          <w:szCs w:val="28"/>
        </w:rPr>
        <w:t>от 08.07.2022 № 476-пп</w:t>
      </w:r>
      <w:r>
        <w:rPr>
          <w:rFonts w:ascii="Times New Roman" w:hAnsi="Times New Roman" w:cs="Times New Roman"/>
          <w:color w:val="000000"/>
          <w:spacing w:val="2"/>
          <w:szCs w:val="28"/>
        </w:rPr>
        <w:t xml:space="preserve"> «</w:t>
      </w:r>
      <w:r>
        <w:rPr>
          <w:rFonts w:ascii="Times New Roman" w:eastAsia="Calibri;DejaVu Sans" w:hAnsi="Times New Roman" w:cs="Times New Roman"/>
          <w:bCs/>
          <w:color w:val="000000"/>
          <w:spacing w:val="2"/>
          <w:szCs w:val="28"/>
          <w:lang w:eastAsia="en-US"/>
        </w:rPr>
        <w:t xml:space="preserve">Об утверждении Порядка </w:t>
      </w:r>
      <w:r>
        <w:rPr>
          <w:rFonts w:ascii="Times New Roman" w:eastAsia="Calibri" w:hAnsi="Times New Roman" w:cs="Times New Roman"/>
          <w:bCs/>
          <w:color w:val="000000"/>
          <w:spacing w:val="2"/>
          <w:szCs w:val="28"/>
          <w:lang w:eastAsia="en-US"/>
        </w:rPr>
        <w:t>предоставления дополнительных мер социальной поддержки отдельным категориям инвалидов (детей-инвалидов) по созданию условий индивидуальной мобильности</w:t>
      </w:r>
      <w:r>
        <w:rPr>
          <w:rFonts w:ascii="Times New Roman" w:hAnsi="Times New Roman" w:cs="Times New Roman"/>
          <w:color w:val="000000"/>
          <w:spacing w:val="2"/>
          <w:szCs w:val="28"/>
        </w:rPr>
        <w:t>»</w:t>
      </w:r>
      <w:r>
        <w:rPr>
          <w:rFonts w:ascii="Times New Roman" w:hAnsi="Times New Roman" w:cs="Times New Roman"/>
          <w:bCs/>
          <w:szCs w:val="28"/>
        </w:rPr>
        <w:t>.</w:t>
      </w:r>
    </w:p>
    <w:p w:rsidR="007B55D9" w:rsidRDefault="003A4E88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ab/>
      </w:r>
    </w:p>
    <w:p w:rsidR="007B55D9" w:rsidRDefault="003A4E88">
      <w:pPr>
        <w:tabs>
          <w:tab w:val="left" w:pos="0"/>
          <w:tab w:val="left" w:pos="993"/>
        </w:tabs>
        <w:spacing w:line="276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Cs w:val="28"/>
        </w:rPr>
        <w:t xml:space="preserve">2. Перечень документов, необходимых для дополнительной компенсации за </w:t>
      </w:r>
      <w:r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приобретение</w:t>
      </w:r>
      <w:r w:rsidRPr="00C12251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 xml:space="preserve"> кресла-коляски </w:t>
      </w:r>
      <w:r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активного</w:t>
      </w:r>
      <w:r w:rsidRPr="00C12251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 xml:space="preserve"> </w:t>
      </w:r>
      <w:r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типа</w:t>
      </w:r>
      <w:r>
        <w:rPr>
          <w:rFonts w:ascii="Times New Roman" w:hAnsi="Times New Roman" w:cs="Times New Roman"/>
          <w:b/>
          <w:bCs/>
          <w:color w:val="000000"/>
          <w:szCs w:val="28"/>
        </w:rPr>
        <w:t>:</w:t>
      </w:r>
    </w:p>
    <w:p w:rsidR="007B55D9" w:rsidRDefault="003A4E88">
      <w:pPr>
        <w:pStyle w:val="ConsPlusNormal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(свидетельство о рождении ребенка в случае обращения законного (уполномоченного) представителя в интересах ребенка-инвалида);</w:t>
      </w:r>
    </w:p>
    <w:p w:rsidR="007B55D9" w:rsidRDefault="003A4E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 МСЭ об инвалидности;</w:t>
      </w:r>
    </w:p>
    <w:p w:rsidR="007B55D9" w:rsidRDefault="003A4E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ИПРА.</w:t>
      </w:r>
    </w:p>
    <w:p w:rsidR="007B55D9" w:rsidRDefault="007B55D9">
      <w:pPr>
        <w:tabs>
          <w:tab w:val="left" w:pos="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7B55D9" w:rsidRDefault="003A4E88">
      <w:pPr>
        <w:tabs>
          <w:tab w:val="left" w:pos="0"/>
        </w:tabs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 xml:space="preserve">3. Перечень документов, необходимых для компенсации за </w:t>
      </w:r>
      <w:r w:rsidRPr="00C12251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приобретение кр</w:t>
      </w:r>
      <w:r w:rsidRPr="00C12251">
        <w:rPr>
          <w:rFonts w:ascii="Times New Roman" w:eastAsia="Calibri;DejaVu Sans" w:hAnsi="Times New Roman" w:cs="Times New Roman"/>
          <w:b/>
          <w:bCs/>
          <w:szCs w:val="28"/>
          <w:lang w:eastAsia="en-US"/>
        </w:rPr>
        <w:t>есла-коляски активного типа с использованием электронного сертификата</w:t>
      </w: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:</w:t>
      </w:r>
    </w:p>
    <w:p w:rsidR="007B55D9" w:rsidRDefault="003A4E88">
      <w:pPr>
        <w:pStyle w:val="ConsPlusNormal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(свидетельство о рождении ребенка в случае обращения законного (уполномоченного) представителя в интересах ребенка-инвалида);</w:t>
      </w:r>
    </w:p>
    <w:p w:rsidR="007B55D9" w:rsidRDefault="003A4E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справка МСЭ об инвалидности;</w:t>
      </w:r>
    </w:p>
    <w:p w:rsidR="007B55D9" w:rsidRDefault="003A4E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ИПРА;</w:t>
      </w:r>
    </w:p>
    <w:p w:rsidR="007B55D9" w:rsidRDefault="003A4E88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платежные </w:t>
      </w:r>
      <w:r>
        <w:rPr>
          <w:rFonts w:ascii="Times New Roman" w:eastAsia="Times New Roman" w:hAnsi="Times New Roman" w:cs="Times New Roman"/>
          <w:color w:val="000000"/>
          <w:szCs w:val="28"/>
        </w:rPr>
        <w:t>документы, подтверждающие оплату приобретенного кресла – коляски с использованием электронного сертификата.</w:t>
      </w:r>
    </w:p>
    <w:p w:rsidR="007B55D9" w:rsidRDefault="007B55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</w:p>
    <w:p w:rsidR="007B55D9" w:rsidRDefault="003A4E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4. Расчет размера компенсации</w:t>
      </w:r>
    </w:p>
    <w:p w:rsidR="007B55D9" w:rsidRDefault="003A4E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а) стоимость коляски менее 150 тыс. рублей.</w:t>
      </w:r>
    </w:p>
    <w:p w:rsidR="007B55D9" w:rsidRDefault="003A4E88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Размер компенсации = стоимость коляски - размер компенсации, выплаченной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Приморским региональным отделением ФСС России, или стоимость коляски, указанная в электронном сертификате. </w:t>
      </w:r>
    </w:p>
    <w:p w:rsidR="007B55D9" w:rsidRDefault="003A4E8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8"/>
          <w:u w:val="single"/>
        </w:rPr>
        <w:t>б) стоимость коляски более 150 тыс. рублей.</w:t>
      </w:r>
    </w:p>
    <w:p w:rsidR="007B55D9" w:rsidRDefault="003A4E88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>Размер компенсации = 150 тыс. рублей - размер компенсации, выплаченной Приморским региональным отделение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м ФСС России, или стоимость коляски, указанная в электронном сертификате. </w:t>
      </w:r>
      <w:r>
        <w:br w:type="page"/>
      </w:r>
    </w:p>
    <w:p w:rsidR="007B55D9" w:rsidRDefault="007B55D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</w:rPr>
      </w:pPr>
    </w:p>
    <w:p w:rsidR="007B55D9" w:rsidRDefault="003A4E88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Cs w:val="28"/>
        </w:rPr>
        <w:t>5. Порядок действий для получения компенсации</w:t>
      </w:r>
    </w:p>
    <w:p w:rsidR="007B55D9" w:rsidRDefault="003A4E8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>5.1. Проверить в ИПРА:</w:t>
      </w:r>
    </w:p>
    <w:p w:rsidR="007B55D9" w:rsidRDefault="003A4E8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 xml:space="preserve">наличие записи о том, что рекомендовано кресло-коляска активного типа; </w:t>
      </w:r>
    </w:p>
    <w:p w:rsidR="007B55D9" w:rsidRDefault="003A4E8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>подошел срок замены этой коляски.</w:t>
      </w:r>
    </w:p>
    <w:p w:rsidR="007B55D9" w:rsidRDefault="003A4E8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>5.2.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 Принять решение о покупки коляски полностью за свой счет или с использовать электронного сертификата, который следует предварительно получить в Приморском региональном отделении Фонда социального страхования России (далее - Фонд</w:t>
      </w:r>
      <w:r>
        <w:rPr>
          <w:rFonts w:ascii="Times New Roman" w:hAnsi="Times New Roman" w:cs="Times New Roman"/>
          <w:color w:val="000000"/>
          <w:spacing w:val="1"/>
          <w:szCs w:val="28"/>
        </w:rPr>
        <w:t>) по месту жительства.</w:t>
      </w:r>
    </w:p>
    <w:p w:rsidR="007B55D9" w:rsidRDefault="003A4E8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>5.3.</w:t>
      </w:r>
      <w:r>
        <w:rPr>
          <w:rFonts w:ascii="Times New Roman" w:hAnsi="Times New Roman" w:cs="Times New Roman"/>
          <w:color w:val="000000"/>
          <w:spacing w:val="1"/>
          <w:szCs w:val="28"/>
        </w:rPr>
        <w:t xml:space="preserve"> Приобрести коляску, получив документы, подтверждающие понесенные расходы.</w:t>
      </w:r>
    </w:p>
    <w:p w:rsidR="007B55D9" w:rsidRDefault="003A4E8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>5.4. Обратиться за компенсацией в Фонд по месту жительства (при приобретении кресла-коляски активного типа полностью за свой счет).</w:t>
      </w:r>
    </w:p>
    <w:p w:rsidR="007B55D9" w:rsidRDefault="003A4E8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pacing w:val="1"/>
          <w:szCs w:val="28"/>
        </w:rPr>
        <w:t>5.5. После получения компенсации из Фонда или неп</w:t>
      </w:r>
      <w:r>
        <w:rPr>
          <w:rFonts w:ascii="Times New Roman" w:hAnsi="Times New Roman" w:cs="Times New Roman"/>
          <w:color w:val="000000"/>
          <w:spacing w:val="1"/>
          <w:szCs w:val="28"/>
        </w:rPr>
        <w:t>осредственно после приобретения коляски с использованием электронного сертификата подать заявление в КГКУ «Центр социальной поддержки населения» по месту жительства.</w:t>
      </w:r>
    </w:p>
    <w:sectPr w:rsidR="007B55D9">
      <w:headerReference w:type="default" r:id="rId7"/>
      <w:headerReference w:type="first" r:id="rId8"/>
      <w:pgSz w:w="11906" w:h="16838"/>
      <w:pgMar w:top="777" w:right="845" w:bottom="850" w:left="1105" w:header="72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88" w:rsidRDefault="003A4E88">
      <w:r>
        <w:separator/>
      </w:r>
    </w:p>
  </w:endnote>
  <w:endnote w:type="continuationSeparator" w:id="0">
    <w:p w:rsidR="003A4E88" w:rsidRDefault="003A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Liberation Mono;Courier New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;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88" w:rsidRDefault="003A4E88">
      <w:r>
        <w:separator/>
      </w:r>
    </w:p>
  </w:footnote>
  <w:footnote w:type="continuationSeparator" w:id="0">
    <w:p w:rsidR="003A4E88" w:rsidRDefault="003A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D9" w:rsidRDefault="003A4E88">
    <w:pPr>
      <w:pStyle w:val="afff2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fldChar w:fldCharType="begin"/>
    </w:r>
    <w:r>
      <w:rPr>
        <w:rFonts w:ascii="Times New Roman" w:hAnsi="Times New Roman" w:cs="Times New Roman"/>
        <w:sz w:val="24"/>
      </w:rPr>
      <w:instrText>PAGE</w:instrText>
    </w:r>
    <w:r>
      <w:rPr>
        <w:rFonts w:ascii="Times New Roman" w:hAnsi="Times New Roman" w:cs="Times New Roman"/>
        <w:sz w:val="24"/>
      </w:rPr>
      <w:fldChar w:fldCharType="separate"/>
    </w:r>
    <w:r w:rsidR="00C12251">
      <w:rPr>
        <w:rFonts w:ascii="Times New Roman" w:hAnsi="Times New Roman" w:cs="Times New Roman"/>
        <w:noProof/>
        <w:sz w:val="24"/>
      </w:rPr>
      <w:t>2</w:t>
    </w:r>
    <w:r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D9" w:rsidRDefault="007B55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15CCB"/>
    <w:multiLevelType w:val="multilevel"/>
    <w:tmpl w:val="4B58080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3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D9"/>
    <w:rsid w:val="003A4E88"/>
    <w:rsid w:val="007B55D9"/>
    <w:rsid w:val="00C1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5C6E5-3845-40D4-B3BF-2CF92EA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eastAsia="Source Han Sans CN Regular" w:hAnsi="PT Astra Serif" w:cs="Lohit Devanagari"/>
      <w:kern w:val="2"/>
      <w:sz w:val="28"/>
      <w:lang w:eastAsia="ru-RU" w:bidi="ru-RU"/>
    </w:rPr>
  </w:style>
  <w:style w:type="paragraph" w:styleId="1">
    <w:name w:val="heading 1"/>
    <w:basedOn w:val="a0"/>
    <w:next w:val="a1"/>
    <w:qFormat/>
    <w:pPr>
      <w:numPr>
        <w:numId w:val="1"/>
      </w:numPr>
      <w:spacing w:after="0"/>
      <w:outlineLvl w:val="0"/>
    </w:pPr>
  </w:style>
  <w:style w:type="paragraph" w:styleId="2">
    <w:name w:val="heading 2"/>
    <w:basedOn w:val="a0"/>
    <w:next w:val="a2"/>
    <w:qFormat/>
    <w:pPr>
      <w:numPr>
        <w:ilvl w:val="1"/>
        <w:numId w:val="1"/>
      </w:numPr>
      <w:spacing w:after="0"/>
      <w:outlineLvl w:val="1"/>
    </w:pPr>
  </w:style>
  <w:style w:type="paragraph" w:styleId="3">
    <w:name w:val="heading 3"/>
    <w:basedOn w:val="a0"/>
    <w:next w:val="a2"/>
    <w:qFormat/>
    <w:pPr>
      <w:numPr>
        <w:ilvl w:val="2"/>
        <w:numId w:val="1"/>
      </w:numPr>
      <w:spacing w:after="0"/>
      <w:outlineLvl w:val="2"/>
    </w:pPr>
  </w:style>
  <w:style w:type="paragraph" w:styleId="4">
    <w:name w:val="heading 4"/>
    <w:basedOn w:val="a0"/>
    <w:next w:val="a2"/>
    <w:qFormat/>
    <w:pPr>
      <w:numPr>
        <w:ilvl w:val="3"/>
        <w:numId w:val="1"/>
      </w:numPr>
      <w:spacing w:after="0"/>
      <w:outlineLvl w:val="3"/>
    </w:pPr>
  </w:style>
  <w:style w:type="paragraph" w:styleId="5">
    <w:name w:val="heading 5"/>
    <w:basedOn w:val="a0"/>
    <w:next w:val="a2"/>
    <w:qFormat/>
    <w:pPr>
      <w:numPr>
        <w:ilvl w:val="4"/>
        <w:numId w:val="1"/>
      </w:numPr>
      <w:spacing w:after="0"/>
      <w:outlineLvl w:val="4"/>
    </w:pPr>
  </w:style>
  <w:style w:type="paragraph" w:styleId="6">
    <w:name w:val="heading 6"/>
    <w:basedOn w:val="a0"/>
    <w:next w:val="a2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0"/>
    <w:next w:val="a2"/>
    <w:qFormat/>
    <w:pPr>
      <w:numPr>
        <w:ilvl w:val="6"/>
        <w:numId w:val="1"/>
      </w:numPr>
      <w:spacing w:after="0"/>
      <w:outlineLvl w:val="6"/>
    </w:pPr>
  </w:style>
  <w:style w:type="paragraph" w:styleId="8">
    <w:name w:val="heading 8"/>
    <w:basedOn w:val="a0"/>
    <w:next w:val="a2"/>
    <w:qFormat/>
    <w:pPr>
      <w:numPr>
        <w:ilvl w:val="7"/>
        <w:numId w:val="1"/>
      </w:numPr>
      <w:spacing w:after="0"/>
      <w:outlineLvl w:val="7"/>
    </w:pPr>
  </w:style>
  <w:style w:type="paragraph" w:styleId="9">
    <w:name w:val="heading 9"/>
    <w:basedOn w:val="a0"/>
    <w:next w:val="a2"/>
    <w:qFormat/>
    <w:pPr>
      <w:numPr>
        <w:ilvl w:val="8"/>
        <w:numId w:val="1"/>
      </w:num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128008371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9">
    <w:name w:val="Пример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a">
    <w:name w:val="Ввод пользователя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;Courier New" w:eastAsia="Liberation Mono;Courier New" w:hAnsi="Liberation Mono;Courier New" w:cs="Liberation Mono;Courier New"/>
    </w:rPr>
  </w:style>
  <w:style w:type="character" w:customStyle="1" w:styleId="afe">
    <w:name w:val="Цветовое выделение для Текст"/>
    <w:qFormat/>
  </w:style>
  <w:style w:type="character" w:customStyle="1" w:styleId="11">
    <w:name w:val="Выделение1"/>
    <w:qFormat/>
    <w:rPr>
      <w:i/>
      <w:iCs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2">
    <w:name w:val="Начало нумерованного списка 1"/>
    <w:basedOn w:val="aff"/>
    <w:next w:val="40"/>
    <w:qFormat/>
  </w:style>
  <w:style w:type="paragraph" w:styleId="40">
    <w:name w:val="List Bullet 4"/>
    <w:basedOn w:val="aff"/>
    <w:qFormat/>
    <w:pPr>
      <w:spacing w:after="120"/>
      <w:ind w:left="1080" w:hanging="360"/>
    </w:pPr>
  </w:style>
  <w:style w:type="paragraph" w:customStyle="1" w:styleId="13">
    <w:name w:val="Конец нумерованного списка 1"/>
    <w:basedOn w:val="aff"/>
    <w:next w:val="40"/>
    <w:qFormat/>
  </w:style>
  <w:style w:type="paragraph" w:customStyle="1" w:styleId="14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0">
    <w:name w:val="Начало нумерованного списка 3"/>
    <w:basedOn w:val="aff"/>
    <w:next w:val="31"/>
    <w:qFormat/>
  </w:style>
  <w:style w:type="paragraph" w:styleId="31">
    <w:name w:val="List Number 3"/>
    <w:basedOn w:val="aff"/>
    <w:qFormat/>
  </w:style>
  <w:style w:type="paragraph" w:customStyle="1" w:styleId="32">
    <w:name w:val="Конец нумерованного списка 3"/>
    <w:basedOn w:val="aff"/>
    <w:next w:val="31"/>
    <w:qFormat/>
  </w:style>
  <w:style w:type="paragraph" w:customStyle="1" w:styleId="33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5">
    <w:name w:val="Начало маркированного списка 1"/>
    <w:basedOn w:val="aff"/>
    <w:next w:val="34"/>
    <w:qFormat/>
  </w:style>
  <w:style w:type="paragraph" w:styleId="34">
    <w:name w:val="List Bullet 3"/>
    <w:basedOn w:val="aff"/>
    <w:qFormat/>
    <w:pPr>
      <w:spacing w:after="120"/>
      <w:ind w:left="720" w:hanging="360"/>
    </w:pPr>
  </w:style>
  <w:style w:type="paragraph" w:customStyle="1" w:styleId="16">
    <w:name w:val="Конец маркированного списка 1"/>
    <w:basedOn w:val="aff"/>
    <w:next w:val="34"/>
    <w:qFormat/>
  </w:style>
  <w:style w:type="paragraph" w:styleId="aff9">
    <w:name w:val="List Continue"/>
    <w:basedOn w:val="aff"/>
    <w:qFormat/>
  </w:style>
  <w:style w:type="paragraph" w:customStyle="1" w:styleId="24">
    <w:name w:val="Начало маркированного списка 2"/>
    <w:basedOn w:val="aff"/>
    <w:next w:val="34"/>
    <w:qFormat/>
  </w:style>
  <w:style w:type="paragraph" w:customStyle="1" w:styleId="25">
    <w:name w:val="Конец маркированного списка 2"/>
    <w:basedOn w:val="aff"/>
    <w:next w:val="34"/>
    <w:qFormat/>
  </w:style>
  <w:style w:type="paragraph" w:styleId="26">
    <w:name w:val="List Continue 2"/>
    <w:basedOn w:val="aff"/>
    <w:qFormat/>
  </w:style>
  <w:style w:type="paragraph" w:customStyle="1" w:styleId="35">
    <w:name w:val="Начало маркированного списка 3"/>
    <w:basedOn w:val="aff"/>
    <w:next w:val="40"/>
    <w:qFormat/>
  </w:style>
  <w:style w:type="paragraph" w:customStyle="1" w:styleId="36">
    <w:name w:val="Конец маркированного списка 3"/>
    <w:basedOn w:val="aff"/>
    <w:next w:val="40"/>
    <w:qFormat/>
  </w:style>
  <w:style w:type="paragraph" w:styleId="37">
    <w:name w:val="List Continue 3"/>
    <w:basedOn w:val="aff"/>
    <w:qFormat/>
  </w:style>
  <w:style w:type="paragraph" w:customStyle="1" w:styleId="45">
    <w:name w:val="Начало маркированного списка 4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Конец маркированного списка 4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Начало маркированного списка 5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Конец маркированного списка 5"/>
    <w:basedOn w:val="aff"/>
    <w:next w:val="affa"/>
    <w:qFormat/>
  </w:style>
  <w:style w:type="paragraph" w:styleId="57">
    <w:name w:val="List Continue 5"/>
    <w:basedOn w:val="aff"/>
    <w:qFormat/>
  </w:style>
  <w:style w:type="paragraph" w:styleId="17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a heading"/>
    <w:basedOn w:val="a0"/>
    <w:next w:val="18"/>
    <w:qFormat/>
  </w:style>
  <w:style w:type="paragraph" w:styleId="18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9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a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b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c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rPr>
      <w:rFonts w:ascii="Arial" w:eastAsia="Calibri" w:hAnsi="Arial" w:cs="Arial"/>
      <w:kern w:val="2"/>
      <w:sz w:val="20"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Чернышева Елена Анатольевна</dc:creator>
  <dc:description/>
  <cp:lastModifiedBy>Чернышева Елена Анатольевна</cp:lastModifiedBy>
  <cp:revision>2</cp:revision>
  <dcterms:created xsi:type="dcterms:W3CDTF">2023-03-22T03:58:00Z</dcterms:created>
  <dcterms:modified xsi:type="dcterms:W3CDTF">2023-03-22T03:58:00Z</dcterms:modified>
  <dc:language>ru-RU</dc:language>
</cp:coreProperties>
</file>