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2D7" w:rsidRDefault="00F9345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Пояснения</w:t>
      </w:r>
    </w:p>
    <w:p w:rsidR="000D62D7" w:rsidRDefault="00F9345A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654C5">
        <w:rPr>
          <w:rFonts w:ascii="Times New Roman" w:eastAsia="Calibri;DejaVu Sans" w:hAnsi="Times New Roman" w:cs="Times New Roman"/>
          <w:b/>
          <w:bCs/>
          <w:color w:val="000000"/>
          <w:spacing w:val="1"/>
          <w:kern w:val="2"/>
          <w:sz w:val="28"/>
          <w:szCs w:val="28"/>
          <w:lang w:bidi="ru-RU"/>
        </w:rPr>
        <w:t xml:space="preserve">о предоставлении компенсации расходов, понесенных </w:t>
      </w:r>
    </w:p>
    <w:p w:rsidR="000D62D7" w:rsidRDefault="00F9345A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654C5">
        <w:rPr>
          <w:rFonts w:ascii="Times New Roman" w:eastAsia="Calibri;DejaVu Sans" w:hAnsi="Times New Roman" w:cs="Times New Roman"/>
          <w:b/>
          <w:bCs/>
          <w:color w:val="000000"/>
          <w:spacing w:val="1"/>
          <w:kern w:val="2"/>
          <w:sz w:val="28"/>
          <w:szCs w:val="28"/>
          <w:lang w:bidi="ru-RU"/>
        </w:rPr>
        <w:t xml:space="preserve">в связи с проведением </w:t>
      </w:r>
      <w:r>
        <w:rPr>
          <w:rFonts w:ascii="Times New Roman" w:eastAsia="Calibri;DejaVu Sans" w:hAnsi="Times New Roman" w:cs="Times New Roman"/>
          <w:b/>
          <w:bCs/>
          <w:color w:val="000000"/>
          <w:spacing w:val="1"/>
          <w:kern w:val="2"/>
          <w:sz w:val="28"/>
          <w:szCs w:val="28"/>
          <w:lang w:bidi="ru-RU"/>
        </w:rPr>
        <w:t xml:space="preserve">мероприятий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kern w:val="2"/>
          <w:sz w:val="28"/>
          <w:szCs w:val="28"/>
          <w:lang w:eastAsia="ru-RU" w:bidi="ru-RU"/>
        </w:rPr>
        <w:t xml:space="preserve">по приспособлению </w:t>
      </w:r>
    </w:p>
    <w:p w:rsidR="000D62D7" w:rsidRDefault="00F9345A">
      <w:pPr>
        <w:widowControl w:val="0"/>
        <w:tabs>
          <w:tab w:val="left" w:pos="993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kern w:val="2"/>
          <w:sz w:val="28"/>
          <w:szCs w:val="28"/>
          <w:lang w:eastAsia="ru-RU" w:bidi="ru-RU"/>
        </w:rPr>
        <w:t>жилых помещений с учетом потребностей инвалидов</w:t>
      </w:r>
    </w:p>
    <w:p w:rsidR="000D62D7" w:rsidRDefault="000D62D7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62D7" w:rsidRDefault="00F9345A">
      <w:pPr>
        <w:widowControl w:val="0"/>
        <w:tabs>
          <w:tab w:val="left" w:pos="0"/>
          <w:tab w:val="left" w:pos="709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 Перечень нормативных </w:t>
      </w:r>
      <w:r>
        <w:rPr>
          <w:rFonts w:ascii="Times New Roman" w:eastAsia="Source Han Sans CN Regular" w:hAnsi="Times New Roman" w:cs="Times New Roman"/>
          <w:b/>
          <w:bCs/>
          <w:color w:val="000000"/>
          <w:kern w:val="2"/>
          <w:sz w:val="28"/>
          <w:szCs w:val="28"/>
          <w:lang w:eastAsia="ru-RU" w:bidi="ru-RU"/>
        </w:rPr>
        <w:t>правовых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актов:</w:t>
      </w:r>
    </w:p>
    <w:p w:rsidR="000D62D7" w:rsidRDefault="00F9345A">
      <w:pPr>
        <w:widowControl w:val="0"/>
        <w:tabs>
          <w:tab w:val="left" w:pos="0"/>
          <w:tab w:val="left" w:pos="709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Закон Приморского края от 2 июля 2022 № 120-КЗ «О предоставлении дополнительных мер социальной </w:t>
      </w:r>
      <w:r>
        <w:rPr>
          <w:rFonts w:ascii="Times New Roman" w:eastAsia="Calibri" w:hAnsi="Times New Roman" w:cs="Times New Roman"/>
          <w:color w:val="000000"/>
          <w:spacing w:val="2"/>
          <w:kern w:val="2"/>
          <w:sz w:val="28"/>
          <w:szCs w:val="28"/>
          <w:lang w:bidi="ru-RU"/>
        </w:rPr>
        <w:t>поддержки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отдельным категориям инвалидов (детей-инвалидов) по приспособлению жилых помещений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учетом их потребностей и созданию условий индивидуальной мобильнос</w:t>
      </w:r>
      <w:r>
        <w:rPr>
          <w:rFonts w:ascii="Times New Roman" w:hAnsi="Times New Roman" w:cs="Times New Roman"/>
          <w:color w:val="000000"/>
          <w:sz w:val="28"/>
          <w:szCs w:val="28"/>
        </w:rPr>
        <w:t>ти»;</w:t>
      </w:r>
    </w:p>
    <w:p w:rsidR="000D62D7" w:rsidRDefault="00F9345A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</w:t>
      </w:r>
      <w:r>
        <w:rPr>
          <w:rFonts w:ascii="Times New Roman" w:eastAsia="Times New Roman" w:hAnsi="Times New Roman" w:cs="Times New Roman"/>
          <w:color w:val="000000"/>
          <w:spacing w:val="1"/>
          <w:kern w:val="2"/>
          <w:sz w:val="28"/>
          <w:szCs w:val="28"/>
          <w:lang w:eastAsia="ru-RU" w:bidi="ru-RU"/>
        </w:rPr>
        <w:t>Правительства Приморского края от 10.10.2022</w:t>
      </w:r>
      <w:r>
        <w:rPr>
          <w:rFonts w:ascii="Times New Roman" w:eastAsia="Times New Roman" w:hAnsi="Times New Roman" w:cs="Times New Roman"/>
          <w:color w:val="000000"/>
          <w:spacing w:val="1"/>
          <w:kern w:val="2"/>
          <w:sz w:val="28"/>
          <w:szCs w:val="28"/>
          <w:lang w:eastAsia="ru-RU" w:bidi="ru-RU"/>
        </w:rPr>
        <w:br/>
        <w:t>№ 684-пп «Об утверждении Порядка предоставления дополнительных мер социальной поддержки отдельным категориям инвалидов (детей – инвалидов) по приспособлению жилых помещений с учетом потребност</w:t>
      </w:r>
      <w:r>
        <w:rPr>
          <w:rFonts w:ascii="Times New Roman" w:eastAsia="Times New Roman" w:hAnsi="Times New Roman" w:cs="Times New Roman"/>
          <w:color w:val="000000"/>
          <w:spacing w:val="1"/>
          <w:kern w:val="2"/>
          <w:sz w:val="28"/>
          <w:szCs w:val="28"/>
          <w:lang w:eastAsia="ru-RU" w:bidi="ru-RU"/>
        </w:rPr>
        <w:t>ей инвалидов (детей — инвалидов) и признании утратившими силу некоторых постановлений Администрации Приморского края и Правительства Приморского края».</w:t>
      </w:r>
    </w:p>
    <w:p w:rsidR="000D62D7" w:rsidRDefault="000D62D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D62D7" w:rsidRDefault="00F9345A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kern w:val="2"/>
          <w:sz w:val="28"/>
          <w:szCs w:val="28"/>
          <w:lang w:eastAsia="ru-RU" w:bidi="ru-RU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kern w:val="2"/>
          <w:sz w:val="28"/>
          <w:szCs w:val="28"/>
          <w:lang w:eastAsia="ru-RU" w:bidi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kern w:val="2"/>
          <w:sz w:val="28"/>
          <w:szCs w:val="28"/>
          <w:lang w:eastAsia="ru-RU" w:bidi="ru-RU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становлены следующие меры социальной поддержки в форме компенсации за счет средств краевого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бюджета:</w:t>
      </w:r>
    </w:p>
    <w:p w:rsidR="000D62D7" w:rsidRDefault="00F9345A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инвалидов с нарушением слуха, проживающих в многоквартирных домах, в размере до 20 000 рублей (однократно)</w:t>
      </w:r>
      <w:r>
        <w:rPr>
          <w:rFonts w:ascii="Times New Roman" w:eastAsia="Times New Roman" w:hAnsi="Times New Roman" w:cs="Times New Roman"/>
          <w:color w:val="000000"/>
          <w:spacing w:val="1"/>
          <w:kern w:val="2"/>
          <w:sz w:val="28"/>
          <w:szCs w:val="28"/>
          <w:lang w:eastAsia="ru-RU" w:bidi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приобретение, доставку и установку видеодомофона. </w:t>
      </w:r>
    </w:p>
    <w:p w:rsidR="000D62D7" w:rsidRDefault="00F9345A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инвалидов-колясочников, проживающих в индивидуальных либо многокварт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ирных жилых домах, в размере до 400 000 рублей</w:t>
      </w:r>
      <w:r>
        <w:rPr>
          <w:rFonts w:ascii="Times New Roman" w:eastAsia="Times New Roman" w:hAnsi="Times New Roman" w:cs="Times New Roman"/>
          <w:color w:val="000000"/>
          <w:spacing w:val="1"/>
          <w:kern w:val="2"/>
          <w:sz w:val="28"/>
          <w:szCs w:val="28"/>
          <w:lang w:eastAsia="ru-RU" w:bidi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чаще одного раза в семь 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на приобретение </w:t>
      </w:r>
      <w:r>
        <w:rPr>
          <w:rFonts w:ascii="Times New Roman" w:eastAsia="Source Han Sans CN Regular" w:hAnsi="Times New Roman" w:cs="Times New Roman"/>
          <w:color w:val="000000"/>
          <w:kern w:val="2"/>
          <w:sz w:val="28"/>
          <w:szCs w:val="28"/>
          <w:lang w:eastAsia="ru-RU" w:bidi="ru-RU"/>
        </w:rPr>
        <w:t xml:space="preserve">стационарных и (или) мобильных подъемников для перемещения человека в сидячем, полусидячем, полулежачем, лежачем положении, включая их доставку, сборку и </w:t>
      </w:r>
      <w:r>
        <w:rPr>
          <w:rFonts w:ascii="Times New Roman" w:eastAsia="Source Han Sans CN Regular" w:hAnsi="Times New Roman" w:cs="Times New Roman"/>
          <w:color w:val="000000"/>
          <w:kern w:val="2"/>
          <w:sz w:val="28"/>
          <w:szCs w:val="28"/>
          <w:lang w:eastAsia="ru-RU" w:bidi="ru-RU"/>
        </w:rPr>
        <w:t>установку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</w:rPr>
        <w:t>.</w:t>
      </w:r>
    </w:p>
    <w:p w:rsidR="000D62D7" w:rsidRDefault="00F9345A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инвалидов-колясочников, проживающих в индивидуальных либо многоквартирных жилых домах, в размере до 30 000 рублей</w:t>
      </w:r>
      <w:r>
        <w:rPr>
          <w:rFonts w:ascii="Times New Roman" w:eastAsia="Times New Roman" w:hAnsi="Times New Roman" w:cs="Times New Roman"/>
          <w:color w:val="000000"/>
          <w:spacing w:val="1"/>
          <w:kern w:val="2"/>
          <w:sz w:val="28"/>
          <w:szCs w:val="28"/>
          <w:lang w:eastAsia="ru-RU" w:bidi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чаще одного раза в семь 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пандусов, включая их доставку и сборку, для использования на лестницах 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утри подъездов многоквартирных домов, в которых расположены жилые помещения инвалидов, а также на входных лестницах индивидуальных жилых домов, в которых инвалид зарегистрирован по месту жительства.</w:t>
      </w:r>
    </w:p>
    <w:p w:rsidR="000D62D7" w:rsidRDefault="00F9345A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инвалидов-колясочников, проживающих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многоквартирных домах всех форм собственности, в размере понесенных расходов (но не более 50 000 рублей, однократно) на проведение следующих мероприятий по приспособлению жилых помещений:</w:t>
      </w:r>
    </w:p>
    <w:p w:rsidR="000D62D7" w:rsidRDefault="00F9345A">
      <w:pPr>
        <w:widowControl w:val="0"/>
        <w:tabs>
          <w:tab w:val="left" w:pos="709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пандусов (накладных, приставных или перекатных), включа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их доставку и установку на порогах дверных коробок входных и балконных дверей,</w:t>
      </w:r>
    </w:p>
    <w:p w:rsidR="000D62D7" w:rsidRDefault="00F9345A">
      <w:pPr>
        <w:widowControl w:val="0"/>
        <w:spacing w:after="0" w:line="240" w:lineRule="auto"/>
        <w:ind w:firstLine="709"/>
        <w:jc w:val="both"/>
        <w:sectPr w:rsidR="000D62D7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4096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дверных и арочных проемов входных, внутренних квартирных и балконных дверей;</w:t>
      </w:r>
    </w:p>
    <w:p w:rsidR="000D62D7" w:rsidRDefault="00F9345A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приобретение, доставка к месту жительства инвалида и установка</w:t>
      </w:r>
      <w:r>
        <w:rPr>
          <w:rFonts w:ascii="Times New Roman" w:eastAsia="Times New Roman" w:hAnsi="Times New Roman" w:cs="Times New Roman"/>
          <w:color w:val="000000"/>
          <w:spacing w:val="1"/>
          <w:kern w:val="2"/>
          <w:sz w:val="28"/>
          <w:szCs w:val="28"/>
          <w:lang w:eastAsia="ru-RU" w:bidi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входн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и балконных дверях доводчиков с регулируемым усилием</w:t>
      </w:r>
      <w:r>
        <w:rPr>
          <w:rFonts w:ascii="Times New Roman" w:eastAsia="Times New Roman" w:hAnsi="Times New Roman" w:cs="Times New Roman"/>
          <w:color w:val="000000"/>
          <w:spacing w:val="1"/>
          <w:kern w:val="2"/>
          <w:sz w:val="28"/>
          <w:szCs w:val="28"/>
          <w:lang w:eastAsia="ru-RU" w:bidi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более 19,5 Нм и замедлением динамики открывания и закрывания</w:t>
      </w:r>
      <w:r>
        <w:rPr>
          <w:rFonts w:ascii="Times New Roman" w:eastAsia="Times New Roman" w:hAnsi="Times New Roman" w:cs="Times New Roman"/>
          <w:color w:val="000000"/>
          <w:spacing w:val="1"/>
          <w:kern w:val="2"/>
          <w:sz w:val="28"/>
          <w:szCs w:val="28"/>
          <w:lang w:eastAsia="ru-RU" w:bidi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задержкой не менее 5 секунд.</w:t>
      </w:r>
    </w:p>
    <w:p w:rsidR="000D62D7" w:rsidRDefault="00F9345A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Указанные мероприятия должны быть включены в акт обследования, составленный муниципальной, краевой или федеральной комиссией по обследованию жилых помещений инвалидов и общего имущества в многоквартирных домах, в которых проживают инвалиды, в соответствии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Постановлением Правительства Российской Федерации от 09.07.2016</w:t>
      </w:r>
      <w:r>
        <w:rPr>
          <w:rFonts w:ascii="Times New Roman" w:eastAsia="Times New Roman" w:hAnsi="Times New Roman" w:cs="Times New Roman"/>
          <w:color w:val="000000"/>
          <w:spacing w:val="1"/>
          <w:kern w:val="2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 649 «О мерах по приспособлению жилых помещений и общего имущества в многоквартирном доме с учетом потребностей инвалидов», на основании которого комиссией вынесено заключение о возможности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0D62D7" w:rsidRDefault="00F9345A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Выплата компенсации в связи с проведением указанных мероприя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тий осуществляется однократно в отношении одного жилого помещения, в котором инвалид (ребенок-инвалид) проживает и зарегистрирован, и включает в себя оплату расходов за работы, выполненные юридическим лицом или индивидуальным предпринимателем, осуществляющ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деятельность в соответствии с действующим законодательством, и (или) приобретенное оборудование, расходные материалы.</w:t>
      </w:r>
    </w:p>
    <w:p w:rsidR="000D62D7" w:rsidRDefault="000D62D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D62D7" w:rsidRDefault="00F9345A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Общие положения.</w:t>
      </w:r>
    </w:p>
    <w:p w:rsidR="000D62D7" w:rsidRDefault="00F9345A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проживания и регистрации в одном жилом помещении двух и более инвалидов выплата компенсации осуществляетс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одному из инвалидов по их выбору.</w:t>
      </w:r>
    </w:p>
    <w:p w:rsidR="000D62D7" w:rsidRDefault="00F9345A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Порядком предусматривается возможность реализации инвалидами права на компенсацию в порядке авансирования предстоящих расходов в размере 70 % от планируемых расходов, но не более 70 % размера компенсации.</w:t>
      </w:r>
    </w:p>
    <w:p w:rsidR="000D62D7" w:rsidRDefault="00F9345A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Назначение комп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енсации осуществляется в отношении расходов, понесенных гражданами с 1 января 2019 года.</w:t>
      </w:r>
    </w:p>
    <w:p w:rsidR="000D62D7" w:rsidRDefault="000D62D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D62D7" w:rsidRDefault="00F9345A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jc w:val="both"/>
      </w:pPr>
      <w:r>
        <w:rPr>
          <w:rFonts w:ascii="Times New Roman" w:eastAsia="Source Han Sans CN Regular" w:hAnsi="Times New Roman" w:cs="Times New Roman"/>
          <w:b/>
          <w:bCs/>
          <w:color w:val="000000"/>
          <w:kern w:val="2"/>
          <w:sz w:val="28"/>
          <w:szCs w:val="28"/>
          <w:lang w:eastAsia="ru-RU" w:bidi="ru-RU"/>
        </w:rPr>
        <w:t>4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 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 w:bidi="ru-RU"/>
        </w:rPr>
        <w:t xml:space="preserve">Перечень документов, необходимых для предоставления </w:t>
      </w:r>
      <w:r>
        <w:rPr>
          <w:rFonts w:ascii="Times New Roman" w:eastAsia="Source Han Sans CN Regular" w:hAnsi="Times New Roman" w:cs="Times New Roman"/>
          <w:b/>
          <w:bCs/>
          <w:color w:val="000000"/>
          <w:kern w:val="2"/>
          <w:sz w:val="28"/>
          <w:szCs w:val="28"/>
          <w:lang w:eastAsia="ru-RU" w:bidi="ru-RU"/>
        </w:rPr>
        <w:t>компенсации  инвалидам:</w:t>
      </w:r>
    </w:p>
    <w:p w:rsidR="000D62D7" w:rsidRDefault="00F9345A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4.1.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аявление о предоставлении компенсации расходов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форме, утвержденной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министерством (далее - заявление о компенсации);</w:t>
      </w:r>
    </w:p>
    <w:p w:rsidR="000D62D7" w:rsidRDefault="00F9345A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4.2.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окумент, удостоверяющий личность гражданина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том числе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военнослужащ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(паспорт гражданина Российской Федерации либо иной документ, удостоверяющий личность гражданина Российской Федерации)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(в случае подачи заявления заявителем);</w:t>
      </w:r>
    </w:p>
    <w:p w:rsidR="000D62D7" w:rsidRDefault="00F9345A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4.3.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подтверждающий регистрацию инвалида по месту жительства в жилом помещении (если эт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сведения не содержатся в документе, удостоверяющем личность гражданина Российской Федерации); </w:t>
      </w:r>
    </w:p>
    <w:p w:rsidR="000D62D7" w:rsidRDefault="00F9345A">
      <w:pPr>
        <w:pStyle w:val="ConsPlusNormal"/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4.4.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правка, подтверждающ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факт установления инвалидности, выда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ваемая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ФГУ МСЭ (представл</w:t>
      </w:r>
      <w:r>
        <w:rPr>
          <w:rFonts w:ascii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заявителем по собственной инициативе);</w:t>
      </w:r>
    </w:p>
    <w:p w:rsidR="000D62D7" w:rsidRDefault="00F9345A">
      <w:pPr>
        <w:pStyle w:val="ConsPlusNormal"/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4.5.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ИПРА,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выдаваемая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ФГУ МСЭ (представляется заявителем по собственной инициативе);</w:t>
      </w:r>
    </w:p>
    <w:p w:rsidR="000D62D7" w:rsidRDefault="00F9345A">
      <w:pPr>
        <w:pStyle w:val="ConsPlusNormal"/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4.6.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Свидетельство о рождении ребенка в случае обращения законного (уполномоченного) представителя в интересах ребенка-инвалида (представл</w:t>
      </w:r>
      <w:r>
        <w:rPr>
          <w:rFonts w:ascii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заявителем по собственной инициативе, за исключе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нием свидетельства о государственной регистрации акта гражданского состояния, выданного компетентным органом иностранного государства, содержащего сведения о рождении ребенка, которое </w:t>
      </w:r>
      <w:r>
        <w:rPr>
          <w:rFonts w:ascii="Times New Roman" w:hAnsi="Times New Roman" w:cs="Times New Roman"/>
          <w:color w:val="000000"/>
          <w:sz w:val="28"/>
          <w:szCs w:val="28"/>
        </w:rPr>
        <w:t>заявитель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представляет самостоятельно с приложением его нотариально удос</w:t>
      </w:r>
      <w:r>
        <w:rPr>
          <w:rFonts w:ascii="Times New Roman" w:hAnsi="Times New Roman" w:cs="Times New Roman"/>
          <w:color w:val="000000"/>
          <w:sz w:val="28"/>
          <w:szCs w:val="28"/>
        </w:rPr>
        <w:t>товеренного перевода на русский язык);</w:t>
      </w:r>
    </w:p>
    <w:p w:rsidR="000D62D7" w:rsidRDefault="00F9345A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4.7.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Документы, подтверждающих расходы на реализацию мероприятий, которые заявитель предоставляет самостоятельно, в том числе:</w:t>
      </w:r>
    </w:p>
    <w:p w:rsidR="000D62D7" w:rsidRDefault="00F9345A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документы, подтверждающие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мероприятий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 договор купли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продажи, догов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 поставки, договор об оказании услуг, акт приема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передачи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платежные документы, подтверждающие расходы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случае обращения заявителя за предоставлением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компенсации расходов, компенсации расходов в порядке окончательного расчета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этих документах должны содержаться сведения о фамилии, имени, отчестве (последнее - при наличии) инвалида, а в случае если инвалидом является лицо, не достигшее возраста 18 лет, либо лицо, достигшее возраста 18 лет и признанное недееспособным в порядке,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установленном действующим законодательством, - сведения о фамилии, имени, отчестве (последнее - при наличии) родителя (усыновителя) либо опекуна (попечителя),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являющихся стороной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договора.</w:t>
      </w:r>
    </w:p>
    <w:p w:rsidR="000D62D7" w:rsidRDefault="00F9345A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4.8.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 подаче заявления на компенсацию в связи с проведением мер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оприятий по приобретению, доставке и установке съемных инвентарных пандусов, доводчиков, расширения дверных проемов дополнительно предоставляются копии акта обследования и заключения комиссии по обследованию жилых помещений инвалидов и общего имущества в 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ногоквартирных домах, в которых проживают инвалиды, действующей в соответствии с Постановлением Правительства Российской Федерации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09.07.2016</w:t>
      </w:r>
      <w:r>
        <w:rPr>
          <w:rFonts w:ascii="Times New Roman" w:eastAsia="Times New Roman" w:hAnsi="Times New Roman" w:cs="Times New Roman"/>
          <w:color w:val="000000"/>
          <w:spacing w:val="1"/>
          <w:kern w:val="2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 649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«О мерах по приспособлению жилых помещений и общего имущества в многоквартирном доме с учетом потребносте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й инвалидов»,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порядке, установленном законодательством;</w:t>
      </w:r>
    </w:p>
    <w:p w:rsidR="000D62D7" w:rsidRDefault="00F9345A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случае если заявление на компенсацию подает представитель заявителя, требуется:</w:t>
      </w:r>
    </w:p>
    <w:p w:rsidR="000D62D7" w:rsidRDefault="00F9345A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удостоверяющий личность гражданина Российской Федерации, в том числе военнослужащего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(паспорт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гражданина Российской Федерации либо иной документ, удостоверяющий личность законного (уполномоченного) представителя инвалида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являющегося гражданином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D62D7" w:rsidRDefault="00F9345A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документ, подтвержда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ющий полномочия представителя действовать от имени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инвалида,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требованиями, установленными законодательством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(за исключением законного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представителя, уполномоченного действовать от имени заявителя без доверенности).</w:t>
      </w:r>
    </w:p>
    <w:p w:rsidR="000D62D7" w:rsidRDefault="000D62D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62D7" w:rsidRDefault="00F9345A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Source Han Sans CN Regular" w:hAnsi="Times New Roman" w:cs="Times New Roman"/>
          <w:b/>
          <w:bCs/>
          <w:color w:val="000000"/>
          <w:kern w:val="2"/>
          <w:sz w:val="28"/>
          <w:szCs w:val="28"/>
          <w:lang w:eastAsia="ru-RU" w:bidi="ru-RU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 w:bidi="ru-RU"/>
        </w:rPr>
        <w:t xml:space="preserve">Перечень документов, необходимых для предоставления </w:t>
      </w:r>
      <w:r>
        <w:rPr>
          <w:rFonts w:ascii="Times New Roman" w:eastAsia="Source Han Sans CN Regular" w:hAnsi="Times New Roman" w:cs="Times New Roman"/>
          <w:b/>
          <w:bCs/>
          <w:color w:val="000000"/>
          <w:kern w:val="2"/>
          <w:sz w:val="28"/>
          <w:szCs w:val="28"/>
          <w:lang w:eastAsia="ru-RU" w:bidi="ru-RU"/>
        </w:rPr>
        <w:t xml:space="preserve">компенсации </w:t>
      </w:r>
      <w:r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  <w:lang w:eastAsia="ru-RU" w:bidi="ru-RU"/>
        </w:rPr>
        <w:t>расходов в порядке авансирования</w:t>
      </w:r>
      <w:r>
        <w:rPr>
          <w:rFonts w:ascii="Times New Roman" w:eastAsia="Source Han Sans CN Regular" w:hAnsi="Times New Roman" w:cs="Times New Roman"/>
          <w:b/>
          <w:bCs/>
          <w:color w:val="000000"/>
          <w:kern w:val="2"/>
          <w:sz w:val="28"/>
          <w:szCs w:val="28"/>
          <w:lang w:eastAsia="ru-RU" w:bidi="ru-RU"/>
        </w:rPr>
        <w:t>:</w:t>
      </w:r>
    </w:p>
    <w:p w:rsidR="000D62D7" w:rsidRDefault="00F9345A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5.1. Заявление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предоставлении компенсации расходов в порядке авансирования по форме, утвержденной министерством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D62D7" w:rsidRDefault="00F9345A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5.2.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окумент, удостоверяющий личность гражданина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том числе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военнослужащ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(паспорт гражданина Российской Федерации либо иной документ, удостоверяющий личность гражданина Российской Федерации)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(в случае подачи заявления заявителем);</w:t>
      </w:r>
    </w:p>
    <w:p w:rsidR="000D62D7" w:rsidRDefault="00F9345A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5.3.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подтверждающий регистрацию инвалида по месту жительства в жилом помещении (если эт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сведения не содержатся в документе, удостоверяющем личность гражданина Российской Федерации); </w:t>
      </w:r>
    </w:p>
    <w:p w:rsidR="000D62D7" w:rsidRDefault="00F9345A">
      <w:pPr>
        <w:pStyle w:val="ConsPlusNormal"/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5.4.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правка, подтверждающ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факт установления инвалидности, выда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ваемая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ФГУ МСЭ (представл</w:t>
      </w:r>
      <w:r>
        <w:rPr>
          <w:rFonts w:ascii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заявителем по собственной инициативе);</w:t>
      </w:r>
    </w:p>
    <w:p w:rsidR="000D62D7" w:rsidRDefault="00F9345A">
      <w:pPr>
        <w:pStyle w:val="ConsPlusNormal"/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5.5.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ИПРА,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выдаваемая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ФГУ МСЭ (представляется заявителем по собственной инициативе);</w:t>
      </w:r>
    </w:p>
    <w:p w:rsidR="000D62D7" w:rsidRDefault="00F9345A">
      <w:pPr>
        <w:pStyle w:val="ConsPlusNormal"/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5.6.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Свидетельство о рождении ребенка в случае обращения законного (уполномоченного) представителя в интересах ребенка-инвалида (представл</w:t>
      </w:r>
      <w:r>
        <w:rPr>
          <w:rFonts w:ascii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заявителем по собственной инициативе, за исключе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нием свидетельства о государственной регистрации акта гражданского состояния, выданного компетентным органом иностранного государства, содержащего сведения о рождении ребенка, которое </w:t>
      </w:r>
      <w:r>
        <w:rPr>
          <w:rFonts w:ascii="Times New Roman" w:hAnsi="Times New Roman" w:cs="Times New Roman"/>
          <w:color w:val="000000"/>
          <w:sz w:val="28"/>
          <w:szCs w:val="28"/>
        </w:rPr>
        <w:t>заявитель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представляет самостоятельно с приложением его нотариально удос</w:t>
      </w:r>
      <w:r>
        <w:rPr>
          <w:rFonts w:ascii="Times New Roman" w:hAnsi="Times New Roman" w:cs="Times New Roman"/>
          <w:color w:val="000000"/>
          <w:sz w:val="28"/>
          <w:szCs w:val="28"/>
        </w:rPr>
        <w:t>товеренного перевода на русский язык);</w:t>
      </w:r>
    </w:p>
    <w:p w:rsidR="000D62D7" w:rsidRDefault="00F9345A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5.7.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Документы, подтверждающие размер планируемых расходов на проведение мероприятий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(договор, заключенный между заявителем и исполнителем мероприятий, и (или) счет на оплату мероприятий).</w:t>
      </w:r>
    </w:p>
    <w:p w:rsidR="000D62D7" w:rsidRDefault="00F9345A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случае если заявление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предоставлении компенсации расходов в порядке авансирования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подает представитель заявителя, требуется:</w:t>
      </w:r>
    </w:p>
    <w:p w:rsidR="000D62D7" w:rsidRDefault="00F9345A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удостоверяющий личность гражданина Российской Федерации, в том числе военнослужащего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(паспорт гражданина Российской Федерации либо иной докуме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нт, удостоверяющий личность законного (уполномоченного) представителя инвалида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являющегося гражданином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D62D7" w:rsidRDefault="00F9345A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документ, подтверждающий полномочия представителя действовать от имени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инвалида, оформленн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требованиями, устан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овленными законодательством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(за исключением законного представителя, уполномоченного действовать от имени заявителя без доверенности).</w:t>
      </w:r>
    </w:p>
    <w:p w:rsidR="000D62D7" w:rsidRDefault="000D62D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62D7" w:rsidRDefault="00F9345A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6. Заявитель, в отношении которого проведено авансирование, в течение 30 календарных дней со дня поставки технических ср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едств или подписания акта приемки выполненных работ, но не позднее трех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месяцев после получения авансирования, представляет следующие документы, являющиеся основанием для окончательного расчета суммы компенсации:</w:t>
      </w:r>
    </w:p>
    <w:p w:rsidR="000D62D7" w:rsidRDefault="00F9345A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6.1.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предоставлении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окончательного расчета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форме, утвержденной министерством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D62D7" w:rsidRDefault="00F9345A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6.2.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Документы, подтверждающи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расходы на реализацию мероприятий, которые заявитель предоставляет самостоятельно, в том числе:</w:t>
      </w:r>
    </w:p>
    <w:p w:rsidR="000D62D7" w:rsidRDefault="00F9345A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документы, подтверждающие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мероприятий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 догов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 купли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продажи, договор поставки, договор об оказании услуг, акт приема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передачи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платежные документы, подтверждающие расходы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случае обращения заявителя за предоставлением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компенсации расходов, компенсации расходов в порядке окончательного расчета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этих документах должны содержаться сведения о фамилии, имени, отчестве (последнее - при наличии) инвалида, а в случае если инвалидом является лицо, не достигшее возраста 18 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т, либо лицо, достигшее возраста 18 лет и признанное недееспособным в порядке, установленном действующим законодательством, - сведения о фамилии, имени, отчестве (последнее - при наличии) родителя (усыновителя) либо опекуна (попечителя),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являющихся стороно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договора.</w:t>
      </w:r>
    </w:p>
    <w:p w:rsidR="000D62D7" w:rsidRDefault="000D62D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14"/>
          <w:szCs w:val="28"/>
          <w:lang w:eastAsia="ru-RU"/>
        </w:rPr>
      </w:pPr>
    </w:p>
    <w:p w:rsidR="000D62D7" w:rsidRDefault="000D62D7">
      <w:pPr>
        <w:widowControl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sectPr w:rsidR="000D62D7">
      <w:headerReference w:type="default" r:id="rId6"/>
      <w:pgSz w:w="11906" w:h="16838"/>
      <w:pgMar w:top="1134" w:right="850" w:bottom="1042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45A" w:rsidRDefault="00F9345A">
      <w:pPr>
        <w:spacing w:after="0" w:line="240" w:lineRule="auto"/>
      </w:pPr>
      <w:r>
        <w:separator/>
      </w:r>
    </w:p>
  </w:endnote>
  <w:endnote w:type="continuationSeparator" w:id="0">
    <w:p w:rsidR="00F9345A" w:rsidRDefault="00F93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;DejaVu Sans">
    <w:panose1 w:val="00000000000000000000"/>
    <w:charset w:val="00"/>
    <w:family w:val="roman"/>
    <w:notTrueType/>
    <w:pitch w:val="default"/>
  </w:font>
  <w:font w:name="Source Han Sans CN Regular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45A" w:rsidRDefault="00F9345A">
      <w:pPr>
        <w:spacing w:after="0" w:line="240" w:lineRule="auto"/>
      </w:pPr>
      <w:r>
        <w:separator/>
      </w:r>
    </w:p>
  </w:footnote>
  <w:footnote w:type="continuationSeparator" w:id="0">
    <w:p w:rsidR="00F9345A" w:rsidRDefault="00F93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6665686"/>
      <w:docPartObj>
        <w:docPartGallery w:val="Page Numbers (Top of Page)"/>
        <w:docPartUnique/>
      </w:docPartObj>
    </w:sdtPr>
    <w:sdtEndPr/>
    <w:sdtContent>
      <w:p w:rsidR="000D62D7" w:rsidRDefault="00F9345A">
        <w:pPr>
          <w:pStyle w:val="ae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8654C5">
          <w:rPr>
            <w:noProof/>
          </w:rPr>
          <w:t>2</w:t>
        </w:r>
        <w:r>
          <w:fldChar w:fldCharType="end"/>
        </w:r>
      </w:p>
    </w:sdtContent>
  </w:sdt>
  <w:p w:rsidR="000D62D7" w:rsidRDefault="000D62D7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2D7"/>
    <w:rsid w:val="000D62D7"/>
    <w:rsid w:val="008654C5"/>
    <w:rsid w:val="00F9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34A526-2E7B-4B0E-ADFD-461710027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paragraph" w:styleId="2">
    <w:name w:val="heading 2"/>
    <w:basedOn w:val="a"/>
    <w:link w:val="20"/>
    <w:uiPriority w:val="9"/>
    <w:qFormat/>
    <w:rsid w:val="00A41FDF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A41F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A41FDF"/>
    <w:rPr>
      <w:b/>
      <w:bCs/>
    </w:rPr>
  </w:style>
  <w:style w:type="character" w:styleId="a4">
    <w:name w:val="Emphasis"/>
    <w:basedOn w:val="a0"/>
    <w:uiPriority w:val="20"/>
    <w:qFormat/>
    <w:rsid w:val="00A41FDF"/>
    <w:rPr>
      <w:i/>
      <w:iCs/>
    </w:rPr>
  </w:style>
  <w:style w:type="character" w:customStyle="1" w:styleId="-">
    <w:name w:val="Интернет-ссылка"/>
    <w:basedOn w:val="a0"/>
    <w:uiPriority w:val="99"/>
    <w:semiHidden/>
    <w:unhideWhenUsed/>
    <w:rsid w:val="00A41FDF"/>
    <w:rPr>
      <w:color w:val="0000FF"/>
      <w:u w:val="single"/>
    </w:rPr>
  </w:style>
  <w:style w:type="character" w:customStyle="1" w:styleId="a5">
    <w:name w:val="Верхний колонтитул Знак"/>
    <w:basedOn w:val="a0"/>
    <w:uiPriority w:val="99"/>
    <w:qFormat/>
    <w:rsid w:val="001D178A"/>
  </w:style>
  <w:style w:type="character" w:customStyle="1" w:styleId="a6">
    <w:name w:val="Нижний колонтитул Знак"/>
    <w:basedOn w:val="a0"/>
    <w:uiPriority w:val="99"/>
    <w:qFormat/>
    <w:rsid w:val="001D178A"/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Times New Roman" w:eastAsia="Tahoma" w:hAnsi="Times New Roman" w:cs="Noto Sans Devanagari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ascii="Times New Roman" w:hAnsi="Times New Roman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Times New Roman" w:hAnsi="Times New Roman"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Times New Roman" w:hAnsi="Times New Roman" w:cs="Noto Sans Devanagari"/>
    </w:rPr>
  </w:style>
  <w:style w:type="paragraph" w:styleId="ac">
    <w:name w:val="List Paragraph"/>
    <w:basedOn w:val="a"/>
    <w:uiPriority w:val="34"/>
    <w:qFormat/>
    <w:rsid w:val="00357E76"/>
    <w:pPr>
      <w:ind w:left="720"/>
      <w:contextualSpacing/>
    </w:p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1D178A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1D178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qFormat/>
    <w:pPr>
      <w:widowControl w:val="0"/>
      <w:spacing w:line="259" w:lineRule="auto"/>
    </w:pPr>
    <w:rPr>
      <w:rFonts w:ascii="Calibri" w:eastAsia="Times New Roman" w:hAnsi="Calibri" w:cs="Calibri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1693</Words>
  <Characters>9655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Цымбалюк Елена  Вячеславовна</dc:creator>
  <dc:description/>
  <cp:lastModifiedBy>Чернышева Елена Анатольевна</cp:lastModifiedBy>
  <cp:revision>2</cp:revision>
  <dcterms:created xsi:type="dcterms:W3CDTF">2023-03-22T04:02:00Z</dcterms:created>
  <dcterms:modified xsi:type="dcterms:W3CDTF">2023-03-22T04:02:00Z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