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D4" w:rsidRDefault="005256D4" w:rsidP="005256D4">
      <w:pPr>
        <w:pStyle w:val="ConsPlusTitlePage"/>
      </w:pPr>
      <w:bookmarkStart w:id="0" w:name="_GoBack"/>
      <w:bookmarkEnd w:id="0"/>
    </w:p>
    <w:p w:rsidR="005256D4" w:rsidRDefault="005256D4">
      <w:pPr>
        <w:pStyle w:val="ConsPlusTitle"/>
        <w:jc w:val="center"/>
        <w:outlineLvl w:val="0"/>
      </w:pPr>
      <w:r>
        <w:t>ПРАВИТЕЛЬСТВО ПРИМОРСКОГО КРАЯ</w:t>
      </w:r>
    </w:p>
    <w:p w:rsidR="005256D4" w:rsidRDefault="005256D4">
      <w:pPr>
        <w:pStyle w:val="ConsPlusTitle"/>
        <w:ind w:firstLine="540"/>
        <w:jc w:val="both"/>
      </w:pPr>
    </w:p>
    <w:p w:rsidR="005256D4" w:rsidRDefault="005256D4">
      <w:pPr>
        <w:pStyle w:val="ConsPlusTitle"/>
        <w:jc w:val="center"/>
      </w:pPr>
      <w:r>
        <w:t>ПОСТАНОВЛЕНИЕ</w:t>
      </w:r>
    </w:p>
    <w:p w:rsidR="005256D4" w:rsidRDefault="005256D4">
      <w:pPr>
        <w:pStyle w:val="ConsPlusTitle"/>
        <w:jc w:val="center"/>
      </w:pPr>
      <w:r>
        <w:t>от 8 июля 2022 г. N 476-пп</w:t>
      </w:r>
    </w:p>
    <w:p w:rsidR="005256D4" w:rsidRDefault="005256D4">
      <w:pPr>
        <w:pStyle w:val="ConsPlusTitle"/>
        <w:ind w:firstLine="540"/>
        <w:jc w:val="both"/>
      </w:pPr>
    </w:p>
    <w:p w:rsidR="005256D4" w:rsidRDefault="005256D4">
      <w:pPr>
        <w:pStyle w:val="ConsPlusTitle"/>
        <w:jc w:val="center"/>
      </w:pPr>
      <w:r>
        <w:t>ОБ УТВЕРЖДЕНИИ ПОРЯДКА ПРЕДОСТАВЛЕНИЯ</w:t>
      </w:r>
    </w:p>
    <w:p w:rsidR="005256D4" w:rsidRDefault="005256D4">
      <w:pPr>
        <w:pStyle w:val="ConsPlusTitle"/>
        <w:jc w:val="center"/>
      </w:pPr>
      <w:r>
        <w:t>ДОПОЛНИТЕЛЬНЫХ МЕР СОЦИАЛЬНОЙ ПОДДЕРЖКИ ОТДЕЛЬНЫМ</w:t>
      </w:r>
    </w:p>
    <w:p w:rsidR="005256D4" w:rsidRDefault="005256D4">
      <w:pPr>
        <w:pStyle w:val="ConsPlusTitle"/>
        <w:jc w:val="center"/>
      </w:pPr>
      <w:r>
        <w:t>КАТЕГОРИЯМ ИНВАЛИДОВ (ДЕТЕЙ-ИНВАЛИДОВ) ПО СОЗДАНИЮ</w:t>
      </w:r>
    </w:p>
    <w:p w:rsidR="005256D4" w:rsidRDefault="005256D4">
      <w:pPr>
        <w:pStyle w:val="ConsPlusTitle"/>
        <w:jc w:val="center"/>
      </w:pPr>
      <w:r>
        <w:t>УСЛОВИЙ ИНДИВИДУАЛЬНОЙ МОБИЛЬНОСТИ</w:t>
      </w:r>
    </w:p>
    <w:p w:rsidR="005256D4" w:rsidRDefault="005256D4">
      <w:pPr>
        <w:pStyle w:val="ConsPlusNormal"/>
        <w:jc w:val="both"/>
      </w:pPr>
    </w:p>
    <w:p w:rsidR="005256D4" w:rsidRDefault="005256D4">
      <w:pPr>
        <w:pStyle w:val="ConsPlusNormal"/>
        <w:ind w:firstLine="540"/>
        <w:jc w:val="both"/>
      </w:pPr>
      <w:r>
        <w:t xml:space="preserve">В соответствии с </w:t>
      </w:r>
      <w:hyperlink r:id="rId4">
        <w:r>
          <w:rPr>
            <w:color w:val="0000FF"/>
          </w:rPr>
          <w:t>Законом</w:t>
        </w:r>
      </w:hyperlink>
      <w:r>
        <w:t xml:space="preserve"> Приморского края от 2 июня 2022 года N 120-КЗ "О предоставлении дополнительных мер социальной поддержки отдельным категориям инвалидов (детей - инвалидов) по приспособлению жилых помещений с учетом их потребностей и созданию условий индивидуальной мобильности" Правительство Приморского края постановляет:</w:t>
      </w:r>
    </w:p>
    <w:p w:rsidR="005256D4" w:rsidRDefault="005256D4">
      <w:pPr>
        <w:pStyle w:val="ConsPlusNormal"/>
        <w:spacing w:before="220"/>
        <w:ind w:firstLine="540"/>
        <w:jc w:val="both"/>
      </w:pPr>
      <w:r>
        <w:t xml:space="preserve">1. Утвердить прилагаемый </w:t>
      </w:r>
      <w:hyperlink w:anchor="P31">
        <w:r>
          <w:rPr>
            <w:color w:val="0000FF"/>
          </w:rPr>
          <w:t>Порядок</w:t>
        </w:r>
      </w:hyperlink>
      <w:r>
        <w:t xml:space="preserve"> предоставления дополнительных мер социальной поддержки отдельным категориям инвалидов (детей-инвалидов) по созданию условий индивидуальной мобильности.</w:t>
      </w:r>
    </w:p>
    <w:p w:rsidR="005256D4" w:rsidRDefault="005256D4">
      <w:pPr>
        <w:pStyle w:val="ConsPlusNormal"/>
        <w:spacing w:before="22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5256D4" w:rsidRDefault="005256D4">
      <w:pPr>
        <w:pStyle w:val="ConsPlusNormal"/>
        <w:jc w:val="both"/>
      </w:pPr>
    </w:p>
    <w:p w:rsidR="005256D4" w:rsidRDefault="005256D4">
      <w:pPr>
        <w:pStyle w:val="ConsPlusNormal"/>
        <w:jc w:val="right"/>
      </w:pPr>
      <w:r>
        <w:t>Первый вице-губернатор</w:t>
      </w:r>
    </w:p>
    <w:p w:rsidR="005256D4" w:rsidRDefault="005256D4">
      <w:pPr>
        <w:pStyle w:val="ConsPlusNormal"/>
        <w:jc w:val="right"/>
      </w:pPr>
      <w:r>
        <w:t>Приморского края -</w:t>
      </w:r>
    </w:p>
    <w:p w:rsidR="005256D4" w:rsidRDefault="005256D4">
      <w:pPr>
        <w:pStyle w:val="ConsPlusNormal"/>
        <w:jc w:val="right"/>
      </w:pPr>
      <w:r>
        <w:t>Председатель Правительства</w:t>
      </w:r>
    </w:p>
    <w:p w:rsidR="005256D4" w:rsidRDefault="005256D4">
      <w:pPr>
        <w:pStyle w:val="ConsPlusNormal"/>
        <w:jc w:val="right"/>
      </w:pPr>
      <w:r>
        <w:t>Приморского края</w:t>
      </w:r>
    </w:p>
    <w:p w:rsidR="005256D4" w:rsidRDefault="005256D4">
      <w:pPr>
        <w:pStyle w:val="ConsPlusNormal"/>
        <w:jc w:val="right"/>
      </w:pPr>
      <w:r>
        <w:t>В.Г.ЩЕРБИНА</w:t>
      </w:r>
    </w:p>
    <w:p w:rsidR="005256D4" w:rsidRDefault="005256D4">
      <w:pPr>
        <w:pStyle w:val="ConsPlusNormal"/>
        <w:jc w:val="both"/>
      </w:pPr>
    </w:p>
    <w:p w:rsidR="005256D4" w:rsidRDefault="005256D4">
      <w:pPr>
        <w:pStyle w:val="ConsPlusNormal"/>
        <w:jc w:val="both"/>
      </w:pPr>
    </w:p>
    <w:p w:rsidR="005256D4" w:rsidRDefault="005256D4">
      <w:pPr>
        <w:pStyle w:val="ConsPlusNormal"/>
        <w:jc w:val="both"/>
      </w:pPr>
    </w:p>
    <w:p w:rsidR="005256D4" w:rsidRDefault="005256D4">
      <w:pPr>
        <w:pStyle w:val="ConsPlusNormal"/>
        <w:jc w:val="both"/>
      </w:pPr>
    </w:p>
    <w:p w:rsidR="005256D4" w:rsidRDefault="005256D4">
      <w:pPr>
        <w:pStyle w:val="ConsPlusNormal"/>
        <w:jc w:val="both"/>
      </w:pPr>
    </w:p>
    <w:p w:rsidR="005256D4" w:rsidRDefault="005256D4">
      <w:pPr>
        <w:pStyle w:val="ConsPlusNormal"/>
        <w:jc w:val="right"/>
        <w:outlineLvl w:val="0"/>
      </w:pPr>
      <w:r>
        <w:t>Утвержден</w:t>
      </w:r>
    </w:p>
    <w:p w:rsidR="005256D4" w:rsidRDefault="005256D4">
      <w:pPr>
        <w:pStyle w:val="ConsPlusNormal"/>
        <w:jc w:val="right"/>
      </w:pPr>
      <w:r>
        <w:t>постановлением</w:t>
      </w:r>
    </w:p>
    <w:p w:rsidR="005256D4" w:rsidRDefault="005256D4">
      <w:pPr>
        <w:pStyle w:val="ConsPlusNormal"/>
        <w:jc w:val="right"/>
      </w:pPr>
      <w:r>
        <w:t>Правительства</w:t>
      </w:r>
    </w:p>
    <w:p w:rsidR="005256D4" w:rsidRDefault="005256D4">
      <w:pPr>
        <w:pStyle w:val="ConsPlusNormal"/>
        <w:jc w:val="right"/>
      </w:pPr>
      <w:r>
        <w:t>Приморского края</w:t>
      </w:r>
    </w:p>
    <w:p w:rsidR="005256D4" w:rsidRDefault="005256D4">
      <w:pPr>
        <w:pStyle w:val="ConsPlusNormal"/>
        <w:jc w:val="right"/>
      </w:pPr>
      <w:r>
        <w:t>от 08.07.2022 N 476-пп</w:t>
      </w:r>
    </w:p>
    <w:p w:rsidR="005256D4" w:rsidRDefault="005256D4">
      <w:pPr>
        <w:pStyle w:val="ConsPlusNormal"/>
        <w:jc w:val="both"/>
      </w:pPr>
    </w:p>
    <w:p w:rsidR="005256D4" w:rsidRDefault="005256D4">
      <w:pPr>
        <w:pStyle w:val="ConsPlusTitle"/>
        <w:jc w:val="center"/>
      </w:pPr>
      <w:bookmarkStart w:id="1" w:name="P31"/>
      <w:bookmarkEnd w:id="1"/>
      <w:r>
        <w:t>ПОРЯДОК</w:t>
      </w:r>
    </w:p>
    <w:p w:rsidR="005256D4" w:rsidRDefault="005256D4">
      <w:pPr>
        <w:pStyle w:val="ConsPlusTitle"/>
        <w:jc w:val="center"/>
      </w:pPr>
      <w:r>
        <w:t>ПРЕДОСТАВЛЕНИЯ ДОПОЛНИТЕЛЬНЫХ МЕР СОЦИАЛЬНОЙ ПОДДЕРЖКИ</w:t>
      </w:r>
    </w:p>
    <w:p w:rsidR="005256D4" w:rsidRDefault="005256D4">
      <w:pPr>
        <w:pStyle w:val="ConsPlusTitle"/>
        <w:jc w:val="center"/>
      </w:pPr>
      <w:r>
        <w:t>ОТДЕЛЬНЫМ КАТЕГОРИЯМ ИНВАЛИДОВ (ДЕТЕЙ-ИНВАЛИДОВ) ПО СОЗДАНИЮ</w:t>
      </w:r>
    </w:p>
    <w:p w:rsidR="005256D4" w:rsidRDefault="005256D4">
      <w:pPr>
        <w:pStyle w:val="ConsPlusTitle"/>
        <w:jc w:val="center"/>
      </w:pPr>
      <w:r>
        <w:t>УСЛОВИЙ ИНДИВИДУАЛЬНОЙ МОБИЛЬНОСТИ</w:t>
      </w:r>
    </w:p>
    <w:p w:rsidR="005256D4" w:rsidRDefault="005256D4">
      <w:pPr>
        <w:pStyle w:val="ConsPlusNormal"/>
        <w:jc w:val="both"/>
      </w:pPr>
    </w:p>
    <w:p w:rsidR="005256D4" w:rsidRDefault="005256D4">
      <w:pPr>
        <w:pStyle w:val="ConsPlusTitle"/>
        <w:jc w:val="center"/>
        <w:outlineLvl w:val="1"/>
      </w:pPr>
      <w:r>
        <w:t>I. ОБЩИЕ ПОЛОЖЕНИЯ</w:t>
      </w:r>
    </w:p>
    <w:p w:rsidR="005256D4" w:rsidRDefault="005256D4">
      <w:pPr>
        <w:pStyle w:val="ConsPlusNormal"/>
        <w:jc w:val="both"/>
      </w:pPr>
    </w:p>
    <w:p w:rsidR="005256D4" w:rsidRDefault="005256D4">
      <w:pPr>
        <w:pStyle w:val="ConsPlusNormal"/>
        <w:ind w:firstLine="540"/>
        <w:jc w:val="both"/>
      </w:pPr>
      <w:bookmarkStart w:id="2" w:name="P38"/>
      <w:bookmarkEnd w:id="2"/>
      <w:r>
        <w:t>1.1. Настоящий Порядок определяет правила предоставление за счет средств краевого бюджета дополнительных мер социальной поддержки отдельным категориям инвалидов (детей-инвалидов), являющихся гражданами Российской Федерации, зарегистрированных по месту жительства в жилом помещении, расположенном на территории Приморского края (далее соответственно - инвалиды, жилое помещение), по обеспечению и созданию условий индивидуальной мобильности инвалидов (далее - меры социальной поддержки).</w:t>
      </w:r>
    </w:p>
    <w:p w:rsidR="005256D4" w:rsidRDefault="005256D4">
      <w:pPr>
        <w:pStyle w:val="ConsPlusNormal"/>
        <w:spacing w:before="220"/>
        <w:ind w:firstLine="540"/>
        <w:jc w:val="both"/>
      </w:pPr>
      <w:r>
        <w:t>1.2. Меры социальной поддержки предоставляются инвалидам в виде:</w:t>
      </w:r>
    </w:p>
    <w:p w:rsidR="005256D4" w:rsidRDefault="005256D4">
      <w:pPr>
        <w:pStyle w:val="ConsPlusNormal"/>
        <w:spacing w:before="220"/>
        <w:ind w:firstLine="540"/>
        <w:jc w:val="both"/>
      </w:pPr>
      <w:r>
        <w:lastRenderedPageBreak/>
        <w:t>1.2.1. Доплаты к компенсации, предоставляемой Приморским региональным отделением Фонда социального страхования Российской Федерации (далее - региональное отделение) на содержание и ветеринарное обслуживание собаки - проводника с комплектом снаряжения, полученной в безвозмездное пользование в качестве специального средства для ориентирования инвалидом (далее соответственно - компенсация на содержание собаки - проводника, доплата к компенсации на содержание собаки - проводника);</w:t>
      </w:r>
    </w:p>
    <w:p w:rsidR="005256D4" w:rsidRDefault="005256D4">
      <w:pPr>
        <w:pStyle w:val="ConsPlusNormal"/>
        <w:spacing w:before="220"/>
        <w:ind w:firstLine="540"/>
        <w:jc w:val="both"/>
      </w:pPr>
      <w:bookmarkStart w:id="3" w:name="P41"/>
      <w:bookmarkEnd w:id="3"/>
      <w:r>
        <w:t xml:space="preserve">1.2.2. Доплаты к компенсации, предоставляемой региональным отделением за самостоятельно приобретенное кресло-коляску активного типа в соответствии с </w:t>
      </w:r>
      <w:hyperlink r:id="rId5">
        <w:r>
          <w:rPr>
            <w:color w:val="0000FF"/>
          </w:rPr>
          <w:t>приказом</w:t>
        </w:r>
      </w:hyperlink>
      <w:r>
        <w:t xml:space="preserve"> Министерства здравоохранения и социального развития Российской Федерации от 31 января 2011 года N 57н "Об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(далее соответственно - компенсация за самостоятельно приобретенное кресло - коляску, доплата к компенсации за самостоятельно приобретенное кресло - коляску).</w:t>
      </w:r>
    </w:p>
    <w:p w:rsidR="005256D4" w:rsidRDefault="005256D4">
      <w:pPr>
        <w:pStyle w:val="ConsPlusNormal"/>
        <w:spacing w:before="220"/>
        <w:ind w:firstLine="540"/>
        <w:jc w:val="both"/>
      </w:pPr>
      <w:r>
        <w:t xml:space="preserve">1.2.3. Компенсации расходов, понесенных инвалидом на приобретение кресла-коляски активного типа с использованием электронного сертификата, выданного региональным отделением в соответствии с Федеральным </w:t>
      </w:r>
      <w:hyperlink r:id="rId6">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(далее - электронный сертификат), дополнительно к стоимости единицы товара, указанной в электронном сертификате (далее - компенсация расходов на приобретение кресла - коляски с использованием электронного сертификата);</w:t>
      </w:r>
    </w:p>
    <w:p w:rsidR="005256D4" w:rsidRDefault="005256D4">
      <w:pPr>
        <w:pStyle w:val="ConsPlusNormal"/>
        <w:spacing w:before="220"/>
        <w:ind w:firstLine="540"/>
        <w:jc w:val="both"/>
      </w:pPr>
      <w:bookmarkStart w:id="4" w:name="P43"/>
      <w:bookmarkEnd w:id="4"/>
      <w:r>
        <w:t>1.2.4. Компенсации расходов на приобретение мобильного телефона с функцией бесконтактной оплаты (со встроенным модулем NFC) (далее - мобильный телефон).</w:t>
      </w:r>
    </w:p>
    <w:p w:rsidR="005256D4" w:rsidRDefault="005256D4">
      <w:pPr>
        <w:pStyle w:val="ConsPlusNormal"/>
        <w:spacing w:before="220"/>
        <w:ind w:firstLine="540"/>
        <w:jc w:val="both"/>
      </w:pPr>
      <w:r>
        <w:t>1.3. Право на получение доплаты к компенсации на содержание собаки - проводника, имеют инвалиды со стойкими расстройствами функции зрения, сопряженными с необходимостью использования вспомогательных средств, получившие компенсацию на содержание собаки-проводника.</w:t>
      </w:r>
    </w:p>
    <w:p w:rsidR="005256D4" w:rsidRDefault="005256D4">
      <w:pPr>
        <w:pStyle w:val="ConsPlusNormal"/>
        <w:spacing w:before="220"/>
        <w:ind w:firstLine="540"/>
        <w:jc w:val="both"/>
      </w:pPr>
      <w:r>
        <w:t xml:space="preserve">1.4. Право на получение доплаты к компенсации за самостоятельно приобретенное кресло - коляску, компенсации расходов на приобретение кресла - коляски с использованием электронного сертификата имеют инвалиды с ограничениями жизнедеятельности, вызванными стойкими расстройствами двигательной функции, сопряженными с необходимостью использования кресла-коляски активного типа в соответствии с индивидуальной программой реабилитации или </w:t>
      </w:r>
      <w:proofErr w:type="spellStart"/>
      <w:r>
        <w:t>абилитации</w:t>
      </w:r>
      <w:proofErr w:type="spellEnd"/>
      <w:r>
        <w:t xml:space="preserve"> инвалида, выданной федеральными государственными учреждениями медико-социальной экспертизы (далее - ИПРА), получившие компенсацию за самостоятельно приобретенное кресло - коляску, понесшим собственные расходы на приобретение кресла - коляски с использованием электронного сертификата, соответственно.</w:t>
      </w:r>
    </w:p>
    <w:p w:rsidR="005256D4" w:rsidRDefault="005256D4">
      <w:pPr>
        <w:pStyle w:val="ConsPlusNormal"/>
        <w:spacing w:before="220"/>
        <w:ind w:firstLine="540"/>
        <w:jc w:val="both"/>
      </w:pPr>
      <w:bookmarkStart w:id="5" w:name="P46"/>
      <w:bookmarkEnd w:id="5"/>
      <w:r>
        <w:t>1.5. Право на получение компенсации расходов на приобретение мобильного телефона имеют инвалиды со стойкими расстройствами функции зрения, сопряженными с необходимостью использования вспомогательных средств в соответствии с ИПРА, понесшими расходы на приобретение мобильного телефона.</w:t>
      </w:r>
    </w:p>
    <w:p w:rsidR="005256D4" w:rsidRDefault="005256D4">
      <w:pPr>
        <w:pStyle w:val="ConsPlusNormal"/>
        <w:spacing w:before="220"/>
        <w:ind w:firstLine="540"/>
        <w:jc w:val="both"/>
      </w:pPr>
      <w:r>
        <w:t xml:space="preserve">1.6. Доплата к компенсации на содержание собаки - проводника предоставляется один раз в год в размере, равном размеру компенсации на содержание собаки-проводника, предоставленной инвалиду региональным отделением в соответствии с </w:t>
      </w:r>
      <w:hyperlink r:id="rId7">
        <w:r>
          <w:rPr>
            <w:color w:val="0000FF"/>
          </w:rPr>
          <w:t>Постановлением</w:t>
        </w:r>
      </w:hyperlink>
      <w:r>
        <w:t xml:space="preserve"> Правительства Российской Федерации от 30 ноября 2005 года N 708 "Об утверждении Правил обеспечения инвалидов собаками-проводниками и выплаты ежегодной денежной компенсации расходов на содержание и ветеринарное обслуживание собак-проводников".</w:t>
      </w:r>
    </w:p>
    <w:p w:rsidR="005256D4" w:rsidRDefault="005256D4">
      <w:pPr>
        <w:pStyle w:val="ConsPlusNormal"/>
        <w:spacing w:before="220"/>
        <w:ind w:firstLine="540"/>
        <w:jc w:val="both"/>
      </w:pPr>
      <w:r>
        <w:t xml:space="preserve">1.7. Доплата к компенсации за самостоятельно приобретенное кресло - коляску </w:t>
      </w:r>
      <w:r>
        <w:lastRenderedPageBreak/>
        <w:t>предоставляется инвалиду однократно в таком размере, чтобы сумма доплаты к компенсации за самостоятельно приобретенное инвалидом кресло-коляску и компенсации за самостоятельно приобретенное кресло - коляску, не превышала фактически произведенных расходов и составляла не более 150000,00 рубля.</w:t>
      </w:r>
    </w:p>
    <w:p w:rsidR="005256D4" w:rsidRDefault="005256D4">
      <w:pPr>
        <w:pStyle w:val="ConsPlusNormal"/>
        <w:spacing w:before="220"/>
        <w:ind w:firstLine="540"/>
        <w:jc w:val="both"/>
      </w:pPr>
      <w:r>
        <w:t>1.8. Компенсация расходов на приобретение кресла-коляски с использованием электронного сертификата предоставляется инвалиду однократно в таком размере, чтобы сумма компенсации за приобретенное кресло-коляску и стоимости единицы товара, указанной в электронном сертификате, не превышала фактической стоимости кресла-коляски активного типа и составляла не более 150000,00 рубля.</w:t>
      </w:r>
    </w:p>
    <w:p w:rsidR="005256D4" w:rsidRDefault="005256D4">
      <w:pPr>
        <w:pStyle w:val="ConsPlusNormal"/>
        <w:spacing w:before="220"/>
        <w:ind w:firstLine="540"/>
        <w:jc w:val="both"/>
      </w:pPr>
      <w:r>
        <w:t>1.9. Компенсации расходов на приобретение мобильного телефона предоставляется инвалиду однократно в размере фактически произведенных и документально подтвержденных расходов инвалида на приобретение мобильного телефона, но не более 20000,00 рубля.</w:t>
      </w:r>
    </w:p>
    <w:p w:rsidR="005256D4" w:rsidRDefault="005256D4">
      <w:pPr>
        <w:pStyle w:val="ConsPlusNormal"/>
        <w:spacing w:before="220"/>
        <w:ind w:firstLine="540"/>
        <w:jc w:val="both"/>
      </w:pPr>
      <w:r>
        <w:t>1.10. Предоставление мер предусмотренных настоящим Порядком, осуществляется в размерах фактически произведенных расходов, но не более размеров, указанных в пунктах 1.6 - 1.9 настоящего Порядка.</w:t>
      </w:r>
    </w:p>
    <w:p w:rsidR="005256D4" w:rsidRDefault="005256D4">
      <w:pPr>
        <w:pStyle w:val="ConsPlusNormal"/>
        <w:spacing w:before="220"/>
        <w:ind w:firstLine="540"/>
        <w:jc w:val="both"/>
      </w:pPr>
      <w:r>
        <w:t>1.11. Предоставление мер социальной поддержки осуществляется в отношении расходов, понесенных инвалидами начиная с 1 января 2022 года, но не ранее:</w:t>
      </w:r>
    </w:p>
    <w:p w:rsidR="005256D4" w:rsidRDefault="005256D4">
      <w:pPr>
        <w:pStyle w:val="ConsPlusNormal"/>
        <w:spacing w:before="220"/>
        <w:ind w:firstLine="540"/>
        <w:jc w:val="both"/>
      </w:pPr>
      <w:r>
        <w:t>даты предоставления инвалиду региональным отделением компенсации на содержание собаки - проводника - для предоставления доплаты к компенсации на содержание собаки - проводника;</w:t>
      </w:r>
    </w:p>
    <w:p w:rsidR="005256D4" w:rsidRDefault="005256D4">
      <w:pPr>
        <w:pStyle w:val="ConsPlusNormal"/>
        <w:spacing w:before="220"/>
        <w:ind w:firstLine="540"/>
        <w:jc w:val="both"/>
      </w:pPr>
      <w:r>
        <w:t>даты самостоятельного приобретения кресла-коляски активного типа - для предоставления доплаты к компенсации за самостоятельно приобретенное кресло - коляску;</w:t>
      </w:r>
    </w:p>
    <w:p w:rsidR="005256D4" w:rsidRDefault="005256D4">
      <w:pPr>
        <w:pStyle w:val="ConsPlusNormal"/>
        <w:spacing w:before="220"/>
        <w:ind w:firstLine="540"/>
        <w:jc w:val="both"/>
      </w:pPr>
      <w:r>
        <w:t>даты приобретения инвалидом кресла-коляски активного типа с использованием электронного сертификата - для предоставления компенсация расходов на приобретение кресла - коляски с использованием электронного сертификата;</w:t>
      </w:r>
    </w:p>
    <w:p w:rsidR="005256D4" w:rsidRDefault="005256D4">
      <w:pPr>
        <w:pStyle w:val="ConsPlusNormal"/>
        <w:spacing w:before="220"/>
        <w:ind w:firstLine="540"/>
        <w:jc w:val="both"/>
      </w:pPr>
      <w:r>
        <w:t>даты приобретения инвалидом мобильного телефона - для предоставления компенсации расходов на приобретение мобильного телефона.</w:t>
      </w:r>
    </w:p>
    <w:p w:rsidR="005256D4" w:rsidRDefault="005256D4">
      <w:pPr>
        <w:pStyle w:val="ConsPlusNormal"/>
        <w:spacing w:before="220"/>
        <w:ind w:firstLine="540"/>
        <w:jc w:val="both"/>
      </w:pPr>
      <w:bookmarkStart w:id="6" w:name="P57"/>
      <w:bookmarkEnd w:id="6"/>
      <w:r>
        <w:t>1.12. Предоставление мер социальной поддержки осуществляется до 31 декабря 2024 года.</w:t>
      </w:r>
    </w:p>
    <w:p w:rsidR="005256D4" w:rsidRDefault="005256D4">
      <w:pPr>
        <w:pStyle w:val="ConsPlusNormal"/>
        <w:jc w:val="both"/>
      </w:pPr>
    </w:p>
    <w:p w:rsidR="005256D4" w:rsidRDefault="005256D4">
      <w:pPr>
        <w:pStyle w:val="ConsPlusTitle"/>
        <w:jc w:val="center"/>
        <w:outlineLvl w:val="1"/>
      </w:pPr>
      <w:r>
        <w:t>II. ПОРЯДОК ПОДАЧИ ЗАЯВЛЕНИЯ И ДОКУМЕНТОВ,</w:t>
      </w:r>
    </w:p>
    <w:p w:rsidR="005256D4" w:rsidRDefault="005256D4">
      <w:pPr>
        <w:pStyle w:val="ConsPlusTitle"/>
        <w:jc w:val="center"/>
      </w:pPr>
      <w:r>
        <w:t>НЕОБХОДИМЫХ ДЛЯ ПРЕДОСТАВЛЕНИЯ МЕР СОЦИАЛЬНОЙ ПОДДЕРЖКИ</w:t>
      </w:r>
    </w:p>
    <w:p w:rsidR="005256D4" w:rsidRDefault="005256D4">
      <w:pPr>
        <w:pStyle w:val="ConsPlusNormal"/>
        <w:jc w:val="both"/>
      </w:pPr>
    </w:p>
    <w:p w:rsidR="005256D4" w:rsidRDefault="005256D4">
      <w:pPr>
        <w:pStyle w:val="ConsPlusNormal"/>
        <w:ind w:firstLine="540"/>
        <w:jc w:val="both"/>
      </w:pPr>
      <w:r>
        <w:t>2.1. Предоставление мер социальной поддержки осуществляется структурными подразделениями краевого государственного казенного учреждения "Центр социальной поддержки населения Приморского края" по месту жительства инвалидов (далее - структурные подразделения КГКУ, КГКУ).</w:t>
      </w:r>
    </w:p>
    <w:p w:rsidR="005256D4" w:rsidRDefault="005256D4">
      <w:pPr>
        <w:pStyle w:val="ConsPlusNormal"/>
        <w:spacing w:before="220"/>
        <w:ind w:firstLine="540"/>
        <w:jc w:val="both"/>
      </w:pPr>
      <w:bookmarkStart w:id="7" w:name="P63"/>
      <w:bookmarkEnd w:id="7"/>
      <w:r>
        <w:t>2.2. Для предоставления мер социальной поддержки инвалид либо его уполномоченный представитель (далее - заявитель) обращается с заявлением о предоставлении доплаты к компенсации на содержание собаки - проводника, заявлением о предоставлении доплаты к компенсации за самостоятельно приобретенное кресло - коляску, заявлением о предоставлении компенсация расходов на приобретение кресла - коляски с использованием электронного сертификата, заявлением о предоставлении компенсация расходов на приобретение мобильного телефона по формам, утвержденным министерством труда и социальной политики Приморского края (далее соответственно - заявление, министерство), в срок не позднее 15 декабря 2024 года по своему выбору в одну из следующих организаций (государственный орган):</w:t>
      </w:r>
    </w:p>
    <w:p w:rsidR="005256D4" w:rsidRDefault="005256D4">
      <w:pPr>
        <w:pStyle w:val="ConsPlusNormal"/>
        <w:spacing w:before="220"/>
        <w:ind w:firstLine="540"/>
        <w:jc w:val="both"/>
      </w:pPr>
      <w:r>
        <w:lastRenderedPageBreak/>
        <w:t xml:space="preserve">структурное подразделение КГКУ в письменной форме при личном обращении или в виде электронного документа (пакета электронных документов), подписанного электронной подписью в соответствии с требованиями Федерального </w:t>
      </w:r>
      <w:hyperlink r:id="rId8">
        <w:r>
          <w:rPr>
            <w:color w:val="0000FF"/>
          </w:rPr>
          <w:t>закона</w:t>
        </w:r>
      </w:hyperlink>
      <w:r>
        <w:t xml:space="preserve"> от 6 апреля 2011 года N 63-ФЗ "Об электронной подписи" (далее - Федеральный закон N 63-ФЗ), в том числе с использованием информационно-телекоммуникационных технологий, включая использование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"Региональный портал государственных и муниципальных услуг Приморского края";</w:t>
      </w:r>
    </w:p>
    <w:p w:rsidR="005256D4" w:rsidRDefault="005256D4">
      <w:pPr>
        <w:pStyle w:val="ConsPlusNormal"/>
        <w:spacing w:before="220"/>
        <w:ind w:firstLine="540"/>
        <w:jc w:val="both"/>
      </w:pPr>
      <w:r>
        <w:t>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 его структурные подразделения, расположенные на территории Приморского края, информация о которых размещена на официальном сайте в информационно-телекоммуникационной сети Интернет www.mfc-25.ru (далее - МФЦ), в письменной форме при личном обращении;</w:t>
      </w:r>
    </w:p>
    <w:p w:rsidR="005256D4" w:rsidRDefault="005256D4">
      <w:pPr>
        <w:pStyle w:val="ConsPlusNormal"/>
        <w:spacing w:before="220"/>
        <w:ind w:firstLine="540"/>
        <w:jc w:val="both"/>
      </w:pPr>
      <w:r>
        <w:t>министерство в письменной форме почтовым отправлением способом, позволяющим подтвердить факт и дату отправления.</w:t>
      </w:r>
    </w:p>
    <w:p w:rsidR="005256D4" w:rsidRDefault="005256D4">
      <w:pPr>
        <w:pStyle w:val="ConsPlusNormal"/>
        <w:spacing w:before="220"/>
        <w:ind w:firstLine="540"/>
        <w:jc w:val="both"/>
      </w:pPr>
      <w:r>
        <w:t>Датой регистрации заявления и прилагаемых к нему документов считается день их поступления в структурное подразделение КГКУ, либо в МФЦ, либо в министерство.</w:t>
      </w:r>
    </w:p>
    <w:p w:rsidR="005256D4" w:rsidRDefault="005256D4">
      <w:pPr>
        <w:pStyle w:val="ConsPlusNormal"/>
        <w:spacing w:before="220"/>
        <w:ind w:firstLine="540"/>
        <w:jc w:val="both"/>
      </w:pPr>
      <w:r>
        <w:t>В случае поступления заявления и прилагаемых к нему документов после окончания рабочего дня, в выходной или праздничный день днем их поступления считается следующий рабочий день.</w:t>
      </w:r>
    </w:p>
    <w:p w:rsidR="005256D4" w:rsidRDefault="005256D4">
      <w:pPr>
        <w:pStyle w:val="ConsPlusNormal"/>
        <w:spacing w:before="220"/>
        <w:ind w:firstLine="540"/>
        <w:jc w:val="both"/>
      </w:pPr>
      <w:bookmarkStart w:id="8" w:name="P69"/>
      <w:bookmarkEnd w:id="8"/>
      <w:r>
        <w:t>2.3. Для предоставления мер социальной поддержки к заявлению прилагаются следующие документы (сведения):</w:t>
      </w:r>
    </w:p>
    <w:p w:rsidR="005256D4" w:rsidRDefault="005256D4">
      <w:pPr>
        <w:pStyle w:val="ConsPlusNormal"/>
        <w:spacing w:before="220"/>
        <w:ind w:firstLine="540"/>
        <w:jc w:val="both"/>
      </w:pPr>
      <w:bookmarkStart w:id="9" w:name="P70"/>
      <w:bookmarkEnd w:id="9"/>
      <w:r>
        <w:t>а) 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 (в случае представления заявления инвалидом);</w:t>
      </w:r>
    </w:p>
    <w:p w:rsidR="005256D4" w:rsidRDefault="005256D4">
      <w:pPr>
        <w:pStyle w:val="ConsPlusNormal"/>
        <w:spacing w:before="220"/>
        <w:ind w:firstLine="540"/>
        <w:jc w:val="both"/>
      </w:pPr>
      <w:bookmarkStart w:id="10" w:name="P71"/>
      <w:bookmarkEnd w:id="10"/>
      <w:r>
        <w:t>б) документ, удостоверяющий личность гражданина Российской Федерации, в том числе военнослужащего) уполномоченного представителя инвалида (паспорт гражданина Российской Федерации либо иной документ, удостоверяющий личность гражданина Российской Федерации) и документ, подтверждающий полномочия действовать от имени инвалида, оформленного в соответствии с требованиями, установленными законодательством (в случае представления заявления уполномоченным представителем инвалида);</w:t>
      </w:r>
    </w:p>
    <w:p w:rsidR="005256D4" w:rsidRDefault="005256D4">
      <w:pPr>
        <w:pStyle w:val="ConsPlusNormal"/>
        <w:spacing w:before="220"/>
        <w:ind w:firstLine="540"/>
        <w:jc w:val="both"/>
      </w:pPr>
      <w:bookmarkStart w:id="11" w:name="P72"/>
      <w:bookmarkEnd w:id="11"/>
      <w:r>
        <w:t>в) документ, подтверждающий регистрацию инвалида по месту жительства в жилом помещении (если эти сведения не содержатся в документе, удостоверяющем личность гражданина Российской Федерации);</w:t>
      </w:r>
    </w:p>
    <w:p w:rsidR="005256D4" w:rsidRDefault="005256D4">
      <w:pPr>
        <w:pStyle w:val="ConsPlusNormal"/>
        <w:spacing w:before="220"/>
        <w:ind w:firstLine="540"/>
        <w:jc w:val="both"/>
      </w:pPr>
      <w:bookmarkStart w:id="12" w:name="P73"/>
      <w:bookmarkEnd w:id="12"/>
      <w:r>
        <w:t>г) свидетельство о рождении ребенка (в случае обращения уполномоченного представителя в интересах ребенка-инвалида);</w:t>
      </w:r>
    </w:p>
    <w:p w:rsidR="005256D4" w:rsidRDefault="005256D4">
      <w:pPr>
        <w:pStyle w:val="ConsPlusNormal"/>
        <w:spacing w:before="220"/>
        <w:ind w:firstLine="540"/>
        <w:jc w:val="both"/>
      </w:pPr>
      <w:bookmarkStart w:id="13" w:name="P74"/>
      <w:bookmarkEnd w:id="13"/>
      <w:r>
        <w:t>д) справка, подтверждающая факт установления инвалидности, выдаваемая федеральными государственными учреждениями медико-социальной экспертизы;</w:t>
      </w:r>
    </w:p>
    <w:p w:rsidR="005256D4" w:rsidRDefault="005256D4">
      <w:pPr>
        <w:pStyle w:val="ConsPlusNormal"/>
        <w:spacing w:before="220"/>
        <w:ind w:firstLine="540"/>
        <w:jc w:val="both"/>
      </w:pPr>
      <w:bookmarkStart w:id="14" w:name="P75"/>
      <w:bookmarkEnd w:id="14"/>
      <w:r>
        <w:t>е) ИПРА;</w:t>
      </w:r>
    </w:p>
    <w:p w:rsidR="005256D4" w:rsidRDefault="005256D4">
      <w:pPr>
        <w:pStyle w:val="ConsPlusNormal"/>
        <w:spacing w:before="220"/>
        <w:ind w:firstLine="540"/>
        <w:jc w:val="both"/>
      </w:pPr>
      <w:r>
        <w:t xml:space="preserve">В случае личного приема установление личности заявителя и полномочий уполномоченного представителя, осуществляется посредством предъявления паспорта гражданина Российской Федерации либо иного документа, удостоверяющего личность, а также документа, подтверждающего полномочия уполномоченного представителя действовать от имени инвалида, </w:t>
      </w:r>
      <w:r>
        <w:lastRenderedPageBreak/>
        <w:t>в соответствии с законодательством Российской Федерации. После сличения содержания представленных заявителем документов со сведениями, указанными в заявлении, документы возвращаются заявителю в день приема.</w:t>
      </w:r>
    </w:p>
    <w:p w:rsidR="005256D4" w:rsidRDefault="005256D4">
      <w:pPr>
        <w:pStyle w:val="ConsPlusNormal"/>
        <w:spacing w:before="220"/>
        <w:ind w:firstLine="540"/>
        <w:jc w:val="both"/>
      </w:pPr>
      <w:r>
        <w:t xml:space="preserve">Документы (сведения), указанные в </w:t>
      </w:r>
      <w:hyperlink w:anchor="P72">
        <w:r>
          <w:rPr>
            <w:color w:val="0000FF"/>
          </w:rPr>
          <w:t>подпунктах "в"</w:t>
        </w:r>
      </w:hyperlink>
      <w:r>
        <w:t xml:space="preserve">, </w:t>
      </w:r>
      <w:hyperlink w:anchor="P74">
        <w:r>
          <w:rPr>
            <w:color w:val="0000FF"/>
          </w:rPr>
          <w:t>"д"</w:t>
        </w:r>
      </w:hyperlink>
      <w:r>
        <w:t xml:space="preserve">, </w:t>
      </w:r>
      <w:hyperlink w:anchor="P75">
        <w:r>
          <w:rPr>
            <w:color w:val="0000FF"/>
          </w:rPr>
          <w:t>"е"</w:t>
        </w:r>
      </w:hyperlink>
      <w:r>
        <w:t xml:space="preserve"> настоящего пункта, представляются заявителем по собственной инициативе.</w:t>
      </w:r>
    </w:p>
    <w:p w:rsidR="005256D4" w:rsidRDefault="005256D4">
      <w:pPr>
        <w:pStyle w:val="ConsPlusNormal"/>
        <w:spacing w:before="220"/>
        <w:ind w:firstLine="540"/>
        <w:jc w:val="both"/>
      </w:pPr>
      <w:r>
        <w:t xml:space="preserve">В случае если заявителем не представлены по собственной инициативе документы (сведения), указанные в </w:t>
      </w:r>
      <w:hyperlink w:anchor="P72">
        <w:r>
          <w:rPr>
            <w:color w:val="0000FF"/>
          </w:rPr>
          <w:t>подпунктах "в"</w:t>
        </w:r>
      </w:hyperlink>
      <w:r>
        <w:t xml:space="preserve">, </w:t>
      </w:r>
      <w:hyperlink w:anchor="P74">
        <w:r>
          <w:rPr>
            <w:color w:val="0000FF"/>
          </w:rPr>
          <w:t>"д"</w:t>
        </w:r>
      </w:hyperlink>
      <w:r>
        <w:t xml:space="preserve">, </w:t>
      </w:r>
      <w:hyperlink w:anchor="P75">
        <w:r>
          <w:rPr>
            <w:color w:val="0000FF"/>
          </w:rPr>
          <w:t>"е"</w:t>
        </w:r>
      </w:hyperlink>
      <w:r>
        <w:t xml:space="preserve"> настоящего пункта, которые заявитель может представить по собственной инициативе, сведения, содержащиеся в указанных документах, в соответствии с соглашением о взаимодействии, заключенным между МФЦ и министерством, структурное подразделение КГКУ либо МФЦ запрашивает в рамках межведомственного информационного взаимодействия, в том числе в электронной форме с использованием федеральной государственной информационной системы "Федеральный реестр инвалидов" (далее - ФГИС ФРИ), единой системы межведомственного электронного взаимодействия (далее - СМЭВ) и подключаемых к ней региональных СМЭВ, а также Единой государственной информационной системы социального обеспечения не позднее двух рабочих дней со дня подачи заявления и прилагаемых к нему документов в структурное подразделение КГКУ либо МФЦ.</w:t>
      </w:r>
    </w:p>
    <w:p w:rsidR="005256D4" w:rsidRDefault="005256D4">
      <w:pPr>
        <w:pStyle w:val="ConsPlusNormal"/>
        <w:spacing w:before="220"/>
        <w:ind w:firstLine="540"/>
        <w:jc w:val="both"/>
      </w:pPr>
      <w:r>
        <w:t xml:space="preserve">В случае отсутствия в ФГИС ФРИ сведений, содержащихся в документах, указанных в </w:t>
      </w:r>
      <w:hyperlink w:anchor="P74">
        <w:r>
          <w:rPr>
            <w:color w:val="0000FF"/>
          </w:rPr>
          <w:t>подпунктах "д"</w:t>
        </w:r>
      </w:hyperlink>
      <w:r>
        <w:t xml:space="preserve">, </w:t>
      </w:r>
      <w:hyperlink w:anchor="P75">
        <w:r>
          <w:rPr>
            <w:color w:val="0000FF"/>
          </w:rPr>
          <w:t>"е"</w:t>
        </w:r>
      </w:hyperlink>
      <w:r>
        <w:t xml:space="preserve"> настоящего пункта, структурное подразделение КГКУ или МФЦ в течение трех рабочих дней со дня получения ответа об отсутствии в ФГИС ФРИ указанных сведений направляет заявителю уведомление о необходимости представления в течение трех рабочих дней со дня получения уведомления документов, указанных в </w:t>
      </w:r>
      <w:hyperlink w:anchor="P74">
        <w:r>
          <w:rPr>
            <w:color w:val="0000FF"/>
          </w:rPr>
          <w:t>подпунктах "д"</w:t>
        </w:r>
      </w:hyperlink>
      <w:r>
        <w:t xml:space="preserve">, </w:t>
      </w:r>
      <w:hyperlink w:anchor="P75">
        <w:r>
          <w:rPr>
            <w:color w:val="0000FF"/>
          </w:rPr>
          <w:t>"е"</w:t>
        </w:r>
      </w:hyperlink>
      <w:r>
        <w:t xml:space="preserve"> настоящего пункта.</w:t>
      </w:r>
    </w:p>
    <w:p w:rsidR="005256D4" w:rsidRDefault="005256D4">
      <w:pPr>
        <w:pStyle w:val="ConsPlusNormal"/>
        <w:spacing w:before="220"/>
        <w:ind w:firstLine="540"/>
        <w:jc w:val="both"/>
      </w:pPr>
      <w:r>
        <w:t xml:space="preserve">Документ, указанный в </w:t>
      </w:r>
      <w:hyperlink w:anchor="P73">
        <w:r>
          <w:rPr>
            <w:color w:val="0000FF"/>
          </w:rPr>
          <w:t>подпункте "г"</w:t>
        </w:r>
      </w:hyperlink>
      <w:r>
        <w:t xml:space="preserve"> настоящего пункта, может быть представлен заявителем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содержащего сведения о рождении ребенка, которое инвалид (уполномоченный представитель) представляет самостоятельно с приложением его нотариально удостоверенного перевода на русский язык.</w:t>
      </w:r>
    </w:p>
    <w:p w:rsidR="005256D4" w:rsidRDefault="005256D4">
      <w:pPr>
        <w:pStyle w:val="ConsPlusNormal"/>
        <w:spacing w:before="220"/>
        <w:ind w:firstLine="540"/>
        <w:jc w:val="both"/>
      </w:pPr>
      <w:r>
        <w:t xml:space="preserve">В случае если документ, указанный в </w:t>
      </w:r>
      <w:hyperlink w:anchor="P73">
        <w:r>
          <w:rPr>
            <w:color w:val="0000FF"/>
          </w:rPr>
          <w:t>подпункте "г"</w:t>
        </w:r>
      </w:hyperlink>
      <w:r>
        <w:t xml:space="preserve"> настоящего пункта, не представлен заявителем по собственной инициативе, структурное подразделение КГКУ или МФЦ в соответствии с Соглашением между МФЦ и министерством запрашивают сведения, содержащиеся в указанном документе, в течение двух рабочих дней со дня поступления документов в рамках межведомственного информационного взаимодействия, в том числе с использованием СМЭВ и подключаемых к ней региональных СМЭВ.</w:t>
      </w:r>
    </w:p>
    <w:p w:rsidR="005256D4" w:rsidRDefault="005256D4">
      <w:pPr>
        <w:pStyle w:val="ConsPlusNormal"/>
        <w:spacing w:before="220"/>
        <w:ind w:firstLine="540"/>
        <w:jc w:val="both"/>
      </w:pPr>
      <w:r>
        <w:t>При личном обращении заявителя в МФЦ, структурное подразделение КГКУ документы, указанные в настоящем пункте, представляются заявителем в оригиналах либо копиях, заверенных в установленном законом порядке.</w:t>
      </w:r>
    </w:p>
    <w:p w:rsidR="005256D4" w:rsidRDefault="005256D4">
      <w:pPr>
        <w:pStyle w:val="ConsPlusNormal"/>
        <w:spacing w:before="220"/>
        <w:ind w:firstLine="540"/>
        <w:jc w:val="both"/>
      </w:pPr>
      <w:r>
        <w:t>При обращении заявителя в министерство посредством почтового отправления:</w:t>
      </w:r>
    </w:p>
    <w:p w:rsidR="005256D4" w:rsidRDefault="005256D4">
      <w:pPr>
        <w:pStyle w:val="ConsPlusNormal"/>
        <w:spacing w:before="220"/>
        <w:ind w:firstLine="540"/>
        <w:jc w:val="both"/>
      </w:pPr>
      <w:bookmarkStart w:id="15" w:name="P84"/>
      <w:bookmarkEnd w:id="15"/>
      <w:r>
        <w:t xml:space="preserve">документы, указанные в </w:t>
      </w:r>
      <w:hyperlink w:anchor="P70">
        <w:r>
          <w:rPr>
            <w:color w:val="0000FF"/>
          </w:rPr>
          <w:t>подпунктах "а"</w:t>
        </w:r>
      </w:hyperlink>
      <w:r>
        <w:t xml:space="preserve">, </w:t>
      </w:r>
      <w:hyperlink w:anchor="P71">
        <w:r>
          <w:rPr>
            <w:color w:val="0000FF"/>
          </w:rPr>
          <w:t>"б"</w:t>
        </w:r>
      </w:hyperlink>
      <w:r>
        <w:t xml:space="preserve"> настоящего пункта, представляются в копиях, заверенных в установленном законом порядке;</w:t>
      </w:r>
    </w:p>
    <w:p w:rsidR="005256D4" w:rsidRDefault="005256D4">
      <w:pPr>
        <w:pStyle w:val="ConsPlusNormal"/>
        <w:spacing w:before="220"/>
        <w:ind w:firstLine="540"/>
        <w:jc w:val="both"/>
      </w:pPr>
      <w:r>
        <w:t xml:space="preserve">документ, указанный в </w:t>
      </w:r>
      <w:hyperlink w:anchor="P73">
        <w:r>
          <w:rPr>
            <w:color w:val="0000FF"/>
          </w:rPr>
          <w:t>подпункте "г"</w:t>
        </w:r>
      </w:hyperlink>
      <w:r>
        <w:t xml:space="preserve"> настоящего пункта, представляется в копии, за исключением свидетельства о государственной регистрации актов гражданского состояния, выданного компетентным органом иностранного государства, содержащего сведения о рождении ребенка, и его нотариально заверенный перевод на русский язык, которые представляются в копиях, заверенных в установленном законом порядке;</w:t>
      </w:r>
    </w:p>
    <w:p w:rsidR="005256D4" w:rsidRDefault="005256D4">
      <w:pPr>
        <w:pStyle w:val="ConsPlusNormal"/>
        <w:spacing w:before="220"/>
        <w:ind w:firstLine="540"/>
        <w:jc w:val="both"/>
      </w:pPr>
      <w:bookmarkStart w:id="16" w:name="P86"/>
      <w:bookmarkEnd w:id="16"/>
      <w:r>
        <w:t xml:space="preserve">документы, указанные в </w:t>
      </w:r>
      <w:hyperlink w:anchor="P72">
        <w:r>
          <w:rPr>
            <w:color w:val="0000FF"/>
          </w:rPr>
          <w:t>подпунктах "в"</w:t>
        </w:r>
      </w:hyperlink>
      <w:r>
        <w:t xml:space="preserve">, </w:t>
      </w:r>
      <w:hyperlink w:anchor="P74">
        <w:r>
          <w:rPr>
            <w:color w:val="0000FF"/>
          </w:rPr>
          <w:t>"д"</w:t>
        </w:r>
      </w:hyperlink>
      <w:r>
        <w:t xml:space="preserve">, </w:t>
      </w:r>
      <w:hyperlink w:anchor="P75">
        <w:r>
          <w:rPr>
            <w:color w:val="0000FF"/>
          </w:rPr>
          <w:t>"е"</w:t>
        </w:r>
      </w:hyperlink>
      <w:r>
        <w:t xml:space="preserve"> настоящего пункта, представляются в копиях.</w:t>
      </w:r>
    </w:p>
    <w:p w:rsidR="005256D4" w:rsidRDefault="005256D4">
      <w:pPr>
        <w:pStyle w:val="ConsPlusNormal"/>
        <w:spacing w:before="220"/>
        <w:ind w:firstLine="540"/>
        <w:jc w:val="both"/>
      </w:pPr>
      <w:bookmarkStart w:id="17" w:name="P87"/>
      <w:bookmarkEnd w:id="17"/>
      <w:r>
        <w:lastRenderedPageBreak/>
        <w:t xml:space="preserve">2.4. Для предоставления компенсации расходов на приобретение кресла - коляски с использованием электронного сертификата или компенсации расходов на приобретение мобильного телефона заявитель дополнительно к документам, указанным в </w:t>
      </w:r>
      <w:hyperlink w:anchor="P63">
        <w:r>
          <w:rPr>
            <w:color w:val="0000FF"/>
          </w:rPr>
          <w:t>пункте 2.2</w:t>
        </w:r>
      </w:hyperlink>
      <w:r>
        <w:t xml:space="preserve"> настоящего Порядка, самостоятельно прилагает к заявлению следующие документы:</w:t>
      </w:r>
    </w:p>
    <w:p w:rsidR="005256D4" w:rsidRDefault="005256D4">
      <w:pPr>
        <w:pStyle w:val="ConsPlusNormal"/>
        <w:spacing w:before="220"/>
        <w:ind w:firstLine="540"/>
        <w:jc w:val="both"/>
      </w:pPr>
      <w:r>
        <w:t xml:space="preserve">а) платежные документы, подтверждающие расходы, оформленные в соответствии с Федеральным </w:t>
      </w:r>
      <w:hyperlink r:id="rId9">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подтверждающие оплату приобретенного кресла - коляски с использованием электронного сертификата или приобретенного мобильного телефона с указанием его стоимости;</w:t>
      </w:r>
    </w:p>
    <w:p w:rsidR="005256D4" w:rsidRDefault="005256D4">
      <w:pPr>
        <w:pStyle w:val="ConsPlusNormal"/>
        <w:spacing w:before="220"/>
        <w:ind w:firstLine="540"/>
        <w:jc w:val="both"/>
      </w:pPr>
      <w:r>
        <w:t>б) гарантийный талон, скрепленный печатью и заверенный подписью продавца, с указанием сведения о наименовании товара, его серийного номера, даты продажи, наименования и адреса продавца, фамилии, имени и отчества (последнее - при наличии) заявителя;</w:t>
      </w:r>
    </w:p>
    <w:p w:rsidR="005256D4" w:rsidRDefault="005256D4">
      <w:pPr>
        <w:pStyle w:val="ConsPlusNormal"/>
        <w:spacing w:before="220"/>
        <w:ind w:firstLine="540"/>
        <w:jc w:val="both"/>
      </w:pPr>
      <w:r>
        <w:t>в) руководство пользователя мобильного телефона (инструкция по эксплуатации), в котором содержится информация о наличии в мобильном телефоне встроенного модуля NFC (в случае обращения за предоставлением за компенсацией расходов на приобретение мобильного телефона).</w:t>
      </w:r>
    </w:p>
    <w:p w:rsidR="005256D4" w:rsidRDefault="005256D4">
      <w:pPr>
        <w:pStyle w:val="ConsPlusNormal"/>
        <w:spacing w:before="220"/>
        <w:ind w:firstLine="540"/>
        <w:jc w:val="both"/>
      </w:pPr>
      <w:r>
        <w:t>Документы, указанные в настоящем пункте, представляются заявителем в оригиналах, или в копиях, заверенных в установленном действующим законодательством порядке.</w:t>
      </w:r>
    </w:p>
    <w:p w:rsidR="005256D4" w:rsidRDefault="005256D4">
      <w:pPr>
        <w:pStyle w:val="ConsPlusNormal"/>
        <w:spacing w:before="220"/>
        <w:ind w:firstLine="540"/>
        <w:jc w:val="both"/>
      </w:pPr>
      <w:r>
        <w:t>2.5. Поступившие в МФЦ заявление и прилагаемые к нему документы, передаются в структурное подразделение КГКУ в течение пяти рабочих дней со дня их поступления в МФЦ.</w:t>
      </w:r>
    </w:p>
    <w:p w:rsidR="005256D4" w:rsidRDefault="005256D4">
      <w:pPr>
        <w:pStyle w:val="ConsPlusNormal"/>
        <w:spacing w:before="220"/>
        <w:ind w:firstLine="540"/>
        <w:jc w:val="both"/>
      </w:pPr>
      <w:r>
        <w:t>В случае направления МФЦ межведомственных запросов заявление и прилагаемые к нему документы, в том числе сведения, полученные на основании межведомственных запросов, передаются в структурное подразделение КГКУ в течение одного рабочего дня со дня поступления в МФЦ указанных сведений, но не позднее пяти рабочих дней со дня поступления заявления и прилагаемых к нему документов в МФЦ.</w:t>
      </w:r>
    </w:p>
    <w:p w:rsidR="005256D4" w:rsidRDefault="005256D4">
      <w:pPr>
        <w:pStyle w:val="ConsPlusNormal"/>
        <w:spacing w:before="220"/>
        <w:ind w:firstLine="540"/>
        <w:jc w:val="both"/>
      </w:pPr>
      <w:r>
        <w:t>Поступившее в министерство заявление и прилагаемые к нему документы передаются в структурное подразделение КГКУ в течение пяти рабочих дней со дня их поступления в министерство.</w:t>
      </w:r>
    </w:p>
    <w:p w:rsidR="005256D4" w:rsidRDefault="005256D4">
      <w:pPr>
        <w:pStyle w:val="ConsPlusNormal"/>
        <w:spacing w:before="220"/>
        <w:ind w:firstLine="540"/>
        <w:jc w:val="both"/>
      </w:pPr>
      <w:bookmarkStart w:id="18" w:name="P95"/>
      <w:bookmarkEnd w:id="18"/>
      <w:r>
        <w:t>2.6. При направлении заявителем заявления и прилагаемых к нему документов в форме электронных документов:</w:t>
      </w:r>
    </w:p>
    <w:p w:rsidR="005256D4" w:rsidRDefault="005256D4">
      <w:pPr>
        <w:pStyle w:val="ConsPlusNormal"/>
        <w:spacing w:before="220"/>
        <w:ind w:firstLine="540"/>
        <w:jc w:val="both"/>
      </w:pPr>
      <w:r>
        <w:t>используется простая электронная подпись и (или) усиленная квалифицированная электронная подпись в соответствии с действующим законодательством;</w:t>
      </w:r>
    </w:p>
    <w:p w:rsidR="005256D4" w:rsidRDefault="005256D4">
      <w:pPr>
        <w:pStyle w:val="ConsPlusNormal"/>
        <w:spacing w:before="220"/>
        <w:ind w:firstLine="540"/>
        <w:jc w:val="both"/>
      </w:pPr>
      <w:r>
        <w:t>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сервис единой системы идентификации и аутентификации);</w:t>
      </w:r>
    </w:p>
    <w:p w:rsidR="005256D4" w:rsidRDefault="005256D4">
      <w:pPr>
        <w:pStyle w:val="ConsPlusNormal"/>
        <w:spacing w:before="220"/>
        <w:ind w:firstLine="540"/>
        <w:jc w:val="both"/>
      </w:pPr>
      <w:r>
        <w:t xml:space="preserve">для использования усиленной квалифицированной подписи при обращении заявителя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0">
        <w:r>
          <w:rPr>
            <w:color w:val="0000FF"/>
          </w:rPr>
          <w:t>законом</w:t>
        </w:r>
      </w:hyperlink>
      <w:r>
        <w:t xml:space="preserve"> N 63-ФЗ.</w:t>
      </w:r>
    </w:p>
    <w:p w:rsidR="005256D4" w:rsidRDefault="005256D4">
      <w:pPr>
        <w:pStyle w:val="ConsPlusNormal"/>
        <w:spacing w:before="220"/>
        <w:ind w:firstLine="540"/>
        <w:jc w:val="both"/>
      </w:pPr>
      <w:r>
        <w:t xml:space="preserve">При поступлении заявления и прилагаемых к нему документов, подписанных простой электронной подписью, структурным подразделением КГКУ осуществляется проверка подлинности простой электронной подписи, с использованием которой подписан электронный документ (пакет </w:t>
      </w:r>
      <w:r>
        <w:lastRenderedPageBreak/>
        <w:t xml:space="preserve">электронных документов), посредством соответствующего сервиса единой системы идентификации и аутентификации в соответствии с </w:t>
      </w:r>
      <w:hyperlink r:id="rId1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rsidR="005256D4" w:rsidRDefault="005256D4">
      <w:pPr>
        <w:pStyle w:val="ConsPlusNormal"/>
        <w:spacing w:before="220"/>
        <w:ind w:firstLine="540"/>
        <w:jc w:val="both"/>
      </w:pPr>
      <w:r>
        <w:t xml:space="preserve">При поступлении заявления и прилагаемых к нему документов, подписанных усиленной квалифицированной электронной подписью, структурным подразделением КГКУ проводится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2">
        <w:r>
          <w:rPr>
            <w:color w:val="0000FF"/>
          </w:rPr>
          <w:t>статье 11</w:t>
        </w:r>
      </w:hyperlink>
      <w:r>
        <w:t xml:space="preserve"> Федерального закона N 63-ФЗ (далее - проверка квалифицированной подписи).</w:t>
      </w:r>
    </w:p>
    <w:p w:rsidR="005256D4" w:rsidRDefault="005256D4">
      <w:pPr>
        <w:pStyle w:val="ConsPlusNormal"/>
        <w:spacing w:before="220"/>
        <w:ind w:firstLine="540"/>
        <w:jc w:val="both"/>
      </w:pPr>
      <w:r>
        <w:t xml:space="preserve">Проверка квалифицированной подписи осуществляется структурным подразделением КГКУ в соответствии с </w:t>
      </w:r>
      <w:hyperlink r:id="rId13">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256D4" w:rsidRDefault="005256D4">
      <w:pPr>
        <w:pStyle w:val="ConsPlusNormal"/>
        <w:spacing w:before="22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структурное подразделение КГКУ в течение трех рабочих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w:t>
      </w:r>
      <w:hyperlink r:id="rId14">
        <w:r>
          <w:rPr>
            <w:color w:val="0000FF"/>
          </w:rPr>
          <w:t>статьи 11</w:t>
        </w:r>
      </w:hyperlink>
      <w:r>
        <w:t xml:space="preserve"> Федерального закона N 63-ФЗ, которые послужили основанием для принятия указанного решения.</w:t>
      </w:r>
    </w:p>
    <w:p w:rsidR="005256D4" w:rsidRDefault="005256D4">
      <w:pPr>
        <w:pStyle w:val="ConsPlusNormal"/>
        <w:spacing w:before="220"/>
        <w:ind w:firstLine="540"/>
        <w:jc w:val="both"/>
      </w:pPr>
      <w:r>
        <w:t xml:space="preserve">2.7. После получения уведомления об отказе в приеме к рассмотрению заявления и прилагаемых к нему документов в случае, указанном в </w:t>
      </w:r>
      <w:hyperlink w:anchor="P95">
        <w:r>
          <w:rPr>
            <w:color w:val="0000FF"/>
          </w:rPr>
          <w:t>пункте 2.6</w:t>
        </w:r>
      </w:hyperlink>
      <w:r>
        <w:t xml:space="preserve"> настоящего Порядка, заявитель вправе обратиться повторно с заявлением, устранив нарушения, которые послужили основанием для отказа в приеме к рассмотрению заявления и прилагаемых к нему документов.</w:t>
      </w:r>
    </w:p>
    <w:p w:rsidR="005256D4" w:rsidRDefault="005256D4">
      <w:pPr>
        <w:pStyle w:val="ConsPlusNormal"/>
        <w:spacing w:before="220"/>
        <w:ind w:firstLine="540"/>
        <w:jc w:val="both"/>
      </w:pPr>
      <w:r>
        <w:t>2.8. Заявитель несет ответственность за достоверность и полноту представленных документов и сведений, которые содержатся в заявлении и прилагаемых к нему документах.</w:t>
      </w:r>
    </w:p>
    <w:p w:rsidR="005256D4" w:rsidRDefault="005256D4">
      <w:pPr>
        <w:pStyle w:val="ConsPlusNormal"/>
        <w:jc w:val="both"/>
      </w:pPr>
    </w:p>
    <w:p w:rsidR="005256D4" w:rsidRDefault="005256D4">
      <w:pPr>
        <w:pStyle w:val="ConsPlusTitle"/>
        <w:jc w:val="center"/>
        <w:outlineLvl w:val="1"/>
      </w:pPr>
      <w:r>
        <w:t>III. ПОРЯДОК ПРИНЯТИЯ РЕШЕНИЙ</w:t>
      </w:r>
    </w:p>
    <w:p w:rsidR="005256D4" w:rsidRDefault="005256D4">
      <w:pPr>
        <w:pStyle w:val="ConsPlusTitle"/>
        <w:jc w:val="center"/>
      </w:pPr>
      <w:r>
        <w:t>О ПРЕДОСТАВЛЕНИИ МЕР СОЦИАЛЬНОЙ ПОДДЕРЖКИ</w:t>
      </w:r>
    </w:p>
    <w:p w:rsidR="005256D4" w:rsidRDefault="005256D4">
      <w:pPr>
        <w:pStyle w:val="ConsPlusNormal"/>
        <w:jc w:val="both"/>
      </w:pPr>
    </w:p>
    <w:p w:rsidR="005256D4" w:rsidRDefault="005256D4">
      <w:pPr>
        <w:pStyle w:val="ConsPlusNormal"/>
        <w:ind w:firstLine="540"/>
        <w:jc w:val="both"/>
      </w:pPr>
      <w:r>
        <w:t>3.1. В целях предоставления мер социальной поддержки структурное подразделение КГКУ:</w:t>
      </w:r>
    </w:p>
    <w:p w:rsidR="005256D4" w:rsidRDefault="005256D4">
      <w:pPr>
        <w:pStyle w:val="ConsPlusNormal"/>
        <w:spacing w:before="220"/>
        <w:ind w:firstLine="540"/>
        <w:jc w:val="both"/>
      </w:pPr>
      <w:r>
        <w:t>осуществляют проверку подлинности представленных заявителем заявления и прилагаемых к нему документов, полноту и достоверность содержащихся в них сведений, в том числе путем направления официальных запросов в соответствующие государственные органы и организации, в том числе в электронной форме с использованием единой СМЭВ и подключаемых к ней региональных СМЭВ, а также в Единую государственную информационную систему социального обеспечения;</w:t>
      </w:r>
    </w:p>
    <w:p w:rsidR="005256D4" w:rsidRDefault="005256D4">
      <w:pPr>
        <w:pStyle w:val="ConsPlusNormal"/>
        <w:spacing w:before="220"/>
        <w:ind w:firstLine="540"/>
        <w:jc w:val="both"/>
      </w:pPr>
      <w:r>
        <w:t>запрашивают в региональном отделении в соответствии с Соглашением об информационном обмене, заключенным между КГКУ и региональным отделением, сведения, необходимые для предоставления мер социальной поддержки;</w:t>
      </w:r>
    </w:p>
    <w:p w:rsidR="005256D4" w:rsidRDefault="005256D4">
      <w:pPr>
        <w:pStyle w:val="ConsPlusNormal"/>
        <w:spacing w:before="220"/>
        <w:ind w:firstLine="540"/>
        <w:jc w:val="both"/>
      </w:pPr>
      <w:r>
        <w:lastRenderedPageBreak/>
        <w:t xml:space="preserve">осуществляют проверку фактического наличия мобильного телефона, соответствия технических характеристик мобильного телефона документам, указанным в </w:t>
      </w:r>
      <w:hyperlink w:anchor="P87">
        <w:r>
          <w:rPr>
            <w:color w:val="0000FF"/>
          </w:rPr>
          <w:t>пункте 2.4</w:t>
        </w:r>
      </w:hyperlink>
      <w:r>
        <w:t xml:space="preserve"> настоящего Порядка, а также наличия в мобильном телефоне модуля NFC (далее - проверка мобильного телефона) (для предоставления компенсации расходов на приобретение мобильного телефона).</w:t>
      </w:r>
    </w:p>
    <w:p w:rsidR="005256D4" w:rsidRDefault="005256D4">
      <w:pPr>
        <w:pStyle w:val="ConsPlusNormal"/>
        <w:spacing w:before="220"/>
        <w:ind w:firstLine="540"/>
        <w:jc w:val="both"/>
      </w:pPr>
      <w:r>
        <w:t>Проверка мобильного телефона осуществляется по месту жительства инвалида в течение 15 рабочих дней со дня поступления заявления и прилагаемых к нему документов с уведомлением инвалида за четыре дня до проведения проверки посредством телефонной, почтовой связи или электронной почты с использованием информационно-телекоммуникационных сетей.</w:t>
      </w:r>
    </w:p>
    <w:p w:rsidR="005256D4" w:rsidRDefault="005256D4">
      <w:pPr>
        <w:pStyle w:val="ConsPlusNormal"/>
        <w:spacing w:before="220"/>
        <w:ind w:firstLine="540"/>
        <w:jc w:val="both"/>
      </w:pPr>
      <w:r>
        <w:t>Результатом проверки мобильного телефона является акт проверки мобильного телефона, составленный структурным подразделением КГКУ по форме, утвержденной министерством.</w:t>
      </w:r>
    </w:p>
    <w:p w:rsidR="005256D4" w:rsidRDefault="005256D4">
      <w:pPr>
        <w:pStyle w:val="ConsPlusNormal"/>
        <w:spacing w:before="220"/>
        <w:ind w:firstLine="540"/>
        <w:jc w:val="both"/>
      </w:pPr>
      <w:r>
        <w:t>3.2. По результатам рассмотрения заявления и прилагаемых к нему документов, а также сведений, поступивших от регионального отделения, необходимых для предоставления мер социальной поддержки, структурное подразделение КГКУ принимает:</w:t>
      </w:r>
    </w:p>
    <w:p w:rsidR="005256D4" w:rsidRDefault="005256D4">
      <w:pPr>
        <w:pStyle w:val="ConsPlusNormal"/>
        <w:spacing w:before="220"/>
        <w:ind w:firstLine="540"/>
        <w:jc w:val="both"/>
      </w:pPr>
      <w:r>
        <w:t>решение о предоставлении доплаты к компенсации на содержание собаки - проводника или решение об отказе в предоставлении доплаты к компенсации на содержание собаки - проводника; решение о предоставлении доплаты к компенсации за самостоятельно приобретенное кресло - коляску или решение об отказе в предоставлении доплаты к компенсации за самостоятельно приобретенное кресло - коляску; решение о предоставлении компенсации расходов на приобретение кресла - коляски с использованием электронного сертификата или решение об отказе в предоставлении компенсации расходов на приобретение кресла - коляски с использованием электронного сертификата в срок не позднее 15 рабочих дней со дня регистрации заявления и прилагаемых к нему документов;</w:t>
      </w:r>
    </w:p>
    <w:p w:rsidR="005256D4" w:rsidRDefault="005256D4">
      <w:pPr>
        <w:pStyle w:val="ConsPlusNormal"/>
        <w:spacing w:before="220"/>
        <w:ind w:firstLine="540"/>
        <w:jc w:val="both"/>
      </w:pPr>
      <w:r>
        <w:t>решение о предоставлении компенсации расходов на приобретение мобильного телефона или решение об отказе в предоставлении компенсации расходов на приобретение мобильного телефона компенсации расходов на приобретение мобильного телефона в срок не позднее 20 рабочих дней со дня регистрации заявления и прилагаемых к нему документов.</w:t>
      </w:r>
    </w:p>
    <w:p w:rsidR="005256D4" w:rsidRDefault="005256D4">
      <w:pPr>
        <w:pStyle w:val="ConsPlusNormal"/>
        <w:spacing w:before="220"/>
        <w:ind w:firstLine="540"/>
        <w:jc w:val="both"/>
      </w:pPr>
      <w:r>
        <w:t>3.3. Уведомление о предоставлении мер социальной поддержки или об отказе в предоставлении мер социальной поддержки с указанием причин такого отказа направляется заявителю в день принятия соответствующего решения структурным подразделением КГКУ в письменной форме либо в форме электронного документа по адресу, указанному в заявлении, или выдается заявителю структурным подразделением КГКУ или через МФЦ. Уведомление подписывается руководителем структурного подразделения КГКУ.</w:t>
      </w:r>
    </w:p>
    <w:p w:rsidR="005256D4" w:rsidRDefault="005256D4">
      <w:pPr>
        <w:pStyle w:val="ConsPlusNormal"/>
        <w:spacing w:before="220"/>
        <w:ind w:firstLine="540"/>
        <w:jc w:val="both"/>
      </w:pPr>
      <w:r>
        <w:t>3.4. Основаниями для отказа в предоставлении мер социальной поддержки являются:</w:t>
      </w:r>
    </w:p>
    <w:p w:rsidR="005256D4" w:rsidRDefault="005256D4">
      <w:pPr>
        <w:pStyle w:val="ConsPlusNormal"/>
        <w:spacing w:before="220"/>
        <w:ind w:firstLine="540"/>
        <w:jc w:val="both"/>
      </w:pPr>
      <w:r>
        <w:t xml:space="preserve">а) представление заявителем документов, указанных в </w:t>
      </w:r>
      <w:hyperlink w:anchor="P69">
        <w:r>
          <w:rPr>
            <w:color w:val="0000FF"/>
          </w:rPr>
          <w:t>пунктах 2.3</w:t>
        </w:r>
      </w:hyperlink>
      <w:r>
        <w:t xml:space="preserve">, </w:t>
      </w:r>
      <w:hyperlink w:anchor="P87">
        <w:r>
          <w:rPr>
            <w:color w:val="0000FF"/>
          </w:rPr>
          <w:t>2.4</w:t>
        </w:r>
      </w:hyperlink>
      <w:r>
        <w:t xml:space="preserve"> настоящего Порядка, содержащих недостоверные и (или) неполные сведения;</w:t>
      </w:r>
    </w:p>
    <w:p w:rsidR="005256D4" w:rsidRDefault="005256D4">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69">
        <w:r>
          <w:rPr>
            <w:color w:val="0000FF"/>
          </w:rPr>
          <w:t>пунктах 2.3</w:t>
        </w:r>
      </w:hyperlink>
      <w:r>
        <w:t xml:space="preserve">, </w:t>
      </w:r>
      <w:hyperlink w:anchor="P87">
        <w:r>
          <w:rPr>
            <w:color w:val="0000FF"/>
          </w:rPr>
          <w:t>2.4</w:t>
        </w:r>
      </w:hyperlink>
      <w:r>
        <w:t xml:space="preserve"> настоящего Порядка, которые заявитель должен представить самостоятельно;</w:t>
      </w:r>
    </w:p>
    <w:p w:rsidR="005256D4" w:rsidRDefault="005256D4">
      <w:pPr>
        <w:pStyle w:val="ConsPlusNormal"/>
        <w:spacing w:before="220"/>
        <w:ind w:firstLine="540"/>
        <w:jc w:val="both"/>
      </w:pPr>
      <w:r>
        <w:t>в) представленные заявителем документы содержат подчистки, приписки, зачеркнутые слова, нерасшифрованные сокращения, исправления текста, не заверенные в установленном законодательством порядке;</w:t>
      </w:r>
    </w:p>
    <w:p w:rsidR="005256D4" w:rsidRDefault="005256D4">
      <w:pPr>
        <w:pStyle w:val="ConsPlusNormal"/>
        <w:spacing w:before="220"/>
        <w:ind w:firstLine="540"/>
        <w:jc w:val="both"/>
      </w:pPr>
      <w:r>
        <w:t xml:space="preserve">г) отсутствие у инвалида права на получение мер социальной поддержки в соответствии с </w:t>
      </w:r>
      <w:hyperlink w:anchor="P38">
        <w:r>
          <w:rPr>
            <w:color w:val="0000FF"/>
          </w:rPr>
          <w:t>пунктами 1.1</w:t>
        </w:r>
      </w:hyperlink>
      <w:r>
        <w:t xml:space="preserve"> - </w:t>
      </w:r>
      <w:hyperlink w:anchor="P46">
        <w:r>
          <w:rPr>
            <w:color w:val="0000FF"/>
          </w:rPr>
          <w:t>1.5</w:t>
        </w:r>
      </w:hyperlink>
      <w:r>
        <w:t xml:space="preserve"> настоящего Порядка;</w:t>
      </w:r>
    </w:p>
    <w:p w:rsidR="005256D4" w:rsidRDefault="005256D4">
      <w:pPr>
        <w:pStyle w:val="ConsPlusNormal"/>
        <w:spacing w:before="220"/>
        <w:ind w:firstLine="540"/>
        <w:jc w:val="both"/>
      </w:pPr>
      <w:r>
        <w:t xml:space="preserve">д) обращение заявителя за предоставлением мер социальной поддержки с нарушением срока, установленного </w:t>
      </w:r>
      <w:hyperlink w:anchor="P63">
        <w:r>
          <w:rPr>
            <w:color w:val="0000FF"/>
          </w:rPr>
          <w:t>пунктом 2.2</w:t>
        </w:r>
      </w:hyperlink>
      <w:r>
        <w:t xml:space="preserve"> настоящего Порядка;</w:t>
      </w:r>
    </w:p>
    <w:p w:rsidR="005256D4" w:rsidRDefault="005256D4">
      <w:pPr>
        <w:pStyle w:val="ConsPlusNormal"/>
        <w:spacing w:before="220"/>
        <w:ind w:firstLine="540"/>
        <w:jc w:val="both"/>
      </w:pPr>
      <w:r>
        <w:lastRenderedPageBreak/>
        <w:t xml:space="preserve">е) представление в министерство по почте документов, указанных в </w:t>
      </w:r>
      <w:hyperlink w:anchor="P70">
        <w:r>
          <w:rPr>
            <w:color w:val="0000FF"/>
          </w:rPr>
          <w:t>подпунктах "а"</w:t>
        </w:r>
      </w:hyperlink>
      <w:r>
        <w:t xml:space="preserve">, </w:t>
      </w:r>
      <w:hyperlink w:anchor="P71">
        <w:r>
          <w:rPr>
            <w:color w:val="0000FF"/>
          </w:rPr>
          <w:t>"б"</w:t>
        </w:r>
      </w:hyperlink>
      <w:r>
        <w:t xml:space="preserve">, </w:t>
      </w:r>
      <w:hyperlink w:anchor="P73">
        <w:r>
          <w:rPr>
            <w:color w:val="0000FF"/>
          </w:rPr>
          <w:t>"г" пункта 2.3</w:t>
        </w:r>
      </w:hyperlink>
      <w:r>
        <w:t xml:space="preserve">, </w:t>
      </w:r>
      <w:hyperlink w:anchor="P87">
        <w:r>
          <w:rPr>
            <w:color w:val="0000FF"/>
          </w:rPr>
          <w:t>пункте 2.4</w:t>
        </w:r>
      </w:hyperlink>
      <w:r>
        <w:t xml:space="preserve"> настоящего Порядка, с нарушением требований, установленных </w:t>
      </w:r>
      <w:hyperlink w:anchor="P84">
        <w:r>
          <w:rPr>
            <w:color w:val="0000FF"/>
          </w:rPr>
          <w:t>абзацами шестнадцатым</w:t>
        </w:r>
      </w:hyperlink>
      <w:r>
        <w:t xml:space="preserve"> - </w:t>
      </w:r>
      <w:hyperlink w:anchor="P86">
        <w:r>
          <w:rPr>
            <w:color w:val="0000FF"/>
          </w:rPr>
          <w:t>восемнадцатым пункта 2.3</w:t>
        </w:r>
      </w:hyperlink>
      <w:r>
        <w:t>, абзацем шестым пункта 2.4 настоящего Порядка;</w:t>
      </w:r>
    </w:p>
    <w:p w:rsidR="005256D4" w:rsidRDefault="005256D4">
      <w:pPr>
        <w:pStyle w:val="ConsPlusNormal"/>
        <w:spacing w:before="220"/>
        <w:ind w:firstLine="540"/>
        <w:jc w:val="both"/>
      </w:pPr>
      <w:r>
        <w:t xml:space="preserve">ж) представление документов, подтверждающих понесенные расходы ранее сроков, указанных в </w:t>
      </w:r>
      <w:hyperlink w:anchor="P57">
        <w:r>
          <w:rPr>
            <w:color w:val="0000FF"/>
          </w:rPr>
          <w:t>пункте 1.12</w:t>
        </w:r>
      </w:hyperlink>
      <w:r>
        <w:t xml:space="preserve"> настоящего Порядка;</w:t>
      </w:r>
    </w:p>
    <w:p w:rsidR="005256D4" w:rsidRDefault="005256D4">
      <w:pPr>
        <w:pStyle w:val="ConsPlusNormal"/>
        <w:spacing w:before="220"/>
        <w:ind w:firstLine="540"/>
        <w:jc w:val="both"/>
      </w:pPr>
      <w:r>
        <w:t>з) повторное обращение заявителя за предоставлением доплаты к компенсации на содержание собаки - проводника, если такая доплата предоставлена инвалиду в текущем году в соответствии с настоящим Порядком;</w:t>
      </w:r>
    </w:p>
    <w:p w:rsidR="005256D4" w:rsidRDefault="005256D4">
      <w:pPr>
        <w:pStyle w:val="ConsPlusNormal"/>
        <w:spacing w:before="220"/>
        <w:ind w:firstLine="540"/>
        <w:jc w:val="both"/>
      </w:pPr>
      <w:r>
        <w:t xml:space="preserve">и) повторное обращение заявителя за мерами социальной поддержки, указанными в </w:t>
      </w:r>
      <w:hyperlink w:anchor="P41">
        <w:r>
          <w:rPr>
            <w:color w:val="0000FF"/>
          </w:rPr>
          <w:t>подпунктах 1.2.2</w:t>
        </w:r>
      </w:hyperlink>
      <w:r>
        <w:t xml:space="preserve"> - </w:t>
      </w:r>
      <w:hyperlink w:anchor="P43">
        <w:r>
          <w:rPr>
            <w:color w:val="0000FF"/>
          </w:rPr>
          <w:t>1.2.4</w:t>
        </w:r>
      </w:hyperlink>
      <w:r>
        <w:t xml:space="preserve"> настоящего Порядка, если такая мера социальной поддержки предоставлена инвалиду в соответствии с настоящим Порядком;</w:t>
      </w:r>
    </w:p>
    <w:p w:rsidR="005256D4" w:rsidRDefault="005256D4">
      <w:pPr>
        <w:pStyle w:val="ConsPlusNormal"/>
        <w:spacing w:before="220"/>
        <w:ind w:firstLine="540"/>
        <w:jc w:val="both"/>
      </w:pPr>
      <w:r>
        <w:t xml:space="preserve">к) по результатам проверки установлено несоответствие техническим характеристикам мобильного телефона, указанным в документах, предусмотренных в </w:t>
      </w:r>
      <w:hyperlink w:anchor="P87">
        <w:r>
          <w:rPr>
            <w:color w:val="0000FF"/>
          </w:rPr>
          <w:t>пункте 2.4</w:t>
        </w:r>
      </w:hyperlink>
      <w:r>
        <w:t xml:space="preserve"> настоящего Порядка, в том числе отсутствие в мобильном телефоне модуля NFC.</w:t>
      </w:r>
    </w:p>
    <w:p w:rsidR="005256D4" w:rsidRDefault="005256D4">
      <w:pPr>
        <w:pStyle w:val="ConsPlusNormal"/>
        <w:spacing w:before="220"/>
        <w:ind w:firstLine="540"/>
        <w:jc w:val="both"/>
      </w:pPr>
      <w:r>
        <w:t>3.5. После получения уведомления об отказе в предоставлении мер социальной поддержки по основаниям, указанным в подпунктах "а", "б", "в", "е", "к" пункта 3.4 настоящего Порядка, заявитель вправе обратиться с заявлением в соответствии с настоящим Порядком повторно, устранив нарушения, которые послужили основанием для отказа в предоставлении мер социальной поддержки.</w:t>
      </w:r>
    </w:p>
    <w:p w:rsidR="005256D4" w:rsidRDefault="005256D4">
      <w:pPr>
        <w:pStyle w:val="ConsPlusNormal"/>
        <w:jc w:val="both"/>
      </w:pPr>
    </w:p>
    <w:p w:rsidR="005256D4" w:rsidRDefault="005256D4">
      <w:pPr>
        <w:pStyle w:val="ConsPlusTitle"/>
        <w:jc w:val="center"/>
        <w:outlineLvl w:val="1"/>
      </w:pPr>
      <w:r>
        <w:t>IV. ПОРЯДОК ВЫПЛАТЫ МЕР СОЦИАЛЬНОЙ ПОДДЕРЖКИ</w:t>
      </w:r>
    </w:p>
    <w:p w:rsidR="005256D4" w:rsidRDefault="005256D4">
      <w:pPr>
        <w:pStyle w:val="ConsPlusNormal"/>
        <w:jc w:val="both"/>
      </w:pPr>
    </w:p>
    <w:p w:rsidR="005256D4" w:rsidRDefault="005256D4">
      <w:pPr>
        <w:pStyle w:val="ConsPlusNormal"/>
        <w:ind w:firstLine="540"/>
        <w:jc w:val="both"/>
      </w:pPr>
      <w:r>
        <w:t>4.1. Выплата начисленных сумм осуществляется КГКУ в срок не позднее 20 рабочих дней со дня принятия решения о предоставлении мер социальной поддержки путем перечисления средств на лицевой счет заявителя, открытый в кредитной организации, указанный в заявлении.</w:t>
      </w:r>
    </w:p>
    <w:p w:rsidR="005256D4" w:rsidRDefault="005256D4">
      <w:pPr>
        <w:pStyle w:val="ConsPlusNormal"/>
        <w:spacing w:before="220"/>
        <w:ind w:firstLine="540"/>
        <w:jc w:val="both"/>
      </w:pPr>
      <w:r>
        <w:t>4.2. Расходование средств на выплату мер социальной поддержки осуществляется КГКУ на основании бюджетной сметы путем перечисления средств с лицевого счета КГКУ, открытого в Управлении Федерального казначейства по Приморскому краю (далее - УФК по Приморскому краю), кредитным организациям.</w:t>
      </w:r>
    </w:p>
    <w:p w:rsidR="005256D4" w:rsidRDefault="005256D4">
      <w:pPr>
        <w:pStyle w:val="ConsPlusNormal"/>
        <w:spacing w:before="220"/>
        <w:ind w:firstLine="540"/>
        <w:jc w:val="both"/>
      </w:pPr>
      <w:r>
        <w:t>4.3. В целях предоставления мер социальной поддержки:</w:t>
      </w:r>
    </w:p>
    <w:p w:rsidR="005256D4" w:rsidRDefault="005256D4">
      <w:pPr>
        <w:pStyle w:val="ConsPlusNormal"/>
        <w:spacing w:before="220"/>
        <w:ind w:firstLine="540"/>
        <w:jc w:val="both"/>
      </w:pPr>
      <w:r>
        <w:t>4.3.1. Структурное подразделение КГКУ, осуществляющее выплаты:</w:t>
      </w:r>
    </w:p>
    <w:p w:rsidR="005256D4" w:rsidRDefault="005256D4">
      <w:pPr>
        <w:pStyle w:val="ConsPlusNormal"/>
        <w:spacing w:before="220"/>
        <w:ind w:firstLine="540"/>
        <w:jc w:val="both"/>
      </w:pPr>
      <w:r>
        <w:t xml:space="preserve">не позднее одного рабочего дня со дня принятия решения о предоставлении мер социальной поддержки представляет в КГКУ посредством электронной почты и по каналу </w:t>
      </w:r>
      <w:proofErr w:type="spellStart"/>
      <w:r>
        <w:t>VipNet</w:t>
      </w:r>
      <w:proofErr w:type="spellEnd"/>
      <w:r>
        <w:t xml:space="preserve"> заявку на выделение денежных средств для предоставления мер социальной поддержки за счет средств краевого бюджета по форме, установленной КГКУ;</w:t>
      </w:r>
    </w:p>
    <w:p w:rsidR="005256D4" w:rsidRDefault="005256D4">
      <w:pPr>
        <w:pStyle w:val="ConsPlusNormal"/>
        <w:spacing w:before="220"/>
        <w:ind w:firstLine="540"/>
        <w:jc w:val="both"/>
      </w:pPr>
      <w:r>
        <w:t xml:space="preserve">не позднее одного рабочего дня со дня принятия решения о предоставлении мер социальной поддержки представляет в КГКУ посредством электронной почты и по каналу </w:t>
      </w:r>
      <w:proofErr w:type="spellStart"/>
      <w:r>
        <w:t>VipNet</w:t>
      </w:r>
      <w:proofErr w:type="spellEnd"/>
      <w:r>
        <w:t xml:space="preserve"> реестр начисленной меры социальной поддержки с обозначением способа доставки;</w:t>
      </w:r>
    </w:p>
    <w:p w:rsidR="005256D4" w:rsidRDefault="005256D4">
      <w:pPr>
        <w:pStyle w:val="ConsPlusNormal"/>
        <w:spacing w:before="220"/>
        <w:ind w:firstLine="540"/>
        <w:jc w:val="both"/>
      </w:pPr>
      <w:r>
        <w:t>формирует и направляет единый реестр получателей мер социальной поддержки по кредитным организациям и на почтовые отделения на следующий рабочий день после перечисления средств краевого бюджета для предоставления мер социальной поддержки;</w:t>
      </w:r>
    </w:p>
    <w:p w:rsidR="005256D4" w:rsidRDefault="005256D4">
      <w:pPr>
        <w:pStyle w:val="ConsPlusNormal"/>
        <w:spacing w:before="220"/>
        <w:ind w:firstLine="540"/>
        <w:jc w:val="both"/>
      </w:pPr>
      <w:r>
        <w:t>представляет в КГКУ ежемесячно, в срок до 10 числа месяца, следующего за отчетным, отчет о произведенных выплатах мер социальной поддержки по форме, установленной КГКУ;</w:t>
      </w:r>
    </w:p>
    <w:p w:rsidR="005256D4" w:rsidRDefault="005256D4">
      <w:pPr>
        <w:pStyle w:val="ConsPlusNormal"/>
        <w:spacing w:before="220"/>
        <w:ind w:firstLine="540"/>
        <w:jc w:val="both"/>
      </w:pPr>
      <w:r>
        <w:lastRenderedPageBreak/>
        <w:t>4.3.2. КГКУ:</w:t>
      </w:r>
    </w:p>
    <w:p w:rsidR="005256D4" w:rsidRDefault="005256D4">
      <w:pPr>
        <w:pStyle w:val="ConsPlusNormal"/>
        <w:spacing w:before="220"/>
        <w:ind w:firstLine="540"/>
        <w:jc w:val="both"/>
      </w:pPr>
      <w:r>
        <w:t>готовит и представляет в УФК по Приморскому краю в течение одного рабочего дня после поступления средств для предоставления мер социальной поддержки на лицевой счет КГКУ распоряжение о совершении казначейских платежей на перечисление средств для предоставления мер социальной поддержки с лицевого счета КГКУ, открытого в УФК по Приморскому краю, кредитным организациям и на почтовые отделения в соответствии с реестром;</w:t>
      </w:r>
    </w:p>
    <w:p w:rsidR="005256D4" w:rsidRDefault="005256D4">
      <w:pPr>
        <w:pStyle w:val="ConsPlusNormal"/>
        <w:spacing w:before="220"/>
        <w:ind w:firstLine="540"/>
        <w:jc w:val="both"/>
      </w:pPr>
      <w:r>
        <w:t>направляет в структурное подразделение КГКУ электронные копии платежных поручений на следующий рабочий день после перечисления средств для предоставления мер социальной поддержки кредитным организациям и на почтовые отделения;</w:t>
      </w:r>
    </w:p>
    <w:p w:rsidR="005256D4" w:rsidRDefault="005256D4">
      <w:pPr>
        <w:pStyle w:val="ConsPlusNormal"/>
        <w:spacing w:before="220"/>
        <w:ind w:firstLine="540"/>
        <w:jc w:val="both"/>
      </w:pPr>
      <w:r>
        <w:t>доводит до структурного подразделения КГКУ в течение одного рабочего дня после получения информации о возвратах средств электронные копии платежных поручений;</w:t>
      </w:r>
    </w:p>
    <w:p w:rsidR="005256D4" w:rsidRDefault="005256D4">
      <w:pPr>
        <w:pStyle w:val="ConsPlusNormal"/>
        <w:spacing w:before="220"/>
        <w:ind w:firstLine="540"/>
        <w:jc w:val="both"/>
      </w:pPr>
      <w:r>
        <w:t>обеспечивает результативность, адресность и целевой характер использования бюджетных средств для предоставления мер социальной поддержки;</w:t>
      </w:r>
    </w:p>
    <w:p w:rsidR="005256D4" w:rsidRDefault="005256D4">
      <w:pPr>
        <w:pStyle w:val="ConsPlusNormal"/>
        <w:spacing w:before="220"/>
        <w:ind w:firstLine="540"/>
        <w:jc w:val="both"/>
      </w:pPr>
      <w:r>
        <w:t>представляет в министерство:</w:t>
      </w:r>
    </w:p>
    <w:p w:rsidR="005256D4" w:rsidRDefault="005256D4">
      <w:pPr>
        <w:pStyle w:val="ConsPlusNormal"/>
        <w:spacing w:before="220"/>
        <w:ind w:firstLine="540"/>
        <w:jc w:val="both"/>
      </w:pPr>
      <w:r>
        <w:t>прогноз кассовых выплат по расходам краевого бюджета для предоставления мер социальной поддержки ежемесячно, в срок до 15 числа месяца, предшествующего периоду выплаты, по форме, установленной министерством;</w:t>
      </w:r>
    </w:p>
    <w:p w:rsidR="005256D4" w:rsidRDefault="005256D4">
      <w:pPr>
        <w:pStyle w:val="ConsPlusNormal"/>
        <w:spacing w:before="220"/>
        <w:ind w:firstLine="540"/>
        <w:jc w:val="both"/>
      </w:pPr>
      <w:r>
        <w:t>отчет о расходовании средств, выделенных для предоставления мер социальной поддержки по 760 ведомству, - ежемесячно, в сроки, установленные для бюджетной отчетности;</w:t>
      </w:r>
    </w:p>
    <w:p w:rsidR="005256D4" w:rsidRDefault="005256D4">
      <w:pPr>
        <w:pStyle w:val="ConsPlusNormal"/>
        <w:spacing w:before="220"/>
        <w:ind w:firstLine="540"/>
        <w:jc w:val="both"/>
      </w:pPr>
      <w:r>
        <w:t>отчет о расходовании средств, выделенных для предоставления мер социальной поддержки по 760 ведомству, в разрезе городских (муниципальных) округов и муниципальных районов Приморского края - ежеквартально, до 10 числа месяца, следующего за отчетным кварталом;</w:t>
      </w:r>
    </w:p>
    <w:p w:rsidR="005256D4" w:rsidRDefault="005256D4">
      <w:pPr>
        <w:pStyle w:val="ConsPlusNormal"/>
        <w:spacing w:before="220"/>
        <w:ind w:firstLine="540"/>
        <w:jc w:val="both"/>
      </w:pPr>
      <w:r>
        <w:t>4.3.3. Министерство:</w:t>
      </w:r>
    </w:p>
    <w:p w:rsidR="005256D4" w:rsidRDefault="005256D4">
      <w:pPr>
        <w:pStyle w:val="ConsPlusNormal"/>
        <w:spacing w:before="220"/>
        <w:ind w:firstLine="540"/>
        <w:jc w:val="both"/>
      </w:pPr>
      <w:r>
        <w:t>формирует и представляет в министерство финансов Приморского края ежемесячно прогноз кассовых выплат по расходам краевого бюджета для предоставления мер социальной поддержки в соответствии с порядком составления и ведения кассового плана исполнения краевого бюджета, установленным министерством финансов Приморского края.</w:t>
      </w:r>
    </w:p>
    <w:p w:rsidR="005256D4" w:rsidRDefault="005256D4">
      <w:pPr>
        <w:pStyle w:val="ConsPlusNormal"/>
        <w:spacing w:before="220"/>
        <w:ind w:firstLine="540"/>
        <w:jc w:val="both"/>
      </w:pPr>
      <w:r>
        <w:t>4.3.4. Краевое государственное казенное учреждение "Центр бухгалтерского обслуживания" (далее - КГКУ Центр бухгалтерского обслуживания) во исполнение Соглашения о передаче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а также по ведению бюджетного учета, включая составление и представление бюджетной отчетности, консолидированной отчетности краевых государственных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 от 1 марта 2022 года, заключенного с министерством, готовит и представляет в УФК по Приморскому краю в течение одного рабочего дня со дня поступления предельных объемов финансирования на лицевой счет министерства расходные расписания на распределение предельных объемов финансирования КГКУ для учета на лицевом счете КГКУ для дальнейшего предоставления средств на выплату мер социальной поддержки.</w:t>
      </w:r>
    </w:p>
    <w:p w:rsidR="005256D4" w:rsidRDefault="005256D4">
      <w:pPr>
        <w:pStyle w:val="ConsPlusNormal"/>
        <w:spacing w:before="220"/>
        <w:ind w:firstLine="540"/>
        <w:jc w:val="both"/>
      </w:pPr>
      <w:r>
        <w:t xml:space="preserve">4.4. Средства мер социальной поддержки, выплаченные структурным подразделением КГКУ заявителю вследствие представления им документов с заведомо недостоверными сведениями, сокрытия сведений, влияющих на право получения мер социальной поддержки, а также выплаченные средства мер социальной поддержки вследствие счетной ошибки, допущенной </w:t>
      </w:r>
      <w:r>
        <w:lastRenderedPageBreak/>
        <w:t>структурным подразделением КГКУ, возмещаются получателем добровольно.</w:t>
      </w:r>
    </w:p>
    <w:p w:rsidR="005256D4" w:rsidRDefault="005256D4">
      <w:pPr>
        <w:pStyle w:val="ConsPlusNormal"/>
        <w:spacing w:before="220"/>
        <w:ind w:firstLine="540"/>
        <w:jc w:val="both"/>
      </w:pPr>
      <w:r>
        <w:t>При установлении соответствующего факта извещение о добровольном возврате средств мер социальной поддержки (далее - извещение) с указанием реквизитов и кода бюджетной классификации Российской Федерации для их перечисления оформляется структурным подразделением КГКУ в течение 10 рабочих дней со дня установления соответствующего факта и направляется заявителю заказным письмом с уведомлением о вручении по адресу, указанному в заявлении.</w:t>
      </w:r>
    </w:p>
    <w:p w:rsidR="005256D4" w:rsidRDefault="005256D4">
      <w:pPr>
        <w:pStyle w:val="ConsPlusNormal"/>
        <w:spacing w:before="220"/>
        <w:ind w:firstLine="540"/>
        <w:jc w:val="both"/>
      </w:pPr>
      <w:r>
        <w:t>Возврат средств мер социальной поддержки осуществляется заявителем в течение одного месяца со дня получения извещения по реквизитам и коду бюджетной классификации Российской Федерации, указанным в извещении.</w:t>
      </w:r>
    </w:p>
    <w:p w:rsidR="005256D4" w:rsidRDefault="005256D4">
      <w:pPr>
        <w:pStyle w:val="ConsPlusNormal"/>
        <w:spacing w:before="220"/>
        <w:ind w:firstLine="540"/>
        <w:jc w:val="both"/>
      </w:pPr>
      <w:proofErr w:type="spellStart"/>
      <w:r>
        <w:t>Непоступление</w:t>
      </w:r>
      <w:proofErr w:type="spellEnd"/>
      <w:r>
        <w:t xml:space="preserve"> денежных средств от заявителя в установленные сроки является основанием для их взыскания в судебном порядке в соответствии с действующим законодательством.</w:t>
      </w:r>
    </w:p>
    <w:p w:rsidR="005256D4" w:rsidRDefault="005256D4">
      <w:pPr>
        <w:pStyle w:val="ConsPlusNormal"/>
        <w:jc w:val="both"/>
      </w:pPr>
    </w:p>
    <w:p w:rsidR="005256D4" w:rsidRDefault="005256D4">
      <w:pPr>
        <w:pStyle w:val="ConsPlusNormal"/>
        <w:jc w:val="both"/>
      </w:pPr>
    </w:p>
    <w:p w:rsidR="005256D4" w:rsidRDefault="005256D4">
      <w:pPr>
        <w:pStyle w:val="ConsPlusNormal"/>
        <w:pBdr>
          <w:bottom w:val="single" w:sz="6" w:space="0" w:color="auto"/>
        </w:pBdr>
        <w:spacing w:before="100" w:after="100"/>
        <w:jc w:val="both"/>
        <w:rPr>
          <w:sz w:val="2"/>
          <w:szCs w:val="2"/>
        </w:rPr>
      </w:pPr>
    </w:p>
    <w:p w:rsidR="00AD2A62" w:rsidRDefault="00AD2A62"/>
    <w:sectPr w:rsidR="00AD2A62" w:rsidSect="005F3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D4"/>
    <w:rsid w:val="005256D4"/>
    <w:rsid w:val="00AD2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75DD"/>
  <w15:chartTrackingRefBased/>
  <w15:docId w15:val="{6DEDB3F6-1234-43BB-AAEA-9F73D425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6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56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56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4D4845691AB8C83380D0EFC4347070F933D9DA57F4F9DF97F50212F463E601276D68BA4C214A522B0BBC9807NFM0E" TargetMode="External"/><Relationship Id="rId13" Type="http://schemas.openxmlformats.org/officeDocument/2006/relationships/hyperlink" Target="consultantplus://offline/ref=C44D4845691AB8C83380D0EFC4347070FE39DDD45CF5F9DF97F50212F463E601356D30B64E235453291EEAC941A67DEFDC36D9C9887B6211NDMBE" TargetMode="External"/><Relationship Id="rId3" Type="http://schemas.openxmlformats.org/officeDocument/2006/relationships/webSettings" Target="webSettings.xml"/><Relationship Id="rId7" Type="http://schemas.openxmlformats.org/officeDocument/2006/relationships/hyperlink" Target="consultantplus://offline/ref=C44D4845691AB8C83380D0EFC4347070FE39DBD35FF2F9DF97F50212F463E601276D68BA4C214A522B0BBC9807NFM0E" TargetMode="External"/><Relationship Id="rId12" Type="http://schemas.openxmlformats.org/officeDocument/2006/relationships/hyperlink" Target="consultantplus://offline/ref=C44D4845691AB8C83380D0EFC4347070F933D9DA57F4F9DF97F50212F463E601356D30B64E23545A201EEAC941A67DEFDC36D9C9887B6211NDMB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44D4845691AB8C83380D0EFC4347070F931D5D658F1F9DF97F50212F463E601276D68BA4C214A522B0BBC9807NFM0E" TargetMode="External"/><Relationship Id="rId11" Type="http://schemas.openxmlformats.org/officeDocument/2006/relationships/hyperlink" Target="consultantplus://offline/ref=C44D4845691AB8C83380D0EFC4347070F934DED256F4F9DF97F50212F463E601356D30B64E2354532B1EEAC941A67DEFDC36D9C9887B6211NDMBE" TargetMode="External"/><Relationship Id="rId5" Type="http://schemas.openxmlformats.org/officeDocument/2006/relationships/hyperlink" Target="consultantplus://offline/ref=C44D4845691AB8C83380D0EFC4347070F934DDD65FF0F9DF97F50212F463E601276D68BA4C214A522B0BBC9807NFM0E" TargetMode="External"/><Relationship Id="rId15" Type="http://schemas.openxmlformats.org/officeDocument/2006/relationships/fontTable" Target="fontTable.xml"/><Relationship Id="rId10" Type="http://schemas.openxmlformats.org/officeDocument/2006/relationships/hyperlink" Target="consultantplus://offline/ref=C44D4845691AB8C83380D0EFC4347070F933D9DA57F4F9DF97F50212F463E601276D68BA4C214A522B0BBC9807NFM0E" TargetMode="External"/><Relationship Id="rId4" Type="http://schemas.openxmlformats.org/officeDocument/2006/relationships/hyperlink" Target="consultantplus://offline/ref=C44D4845691AB8C83380CEE2D2582E7FFD3B82DF5EF4F480C3A30445AB33E054752D36E30D6759532815BE9D04F824BC9A7DD4C894676210C6612844N4M1E" TargetMode="External"/><Relationship Id="rId9" Type="http://schemas.openxmlformats.org/officeDocument/2006/relationships/hyperlink" Target="consultantplus://offline/ref=C44D4845691AB8C83380D0EFC4347070F933DAD65FF2F9DF97F50212F463E601276D68BA4C214A522B0BBC9807NFM0E" TargetMode="External"/><Relationship Id="rId14" Type="http://schemas.openxmlformats.org/officeDocument/2006/relationships/hyperlink" Target="consultantplus://offline/ref=C44D4845691AB8C83380D0EFC4347070F933D9DA57F4F9DF97F50212F463E601356D30B64E23545A201EEAC941A67DEFDC36D9C9887B6211NDM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5303</Words>
  <Characters>30233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Чернышева Елена Анатольевна</dc:creator>
  <cp:keywords/>
  <dc:description/>
  <cp:lastModifiedBy>Чернышева Елена Анатольевна</cp:lastModifiedBy>
  <cp:revision>1</cp:revision>
  <dcterms:created xsi:type="dcterms:W3CDTF">2023-03-22T04:12:00Z</dcterms:created>
  <dcterms:modified xsi:type="dcterms:W3CDTF">2023-03-22T04:12:00Z</dcterms:modified>
</cp:coreProperties>
</file>