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1CD" w:rsidRPr="004D2720" w:rsidRDefault="0076215B" w:rsidP="00020C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2720">
        <w:rPr>
          <w:rFonts w:ascii="Times New Roman" w:hAnsi="Times New Roman" w:cs="Times New Roman"/>
          <w:b/>
          <w:sz w:val="26"/>
          <w:szCs w:val="26"/>
        </w:rPr>
        <w:t>ПАМЯТКА</w:t>
      </w:r>
    </w:p>
    <w:p w:rsidR="0076215B" w:rsidRPr="004D2720" w:rsidRDefault="009C7610" w:rsidP="00020C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2720">
        <w:rPr>
          <w:rFonts w:ascii="Times New Roman" w:hAnsi="Times New Roman" w:cs="Times New Roman"/>
          <w:sz w:val="26"/>
          <w:szCs w:val="26"/>
        </w:rPr>
        <w:t>у</w:t>
      </w:r>
      <w:r w:rsidR="0076215B" w:rsidRPr="004D2720">
        <w:rPr>
          <w:rFonts w:ascii="Times New Roman" w:hAnsi="Times New Roman" w:cs="Times New Roman"/>
          <w:sz w:val="26"/>
          <w:szCs w:val="26"/>
        </w:rPr>
        <w:t>правляющим компаниям и иным лицам, осуществляющим</w:t>
      </w:r>
    </w:p>
    <w:p w:rsidR="0076215B" w:rsidRPr="004D2720" w:rsidRDefault="009C7610" w:rsidP="00020C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2720">
        <w:rPr>
          <w:rFonts w:ascii="Times New Roman" w:hAnsi="Times New Roman" w:cs="Times New Roman"/>
          <w:sz w:val="26"/>
          <w:szCs w:val="26"/>
        </w:rPr>
        <w:t>х</w:t>
      </w:r>
      <w:r w:rsidR="0076215B" w:rsidRPr="004D2720">
        <w:rPr>
          <w:rFonts w:ascii="Times New Roman" w:hAnsi="Times New Roman" w:cs="Times New Roman"/>
          <w:sz w:val="26"/>
          <w:szCs w:val="26"/>
        </w:rPr>
        <w:t xml:space="preserve">озяйственную деятельность, по согласованию и </w:t>
      </w:r>
      <w:r w:rsidR="00020CFA" w:rsidRPr="004D2720">
        <w:rPr>
          <w:rFonts w:ascii="Times New Roman" w:hAnsi="Times New Roman" w:cs="Times New Roman"/>
          <w:sz w:val="26"/>
          <w:szCs w:val="26"/>
        </w:rPr>
        <w:t>включению</w:t>
      </w:r>
      <w:r w:rsidR="004D2720">
        <w:rPr>
          <w:rFonts w:ascii="Times New Roman" w:hAnsi="Times New Roman" w:cs="Times New Roman"/>
          <w:sz w:val="26"/>
          <w:szCs w:val="26"/>
        </w:rPr>
        <w:t xml:space="preserve"> сведений</w:t>
      </w:r>
      <w:r w:rsidR="0076215B" w:rsidRPr="004D2720">
        <w:rPr>
          <w:rFonts w:ascii="Times New Roman" w:hAnsi="Times New Roman" w:cs="Times New Roman"/>
          <w:sz w:val="26"/>
          <w:szCs w:val="26"/>
        </w:rPr>
        <w:t xml:space="preserve"> в реестр</w:t>
      </w:r>
      <w:r w:rsidR="004D2720" w:rsidRPr="004D2720">
        <w:rPr>
          <w:rFonts w:ascii="Times New Roman" w:hAnsi="Times New Roman" w:cs="Times New Roman"/>
          <w:sz w:val="26"/>
          <w:szCs w:val="26"/>
        </w:rPr>
        <w:t xml:space="preserve"> мест</w:t>
      </w:r>
      <w:r w:rsidR="0076215B" w:rsidRPr="004D2720">
        <w:rPr>
          <w:rFonts w:ascii="Times New Roman" w:hAnsi="Times New Roman" w:cs="Times New Roman"/>
          <w:sz w:val="26"/>
          <w:szCs w:val="26"/>
        </w:rPr>
        <w:t xml:space="preserve"> </w:t>
      </w:r>
      <w:r w:rsidR="004D2720" w:rsidRPr="004D2720">
        <w:rPr>
          <w:rFonts w:ascii="Times New Roman" w:hAnsi="Times New Roman" w:cs="Times New Roman"/>
          <w:sz w:val="26"/>
          <w:szCs w:val="26"/>
        </w:rPr>
        <w:t>(</w:t>
      </w:r>
      <w:r w:rsidR="0076215B" w:rsidRPr="004D2720">
        <w:rPr>
          <w:rFonts w:ascii="Times New Roman" w:hAnsi="Times New Roman" w:cs="Times New Roman"/>
          <w:sz w:val="26"/>
          <w:szCs w:val="26"/>
        </w:rPr>
        <w:t>площадок</w:t>
      </w:r>
      <w:r w:rsidR="004D2720" w:rsidRPr="004D2720">
        <w:rPr>
          <w:rFonts w:ascii="Times New Roman" w:hAnsi="Times New Roman" w:cs="Times New Roman"/>
          <w:sz w:val="26"/>
          <w:szCs w:val="26"/>
        </w:rPr>
        <w:t>)</w:t>
      </w:r>
      <w:r w:rsidR="0076215B" w:rsidRPr="004D2720">
        <w:rPr>
          <w:rFonts w:ascii="Times New Roman" w:hAnsi="Times New Roman" w:cs="Times New Roman"/>
          <w:sz w:val="26"/>
          <w:szCs w:val="26"/>
        </w:rPr>
        <w:t xml:space="preserve"> </w:t>
      </w:r>
      <w:r w:rsidR="004D2720" w:rsidRPr="004D2720">
        <w:rPr>
          <w:rFonts w:ascii="Times New Roman" w:hAnsi="Times New Roman" w:cs="Times New Roman"/>
          <w:sz w:val="26"/>
          <w:szCs w:val="26"/>
        </w:rPr>
        <w:t>накопления твердых коммунальных отходов н</w:t>
      </w:r>
      <w:r w:rsidR="003376FE">
        <w:rPr>
          <w:rFonts w:ascii="Times New Roman" w:hAnsi="Times New Roman" w:cs="Times New Roman"/>
          <w:sz w:val="26"/>
          <w:szCs w:val="26"/>
        </w:rPr>
        <w:t>а</w:t>
      </w:r>
      <w:r w:rsidR="004D2720" w:rsidRPr="004D2720">
        <w:rPr>
          <w:rFonts w:ascii="Times New Roman" w:hAnsi="Times New Roman" w:cs="Times New Roman"/>
          <w:sz w:val="26"/>
          <w:szCs w:val="26"/>
        </w:rPr>
        <w:t xml:space="preserve"> территории Арсеньевского городского округа</w:t>
      </w:r>
    </w:p>
    <w:p w:rsidR="00020CFA" w:rsidRPr="00254EB7" w:rsidRDefault="00020CFA" w:rsidP="00020C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661C" w:rsidRPr="003376FE" w:rsidRDefault="0076215B" w:rsidP="00A256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</w:t>
      </w:r>
      <w:r w:rsid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постановлению Правительства Российской Федерации</w:t>
      </w: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31.08.2018 № 1039 «Об утверждении Правил обустройства мест (площадок) накопления твердых коммунальных отходов» (далее — Правила</w:t>
      </w:r>
      <w:r w:rsidR="004D2720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, ТКО</w:t>
      </w:r>
      <w:r w:rsid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376FE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76FE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площадк</w:t>
      </w:r>
      <w:r w:rsid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376FE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ТКО</w:t>
      </w: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), в случае, если в соответствии с законодательств</w:t>
      </w:r>
      <w:r w:rsidR="004D2720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Российской Федерации</w:t>
      </w:r>
      <w:r w:rsidR="00020CFA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обязанность по созданию </w:t>
      </w:r>
      <w:r w:rsid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площадки</w:t>
      </w: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2720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ТКО</w:t>
      </w: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лежит </w:t>
      </w:r>
      <w:bookmarkStart w:id="0" w:name="_GoBack"/>
      <w:bookmarkEnd w:id="0"/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других лицах (такими лицами являются юридические лица, осуществляющи</w:t>
      </w:r>
      <w:r w:rsidR="00020CFA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е деятельность на территории Арсеньевского городского округа</w:t>
      </w: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), такие лица согласовывают создание площадки ТКО с органом местно</w:t>
      </w:r>
      <w:r w:rsidR="00020CFA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го самоуправления на основании п</w:t>
      </w: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исьменной заявки, форма которой устанавливается уполномоч</w:t>
      </w:r>
      <w:r w:rsidR="00FB144F">
        <w:rPr>
          <w:rFonts w:ascii="Times New Roman" w:eastAsia="Times New Roman" w:hAnsi="Times New Roman" w:cs="Times New Roman"/>
          <w:sz w:val="26"/>
          <w:szCs w:val="26"/>
          <w:lang w:eastAsia="ru-RU"/>
        </w:rPr>
        <w:t>енным органом</w:t>
      </w:r>
      <w:r w:rsid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E661C" w:rsidRPr="003376FE" w:rsidRDefault="00FB144F" w:rsidP="00A256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Юридические лица</w:t>
      </w:r>
      <w:r w:rsidR="0076215B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индивидуальные предприниматели обязаны организовать площадку ТКО или заключить соглашение в целях вывоза ТКО в соответствии с требованиями действующего законодательства Р</w:t>
      </w:r>
      <w:r w:rsidR="004D2720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оссийской Федерации</w:t>
      </w:r>
      <w:r w:rsidR="009C7610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6215B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954D4" w:rsidRPr="003376FE" w:rsidRDefault="0076215B" w:rsidP="00A256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Создание и (или) содержание контейнерных и специальных площадок, предназначенных для совместного использования для складирования ТКО и </w:t>
      </w:r>
      <w:r w:rsidR="004D2720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крупногабаритных отходов, </w:t>
      </w: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образующихся от разных организаций</w:t>
      </w:r>
      <w:r w:rsidR="004D2720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(юридических лиц и индивидуальных предпринимателей), собственников и нанимателей жилых помещений или лиц, осуществляющих управление многоквартирными домами</w:t>
      </w:r>
      <w:r w:rsidR="009954D4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осуществляется н</w:t>
      </w: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9954D4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основании</w:t>
      </w: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соответствующего соглашения о создании и (или) содержании совместной </w:t>
      </w:r>
      <w:r w:rsidR="00FB144F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площадки ТКО</w:t>
      </w: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заключенного между данными </w:t>
      </w:r>
      <w:r w:rsidR="004D2720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лицами</w:t>
      </w: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соглашение).</w:t>
      </w:r>
    </w:p>
    <w:p w:rsidR="00AE661C" w:rsidRPr="003376FE" w:rsidRDefault="0076215B" w:rsidP="00A256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FB144F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пункту</w:t>
      </w: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5.11 Постановления Администрации Приморского края</w:t>
      </w:r>
      <w:r w:rsidR="009954D4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07.11.2017 № 438-па</w:t>
      </w:r>
      <w:r w:rsidR="004D2720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допускается накопление ТКО юридическими лицами, индивидуальными предпринимателями, хозяйству</w:t>
      </w:r>
      <w:r w:rsidR="004D2720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ющими субъектами, </w:t>
      </w: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площадках ТКО, находящихся в хозяйственном ведении других лиц, при наличии договора на пользование площадки ТКО с собст</w:t>
      </w:r>
      <w:r w:rsidR="009954D4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венником площадки.</w:t>
      </w:r>
    </w:p>
    <w:p w:rsidR="00AE661C" w:rsidRPr="003376FE" w:rsidRDefault="009954D4" w:rsidP="00A256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</w:t>
      </w:r>
      <w:r w:rsidR="00AE661C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Арсеньевского городского округа от 24.06.202</w:t>
      </w:r>
      <w:r w:rsidR="009C7610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№ </w:t>
      </w: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328-па </w:t>
      </w:r>
      <w:r w:rsidR="009C7610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административного регламента пред</w:t>
      </w:r>
      <w:r w:rsidR="009C7610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оставления муниципальных услуг «</w:t>
      </w: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Согласование создания места </w:t>
      </w: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(площадки) накопления твердых коммунальных отходов и включение сведений в реестр мест (площадок) накопления твердых</w:t>
      </w:r>
      <w:r w:rsidR="009C7610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коммунальных отходов»</w:t>
      </w:r>
      <w:r w:rsidR="00FB144F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утверждены формы з</w:t>
      </w:r>
      <w:r w:rsidR="0076215B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аявок о согласовании </w:t>
      </w: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4D2720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органом местного самоуправления</w:t>
      </w: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площадок</w:t>
      </w:r>
      <w:r w:rsidR="00976C39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ТКО на территории Арсеньевского городского округа</w:t>
      </w:r>
      <w:r w:rsidR="0076215B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 включении сведений о площадке ТКО в реест</w:t>
      </w:r>
      <w:r w:rsidR="00976C39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р площадок ТКО</w:t>
      </w:r>
      <w:r w:rsidR="0076215B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3255A" w:rsidRPr="003376FE" w:rsidRDefault="0076215B" w:rsidP="00A256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Данное постановление размещено на сай</w:t>
      </w:r>
      <w:r w:rsidR="00976C39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 администрации </w:t>
      </w:r>
      <w:r w:rsidR="009F38A3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Арсеньевского городского округа</w:t>
      </w:r>
      <w:r w:rsidR="00976C39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разделе</w:t>
      </w:r>
      <w:r w:rsidR="009F38A3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«У</w:t>
      </w:r>
      <w:r w:rsidR="004E63BD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правление жизнеобеспечения»</w:t>
      </w:r>
      <w:r w:rsidR="009C7610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F38A3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подраздел -</w:t>
      </w:r>
      <w:r w:rsidR="009C7610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38A3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«Обращение с</w:t>
      </w: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63BD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тверд</w:t>
      </w:r>
      <w:r w:rsidR="009F38A3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ыми</w:t>
      </w:r>
      <w:r w:rsidR="004E63BD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коммунальными </w:t>
      </w: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отходами».</w:t>
      </w:r>
    </w:p>
    <w:p w:rsidR="00D40B1C" w:rsidRPr="003376FE" w:rsidRDefault="0076215B" w:rsidP="00A256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Порядок включения площадок ТКО в реестр является общим для</w:t>
      </w:r>
      <w:r w:rsidR="009F38A3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всех контейнерных площадок</w:t>
      </w:r>
      <w:r w:rsidR="004E63BD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</w:t>
      </w: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содержит исключения для тех площадок, которые были созданы до принятия </w:t>
      </w:r>
      <w:r w:rsidR="004E63BD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вышеуказанного</w:t>
      </w: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нормативного акта. </w:t>
      </w:r>
    </w:p>
    <w:p w:rsidR="00AE661C" w:rsidRPr="003376FE" w:rsidRDefault="00A2562D" w:rsidP="00A256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9F38A3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реестр могут быть в</w:t>
      </w:r>
      <w:r w:rsidR="0076215B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ключены только площадки, которые прошли процедуру согласования и имеют положительное решение уполномоченного органа, ответственного за согл</w:t>
      </w:r>
      <w:r w:rsidR="004E63BD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асование площадок ТКО</w:t>
      </w:r>
      <w:r w:rsidR="0076215B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E661C" w:rsidRPr="003376FE" w:rsidRDefault="009F38A3" w:rsidP="00A256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</w:t>
      </w:r>
      <w:r w:rsidR="0076215B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процедуре включения площадки ТКО в реестр должна предшествовать процедура согласования уполномоченным органом соз</w:t>
      </w: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дания площадки ТКО, которое</w:t>
      </w:r>
      <w:r w:rsidR="0076215B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</w:t>
      </w: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твляются па основании письменного</w:t>
      </w:r>
      <w:r w:rsidR="0076215B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</w:t>
      </w: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</w:t>
      </w:r>
      <w:r w:rsidR="0076215B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AE661C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215B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согласовании площадки ТКО и</w:t>
      </w:r>
      <w:r w:rsidR="00FB14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включении сведений о площадке</w:t>
      </w:r>
      <w:r w:rsidR="0076215B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ТКО в реестр. </w:t>
      </w:r>
    </w:p>
    <w:p w:rsidR="00D40B1C" w:rsidRPr="003376FE" w:rsidRDefault="00AE661C" w:rsidP="00A256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этом, </w:t>
      </w:r>
      <w:r w:rsidR="0076215B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реестр по заявкам включаются только площадки ТКО, которые оборудованы надлежащим образом. </w:t>
      </w:r>
    </w:p>
    <w:p w:rsidR="00D40B1C" w:rsidRPr="003376FE" w:rsidRDefault="0076215B" w:rsidP="00A256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Площа</w:t>
      </w:r>
      <w:r w:rsidR="00D40B1C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дки ТКО должны соответствовать </w:t>
      </w: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</w:t>
      </w:r>
      <w:r w:rsidR="009C7610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правил благоустройства </w:t>
      </w: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образования, </w:t>
      </w:r>
      <w:r w:rsidR="009F38A3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требованиями законодательства Российской Федерации</w:t>
      </w: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области санитарно-эпидемиологического благополучия насел</w:t>
      </w:r>
      <w:r w:rsidR="009F38A3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 и иного законодательства Российской Федерации</w:t>
      </w: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устанавливающего требования к площадкам ТКО. Контейнерные </w:t>
      </w:r>
      <w:r w:rsidR="004E63BD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площадки</w:t>
      </w: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1,5 метра, обеспечивающее предупреждение распространения отходов за пределы контейнерной площадки. </w:t>
      </w:r>
    </w:p>
    <w:p w:rsidR="00D40B1C" w:rsidRPr="003376FE" w:rsidRDefault="0076215B" w:rsidP="00A256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соответствии с СанПин 2.1.3684-21 </w:t>
      </w:r>
      <w:r w:rsidR="009F38A3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расстояние от контейнерных и (или) специальных площадок до </w:t>
      </w:r>
      <w:r w:rsidR="00A2562D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многоквартирных домов</w:t>
      </w: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E63BD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индивидуальных</w:t>
      </w: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жилых домов, детских игровых и спортивных площадок, зданий и игровых, прогулочных и спортивных площадок организаций </w:t>
      </w:r>
      <w:r w:rsidR="004E63BD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воспитания</w:t>
      </w: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обучения, отдыха и оздоровления детей и молодежи (далее — </w:t>
      </w:r>
      <w:r w:rsidR="004E63BD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нормируемые</w:t>
      </w: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объекты) должно быть не менее 20 м, но не более 100 м. </w:t>
      </w:r>
    </w:p>
    <w:p w:rsidR="00D40B1C" w:rsidRPr="003376FE" w:rsidRDefault="0076215B" w:rsidP="00A256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Санитарными пр</w:t>
      </w:r>
      <w:r w:rsidR="004E63BD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авилами допускается уменьшение н</w:t>
      </w: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r w:rsidR="004E63BD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более</w:t>
      </w: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на 25% указанного расстояния на основании результатов оценки заявки на создание площа</w:t>
      </w:r>
      <w:r w:rsidR="004E63BD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дки ТКО на предмет ее</w:t>
      </w: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соответствия </w:t>
      </w:r>
      <w:r w:rsidR="004E63BD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санитарно</w:t>
      </w: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- эпидемиологическим требованиям, изложенным в приложении №1 к Санитарным правилам (обязательное нал</w:t>
      </w:r>
      <w:r w:rsidR="004E63BD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ичие у контейнерной площадки — н</w:t>
      </w: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ав</w:t>
      </w:r>
      <w:r w:rsidR="004E63BD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са, более частой дезинфекции и дезинсекции и не более 5 контейнеров). </w:t>
      </w:r>
    </w:p>
    <w:p w:rsidR="00D40B1C" w:rsidRPr="003376FE" w:rsidRDefault="0076215B" w:rsidP="00A256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же раздельного накопления отходов, расстояние от контейнерных и</w:t>
      </w:r>
      <w:r w:rsidR="004E63BD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(или) специальных площадок до н</w:t>
      </w: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ормируемых</w:t>
      </w:r>
      <w:r w:rsidR="004E63BD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объектов должно быть не менее 8 м, но н</w:t>
      </w: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более </w:t>
      </w:r>
      <w:r w:rsidR="00AE661C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100 м. </w:t>
      </w:r>
    </w:p>
    <w:p w:rsidR="00D40B1C" w:rsidRPr="003376FE" w:rsidRDefault="00AE661C" w:rsidP="00A256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3376FE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разделом </w:t>
      </w: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376FE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4</w:t>
      </w:r>
      <w:r w:rsidR="0076215B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76FE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3376FE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3376FE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правово</w:t>
      </w:r>
      <w:r w:rsidR="003376FE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3376FE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</w:t>
      </w:r>
      <w:r w:rsidR="003376FE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376FE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Арсеньевского городского округа от 28.12.2018 </w:t>
      </w:r>
      <w:r w:rsidR="003376FE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3376FE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85-МПА</w:t>
      </w:r>
      <w:r w:rsidR="003376FE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3376FE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по благоустройству территории Арсеньевского городского округа</w:t>
      </w:r>
      <w:r w:rsidR="003376FE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B1C16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, и</w:t>
      </w:r>
      <w:r w:rsidR="003376FE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пунктом</w:t>
      </w:r>
      <w:r w:rsidR="000B1C16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76FE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5.10 </w:t>
      </w:r>
      <w:r w:rsidR="0076215B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Администрации П</w:t>
      </w:r>
      <w:r w:rsidR="000B1C16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риморского края</w:t>
      </w:r>
      <w:r w:rsidR="0076215B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07.11.2017 № 438-па, на</w:t>
      </w:r>
      <w:r w:rsidR="00D40B1C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215B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площадке ТКО хозяйствующим субъектом должна быть размещена информация: </w:t>
      </w:r>
    </w:p>
    <w:p w:rsidR="003376FE" w:rsidRPr="003376FE" w:rsidRDefault="0076215B" w:rsidP="00A2562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графике вывоза ТКО; </w:t>
      </w:r>
    </w:p>
    <w:p w:rsidR="003376FE" w:rsidRPr="003376FE" w:rsidRDefault="0076215B" w:rsidP="00A2562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наименование, адрес и контактный номер телефона транспортирующей организации, обеспечивающей вывоз ТКО;</w:t>
      </w:r>
    </w:p>
    <w:p w:rsidR="003376FE" w:rsidRPr="003376FE" w:rsidRDefault="0076215B" w:rsidP="00A2562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контакты лица, ответственного за качественную и своевременную работу по содержанию площадки ТКО; </w:t>
      </w:r>
    </w:p>
    <w:p w:rsidR="003376FE" w:rsidRPr="003376FE" w:rsidRDefault="0076215B" w:rsidP="00A2562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контакты собственника контейнерной площадки; </w:t>
      </w:r>
    </w:p>
    <w:p w:rsidR="003376FE" w:rsidRPr="003376FE" w:rsidRDefault="0076215B" w:rsidP="00A2562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юридических лиц, индивидуальных предпринимателей, жилых домов, которые могут пользоваться контейнерной площадкой;</w:t>
      </w:r>
    </w:p>
    <w:p w:rsidR="003376FE" w:rsidRPr="003376FE" w:rsidRDefault="0076215B" w:rsidP="00A2562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об осуществлении на ней раздельного накопления отход</w:t>
      </w:r>
      <w:r w:rsidR="00D40B1C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ов, видах накапливаемых отходов;</w:t>
      </w: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40B1C" w:rsidRPr="003376FE" w:rsidRDefault="0076215B" w:rsidP="00A2562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контакты регионального оператора. </w:t>
      </w:r>
    </w:p>
    <w:p w:rsidR="00D40B1C" w:rsidRPr="003376FE" w:rsidRDefault="0076215B" w:rsidP="00A256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площадка ТКО закрывается на ключ в целях исключения доступа посторонних лиц, в зоне видимости должна быть размещена </w:t>
      </w: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информация о контактном номере телефона лица, ответственного за площадку ТКО и имеющего этот ключ.</w:t>
      </w:r>
    </w:p>
    <w:p w:rsidR="00D40B1C" w:rsidRPr="003376FE" w:rsidRDefault="0076215B" w:rsidP="00A256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допускается установка и использ</w:t>
      </w:r>
      <w:r w:rsidR="00AE661C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ование грязных, неокрашенных и неисп</w:t>
      </w: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равных контейнеров. </w:t>
      </w:r>
    </w:p>
    <w:p w:rsidR="0076215B" w:rsidRPr="003376FE" w:rsidRDefault="0076215B" w:rsidP="00A256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 сообщаем, что нарушение установленных правилами благоустройства требований к площадкам ТКО (отсутствие согласования контейнерной площадки и вкл</w:t>
      </w:r>
      <w:r w:rsidR="00AE661C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ючение в реестр, ненадлежащее ее</w:t>
      </w: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оборудование) является нарушением </w:t>
      </w:r>
      <w:r w:rsidR="000B1C16"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7.17(1)</w:t>
      </w:r>
      <w:r w:rsidRPr="0033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Закона Приморского края от 05.03.2007 № 44-КЗ «Об административных правонарушениях в Приморском крае».</w:t>
      </w:r>
    </w:p>
    <w:p w:rsidR="0076215B" w:rsidRDefault="0076215B" w:rsidP="0076215B">
      <w:pPr>
        <w:jc w:val="both"/>
      </w:pPr>
    </w:p>
    <w:sectPr w:rsidR="00762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562DC"/>
    <w:multiLevelType w:val="hybridMultilevel"/>
    <w:tmpl w:val="634CEE3C"/>
    <w:lvl w:ilvl="0" w:tplc="C71270C0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5E"/>
    <w:rsid w:val="00020CFA"/>
    <w:rsid w:val="00035DE1"/>
    <w:rsid w:val="000B1C16"/>
    <w:rsid w:val="00254EB7"/>
    <w:rsid w:val="003376FE"/>
    <w:rsid w:val="003731CD"/>
    <w:rsid w:val="004D2720"/>
    <w:rsid w:val="004E63BD"/>
    <w:rsid w:val="00616387"/>
    <w:rsid w:val="0063255A"/>
    <w:rsid w:val="0076215B"/>
    <w:rsid w:val="00976C39"/>
    <w:rsid w:val="009954D4"/>
    <w:rsid w:val="009C7610"/>
    <w:rsid w:val="009F38A3"/>
    <w:rsid w:val="00A2562D"/>
    <w:rsid w:val="00AE661C"/>
    <w:rsid w:val="00B10F5E"/>
    <w:rsid w:val="00D40B1C"/>
    <w:rsid w:val="00FB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6485BD"/>
  <w15:chartTrackingRefBased/>
  <w15:docId w15:val="{DD7CA1A6-31EC-45AA-8C00-238B601A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B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4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624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2327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4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9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712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854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6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176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2003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620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58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2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Вишневецкий Максим Евгеньевич</dc:creator>
  <cp:keywords/>
  <dc:description/>
  <cp:lastModifiedBy>Корчагин Борис Сергеевич</cp:lastModifiedBy>
  <cp:revision>6</cp:revision>
  <cp:lastPrinted>2023-11-27T04:49:00Z</cp:lastPrinted>
  <dcterms:created xsi:type="dcterms:W3CDTF">2023-11-22T23:14:00Z</dcterms:created>
  <dcterms:modified xsi:type="dcterms:W3CDTF">2023-11-30T00:50:00Z</dcterms:modified>
</cp:coreProperties>
</file>