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ДУМА АРСЕНЬЕВСКОГО ГОРОДСКОГО ОКРУГА</w:t>
      </w: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C87858" w:rsidRPr="00C87858" w:rsidRDefault="00C8785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8785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87858">
        <w:rPr>
          <w:rFonts w:ascii="Times New Roman" w:hAnsi="Times New Roman" w:cs="Times New Roman"/>
          <w:sz w:val="26"/>
          <w:szCs w:val="26"/>
        </w:rPr>
        <w:t xml:space="preserve"> 3 декабря 2013 г. N 118-МПА</w:t>
      </w:r>
    </w:p>
    <w:p w:rsidR="00C87858" w:rsidRPr="00C87858" w:rsidRDefault="00C8785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ПОРЯДОК</w:t>
      </w: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ПРЕДСТАВЛЕНИЯ СВЕДЕНИЙ МУНИЦИПАЛЬНЫМИ СЛУЖАЩИМИ</w:t>
      </w:r>
    </w:p>
    <w:p w:rsidR="00C87858" w:rsidRPr="00C87858" w:rsidRDefault="00C87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ОРГАНОВ МЕСТНОГО САМОУПРАВЛЕНИЯ АРСЕНЬЕВСКОГО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7858">
        <w:rPr>
          <w:rFonts w:ascii="Times New Roman" w:hAnsi="Times New Roman" w:cs="Times New Roman"/>
          <w:sz w:val="26"/>
          <w:szCs w:val="26"/>
        </w:rPr>
        <w:t>ОКРУГА О СВОИХ РАСХОДАХ, А ТАКЖЕ О РАСХОДАХ СВОИХ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7858">
        <w:rPr>
          <w:rFonts w:ascii="Times New Roman" w:hAnsi="Times New Roman" w:cs="Times New Roman"/>
          <w:sz w:val="26"/>
          <w:szCs w:val="26"/>
        </w:rPr>
        <w:t>СУПРУГИ (СУПРУГА) И НЕСОВЕРШЕННОЛЕТНИХ ДЕТЕЙ</w:t>
      </w:r>
    </w:p>
    <w:p w:rsidR="00C87858" w:rsidRDefault="00C87858">
      <w:pPr>
        <w:pStyle w:val="ConsPlusNormal"/>
        <w:jc w:val="both"/>
      </w:pPr>
    </w:p>
    <w:p w:rsidR="00C87858" w:rsidRDefault="00C87858">
      <w:pPr>
        <w:pStyle w:val="ConsPlusNormal"/>
        <w:jc w:val="right"/>
      </w:pPr>
      <w:r>
        <w:t>Принят</w:t>
      </w:r>
    </w:p>
    <w:p w:rsidR="00C87858" w:rsidRDefault="00C87858">
      <w:pPr>
        <w:pStyle w:val="ConsPlusNormal"/>
        <w:jc w:val="right"/>
      </w:pPr>
      <w:r>
        <w:t>Думой Арсеньевского</w:t>
      </w:r>
    </w:p>
    <w:p w:rsidR="00C87858" w:rsidRDefault="00C87858">
      <w:pPr>
        <w:pStyle w:val="ConsPlusNormal"/>
        <w:jc w:val="right"/>
      </w:pPr>
      <w:proofErr w:type="gramStart"/>
      <w:r>
        <w:t>городского</w:t>
      </w:r>
      <w:proofErr w:type="gramEnd"/>
      <w:r>
        <w:t xml:space="preserve"> округа</w:t>
      </w:r>
    </w:p>
    <w:p w:rsidR="00C87858" w:rsidRDefault="00C87858">
      <w:pPr>
        <w:pStyle w:val="ConsPlusNormal"/>
        <w:jc w:val="right"/>
      </w:pPr>
      <w:r>
        <w:t>27 ноября 2013 года</w:t>
      </w:r>
    </w:p>
    <w:p w:rsidR="00C87858" w:rsidRDefault="00C878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58" w:rsidRDefault="00C878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58" w:rsidRDefault="00C878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858" w:rsidRDefault="00C878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858" w:rsidRDefault="00C8785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Муниципальных правовых актов</w:t>
            </w:r>
          </w:p>
          <w:p w:rsidR="00C87858" w:rsidRDefault="00C87858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C87858" w:rsidRDefault="00C878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01.12.2015 </w:t>
            </w:r>
            <w:hyperlink r:id="rId4">
              <w:r>
                <w:rPr>
                  <w:color w:val="0000FF"/>
                </w:rPr>
                <w:t>N 299-МПА</w:t>
              </w:r>
            </w:hyperlink>
            <w:r>
              <w:rPr>
                <w:color w:val="392C69"/>
              </w:rPr>
              <w:t xml:space="preserve">, от 04.05.2016 </w:t>
            </w:r>
            <w:hyperlink r:id="rId5">
              <w:r>
                <w:rPr>
                  <w:color w:val="0000FF"/>
                </w:rPr>
                <w:t>N 330-МПА</w:t>
              </w:r>
            </w:hyperlink>
            <w:r>
              <w:rPr>
                <w:color w:val="392C69"/>
              </w:rPr>
              <w:t>,</w:t>
            </w:r>
          </w:p>
          <w:p w:rsidR="00C87858" w:rsidRDefault="00C878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07.06.2017 </w:t>
            </w:r>
            <w:hyperlink r:id="rId6">
              <w:r>
                <w:rPr>
                  <w:color w:val="0000FF"/>
                </w:rPr>
                <w:t>N 401-МПА</w:t>
              </w:r>
            </w:hyperlink>
            <w:r>
              <w:rPr>
                <w:color w:val="392C69"/>
              </w:rPr>
              <w:t xml:space="preserve">, от 05.03.2018 </w:t>
            </w:r>
            <w:hyperlink r:id="rId7">
              <w:r>
                <w:rPr>
                  <w:color w:val="0000FF"/>
                </w:rPr>
                <w:t>N 43-МПА</w:t>
              </w:r>
            </w:hyperlink>
            <w:r>
              <w:rPr>
                <w:color w:val="392C69"/>
              </w:rPr>
              <w:t>,</w:t>
            </w:r>
          </w:p>
          <w:p w:rsidR="00C87858" w:rsidRDefault="00C878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29.04.2021 </w:t>
            </w:r>
            <w:hyperlink r:id="rId8">
              <w:r>
                <w:rPr>
                  <w:color w:val="0000FF"/>
                </w:rPr>
                <w:t>N 255-МПА</w:t>
              </w:r>
            </w:hyperlink>
            <w:r>
              <w:rPr>
                <w:color w:val="392C69"/>
              </w:rPr>
              <w:t xml:space="preserve">, от 28.01.2022 </w:t>
            </w:r>
            <w:hyperlink r:id="rId9">
              <w:r>
                <w:rPr>
                  <w:color w:val="0000FF"/>
                </w:rPr>
                <w:t>N 305-МПА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58" w:rsidRDefault="00C87858">
            <w:pPr>
              <w:pStyle w:val="ConsPlusNormal"/>
            </w:pPr>
          </w:p>
        </w:tc>
      </w:tr>
    </w:tbl>
    <w:p w:rsidR="00C87858" w:rsidRDefault="00C87858">
      <w:pPr>
        <w:pStyle w:val="ConsPlusNormal"/>
        <w:jc w:val="both"/>
      </w:pPr>
    </w:p>
    <w:p w:rsidR="00C87858" w:rsidRPr="00C87858" w:rsidRDefault="00C87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4"/>
      <w:bookmarkEnd w:id="0"/>
      <w:r w:rsidRPr="00C87858">
        <w:rPr>
          <w:rFonts w:ascii="Times New Roman" w:hAnsi="Times New Roman" w:cs="Times New Roman"/>
          <w:sz w:val="26"/>
          <w:szCs w:val="26"/>
        </w:rPr>
        <w:t>1. Настоящий Порядок определяет порядок представления сведений муниципальными служащими Арсеньевского городского округа (далее - муниципальный служащий), включенными в Перечень должностей муниципальной службы Арсеньевского городского округа, при замещении которых муниципальные служащие обязаны ежегодно в сроки, установленные для представления сведений о доходах, об имуществе и обязательствах имущественного характера,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785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 ред. Муниципальных правовых актов Думы Арсеньевского городского округа от 05.03.2018 </w:t>
      </w:r>
      <w:hyperlink r:id="rId10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N 43-МПА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, от 28.01.2022 </w:t>
      </w:r>
      <w:hyperlink r:id="rId11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N 305-МПА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>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2. На основании </w:t>
      </w:r>
      <w:hyperlink r:id="rId12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статьи 8.1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Федерального </w:t>
      </w:r>
      <w:hyperlink r:id="rId13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</w:t>
      </w:r>
      <w:r w:rsidRPr="00C87858">
        <w:rPr>
          <w:rFonts w:ascii="Times New Roman" w:hAnsi="Times New Roman" w:cs="Times New Roman"/>
          <w:sz w:val="26"/>
          <w:szCs w:val="26"/>
        </w:rPr>
        <w:lastRenderedPageBreak/>
        <w:t>средства, ценных бумаг, акций (долей участия, паев в уставных (складочных) капиталах организаций)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предшествующие отчетному периоду, и об источниках получения средств, за счет которых совершены эти сделки (далее - сведения о расходах), предоставляются в кадровую службу органа местного самоуправления Арсеньевского городского округа либо специалисту, ответственному за ведение кадрового учета соответствующего органа местного самоуправления.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</w:rPr>
      </w:pPr>
      <w:r w:rsidRPr="00C87858">
        <w:rPr>
          <w:rFonts w:ascii="Times New Roman" w:hAnsi="Times New Roman" w:cs="Times New Roman"/>
          <w:i/>
        </w:rPr>
        <w:t>(</w:t>
      </w:r>
      <w:proofErr w:type="gramStart"/>
      <w:r w:rsidRPr="00C87858">
        <w:rPr>
          <w:rFonts w:ascii="Times New Roman" w:hAnsi="Times New Roman" w:cs="Times New Roman"/>
          <w:i/>
        </w:rPr>
        <w:t>в</w:t>
      </w:r>
      <w:proofErr w:type="gramEnd"/>
      <w:r w:rsidRPr="00C87858">
        <w:rPr>
          <w:rFonts w:ascii="Times New Roman" w:hAnsi="Times New Roman" w:cs="Times New Roman"/>
          <w:i/>
        </w:rPr>
        <w:t xml:space="preserve"> ред. Муниципального правового </w:t>
      </w:r>
      <w:hyperlink r:id="rId14">
        <w:r w:rsidRPr="00C87858">
          <w:rPr>
            <w:rFonts w:ascii="Times New Roman" w:hAnsi="Times New Roman" w:cs="Times New Roman"/>
            <w:i/>
            <w:color w:val="0000FF"/>
          </w:rPr>
          <w:t>акта</w:t>
        </w:r>
      </w:hyperlink>
      <w:r w:rsidRPr="00C87858">
        <w:rPr>
          <w:rFonts w:ascii="Times New Roman" w:hAnsi="Times New Roman" w:cs="Times New Roman"/>
          <w:i/>
        </w:rPr>
        <w:t xml:space="preserve"> Думы Арсеньевского городского округа от 28.01.2022 N 305-МПА)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3. Сведения о расходах лицами, указанными в </w:t>
      </w:r>
      <w:hyperlink w:anchor="P24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в порядке и сроки, установленные муниципальными нормативными правовыми актами органов местного самоуправления Арсеньевского городского округа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15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785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 ред. Муниципального правового </w:t>
      </w:r>
      <w:hyperlink r:id="rId16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28.01.2022 N 305-МПА)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Сведения о расходах, предусмотренные федеральными законами от 25 декабря 2008 года </w:t>
      </w:r>
      <w:hyperlink r:id="rId17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N 273-ФЗ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от 3 декабря 2012 года </w:t>
      </w:r>
      <w:hyperlink r:id="rId18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N 230-ФЗ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19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которой утверждена Указом Президента Российской Федерации от 23 июня 2014 года N 460.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Сведения о расходах приобщаются к личному делу муниципального служащего.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7858">
        <w:rPr>
          <w:rFonts w:ascii="Times New Roman" w:hAnsi="Times New Roman" w:cs="Times New Roman"/>
          <w:i/>
          <w:sz w:val="24"/>
          <w:szCs w:val="24"/>
        </w:rPr>
        <w:t>абзац</w:t>
      </w:r>
      <w:proofErr w:type="gram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 введен Муниципальным правовым </w:t>
      </w:r>
      <w:hyperlink r:id="rId20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актом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05.03.2018 N 43-МПА)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3.1. В случае если муниципальный служащий обнаружил, что в представленных им в кадровую службу органа местного самоуправления Арсеньевского городского округа сведениях о расходах не отражены или не полностью отражены какие - либо сведения либо имеются ошибки, он вправе представить уточненные сведения в течение одного месяца после окончания срока, установленного для предоставления сведений о доходах, об имуществе и обязательствах имущественного характера.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87858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. 3.1 введен Муниципальным правовым </w:t>
      </w:r>
      <w:hyperlink r:id="rId21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актом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07.06.2017 N 401-МПА; в ред. Муниципального правового </w:t>
      </w:r>
      <w:hyperlink r:id="rId22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28.01.2022 N 305-МПА)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3.2. В случае непредставления по объективным причинам муниципальным служащим сведений о расходах своих супруги (супруга) и несовершеннолетних детей данный факт подлежит рассмотрению на соответствующей комиссии по </w:t>
      </w:r>
      <w:r w:rsidRPr="00C87858">
        <w:rPr>
          <w:rFonts w:ascii="Times New Roman" w:hAnsi="Times New Roman" w:cs="Times New Roman"/>
          <w:sz w:val="26"/>
          <w:szCs w:val="26"/>
        </w:rPr>
        <w:lastRenderedPageBreak/>
        <w:t>соблюдению требований к служебному поведению муниципальных служащих Арсеньевского городского округа и урегулированию конфликта интересов.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C87858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C8785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 3.2 введен Муниципальным правовым </w:t>
      </w:r>
      <w:hyperlink r:id="rId23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актом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07.06.2017 N 401-МПА)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4. Утратила силу. - </w:t>
      </w:r>
      <w:r w:rsidRPr="00C87858">
        <w:rPr>
          <w:rFonts w:ascii="Times New Roman" w:hAnsi="Times New Roman" w:cs="Times New Roman"/>
          <w:i/>
          <w:sz w:val="24"/>
          <w:szCs w:val="24"/>
        </w:rPr>
        <w:t xml:space="preserve">Муниципальный правовой </w:t>
      </w:r>
      <w:hyperlink r:id="rId24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05.03.2018 N 43-МПА.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5. Контроль за соответствием расходов муниципального служащего, расходов его супруги (супруга) и несовершеннолетних детей доходу данного лица и его супруги (супруга) осуществляется в </w:t>
      </w:r>
      <w:hyperlink r:id="rId25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C87858">
        <w:rPr>
          <w:rFonts w:ascii="Times New Roman" w:hAnsi="Times New Roman" w:cs="Times New Roman"/>
          <w:sz w:val="26"/>
          <w:szCs w:val="26"/>
        </w:rPr>
        <w:t>, установленном постановлением Губернатора Приморского края от 26.07.2013 N 77-пг "Об утверждении Порядка представления сведений лицом, замещающим государственную должность Приморского края, муниципальную должность в Приморском крае,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доходам".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785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87858">
        <w:rPr>
          <w:rFonts w:ascii="Times New Roman" w:hAnsi="Times New Roman" w:cs="Times New Roman"/>
          <w:i/>
          <w:sz w:val="24"/>
          <w:szCs w:val="24"/>
        </w:rPr>
        <w:t xml:space="preserve"> ред. Муниципальных правовых актов Думы Арсеньевского городского округа от 05.03.2018 </w:t>
      </w:r>
      <w:hyperlink r:id="rId26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N 43-МПА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, от 29.04.2021 </w:t>
      </w:r>
      <w:hyperlink r:id="rId27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N 255-МПА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>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6.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одну из должностей, указанных в </w:t>
      </w:r>
      <w:hyperlink w:anchor="P24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настоящего Порядка, и его супруги (супруга) за три последних года, предшествующие отчетному периоду, размещаются на официальных сайтах органов местного самоуправления Арсеньевского городского округа в информационно-телекоммуникационной сети Интернет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Губернатора Приморского края, с соблюдением законодательства Российской Федерации о государственной тайне и о защите персональных данных.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8785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87858">
        <w:rPr>
          <w:rFonts w:ascii="Times New Roman" w:hAnsi="Times New Roman" w:cs="Times New Roman"/>
          <w:sz w:val="26"/>
          <w:szCs w:val="26"/>
        </w:rPr>
        <w:t xml:space="preserve"> ред. Муниципального правового </w:t>
      </w:r>
      <w:hyperlink r:id="rId28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Думы Арсеньевского городского округа от 29.04.2021 N 255-МПА)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7. Утратила силу. - </w:t>
      </w:r>
      <w:r w:rsidRPr="00C87858">
        <w:rPr>
          <w:rFonts w:ascii="Times New Roman" w:hAnsi="Times New Roman" w:cs="Times New Roman"/>
          <w:i/>
          <w:sz w:val="24"/>
          <w:szCs w:val="24"/>
        </w:rPr>
        <w:t xml:space="preserve">Муниципальный правовой </w:t>
      </w:r>
      <w:hyperlink r:id="rId29">
        <w:r w:rsidRPr="00C87858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</w:t>
        </w:r>
      </w:hyperlink>
      <w:r w:rsidRPr="00C87858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городского округа от 05.03.2018 N 43-МПА.</w:t>
      </w:r>
    </w:p>
    <w:p w:rsidR="00C87858" w:rsidRPr="00C87858" w:rsidRDefault="00C87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 xml:space="preserve">8. Обязанность, предусмотренная </w:t>
      </w:r>
      <w:hyperlink r:id="rId30">
        <w:r w:rsidRPr="00C87858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C87858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возникает в отношении сделок, совершенных с 1 января 2012 года.</w:t>
      </w:r>
    </w:p>
    <w:p w:rsidR="00C87858" w:rsidRPr="00C87858" w:rsidRDefault="00C878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858" w:rsidRPr="00C87858" w:rsidRDefault="00C878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C87858" w:rsidRPr="00C87858" w:rsidRDefault="00C878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7858">
        <w:rPr>
          <w:rFonts w:ascii="Times New Roman" w:hAnsi="Times New Roman" w:cs="Times New Roman"/>
          <w:sz w:val="26"/>
          <w:szCs w:val="26"/>
        </w:rPr>
        <w:t>А.А.ДРОНИН</w:t>
      </w:r>
    </w:p>
    <w:p w:rsidR="00AC526D" w:rsidRDefault="00AC526D">
      <w:bookmarkStart w:id="1" w:name="_GoBack"/>
      <w:bookmarkEnd w:id="1"/>
    </w:p>
    <w:sectPr w:rsidR="00AC526D" w:rsidSect="0020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58"/>
    <w:rsid w:val="00AC526D"/>
    <w:rsid w:val="00C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2CBE-C8A3-4AF6-87C5-1D1F8087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8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78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78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5987EF3691324926491437D92D835AA9960B58A72E61510F677C6D330FCF9BE3379E19A3D6430053E8C3BF1B6AFDF6C7E55F11AF9D51A337919F136HBB" TargetMode="External"/><Relationship Id="rId13" Type="http://schemas.openxmlformats.org/officeDocument/2006/relationships/hyperlink" Target="consultantplus://offline/ref=9635987EF369132492648F4E6BFE863AAE913BB18374E54148A671918C60FAACEC7327B8DB78773107208E3BF63BHEB" TargetMode="External"/><Relationship Id="rId18" Type="http://schemas.openxmlformats.org/officeDocument/2006/relationships/hyperlink" Target="consultantplus://offline/ref=9635987EF369132492648F4E6BFE863AAE913BB18374E54148A671918C60FAACEC7327B8DB78773107208E3BF63BHEB" TargetMode="External"/><Relationship Id="rId26" Type="http://schemas.openxmlformats.org/officeDocument/2006/relationships/hyperlink" Target="consultantplus://offline/ref=9635987EF3691324926491437D92D835AA9960B58A76E91215FB77C6D330FCF9BE3379E19A3D6430053E8C3AF6B6AFDF6C7E55F11AF9D51A337919F136H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35987EF3691324926491437D92D835AA9960B58A77E61510FB77C6D330FCF9BE3379E19A3D6430053E8C3BF1B6AFDF6C7E55F11AF9D51A337919F136HBB" TargetMode="External"/><Relationship Id="rId7" Type="http://schemas.openxmlformats.org/officeDocument/2006/relationships/hyperlink" Target="consultantplus://offline/ref=9635987EF3691324926491437D92D835AA9960B58A76E91215FB77C6D330FCF9BE3379E19A3D6430053E8C3BF1B6AFDF6C7E55F11AF9D51A337919F136HBB" TargetMode="External"/><Relationship Id="rId12" Type="http://schemas.openxmlformats.org/officeDocument/2006/relationships/hyperlink" Target="consultantplus://offline/ref=9635987EF369132492648F4E6BFE863AAE9138BC8870E54148A671918C60FAACFE737FB2DE723D60416B8139F5A3FB8C362958F131H8B" TargetMode="External"/><Relationship Id="rId17" Type="http://schemas.openxmlformats.org/officeDocument/2006/relationships/hyperlink" Target="consultantplus://offline/ref=9635987EF369132492648F4E6BFE863AAE9138BC8870E54148A671918C60FAACEC7327B8DB78773107208E3BF63BHEB" TargetMode="External"/><Relationship Id="rId25" Type="http://schemas.openxmlformats.org/officeDocument/2006/relationships/hyperlink" Target="consultantplus://offline/ref=9635987EF3691324926491437D92D835AA9960B58A72EA1311F777C6D330FCF9BE3379E19A3D6430053E8C3CF1B6AFDF6C7E55F11AF9D51A337919F136H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35987EF3691324926491437D92D835AA9960B58A70EE101CF677C6D330FCF9BE3379E19A3D6430053E8C3BF3B6AFDF6C7E55F11AF9D51A337919F136HBB" TargetMode="External"/><Relationship Id="rId20" Type="http://schemas.openxmlformats.org/officeDocument/2006/relationships/hyperlink" Target="consultantplus://offline/ref=9635987EF3691324926491437D92D835AA9960B58A76E91215FB77C6D330FCF9BE3379E19A3D6430053E8C3BFDB6AFDF6C7E55F11AF9D51A337919F136HBB" TargetMode="External"/><Relationship Id="rId29" Type="http://schemas.openxmlformats.org/officeDocument/2006/relationships/hyperlink" Target="consultantplus://offline/ref=9635987EF3691324926491437D92D835AA9960B58A76E91215FB77C6D330FCF9BE3379E19A3D6430053E8C3AF0B6AFDF6C7E55F11AF9D51A337919F136H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5987EF3691324926491437D92D835AA9960B58A77E61510FB77C6D330FCF9BE3379E19A3D6430053E8C3BF1B6AFDF6C7E55F11AF9D51A337919F136HBB" TargetMode="External"/><Relationship Id="rId11" Type="http://schemas.openxmlformats.org/officeDocument/2006/relationships/hyperlink" Target="consultantplus://offline/ref=9635987EF3691324926491437D92D835AA9960B58A70EE101CF677C6D330FCF9BE3379E19A3D6430053E8C3BF2B6AFDF6C7E55F11AF9D51A337919F136HBB" TargetMode="External"/><Relationship Id="rId24" Type="http://schemas.openxmlformats.org/officeDocument/2006/relationships/hyperlink" Target="consultantplus://offline/ref=9635987EF3691324926491437D92D835AA9960B58A76E91215FB77C6D330FCF9BE3379E19A3D6430053E8C3AF5B6AFDF6C7E55F11AF9D51A337919F136HBB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635987EF3691324926491437D92D835AA9960B58270EA1F1CF92ACCDB69F0FBB93C26F69D746831053E8C3EFFE9AACA7D265AF205E7D7062F7B1B3FH0B" TargetMode="External"/><Relationship Id="rId15" Type="http://schemas.openxmlformats.org/officeDocument/2006/relationships/hyperlink" Target="consultantplus://offline/ref=9635987EF369132492648F4E6BFE863AAE913BB18374E54148A671918C60FAACEC7327B8DB78773107208E3BF63BHEB" TargetMode="External"/><Relationship Id="rId23" Type="http://schemas.openxmlformats.org/officeDocument/2006/relationships/hyperlink" Target="consultantplus://offline/ref=9635987EF3691324926491437D92D835AA9960B58A77E61510FB77C6D330FCF9BE3379E19A3D6430053E8C3BF3B6AFDF6C7E55F11AF9D51A337919F136HBB" TargetMode="External"/><Relationship Id="rId28" Type="http://schemas.openxmlformats.org/officeDocument/2006/relationships/hyperlink" Target="consultantplus://offline/ref=9635987EF3691324926491437D92D835AA9960B58A72E61510F677C6D330FCF9BE3379E19A3D6430053E8C3BF3B6AFDF6C7E55F11AF9D51A337919F136HBB" TargetMode="External"/><Relationship Id="rId10" Type="http://schemas.openxmlformats.org/officeDocument/2006/relationships/hyperlink" Target="consultantplus://offline/ref=9635987EF3691324926491437D92D835AA9960B58A76E91215FB77C6D330FCF9BE3379E19A3D6430053E8C3BF3B6AFDF6C7E55F11AF9D51A337919F136HBB" TargetMode="External"/><Relationship Id="rId19" Type="http://schemas.openxmlformats.org/officeDocument/2006/relationships/hyperlink" Target="consultantplus://offline/ref=9635987EF369132492648F4E6BFE863AA9953EB08276E54148A671918C60FAACFE737FB4D97969350035D86AB0E8F68C293558F105E5D51A32HEB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635987EF3691324926491437D92D835AA9960B58275EE1112F92ACCDB69F0FBB93C26F69D746831053E8C3DFFE9AACA7D265AF205E7D7062F7B1B3FH0B" TargetMode="External"/><Relationship Id="rId9" Type="http://schemas.openxmlformats.org/officeDocument/2006/relationships/hyperlink" Target="consultantplus://offline/ref=9635987EF3691324926491437D92D835AA9960B58A70EE101CF677C6D330FCF9BE3379E19A3D6430053E8C3BF1B6AFDF6C7E55F11AF9D51A337919F136HBB" TargetMode="External"/><Relationship Id="rId14" Type="http://schemas.openxmlformats.org/officeDocument/2006/relationships/hyperlink" Target="consultantplus://offline/ref=9635987EF3691324926491437D92D835AA9960B58A70EE101CF677C6D330FCF9BE3379E19A3D6430053E8C3BF2B6AFDF6C7E55F11AF9D51A337919F136HBB" TargetMode="External"/><Relationship Id="rId22" Type="http://schemas.openxmlformats.org/officeDocument/2006/relationships/hyperlink" Target="consultantplus://offline/ref=9635987EF3691324926491437D92D835AA9960B58A70EE101CF677C6D330FCF9BE3379E19A3D6430053E8C3BFCB6AFDF6C7E55F11AF9D51A337919F136HBB" TargetMode="External"/><Relationship Id="rId27" Type="http://schemas.openxmlformats.org/officeDocument/2006/relationships/hyperlink" Target="consultantplus://offline/ref=9635987EF3691324926491437D92D835AA9960B58A72E61510F677C6D330FCF9BE3379E19A3D6430053E8C3BF2B6AFDF6C7E55F11AF9D51A337919F136HBB" TargetMode="External"/><Relationship Id="rId30" Type="http://schemas.openxmlformats.org/officeDocument/2006/relationships/hyperlink" Target="consultantplus://offline/ref=9635987EF369132492648F4E6BFE863AAE913BB18374E54148A671918C60FAACFE737FB4D97968330D35D86AB0E8F68C293558F105E5D51A32H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2023-02-21T01:07:00Z</dcterms:created>
  <dcterms:modified xsi:type="dcterms:W3CDTF">2023-02-21T01:13:00Z</dcterms:modified>
</cp:coreProperties>
</file>