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08F" w:rsidRDefault="00D63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641" w:rsidRDefault="00984DE9" w:rsidP="00930D93">
      <w:pPr>
        <w:pStyle w:val="ConsPlusNormal0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984DE9">
        <w:rPr>
          <w:rFonts w:eastAsia="Times New Roman"/>
          <w:b/>
          <w:sz w:val="28"/>
          <w:szCs w:val="28"/>
          <w:lang w:eastAsia="ru-RU"/>
        </w:rPr>
        <w:t>Выдача разрешения на использование земель или земельных участков, находящихся в ведении или в собственности Арсеньевского городского округа, без предоставления земельных участков и установления сервитутов</w:t>
      </w:r>
    </w:p>
    <w:p w:rsidR="00984DE9" w:rsidRPr="00930D93" w:rsidRDefault="00984DE9" w:rsidP="00930D93">
      <w:pPr>
        <w:pStyle w:val="ConsPlusNormal0"/>
        <w:ind w:firstLine="709"/>
        <w:jc w:val="center"/>
        <w:rPr>
          <w:sz w:val="28"/>
          <w:szCs w:val="28"/>
        </w:rPr>
      </w:pPr>
    </w:p>
    <w:p w:rsidR="00984DE9" w:rsidRDefault="00984DE9" w:rsidP="00984DE9">
      <w:pPr>
        <w:pStyle w:val="ConsPlusNormal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317D78">
        <w:rPr>
          <w:color w:val="000000" w:themeColor="text1"/>
        </w:rPr>
        <w:t xml:space="preserve">Муниципальная услуга предоставляется </w:t>
      </w:r>
      <w:r w:rsidRPr="00BE6491">
        <w:rPr>
          <w:b/>
          <w:color w:val="000000" w:themeColor="text1"/>
        </w:rPr>
        <w:t xml:space="preserve">в течение </w:t>
      </w:r>
      <w:r>
        <w:rPr>
          <w:b/>
          <w:color w:val="000000" w:themeColor="text1"/>
        </w:rPr>
        <w:t>25</w:t>
      </w:r>
      <w:r w:rsidRPr="00930D93">
        <w:rPr>
          <w:b/>
          <w:color w:val="000000" w:themeColor="text1"/>
        </w:rPr>
        <w:t xml:space="preserve"> дней со дня поступления в </w:t>
      </w:r>
      <w:r>
        <w:rPr>
          <w:b/>
          <w:color w:val="000000" w:themeColor="text1"/>
        </w:rPr>
        <w:t>у</w:t>
      </w:r>
      <w:r w:rsidRPr="00930D93">
        <w:rPr>
          <w:b/>
          <w:color w:val="000000" w:themeColor="text1"/>
        </w:rPr>
        <w:t>правление</w:t>
      </w:r>
      <w:r>
        <w:rPr>
          <w:b/>
          <w:color w:val="000000" w:themeColor="text1"/>
        </w:rPr>
        <w:t xml:space="preserve"> </w:t>
      </w:r>
      <w:r w:rsidRPr="00930D93">
        <w:rPr>
          <w:bCs/>
          <w:color w:val="000000" w:themeColor="text1"/>
        </w:rPr>
        <w:t>имущественных отношений администрации Арсеньевского городского округа</w:t>
      </w:r>
      <w:r w:rsidR="009D40DF">
        <w:rPr>
          <w:bCs/>
          <w:color w:val="000000" w:themeColor="text1"/>
        </w:rPr>
        <w:t xml:space="preserve"> заявления</w:t>
      </w:r>
      <w:bookmarkStart w:id="0" w:name="_GoBack"/>
      <w:bookmarkEnd w:id="0"/>
      <w:r>
        <w:rPr>
          <w:color w:val="000000" w:themeColor="text1"/>
        </w:rPr>
        <w:t>.</w:t>
      </w:r>
      <w:r w:rsidRPr="00317D78">
        <w:rPr>
          <w:color w:val="000000" w:themeColor="text1"/>
        </w:rPr>
        <w:t xml:space="preserve"> </w:t>
      </w:r>
    </w:p>
    <w:p w:rsidR="00A157FC" w:rsidRPr="00A20641" w:rsidRDefault="00A157FC" w:rsidP="00A157FC">
      <w:pPr>
        <w:pStyle w:val="ConsPlusNormal0"/>
        <w:jc w:val="both"/>
        <w:rPr>
          <w:color w:val="000000" w:themeColor="text1"/>
        </w:rPr>
      </w:pPr>
    </w:p>
    <w:p w:rsidR="00984DE9" w:rsidRDefault="00984DE9" w:rsidP="00984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1169C">
        <w:rPr>
          <w:rFonts w:ascii="Times New Roman" w:hAnsi="Times New Roman"/>
          <w:b/>
          <w:sz w:val="26"/>
          <w:szCs w:val="26"/>
        </w:rPr>
        <w:t>Блок-схема предоставления муниципальной услуги</w:t>
      </w:r>
    </w:p>
    <w:p w:rsidR="00984DE9" w:rsidRDefault="00984DE9" w:rsidP="00984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84DE9" w:rsidRDefault="00984DE9" w:rsidP="00984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4612640</wp:posOffset>
                </wp:positionV>
                <wp:extent cx="4667250" cy="1162050"/>
                <wp:effectExtent l="13335" t="12065" r="5715" b="698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DE9" w:rsidRDefault="00984DE9" w:rsidP="00984DE9">
                            <w:r w:rsidRPr="005F1B9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процедура приняти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Pr="005F1B9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 направлени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Pr="005F1B9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решения об отказе в выдаче разрешения на использование земель или </w:t>
                            </w:r>
                            <w:r w:rsidRPr="00FB249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земельных участков, находящихся в ведении или в собственности Арсеньевского городского округа,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249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без предоставления земельных участков и установления сервитутов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left:0;text-align:left;margin-left:82.05pt;margin-top:363.2pt;width:367.5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">
                <v:textbox>
                  <w:txbxContent>
                    <w:p w:rsidR="00984DE9" w:rsidRDefault="00984DE9" w:rsidP="00984DE9">
                      <w:r w:rsidRPr="005F1B9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процедура приняти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я</w:t>
                      </w:r>
                      <w:r w:rsidRPr="005F1B9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 направлени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я</w:t>
                      </w:r>
                      <w:r w:rsidRPr="005F1B9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решения об отказе в выдаче разрешения на использование земель или </w:t>
                      </w:r>
                      <w:r w:rsidRPr="00FB249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земельных участков, находящихся в ведении или в собственности </w:t>
                      </w:r>
                      <w:proofErr w:type="spellStart"/>
                      <w:r w:rsidRPr="00FB249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Арсеньевского</w:t>
                      </w:r>
                      <w:proofErr w:type="spellEnd"/>
                      <w:r w:rsidRPr="00FB249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городского </w:t>
                      </w:r>
                      <w:r w:rsidRPr="00FB249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округа,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FB249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без</w:t>
                      </w:r>
                      <w:r w:rsidRPr="00FB249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предоставления земельных участков и установления сервитутов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4184015</wp:posOffset>
                </wp:positionV>
                <wp:extent cx="0" cy="361950"/>
                <wp:effectExtent l="60960" t="12065" r="53340" b="1651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5C8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252.3pt;margin-top:329.45pt;width:0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3026410</wp:posOffset>
                </wp:positionV>
                <wp:extent cx="4667250" cy="1157605"/>
                <wp:effectExtent l="13335" t="6985" r="5715" b="698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DE9" w:rsidRDefault="00984DE9" w:rsidP="00984DE9">
                            <w:r w:rsidRPr="005F1B9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процедура принятия и направления заявителю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(представителю заявителя)</w:t>
                            </w:r>
                            <w:r w:rsidRPr="005F1B9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разрешения на использование земель или </w:t>
                            </w:r>
                            <w:r w:rsidRPr="00FB249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земельных участков, находящихся в ведении или в собственности Арсеньевского городского округа, без предоставления земельных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</w:t>
                            </w:r>
                            <w:r w:rsidRPr="00FB249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частков и установления сервитутов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7" style="position:absolute;left:0;text-align:left;margin-left:82.05pt;margin-top:238.3pt;width:367.5pt;height:9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">
                <v:textbox>
                  <w:txbxContent>
                    <w:p w:rsidR="00984DE9" w:rsidRDefault="00984DE9" w:rsidP="00984DE9">
                      <w:r w:rsidRPr="005F1B9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процедура принятия и направления заявителю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(представителю заявителя)</w:t>
                      </w:r>
                      <w:r w:rsidRPr="005F1B9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разрешения на использование земель или </w:t>
                      </w:r>
                      <w:r w:rsidRPr="00FB249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земельных участков, находящихся в ведении или в собственности </w:t>
                      </w:r>
                      <w:proofErr w:type="spellStart"/>
                      <w:r w:rsidRPr="00FB249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Арсеньевского</w:t>
                      </w:r>
                      <w:proofErr w:type="spellEnd"/>
                      <w:r w:rsidRPr="00FB249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городского округа, без предоставления земельных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</w:t>
                      </w:r>
                      <w:r w:rsidRPr="00FB249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частков и установления сервитутов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2750185</wp:posOffset>
                </wp:positionV>
                <wp:extent cx="0" cy="276225"/>
                <wp:effectExtent l="60960" t="6985" r="53340" b="2159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B463B" id="Прямая со стрелкой 16" o:spid="_x0000_s1026" type="#_x0000_t32" style="position:absolute;margin-left:248.55pt;margin-top:216.55pt;width:0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1931035</wp:posOffset>
                </wp:positionV>
                <wp:extent cx="0" cy="257175"/>
                <wp:effectExtent l="60960" t="6985" r="53340" b="2159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D4FE3" id="Прямая со стрелкой 15" o:spid="_x0000_s1026" type="#_x0000_t32" style="position:absolute;margin-left:248.55pt;margin-top:152.05pt;width:0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797560</wp:posOffset>
                </wp:positionV>
                <wp:extent cx="0" cy="371475"/>
                <wp:effectExtent l="60960" t="6985" r="53340" b="2159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8DE40" id="Прямая со стрелкой 14" o:spid="_x0000_s1026" type="#_x0000_t32" style="position:absolute;margin-left:248.55pt;margin-top:62.8pt;width:0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2188210</wp:posOffset>
                </wp:positionV>
                <wp:extent cx="2457450" cy="561975"/>
                <wp:effectExtent l="13335" t="6985" r="5715" b="1206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DE9" w:rsidRDefault="00984DE9" w:rsidP="00984DE9">
                            <w:r w:rsidRPr="005F1B9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процедура направления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8" style="position:absolute;left:0;text-align:left;margin-left:159.3pt;margin-top:172.3pt;width:193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">
                <v:textbox>
                  <w:txbxContent>
                    <w:p w:rsidR="00984DE9" w:rsidRDefault="00984DE9" w:rsidP="00984DE9">
                      <w:r w:rsidRPr="005F1B9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процедура направления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83185</wp:posOffset>
                </wp:positionV>
                <wp:extent cx="2457450" cy="714375"/>
                <wp:effectExtent l="13335" t="6985" r="5715" b="1206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DE9" w:rsidRDefault="00984DE9" w:rsidP="00984DE9">
                            <w:r w:rsidRPr="005F1B9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процедура приема и регистрации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9" style="position:absolute;left:0;text-align:left;margin-left:159.3pt;margin-top:6.55pt;width:193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">
                <v:textbox>
                  <w:txbxContent>
                    <w:p w:rsidR="00984DE9" w:rsidRDefault="00984DE9" w:rsidP="00984DE9">
                      <w:r w:rsidRPr="005F1B9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процедура приема и регистрации заявления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1169035</wp:posOffset>
                </wp:positionV>
                <wp:extent cx="2457450" cy="762000"/>
                <wp:effectExtent l="13335" t="6985" r="5715" b="1206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DE9" w:rsidRDefault="00984DE9" w:rsidP="00984DE9">
                            <w:r w:rsidRPr="005F1B9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процедура рассмотрения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left:0;text-align:left;margin-left:159.3pt;margin-top:92.05pt;width:193.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">
                <v:textbox>
                  <w:txbxContent>
                    <w:p w:rsidR="00984DE9" w:rsidRDefault="00984DE9" w:rsidP="00984DE9">
                      <w:r w:rsidRPr="005F1B9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процедура рассмотрения заявления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984DE9" w:rsidRPr="0072107C" w:rsidRDefault="00984DE9" w:rsidP="00984DE9">
      <w:pPr>
        <w:rPr>
          <w:rFonts w:ascii="Times New Roman" w:hAnsi="Times New Roman"/>
          <w:sz w:val="26"/>
          <w:szCs w:val="26"/>
        </w:rPr>
      </w:pPr>
    </w:p>
    <w:p w:rsidR="00984DE9" w:rsidRPr="0072107C" w:rsidRDefault="00984DE9" w:rsidP="00984DE9">
      <w:pPr>
        <w:rPr>
          <w:rFonts w:ascii="Times New Roman" w:hAnsi="Times New Roman"/>
          <w:sz w:val="26"/>
          <w:szCs w:val="26"/>
        </w:rPr>
      </w:pPr>
    </w:p>
    <w:p w:rsidR="00984DE9" w:rsidRPr="0072107C" w:rsidRDefault="00984DE9" w:rsidP="00984DE9">
      <w:pPr>
        <w:rPr>
          <w:rFonts w:ascii="Times New Roman" w:hAnsi="Times New Roman"/>
          <w:sz w:val="26"/>
          <w:szCs w:val="26"/>
        </w:rPr>
      </w:pPr>
    </w:p>
    <w:p w:rsidR="00984DE9" w:rsidRPr="0072107C" w:rsidRDefault="00984DE9" w:rsidP="00984DE9">
      <w:pPr>
        <w:rPr>
          <w:rFonts w:ascii="Times New Roman" w:hAnsi="Times New Roman"/>
          <w:sz w:val="26"/>
          <w:szCs w:val="26"/>
        </w:rPr>
      </w:pPr>
    </w:p>
    <w:p w:rsidR="00984DE9" w:rsidRPr="0072107C" w:rsidRDefault="00984DE9" w:rsidP="00984DE9">
      <w:pPr>
        <w:rPr>
          <w:rFonts w:ascii="Times New Roman" w:hAnsi="Times New Roman"/>
          <w:sz w:val="26"/>
          <w:szCs w:val="26"/>
        </w:rPr>
      </w:pPr>
    </w:p>
    <w:p w:rsidR="00984DE9" w:rsidRPr="0072107C" w:rsidRDefault="00984DE9" w:rsidP="00984DE9">
      <w:pPr>
        <w:rPr>
          <w:rFonts w:ascii="Times New Roman" w:hAnsi="Times New Roman"/>
          <w:sz w:val="26"/>
          <w:szCs w:val="26"/>
        </w:rPr>
      </w:pPr>
    </w:p>
    <w:p w:rsidR="00984DE9" w:rsidRPr="0072107C" w:rsidRDefault="00984DE9" w:rsidP="00984DE9">
      <w:pPr>
        <w:rPr>
          <w:rFonts w:ascii="Times New Roman" w:hAnsi="Times New Roman"/>
          <w:sz w:val="26"/>
          <w:szCs w:val="26"/>
        </w:rPr>
      </w:pPr>
    </w:p>
    <w:p w:rsidR="00984DE9" w:rsidRPr="0072107C" w:rsidRDefault="00984DE9" w:rsidP="00984DE9">
      <w:pPr>
        <w:rPr>
          <w:rFonts w:ascii="Times New Roman" w:hAnsi="Times New Roman"/>
          <w:sz w:val="26"/>
          <w:szCs w:val="26"/>
        </w:rPr>
      </w:pPr>
    </w:p>
    <w:p w:rsidR="00984DE9" w:rsidRPr="0072107C" w:rsidRDefault="00984DE9" w:rsidP="00984DE9">
      <w:pPr>
        <w:rPr>
          <w:rFonts w:ascii="Times New Roman" w:hAnsi="Times New Roman"/>
          <w:sz w:val="26"/>
          <w:szCs w:val="26"/>
        </w:rPr>
      </w:pPr>
    </w:p>
    <w:p w:rsidR="00984DE9" w:rsidRPr="0072107C" w:rsidRDefault="00984DE9" w:rsidP="00984DE9">
      <w:pPr>
        <w:rPr>
          <w:rFonts w:ascii="Times New Roman" w:hAnsi="Times New Roman"/>
          <w:sz w:val="26"/>
          <w:szCs w:val="26"/>
        </w:rPr>
      </w:pPr>
    </w:p>
    <w:p w:rsidR="00984DE9" w:rsidRPr="0072107C" w:rsidRDefault="00984DE9" w:rsidP="00984DE9">
      <w:pPr>
        <w:rPr>
          <w:rFonts w:ascii="Times New Roman" w:hAnsi="Times New Roman"/>
          <w:sz w:val="26"/>
          <w:szCs w:val="26"/>
        </w:rPr>
      </w:pPr>
    </w:p>
    <w:p w:rsidR="00A20641" w:rsidRPr="00820EFD" w:rsidRDefault="00A20641" w:rsidP="00A20641"/>
    <w:p w:rsidR="00A20641" w:rsidRPr="00820EFD" w:rsidRDefault="00A20641" w:rsidP="00A20641"/>
    <w:p w:rsidR="00A20641" w:rsidRPr="00820EFD" w:rsidRDefault="00A20641" w:rsidP="00A20641"/>
    <w:p w:rsidR="00A20641" w:rsidRPr="00820EFD" w:rsidRDefault="00A20641" w:rsidP="00A20641"/>
    <w:p w:rsidR="00A20641" w:rsidRPr="00820EFD" w:rsidRDefault="00A20641" w:rsidP="00A20641"/>
    <w:p w:rsidR="00930D93" w:rsidRDefault="00930D93" w:rsidP="00930D93">
      <w:pPr>
        <w:tabs>
          <w:tab w:val="left" w:pos="32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A10B4" w:rsidRDefault="00FA10B4" w:rsidP="00930D93">
      <w:pPr>
        <w:jc w:val="center"/>
        <w:rPr>
          <w:color w:val="000000"/>
          <w:szCs w:val="26"/>
        </w:rPr>
      </w:pPr>
    </w:p>
    <w:p w:rsidR="00FA10B4" w:rsidRPr="00FA10B4" w:rsidRDefault="00FA10B4" w:rsidP="00FA10B4">
      <w:pPr>
        <w:tabs>
          <w:tab w:val="left" w:pos="2805"/>
        </w:tabs>
        <w:rPr>
          <w:szCs w:val="26"/>
        </w:rPr>
      </w:pPr>
    </w:p>
    <w:sectPr w:rsidR="00FA10B4" w:rsidRPr="00FA10B4" w:rsidSect="00D6308F">
      <w:headerReference w:type="default" r:id="rId6"/>
      <w:pgSz w:w="11906" w:h="16838"/>
      <w:pgMar w:top="336" w:right="851" w:bottom="425" w:left="1418" w:header="27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089" w:rsidRDefault="001B5089" w:rsidP="00D6308F">
      <w:pPr>
        <w:spacing w:after="0" w:line="240" w:lineRule="auto"/>
      </w:pPr>
      <w:r>
        <w:separator/>
      </w:r>
    </w:p>
  </w:endnote>
  <w:endnote w:type="continuationSeparator" w:id="0">
    <w:p w:rsidR="001B5089" w:rsidRDefault="001B5089" w:rsidP="00D63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089" w:rsidRDefault="001B5089" w:rsidP="00D6308F">
      <w:pPr>
        <w:spacing w:after="0" w:line="240" w:lineRule="auto"/>
      </w:pPr>
      <w:r>
        <w:separator/>
      </w:r>
    </w:p>
  </w:footnote>
  <w:footnote w:type="continuationSeparator" w:id="0">
    <w:p w:rsidR="001B5089" w:rsidRDefault="001B5089" w:rsidP="00D63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D7B" w:rsidRDefault="00CF4412">
    <w:pPr>
      <w:pStyle w:val="11"/>
      <w:jc w:val="center"/>
    </w:pPr>
    <w:r>
      <w:fldChar w:fldCharType="begin"/>
    </w:r>
    <w:r>
      <w:instrText>PAGE</w:instrText>
    </w:r>
    <w:r>
      <w:fldChar w:fldCharType="separate"/>
    </w:r>
    <w:r w:rsidR="00B92603">
      <w:rPr>
        <w:noProof/>
      </w:rPr>
      <w:t>2</w:t>
    </w:r>
    <w:r>
      <w:rPr>
        <w:noProof/>
      </w:rPr>
      <w:fldChar w:fldCharType="end"/>
    </w:r>
  </w:p>
  <w:p w:rsidR="00887D7B" w:rsidRDefault="00887D7B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8F"/>
    <w:rsid w:val="00075D39"/>
    <w:rsid w:val="00084670"/>
    <w:rsid w:val="001B5089"/>
    <w:rsid w:val="001E1A80"/>
    <w:rsid w:val="001F3132"/>
    <w:rsid w:val="00273E9E"/>
    <w:rsid w:val="0040213E"/>
    <w:rsid w:val="004769D8"/>
    <w:rsid w:val="00571071"/>
    <w:rsid w:val="00651912"/>
    <w:rsid w:val="00691968"/>
    <w:rsid w:val="006E21C3"/>
    <w:rsid w:val="007406F6"/>
    <w:rsid w:val="007815DC"/>
    <w:rsid w:val="0079643F"/>
    <w:rsid w:val="00887D7B"/>
    <w:rsid w:val="00930D93"/>
    <w:rsid w:val="00960EC9"/>
    <w:rsid w:val="00984DE9"/>
    <w:rsid w:val="009D40DF"/>
    <w:rsid w:val="00A157FC"/>
    <w:rsid w:val="00A20641"/>
    <w:rsid w:val="00A565EF"/>
    <w:rsid w:val="00B13F38"/>
    <w:rsid w:val="00B92603"/>
    <w:rsid w:val="00BE6491"/>
    <w:rsid w:val="00C85852"/>
    <w:rsid w:val="00CF4412"/>
    <w:rsid w:val="00D6308F"/>
    <w:rsid w:val="00DC2D5B"/>
    <w:rsid w:val="00E62BC9"/>
    <w:rsid w:val="00F42D3B"/>
    <w:rsid w:val="00F61F90"/>
    <w:rsid w:val="00FA10B4"/>
    <w:rsid w:val="00F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9542"/>
  <w15:docId w15:val="{BA905020-05AA-455A-8CE8-051FB88A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0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D6308F"/>
    <w:rPr>
      <w:rFonts w:ascii="Tahoma" w:hAnsi="Tahoma" w:cs="Tahoma"/>
      <w:sz w:val="16"/>
      <w:szCs w:val="16"/>
    </w:rPr>
  </w:style>
  <w:style w:type="character" w:customStyle="1" w:styleId="14">
    <w:name w:val="Стиль 14 пт"/>
    <w:qFormat/>
    <w:rsid w:val="00D6308F"/>
    <w:rPr>
      <w:rFonts w:ascii="Times New Roman" w:hAnsi="Times New Roman" w:cs="Times New Roman"/>
      <w:sz w:val="24"/>
      <w:lang w:val="en-US" w:eastAsia="ar-SA" w:bidi="ar-SA"/>
    </w:rPr>
  </w:style>
  <w:style w:type="character" w:customStyle="1" w:styleId="a4">
    <w:name w:val="Гипертекстовая ссылка"/>
    <w:basedOn w:val="a0"/>
    <w:qFormat/>
    <w:rsid w:val="00D6308F"/>
    <w:rPr>
      <w:color w:val="106BBE"/>
    </w:rPr>
  </w:style>
  <w:style w:type="character" w:customStyle="1" w:styleId="a5">
    <w:name w:val="Верхний колонтитул Знак"/>
    <w:basedOn w:val="a0"/>
    <w:qFormat/>
    <w:rsid w:val="00D6308F"/>
  </w:style>
  <w:style w:type="character" w:customStyle="1" w:styleId="a6">
    <w:name w:val="Нижний колонтитул Знак"/>
    <w:basedOn w:val="a0"/>
    <w:qFormat/>
    <w:rsid w:val="00D6308F"/>
  </w:style>
  <w:style w:type="character" w:styleId="a7">
    <w:name w:val="annotation reference"/>
    <w:basedOn w:val="a0"/>
    <w:qFormat/>
    <w:rsid w:val="00D6308F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D6308F"/>
    <w:rPr>
      <w:sz w:val="20"/>
      <w:szCs w:val="20"/>
    </w:rPr>
  </w:style>
  <w:style w:type="character" w:customStyle="1" w:styleId="a9">
    <w:name w:val="Тема примечания Знак"/>
    <w:basedOn w:val="a8"/>
    <w:qFormat/>
    <w:rsid w:val="00D6308F"/>
    <w:rPr>
      <w:b/>
      <w:bCs/>
      <w:sz w:val="20"/>
      <w:szCs w:val="20"/>
    </w:rPr>
  </w:style>
  <w:style w:type="character" w:customStyle="1" w:styleId="ConsPlusNormal">
    <w:name w:val="ConsPlusNormal Знак"/>
    <w:qFormat/>
    <w:rsid w:val="00D6308F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basedOn w:val="a0"/>
    <w:qFormat/>
    <w:rsid w:val="00D6308F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qFormat/>
    <w:rsid w:val="00D6308F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qFormat/>
    <w:rsid w:val="00D6308F"/>
    <w:rPr>
      <w:rFonts w:ascii="Times New Roman" w:hAnsi="Times New Roman" w:cs="Times New Roman"/>
      <w:b/>
      <w:bCs/>
      <w:sz w:val="28"/>
      <w:szCs w:val="28"/>
    </w:rPr>
  </w:style>
  <w:style w:type="character" w:customStyle="1" w:styleId="-">
    <w:name w:val="Интернет-ссылка"/>
    <w:basedOn w:val="a0"/>
    <w:rsid w:val="00D6308F"/>
    <w:rPr>
      <w:color w:val="0000FF"/>
      <w:u w:val="single"/>
    </w:rPr>
  </w:style>
  <w:style w:type="character" w:customStyle="1" w:styleId="2">
    <w:name w:val="Основной текст (2)_"/>
    <w:qFormat/>
    <w:rsid w:val="00D6308F"/>
    <w:rPr>
      <w:rFonts w:ascii="Times New Roman" w:hAnsi="Times New Roman" w:cs="Times New Roman"/>
      <w:sz w:val="18"/>
      <w:szCs w:val="18"/>
      <w:highlight w:val="white"/>
    </w:rPr>
  </w:style>
  <w:style w:type="character" w:customStyle="1" w:styleId="rvts7">
    <w:name w:val="rvts7"/>
    <w:basedOn w:val="a0"/>
    <w:qFormat/>
    <w:rsid w:val="00D6308F"/>
  </w:style>
  <w:style w:type="character" w:customStyle="1" w:styleId="ListLabel1">
    <w:name w:val="ListLabel 1"/>
    <w:qFormat/>
    <w:rsid w:val="00D6308F"/>
    <w:rPr>
      <w:sz w:val="24"/>
      <w:szCs w:val="24"/>
    </w:rPr>
  </w:style>
  <w:style w:type="character" w:customStyle="1" w:styleId="ListLabel2">
    <w:name w:val="ListLabel 2"/>
    <w:qFormat/>
    <w:rsid w:val="00D6308F"/>
    <w:rPr>
      <w:sz w:val="24"/>
      <w:szCs w:val="24"/>
    </w:rPr>
  </w:style>
  <w:style w:type="character" w:customStyle="1" w:styleId="ListLabel3">
    <w:name w:val="ListLabel 3"/>
    <w:qFormat/>
    <w:rsid w:val="00D6308F"/>
    <w:rPr>
      <w:rFonts w:cs="Courier New"/>
    </w:rPr>
  </w:style>
  <w:style w:type="character" w:customStyle="1" w:styleId="ListLabel4">
    <w:name w:val="ListLabel 4"/>
    <w:qFormat/>
    <w:rsid w:val="00D6308F"/>
    <w:rPr>
      <w:rFonts w:cs="Courier New"/>
    </w:rPr>
  </w:style>
  <w:style w:type="character" w:customStyle="1" w:styleId="ListLabel5">
    <w:name w:val="ListLabel 5"/>
    <w:qFormat/>
    <w:rsid w:val="00D6308F"/>
    <w:rPr>
      <w:rFonts w:cs="Courier New"/>
    </w:rPr>
  </w:style>
  <w:style w:type="character" w:customStyle="1" w:styleId="ListLabel6">
    <w:name w:val="ListLabel 6"/>
    <w:qFormat/>
    <w:rsid w:val="00D6308F"/>
    <w:rPr>
      <w:rFonts w:cs="Courier New"/>
    </w:rPr>
  </w:style>
  <w:style w:type="character" w:customStyle="1" w:styleId="ListLabel7">
    <w:name w:val="ListLabel 7"/>
    <w:qFormat/>
    <w:rsid w:val="00D6308F"/>
    <w:rPr>
      <w:rFonts w:cs="Courier New"/>
    </w:rPr>
  </w:style>
  <w:style w:type="character" w:customStyle="1" w:styleId="ListLabel8">
    <w:name w:val="ListLabel 8"/>
    <w:qFormat/>
    <w:rsid w:val="00D6308F"/>
    <w:rPr>
      <w:rFonts w:cs="Courier New"/>
    </w:rPr>
  </w:style>
  <w:style w:type="character" w:customStyle="1" w:styleId="ListLabel9">
    <w:name w:val="ListLabel 9"/>
    <w:qFormat/>
    <w:rsid w:val="00D6308F"/>
    <w:rPr>
      <w:rFonts w:cs="Courier New"/>
    </w:rPr>
  </w:style>
  <w:style w:type="character" w:customStyle="1" w:styleId="ListLabel10">
    <w:name w:val="ListLabel 10"/>
    <w:qFormat/>
    <w:rsid w:val="00D6308F"/>
    <w:rPr>
      <w:rFonts w:cs="Courier New"/>
    </w:rPr>
  </w:style>
  <w:style w:type="character" w:customStyle="1" w:styleId="ListLabel11">
    <w:name w:val="ListLabel 11"/>
    <w:qFormat/>
    <w:rsid w:val="00D6308F"/>
    <w:rPr>
      <w:rFonts w:cs="Courier New"/>
    </w:rPr>
  </w:style>
  <w:style w:type="character" w:customStyle="1" w:styleId="ListLabel12">
    <w:name w:val="ListLabel 12"/>
    <w:qFormat/>
    <w:rsid w:val="00D6308F"/>
    <w:rPr>
      <w:rFonts w:cs="Courier New"/>
    </w:rPr>
  </w:style>
  <w:style w:type="character" w:customStyle="1" w:styleId="ListLabel13">
    <w:name w:val="ListLabel 13"/>
    <w:qFormat/>
    <w:rsid w:val="00D6308F"/>
    <w:rPr>
      <w:rFonts w:cs="Courier New"/>
    </w:rPr>
  </w:style>
  <w:style w:type="character" w:customStyle="1" w:styleId="ListLabel14">
    <w:name w:val="ListLabel 14"/>
    <w:qFormat/>
    <w:rsid w:val="00D6308F"/>
    <w:rPr>
      <w:rFonts w:cs="Courier New"/>
    </w:rPr>
  </w:style>
  <w:style w:type="character" w:customStyle="1" w:styleId="ListLabel15">
    <w:name w:val="ListLabel 15"/>
    <w:qFormat/>
    <w:rsid w:val="00D6308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323232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D6308F"/>
    <w:rPr>
      <w:rFonts w:cs="Times New Roman"/>
      <w:sz w:val="24"/>
      <w:szCs w:val="24"/>
    </w:rPr>
  </w:style>
  <w:style w:type="character" w:customStyle="1" w:styleId="ListLabel17">
    <w:name w:val="ListLabel 17"/>
    <w:qFormat/>
    <w:rsid w:val="00D6308F"/>
    <w:rPr>
      <w:rFonts w:cs="Courier New"/>
    </w:rPr>
  </w:style>
  <w:style w:type="character" w:customStyle="1" w:styleId="ListLabel18">
    <w:name w:val="ListLabel 18"/>
    <w:qFormat/>
    <w:rsid w:val="00D6308F"/>
    <w:rPr>
      <w:rFonts w:cs="Courier New"/>
    </w:rPr>
  </w:style>
  <w:style w:type="character" w:customStyle="1" w:styleId="ListLabel19">
    <w:name w:val="ListLabel 19"/>
    <w:qFormat/>
    <w:rsid w:val="00D6308F"/>
    <w:rPr>
      <w:rFonts w:cs="Courier New"/>
    </w:rPr>
  </w:style>
  <w:style w:type="character" w:customStyle="1" w:styleId="ListLabel20">
    <w:name w:val="ListLabel 20"/>
    <w:qFormat/>
    <w:rsid w:val="00D6308F"/>
    <w:rPr>
      <w:b w:val="0"/>
      <w:sz w:val="24"/>
    </w:rPr>
  </w:style>
  <w:style w:type="character" w:customStyle="1" w:styleId="ListLabel21">
    <w:name w:val="ListLabel 21"/>
    <w:qFormat/>
    <w:rsid w:val="00D6308F"/>
    <w:rPr>
      <w:sz w:val="24"/>
      <w:szCs w:val="24"/>
    </w:rPr>
  </w:style>
  <w:style w:type="paragraph" w:customStyle="1" w:styleId="1">
    <w:name w:val="Заголовок1"/>
    <w:basedOn w:val="a"/>
    <w:next w:val="aa"/>
    <w:qFormat/>
    <w:rsid w:val="00D6308F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a">
    <w:name w:val="Body Text"/>
    <w:basedOn w:val="a"/>
    <w:rsid w:val="00D6308F"/>
    <w:pPr>
      <w:spacing w:after="140"/>
    </w:pPr>
  </w:style>
  <w:style w:type="paragraph" w:styleId="ab">
    <w:name w:val="List"/>
    <w:basedOn w:val="aa"/>
    <w:rsid w:val="00D6308F"/>
    <w:rPr>
      <w:rFonts w:ascii="PT Sans" w:hAnsi="PT Sans" w:cs="Noto Sans Devanagari"/>
    </w:rPr>
  </w:style>
  <w:style w:type="paragraph" w:customStyle="1" w:styleId="10">
    <w:name w:val="Название объекта1"/>
    <w:basedOn w:val="a"/>
    <w:qFormat/>
    <w:rsid w:val="00D6308F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D6308F"/>
    <w:pPr>
      <w:suppressLineNumbers/>
    </w:pPr>
    <w:rPr>
      <w:rFonts w:ascii="PT Sans" w:hAnsi="PT Sans" w:cs="Noto Sans Devanagari"/>
    </w:rPr>
  </w:style>
  <w:style w:type="paragraph" w:customStyle="1" w:styleId="ConsPlusNormal0">
    <w:name w:val="ConsPlusNormal"/>
    <w:qFormat/>
    <w:rsid w:val="00D6308F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D6308F"/>
    <w:pPr>
      <w:widowControl w:val="0"/>
    </w:pPr>
    <w:rPr>
      <w:rFonts w:cs="Calibri"/>
      <w:b/>
      <w:bCs/>
      <w:lang w:eastAsia="ru-RU"/>
    </w:rPr>
  </w:style>
  <w:style w:type="paragraph" w:customStyle="1" w:styleId="ConsPlusNonformat">
    <w:name w:val="ConsPlusNonformat"/>
    <w:qFormat/>
    <w:rsid w:val="00D6308F"/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qFormat/>
    <w:rsid w:val="00D6308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qFormat/>
    <w:rsid w:val="00D6308F"/>
    <w:pPr>
      <w:spacing w:after="0" w:line="240" w:lineRule="auto"/>
    </w:pPr>
    <w:rPr>
      <w:rFonts w:ascii="Tahoma" w:hAnsi="Tahoma"/>
      <w:sz w:val="16"/>
      <w:szCs w:val="16"/>
    </w:rPr>
  </w:style>
  <w:style w:type="paragraph" w:styleId="af">
    <w:name w:val="List Paragraph"/>
    <w:basedOn w:val="a"/>
    <w:qFormat/>
    <w:rsid w:val="00D6308F"/>
    <w:pPr>
      <w:ind w:left="720"/>
      <w:contextualSpacing/>
    </w:pPr>
  </w:style>
  <w:style w:type="paragraph" w:customStyle="1" w:styleId="Default">
    <w:name w:val="Default"/>
    <w:qFormat/>
    <w:rsid w:val="00D6308F"/>
    <w:rPr>
      <w:rFonts w:ascii="Times New Roman" w:hAnsi="Times New Roman" w:cs="Times New Roman"/>
      <w:color w:val="000000"/>
      <w:sz w:val="24"/>
      <w:szCs w:val="24"/>
    </w:rPr>
  </w:style>
  <w:style w:type="paragraph" w:customStyle="1" w:styleId="af0">
    <w:name w:val="Знак Знак Знак Знак Знак Знак Знак"/>
    <w:basedOn w:val="a"/>
    <w:qFormat/>
    <w:rsid w:val="00D6308F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11">
    <w:name w:val="Верхний колонтитул1"/>
    <w:basedOn w:val="a"/>
    <w:rsid w:val="00D6308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rsid w:val="00D6308F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annotation text"/>
    <w:basedOn w:val="a"/>
    <w:qFormat/>
    <w:rsid w:val="00D6308F"/>
    <w:pPr>
      <w:spacing w:line="240" w:lineRule="auto"/>
    </w:pPr>
    <w:rPr>
      <w:sz w:val="20"/>
      <w:szCs w:val="20"/>
    </w:rPr>
  </w:style>
  <w:style w:type="paragraph" w:styleId="af2">
    <w:name w:val="annotation subject"/>
    <w:basedOn w:val="af1"/>
    <w:next w:val="af1"/>
    <w:qFormat/>
    <w:rsid w:val="00D6308F"/>
    <w:rPr>
      <w:b/>
      <w:bCs/>
    </w:rPr>
  </w:style>
  <w:style w:type="paragraph" w:styleId="30">
    <w:name w:val="Body Text Indent 3"/>
    <w:basedOn w:val="a"/>
    <w:qFormat/>
    <w:rsid w:val="00D6308F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paragraph" w:styleId="af3">
    <w:name w:val="Revision"/>
    <w:qFormat/>
    <w:rsid w:val="00D6308F"/>
  </w:style>
  <w:style w:type="paragraph" w:customStyle="1" w:styleId="20">
    <w:name w:val="Основной текст (2)"/>
    <w:basedOn w:val="a"/>
    <w:qFormat/>
    <w:rsid w:val="00D6308F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af4">
    <w:name w:val="Содержимое врезки"/>
    <w:basedOn w:val="a"/>
    <w:qFormat/>
    <w:rsid w:val="00D6308F"/>
  </w:style>
  <w:style w:type="paragraph" w:customStyle="1" w:styleId="af5">
    <w:name w:val="Содержимое таблицы"/>
    <w:basedOn w:val="a"/>
    <w:qFormat/>
    <w:rsid w:val="00D6308F"/>
    <w:pPr>
      <w:suppressLineNumbers/>
    </w:pPr>
  </w:style>
  <w:style w:type="table" w:styleId="af6">
    <w:name w:val="Table Grid"/>
    <w:basedOn w:val="a1"/>
    <w:uiPriority w:val="59"/>
    <w:rsid w:val="00A5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Богдановская Виолетта Дмитриевна</cp:lastModifiedBy>
  <cp:revision>5</cp:revision>
  <cp:lastPrinted>2020-01-22T04:53:00Z</cp:lastPrinted>
  <dcterms:created xsi:type="dcterms:W3CDTF">2020-02-05T01:39:00Z</dcterms:created>
  <dcterms:modified xsi:type="dcterms:W3CDTF">2020-02-05T01:44:00Z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