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92" w:rsidRPr="00102392" w:rsidRDefault="00102392" w:rsidP="00AD5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02392">
        <w:rPr>
          <w:rFonts w:ascii="Times New Roman" w:hAnsi="Times New Roman" w:cs="Times New Roman"/>
          <w:b/>
          <w:sz w:val="28"/>
          <w:szCs w:val="28"/>
        </w:rPr>
        <w:t>Исчерпывающий перечень сведен</w:t>
      </w:r>
      <w:r w:rsidR="00AD5459">
        <w:rPr>
          <w:rFonts w:ascii="Times New Roman" w:hAnsi="Times New Roman" w:cs="Times New Roman"/>
          <w:b/>
          <w:sz w:val="28"/>
          <w:szCs w:val="28"/>
        </w:rPr>
        <w:t xml:space="preserve">ий, которые могут запрашиваться у контролируемого лица при </w:t>
      </w:r>
      <w:r w:rsidRPr="00102392">
        <w:rPr>
          <w:rFonts w:ascii="Times New Roman" w:hAnsi="Times New Roman" w:cs="Times New Roman"/>
          <w:b/>
          <w:sz w:val="28"/>
          <w:szCs w:val="28"/>
        </w:rPr>
        <w:t>осуществления муниципального жилищного контроля на территории Арсеньевского городского округа</w:t>
      </w:r>
      <w:bookmarkEnd w:id="0"/>
      <w:r w:rsidRPr="00102392">
        <w:rPr>
          <w:rFonts w:ascii="Times New Roman" w:hAnsi="Times New Roman" w:cs="Times New Roman"/>
          <w:b/>
          <w:sz w:val="28"/>
          <w:szCs w:val="28"/>
        </w:rPr>
        <w:t>:</w:t>
      </w:r>
    </w:p>
    <w:p w:rsidR="00102392" w:rsidRPr="00102392" w:rsidRDefault="00102392" w:rsidP="00102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92" w:rsidRPr="00102392" w:rsidRDefault="00102392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Документ, удостоверяющий личность законного представителя юридического лица или уполномоченного представителя юридического лица;</w:t>
      </w:r>
    </w:p>
    <w:p w:rsidR="00102392" w:rsidRPr="00102392" w:rsidRDefault="00102392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Приказ о назначении на должность законного представителя юридического лица;</w:t>
      </w:r>
    </w:p>
    <w:p w:rsidR="00102392" w:rsidRPr="00102392" w:rsidRDefault="00102392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Доверенность уполномоченного представителя юридического лица, оформленная надлежащим образом, с указанием компетенции и полномочий, достаточных для представления интересов юридического лица;</w:t>
      </w:r>
    </w:p>
    <w:p w:rsidR="00102392" w:rsidRPr="00102392" w:rsidRDefault="00102392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Документ, удостоверяющий личность индивидуального предпринимателя или уполномоченного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</w:t>
      </w:r>
      <w:r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индивидуального предпринимателя;</w:t>
      </w:r>
    </w:p>
    <w:p w:rsidR="00102392" w:rsidRPr="00102392" w:rsidRDefault="00102392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Доверенность уполномоченного представителя индивидуального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предпринимателя, с</w:t>
      </w:r>
      <w:r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указанием полномочий, достаточных для представления интересов индивидуального предпринимателя при участии в контрольном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мероприятии</w:t>
      </w:r>
      <w:r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2392" w:rsidRPr="00102392" w:rsidRDefault="00102392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Письменные свидетельства, имеющие значение для проведения оценки соблюдения контролируемым лицом обязательных требований;</w:t>
      </w:r>
    </w:p>
    <w:p w:rsidR="00102392" w:rsidRPr="00102392" w:rsidRDefault="00102392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Необходимые и (или) имеющие значение для проведения оценки соблюдения контролируемым лицом обязательных требований документы и (или) их копии, в том числе материалы фотосъемки, аудио- и видеозаписи, информационные базы, банки данных,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носители информации.</w:t>
      </w:r>
    </w:p>
    <w:p w:rsidR="00102392" w:rsidRPr="00102392" w:rsidRDefault="00102392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392" w:rsidRPr="00102392" w:rsidRDefault="00102392" w:rsidP="00102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контрольных мероприятий на основании поступившего обращения (заявления) граждан и организаций о причинении вреда (ущерба) или об угрозе причинения вреда (ущерба) охраняемым законом ценностям перечень запрашиваемых сведений определяется исходя из соответствующего обращения.</w:t>
      </w:r>
    </w:p>
    <w:p w:rsidR="008A32A4" w:rsidRDefault="008A32A4"/>
    <w:sectPr w:rsidR="008A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DF"/>
    <w:rsid w:val="00102392"/>
    <w:rsid w:val="006218DF"/>
    <w:rsid w:val="008A32A4"/>
    <w:rsid w:val="00AD5459"/>
    <w:rsid w:val="00CB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5A6BEB"/>
  <w15:chartTrackingRefBased/>
  <w15:docId w15:val="{3D31FD8E-CFD0-42BA-A52B-9906B921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cp:keywords/>
  <dc:description/>
  <cp:lastModifiedBy>Корчагин Борис Сергеевич</cp:lastModifiedBy>
  <cp:revision>4</cp:revision>
  <dcterms:created xsi:type="dcterms:W3CDTF">2022-03-28T00:54:00Z</dcterms:created>
  <dcterms:modified xsi:type="dcterms:W3CDTF">2022-03-29T01:44:00Z</dcterms:modified>
</cp:coreProperties>
</file>