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2A" w:rsidRPr="00875A2A" w:rsidRDefault="00875A2A" w:rsidP="00875A2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875A2A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2C2655" w:rsidRPr="006C2833" w:rsidRDefault="002C2655" w:rsidP="006C2833">
      <w:pPr>
        <w:pStyle w:val="a3"/>
        <w:jc w:val="both"/>
        <w:rPr>
          <w:sz w:val="26"/>
          <w:szCs w:val="26"/>
        </w:rPr>
      </w:pPr>
      <w:r w:rsidRPr="006C2833">
        <w:rPr>
          <w:sz w:val="26"/>
          <w:szCs w:val="26"/>
        </w:rPr>
        <w:t xml:space="preserve">Профилактические мероприятия, проводимые контрольным органом, направлены на достижение следующих основных целей: </w:t>
      </w:r>
    </w:p>
    <w:p w:rsidR="002C2655" w:rsidRPr="006C2833" w:rsidRDefault="006C2833" w:rsidP="006C2833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2655" w:rsidRPr="006C2833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C2655" w:rsidRPr="006C2833" w:rsidRDefault="006C2833" w:rsidP="006C2833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2655" w:rsidRPr="006C2833">
        <w:rPr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охраняемым законом ценностям; </w:t>
      </w:r>
    </w:p>
    <w:p w:rsidR="002C2655" w:rsidRPr="006C2833" w:rsidRDefault="006C2833" w:rsidP="006C2833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2655" w:rsidRPr="006C2833">
        <w:rPr>
          <w:sz w:val="26"/>
          <w:szCs w:val="26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C2655" w:rsidRPr="006C2833" w:rsidRDefault="002C2655" w:rsidP="006C2833">
      <w:pPr>
        <w:pStyle w:val="a3"/>
        <w:spacing w:line="276" w:lineRule="auto"/>
        <w:jc w:val="both"/>
        <w:rPr>
          <w:sz w:val="26"/>
          <w:szCs w:val="26"/>
        </w:rPr>
      </w:pPr>
      <w:r w:rsidRPr="006C2833">
        <w:rPr>
          <w:sz w:val="26"/>
          <w:szCs w:val="26"/>
        </w:rPr>
        <w:t>Меры стимулирования добросовестности</w:t>
      </w:r>
      <w:r w:rsidR="006C2833">
        <w:rPr>
          <w:sz w:val="26"/>
          <w:szCs w:val="26"/>
        </w:rPr>
        <w:t xml:space="preserve"> </w:t>
      </w:r>
      <w:r w:rsidR="00875A2A">
        <w:rPr>
          <w:sz w:val="26"/>
          <w:szCs w:val="26"/>
        </w:rPr>
        <w:t>контролируемыми лицами</w:t>
      </w:r>
      <w:r w:rsidRPr="006C2833">
        <w:rPr>
          <w:sz w:val="26"/>
          <w:szCs w:val="26"/>
        </w:rPr>
        <w:t xml:space="preserve"> предусмотрен</w:t>
      </w:r>
      <w:r w:rsidRPr="006C2833">
        <w:rPr>
          <w:sz w:val="26"/>
          <w:szCs w:val="26"/>
        </w:rPr>
        <w:t>ы статьей 48 Федерального закона от 31.07.2020 № 248-ФЗ «О государственном контроле (надзоре) и муниципальном контроле в Российской Федерации».</w:t>
      </w:r>
      <w:r w:rsidRPr="006C2833">
        <w:rPr>
          <w:sz w:val="26"/>
          <w:szCs w:val="26"/>
        </w:rPr>
        <w:t xml:space="preserve"> </w:t>
      </w:r>
    </w:p>
    <w:p w:rsidR="005A5AA4" w:rsidRPr="006C2833" w:rsidRDefault="005A5AA4" w:rsidP="006C2833">
      <w:pPr>
        <w:pStyle w:val="a3"/>
        <w:spacing w:line="276" w:lineRule="auto"/>
        <w:jc w:val="both"/>
        <w:rPr>
          <w:sz w:val="26"/>
          <w:szCs w:val="26"/>
        </w:rPr>
      </w:pPr>
      <w:r w:rsidRPr="006C2833">
        <w:rPr>
          <w:sz w:val="26"/>
          <w:szCs w:val="26"/>
        </w:rPr>
        <w:t xml:space="preserve">Стимулирование добросовестности соблюдения </w:t>
      </w:r>
      <w:r w:rsidR="00875A2A">
        <w:rPr>
          <w:sz w:val="26"/>
          <w:szCs w:val="26"/>
        </w:rPr>
        <w:t>контролируемыми лицами</w:t>
      </w:r>
      <w:r w:rsidRPr="006C2833">
        <w:rPr>
          <w:sz w:val="26"/>
          <w:szCs w:val="26"/>
        </w:rPr>
        <w:t xml:space="preserve"> обязательных требовани</w:t>
      </w:r>
      <w:r w:rsidR="006B6130">
        <w:rPr>
          <w:sz w:val="26"/>
          <w:szCs w:val="26"/>
        </w:rPr>
        <w:t>й</w:t>
      </w:r>
      <w:r w:rsidRPr="006C2833">
        <w:rPr>
          <w:sz w:val="26"/>
          <w:szCs w:val="26"/>
        </w:rPr>
        <w:t xml:space="preserve"> предусмотрено статьей 8 </w:t>
      </w:r>
      <w:r w:rsidRPr="006C2833">
        <w:rPr>
          <w:sz w:val="26"/>
          <w:szCs w:val="26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A5AA4" w:rsidRPr="006C2833" w:rsidRDefault="002C2655" w:rsidP="006C2833">
      <w:pPr>
        <w:pStyle w:val="a3"/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6C2833">
        <w:rPr>
          <w:sz w:val="26"/>
          <w:szCs w:val="26"/>
        </w:rPr>
        <w:t xml:space="preserve">При оценке добросовестности </w:t>
      </w:r>
      <w:r w:rsidR="006B6130">
        <w:rPr>
          <w:sz w:val="26"/>
          <w:szCs w:val="26"/>
        </w:rPr>
        <w:t>контролируемыми лицами</w:t>
      </w:r>
      <w:r w:rsidRPr="006C2833">
        <w:rPr>
          <w:sz w:val="26"/>
          <w:szCs w:val="26"/>
        </w:rPr>
        <w:t xml:space="preserve"> могут учитываться сведения, указанные </w:t>
      </w:r>
      <w:r w:rsidR="005A5AA4" w:rsidRPr="006C2833">
        <w:rPr>
          <w:sz w:val="26"/>
          <w:szCs w:val="26"/>
        </w:rPr>
        <w:t xml:space="preserve">в части 7 статьи 23 </w:t>
      </w:r>
      <w:r w:rsidR="005A5AA4" w:rsidRPr="006C2833">
        <w:rPr>
          <w:sz w:val="26"/>
          <w:szCs w:val="26"/>
        </w:rPr>
        <w:t>Федерального закона от 31.07.2020 № 248-ФЗ «О государственном контроле (надзоре) и муниципальном контроле в Рос</w:t>
      </w:r>
      <w:bookmarkStart w:id="0" w:name="_GoBack"/>
      <w:bookmarkEnd w:id="0"/>
      <w:r w:rsidR="005A5AA4" w:rsidRPr="006C2833">
        <w:rPr>
          <w:sz w:val="26"/>
          <w:szCs w:val="26"/>
        </w:rPr>
        <w:t xml:space="preserve">сийской Федерации». </w:t>
      </w:r>
    </w:p>
    <w:sectPr w:rsidR="005A5AA4" w:rsidRPr="006C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6E"/>
    <w:rsid w:val="002C2655"/>
    <w:rsid w:val="005A5AA4"/>
    <w:rsid w:val="006B6130"/>
    <w:rsid w:val="006C2833"/>
    <w:rsid w:val="00875A2A"/>
    <w:rsid w:val="00D920A4"/>
    <w:rsid w:val="00DA296E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AF38"/>
  <w15:chartTrackingRefBased/>
  <w15:docId w15:val="{826D1FC8-9EDD-466D-B96B-B2CD4767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6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26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5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dcterms:created xsi:type="dcterms:W3CDTF">2022-12-13T01:02:00Z</dcterms:created>
  <dcterms:modified xsi:type="dcterms:W3CDTF">2022-12-13T01:04:00Z</dcterms:modified>
</cp:coreProperties>
</file>