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b/>
          <w:bCs/>
          <w:sz w:val="28"/>
          <w:szCs w:val="28"/>
        </w:rPr>
        <w:t>ПРИЕМ НА РАБОТУ ЖЕНЩИН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65"/>
      <w:bookmarkEnd w:id="0"/>
      <w:r w:rsidRPr="001F1437">
        <w:rPr>
          <w:rFonts w:ascii="Times New Roman" w:hAnsi="Times New Roman" w:cs="Times New Roman"/>
          <w:b/>
          <w:bCs/>
          <w:sz w:val="28"/>
          <w:szCs w:val="28"/>
        </w:rPr>
        <w:t>Запрет необоснованного отказа женщине в приеме на работу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На основании ч. 1 ст. 64 ТК РФ запрещен необоснованный отказ в заключении трудового договора.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Согласно ч. 3 данной статьи нельзя отказать женщине в заключении договора по мотивам, связанным с беременностью или наличием детей.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случае отказа в приеме на работу, по письменному требованию женщины работодатель обязан сообщить ей причину отказа в письменной форме в течение семи рабочих дней со дня предъявления такого требования. Данный вывод следует из ч. 5 ст. 64 ТК РФ.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соответствии с ч. 6 ст. 64 ТК РФ отказ в заключении трудового договора может быть обжалован в суде.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Статьей 145 УК РФ за необоснованный отказ в приеме на работу беременной женщине или женщине, имеющей детей в возрасте до трех лет, предусмотрена ответственность в виде: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- штрафа в размере до 200 тыс. руб. или в размере заработной платы </w:t>
      </w:r>
      <w:r w:rsidR="00E64716" w:rsidRPr="001F1437">
        <w:rPr>
          <w:rFonts w:ascii="Times New Roman" w:hAnsi="Times New Roman" w:cs="Times New Roman"/>
          <w:sz w:val="28"/>
          <w:szCs w:val="28"/>
        </w:rPr>
        <w:t>либо иного дохода,</w:t>
      </w:r>
      <w:r w:rsidRPr="001F1437">
        <w:rPr>
          <w:rFonts w:ascii="Times New Roman" w:hAnsi="Times New Roman" w:cs="Times New Roman"/>
          <w:sz w:val="28"/>
          <w:szCs w:val="28"/>
        </w:rPr>
        <w:t xml:space="preserve"> осужденного за период до 18 месяцев;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обязатель</w:t>
      </w:r>
      <w:r>
        <w:rPr>
          <w:rFonts w:ascii="Times New Roman" w:hAnsi="Times New Roman" w:cs="Times New Roman"/>
          <w:sz w:val="28"/>
          <w:szCs w:val="28"/>
        </w:rPr>
        <w:t>ных работ на срок до 360 часов.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77"/>
      <w:bookmarkEnd w:id="1"/>
      <w:r w:rsidRPr="001F1437">
        <w:rPr>
          <w:rFonts w:ascii="Times New Roman" w:hAnsi="Times New Roman" w:cs="Times New Roman"/>
          <w:b/>
          <w:bCs/>
          <w:sz w:val="28"/>
          <w:szCs w:val="28"/>
        </w:rPr>
        <w:t>Обоснованность отказа женщине в приеме на работу в связи с законодательными запретами и ограничениями на применение труда женщин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С 1 января 2021 г. начнет действовать новый перечень производств, работ и должностей, на которых ограничивается труд женщин. Работодатель обязан отказать женщине в приеме на работу, связанную с подъемом и перемещением вручную тяжестей, превышающих предельно допустимые для женщин нормы (ч. 3 ст. 3, ч. 2 ст. 253 ТК РФ). Такой отказ не является дискриминационным, как и отказ женщине в приеме на работу с вредными и (или) опасными условиями труда, на подземные работы, если работодатель не создал безопасных условий труда и это подтверждено (ч. 3 ст. 3, ч. 1, 3 ст. 253 </w:t>
      </w:r>
      <w:r w:rsidRPr="001F1437">
        <w:rPr>
          <w:rFonts w:ascii="Times New Roman" w:hAnsi="Times New Roman" w:cs="Times New Roman"/>
          <w:sz w:val="28"/>
          <w:szCs w:val="28"/>
        </w:rPr>
        <w:lastRenderedPageBreak/>
        <w:t xml:space="preserve">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7 п. 7 Постановления Пленума Верховного Суда РФ от 28.01.2014 N 1):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результатами проведения специальной оценки условий труда в порядке, предусмотренном Федеральным законом от 28.12.2013 N 426-ФЗ;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заключением государственной экспертизы условий труда.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данном случае обоснованность отказа в приеме на работу обусловлена тем, что ч. 1 и 3 ст. 253 ТК РФ в целях защиты здоровья женщин установлены ограничения на использование их труда на работах, оказывающих неблагоприятное воздействие на женский организм (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7 п. 7 Постановления Пленума Верховного Суда РФ от 28.01.2014 N 1).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Если работодатель в нарушение требований трудового законодательства принял женщину на работу, при выполнении которой ограничивается или запрещается применять женский труд, трудовой договор с ней должен быть прекращен на основании ст. 84 ТК РФ при наличии одного из следующих условий (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 xml:space="preserve">. 6 ч. 1, ч. 2 ст. 84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8 п. 7 Постановления Пленума Верховного Суда РФ от 28.01.2014 N 1):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у работодателя отсутствует другая работа, на которую можно перевести данную работницу. При этом под другой работой понимается как вакантная должность или работа, соответствующая квалификации работницы, так и вакантная нижестоящая должность или нижеоплачиваемая работа, которую она может выполнять с учетом состояния ее здоровья. Работодатель обязан предложить женщине все отвечающие указанным требованиям вакансии, имеющиеся у него в данной местности, а также в других местностях, если это предусмотрено коллективным договором, соглашениями, трудовым договором;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- работница не дала письменного согласия на перевод на другую имеющуюся у работодателя работу.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При расторжении трудового договора на основании ст. 84 ТК РФ женщине выплачивается выходное пособие в размере среднего месячного </w:t>
      </w:r>
      <w:r w:rsidRPr="001F1437">
        <w:rPr>
          <w:rFonts w:ascii="Times New Roman" w:hAnsi="Times New Roman" w:cs="Times New Roman"/>
          <w:sz w:val="28"/>
          <w:szCs w:val="28"/>
        </w:rPr>
        <w:lastRenderedPageBreak/>
        <w:t xml:space="preserve">заработка (ч. 3 ст. 84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8 п. 7 Постановления Пленума Верховн</w:t>
      </w:r>
      <w:r>
        <w:rPr>
          <w:rFonts w:ascii="Times New Roman" w:hAnsi="Times New Roman" w:cs="Times New Roman"/>
          <w:sz w:val="28"/>
          <w:szCs w:val="28"/>
        </w:rPr>
        <w:t>ого Суда РФ от 28.01.2014 N 1).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91"/>
      <w:bookmarkEnd w:id="2"/>
      <w:r w:rsidRPr="001F1437">
        <w:rPr>
          <w:rFonts w:ascii="Times New Roman" w:hAnsi="Times New Roman" w:cs="Times New Roman"/>
          <w:b/>
          <w:bCs/>
          <w:sz w:val="28"/>
          <w:szCs w:val="28"/>
        </w:rPr>
        <w:t>Документы, предъявляемые женщинами и лицами с семейными обязанностями при приеме на работу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Перечень документов, которые лицо должно предъявить работодателю при заключении трудового договора по основному месту работы, установлен ст. 65 ТК РФ, а по совместительству - ст. 283 ТК РФ. Трудовое законодательство не предусматривает исключений из указанных норм в отношении женщин.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Необходимость представления дополнительных документов может быть установлена только Трудовым кодексом РФ, другими федеральными законами, указами Президента РФ и постановлениями Правительства РФ (ч. 2 ст. 65 ТК РФ). Запрещается требовать от работника документы, не отнесенные указанными нормативными правовыми актами к обязательным для представления при приеме на работу (ч. 3 ст. 65 ТК РФ).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Важно!</w:t>
      </w:r>
      <w:r w:rsidRPr="001F1437">
        <w:rPr>
          <w:rFonts w:ascii="Times New Roman" w:hAnsi="Times New Roman" w:cs="Times New Roman"/>
          <w:sz w:val="28"/>
          <w:szCs w:val="28"/>
        </w:rPr>
        <w:t xml:space="preserve"> При заключении трудового договора с гражданами (независимо от их пола) следует обращать внимание на страницу паспорта N 13 "Воинская обязанность", где ставится штамп о постановке на воинский учет (снятии с воинского учета). Первоначальная постановка на воинский у</w:t>
      </w:r>
      <w:bookmarkStart w:id="3" w:name="_GoBack"/>
      <w:bookmarkEnd w:id="3"/>
      <w:r w:rsidRPr="001F1437">
        <w:rPr>
          <w:rFonts w:ascii="Times New Roman" w:hAnsi="Times New Roman" w:cs="Times New Roman"/>
          <w:sz w:val="28"/>
          <w:szCs w:val="28"/>
        </w:rPr>
        <w:t>чет граждан женского пола происходит после получения ими военно-учетной специальности (п. 4 ст. 9 Федерального закона от 28.03.1998 N 53-ФЗ). Перечень военно-учетных специальностей, а также профессий, специальностей, при наличии которых граждане женского пола получают военно-учетные специальности и подлежат постановке на воинский учет, содержит Положение о воинском учете, утвержденное Постановлением Правит</w:t>
      </w:r>
      <w:r>
        <w:rPr>
          <w:rFonts w:ascii="Times New Roman" w:hAnsi="Times New Roman" w:cs="Times New Roman"/>
          <w:sz w:val="28"/>
          <w:szCs w:val="28"/>
        </w:rPr>
        <w:t>ельства РФ от 27.11.2006 N 719</w:t>
      </w:r>
      <w:bookmarkStart w:id="4" w:name="Par99"/>
      <w:bookmarkEnd w:id="4"/>
      <w:r w:rsidR="00E64716">
        <w:rPr>
          <w:rFonts w:ascii="Times New Roman" w:hAnsi="Times New Roman" w:cs="Times New Roman"/>
          <w:sz w:val="28"/>
          <w:szCs w:val="28"/>
        </w:rPr>
        <w:t>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5" w:name="Par104"/>
      <w:bookmarkEnd w:id="5"/>
      <w:r w:rsidRPr="001F1437">
        <w:rPr>
          <w:rFonts w:ascii="Times New Roman" w:hAnsi="Times New Roman" w:cs="Times New Roman"/>
          <w:b/>
          <w:bCs/>
          <w:sz w:val="28"/>
          <w:szCs w:val="28"/>
        </w:rPr>
        <w:t>Оформление трудовых отношений с женщинами и лицами с семейными обязанностями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Трудовые отношения с женщинами оформляются по общим правилам, установленным трудовым законодательством РФ.</w:t>
      </w:r>
    </w:p>
    <w:p w:rsidR="001F1437" w:rsidRPr="001F1437" w:rsidRDefault="001F1437" w:rsidP="00E6471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lastRenderedPageBreak/>
        <w:t>В случаях, предусмотренных законом, до заключения договора женщина направляется на медицинский осмотр (например, при приеме на работу в организации общественного питания в соответствии с ч. 2 ст. 213 ТК РФ).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До подписания трудового договора женщину необходимо ознакомить под подпись с правилами внутреннего трудового распорядка и иными локальными нормативными актами, связанными с ее трудовой деятельностью, коллективным договором (ч. 3 ст. 68 ТК РФ).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В трудовом договоре необходимо отразить сведения и условия, предусмотренные ст. 57 ТК РФ.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Для беременных женщин и женщин, имеющих детей в возрасте до полутора лет, испытание при приеме на работу не устанавливается (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 xml:space="preserve">. 3 ч. 4 ст. 70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 xml:space="preserve">. 1 п. 9 Постановления Пленума Верховного Суда РФ от 28.01.2014 N 1). Данное правило распространяется и на других лиц, воспитывающих детей в возрасте до полутора лет без матери (например, на бабушку ребенка, тетю). 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 xml:space="preserve">Если в трудовой договор с этой категорией работников было включено условие об испытании, оно не подлежит применению, а значит, увольнение по результатам испытания в этом случае (ч. 1 ст. 71 ТК РФ) недопустимо (ч. 2 ст. 9 ТК РФ, </w:t>
      </w:r>
      <w:proofErr w:type="spellStart"/>
      <w:r w:rsidRPr="001F1437">
        <w:rPr>
          <w:rFonts w:ascii="Times New Roman" w:hAnsi="Times New Roman" w:cs="Times New Roman"/>
          <w:sz w:val="28"/>
          <w:szCs w:val="28"/>
        </w:rPr>
        <w:t>абз</w:t>
      </w:r>
      <w:proofErr w:type="spellEnd"/>
      <w:r w:rsidRPr="001F1437">
        <w:rPr>
          <w:rFonts w:ascii="Times New Roman" w:hAnsi="Times New Roman" w:cs="Times New Roman"/>
          <w:sz w:val="28"/>
          <w:szCs w:val="28"/>
        </w:rPr>
        <w:t>. 2 п. 9 Постановления Пленума Верховн</w:t>
      </w:r>
      <w:r>
        <w:rPr>
          <w:rFonts w:ascii="Times New Roman" w:hAnsi="Times New Roman" w:cs="Times New Roman"/>
          <w:sz w:val="28"/>
          <w:szCs w:val="28"/>
        </w:rPr>
        <w:t>ого Суда РФ от 28.01.2014 N 1).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117"/>
      <w:bookmarkEnd w:id="6"/>
      <w:r w:rsidRPr="001F1437">
        <w:rPr>
          <w:rFonts w:ascii="Times New Roman" w:hAnsi="Times New Roman" w:cs="Times New Roman"/>
          <w:sz w:val="28"/>
          <w:szCs w:val="28"/>
        </w:rPr>
        <w:t>После оформления трудового договора издается приказ о приеме на работу. На основании приказа вносится запись в трудовую книжку работника (в случае ее ведения) (ч. 4 ст. 66, ч. 1 ст. 68 ТК РФ, п. 10 Правил ведения и хранения трудовых книжек, изготовления бланков трудовой книжки и обеспечения ими работодателей (утв. Постановлением Правительства РФ от 16.04.2003 N 225)). Кроме того, информацию о приеме на работу необходимо отразить в сведениях о трудовой деятельности (ст. 66.1 ТК РФ).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t>С записью о приеме на работу (переводе, увольнении), внесенной в трудовую книжку, работодатель обязан ознакомить работника под подпись в его личной карточке (форма N Т-2) (п. 12 указанных Правил).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1437">
        <w:rPr>
          <w:rFonts w:ascii="Times New Roman" w:hAnsi="Times New Roman" w:cs="Times New Roman"/>
          <w:sz w:val="28"/>
          <w:szCs w:val="28"/>
        </w:rPr>
        <w:lastRenderedPageBreak/>
        <w:t>Если работник отказался от ведения трудовой книжки, запись о приеме на работу рекомендуем внести в личную карточку на основании сведений о трудовой деятельности.</w:t>
      </w:r>
    </w:p>
    <w:p w:rsidR="001F1437" w:rsidRPr="001F1437" w:rsidRDefault="001F1437" w:rsidP="001F143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13397" w:rsidRDefault="00413397"/>
    <w:sectPr w:rsidR="004133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7FBF"/>
    <w:rsid w:val="000560BB"/>
    <w:rsid w:val="00137FBF"/>
    <w:rsid w:val="001F1437"/>
    <w:rsid w:val="00413397"/>
    <w:rsid w:val="00E64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9395627-B23B-447E-BE1D-0E508FB76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14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1087</Words>
  <Characters>6196</Characters>
  <Application>Microsoft Office Word</Application>
  <DocSecurity>0</DocSecurity>
  <Lines>51</Lines>
  <Paragraphs>14</Paragraphs>
  <ScaleCrop>false</ScaleCrop>
  <Company/>
  <LinksUpToDate>false</LinksUpToDate>
  <CharactersWithSpaces>7269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apk260905</dc:creator>
  <cp:keywords/>
  <dc:description/>
  <cp:lastModifiedBy>apk260905</cp:lastModifiedBy>
  <cp:revision>4</cp:revision>
  <dcterms:created xsi:type="dcterms:W3CDTF">2020-07-13T00:58:00Z</dcterms:created>
  <dcterms:modified xsi:type="dcterms:W3CDTF">2020-07-13T02:11:00Z</dcterms:modified>
</cp:coreProperties>
</file>