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B305" w14:textId="36B09449" w:rsidR="009357C1" w:rsidRDefault="009357C1" w:rsidP="0093555E">
      <w:pPr>
        <w:pStyle w:val="20"/>
        <w:framePr w:wrap="none" w:vAnchor="page" w:hAnchor="page" w:x="2753" w:y="2270"/>
        <w:shd w:val="clear" w:color="auto" w:fill="auto"/>
        <w:spacing w:line="80" w:lineRule="exact"/>
        <w:ind w:left="20"/>
      </w:pPr>
    </w:p>
    <w:p w14:paraId="650DC9DD" w14:textId="658F2537" w:rsidR="009357C1" w:rsidRDefault="009357C1">
      <w:pPr>
        <w:pStyle w:val="a5"/>
        <w:framePr w:wrap="none" w:vAnchor="page" w:hAnchor="page" w:x="4641" w:y="2270"/>
        <w:shd w:val="clear" w:color="auto" w:fill="auto"/>
        <w:spacing w:line="110" w:lineRule="exact"/>
        <w:ind w:left="20"/>
      </w:pPr>
    </w:p>
    <w:p w14:paraId="2FF79F61" w14:textId="11565C97" w:rsidR="003224D4" w:rsidRDefault="003224D4" w:rsidP="0093555E">
      <w:pPr>
        <w:pStyle w:val="1"/>
        <w:shd w:val="clear" w:color="auto" w:fill="auto"/>
        <w:spacing w:line="360" w:lineRule="auto"/>
        <w:ind w:right="-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кандидатов в опекуны</w:t>
      </w:r>
    </w:p>
    <w:p w14:paraId="392AB6D1" w14:textId="77777777" w:rsidR="003224D4" w:rsidRDefault="003224D4" w:rsidP="003224D4">
      <w:pPr>
        <w:pStyle w:val="1"/>
        <w:shd w:val="clear" w:color="auto" w:fill="auto"/>
        <w:spacing w:line="360" w:lineRule="auto"/>
        <w:ind w:left="-709" w:right="-397" w:firstLine="709"/>
        <w:rPr>
          <w:rFonts w:ascii="Times New Roman" w:hAnsi="Times New Roman" w:cs="Times New Roman"/>
          <w:sz w:val="28"/>
          <w:szCs w:val="28"/>
        </w:rPr>
      </w:pPr>
    </w:p>
    <w:p w14:paraId="5D0617A6" w14:textId="6BE0F3D8" w:rsidR="009357C1" w:rsidRPr="003224D4" w:rsidRDefault="00391622" w:rsidP="003224D4">
      <w:pPr>
        <w:pStyle w:val="1"/>
        <w:shd w:val="clear" w:color="auto" w:fill="auto"/>
        <w:spacing w:line="360" w:lineRule="auto"/>
        <w:ind w:left="-709"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D4">
        <w:rPr>
          <w:rFonts w:ascii="Times New Roman" w:hAnsi="Times New Roman" w:cs="Times New Roman"/>
          <w:sz w:val="28"/>
          <w:szCs w:val="28"/>
        </w:rPr>
        <w:t xml:space="preserve">Ознакомиться с информацией о детях, оставшихся без попечения родителей, получить контактную информацию органов опеки и попечительства, органов исполнительной власти субъектов Российской Федерации, осуществляющих полномочия регионального оператора государственного банка данных о детях, оставшихся без попечения родителей, а также федеральных операторов государственного банка данных о детях можно на портале </w:t>
      </w:r>
      <w:r w:rsidRPr="0093555E">
        <w:rPr>
          <w:rFonts w:ascii="Times New Roman" w:hAnsi="Times New Roman" w:cs="Times New Roman"/>
          <w:b/>
          <w:bCs/>
          <w:sz w:val="28"/>
          <w:szCs w:val="28"/>
        </w:rPr>
        <w:t>Усыновите.рф</w:t>
      </w:r>
      <w:r w:rsidRPr="003224D4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«Усыновление в Российской Федерации».</w:t>
      </w:r>
    </w:p>
    <w:p w14:paraId="4DC61884" w14:textId="77CD9A9C" w:rsidR="009357C1" w:rsidRPr="003224D4" w:rsidRDefault="00391622" w:rsidP="0093555E">
      <w:pPr>
        <w:pStyle w:val="1"/>
        <w:shd w:val="clear" w:color="auto" w:fill="auto"/>
        <w:spacing w:line="360" w:lineRule="auto"/>
        <w:ind w:left="-709" w:right="-39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4D4">
        <w:rPr>
          <w:rFonts w:ascii="Times New Roman" w:hAnsi="Times New Roman" w:cs="Times New Roman"/>
          <w:sz w:val="28"/>
          <w:szCs w:val="28"/>
        </w:rPr>
        <w:t xml:space="preserve">Чтобы стать кандидатом в усыновители, опекуны (попечители) необходимо обратиться в управление опеки и попечительства по адресу: </w:t>
      </w:r>
      <w:r w:rsidR="0093555E">
        <w:rPr>
          <w:rFonts w:ascii="Times New Roman" w:hAnsi="Times New Roman" w:cs="Times New Roman"/>
          <w:sz w:val="28"/>
          <w:szCs w:val="28"/>
        </w:rPr>
        <w:t xml:space="preserve">Приморский край, г. Арсеньев, </w:t>
      </w:r>
      <w:r w:rsidRPr="003224D4">
        <w:rPr>
          <w:rFonts w:ascii="Times New Roman" w:hAnsi="Times New Roman" w:cs="Times New Roman"/>
          <w:sz w:val="28"/>
          <w:szCs w:val="28"/>
        </w:rPr>
        <w:t xml:space="preserve">ул. </w:t>
      </w:r>
      <w:r w:rsidR="0093555E">
        <w:rPr>
          <w:rFonts w:ascii="Times New Roman" w:hAnsi="Times New Roman" w:cs="Times New Roman"/>
          <w:sz w:val="28"/>
          <w:szCs w:val="28"/>
        </w:rPr>
        <w:t>Садовая</w:t>
      </w:r>
      <w:r w:rsidRPr="003224D4">
        <w:rPr>
          <w:rFonts w:ascii="Times New Roman" w:hAnsi="Times New Roman" w:cs="Times New Roman"/>
          <w:sz w:val="28"/>
          <w:szCs w:val="28"/>
        </w:rPr>
        <w:t xml:space="preserve">, </w:t>
      </w:r>
      <w:r w:rsidR="0093555E">
        <w:rPr>
          <w:rFonts w:ascii="Times New Roman" w:hAnsi="Times New Roman" w:cs="Times New Roman"/>
          <w:sz w:val="28"/>
          <w:szCs w:val="28"/>
        </w:rPr>
        <w:t xml:space="preserve">д. 7, пом. </w:t>
      </w:r>
      <w:r w:rsidR="0093555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224D4">
        <w:rPr>
          <w:rFonts w:ascii="Times New Roman" w:hAnsi="Times New Roman" w:cs="Times New Roman"/>
          <w:sz w:val="28"/>
          <w:szCs w:val="28"/>
        </w:rPr>
        <w:t xml:space="preserve"> или записаться по тел.:</w:t>
      </w:r>
      <w:r w:rsidR="0093555E">
        <w:rPr>
          <w:rFonts w:ascii="Times New Roman" w:hAnsi="Times New Roman" w:cs="Times New Roman"/>
          <w:sz w:val="28"/>
          <w:szCs w:val="28"/>
        </w:rPr>
        <w:br/>
        <w:t>8(42361)4-40-08, 8-994-105-86-65</w:t>
      </w:r>
    </w:p>
    <w:p w14:paraId="5364770C" w14:textId="77777777" w:rsidR="009357C1" w:rsidRDefault="009357C1">
      <w:pPr>
        <w:rPr>
          <w:sz w:val="2"/>
          <w:szCs w:val="2"/>
        </w:rPr>
      </w:pPr>
    </w:p>
    <w:sectPr w:rsidR="009357C1" w:rsidSect="0093555E">
      <w:pgSz w:w="8391" w:h="11906"/>
      <w:pgMar w:top="1134" w:right="850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68EA" w14:textId="77777777" w:rsidR="001744AE" w:rsidRDefault="001744AE">
      <w:r>
        <w:separator/>
      </w:r>
    </w:p>
  </w:endnote>
  <w:endnote w:type="continuationSeparator" w:id="0">
    <w:p w14:paraId="7BA693C1" w14:textId="77777777" w:rsidR="001744AE" w:rsidRDefault="0017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F5C3C" w14:textId="77777777" w:rsidR="001744AE" w:rsidRDefault="001744AE"/>
  </w:footnote>
  <w:footnote w:type="continuationSeparator" w:id="0">
    <w:p w14:paraId="4B75111E" w14:textId="77777777" w:rsidR="001744AE" w:rsidRDefault="001744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C1"/>
    <w:rsid w:val="001744AE"/>
    <w:rsid w:val="003224D4"/>
    <w:rsid w:val="00391622"/>
    <w:rsid w:val="0093555E"/>
    <w:rsid w:val="0093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DDF3"/>
  <w15:docId w15:val="{C93187D9-1638-4E79-A010-62469FDE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2"/>
      <w:sz w:val="8"/>
      <w:szCs w:val="8"/>
      <w:u w:val="none"/>
      <w:lang w:val="en-US"/>
    </w:rPr>
  </w:style>
  <w:style w:type="character" w:customStyle="1" w:styleId="a4">
    <w:name w:val="Колонтитул_"/>
    <w:basedOn w:val="a0"/>
    <w:link w:val="a5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1"/>
      <w:szCs w:val="11"/>
      <w:u w:val="none"/>
      <w:lang w:val="en-US"/>
    </w:rPr>
  </w:style>
  <w:style w:type="character" w:customStyle="1" w:styleId="a6">
    <w:name w:val="Основной текст_"/>
    <w:basedOn w:val="a0"/>
    <w:link w:val="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ahoma" w:eastAsia="Tahoma" w:hAnsi="Tahoma" w:cs="Tahoma"/>
      <w:b/>
      <w:bCs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10">
    <w:name w:val="Заголовок №1_"/>
    <w:basedOn w:val="a0"/>
    <w:link w:val="1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character" w:customStyle="1" w:styleId="1Tahoma165pt">
    <w:name w:val="Заголовок №1 + Tahoma;16;5 pt;Полужирный;Курсив"/>
    <w:basedOn w:val="10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29"/>
      <w:szCs w:val="29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ahoma" w:eastAsia="Tahoma" w:hAnsi="Tahoma" w:cs="Tahoma"/>
      <w:spacing w:val="-2"/>
      <w:sz w:val="8"/>
      <w:szCs w:val="8"/>
      <w:lang w:val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Book Antiqua" w:eastAsia="Book Antiqua" w:hAnsi="Book Antiqua" w:cs="Book Antiqua"/>
      <w:b/>
      <w:bCs/>
      <w:sz w:val="11"/>
      <w:szCs w:val="11"/>
      <w:lang w:val="en-US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line="224" w:lineRule="exact"/>
    </w:pPr>
    <w:rPr>
      <w:rFonts w:ascii="Tahoma" w:eastAsia="Tahoma" w:hAnsi="Tahoma" w:cs="Tahoma"/>
      <w:spacing w:val="2"/>
      <w:sz w:val="16"/>
      <w:szCs w:val="1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60" w:line="0" w:lineRule="atLeast"/>
    </w:pPr>
    <w:rPr>
      <w:rFonts w:ascii="Tahoma" w:eastAsia="Tahoma" w:hAnsi="Tahoma" w:cs="Tahoma"/>
      <w:b/>
      <w:bCs/>
      <w:spacing w:val="2"/>
      <w:sz w:val="10"/>
      <w:szCs w:val="1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180" w:line="0" w:lineRule="atLeast"/>
      <w:outlineLvl w:val="0"/>
    </w:pPr>
    <w:rPr>
      <w:rFonts w:ascii="Book Antiqua" w:eastAsia="Book Antiqua" w:hAnsi="Book Antiqua" w:cs="Book Antiqua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ahoma" w:eastAsia="Tahoma" w:hAnsi="Tahoma" w:cs="Tahoma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ahoma" w:eastAsia="Tahoma" w:hAnsi="Tahoma" w:cs="Tahoma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управление опеки и попечительства</dc:creator>
  <cp:lastModifiedBy>Снитко_ОГ</cp:lastModifiedBy>
  <cp:revision>3</cp:revision>
  <dcterms:created xsi:type="dcterms:W3CDTF">2021-07-22T07:11:00Z</dcterms:created>
  <dcterms:modified xsi:type="dcterms:W3CDTF">2023-07-20T05:48:00Z</dcterms:modified>
</cp:coreProperties>
</file>