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F9" w:rsidRDefault="007F3D23">
      <w:pPr>
        <w:tabs>
          <w:tab w:val="left" w:pos="8041"/>
        </w:tabs>
        <w:ind w:firstLine="0"/>
        <w:jc w:val="center"/>
        <w:rPr>
          <w:b/>
          <w:bCs/>
          <w:color w:val="000000"/>
          <w:spacing w:val="20"/>
          <w:sz w:val="32"/>
          <w:szCs w:val="32"/>
        </w:rPr>
      </w:pPr>
      <w:r>
        <w:rPr>
          <w:noProof/>
        </w:rPr>
        <mc:AlternateContent>
          <mc:Choice Requires="wps">
            <w:drawing>
              <wp:anchor distT="0" distB="0" distL="0" distR="0" simplePos="0" relativeHeight="2" behindDoc="0" locked="0" layoutInCell="1" allowOverlap="1">
                <wp:simplePos x="0" y="0"/>
                <wp:positionH relativeFrom="column">
                  <wp:posOffset>2985770</wp:posOffset>
                </wp:positionH>
                <wp:positionV relativeFrom="paragraph">
                  <wp:posOffset>-1200785</wp:posOffset>
                </wp:positionV>
                <wp:extent cx="300990" cy="211455"/>
                <wp:effectExtent l="19050" t="17780" r="24130" b="10160"/>
                <wp:wrapNone/>
                <wp:docPr id="1" name="Freeform 146"/>
                <wp:cNvGraphicFramePr/>
                <a:graphic xmlns:a="http://schemas.openxmlformats.org/drawingml/2006/main">
                  <a:graphicData uri="http://schemas.microsoft.com/office/word/2010/wordprocessingShape">
                    <wps:wsp>
                      <wps:cNvSpPr/>
                      <wps:spPr>
                        <a:xfrm>
                          <a:off x="0" y="0"/>
                          <a:ext cx="300240" cy="210960"/>
                        </a:xfrm>
                        <a:custGeom>
                          <a:avLst/>
                          <a:gdLst/>
                          <a:ahLst/>
                          <a:cxnLst/>
                          <a:rect l="l" t="t"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bCs/>
          <w:color w:val="000000"/>
          <w:spacing w:val="20"/>
          <w:sz w:val="32"/>
          <w:szCs w:val="32"/>
        </w:rPr>
        <w:t xml:space="preserve">АДМИНИСТРАЦИЯ </w:t>
      </w:r>
    </w:p>
    <w:p w:rsidR="00203AF9" w:rsidRDefault="007F3D23">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203AF9" w:rsidRDefault="00203AF9">
      <w:pPr>
        <w:shd w:val="clear" w:color="auto" w:fill="FFFFFF"/>
        <w:tabs>
          <w:tab w:val="left" w:pos="5050"/>
        </w:tabs>
        <w:ind w:firstLine="0"/>
        <w:jc w:val="center"/>
        <w:rPr>
          <w:rFonts w:ascii="Arial" w:hAnsi="Arial"/>
          <w:sz w:val="16"/>
          <w:szCs w:val="16"/>
        </w:rPr>
      </w:pPr>
    </w:p>
    <w:p w:rsidR="00203AF9" w:rsidRDefault="00203AF9">
      <w:pPr>
        <w:shd w:val="clear" w:color="auto" w:fill="FFFFFF"/>
        <w:tabs>
          <w:tab w:val="left" w:pos="5050"/>
        </w:tabs>
        <w:ind w:firstLine="0"/>
        <w:jc w:val="center"/>
        <w:rPr>
          <w:rFonts w:ascii="Arial" w:hAnsi="Arial"/>
          <w:sz w:val="16"/>
          <w:szCs w:val="16"/>
        </w:rPr>
      </w:pPr>
    </w:p>
    <w:p w:rsidR="00203AF9" w:rsidRDefault="007F3D23">
      <w:pPr>
        <w:shd w:val="clear" w:color="auto" w:fill="FFFFFF"/>
        <w:ind w:firstLine="0"/>
        <w:jc w:val="center"/>
        <w:rPr>
          <w:color w:val="000000"/>
          <w:sz w:val="28"/>
          <w:szCs w:val="28"/>
        </w:rPr>
      </w:pPr>
      <w:r>
        <w:rPr>
          <w:color w:val="000000"/>
          <w:sz w:val="28"/>
          <w:szCs w:val="28"/>
        </w:rPr>
        <w:t>П О С Т А Н О В Л Е Н И Е</w:t>
      </w:r>
    </w:p>
    <w:p w:rsidR="00203AF9" w:rsidRDefault="00203AF9">
      <w:pPr>
        <w:shd w:val="clear" w:color="auto" w:fill="FFFFFF"/>
        <w:ind w:firstLine="0"/>
        <w:jc w:val="center"/>
        <w:rPr>
          <w:color w:val="000000"/>
          <w:sz w:val="16"/>
          <w:szCs w:val="16"/>
        </w:rPr>
      </w:pPr>
    </w:p>
    <w:p w:rsidR="00203AF9" w:rsidRDefault="00203AF9">
      <w:pPr>
        <w:shd w:val="clear" w:color="auto" w:fill="FFFFFF"/>
        <w:ind w:firstLine="0"/>
        <w:jc w:val="center"/>
        <w:rPr>
          <w:color w:val="000000"/>
          <w:sz w:val="16"/>
          <w:szCs w:val="16"/>
        </w:rPr>
      </w:pPr>
    </w:p>
    <w:p w:rsidR="00203AF9" w:rsidRDefault="00203AF9">
      <w:pPr>
        <w:sectPr w:rsidR="00203AF9">
          <w:headerReference w:type="default" r:id="rId8"/>
          <w:pgSz w:w="11906" w:h="16838"/>
          <w:pgMar w:top="1146" w:right="851" w:bottom="1134" w:left="1418" w:header="397" w:footer="0" w:gutter="0"/>
          <w:cols w:space="720"/>
          <w:formProt w:val="0"/>
          <w:docGrid w:linePitch="600" w:charSpace="28672"/>
        </w:sectPr>
      </w:pPr>
    </w:p>
    <w:tbl>
      <w:tblPr>
        <w:tblW w:w="8793" w:type="dxa"/>
        <w:jc w:val="center"/>
        <w:tblLook w:val="01E0" w:firstRow="1" w:lastRow="1" w:firstColumn="1" w:lastColumn="1" w:noHBand="0" w:noVBand="0"/>
      </w:tblPr>
      <w:tblGrid>
        <w:gridCol w:w="2007"/>
        <w:gridCol w:w="5102"/>
        <w:gridCol w:w="507"/>
        <w:gridCol w:w="1177"/>
      </w:tblGrid>
      <w:tr w:rsidR="00203AF9">
        <w:trPr>
          <w:jc w:val="center"/>
        </w:trPr>
        <w:tc>
          <w:tcPr>
            <w:tcW w:w="2007" w:type="dxa"/>
            <w:tcBorders>
              <w:bottom w:val="single" w:sz="4" w:space="0" w:color="000000"/>
            </w:tcBorders>
            <w:shd w:val="clear" w:color="auto" w:fill="auto"/>
          </w:tcPr>
          <w:p w:rsidR="00203AF9" w:rsidRDefault="007F3D23">
            <w:pPr>
              <w:tabs>
                <w:tab w:val="left" w:pos="37"/>
                <w:tab w:val="left" w:pos="675"/>
              </w:tabs>
              <w:ind w:left="-124" w:right="-108" w:firstLine="0"/>
              <w:jc w:val="center"/>
              <w:rPr>
                <w:color w:val="000000"/>
                <w:sz w:val="24"/>
                <w:szCs w:val="24"/>
              </w:rPr>
            </w:pPr>
            <w:r>
              <w:rPr>
                <w:color w:val="000000"/>
                <w:sz w:val="24"/>
                <w:szCs w:val="24"/>
              </w:rPr>
              <w:t>21 ноября 2019 г.</w:t>
            </w:r>
          </w:p>
        </w:tc>
        <w:tc>
          <w:tcPr>
            <w:tcW w:w="5101" w:type="dxa"/>
            <w:shd w:val="clear" w:color="auto" w:fill="auto"/>
          </w:tcPr>
          <w:p w:rsidR="00203AF9" w:rsidRDefault="007F3D23">
            <w:pPr>
              <w:ind w:left="-295" w:firstLine="0"/>
              <w:jc w:val="center"/>
              <w:rPr>
                <w:rFonts w:ascii="Arial" w:hAnsi="Arial" w:cs="Arial"/>
                <w:color w:val="000000"/>
                <w:sz w:val="24"/>
                <w:szCs w:val="24"/>
              </w:rPr>
            </w:pPr>
            <w:proofErr w:type="spellStart"/>
            <w:r>
              <w:rPr>
                <w:rFonts w:ascii="Arial" w:hAnsi="Arial" w:cs="Arial"/>
                <w:color w:val="000000"/>
                <w:sz w:val="24"/>
                <w:szCs w:val="24"/>
              </w:rPr>
              <w:t>г.Арсеньев</w:t>
            </w:r>
            <w:proofErr w:type="spellEnd"/>
          </w:p>
        </w:tc>
        <w:tc>
          <w:tcPr>
            <w:tcW w:w="507" w:type="dxa"/>
            <w:shd w:val="clear" w:color="auto" w:fill="auto"/>
          </w:tcPr>
          <w:p w:rsidR="00203AF9" w:rsidRDefault="007F3D23">
            <w:pPr>
              <w:ind w:firstLine="0"/>
              <w:rPr>
                <w:color w:val="000000"/>
                <w:sz w:val="24"/>
                <w:szCs w:val="24"/>
              </w:rPr>
            </w:pPr>
            <w:r>
              <w:rPr>
                <w:color w:val="000000"/>
                <w:sz w:val="24"/>
                <w:szCs w:val="24"/>
              </w:rPr>
              <w:t>№</w:t>
            </w:r>
          </w:p>
        </w:tc>
        <w:tc>
          <w:tcPr>
            <w:tcW w:w="1177" w:type="dxa"/>
            <w:tcBorders>
              <w:bottom w:val="single" w:sz="4" w:space="0" w:color="000000"/>
            </w:tcBorders>
            <w:shd w:val="clear" w:color="auto" w:fill="auto"/>
          </w:tcPr>
          <w:p w:rsidR="00203AF9" w:rsidRDefault="007F3D23">
            <w:pPr>
              <w:ind w:left="-108" w:right="-132" w:firstLine="0"/>
              <w:jc w:val="center"/>
              <w:rPr>
                <w:color w:val="000000"/>
                <w:sz w:val="24"/>
                <w:szCs w:val="24"/>
              </w:rPr>
            </w:pPr>
            <w:r>
              <w:rPr>
                <w:color w:val="000000"/>
                <w:sz w:val="24"/>
                <w:szCs w:val="24"/>
              </w:rPr>
              <w:t>847-па</w:t>
            </w:r>
          </w:p>
        </w:tc>
      </w:tr>
    </w:tbl>
    <w:p w:rsidR="00203AF9" w:rsidRDefault="00203AF9">
      <w:pPr>
        <w:tabs>
          <w:tab w:val="left" w:pos="8041"/>
        </w:tabs>
        <w:ind w:firstLine="748"/>
      </w:pPr>
    </w:p>
    <w:p w:rsidR="00203AF9" w:rsidRDefault="00203AF9"/>
    <w:p w:rsidR="00203AF9" w:rsidRDefault="00203AF9">
      <w:pPr>
        <w:sectPr w:rsidR="00203AF9">
          <w:type w:val="continuous"/>
          <w:pgSz w:w="11906" w:h="16838"/>
          <w:pgMar w:top="1146" w:right="851" w:bottom="1134" w:left="1418" w:header="397" w:footer="0" w:gutter="0"/>
          <w:cols w:space="720"/>
          <w:formProt w:val="0"/>
          <w:docGrid w:linePitch="600" w:charSpace="28672"/>
        </w:sectPr>
      </w:pPr>
    </w:p>
    <w:p w:rsidR="00203AF9" w:rsidRDefault="00203AF9">
      <w:pPr>
        <w:tabs>
          <w:tab w:val="left" w:pos="8041"/>
        </w:tabs>
        <w:ind w:firstLine="748"/>
      </w:pPr>
    </w:p>
    <w:p w:rsidR="00203AF9" w:rsidRDefault="00203AF9">
      <w:pPr>
        <w:tabs>
          <w:tab w:val="left" w:pos="8041"/>
        </w:tabs>
        <w:ind w:firstLine="748"/>
      </w:pPr>
    </w:p>
    <w:p w:rsidR="00203AF9" w:rsidRDefault="00203AF9">
      <w:pPr>
        <w:sectPr w:rsidR="00203AF9">
          <w:type w:val="continuous"/>
          <w:pgSz w:w="11906" w:h="16838"/>
          <w:pgMar w:top="1146" w:right="851" w:bottom="1134" w:left="1418" w:header="397" w:footer="0" w:gutter="0"/>
          <w:cols w:space="720"/>
          <w:formProt w:val="0"/>
          <w:docGrid w:linePitch="600" w:charSpace="28672"/>
        </w:sectPr>
      </w:pPr>
    </w:p>
    <w:p w:rsidR="00203AF9" w:rsidRDefault="007F3D23">
      <w:pPr>
        <w:shd w:val="clear" w:color="auto" w:fill="FFFFFF"/>
        <w:jc w:val="center"/>
        <w:rPr>
          <w:b/>
          <w:bCs/>
          <w:spacing w:val="-1"/>
          <w:szCs w:val="26"/>
        </w:rPr>
      </w:pPr>
      <w:r>
        <w:rPr>
          <w:b/>
          <w:bCs/>
          <w:spacing w:val="-1"/>
          <w:szCs w:val="26"/>
        </w:rPr>
        <w:t>Об утверждении административного регламента предоставления муниципальной услуги «Предоставление разрешения на условно</w:t>
      </w:r>
    </w:p>
    <w:p w:rsidR="00203AF9" w:rsidRDefault="007F3D23">
      <w:pPr>
        <w:shd w:val="clear" w:color="auto" w:fill="FFFFFF"/>
        <w:jc w:val="center"/>
      </w:pPr>
      <w:r>
        <w:rPr>
          <w:b/>
          <w:bCs/>
          <w:spacing w:val="-1"/>
          <w:szCs w:val="26"/>
        </w:rPr>
        <w:t xml:space="preserve"> разрешенный вид использования земельного участка или объекта капитального строительства»</w:t>
      </w:r>
    </w:p>
    <w:p w:rsidR="00203AF9" w:rsidRDefault="007F3D23">
      <w:pPr>
        <w:shd w:val="clear" w:color="auto" w:fill="FFFFFF"/>
        <w:jc w:val="center"/>
        <w:rPr>
          <w:b/>
          <w:bCs/>
        </w:rPr>
      </w:pPr>
      <w:r>
        <w:rPr>
          <w:b/>
          <w:bCs/>
          <w:spacing w:val="-1"/>
          <w:szCs w:val="26"/>
        </w:rPr>
        <w:t>(в редакции постановлений администрации Арсеньевского городского округа от 06.04.2020 № 194-па, от 28.04.2020 № 230-па</w:t>
      </w:r>
      <w:r w:rsidR="00C15AEF">
        <w:rPr>
          <w:b/>
          <w:bCs/>
          <w:spacing w:val="-1"/>
          <w:szCs w:val="26"/>
        </w:rPr>
        <w:t>, от 04.03.2022 № 123-па</w:t>
      </w:r>
      <w:r>
        <w:rPr>
          <w:b/>
          <w:bCs/>
          <w:spacing w:val="-1"/>
          <w:szCs w:val="26"/>
        </w:rPr>
        <w:t>)</w:t>
      </w:r>
    </w:p>
    <w:p w:rsidR="00203AF9" w:rsidRDefault="00203AF9">
      <w:pPr>
        <w:ind w:firstLine="0"/>
        <w:rPr>
          <w:szCs w:val="26"/>
        </w:rPr>
      </w:pPr>
    </w:p>
    <w:p w:rsidR="00203AF9" w:rsidRDefault="007F3D23">
      <w:pPr>
        <w:tabs>
          <w:tab w:val="left" w:pos="709"/>
        </w:tabs>
        <w:spacing w:line="360" w:lineRule="auto"/>
        <w:ind w:firstLine="540"/>
      </w:pPr>
      <w:r>
        <w:rPr>
          <w:szCs w:val="26"/>
        </w:rPr>
        <w:t xml:space="preserve">  В соответствии с Градостроительным кодексом Российской Федерации, Федеральным </w:t>
      </w:r>
      <w:r>
        <w:rPr>
          <w:color w:val="000000"/>
          <w:szCs w:val="26"/>
        </w:rPr>
        <w:t xml:space="preserve">законом </w:t>
      </w:r>
      <w:r>
        <w:rPr>
          <w:szCs w:val="26"/>
        </w:rPr>
        <w:t xml:space="preserve">от 27 июля 2010 года № 210-ФЗ «Об организации предоставления государственных и муниципальных услуг», </w:t>
      </w:r>
      <w:hyperlink r:id="rId9">
        <w:r>
          <w:rPr>
            <w:rStyle w:val="-"/>
            <w:color w:val="000000"/>
            <w:szCs w:val="26"/>
            <w:u w:val="none"/>
          </w:rPr>
          <w:t>постановлением</w:t>
        </w:r>
      </w:hyperlink>
      <w:r>
        <w:rPr>
          <w:szCs w:val="26"/>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203AF9" w:rsidRDefault="00203AF9">
      <w:pPr>
        <w:ind w:firstLine="540"/>
        <w:rPr>
          <w:szCs w:val="26"/>
        </w:rPr>
      </w:pPr>
    </w:p>
    <w:p w:rsidR="00203AF9" w:rsidRDefault="00203AF9">
      <w:pPr>
        <w:ind w:firstLine="540"/>
        <w:rPr>
          <w:szCs w:val="26"/>
        </w:rPr>
      </w:pPr>
    </w:p>
    <w:p w:rsidR="00203AF9" w:rsidRDefault="007F3D23">
      <w:pPr>
        <w:ind w:firstLine="0"/>
        <w:rPr>
          <w:szCs w:val="26"/>
        </w:rPr>
      </w:pPr>
      <w:r>
        <w:rPr>
          <w:szCs w:val="26"/>
        </w:rPr>
        <w:t>ПОСТАНОВЛЯЕТ:</w:t>
      </w:r>
    </w:p>
    <w:p w:rsidR="00203AF9" w:rsidRDefault="00203AF9">
      <w:pPr>
        <w:rPr>
          <w:szCs w:val="26"/>
        </w:rPr>
      </w:pPr>
    </w:p>
    <w:p w:rsidR="00203AF9" w:rsidRDefault="00203AF9">
      <w:pPr>
        <w:rPr>
          <w:szCs w:val="26"/>
        </w:rPr>
      </w:pPr>
    </w:p>
    <w:p w:rsidR="00203AF9" w:rsidRDefault="007F3D23">
      <w:pPr>
        <w:tabs>
          <w:tab w:val="left" w:pos="709"/>
        </w:tabs>
        <w:spacing w:line="360" w:lineRule="auto"/>
        <w:ind w:firstLine="0"/>
        <w:rPr>
          <w:rFonts w:eastAsia="Calibri"/>
          <w:bCs/>
          <w:sz w:val="25"/>
          <w:szCs w:val="25"/>
        </w:rPr>
      </w:pPr>
      <w:r>
        <w:rPr>
          <w:rFonts w:eastAsia="Calibri"/>
          <w:bCs/>
          <w:sz w:val="25"/>
          <w:szCs w:val="25"/>
        </w:rPr>
        <w:t xml:space="preserve">          1. Утвердить прилагаемый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03AF9" w:rsidRDefault="007F3D23">
      <w:pPr>
        <w:tabs>
          <w:tab w:val="left" w:pos="709"/>
        </w:tabs>
        <w:spacing w:line="360" w:lineRule="auto"/>
        <w:ind w:firstLine="0"/>
        <w:rPr>
          <w:rFonts w:eastAsia="Calibri"/>
          <w:bCs/>
          <w:sz w:val="25"/>
          <w:szCs w:val="25"/>
        </w:rPr>
      </w:pPr>
      <w:r>
        <w:rPr>
          <w:rFonts w:eastAsia="Calibri"/>
          <w:bCs/>
          <w:sz w:val="25"/>
          <w:szCs w:val="25"/>
        </w:rPr>
        <w:t xml:space="preserve">          2. Признать утратившим силу постановление администрации Арсеньевского городского округа от 24 июля 2014 года № 665-па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rsidR="00203AF9" w:rsidRDefault="007F3D23">
      <w:pPr>
        <w:tabs>
          <w:tab w:val="left" w:pos="709"/>
        </w:tabs>
        <w:spacing w:line="360" w:lineRule="auto"/>
        <w:ind w:firstLine="0"/>
        <w:rPr>
          <w:rFonts w:eastAsia="Calibri"/>
          <w:bCs/>
          <w:sz w:val="25"/>
          <w:szCs w:val="25"/>
        </w:rPr>
      </w:pPr>
      <w:r>
        <w:rPr>
          <w:rFonts w:eastAsia="Calibri"/>
          <w:bCs/>
          <w:sz w:val="25"/>
          <w:szCs w:val="25"/>
        </w:rPr>
        <w:lastRenderedPageBreak/>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203AF9" w:rsidRDefault="007F3D23">
      <w:pPr>
        <w:tabs>
          <w:tab w:val="left" w:pos="709"/>
        </w:tabs>
        <w:spacing w:line="360" w:lineRule="auto"/>
        <w:ind w:firstLine="0"/>
        <w:rPr>
          <w:sz w:val="25"/>
          <w:szCs w:val="25"/>
        </w:rPr>
      </w:pPr>
      <w:r>
        <w:rPr>
          <w:sz w:val="25"/>
          <w:szCs w:val="25"/>
        </w:rPr>
        <w:t xml:space="preserve">           4. Настоящее постановление вступает в силу после его официального </w:t>
      </w:r>
    </w:p>
    <w:p w:rsidR="00203AF9" w:rsidRDefault="00203AF9">
      <w:pPr>
        <w:sectPr w:rsidR="00203AF9">
          <w:type w:val="continuous"/>
          <w:pgSz w:w="11906" w:h="16838"/>
          <w:pgMar w:top="1146" w:right="851" w:bottom="1134" w:left="1418" w:header="397" w:footer="0" w:gutter="0"/>
          <w:cols w:space="720"/>
          <w:formProt w:val="0"/>
          <w:docGrid w:linePitch="600" w:charSpace="28672"/>
        </w:sectPr>
      </w:pPr>
    </w:p>
    <w:p w:rsidR="00203AF9" w:rsidRDefault="007F3D23">
      <w:pPr>
        <w:tabs>
          <w:tab w:val="left" w:pos="709"/>
        </w:tabs>
        <w:spacing w:line="360" w:lineRule="auto"/>
        <w:ind w:firstLine="0"/>
        <w:rPr>
          <w:sz w:val="25"/>
          <w:szCs w:val="25"/>
        </w:rPr>
      </w:pPr>
      <w:r>
        <w:rPr>
          <w:sz w:val="25"/>
          <w:szCs w:val="25"/>
        </w:rPr>
        <w:t>опубликования.</w:t>
      </w:r>
    </w:p>
    <w:p w:rsidR="00203AF9" w:rsidRDefault="00203AF9">
      <w:pPr>
        <w:tabs>
          <w:tab w:val="left" w:pos="709"/>
        </w:tabs>
        <w:spacing w:line="360" w:lineRule="auto"/>
        <w:ind w:firstLine="0"/>
        <w:rPr>
          <w:sz w:val="25"/>
          <w:szCs w:val="25"/>
        </w:rPr>
      </w:pPr>
    </w:p>
    <w:p w:rsidR="00203AF9" w:rsidRDefault="00203AF9">
      <w:pPr>
        <w:tabs>
          <w:tab w:val="left" w:pos="709"/>
        </w:tabs>
        <w:spacing w:line="360" w:lineRule="auto"/>
        <w:ind w:firstLine="0"/>
        <w:rPr>
          <w:sz w:val="25"/>
          <w:szCs w:val="25"/>
        </w:rPr>
      </w:pPr>
    </w:p>
    <w:p w:rsidR="00203AF9" w:rsidRDefault="007F3D23">
      <w:pPr>
        <w:tabs>
          <w:tab w:val="left" w:pos="1122"/>
        </w:tabs>
        <w:spacing w:line="360" w:lineRule="auto"/>
        <w:ind w:firstLine="0"/>
        <w:rPr>
          <w:sz w:val="25"/>
          <w:szCs w:val="25"/>
        </w:rPr>
      </w:pPr>
      <w:proofErr w:type="spellStart"/>
      <w:r>
        <w:rPr>
          <w:sz w:val="25"/>
          <w:szCs w:val="25"/>
        </w:rPr>
        <w:t>Врио</w:t>
      </w:r>
      <w:proofErr w:type="spellEnd"/>
      <w:r>
        <w:rPr>
          <w:sz w:val="25"/>
          <w:szCs w:val="25"/>
        </w:rPr>
        <w:t xml:space="preserve"> Главы городского округа                                                                                 </w:t>
      </w:r>
      <w:proofErr w:type="spellStart"/>
      <w:r>
        <w:rPr>
          <w:sz w:val="25"/>
          <w:szCs w:val="25"/>
        </w:rPr>
        <w:t>В.С.Пивень</w:t>
      </w:r>
      <w:proofErr w:type="spellEnd"/>
    </w:p>
    <w:p w:rsidR="00203AF9" w:rsidRDefault="00203AF9">
      <w:pPr>
        <w:tabs>
          <w:tab w:val="left" w:pos="709"/>
        </w:tabs>
        <w:ind w:firstLine="0"/>
        <w:rPr>
          <w:szCs w:val="26"/>
        </w:rPr>
      </w:pPr>
    </w:p>
    <w:p w:rsidR="00203AF9" w:rsidRDefault="00203AF9">
      <w:pPr>
        <w:spacing w:line="360" w:lineRule="auto"/>
        <w:rPr>
          <w:szCs w:val="26"/>
        </w:rPr>
      </w:pPr>
    </w:p>
    <w:p w:rsidR="00203AF9" w:rsidRDefault="00203AF9">
      <w:pPr>
        <w:tabs>
          <w:tab w:val="left" w:pos="709"/>
        </w:tabs>
        <w:ind w:firstLine="0"/>
        <w:rPr>
          <w:szCs w:val="26"/>
        </w:rPr>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203AF9">
      <w:pPr>
        <w:pStyle w:val="ConsPlusNonformat"/>
        <w:jc w:val="both"/>
      </w:pPr>
    </w:p>
    <w:p w:rsidR="00203AF9" w:rsidRDefault="007F3D23">
      <w:pPr>
        <w:spacing w:line="360" w:lineRule="auto"/>
      </w:pPr>
      <w:r>
        <w:t xml:space="preserve">                                                                                </w:t>
      </w:r>
    </w:p>
    <w:p w:rsidR="00203AF9" w:rsidRDefault="007F3D23">
      <w:pPr>
        <w:rPr>
          <w:sz w:val="24"/>
          <w:szCs w:val="24"/>
        </w:rPr>
      </w:pPr>
      <w:r>
        <w:rPr>
          <w:sz w:val="24"/>
          <w:szCs w:val="24"/>
        </w:rPr>
        <w:t xml:space="preserve">                                                                              </w:t>
      </w:r>
    </w:p>
    <w:p w:rsidR="00203AF9" w:rsidRDefault="007F3D23">
      <w:pPr>
        <w:ind w:firstLine="0"/>
        <w:rPr>
          <w:sz w:val="24"/>
          <w:szCs w:val="24"/>
        </w:rPr>
      </w:pPr>
      <w:r>
        <w:rPr>
          <w:sz w:val="24"/>
          <w:szCs w:val="24"/>
        </w:rPr>
        <w:t xml:space="preserve">                                                                                              </w:t>
      </w:r>
    </w:p>
    <w:p w:rsidR="00203AF9" w:rsidRDefault="00203AF9">
      <w:pPr>
        <w:spacing w:line="360" w:lineRule="auto"/>
      </w:pPr>
    </w:p>
    <w:p w:rsidR="00203AF9" w:rsidRDefault="00203AF9">
      <w:pPr>
        <w:spacing w:line="360" w:lineRule="auto"/>
      </w:pPr>
    </w:p>
    <w:p w:rsidR="00203AF9" w:rsidRDefault="00203AF9">
      <w:pPr>
        <w:spacing w:line="360" w:lineRule="auto"/>
      </w:pPr>
    </w:p>
    <w:p w:rsidR="00203AF9" w:rsidRDefault="00203AF9">
      <w:pPr>
        <w:spacing w:line="360" w:lineRule="auto"/>
      </w:pPr>
    </w:p>
    <w:p w:rsidR="00203AF9" w:rsidRDefault="00203AF9">
      <w:pPr>
        <w:spacing w:line="360" w:lineRule="auto"/>
      </w:pPr>
    </w:p>
    <w:p w:rsidR="00203AF9" w:rsidRDefault="00203AF9">
      <w:pPr>
        <w:spacing w:line="360" w:lineRule="auto"/>
      </w:pPr>
    </w:p>
    <w:p w:rsidR="00203AF9" w:rsidRDefault="00203AF9">
      <w:pPr>
        <w:spacing w:line="360" w:lineRule="auto"/>
      </w:pPr>
    </w:p>
    <w:p w:rsidR="00203AF9" w:rsidRDefault="00203AF9">
      <w:pPr>
        <w:spacing w:line="360" w:lineRule="auto"/>
      </w:pPr>
    </w:p>
    <w:p w:rsidR="00203AF9" w:rsidRDefault="00203AF9">
      <w:pPr>
        <w:spacing w:line="360" w:lineRule="auto"/>
      </w:pPr>
    </w:p>
    <w:p w:rsidR="00203AF9" w:rsidRDefault="00203AF9">
      <w:pPr>
        <w:spacing w:line="360" w:lineRule="auto"/>
      </w:pPr>
    </w:p>
    <w:p w:rsidR="00203AF9" w:rsidRDefault="00203AF9">
      <w:pPr>
        <w:spacing w:line="360" w:lineRule="auto"/>
      </w:pPr>
    </w:p>
    <w:p w:rsidR="00203AF9" w:rsidRDefault="007F3D23">
      <w:pPr>
        <w:spacing w:line="360" w:lineRule="auto"/>
        <w:outlineLvl w:val="0"/>
      </w:pPr>
      <w:r>
        <w:rPr>
          <w:sz w:val="24"/>
          <w:szCs w:val="24"/>
        </w:rPr>
        <w:lastRenderedPageBreak/>
        <w:t xml:space="preserve">                                                                                                 УТВЕРЖДЕН</w:t>
      </w:r>
    </w:p>
    <w:p w:rsidR="00203AF9" w:rsidRDefault="007F3D23">
      <w:pPr>
        <w:outlineLvl w:val="0"/>
        <w:rPr>
          <w:sz w:val="24"/>
          <w:szCs w:val="24"/>
        </w:rPr>
      </w:pPr>
      <w:r>
        <w:rPr>
          <w:sz w:val="24"/>
          <w:szCs w:val="24"/>
        </w:rPr>
        <w:t xml:space="preserve">                                                                              постановлением администрации </w:t>
      </w:r>
    </w:p>
    <w:p w:rsidR="00203AF9" w:rsidRDefault="007F3D23">
      <w:pPr>
        <w:tabs>
          <w:tab w:val="left" w:pos="709"/>
        </w:tabs>
        <w:outlineLvl w:val="0"/>
        <w:rPr>
          <w:sz w:val="24"/>
          <w:szCs w:val="24"/>
        </w:rPr>
      </w:pPr>
      <w:r>
        <w:rPr>
          <w:sz w:val="24"/>
          <w:szCs w:val="24"/>
        </w:rPr>
        <w:t xml:space="preserve">                                                                              Арсеньевского городского округа</w:t>
      </w:r>
    </w:p>
    <w:p w:rsidR="00203AF9" w:rsidRDefault="007F3D23">
      <w:pPr>
        <w:outlineLvl w:val="0"/>
        <w:rPr>
          <w:sz w:val="24"/>
          <w:szCs w:val="24"/>
        </w:rPr>
      </w:pPr>
      <w:r>
        <w:rPr>
          <w:sz w:val="24"/>
          <w:szCs w:val="24"/>
        </w:rPr>
        <w:t xml:space="preserve">                                                                               от «21» </w:t>
      </w:r>
      <w:r>
        <w:rPr>
          <w:sz w:val="24"/>
          <w:szCs w:val="24"/>
          <w:u w:val="single"/>
        </w:rPr>
        <w:t>ноября 2019 г.</w:t>
      </w:r>
      <w:r>
        <w:rPr>
          <w:sz w:val="24"/>
          <w:szCs w:val="24"/>
        </w:rPr>
        <w:t xml:space="preserve">  № </w:t>
      </w:r>
      <w:r>
        <w:rPr>
          <w:sz w:val="24"/>
          <w:szCs w:val="24"/>
          <w:u w:val="single"/>
        </w:rPr>
        <w:t>847-па</w:t>
      </w:r>
    </w:p>
    <w:p w:rsidR="00203AF9" w:rsidRDefault="00203AF9">
      <w:pPr>
        <w:ind w:firstLine="0"/>
        <w:outlineLvl w:val="0"/>
        <w:rPr>
          <w:sz w:val="24"/>
          <w:szCs w:val="24"/>
        </w:rPr>
      </w:pPr>
    </w:p>
    <w:p w:rsidR="00203AF9" w:rsidRDefault="00203AF9">
      <w:pPr>
        <w:jc w:val="center"/>
        <w:outlineLvl w:val="0"/>
        <w:rPr>
          <w:sz w:val="24"/>
          <w:szCs w:val="24"/>
        </w:rPr>
      </w:pPr>
    </w:p>
    <w:p w:rsidR="00203AF9" w:rsidRDefault="007F3D2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Административный регламент</w:t>
      </w:r>
    </w:p>
    <w:p w:rsidR="00203AF9" w:rsidRDefault="007F3D23">
      <w:pPr>
        <w:jc w:val="center"/>
        <w:rPr>
          <w:b/>
          <w:bCs/>
          <w:sz w:val="24"/>
          <w:szCs w:val="24"/>
        </w:rPr>
      </w:pPr>
      <w:r>
        <w:rPr>
          <w:b/>
          <w:bCs/>
          <w:sz w:val="24"/>
          <w:szCs w:val="24"/>
        </w:rPr>
        <w:t>предоставления муниципальной услуги</w:t>
      </w:r>
    </w:p>
    <w:p w:rsidR="00203AF9" w:rsidRDefault="007F3D23">
      <w:pPr>
        <w:jc w:val="center"/>
        <w:rPr>
          <w:b/>
          <w:bCs/>
          <w:sz w:val="24"/>
          <w:szCs w:val="24"/>
        </w:rPr>
      </w:pPr>
      <w:r>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203AF9" w:rsidRDefault="00203AF9">
      <w:pPr>
        <w:jc w:val="center"/>
        <w:rPr>
          <w:b/>
          <w:bCs/>
          <w:sz w:val="24"/>
          <w:szCs w:val="24"/>
        </w:rPr>
      </w:pPr>
    </w:p>
    <w:p w:rsidR="00203AF9" w:rsidRDefault="00203AF9">
      <w:pPr>
        <w:jc w:val="center"/>
        <w:rPr>
          <w:sz w:val="24"/>
          <w:szCs w:val="24"/>
        </w:rPr>
      </w:pPr>
    </w:p>
    <w:p w:rsidR="00203AF9" w:rsidRDefault="00203AF9">
      <w:pPr>
        <w:jc w:val="center"/>
        <w:rPr>
          <w:sz w:val="24"/>
          <w:szCs w:val="24"/>
        </w:rPr>
      </w:pPr>
    </w:p>
    <w:p w:rsidR="00203AF9" w:rsidRDefault="007F3D23">
      <w:pPr>
        <w:spacing w:after="240" w:line="360" w:lineRule="auto"/>
        <w:contextualSpacing/>
        <w:jc w:val="center"/>
        <w:rPr>
          <w:sz w:val="28"/>
          <w:szCs w:val="28"/>
        </w:rPr>
      </w:pPr>
      <w:r>
        <w:rPr>
          <w:sz w:val="28"/>
          <w:szCs w:val="28"/>
        </w:rPr>
        <w:t>I. ОБЩИЕ ПОЛОЖЕНИЯ</w:t>
      </w:r>
    </w:p>
    <w:p w:rsidR="00203AF9" w:rsidRDefault="007F3D23">
      <w:pPr>
        <w:pStyle w:val="ad"/>
        <w:numPr>
          <w:ilvl w:val="0"/>
          <w:numId w:val="1"/>
        </w:numPr>
        <w:spacing w:after="0" w:line="360" w:lineRule="auto"/>
        <w:ind w:left="0" w:firstLine="709"/>
        <w:jc w:val="both"/>
        <w:rPr>
          <w:rFonts w:ascii="Times New Roman" w:hAnsi="Times New Roman"/>
          <w:b/>
          <w:sz w:val="24"/>
          <w:szCs w:val="24"/>
        </w:rPr>
      </w:pPr>
      <w:r>
        <w:rPr>
          <w:rFonts w:ascii="Times New Roman" w:hAnsi="Times New Roman"/>
          <w:b/>
          <w:sz w:val="24"/>
          <w:szCs w:val="24"/>
        </w:rPr>
        <w:t>Предмет регулирования административного регламента</w:t>
      </w:r>
    </w:p>
    <w:p w:rsidR="00203AF9" w:rsidRDefault="007F3D23">
      <w:pPr>
        <w:spacing w:line="360" w:lineRule="auto"/>
        <w:rPr>
          <w:sz w:val="24"/>
          <w:szCs w:val="24"/>
        </w:rPr>
      </w:pPr>
      <w:r>
        <w:rPr>
          <w:sz w:val="24"/>
          <w:szCs w:val="24"/>
        </w:rPr>
        <w:t xml:space="preserve">1.1. 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Pr>
          <w:sz w:val="24"/>
          <w:szCs w:val="24"/>
        </w:rPr>
        <w:br/>
        <w:t xml:space="preserve">предоставлении муниципальной услуги, требования к порядку их выполнения, </w:t>
      </w:r>
      <w:r>
        <w:rPr>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203AF9" w:rsidRDefault="007F3D23">
      <w:pPr>
        <w:pStyle w:val="ad"/>
        <w:numPr>
          <w:ilvl w:val="0"/>
          <w:numId w:val="1"/>
        </w:numPr>
        <w:spacing w:after="0" w:line="360" w:lineRule="auto"/>
        <w:ind w:left="1134" w:hanging="425"/>
        <w:jc w:val="both"/>
        <w:rPr>
          <w:rFonts w:ascii="Times New Roman" w:hAnsi="Times New Roman"/>
          <w:b/>
          <w:sz w:val="24"/>
          <w:szCs w:val="24"/>
        </w:rPr>
      </w:pPr>
      <w:r>
        <w:rPr>
          <w:rFonts w:ascii="Times New Roman" w:hAnsi="Times New Roman"/>
          <w:b/>
          <w:sz w:val="24"/>
          <w:szCs w:val="24"/>
        </w:rPr>
        <w:t>Круг заявителей</w:t>
      </w:r>
    </w:p>
    <w:p w:rsidR="00203AF9" w:rsidRDefault="007F3D23">
      <w:pPr>
        <w:spacing w:line="360" w:lineRule="auto"/>
      </w:pPr>
      <w:r>
        <w:rPr>
          <w:sz w:val="24"/>
          <w:szCs w:val="24"/>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  Арсеньевского городского округа, (далее – заявитель) в пределах полномочий, установленных Градостроительным </w:t>
      </w:r>
      <w:hyperlink r:id="rId10">
        <w:r>
          <w:rPr>
            <w:rStyle w:val="-"/>
            <w:color w:val="auto"/>
            <w:sz w:val="24"/>
            <w:szCs w:val="24"/>
            <w:u w:val="none"/>
          </w:rPr>
          <w:t>кодексом</w:t>
        </w:r>
      </w:hyperlink>
      <w:r>
        <w:rPr>
          <w:sz w:val="24"/>
          <w:szCs w:val="24"/>
        </w:rPr>
        <w:t xml:space="preserve"> Российской Федерации.</w:t>
      </w:r>
    </w:p>
    <w:p w:rsidR="00203AF9" w:rsidRDefault="00203AF9">
      <w:pPr>
        <w:spacing w:line="360" w:lineRule="auto"/>
        <w:rPr>
          <w:sz w:val="24"/>
          <w:szCs w:val="24"/>
        </w:rPr>
      </w:pPr>
    </w:p>
    <w:p w:rsidR="00203AF9" w:rsidRDefault="00203AF9">
      <w:pPr>
        <w:spacing w:line="360" w:lineRule="auto"/>
        <w:rPr>
          <w:sz w:val="24"/>
          <w:szCs w:val="24"/>
        </w:rPr>
      </w:pPr>
    </w:p>
    <w:p w:rsidR="00203AF9" w:rsidRDefault="007F3D23">
      <w:pPr>
        <w:pStyle w:val="ad"/>
        <w:numPr>
          <w:ilvl w:val="0"/>
          <w:numId w:val="1"/>
        </w:numPr>
        <w:spacing w:after="0" w:line="360" w:lineRule="auto"/>
        <w:ind w:left="0" w:firstLine="710"/>
        <w:jc w:val="both"/>
        <w:rPr>
          <w:rFonts w:ascii="Times New Roman" w:hAnsi="Times New Roman"/>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203AF9" w:rsidRDefault="007F3D23">
      <w:pPr>
        <w:spacing w:line="360" w:lineRule="auto"/>
        <w:contextualSpacing/>
        <w:rPr>
          <w:sz w:val="24"/>
          <w:szCs w:val="24"/>
        </w:rPr>
      </w:pPr>
      <w:r>
        <w:rPr>
          <w:sz w:val="24"/>
          <w:szCs w:val="24"/>
        </w:rPr>
        <w:t>3.1. Порядок получения информации по вопросам предоставления муниципальной услуги</w:t>
      </w:r>
    </w:p>
    <w:p w:rsidR="00203AF9" w:rsidRDefault="007F3D23">
      <w:pPr>
        <w:spacing w:line="360" w:lineRule="auto"/>
        <w:rPr>
          <w:sz w:val="24"/>
          <w:szCs w:val="24"/>
        </w:rPr>
      </w:pPr>
      <w:r>
        <w:rPr>
          <w:sz w:val="24"/>
          <w:szCs w:val="24"/>
        </w:rPr>
        <w:lastRenderedPageBreak/>
        <w:t>Информирование о порядке предоставления муниципальной услуги осуществляется:</w:t>
      </w:r>
    </w:p>
    <w:p w:rsidR="00203AF9" w:rsidRDefault="007F3D23">
      <w:pPr>
        <w:pStyle w:val="ad"/>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при личном обращении заявителя непосредственно в Администрацию;</w:t>
      </w:r>
    </w:p>
    <w:p w:rsidR="00203AF9" w:rsidRDefault="007F3D23">
      <w:pPr>
        <w:pStyle w:val="ad"/>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203AF9" w:rsidRDefault="007F3D23">
      <w:pPr>
        <w:pStyle w:val="ad"/>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с использованием средств телефонной, почтовой связи;</w:t>
      </w:r>
    </w:p>
    <w:p w:rsidR="00203AF9" w:rsidRDefault="007F3D23">
      <w:pPr>
        <w:pStyle w:val="ad"/>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203AF9" w:rsidRPr="00C15AEF" w:rsidRDefault="007F3D23">
      <w:pPr>
        <w:pStyle w:val="ad"/>
        <w:numPr>
          <w:ilvl w:val="0"/>
          <w:numId w:val="3"/>
        </w:numPr>
        <w:spacing w:after="0" w:line="360" w:lineRule="auto"/>
        <w:ind w:left="0" w:firstLine="709"/>
        <w:jc w:val="both"/>
      </w:pPr>
      <w:r>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r>
          <w:rPr>
            <w:rStyle w:val="-"/>
            <w:rFonts w:ascii="Times New Roman" w:hAnsi="Times New Roman"/>
            <w:color w:val="auto"/>
            <w:sz w:val="24"/>
            <w:szCs w:val="24"/>
            <w:u w:val="none"/>
          </w:rPr>
          <w:t>www.gosuslugi.ru</w:t>
        </w:r>
      </w:hyperlink>
      <w:r>
        <w:rPr>
          <w:rFonts w:ascii="Times New Roman" w:hAnsi="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w:t>
      </w:r>
      <w:r w:rsidR="00C15AEF">
        <w:rPr>
          <w:rFonts w:ascii="Times New Roman" w:hAnsi="Times New Roman"/>
          <w:sz w:val="24"/>
          <w:szCs w:val="24"/>
        </w:rPr>
        <w:t>) (далее – Региональный портал);</w:t>
      </w:r>
    </w:p>
    <w:p w:rsidR="00C15AEF" w:rsidRPr="00C15AEF" w:rsidRDefault="00C15AEF">
      <w:pPr>
        <w:pStyle w:val="ad"/>
        <w:numPr>
          <w:ilvl w:val="0"/>
          <w:numId w:val="3"/>
        </w:numPr>
        <w:spacing w:after="0" w:line="360" w:lineRule="auto"/>
        <w:ind w:left="0" w:firstLine="709"/>
        <w:jc w:val="both"/>
        <w:rPr>
          <w:rFonts w:ascii="Times New Roman" w:hAnsi="Times New Roman"/>
          <w:sz w:val="24"/>
          <w:szCs w:val="24"/>
        </w:rPr>
      </w:pPr>
      <w:r w:rsidRPr="00C15AEF">
        <w:rPr>
          <w:rFonts w:ascii="Times New Roman" w:hAnsi="Times New Roman"/>
          <w:bCs/>
          <w:sz w:val="24"/>
          <w:szCs w:val="24"/>
        </w:rPr>
        <w:t>с использованием государственной информационной системы «Реестр государственных и муниципальных услуг» (</w:t>
      </w:r>
      <w:hyperlink r:id="rId12" w:history="1">
        <w:r w:rsidRPr="00C15AEF">
          <w:rPr>
            <w:rStyle w:val="af1"/>
            <w:rFonts w:ascii="Times New Roman" w:hAnsi="Times New Roman"/>
            <w:bCs/>
            <w:sz w:val="24"/>
            <w:szCs w:val="24"/>
            <w:lang w:val="en-US"/>
          </w:rPr>
          <w:t>http</w:t>
        </w:r>
        <w:r w:rsidRPr="00C15AEF">
          <w:rPr>
            <w:rStyle w:val="af1"/>
            <w:rFonts w:ascii="Times New Roman" w:hAnsi="Times New Roman"/>
            <w:bCs/>
            <w:sz w:val="24"/>
            <w:szCs w:val="24"/>
          </w:rPr>
          <w:t>://</w:t>
        </w:r>
        <w:proofErr w:type="spellStart"/>
        <w:r w:rsidRPr="00C15AEF">
          <w:rPr>
            <w:rStyle w:val="af1"/>
            <w:rFonts w:ascii="Times New Roman" w:hAnsi="Times New Roman"/>
            <w:bCs/>
            <w:sz w:val="24"/>
            <w:szCs w:val="24"/>
            <w:lang w:val="en-US"/>
          </w:rPr>
          <w:t>frgu</w:t>
        </w:r>
        <w:proofErr w:type="spellEnd"/>
        <w:r w:rsidRPr="00C15AEF">
          <w:rPr>
            <w:rStyle w:val="af1"/>
            <w:rFonts w:ascii="Times New Roman" w:hAnsi="Times New Roman"/>
            <w:bCs/>
            <w:sz w:val="24"/>
            <w:szCs w:val="24"/>
          </w:rPr>
          <w:t>.</w:t>
        </w:r>
        <w:proofErr w:type="spellStart"/>
        <w:r w:rsidRPr="00C15AEF">
          <w:rPr>
            <w:rStyle w:val="af1"/>
            <w:rFonts w:ascii="Times New Roman" w:hAnsi="Times New Roman"/>
            <w:bCs/>
            <w:sz w:val="24"/>
            <w:szCs w:val="24"/>
            <w:lang w:val="en-US"/>
          </w:rPr>
          <w:t>ru</w:t>
        </w:r>
        <w:proofErr w:type="spellEnd"/>
        <w:r w:rsidRPr="00C15AEF">
          <w:rPr>
            <w:rStyle w:val="af1"/>
            <w:rFonts w:ascii="Times New Roman" w:hAnsi="Times New Roman"/>
            <w:bCs/>
            <w:sz w:val="24"/>
            <w:szCs w:val="24"/>
          </w:rPr>
          <w:t>)</w:t>
        </w:r>
      </w:hyperlink>
      <w:r>
        <w:rPr>
          <w:rStyle w:val="af1"/>
          <w:rFonts w:ascii="Times New Roman" w:hAnsi="Times New Roman"/>
          <w:bCs/>
          <w:sz w:val="24"/>
          <w:szCs w:val="24"/>
        </w:rPr>
        <w:t>.</w:t>
      </w:r>
    </w:p>
    <w:p w:rsidR="00203AF9" w:rsidRDefault="007F3D23">
      <w:pPr>
        <w:spacing w:line="360" w:lineRule="auto"/>
        <w:rPr>
          <w:sz w:val="24"/>
          <w:szCs w:val="24"/>
        </w:rPr>
      </w:pPr>
      <w:r>
        <w:rPr>
          <w:sz w:val="24"/>
          <w:szCs w:val="24"/>
        </w:rPr>
        <w:t>3.2. Порядок, форма, место размещения и способы получения справочной информации</w:t>
      </w:r>
    </w:p>
    <w:p w:rsidR="00203AF9" w:rsidRDefault="007F3D23">
      <w:pPr>
        <w:spacing w:line="360" w:lineRule="auto"/>
        <w:rPr>
          <w:sz w:val="24"/>
          <w:szCs w:val="24"/>
        </w:rPr>
      </w:pPr>
      <w:r>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203AF9" w:rsidRDefault="007F3D23">
      <w:pPr>
        <w:spacing w:line="360" w:lineRule="auto"/>
      </w:pPr>
      <w:r>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r>
          <w:rPr>
            <w:rStyle w:val="-"/>
            <w:color w:val="auto"/>
            <w:sz w:val="24"/>
            <w:szCs w:val="24"/>
            <w:u w:val="none"/>
          </w:rPr>
          <w:t>www.mfc-25.гu</w:t>
        </w:r>
      </w:hyperlink>
      <w:r>
        <w:rPr>
          <w:sz w:val="24"/>
          <w:szCs w:val="24"/>
        </w:rPr>
        <w:t xml:space="preserve"> . </w:t>
      </w:r>
    </w:p>
    <w:p w:rsidR="00203AF9" w:rsidRDefault="007F3D23">
      <w:pPr>
        <w:spacing w:line="360" w:lineRule="auto"/>
        <w:rPr>
          <w:sz w:val="24"/>
          <w:szCs w:val="24"/>
        </w:rPr>
      </w:pPr>
      <w:r>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203AF9" w:rsidRDefault="007F3D23">
      <w:pPr>
        <w:spacing w:line="360" w:lineRule="auto"/>
        <w:rPr>
          <w:sz w:val="24"/>
          <w:szCs w:val="24"/>
        </w:rPr>
      </w:pPr>
      <w:r>
        <w:rPr>
          <w:sz w:val="24"/>
          <w:szCs w:val="24"/>
        </w:rPr>
        <w:t>а) место нахождения, график работы структурных подразделений Администрации, адрес официального сайта Администрации;</w:t>
      </w:r>
    </w:p>
    <w:p w:rsidR="00203AF9" w:rsidRDefault="007F3D23">
      <w:pPr>
        <w:spacing w:line="360" w:lineRule="auto"/>
        <w:rPr>
          <w:sz w:val="24"/>
          <w:szCs w:val="24"/>
        </w:rPr>
      </w:pPr>
      <w:r>
        <w:rPr>
          <w:sz w:val="24"/>
          <w:szCs w:val="24"/>
        </w:rPr>
        <w:t>б) адрес электронной почты Администрации, структурных подразделений Администрации;</w:t>
      </w:r>
    </w:p>
    <w:p w:rsidR="00203AF9" w:rsidRDefault="007F3D23">
      <w:pPr>
        <w:spacing w:line="360" w:lineRule="auto"/>
        <w:rPr>
          <w:sz w:val="24"/>
          <w:szCs w:val="24"/>
        </w:rPr>
      </w:pPr>
      <w:r>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03AF9" w:rsidRDefault="007F3D23">
      <w:pPr>
        <w:spacing w:line="360" w:lineRule="auto"/>
        <w:rPr>
          <w:sz w:val="24"/>
          <w:szCs w:val="24"/>
        </w:rPr>
      </w:pPr>
      <w:r>
        <w:rPr>
          <w:sz w:val="24"/>
          <w:szCs w:val="24"/>
        </w:rPr>
        <w:t>г) перечень документов, представляемых заявителем, а также требования, предъявляемые к этим документам;</w:t>
      </w:r>
    </w:p>
    <w:p w:rsidR="00203AF9" w:rsidRDefault="007F3D23">
      <w:pPr>
        <w:spacing w:line="360" w:lineRule="auto"/>
        <w:rPr>
          <w:sz w:val="24"/>
          <w:szCs w:val="24"/>
        </w:rPr>
      </w:pPr>
      <w:r>
        <w:rPr>
          <w:sz w:val="24"/>
          <w:szCs w:val="24"/>
        </w:rPr>
        <w:lastRenderedPageBreak/>
        <w:t>д) образец (форма) заявления о предоставлении муниципальной услуги;</w:t>
      </w:r>
    </w:p>
    <w:p w:rsidR="00203AF9" w:rsidRDefault="007F3D23">
      <w:pPr>
        <w:spacing w:line="360" w:lineRule="auto"/>
        <w:rPr>
          <w:sz w:val="24"/>
          <w:szCs w:val="24"/>
        </w:rPr>
      </w:pPr>
      <w:r>
        <w:rPr>
          <w:sz w:val="24"/>
          <w:szCs w:val="24"/>
        </w:rPr>
        <w:t>е) основания для отказа в предоставлении муниципальной услуги;</w:t>
      </w:r>
    </w:p>
    <w:p w:rsidR="00203AF9" w:rsidRDefault="007F3D23">
      <w:pPr>
        <w:spacing w:line="360" w:lineRule="auto"/>
        <w:rPr>
          <w:sz w:val="24"/>
          <w:szCs w:val="24"/>
        </w:rPr>
      </w:pPr>
      <w:r>
        <w:rPr>
          <w:sz w:val="24"/>
          <w:szCs w:val="24"/>
        </w:rPr>
        <w:t>ж) порядок предоставления муниципальной услуги;</w:t>
      </w:r>
    </w:p>
    <w:p w:rsidR="00203AF9" w:rsidRDefault="007F3D23">
      <w:pPr>
        <w:spacing w:line="360" w:lineRule="auto"/>
        <w:rPr>
          <w:sz w:val="24"/>
          <w:szCs w:val="24"/>
        </w:rPr>
      </w:pPr>
      <w:r>
        <w:rPr>
          <w:sz w:val="24"/>
          <w:szCs w:val="24"/>
        </w:rPr>
        <w:t>з) порядок подачи и рассмотрения жалобы.</w:t>
      </w:r>
    </w:p>
    <w:p w:rsidR="00203AF9" w:rsidRDefault="007F3D23">
      <w:pPr>
        <w:spacing w:line="360" w:lineRule="auto"/>
        <w:rPr>
          <w:sz w:val="24"/>
          <w:szCs w:val="24"/>
        </w:rPr>
      </w:pPr>
      <w:r>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203AF9" w:rsidRDefault="00203AF9">
      <w:pPr>
        <w:spacing w:line="360" w:lineRule="auto"/>
        <w:rPr>
          <w:sz w:val="24"/>
          <w:szCs w:val="24"/>
        </w:rPr>
      </w:pPr>
    </w:p>
    <w:p w:rsidR="00203AF9" w:rsidRDefault="007F3D23">
      <w:pPr>
        <w:spacing w:line="360" w:lineRule="auto"/>
        <w:jc w:val="center"/>
        <w:rPr>
          <w:sz w:val="24"/>
          <w:szCs w:val="24"/>
        </w:rPr>
      </w:pPr>
      <w:r>
        <w:rPr>
          <w:sz w:val="24"/>
          <w:szCs w:val="24"/>
        </w:rPr>
        <w:t>II. СТАНДАРТ ПРЕДОСТАВЛЕНИЯ МУНИЦИПАЛЬНОЙ УСЛУГИ</w:t>
      </w:r>
    </w:p>
    <w:p w:rsidR="00203AF9" w:rsidRDefault="007F3D23">
      <w:pPr>
        <w:pStyle w:val="ad"/>
        <w:numPr>
          <w:ilvl w:val="0"/>
          <w:numId w:val="1"/>
        </w:numPr>
        <w:spacing w:after="0" w:line="360" w:lineRule="auto"/>
        <w:ind w:left="1134" w:hanging="425"/>
        <w:jc w:val="both"/>
        <w:rPr>
          <w:rFonts w:ascii="Times New Roman" w:hAnsi="Times New Roman"/>
          <w:b/>
          <w:sz w:val="24"/>
          <w:szCs w:val="24"/>
        </w:rPr>
      </w:pPr>
      <w:r>
        <w:rPr>
          <w:rFonts w:ascii="Times New Roman" w:hAnsi="Times New Roman"/>
          <w:b/>
          <w:sz w:val="24"/>
          <w:szCs w:val="24"/>
        </w:rPr>
        <w:t>Наименование муниципальной услуги</w:t>
      </w:r>
    </w:p>
    <w:p w:rsidR="00203AF9" w:rsidRDefault="007F3D23">
      <w:pPr>
        <w:spacing w:line="360" w:lineRule="auto"/>
        <w:rPr>
          <w:sz w:val="24"/>
          <w:szCs w:val="24"/>
        </w:rPr>
      </w:pPr>
      <w:r>
        <w:rPr>
          <w:sz w:val="24"/>
          <w:szCs w:val="24"/>
        </w:rPr>
        <w:t>4.1. Наименование муниципальной услуги:</w:t>
      </w:r>
      <w:r>
        <w:rPr>
          <w:rFonts w:eastAsia="Calibri"/>
          <w:sz w:val="24"/>
          <w:szCs w:val="24"/>
        </w:rPr>
        <w:t xml:space="preserve"> «</w:t>
      </w:r>
      <w:r>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203AF9" w:rsidRDefault="007F3D23">
      <w:pPr>
        <w:pStyle w:val="ad"/>
        <w:numPr>
          <w:ilvl w:val="0"/>
          <w:numId w:val="1"/>
        </w:numPr>
        <w:spacing w:after="0" w:line="360" w:lineRule="auto"/>
        <w:ind w:left="1134" w:hanging="425"/>
        <w:jc w:val="both"/>
        <w:rPr>
          <w:rFonts w:ascii="Times New Roman" w:hAnsi="Times New Roman"/>
          <w:b/>
          <w:sz w:val="24"/>
          <w:szCs w:val="24"/>
        </w:rPr>
      </w:pPr>
      <w:r>
        <w:rPr>
          <w:rFonts w:ascii="Times New Roman" w:hAnsi="Times New Roman"/>
          <w:b/>
          <w:sz w:val="24"/>
          <w:szCs w:val="24"/>
        </w:rPr>
        <w:t>Наименование органа, предоставляющего муниципальную услугу</w:t>
      </w:r>
    </w:p>
    <w:p w:rsidR="00203AF9" w:rsidRDefault="007F3D23">
      <w:pPr>
        <w:spacing w:line="360" w:lineRule="auto"/>
        <w:rPr>
          <w:sz w:val="24"/>
          <w:szCs w:val="24"/>
        </w:rPr>
      </w:pPr>
      <w:r>
        <w:rPr>
          <w:sz w:val="24"/>
          <w:szCs w:val="24"/>
        </w:rPr>
        <w:t>5.1. Предоставление муниципальной услуги осуществляется Администрацией в лице управления архитектуры и градостроительства.</w:t>
      </w:r>
    </w:p>
    <w:p w:rsidR="00203AF9" w:rsidRDefault="007F3D23">
      <w:pPr>
        <w:spacing w:line="360" w:lineRule="auto"/>
        <w:rPr>
          <w:sz w:val="24"/>
          <w:szCs w:val="24"/>
        </w:rPr>
      </w:pPr>
      <w:r>
        <w:rPr>
          <w:sz w:val="24"/>
          <w:szCs w:val="24"/>
        </w:rPr>
        <w:t>5.2. Организация предоставления муниципальной услуги осуществляется, в том числе в электронном виде через электронные средства связи,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203AF9" w:rsidRDefault="007F3D23">
      <w:pPr>
        <w:spacing w:line="360" w:lineRule="auto"/>
        <w:rPr>
          <w:rFonts w:eastAsia="Calibri"/>
          <w:sz w:val="24"/>
          <w:szCs w:val="24"/>
        </w:rPr>
      </w:pPr>
      <w:r>
        <w:rPr>
          <w:sz w:val="24"/>
          <w:szCs w:val="24"/>
        </w:rPr>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03AF9" w:rsidRDefault="007F3D23">
      <w:pPr>
        <w:pStyle w:val="ad"/>
        <w:numPr>
          <w:ilvl w:val="0"/>
          <w:numId w:val="1"/>
        </w:numPr>
        <w:spacing w:after="0" w:line="360" w:lineRule="auto"/>
        <w:ind w:left="1134" w:hanging="425"/>
        <w:jc w:val="both"/>
        <w:rPr>
          <w:rFonts w:ascii="Times New Roman" w:hAnsi="Times New Roman"/>
          <w:b/>
          <w:sz w:val="24"/>
          <w:szCs w:val="24"/>
        </w:rPr>
      </w:pPr>
      <w:r>
        <w:rPr>
          <w:rFonts w:ascii="Times New Roman" w:hAnsi="Times New Roman"/>
          <w:b/>
          <w:sz w:val="24"/>
          <w:szCs w:val="24"/>
        </w:rPr>
        <w:t>Описание результатов предоставления муниципальной услуги</w:t>
      </w:r>
    </w:p>
    <w:p w:rsidR="00203AF9" w:rsidRDefault="007F3D23">
      <w:pPr>
        <w:pStyle w:val="ConsPlusNormal0"/>
        <w:spacing w:line="360" w:lineRule="auto"/>
        <w:ind w:firstLine="709"/>
        <w:jc w:val="both"/>
      </w:pPr>
      <w:r>
        <w:t>6.1. Результатом предоставления муниципальной услуги является:</w:t>
      </w:r>
    </w:p>
    <w:p w:rsidR="00203AF9" w:rsidRDefault="007F3D23">
      <w:pPr>
        <w:pStyle w:val="ConsPlusNormal0"/>
        <w:spacing w:line="360" w:lineRule="auto"/>
        <w:ind w:firstLine="709"/>
        <w:jc w:val="both"/>
      </w:pPr>
      <w:r>
        <w:t>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rsidR="00203AF9" w:rsidRDefault="007F3D23">
      <w:pPr>
        <w:pStyle w:val="ConsPlusNormal0"/>
        <w:spacing w:line="360" w:lineRule="auto"/>
        <w:ind w:firstLine="709"/>
        <w:jc w:val="both"/>
      </w:pPr>
      <w:r>
        <w:t xml:space="preserve">б) </w:t>
      </w:r>
      <w:r w:rsidR="00C15AEF">
        <w:t xml:space="preserve">решение об </w:t>
      </w:r>
      <w:r>
        <w:t>отказ</w:t>
      </w:r>
      <w:r w:rsidR="00C15AEF">
        <w:t>е</w:t>
      </w:r>
      <w:r>
        <w:t xml:space="preserve">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rsidR="00203AF9" w:rsidRDefault="007F3D23">
      <w:pPr>
        <w:pStyle w:val="ConsPlusNormal0"/>
        <w:spacing w:line="360" w:lineRule="auto"/>
        <w:ind w:firstLine="709"/>
        <w:jc w:val="both"/>
      </w:pPr>
      <w: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203AF9" w:rsidRDefault="007F3D23">
      <w:pPr>
        <w:pStyle w:val="ConsPlusNormal0"/>
        <w:spacing w:line="360" w:lineRule="auto"/>
        <w:ind w:firstLine="709"/>
        <w:jc w:val="both"/>
      </w:pPr>
      <w:r>
        <w:lastRenderedPageBreak/>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203AF9" w:rsidRDefault="007F3D23">
      <w:pPr>
        <w:pStyle w:val="ConsPlusNormal0"/>
        <w:spacing w:line="360" w:lineRule="auto"/>
        <w:ind w:firstLine="709"/>
        <w:jc w:val="both"/>
      </w:pPr>
      <w:r>
        <w:t>выдается заявителю в форме документа на бумажном носителе;</w:t>
      </w:r>
    </w:p>
    <w:p w:rsidR="00203AF9" w:rsidRDefault="007F3D23">
      <w:pPr>
        <w:pStyle w:val="ConsPlusNormal0"/>
        <w:spacing w:line="360" w:lineRule="auto"/>
        <w:ind w:firstLine="709"/>
        <w:jc w:val="both"/>
      </w:pPr>
      <w: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7F3D23" w:rsidRDefault="007F3D23">
      <w:pPr>
        <w:pStyle w:val="ConsPlusNormal0"/>
        <w:spacing w:line="360" w:lineRule="auto"/>
        <w:ind w:firstLine="709"/>
        <w:jc w:val="both"/>
      </w:pPr>
      <w: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203AF9" w:rsidRDefault="007F3D23">
      <w:pPr>
        <w:pStyle w:val="ConsPlusNormal0"/>
        <w:numPr>
          <w:ilvl w:val="0"/>
          <w:numId w:val="1"/>
        </w:numPr>
        <w:spacing w:line="360" w:lineRule="auto"/>
        <w:ind w:left="0" w:firstLine="709"/>
        <w:jc w:val="center"/>
        <w:rPr>
          <w:b/>
        </w:rPr>
      </w:pPr>
      <w:r>
        <w:rPr>
          <w:b/>
        </w:rPr>
        <w:t>Срок предоставления муниципальной услуги</w:t>
      </w:r>
    </w:p>
    <w:p w:rsidR="00203AF9" w:rsidRDefault="007F3D23">
      <w:pPr>
        <w:spacing w:line="360" w:lineRule="auto"/>
        <w:rPr>
          <w:sz w:val="24"/>
          <w:szCs w:val="24"/>
        </w:rPr>
      </w:pPr>
      <w:r>
        <w:rPr>
          <w:sz w:val="24"/>
          <w:szCs w:val="24"/>
        </w:rPr>
        <w:t xml:space="preserve">7.1. Муниципальная услуга предоставляется в срок не более шестидесяти дней со дня поступления в Комиссию </w:t>
      </w:r>
      <w:r>
        <w:t xml:space="preserve">по подготовке проекта правил землепользования и </w:t>
      </w:r>
      <w:proofErr w:type="gramStart"/>
      <w:r>
        <w:t>застройки</w:t>
      </w:r>
      <w:r>
        <w:rPr>
          <w:sz w:val="24"/>
          <w:szCs w:val="24"/>
        </w:rPr>
        <w:t xml:space="preserve">  на</w:t>
      </w:r>
      <w:proofErr w:type="gramEnd"/>
      <w:r>
        <w:rPr>
          <w:sz w:val="24"/>
          <w:szCs w:val="24"/>
        </w:rPr>
        <w:t xml:space="preserve"> территории Арсеньевского городского округа (далее – Комиссия) заявления о предоставлении Разрешения. </w:t>
      </w:r>
    </w:p>
    <w:p w:rsidR="00203AF9" w:rsidRDefault="007F3D23">
      <w:pPr>
        <w:pStyle w:val="ConsPlusNormal0"/>
        <w:spacing w:line="360" w:lineRule="auto"/>
        <w:ind w:firstLine="709"/>
        <w:jc w:val="both"/>
      </w:pPr>
      <w:r>
        <w:t>Администрация в срок не более шестидесяти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203AF9" w:rsidRDefault="007F3D23">
      <w:pPr>
        <w:pStyle w:val="ad"/>
        <w:numPr>
          <w:ilvl w:val="0"/>
          <w:numId w:val="1"/>
        </w:numPr>
        <w:spacing w:after="0"/>
        <w:ind w:left="0" w:firstLine="709"/>
        <w:jc w:val="both"/>
        <w:rPr>
          <w:rFonts w:ascii="Times New Roman" w:hAnsi="Times New Roman"/>
          <w:b/>
          <w:sz w:val="24"/>
          <w:szCs w:val="24"/>
        </w:rPr>
      </w:pPr>
      <w:r>
        <w:rPr>
          <w:rFonts w:ascii="Times New Roman" w:hAnsi="Times New Roman"/>
          <w:b/>
          <w:sz w:val="24"/>
          <w:szCs w:val="24"/>
        </w:rPr>
        <w:t>Нормативные правовые акты, регулирующие предоставление муниципальной услуги</w:t>
      </w:r>
    </w:p>
    <w:p w:rsidR="00203AF9" w:rsidRDefault="007F3D23">
      <w:pPr>
        <w:spacing w:line="360" w:lineRule="auto"/>
        <w:rPr>
          <w:sz w:val="24"/>
          <w:szCs w:val="24"/>
        </w:rPr>
      </w:pPr>
      <w:r>
        <w:rPr>
          <w:sz w:val="24"/>
          <w:szCs w:val="24"/>
        </w:rPr>
        <w:t>8.1. Перечень нормативных правовых актов, регулирующих предоставление муниципальной услуги, согласно Приложению № 1 к настоящему Регламенту.</w:t>
      </w:r>
    </w:p>
    <w:p w:rsidR="00203AF9" w:rsidRDefault="007F3D23">
      <w:pPr>
        <w:pStyle w:val="ad"/>
        <w:numPr>
          <w:ilvl w:val="0"/>
          <w:numId w:val="1"/>
        </w:numPr>
        <w:tabs>
          <w:tab w:val="left" w:pos="1134"/>
        </w:tabs>
        <w:spacing w:after="0"/>
        <w:ind w:left="0" w:firstLine="709"/>
        <w:jc w:val="both"/>
        <w:rPr>
          <w:rFonts w:ascii="Times New Roman" w:hAnsi="Times New Roman"/>
          <w:b/>
          <w:sz w:val="24"/>
          <w:szCs w:val="24"/>
        </w:rPr>
      </w:pPr>
      <w:r>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03AF9" w:rsidRDefault="007F3D23">
      <w:pPr>
        <w:pStyle w:val="ConsPlusNormal0"/>
        <w:spacing w:line="360" w:lineRule="auto"/>
        <w:ind w:firstLine="709"/>
        <w:jc w:val="both"/>
      </w:pPr>
      <w: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203AF9" w:rsidRDefault="007F3D23">
      <w:pPr>
        <w:pStyle w:val="ConsPlusNormal0"/>
        <w:spacing w:line="360" w:lineRule="auto"/>
        <w:ind w:firstLine="709"/>
        <w:jc w:val="both"/>
      </w:pPr>
      <w:r>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203AF9" w:rsidRDefault="007F3D23">
      <w:pPr>
        <w:pStyle w:val="ConsPlusNormal0"/>
        <w:spacing w:line="360" w:lineRule="auto"/>
        <w:ind w:firstLine="709"/>
        <w:jc w:val="both"/>
      </w:pPr>
      <w:r>
        <w:t xml:space="preserve">а) </w:t>
      </w:r>
      <w:hyperlink r:id="rId14">
        <w:r>
          <w:rPr>
            <w:rStyle w:val="-"/>
            <w:color w:val="auto"/>
            <w:u w:val="none"/>
          </w:rPr>
          <w:t>заявление</w:t>
        </w:r>
      </w:hyperlink>
      <w:r>
        <w:t xml:space="preserve"> о предоставлении Разрешения (приложение № 3 к настоящему Регламенту); </w:t>
      </w:r>
    </w:p>
    <w:p w:rsidR="00203AF9" w:rsidRDefault="007F3D23">
      <w:pPr>
        <w:pStyle w:val="ConsPlusNormal0"/>
        <w:spacing w:line="360" w:lineRule="auto"/>
        <w:ind w:firstLine="709"/>
        <w:jc w:val="both"/>
      </w:pPr>
      <w:r>
        <w:t xml:space="preserve">б) документ, подтверждающий полномочия представителя заявителя (в случае обращения представителя заявителя); </w:t>
      </w:r>
    </w:p>
    <w:p w:rsidR="00203AF9" w:rsidRDefault="007F3D23">
      <w:pPr>
        <w:pStyle w:val="ConsPlusNormal0"/>
        <w:spacing w:line="360" w:lineRule="auto"/>
        <w:ind w:firstLine="709"/>
        <w:jc w:val="both"/>
      </w:pPr>
      <w:r>
        <w:lastRenderedPageBreak/>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203AF9" w:rsidRDefault="007F3D23">
      <w:pPr>
        <w:pStyle w:val="ConsPlusNormal0"/>
        <w:spacing w:line="360" w:lineRule="auto"/>
        <w:ind w:firstLine="709"/>
        <w:jc w:val="both"/>
      </w:pPr>
      <w:r>
        <w:t xml:space="preserve">а) </w:t>
      </w:r>
      <w:proofErr w:type="spellStart"/>
      <w:r>
        <w:t>правоподтверждающие</w:t>
      </w:r>
      <w:proofErr w:type="spellEnd"/>
      <w:r>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t>правоподтверждающие</w:t>
      </w:r>
      <w:proofErr w:type="spellEnd"/>
      <w:r>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(при наличии);</w:t>
      </w:r>
    </w:p>
    <w:p w:rsidR="00203AF9" w:rsidRDefault="007F3D23">
      <w:pPr>
        <w:pStyle w:val="ConsPlusNormal0"/>
        <w:spacing w:line="360" w:lineRule="auto"/>
        <w:ind w:firstLine="709"/>
        <w:jc w:val="both"/>
      </w:pPr>
      <w:r>
        <w:t xml:space="preserve">б) </w:t>
      </w:r>
      <w:proofErr w:type="spellStart"/>
      <w:r>
        <w:t>правоподтверждающие</w:t>
      </w:r>
      <w:proofErr w:type="spellEnd"/>
      <w:r>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203AF9" w:rsidRDefault="007F3D23">
      <w:pPr>
        <w:pStyle w:val="ConsPlusNormal0"/>
        <w:spacing w:line="360" w:lineRule="auto"/>
        <w:ind w:firstLine="709"/>
        <w:jc w:val="both"/>
      </w:pPr>
      <w:r>
        <w:t>9.4. Перечень документов, которые заявитель может предоставить дополнительно:</w:t>
      </w:r>
    </w:p>
    <w:p w:rsidR="00203AF9" w:rsidRDefault="007F3D23">
      <w:pPr>
        <w:pStyle w:val="ConsPlusNormal0"/>
        <w:spacing w:line="360" w:lineRule="auto"/>
        <w:ind w:firstLine="709"/>
        <w:jc w:val="both"/>
      </w:pPr>
      <w:r>
        <w:t>а) эскизный проект, отражающий намерения заявителя в случае предоставления Разрешения;</w:t>
      </w:r>
    </w:p>
    <w:p w:rsidR="00203AF9" w:rsidRDefault="007F3D23">
      <w:pPr>
        <w:pStyle w:val="ConsPlusNormal0"/>
        <w:spacing w:line="360" w:lineRule="auto"/>
        <w:ind w:firstLine="709"/>
        <w:jc w:val="both"/>
      </w:pPr>
      <w:r>
        <w:t>б) технико-экономические показатели планируемого объекта.</w:t>
      </w:r>
    </w:p>
    <w:p w:rsidR="00203AF9" w:rsidRDefault="007F3D23">
      <w:pPr>
        <w:pStyle w:val="ConsPlusNormal0"/>
        <w:spacing w:line="360" w:lineRule="auto"/>
        <w:ind w:firstLine="709"/>
        <w:jc w:val="both"/>
      </w:pPr>
      <w: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203AF9" w:rsidRDefault="007F3D23">
      <w:pPr>
        <w:pStyle w:val="ConsPlusNormal0"/>
        <w:spacing w:line="360" w:lineRule="auto"/>
        <w:ind w:firstLine="709"/>
        <w:jc w:val="both"/>
      </w:pPr>
      <w:r>
        <w:t xml:space="preserve">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C15AEF" w:rsidRPr="005A504F" w:rsidRDefault="00C15AEF" w:rsidP="00C15AEF">
      <w:pPr>
        <w:pStyle w:val="ad"/>
        <w:tabs>
          <w:tab w:val="left" w:pos="1134"/>
        </w:tabs>
        <w:spacing w:after="0" w:line="360" w:lineRule="auto"/>
        <w:ind w:left="0" w:firstLine="709"/>
        <w:jc w:val="both"/>
        <w:rPr>
          <w:rFonts w:ascii="Times New Roman" w:hAnsi="Times New Roman"/>
          <w:sz w:val="25"/>
          <w:szCs w:val="25"/>
        </w:rPr>
      </w:pPr>
      <w:r w:rsidRPr="005A504F">
        <w:rPr>
          <w:rFonts w:ascii="Times New Roman" w:hAnsi="Times New Roman"/>
          <w:sz w:val="25"/>
          <w:szCs w:val="25"/>
        </w:rPr>
        <w:t>9.6. Для предоставления Разрешения запрещается требовать от Заявителя:</w:t>
      </w:r>
    </w:p>
    <w:p w:rsidR="00C15AEF" w:rsidRDefault="00C15AEF" w:rsidP="00C15AEF">
      <w:pPr>
        <w:widowControl/>
        <w:autoSpaceDE w:val="0"/>
        <w:autoSpaceDN w:val="0"/>
        <w:adjustRightInd w:val="0"/>
        <w:spacing w:line="360" w:lineRule="auto"/>
        <w:rPr>
          <w:rFonts w:eastAsia="Calibri"/>
          <w:sz w:val="25"/>
          <w:szCs w:val="25"/>
          <w:lang w:eastAsia="en-US"/>
        </w:rPr>
      </w:pPr>
      <w:r w:rsidRPr="005A504F">
        <w:rPr>
          <w:rFonts w:eastAsia="Calibri"/>
          <w:sz w:val="25"/>
          <w:szCs w:val="25"/>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5AEF" w:rsidRPr="005A504F" w:rsidRDefault="00C15AEF" w:rsidP="00C15AEF">
      <w:pPr>
        <w:widowControl/>
        <w:autoSpaceDE w:val="0"/>
        <w:autoSpaceDN w:val="0"/>
        <w:adjustRightInd w:val="0"/>
        <w:spacing w:line="360" w:lineRule="auto"/>
        <w:rPr>
          <w:rFonts w:eastAsia="Calibri"/>
          <w:sz w:val="25"/>
          <w:szCs w:val="25"/>
          <w:lang w:eastAsia="en-US"/>
        </w:rPr>
      </w:pPr>
      <w:r w:rsidRPr="005A504F">
        <w:rPr>
          <w:rFonts w:eastAsia="Calibri"/>
          <w:sz w:val="25"/>
          <w:szCs w:val="25"/>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Арсеньевского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5A504F">
        <w:rPr>
          <w:rFonts w:eastAsia="Calibri"/>
          <w:sz w:val="25"/>
          <w:szCs w:val="25"/>
          <w:lang w:eastAsia="en-US"/>
        </w:rPr>
        <w:lastRenderedPageBreak/>
        <w:t xml:space="preserve">участвующих в предоставлении муниципальной услуги, за исключением документов, указанных в  </w:t>
      </w:r>
      <w:hyperlink r:id="rId15" w:history="1">
        <w:r w:rsidRPr="005A504F">
          <w:rPr>
            <w:rFonts w:eastAsia="Calibri"/>
            <w:sz w:val="25"/>
            <w:szCs w:val="25"/>
            <w:lang w:eastAsia="en-US"/>
          </w:rPr>
          <w:t>части 6</w:t>
        </w:r>
      </w:hyperlink>
      <w:r w:rsidRPr="005A504F">
        <w:rPr>
          <w:rFonts w:eastAsia="Calibri"/>
          <w:sz w:val="25"/>
          <w:szCs w:val="25"/>
          <w:lang w:eastAsia="en-US"/>
        </w:rPr>
        <w:t xml:space="preserve"> статьи 7 Федерального закона </w:t>
      </w:r>
      <w:bookmarkStart w:id="0" w:name="_Hlk95997604"/>
      <w:r w:rsidRPr="005A504F">
        <w:rPr>
          <w:rFonts w:eastAsia="Calibri"/>
          <w:sz w:val="25"/>
          <w:szCs w:val="25"/>
          <w:lang w:eastAsia="en-US"/>
        </w:rPr>
        <w:t xml:space="preserve">от 27 июля 2010 года № 210-ФЗ «Об организации предоставления государственных и муниципальных услуг» (далее – Федеральный закон № 210-ФЗ). </w:t>
      </w:r>
      <w:bookmarkEnd w:id="0"/>
    </w:p>
    <w:p w:rsidR="00C15AEF" w:rsidRPr="005A504F" w:rsidRDefault="00C15AEF" w:rsidP="00C15AEF">
      <w:pPr>
        <w:widowControl/>
        <w:autoSpaceDE w:val="0"/>
        <w:autoSpaceDN w:val="0"/>
        <w:adjustRightInd w:val="0"/>
        <w:spacing w:line="360" w:lineRule="auto"/>
        <w:ind w:firstLine="540"/>
        <w:rPr>
          <w:rFonts w:eastAsia="Calibri"/>
          <w:sz w:val="25"/>
          <w:szCs w:val="25"/>
          <w:lang w:eastAsia="en-US"/>
        </w:rPr>
      </w:pPr>
      <w:r w:rsidRPr="005A504F">
        <w:rPr>
          <w:rFonts w:eastAsia="Calibri"/>
          <w:sz w:val="25"/>
          <w:szCs w:val="25"/>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5A504F">
          <w:rPr>
            <w:rFonts w:eastAsia="Calibri"/>
            <w:sz w:val="25"/>
            <w:szCs w:val="25"/>
            <w:lang w:eastAsia="en-US"/>
          </w:rPr>
          <w:t>части 1 статьи 9</w:t>
        </w:r>
      </w:hyperlink>
      <w:r w:rsidRPr="005A504F">
        <w:rPr>
          <w:rFonts w:eastAsia="Calibri"/>
          <w:sz w:val="25"/>
          <w:szCs w:val="25"/>
          <w:lang w:eastAsia="en-US"/>
        </w:rPr>
        <w:t xml:space="preserve"> Федерального закона </w:t>
      </w:r>
      <w:bookmarkStart w:id="1" w:name="_Hlk95998141"/>
      <w:r>
        <w:rPr>
          <w:rFonts w:eastAsia="Calibri"/>
          <w:sz w:val="25"/>
          <w:szCs w:val="25"/>
          <w:lang w:eastAsia="en-US"/>
        </w:rPr>
        <w:t xml:space="preserve">   </w:t>
      </w:r>
      <w:r w:rsidRPr="005A504F">
        <w:rPr>
          <w:rFonts w:eastAsia="Calibri"/>
          <w:sz w:val="25"/>
          <w:szCs w:val="25"/>
          <w:lang w:eastAsia="en-US"/>
        </w:rPr>
        <w:t>№ 210-ФЗ;</w:t>
      </w:r>
    </w:p>
    <w:bookmarkEnd w:id="1"/>
    <w:p w:rsidR="00C15AEF" w:rsidRPr="005A504F" w:rsidRDefault="00C15AEF" w:rsidP="00C15AEF">
      <w:pPr>
        <w:widowControl/>
        <w:autoSpaceDE w:val="0"/>
        <w:autoSpaceDN w:val="0"/>
        <w:adjustRightInd w:val="0"/>
        <w:spacing w:line="360" w:lineRule="auto"/>
        <w:ind w:firstLine="540"/>
        <w:rPr>
          <w:rFonts w:eastAsia="Calibri"/>
          <w:sz w:val="25"/>
          <w:szCs w:val="25"/>
          <w:lang w:eastAsia="en-US"/>
        </w:rPr>
      </w:pPr>
      <w:r w:rsidRPr="005A504F">
        <w:rPr>
          <w:rFonts w:eastAsia="Calibri"/>
          <w:sz w:val="25"/>
          <w:szCs w:val="25"/>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5AEF" w:rsidRPr="005A504F" w:rsidRDefault="00C15AEF" w:rsidP="00C15AEF">
      <w:pPr>
        <w:widowControl/>
        <w:autoSpaceDE w:val="0"/>
        <w:autoSpaceDN w:val="0"/>
        <w:adjustRightInd w:val="0"/>
        <w:spacing w:line="360" w:lineRule="auto"/>
        <w:ind w:firstLine="540"/>
        <w:rPr>
          <w:rFonts w:eastAsia="Calibri"/>
          <w:sz w:val="25"/>
          <w:szCs w:val="25"/>
          <w:lang w:eastAsia="en-US"/>
        </w:rPr>
      </w:pPr>
      <w:r w:rsidRPr="005A504F">
        <w:rPr>
          <w:rFonts w:eastAsia="Calibri"/>
          <w:sz w:val="25"/>
          <w:szCs w:val="25"/>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5AEF" w:rsidRPr="005A504F" w:rsidRDefault="00C15AEF" w:rsidP="00C15AEF">
      <w:pPr>
        <w:widowControl/>
        <w:autoSpaceDE w:val="0"/>
        <w:autoSpaceDN w:val="0"/>
        <w:adjustRightInd w:val="0"/>
        <w:spacing w:line="360" w:lineRule="auto"/>
        <w:ind w:firstLine="540"/>
        <w:rPr>
          <w:rFonts w:eastAsia="Calibri"/>
          <w:sz w:val="25"/>
          <w:szCs w:val="25"/>
          <w:lang w:eastAsia="en-US"/>
        </w:rPr>
      </w:pPr>
      <w:r w:rsidRPr="005A504F">
        <w:rPr>
          <w:rFonts w:eastAsia="Calibri"/>
          <w:sz w:val="25"/>
          <w:szCs w:val="25"/>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5AEF" w:rsidRPr="005A504F" w:rsidRDefault="00C15AEF" w:rsidP="00C15AEF">
      <w:pPr>
        <w:widowControl/>
        <w:autoSpaceDE w:val="0"/>
        <w:autoSpaceDN w:val="0"/>
        <w:adjustRightInd w:val="0"/>
        <w:spacing w:line="360" w:lineRule="auto"/>
        <w:ind w:firstLine="540"/>
        <w:rPr>
          <w:rFonts w:eastAsia="Calibri"/>
          <w:sz w:val="25"/>
          <w:szCs w:val="25"/>
          <w:lang w:eastAsia="en-US"/>
        </w:rPr>
      </w:pPr>
      <w:r w:rsidRPr="005A504F">
        <w:rPr>
          <w:rFonts w:eastAsia="Calibri"/>
          <w:sz w:val="25"/>
          <w:szCs w:val="25"/>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5AEF" w:rsidRPr="005A504F" w:rsidRDefault="00C15AEF" w:rsidP="00C15AEF">
      <w:pPr>
        <w:widowControl/>
        <w:autoSpaceDE w:val="0"/>
        <w:autoSpaceDN w:val="0"/>
        <w:adjustRightInd w:val="0"/>
        <w:spacing w:line="360" w:lineRule="auto"/>
        <w:ind w:firstLine="540"/>
        <w:rPr>
          <w:rFonts w:eastAsia="Calibri"/>
          <w:sz w:val="25"/>
          <w:szCs w:val="25"/>
          <w:lang w:eastAsia="en-US"/>
        </w:rPr>
      </w:pPr>
      <w:r w:rsidRPr="005A504F">
        <w:rPr>
          <w:rFonts w:eastAsia="Calibri"/>
          <w:sz w:val="25"/>
          <w:szCs w:val="25"/>
          <w:lang w:eastAsia="en-US"/>
        </w:rPr>
        <w:t xml:space="preserve">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w:t>
      </w:r>
      <w:r w:rsidRPr="005A504F">
        <w:rPr>
          <w:rFonts w:eastAsia="Calibri"/>
          <w:color w:val="000000"/>
          <w:sz w:val="25"/>
          <w:szCs w:val="25"/>
          <w:lang w:eastAsia="en-US"/>
        </w:rPr>
        <w:t xml:space="preserve">предусмотренной </w:t>
      </w:r>
      <w:hyperlink r:id="rId17" w:history="1">
        <w:r w:rsidRPr="005A504F">
          <w:rPr>
            <w:rFonts w:eastAsia="Calibri"/>
            <w:color w:val="000000"/>
            <w:sz w:val="25"/>
            <w:szCs w:val="25"/>
            <w:lang w:eastAsia="en-US"/>
          </w:rPr>
          <w:t>частью 1.1 статьи 16</w:t>
        </w:r>
      </w:hyperlink>
      <w:r w:rsidRPr="005A504F">
        <w:rPr>
          <w:rFonts w:eastAsia="Calibri"/>
          <w:color w:val="000000"/>
          <w:sz w:val="25"/>
          <w:szCs w:val="25"/>
          <w:lang w:eastAsia="en-US"/>
        </w:rPr>
        <w:t xml:space="preserve"> Федерального закона № 210-ФЗ, при первоначальном отказе в приеме документов</w:t>
      </w:r>
      <w:r w:rsidRPr="005A504F">
        <w:rPr>
          <w:rFonts w:eastAsia="Calibri"/>
          <w:sz w:val="25"/>
          <w:szCs w:val="25"/>
          <w:lang w:eastAsia="en-US"/>
        </w:rPr>
        <w:t xml:space="preserve">,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5A504F">
          <w:rPr>
            <w:rFonts w:eastAsia="Calibri"/>
            <w:sz w:val="25"/>
            <w:szCs w:val="25"/>
            <w:lang w:eastAsia="en-US"/>
          </w:rPr>
          <w:t>частью 1.1 статьи 16</w:t>
        </w:r>
      </w:hyperlink>
      <w:r w:rsidRPr="005A504F">
        <w:rPr>
          <w:rFonts w:eastAsia="Calibri"/>
          <w:sz w:val="25"/>
          <w:szCs w:val="25"/>
          <w:lang w:eastAsia="en-US"/>
        </w:rPr>
        <w:t xml:space="preserve"> Федерального закона № 210-ФЗ, уведомляется Заявитель, а также приносятся извинения за доставленные неудобства;</w:t>
      </w:r>
    </w:p>
    <w:p w:rsidR="00C15AEF" w:rsidRDefault="00C15AEF" w:rsidP="00C15AEF">
      <w:pPr>
        <w:widowControl/>
        <w:autoSpaceDE w:val="0"/>
        <w:autoSpaceDN w:val="0"/>
        <w:adjustRightInd w:val="0"/>
        <w:spacing w:line="360" w:lineRule="auto"/>
        <w:ind w:firstLine="540"/>
        <w:rPr>
          <w:rFonts w:eastAsia="Calibri"/>
          <w:bCs/>
          <w:sz w:val="25"/>
          <w:szCs w:val="25"/>
        </w:rPr>
      </w:pPr>
      <w:r w:rsidRPr="005A504F">
        <w:rPr>
          <w:rFonts w:eastAsia="Calibri"/>
          <w:sz w:val="25"/>
          <w:szCs w:val="25"/>
          <w:lang w:eastAsia="en-US"/>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5A504F">
          <w:rPr>
            <w:rFonts w:eastAsia="Calibri"/>
            <w:sz w:val="25"/>
            <w:szCs w:val="25"/>
            <w:lang w:eastAsia="en-US"/>
          </w:rPr>
          <w:t>пунктом 7.2 части 1 статьи 16</w:t>
        </w:r>
      </w:hyperlink>
      <w:r w:rsidRPr="005A504F">
        <w:rPr>
          <w:rFonts w:eastAsia="Calibri"/>
          <w:sz w:val="25"/>
          <w:szCs w:val="25"/>
          <w:lang w:eastAsia="en-US"/>
        </w:rPr>
        <w:t xml:space="preserve"> Федерального закон</w:t>
      </w:r>
      <w:bookmarkStart w:id="2" w:name="_Hlk95998249"/>
      <w:r w:rsidRPr="005A504F">
        <w:rPr>
          <w:rFonts w:eastAsia="Calibri"/>
          <w:sz w:val="25"/>
          <w:szCs w:val="25"/>
          <w:lang w:eastAsia="en-US"/>
        </w:rPr>
        <w:t xml:space="preserve">а № 210-ФЗ, </w:t>
      </w:r>
      <w:bookmarkEnd w:id="2"/>
      <w:r w:rsidRPr="005A504F">
        <w:rPr>
          <w:rFonts w:eastAsia="Calibri"/>
          <w:sz w:val="25"/>
          <w:szCs w:val="25"/>
          <w:lang w:eastAsia="en-US"/>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eastAsia="Calibri"/>
          <w:sz w:val="25"/>
          <w:szCs w:val="25"/>
          <w:lang w:eastAsia="en-US"/>
        </w:rPr>
        <w:t>».</w:t>
      </w:r>
    </w:p>
    <w:p w:rsidR="00203AF9" w:rsidRDefault="007F3D23">
      <w:pPr>
        <w:spacing w:line="360" w:lineRule="auto"/>
        <w:rPr>
          <w:sz w:val="24"/>
          <w:szCs w:val="24"/>
        </w:rPr>
      </w:pPr>
      <w:r>
        <w:rPr>
          <w:sz w:val="24"/>
          <w:szCs w:val="24"/>
        </w:rPr>
        <w:t xml:space="preserve">9.7. </w:t>
      </w:r>
      <w:r>
        <w:rPr>
          <w:bCs/>
          <w:iCs/>
          <w:sz w:val="24"/>
          <w:szCs w:val="24"/>
        </w:rPr>
        <w:t>Документы, предусмотренные пунктами 9.2-9.5 могут быть направлены в электронной форме</w:t>
      </w:r>
      <w:r w:rsidR="00C15AEF">
        <w:rPr>
          <w:bCs/>
          <w:iCs/>
          <w:sz w:val="24"/>
          <w:szCs w:val="24"/>
        </w:rPr>
        <w:t xml:space="preserve">, </w:t>
      </w:r>
      <w:r w:rsidR="00C15AEF" w:rsidRPr="00C15AEF">
        <w:rPr>
          <w:rFonts w:eastAsia="Calibri"/>
          <w:bCs/>
          <w:sz w:val="24"/>
          <w:szCs w:val="24"/>
        </w:rPr>
        <w:t>подписанной электронной подписью в соответствии с требованиями Федерального закона от 06 апреля 2011 года №</w:t>
      </w:r>
      <w:r w:rsidR="00C15AEF">
        <w:rPr>
          <w:rFonts w:eastAsia="Calibri"/>
          <w:bCs/>
          <w:sz w:val="24"/>
          <w:szCs w:val="24"/>
        </w:rPr>
        <w:t xml:space="preserve"> 63-ФЗ «Об электронной подписи» </w:t>
      </w:r>
      <w:r>
        <w:rPr>
          <w:bCs/>
          <w:iCs/>
          <w:sz w:val="24"/>
          <w:szCs w:val="24"/>
        </w:rPr>
        <w:t>или через МФЦ в соответствии с заключенным между Администрацией и МФЦ соглашением.</w:t>
      </w:r>
    </w:p>
    <w:p w:rsidR="00203AF9" w:rsidRDefault="007F3D23">
      <w:pPr>
        <w:pStyle w:val="ConsPlusNormal0"/>
        <w:spacing w:line="276" w:lineRule="auto"/>
        <w:ind w:firstLine="709"/>
        <w:jc w:val="both"/>
        <w:rPr>
          <w:b/>
        </w:rPr>
      </w:pPr>
      <w:r>
        <w:rPr>
          <w:b/>
        </w:rPr>
        <w:t>10. Исчерпывающий перечень оснований для отказа в приеме документов, необходимых для предоставления муниципальной услуги:</w:t>
      </w:r>
    </w:p>
    <w:p w:rsidR="00203AF9" w:rsidRDefault="007F3D23">
      <w:pPr>
        <w:spacing w:line="360" w:lineRule="auto"/>
        <w:rPr>
          <w:sz w:val="24"/>
          <w:szCs w:val="24"/>
        </w:rPr>
      </w:pPr>
      <w:r>
        <w:rPr>
          <w:sz w:val="24"/>
          <w:szCs w:val="24"/>
        </w:rPr>
        <w:t xml:space="preserve">Основаниями для отказа в приеме документов являются: </w:t>
      </w:r>
    </w:p>
    <w:p w:rsidR="00203AF9" w:rsidRDefault="007F3D23">
      <w:pPr>
        <w:spacing w:line="360" w:lineRule="auto"/>
        <w:rPr>
          <w:sz w:val="24"/>
          <w:szCs w:val="24"/>
        </w:rPr>
      </w:pPr>
      <w:r>
        <w:rPr>
          <w:sz w:val="24"/>
          <w:szCs w:val="24"/>
        </w:rPr>
        <w:t>а) заявителем не предъявлен документ, предусмотренный пунктом 9.1 настоящего Регламента;</w:t>
      </w:r>
    </w:p>
    <w:p w:rsidR="00203AF9" w:rsidRDefault="007F3D23">
      <w:pPr>
        <w:spacing w:line="360" w:lineRule="auto"/>
        <w:rPr>
          <w:sz w:val="24"/>
          <w:szCs w:val="24"/>
        </w:rPr>
      </w:pPr>
      <w:r>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203AF9" w:rsidRDefault="007F3D23">
      <w:pPr>
        <w:spacing w:line="360" w:lineRule="auto"/>
        <w:rPr>
          <w:sz w:val="24"/>
          <w:szCs w:val="24"/>
        </w:rPr>
      </w:pPr>
      <w:r>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03AF9" w:rsidRDefault="007F3D23">
      <w:pPr>
        <w:spacing w:line="360" w:lineRule="auto"/>
        <w:rPr>
          <w:sz w:val="24"/>
          <w:szCs w:val="24"/>
        </w:rPr>
      </w:pPr>
      <w:r>
        <w:rPr>
          <w:sz w:val="24"/>
          <w:szCs w:val="24"/>
        </w:rPr>
        <w:t xml:space="preserve">г) текст, представленного </w:t>
      </w:r>
      <w:proofErr w:type="gramStart"/>
      <w:r>
        <w:rPr>
          <w:sz w:val="24"/>
          <w:szCs w:val="24"/>
        </w:rPr>
        <w:t>заявителем заявления</w:t>
      </w:r>
      <w:proofErr w:type="gramEnd"/>
      <w:r>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C15AEF" w:rsidRPr="00C15AEF" w:rsidRDefault="00C15AEF" w:rsidP="00C15AEF">
      <w:pPr>
        <w:spacing w:line="360" w:lineRule="auto"/>
        <w:rPr>
          <w:rFonts w:eastAsia="Calibri"/>
          <w:bCs/>
          <w:sz w:val="24"/>
          <w:szCs w:val="24"/>
        </w:rPr>
      </w:pPr>
      <w:r w:rsidRPr="00C15AEF">
        <w:rPr>
          <w:rFonts w:eastAsia="Calibri"/>
          <w:bCs/>
          <w:sz w:val="24"/>
          <w:szCs w:val="24"/>
        </w:rPr>
        <w:t>д)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C15AEF" w:rsidRPr="00C15AEF" w:rsidRDefault="00C15AEF" w:rsidP="00C15AEF">
      <w:pPr>
        <w:spacing w:line="360" w:lineRule="auto"/>
        <w:rPr>
          <w:rFonts w:eastAsia="Calibri"/>
          <w:bCs/>
          <w:sz w:val="24"/>
          <w:szCs w:val="24"/>
        </w:rPr>
      </w:pPr>
      <w:r w:rsidRPr="00C15AEF">
        <w:rPr>
          <w:rFonts w:eastAsia="Calibri"/>
          <w:bCs/>
          <w:sz w:val="24"/>
          <w:szCs w:val="24"/>
        </w:rPr>
        <w:t>е) электронные документы не соответствуют требованиям к форматам их предоставления и (или) не читаются;</w:t>
      </w:r>
    </w:p>
    <w:p w:rsidR="00C15AEF" w:rsidRDefault="00C15AEF">
      <w:pPr>
        <w:spacing w:line="360" w:lineRule="auto"/>
        <w:rPr>
          <w:sz w:val="24"/>
          <w:szCs w:val="24"/>
        </w:rPr>
      </w:pPr>
      <w:r w:rsidRPr="00C15AEF">
        <w:rPr>
          <w:rFonts w:eastAsia="Calibri"/>
          <w:bCs/>
          <w:sz w:val="24"/>
          <w:szCs w:val="24"/>
        </w:rPr>
        <w:t>ж) несоблюдение установленных статьей 11 Федерального закона № 63-ФЗ условий признания, действительности усиленной квалиф</w:t>
      </w:r>
      <w:r>
        <w:rPr>
          <w:rFonts w:eastAsia="Calibri"/>
          <w:bCs/>
          <w:sz w:val="24"/>
          <w:szCs w:val="24"/>
        </w:rPr>
        <w:t>ицированной электронной подписи</w:t>
      </w:r>
      <w:r w:rsidRPr="00C15AEF">
        <w:rPr>
          <w:rFonts w:eastAsia="Calibri"/>
          <w:bCs/>
          <w:sz w:val="24"/>
          <w:szCs w:val="24"/>
        </w:rPr>
        <w:t>.</w:t>
      </w:r>
    </w:p>
    <w:p w:rsidR="00203AF9" w:rsidRDefault="007F3D23">
      <w:pPr>
        <w:pStyle w:val="ConsPlusNormal0"/>
        <w:spacing w:line="360" w:lineRule="auto"/>
        <w:ind w:firstLine="709"/>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203AF9" w:rsidRDefault="007F3D23">
      <w:pPr>
        <w:pStyle w:val="ad"/>
        <w:numPr>
          <w:ilvl w:val="0"/>
          <w:numId w:val="2"/>
        </w:numPr>
        <w:spacing w:after="0"/>
        <w:ind w:left="0" w:firstLine="709"/>
        <w:jc w:val="both"/>
        <w:rPr>
          <w:rFonts w:ascii="Times New Roman" w:hAnsi="Times New Roman"/>
          <w:b/>
          <w:sz w:val="24"/>
          <w:szCs w:val="24"/>
        </w:rPr>
      </w:pPr>
      <w:r>
        <w:rPr>
          <w:rFonts w:ascii="Times New Roman" w:hAnsi="Times New Roman"/>
          <w:b/>
          <w:sz w:val="24"/>
          <w:szCs w:val="24"/>
        </w:rPr>
        <w:t>Исчерпывающий перечень оснований для приостановления либо отказа в предоставлении муниципальной услуги</w:t>
      </w:r>
    </w:p>
    <w:p w:rsidR="00203AF9" w:rsidRDefault="007F3D23">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C15AEF" w:rsidRPr="00C15AEF" w:rsidRDefault="00C15AEF" w:rsidP="00C15AEF">
      <w:pPr>
        <w:spacing w:line="360" w:lineRule="auto"/>
        <w:rPr>
          <w:rFonts w:eastAsia="Calibri"/>
          <w:bCs/>
          <w:sz w:val="24"/>
          <w:szCs w:val="24"/>
        </w:rPr>
      </w:pPr>
      <w:r w:rsidRPr="00C15AEF">
        <w:rPr>
          <w:rFonts w:eastAsia="Calibri"/>
          <w:bCs/>
          <w:sz w:val="24"/>
          <w:szCs w:val="24"/>
        </w:rPr>
        <w:t>11.2. Исчерпывающий перечень оснований для отказа в предоставлении Разрешения:</w:t>
      </w:r>
    </w:p>
    <w:p w:rsidR="00C15AEF" w:rsidRPr="00C15AEF" w:rsidRDefault="00C15AEF" w:rsidP="00C15AEF">
      <w:pPr>
        <w:spacing w:line="360" w:lineRule="auto"/>
        <w:rPr>
          <w:rFonts w:eastAsia="Calibri"/>
          <w:bCs/>
          <w:sz w:val="24"/>
          <w:szCs w:val="24"/>
        </w:rPr>
      </w:pPr>
      <w:r w:rsidRPr="00C15AEF">
        <w:rPr>
          <w:rFonts w:eastAsia="Calibri"/>
          <w:bCs/>
          <w:sz w:val="24"/>
          <w:szCs w:val="24"/>
        </w:rPr>
        <w:t xml:space="preserve">1) запрашивается разрешение на условно разрешенный вид использования для объекта </w:t>
      </w:r>
      <w:r w:rsidRPr="00C15AEF">
        <w:rPr>
          <w:rFonts w:eastAsia="Calibri"/>
          <w:bCs/>
          <w:sz w:val="24"/>
          <w:szCs w:val="24"/>
        </w:rPr>
        <w:lastRenderedPageBreak/>
        <w:t>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15AEF" w:rsidRPr="00C15AEF" w:rsidRDefault="00C15AEF" w:rsidP="00C15AEF">
      <w:pPr>
        <w:spacing w:line="360" w:lineRule="auto"/>
        <w:rPr>
          <w:rFonts w:eastAsia="Calibri"/>
          <w:bCs/>
          <w:sz w:val="24"/>
          <w:szCs w:val="24"/>
        </w:rPr>
      </w:pPr>
      <w:r w:rsidRPr="00C15AEF">
        <w:rPr>
          <w:rFonts w:eastAsia="Calibri"/>
          <w:bCs/>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15AEF" w:rsidRPr="00C15AEF" w:rsidRDefault="00C15AEF" w:rsidP="00C15AEF">
      <w:pPr>
        <w:spacing w:line="360" w:lineRule="auto"/>
        <w:rPr>
          <w:rFonts w:eastAsia="Calibri"/>
          <w:bCs/>
          <w:sz w:val="24"/>
          <w:szCs w:val="24"/>
        </w:rPr>
      </w:pPr>
      <w:r w:rsidRPr="00C15AEF">
        <w:rPr>
          <w:rFonts w:eastAsia="Calibri"/>
          <w:bCs/>
          <w:sz w:val="24"/>
          <w:szCs w:val="24"/>
        </w:rPr>
        <w:t>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C15AEF" w:rsidRPr="00C15AEF" w:rsidRDefault="00C15AEF" w:rsidP="00C15AEF">
      <w:pPr>
        <w:spacing w:line="360" w:lineRule="auto"/>
        <w:rPr>
          <w:rFonts w:eastAsia="Calibri"/>
          <w:bCs/>
          <w:sz w:val="24"/>
          <w:szCs w:val="24"/>
        </w:rPr>
      </w:pPr>
      <w:r w:rsidRPr="00C15AEF">
        <w:rPr>
          <w:rFonts w:eastAsia="Calibri"/>
          <w:bCs/>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C15AEF" w:rsidRPr="00C15AEF" w:rsidRDefault="00C15AEF" w:rsidP="00C15AEF">
      <w:pPr>
        <w:spacing w:line="360" w:lineRule="auto"/>
        <w:rPr>
          <w:rFonts w:eastAsia="Calibri"/>
          <w:bCs/>
          <w:sz w:val="24"/>
          <w:szCs w:val="24"/>
        </w:rPr>
      </w:pPr>
      <w:r w:rsidRPr="00C15AEF">
        <w:rPr>
          <w:rFonts w:eastAsia="Calibri"/>
          <w:bCs/>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15AEF" w:rsidRPr="00C15AEF" w:rsidRDefault="00C15AEF" w:rsidP="00C15AEF">
      <w:pPr>
        <w:spacing w:line="360" w:lineRule="auto"/>
        <w:rPr>
          <w:rFonts w:eastAsia="Calibri"/>
          <w:bCs/>
          <w:sz w:val="24"/>
          <w:szCs w:val="24"/>
        </w:rPr>
      </w:pPr>
      <w:r w:rsidRPr="00C15AEF">
        <w:rPr>
          <w:rFonts w:eastAsia="Calibri"/>
          <w:bCs/>
          <w:sz w:val="24"/>
          <w:szCs w:val="24"/>
        </w:rPr>
        <w:t>6) наличие противоречий или несоответствий в документах и информации, необходимых для предоставления услуги, пре</w:t>
      </w:r>
      <w:r>
        <w:rPr>
          <w:rFonts w:eastAsia="Calibri"/>
          <w:bCs/>
          <w:sz w:val="24"/>
          <w:szCs w:val="24"/>
        </w:rPr>
        <w:t xml:space="preserve">дставленных заявителем и (или) </w:t>
      </w:r>
      <w:bookmarkStart w:id="3" w:name="_GoBack"/>
      <w:bookmarkEnd w:id="3"/>
      <w:r w:rsidRPr="00C15AEF">
        <w:rPr>
          <w:rFonts w:eastAsia="Calibri"/>
          <w:bCs/>
          <w:sz w:val="24"/>
          <w:szCs w:val="24"/>
        </w:rPr>
        <w:t>полученных в порядке межведомственного электронного взаимодействия;</w:t>
      </w:r>
    </w:p>
    <w:p w:rsidR="00C15AEF" w:rsidRPr="00C15AEF" w:rsidRDefault="00C15AEF" w:rsidP="00C15AEF">
      <w:pPr>
        <w:spacing w:line="360" w:lineRule="auto"/>
        <w:rPr>
          <w:rFonts w:eastAsia="Calibri"/>
          <w:bCs/>
          <w:sz w:val="24"/>
          <w:szCs w:val="24"/>
        </w:rPr>
      </w:pPr>
      <w:r w:rsidRPr="00C15AEF">
        <w:rPr>
          <w:rFonts w:eastAsia="Calibri"/>
          <w:bCs/>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C15AEF" w:rsidRPr="00C15AEF" w:rsidRDefault="00C15AEF" w:rsidP="00C15AEF">
      <w:pPr>
        <w:spacing w:line="360" w:lineRule="auto"/>
        <w:rPr>
          <w:rFonts w:eastAsia="Calibri"/>
          <w:bCs/>
          <w:sz w:val="24"/>
          <w:szCs w:val="24"/>
        </w:rPr>
      </w:pPr>
      <w:r w:rsidRPr="00C15AEF">
        <w:rPr>
          <w:rFonts w:eastAsia="Calibri"/>
          <w:bCs/>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C15AEF" w:rsidRPr="00C15AEF" w:rsidRDefault="00C15AEF" w:rsidP="00C15AEF">
      <w:pPr>
        <w:spacing w:line="360" w:lineRule="auto"/>
        <w:rPr>
          <w:rFonts w:eastAsia="Calibri"/>
          <w:bCs/>
          <w:sz w:val="24"/>
          <w:szCs w:val="24"/>
        </w:rPr>
      </w:pPr>
      <w:r w:rsidRPr="00C15AEF">
        <w:rPr>
          <w:rFonts w:eastAsia="Calibri"/>
          <w:bCs/>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C15AEF" w:rsidRPr="00C15AEF" w:rsidRDefault="00C15AEF" w:rsidP="00C15AEF">
      <w:pPr>
        <w:spacing w:line="360" w:lineRule="auto"/>
        <w:rPr>
          <w:rFonts w:eastAsia="Calibri"/>
          <w:bCs/>
          <w:sz w:val="24"/>
          <w:szCs w:val="24"/>
        </w:rPr>
      </w:pPr>
      <w:r w:rsidRPr="00C15AEF">
        <w:rPr>
          <w:rFonts w:eastAsia="Calibri"/>
          <w:bCs/>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C15AEF" w:rsidRPr="00C15AEF" w:rsidRDefault="00C15AEF" w:rsidP="00C15AEF">
      <w:pPr>
        <w:spacing w:line="360" w:lineRule="auto"/>
        <w:rPr>
          <w:rFonts w:eastAsia="Calibri"/>
          <w:bCs/>
          <w:sz w:val="24"/>
          <w:szCs w:val="24"/>
        </w:rPr>
      </w:pPr>
      <w:r w:rsidRPr="00C15AEF">
        <w:rPr>
          <w:rFonts w:eastAsia="Calibri"/>
          <w:bCs/>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15AEF" w:rsidRPr="00C15AEF" w:rsidRDefault="00C15AEF" w:rsidP="00C15AEF">
      <w:pPr>
        <w:spacing w:line="360" w:lineRule="auto"/>
        <w:rPr>
          <w:sz w:val="24"/>
          <w:szCs w:val="24"/>
        </w:rPr>
      </w:pPr>
      <w:r w:rsidRPr="00C15AEF">
        <w:rPr>
          <w:rFonts w:eastAsia="Calibri"/>
          <w:bCs/>
          <w:sz w:val="24"/>
          <w:szCs w:val="24"/>
        </w:rPr>
        <w:lastRenderedPageBreak/>
        <w:t xml:space="preserve">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w:t>
      </w:r>
      <w:r>
        <w:rPr>
          <w:rFonts w:eastAsia="Calibri"/>
          <w:bCs/>
          <w:sz w:val="24"/>
          <w:szCs w:val="24"/>
        </w:rPr>
        <w:t>разрешенного вида использования</w:t>
      </w:r>
      <w:r w:rsidRPr="00C15AEF">
        <w:rPr>
          <w:rFonts w:eastAsia="Calibri"/>
          <w:bCs/>
          <w:sz w:val="24"/>
          <w:szCs w:val="24"/>
        </w:rPr>
        <w:t>.</w:t>
      </w:r>
    </w:p>
    <w:p w:rsidR="00203AF9" w:rsidRDefault="007F3D23">
      <w:pPr>
        <w:spacing w:line="360" w:lineRule="auto"/>
        <w:rPr>
          <w:b/>
          <w:sz w:val="24"/>
          <w:szCs w:val="24"/>
        </w:rPr>
      </w:pPr>
      <w:r>
        <w:rPr>
          <w:b/>
          <w:sz w:val="24"/>
          <w:szCs w:val="24"/>
        </w:rPr>
        <w:t>12.</w:t>
      </w:r>
      <w:r>
        <w:rPr>
          <w:i/>
          <w:sz w:val="24"/>
          <w:szCs w:val="24"/>
        </w:rPr>
        <w:t xml:space="preserve"> </w:t>
      </w:r>
      <w:r>
        <w:rPr>
          <w:b/>
          <w:sz w:val="24"/>
          <w:szCs w:val="24"/>
        </w:rPr>
        <w:t>Размер платы, взимаемой с заявителя при предоставлении муниципальной услуги</w:t>
      </w:r>
    </w:p>
    <w:p w:rsidR="00203AF9" w:rsidRDefault="007F3D23">
      <w:pPr>
        <w:pStyle w:val="ConsPlusNormal0"/>
        <w:spacing w:line="360" w:lineRule="auto"/>
        <w:ind w:firstLine="709"/>
        <w:jc w:val="both"/>
      </w:pPr>
      <w:r>
        <w:t>12.1.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заявитель, заинтересованный в предоставлении такого разрешения на основании части 10 статьи 39 Градостроительного кодекса Российской Федерации.</w:t>
      </w:r>
    </w:p>
    <w:p w:rsidR="00203AF9" w:rsidRDefault="007F3D23">
      <w:pPr>
        <w:rPr>
          <w:b/>
          <w:sz w:val="24"/>
          <w:szCs w:val="24"/>
        </w:rPr>
      </w:pPr>
      <w:r>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3AF9" w:rsidRDefault="00203AF9">
      <w:pPr>
        <w:rPr>
          <w:sz w:val="24"/>
          <w:szCs w:val="24"/>
        </w:rPr>
      </w:pPr>
    </w:p>
    <w:p w:rsidR="00203AF9" w:rsidRDefault="007F3D23">
      <w:pPr>
        <w:spacing w:line="360" w:lineRule="auto"/>
        <w:ind w:firstLine="708"/>
        <w:rPr>
          <w:sz w:val="24"/>
          <w:szCs w:val="24"/>
        </w:rPr>
      </w:pPr>
      <w:r>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203AF9" w:rsidRDefault="007F3D23">
      <w:pPr>
        <w:spacing w:line="360" w:lineRule="auto"/>
        <w:rPr>
          <w:b/>
          <w:sz w:val="24"/>
          <w:szCs w:val="24"/>
        </w:rPr>
      </w:pPr>
      <w:bookmarkStart w:id="4" w:name="Par193"/>
      <w:bookmarkEnd w:id="4"/>
      <w:r>
        <w:rPr>
          <w:b/>
          <w:sz w:val="24"/>
          <w:szCs w:val="24"/>
        </w:rPr>
        <w:t xml:space="preserve">14. Срок регистрации заявления о предоставлении муниципальной услуги </w:t>
      </w:r>
    </w:p>
    <w:p w:rsidR="00203AF9" w:rsidRDefault="007F3D23">
      <w:pPr>
        <w:spacing w:line="360" w:lineRule="auto"/>
        <w:ind w:firstLine="708"/>
        <w:rPr>
          <w:sz w:val="24"/>
          <w:szCs w:val="24"/>
        </w:rPr>
      </w:pPr>
      <w:r>
        <w:rPr>
          <w:sz w:val="24"/>
          <w:szCs w:val="24"/>
        </w:rPr>
        <w:t>14.1. 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203AF9" w:rsidRDefault="007F3D23">
      <w:pPr>
        <w:spacing w:line="360" w:lineRule="auto"/>
        <w:rPr>
          <w:sz w:val="24"/>
          <w:szCs w:val="24"/>
        </w:rPr>
      </w:pPr>
      <w:r>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203AF9" w:rsidRDefault="007F3D23">
      <w:pPr>
        <w:rPr>
          <w:b/>
          <w:sz w:val="18"/>
          <w:szCs w:val="18"/>
        </w:rPr>
      </w:pPr>
      <w:r>
        <w:rPr>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3AF9" w:rsidRDefault="00203AF9">
      <w:pPr>
        <w:rPr>
          <w:b/>
          <w:sz w:val="18"/>
          <w:szCs w:val="18"/>
        </w:rPr>
      </w:pPr>
    </w:p>
    <w:p w:rsidR="00203AF9" w:rsidRDefault="007F3D23">
      <w:pPr>
        <w:spacing w:line="360" w:lineRule="auto"/>
        <w:rPr>
          <w:sz w:val="24"/>
          <w:szCs w:val="24"/>
        </w:rPr>
      </w:pPr>
      <w:r>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203AF9" w:rsidRDefault="007F3D23">
      <w:pPr>
        <w:spacing w:line="360" w:lineRule="auto"/>
        <w:rPr>
          <w:sz w:val="24"/>
          <w:szCs w:val="24"/>
        </w:rPr>
      </w:pPr>
      <w:r>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203AF9" w:rsidRDefault="007F3D23">
      <w:pPr>
        <w:spacing w:line="360" w:lineRule="auto"/>
        <w:rPr>
          <w:sz w:val="24"/>
          <w:szCs w:val="24"/>
        </w:rPr>
      </w:pPr>
      <w:r>
        <w:rPr>
          <w:sz w:val="24"/>
          <w:szCs w:val="24"/>
        </w:rPr>
        <w:t>Вход и выход из объекта оборудуются соответствующими указателями с автономными источниками бесперебойного питания.</w:t>
      </w:r>
    </w:p>
    <w:p w:rsidR="00203AF9" w:rsidRDefault="007F3D23">
      <w:pPr>
        <w:spacing w:line="360" w:lineRule="auto"/>
        <w:rPr>
          <w:sz w:val="24"/>
          <w:szCs w:val="24"/>
        </w:rPr>
      </w:pPr>
      <w:r>
        <w:rPr>
          <w:sz w:val="24"/>
          <w:szCs w:val="24"/>
        </w:rPr>
        <w:t xml:space="preserve">Зал ожидания должен соответствовать санитарно-эпидемиологическим правилам и </w:t>
      </w:r>
      <w:r>
        <w:rPr>
          <w:sz w:val="24"/>
          <w:szCs w:val="24"/>
        </w:rPr>
        <w:lastRenderedPageBreak/>
        <w:t>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203AF9" w:rsidRDefault="007F3D23">
      <w:pPr>
        <w:spacing w:line="360" w:lineRule="auto"/>
        <w:rPr>
          <w:sz w:val="24"/>
          <w:szCs w:val="24"/>
        </w:rPr>
      </w:pPr>
      <w:r>
        <w:rPr>
          <w:sz w:val="24"/>
          <w:szCs w:val="24"/>
        </w:rPr>
        <w:t>Зал ожидания укомплектовывается столами, стульями (кресельные секции, кресла, скамьи).</w:t>
      </w:r>
    </w:p>
    <w:p w:rsidR="00203AF9" w:rsidRDefault="007F3D23">
      <w:pPr>
        <w:tabs>
          <w:tab w:val="left" w:pos="2544"/>
          <w:tab w:val="left" w:pos="5688"/>
          <w:tab w:val="left" w:pos="8174"/>
        </w:tabs>
        <w:spacing w:line="360" w:lineRule="auto"/>
        <w:rPr>
          <w:sz w:val="24"/>
          <w:szCs w:val="24"/>
        </w:rPr>
      </w:pPr>
      <w:r>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203AF9" w:rsidRDefault="007F3D23">
      <w:pPr>
        <w:tabs>
          <w:tab w:val="left" w:pos="9619"/>
        </w:tabs>
        <w:spacing w:line="360" w:lineRule="auto"/>
        <w:rPr>
          <w:sz w:val="24"/>
          <w:szCs w:val="24"/>
        </w:rPr>
      </w:pPr>
      <w:r>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203AF9" w:rsidRDefault="007F3D23">
      <w:pPr>
        <w:spacing w:line="360" w:lineRule="auto"/>
        <w:rPr>
          <w:sz w:val="24"/>
          <w:szCs w:val="24"/>
        </w:rPr>
      </w:pPr>
      <w:r>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203AF9" w:rsidRDefault="007F3D23">
      <w:pPr>
        <w:spacing w:line="360" w:lineRule="auto"/>
        <w:rPr>
          <w:sz w:val="24"/>
          <w:szCs w:val="24"/>
        </w:rPr>
      </w:pPr>
      <w:r>
        <w:rPr>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03AF9" w:rsidRDefault="007F3D23">
      <w:pPr>
        <w:spacing w:line="360" w:lineRule="auto"/>
        <w:rPr>
          <w:sz w:val="24"/>
          <w:szCs w:val="24"/>
        </w:rPr>
      </w:pPr>
      <w:r>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203AF9" w:rsidRDefault="007F3D23">
      <w:pPr>
        <w:spacing w:line="360" w:lineRule="auto"/>
        <w:rPr>
          <w:sz w:val="24"/>
          <w:szCs w:val="24"/>
        </w:rPr>
      </w:pPr>
      <w:r>
        <w:rPr>
          <w:sz w:val="24"/>
          <w:szCs w:val="24"/>
        </w:rPr>
        <w:t>Для лиц с ограниченными возможностями здоровья обеспечиваются:</w:t>
      </w:r>
    </w:p>
    <w:p w:rsidR="00203AF9" w:rsidRDefault="007F3D23">
      <w:pPr>
        <w:tabs>
          <w:tab w:val="left" w:pos="0"/>
        </w:tabs>
        <w:spacing w:line="360" w:lineRule="auto"/>
        <w:rPr>
          <w:sz w:val="24"/>
          <w:szCs w:val="24"/>
        </w:rPr>
      </w:pPr>
      <w:r>
        <w:rPr>
          <w:sz w:val="24"/>
          <w:szCs w:val="24"/>
        </w:rPr>
        <w:t>а) возможность беспрепятственного входа в объекты и выхода из них;</w:t>
      </w:r>
    </w:p>
    <w:p w:rsidR="00203AF9" w:rsidRDefault="007F3D23">
      <w:pPr>
        <w:tabs>
          <w:tab w:val="left" w:pos="745"/>
        </w:tabs>
        <w:spacing w:line="360" w:lineRule="auto"/>
        <w:rPr>
          <w:sz w:val="24"/>
          <w:szCs w:val="24"/>
        </w:rPr>
      </w:pPr>
      <w:r>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sz w:val="24"/>
          <w:szCs w:val="24"/>
        </w:rPr>
        <w:t>ассистивных</w:t>
      </w:r>
      <w:proofErr w:type="spellEnd"/>
      <w:r>
        <w:rPr>
          <w:sz w:val="24"/>
          <w:szCs w:val="24"/>
        </w:rPr>
        <w:t xml:space="preserve"> и вспомогательных технологий, а также сменного кресла-коляски;</w:t>
      </w:r>
    </w:p>
    <w:p w:rsidR="00203AF9" w:rsidRDefault="007F3D23">
      <w:pPr>
        <w:tabs>
          <w:tab w:val="left" w:pos="745"/>
        </w:tabs>
        <w:spacing w:line="360" w:lineRule="auto"/>
        <w:rPr>
          <w:sz w:val="24"/>
          <w:szCs w:val="24"/>
        </w:rPr>
      </w:pPr>
      <w:r>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03AF9" w:rsidRDefault="007F3D23">
      <w:pPr>
        <w:tabs>
          <w:tab w:val="left" w:pos="750"/>
        </w:tabs>
        <w:spacing w:line="360" w:lineRule="auto"/>
        <w:rPr>
          <w:sz w:val="24"/>
          <w:szCs w:val="24"/>
        </w:rPr>
      </w:pPr>
      <w:r>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203AF9" w:rsidRDefault="007F3D23">
      <w:pPr>
        <w:tabs>
          <w:tab w:val="left" w:pos="740"/>
        </w:tabs>
        <w:spacing w:line="360" w:lineRule="auto"/>
        <w:rPr>
          <w:sz w:val="24"/>
          <w:szCs w:val="24"/>
        </w:rPr>
      </w:pPr>
      <w:r>
        <w:rPr>
          <w:sz w:val="24"/>
          <w:szCs w:val="24"/>
        </w:rPr>
        <w:t xml:space="preserve">д) сопровождение инвалидов, имеющих стойкие расстройства функции зрения и </w:t>
      </w:r>
      <w:r>
        <w:rPr>
          <w:sz w:val="24"/>
          <w:szCs w:val="24"/>
        </w:rPr>
        <w:lastRenderedPageBreak/>
        <w:t>самостоятельного передвижения по территории объекта и оказание им помощи в помещениях, где предоставляется муниципальная услуга;</w:t>
      </w:r>
    </w:p>
    <w:p w:rsidR="00203AF9" w:rsidRDefault="007F3D23">
      <w:pPr>
        <w:tabs>
          <w:tab w:val="left" w:pos="709"/>
        </w:tabs>
        <w:spacing w:line="360" w:lineRule="auto"/>
        <w:rPr>
          <w:sz w:val="24"/>
          <w:szCs w:val="24"/>
        </w:rPr>
      </w:pPr>
      <w:r>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3AF9" w:rsidRDefault="007F3D23">
      <w:pPr>
        <w:tabs>
          <w:tab w:val="left" w:pos="709"/>
        </w:tabs>
        <w:spacing w:line="360" w:lineRule="auto"/>
        <w:rPr>
          <w:sz w:val="24"/>
          <w:szCs w:val="24"/>
        </w:rPr>
      </w:pPr>
      <w:r>
        <w:rPr>
          <w:sz w:val="24"/>
          <w:szCs w:val="24"/>
        </w:rPr>
        <w:t xml:space="preserve">ж)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203AF9" w:rsidRDefault="007F3D23">
      <w:pPr>
        <w:tabs>
          <w:tab w:val="left" w:pos="817"/>
        </w:tabs>
        <w:spacing w:line="360" w:lineRule="auto"/>
        <w:rPr>
          <w:sz w:val="24"/>
          <w:szCs w:val="24"/>
        </w:rPr>
      </w:pPr>
      <w:r>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sz w:val="24"/>
          <w:szCs w:val="24"/>
        </w:rPr>
        <w:tab/>
      </w:r>
    </w:p>
    <w:p w:rsidR="00203AF9" w:rsidRDefault="007F3D23">
      <w:pPr>
        <w:tabs>
          <w:tab w:val="left" w:pos="817"/>
        </w:tabs>
        <w:spacing w:line="360" w:lineRule="auto"/>
        <w:rPr>
          <w:sz w:val="24"/>
          <w:szCs w:val="24"/>
        </w:rPr>
      </w:pPr>
      <w:r>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203AF9" w:rsidRDefault="007F3D23">
      <w:pPr>
        <w:spacing w:line="360" w:lineRule="auto"/>
        <w:rPr>
          <w:sz w:val="24"/>
          <w:szCs w:val="24"/>
        </w:rPr>
      </w:pPr>
      <w:r>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203AF9" w:rsidRDefault="007F3D23">
      <w:pPr>
        <w:spacing w:line="360" w:lineRule="auto"/>
        <w:rPr>
          <w:sz w:val="24"/>
          <w:szCs w:val="24"/>
        </w:rPr>
      </w:pPr>
      <w:r>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203AF9" w:rsidRDefault="007F3D23">
      <w:pPr>
        <w:spacing w:line="360" w:lineRule="auto"/>
        <w:rPr>
          <w:sz w:val="24"/>
          <w:szCs w:val="24"/>
        </w:rPr>
      </w:pPr>
      <w:r>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203AF9" w:rsidRDefault="007F3D23">
      <w:pPr>
        <w:spacing w:line="360" w:lineRule="auto"/>
        <w:rPr>
          <w:sz w:val="24"/>
          <w:szCs w:val="24"/>
        </w:rPr>
      </w:pPr>
      <w:r>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203AF9" w:rsidRDefault="007F3D23">
      <w:pPr>
        <w:spacing w:line="360" w:lineRule="auto"/>
        <w:rPr>
          <w:sz w:val="24"/>
          <w:szCs w:val="24"/>
        </w:rPr>
      </w:pPr>
      <w:r>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03AF9" w:rsidRDefault="007F3D23">
      <w:pPr>
        <w:spacing w:line="360" w:lineRule="auto"/>
        <w:rPr>
          <w:sz w:val="24"/>
          <w:szCs w:val="24"/>
        </w:rPr>
      </w:pPr>
      <w:r>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203AF9" w:rsidRDefault="007F3D23">
      <w:pPr>
        <w:spacing w:line="360" w:lineRule="auto"/>
        <w:rPr>
          <w:b/>
          <w:sz w:val="24"/>
          <w:szCs w:val="24"/>
        </w:rPr>
      </w:pPr>
      <w:r>
        <w:rPr>
          <w:b/>
          <w:sz w:val="24"/>
          <w:szCs w:val="24"/>
        </w:rPr>
        <w:t>16. Показатели доступности и качества муниципальной услуги</w:t>
      </w:r>
    </w:p>
    <w:p w:rsidR="00203AF9" w:rsidRDefault="007F3D23">
      <w:pPr>
        <w:spacing w:line="360" w:lineRule="auto"/>
        <w:rPr>
          <w:sz w:val="24"/>
          <w:szCs w:val="24"/>
        </w:rPr>
      </w:pPr>
      <w:r>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03AF9" w:rsidRDefault="007F3D23">
      <w:pPr>
        <w:spacing w:line="360" w:lineRule="auto"/>
        <w:rPr>
          <w:sz w:val="24"/>
          <w:szCs w:val="24"/>
        </w:rPr>
      </w:pPr>
      <w:r>
        <w:rPr>
          <w:sz w:val="24"/>
          <w:szCs w:val="24"/>
        </w:rPr>
        <w:lastRenderedPageBreak/>
        <w:t>а) доступность:</w:t>
      </w:r>
    </w:p>
    <w:p w:rsidR="00203AF9" w:rsidRDefault="007F3D23">
      <w:pPr>
        <w:spacing w:line="360" w:lineRule="auto"/>
        <w:rPr>
          <w:sz w:val="24"/>
          <w:szCs w:val="24"/>
        </w:rPr>
      </w:pPr>
      <w:r>
        <w:rPr>
          <w:sz w:val="24"/>
          <w:szCs w:val="24"/>
        </w:rPr>
        <w:t>% (доля) заявителей, ожидающих получения муниципальной услуги в очереди не более 15 минут, - 100 процентов;</w:t>
      </w:r>
    </w:p>
    <w:p w:rsidR="00203AF9" w:rsidRDefault="007F3D23">
      <w:pPr>
        <w:spacing w:line="360" w:lineRule="auto"/>
        <w:rPr>
          <w:sz w:val="24"/>
          <w:szCs w:val="24"/>
        </w:rPr>
      </w:pPr>
      <w:r>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203AF9" w:rsidRDefault="007F3D23">
      <w:pPr>
        <w:spacing w:line="360" w:lineRule="auto"/>
        <w:rPr>
          <w:sz w:val="24"/>
          <w:szCs w:val="24"/>
        </w:rPr>
      </w:pPr>
      <w:r>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03AF9" w:rsidRDefault="007F3D23">
      <w:pPr>
        <w:spacing w:line="360" w:lineRule="auto"/>
        <w:rPr>
          <w:sz w:val="24"/>
          <w:szCs w:val="24"/>
        </w:rPr>
      </w:pPr>
      <w:r>
        <w:rPr>
          <w:sz w:val="24"/>
          <w:szCs w:val="24"/>
        </w:rPr>
        <w:t>% (доля) случаев предоставления муниципальной услуги в установленные сроки со дня поступления заявки – 100 процентов;</w:t>
      </w:r>
    </w:p>
    <w:p w:rsidR="00203AF9" w:rsidRDefault="007F3D23">
      <w:pPr>
        <w:spacing w:line="360" w:lineRule="auto"/>
        <w:rPr>
          <w:sz w:val="24"/>
          <w:szCs w:val="24"/>
        </w:rPr>
      </w:pPr>
      <w:r>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03AF9" w:rsidRDefault="007F3D23">
      <w:pPr>
        <w:spacing w:line="360" w:lineRule="auto"/>
        <w:rPr>
          <w:sz w:val="24"/>
          <w:szCs w:val="24"/>
        </w:rPr>
      </w:pPr>
      <w:r>
        <w:rPr>
          <w:sz w:val="24"/>
          <w:szCs w:val="24"/>
        </w:rPr>
        <w:t>б) качество:</w:t>
      </w:r>
    </w:p>
    <w:p w:rsidR="00203AF9" w:rsidRDefault="007F3D23">
      <w:pPr>
        <w:spacing w:line="360" w:lineRule="auto"/>
        <w:rPr>
          <w:sz w:val="24"/>
          <w:szCs w:val="24"/>
        </w:rPr>
      </w:pPr>
      <w:r>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03AF9" w:rsidRDefault="007F3D23">
      <w:pPr>
        <w:spacing w:line="360" w:lineRule="auto"/>
        <w:rPr>
          <w:sz w:val="24"/>
          <w:szCs w:val="24"/>
        </w:rPr>
      </w:pPr>
      <w:r>
        <w:rPr>
          <w:sz w:val="24"/>
          <w:szCs w:val="24"/>
        </w:rPr>
        <w:t>% (доля) заявителей, удовлетворенных качеством предоставления муниципальной услуги, - 90 процентов.</w:t>
      </w:r>
    </w:p>
    <w:p w:rsidR="00203AF9" w:rsidRDefault="007F3D23">
      <w:pPr>
        <w:ind w:firstLine="0"/>
        <w:jc w:val="center"/>
        <w:rPr>
          <w:sz w:val="24"/>
          <w:szCs w:val="24"/>
        </w:rPr>
      </w:pPr>
      <w:r>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03AF9" w:rsidRDefault="00203AF9">
      <w:pPr>
        <w:jc w:val="center"/>
        <w:rPr>
          <w:sz w:val="24"/>
          <w:szCs w:val="24"/>
        </w:rPr>
      </w:pPr>
    </w:p>
    <w:p w:rsidR="00203AF9" w:rsidRDefault="007F3D23">
      <w:pPr>
        <w:spacing w:line="360" w:lineRule="auto"/>
        <w:rPr>
          <w:b/>
          <w:sz w:val="24"/>
          <w:szCs w:val="24"/>
        </w:rPr>
      </w:pPr>
      <w:r>
        <w:rPr>
          <w:b/>
          <w:sz w:val="24"/>
          <w:szCs w:val="24"/>
        </w:rPr>
        <w:t>17. Исчерпывающий перечень административных процедур</w:t>
      </w:r>
    </w:p>
    <w:p w:rsidR="00203AF9" w:rsidRDefault="007F3D23">
      <w:pPr>
        <w:spacing w:line="360" w:lineRule="auto"/>
        <w:ind w:firstLine="708"/>
        <w:rPr>
          <w:sz w:val="24"/>
          <w:szCs w:val="24"/>
        </w:rPr>
      </w:pPr>
      <w:r>
        <w:rPr>
          <w:sz w:val="24"/>
          <w:szCs w:val="24"/>
        </w:rPr>
        <w:t>17.1. Предоставление муниципальной услуги включает в себя следующие административные процедуры:</w:t>
      </w:r>
    </w:p>
    <w:p w:rsidR="00203AF9" w:rsidRDefault="007F3D23">
      <w:pPr>
        <w:spacing w:line="360" w:lineRule="auto"/>
        <w:rPr>
          <w:sz w:val="24"/>
          <w:szCs w:val="24"/>
        </w:rPr>
      </w:pPr>
      <w:r>
        <w:rPr>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03AF9" w:rsidRDefault="007F3D23">
      <w:pPr>
        <w:spacing w:line="360" w:lineRule="auto"/>
        <w:rPr>
          <w:sz w:val="24"/>
          <w:szCs w:val="24"/>
        </w:rPr>
      </w:pPr>
      <w:r>
        <w:rPr>
          <w:sz w:val="24"/>
          <w:szCs w:val="24"/>
        </w:rPr>
        <w:t>рассмотрение заявления и прилагаемых к нему документов в Комиссии;</w:t>
      </w:r>
    </w:p>
    <w:p w:rsidR="00203AF9" w:rsidRDefault="007F3D23">
      <w:pPr>
        <w:spacing w:line="360" w:lineRule="auto"/>
        <w:rPr>
          <w:sz w:val="24"/>
          <w:szCs w:val="24"/>
        </w:rPr>
      </w:pPr>
      <w:r>
        <w:rPr>
          <w:sz w:val="24"/>
          <w:szCs w:val="24"/>
        </w:rPr>
        <w:t xml:space="preserve">межведомственное взаимодействие для сбора документов, необходимых для предоставления муниципальной услуги; </w:t>
      </w:r>
    </w:p>
    <w:p w:rsidR="00203AF9" w:rsidRDefault="007F3D23">
      <w:pPr>
        <w:spacing w:line="360" w:lineRule="auto"/>
        <w:rPr>
          <w:sz w:val="24"/>
          <w:szCs w:val="24"/>
        </w:rPr>
      </w:pPr>
      <w:r>
        <w:rPr>
          <w:sz w:val="24"/>
          <w:szCs w:val="24"/>
        </w:rPr>
        <w:t>инициирование проведения общественных обсуждений или публичных слушаний по проекту решения о предоставлении Разрешения;</w:t>
      </w:r>
    </w:p>
    <w:p w:rsidR="00203AF9" w:rsidRDefault="007F3D23">
      <w:pPr>
        <w:spacing w:line="360" w:lineRule="auto"/>
        <w:rPr>
          <w:sz w:val="24"/>
          <w:szCs w:val="24"/>
        </w:rPr>
      </w:pPr>
      <w:r>
        <w:rPr>
          <w:sz w:val="24"/>
          <w:szCs w:val="24"/>
        </w:rPr>
        <w:t>рассмотрение проекта решения о предоставлении Разрешения на общественных обсуждениях или публичных слушаниях;</w:t>
      </w:r>
    </w:p>
    <w:p w:rsidR="00203AF9" w:rsidRDefault="007F3D23">
      <w:pPr>
        <w:spacing w:line="360" w:lineRule="auto"/>
        <w:rPr>
          <w:sz w:val="24"/>
          <w:szCs w:val="24"/>
        </w:rPr>
      </w:pPr>
      <w:r>
        <w:rPr>
          <w:sz w:val="24"/>
          <w:szCs w:val="24"/>
        </w:rPr>
        <w:t>подготовка и направление Главе Арсеньевского городского округа (иному уполномоченному лицу) рекомендаций о предоставлении Разрешения или об отказе в предоставлении такого Разрешения.</w:t>
      </w:r>
    </w:p>
    <w:p w:rsidR="00203AF9" w:rsidRDefault="007F3D23">
      <w:pPr>
        <w:spacing w:line="360" w:lineRule="auto"/>
        <w:rPr>
          <w:sz w:val="24"/>
          <w:szCs w:val="24"/>
        </w:rPr>
      </w:pPr>
      <w:r>
        <w:rPr>
          <w:sz w:val="24"/>
          <w:szCs w:val="24"/>
        </w:rPr>
        <w:t xml:space="preserve">прием и регистрация в Администрации рекомендаций Комиссии о предоставлении </w:t>
      </w:r>
      <w:r>
        <w:rPr>
          <w:sz w:val="24"/>
          <w:szCs w:val="24"/>
        </w:rPr>
        <w:lastRenderedPageBreak/>
        <w:t>Разрешения или об отказе в предоставлении такого Разрешения;</w:t>
      </w:r>
    </w:p>
    <w:p w:rsidR="00203AF9" w:rsidRDefault="007F3D23">
      <w:pPr>
        <w:spacing w:line="360" w:lineRule="auto"/>
        <w:rPr>
          <w:sz w:val="24"/>
          <w:szCs w:val="24"/>
        </w:rPr>
      </w:pPr>
      <w:r>
        <w:rPr>
          <w:sz w:val="24"/>
          <w:szCs w:val="24"/>
        </w:rPr>
        <w:t>принятие решения о предоставлении Разрешения или об отказе в предоставлении такого Разрешения;</w:t>
      </w:r>
    </w:p>
    <w:p w:rsidR="00203AF9" w:rsidRDefault="007F3D23">
      <w:pPr>
        <w:spacing w:line="360" w:lineRule="auto"/>
        <w:rPr>
          <w:sz w:val="24"/>
          <w:szCs w:val="24"/>
        </w:rPr>
      </w:pPr>
      <w:r>
        <w:rPr>
          <w:sz w:val="24"/>
          <w:szCs w:val="24"/>
        </w:rPr>
        <w:t>выдача решения о предоставлении Разрешения или об отказе в предоставлении такого Разрешения.</w:t>
      </w:r>
    </w:p>
    <w:p w:rsidR="00203AF9" w:rsidRDefault="007F3D23">
      <w:pPr>
        <w:spacing w:line="360" w:lineRule="auto"/>
        <w:rPr>
          <w:b/>
          <w:sz w:val="24"/>
          <w:szCs w:val="24"/>
        </w:rPr>
      </w:pPr>
      <w:r>
        <w:rPr>
          <w:b/>
          <w:sz w:val="24"/>
          <w:szCs w:val="24"/>
        </w:rPr>
        <w:t>18. Последовательность и сроки выполнения административных процедур</w:t>
      </w:r>
    </w:p>
    <w:p w:rsidR="00203AF9" w:rsidRDefault="007F3D23">
      <w:pPr>
        <w:spacing w:line="360" w:lineRule="auto"/>
        <w:rPr>
          <w:sz w:val="24"/>
          <w:szCs w:val="24"/>
        </w:rPr>
      </w:pPr>
      <w:r>
        <w:rPr>
          <w:sz w:val="24"/>
          <w:szCs w:val="24"/>
        </w:rPr>
        <w:t xml:space="preserve">18.1. </w:t>
      </w:r>
      <w:r>
        <w:rPr>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03AF9" w:rsidRDefault="007F3D23">
      <w:pPr>
        <w:spacing w:line="360" w:lineRule="auto"/>
        <w:rPr>
          <w:sz w:val="24"/>
          <w:szCs w:val="24"/>
        </w:rPr>
      </w:pPr>
      <w:r>
        <w:rPr>
          <w:sz w:val="24"/>
          <w:szCs w:val="24"/>
        </w:rPr>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9.2 - 9.4 настоящего Регламента. </w:t>
      </w:r>
    </w:p>
    <w:p w:rsidR="00203AF9" w:rsidRDefault="007F3D23">
      <w:pPr>
        <w:spacing w:line="360" w:lineRule="auto"/>
        <w:rPr>
          <w:sz w:val="24"/>
          <w:szCs w:val="24"/>
        </w:rPr>
      </w:pPr>
      <w:r>
        <w:rPr>
          <w:sz w:val="24"/>
          <w:szCs w:val="24"/>
        </w:rPr>
        <w:t>Секретарь Комиссии в день поступления заявления и прилагаемых к нему документов (срок выполнения действия не более 15 минут):</w:t>
      </w:r>
    </w:p>
    <w:p w:rsidR="00203AF9" w:rsidRDefault="007F3D23">
      <w:pPr>
        <w:spacing w:line="360" w:lineRule="auto"/>
        <w:rPr>
          <w:sz w:val="24"/>
          <w:szCs w:val="24"/>
        </w:rPr>
      </w:pPr>
      <w:r>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203AF9" w:rsidRDefault="007F3D23">
      <w:pPr>
        <w:spacing w:line="360" w:lineRule="auto"/>
        <w:rPr>
          <w:sz w:val="24"/>
          <w:szCs w:val="24"/>
        </w:rPr>
      </w:pPr>
      <w:r>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203AF9" w:rsidRDefault="007F3D23">
      <w:pPr>
        <w:spacing w:line="360" w:lineRule="auto"/>
        <w:rPr>
          <w:sz w:val="24"/>
          <w:szCs w:val="24"/>
        </w:rPr>
      </w:pPr>
      <w:r>
        <w:rPr>
          <w:sz w:val="24"/>
          <w:szCs w:val="24"/>
        </w:rPr>
        <w:t>в) регистрирует заявление и прилагаемые к нему документы по правилам делопроизводства;</w:t>
      </w:r>
    </w:p>
    <w:p w:rsidR="00203AF9" w:rsidRDefault="007F3D23">
      <w:pPr>
        <w:spacing w:line="360" w:lineRule="auto"/>
        <w:rPr>
          <w:sz w:val="24"/>
          <w:szCs w:val="24"/>
        </w:rPr>
      </w:pPr>
      <w:r>
        <w:rPr>
          <w:sz w:val="24"/>
          <w:szCs w:val="24"/>
        </w:rPr>
        <w:t>г) дает необходимые пояснения, в случае наличия вопросов у заявителя, касающихся порядка и сроков предоставления муниципальной услуги.</w:t>
      </w:r>
    </w:p>
    <w:p w:rsidR="00203AF9" w:rsidRDefault="007F3D23">
      <w:pPr>
        <w:spacing w:line="360" w:lineRule="auto"/>
        <w:rPr>
          <w:sz w:val="24"/>
          <w:szCs w:val="24"/>
        </w:rPr>
      </w:pPr>
      <w:r>
        <w:rPr>
          <w:sz w:val="24"/>
          <w:szCs w:val="24"/>
        </w:rPr>
        <w:t>Срок прохождения административной процедуры составляет не более 45 минут в день обращения заявителя.</w:t>
      </w:r>
    </w:p>
    <w:p w:rsidR="00203AF9" w:rsidRDefault="007F3D23">
      <w:pPr>
        <w:spacing w:line="360" w:lineRule="auto"/>
        <w:rPr>
          <w:sz w:val="24"/>
          <w:szCs w:val="24"/>
        </w:rPr>
      </w:pPr>
      <w:r>
        <w:rPr>
          <w:sz w:val="24"/>
          <w:szCs w:val="24"/>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203AF9" w:rsidRDefault="007F3D23">
      <w:pPr>
        <w:spacing w:line="360" w:lineRule="auto"/>
        <w:rPr>
          <w:b/>
          <w:i/>
          <w:sz w:val="24"/>
          <w:szCs w:val="24"/>
        </w:rPr>
      </w:pPr>
      <w:r>
        <w:rPr>
          <w:b/>
          <w:i/>
          <w:sz w:val="24"/>
          <w:szCs w:val="24"/>
        </w:rPr>
        <w:t>18.2.</w:t>
      </w:r>
      <w:r>
        <w:rPr>
          <w:sz w:val="24"/>
          <w:szCs w:val="24"/>
        </w:rPr>
        <w:t xml:space="preserve"> </w:t>
      </w:r>
      <w:r>
        <w:rPr>
          <w:b/>
          <w:i/>
          <w:sz w:val="24"/>
          <w:szCs w:val="24"/>
        </w:rPr>
        <w:t xml:space="preserve">Рассмотрение заявления и прилагаемых к нему документов в Комиссии </w:t>
      </w:r>
    </w:p>
    <w:p w:rsidR="00203AF9" w:rsidRDefault="007F3D23">
      <w:pPr>
        <w:spacing w:line="360" w:lineRule="auto"/>
        <w:rPr>
          <w:b/>
          <w:i/>
          <w:sz w:val="24"/>
          <w:szCs w:val="24"/>
        </w:rPr>
      </w:pPr>
      <w:r>
        <w:rPr>
          <w:sz w:val="24"/>
          <w:szCs w:val="24"/>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03AF9" w:rsidRDefault="007F3D23">
      <w:pPr>
        <w:spacing w:line="360" w:lineRule="auto"/>
        <w:rPr>
          <w:sz w:val="24"/>
          <w:szCs w:val="24"/>
        </w:rPr>
      </w:pPr>
      <w:r>
        <w:rPr>
          <w:sz w:val="24"/>
          <w:szCs w:val="24"/>
        </w:rPr>
        <w:t>В срок не более одного рабочего дня со дня регистрации в Комиссии заявления и прилагаемых к нему документов председатель Комиссии направляет заявление и прилагаемые документы с соответствующей резолюцией секретарю Комиссии.</w:t>
      </w:r>
    </w:p>
    <w:p w:rsidR="00203AF9" w:rsidRDefault="007F3D23">
      <w:pPr>
        <w:spacing w:line="360" w:lineRule="auto"/>
        <w:rPr>
          <w:sz w:val="24"/>
          <w:szCs w:val="24"/>
        </w:rPr>
      </w:pPr>
      <w:r>
        <w:rPr>
          <w:sz w:val="24"/>
          <w:szCs w:val="24"/>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203AF9" w:rsidRDefault="007F3D23">
      <w:pPr>
        <w:spacing w:line="360" w:lineRule="auto"/>
        <w:rPr>
          <w:sz w:val="24"/>
          <w:szCs w:val="24"/>
        </w:rPr>
      </w:pPr>
      <w:r>
        <w:rPr>
          <w:sz w:val="24"/>
          <w:szCs w:val="24"/>
        </w:rPr>
        <w:t>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203AF9" w:rsidRDefault="007F3D23">
      <w:pPr>
        <w:spacing w:line="360" w:lineRule="auto"/>
        <w:rPr>
          <w:sz w:val="24"/>
          <w:szCs w:val="24"/>
        </w:rPr>
      </w:pPr>
      <w:r>
        <w:rPr>
          <w:sz w:val="24"/>
          <w:szCs w:val="24"/>
        </w:rPr>
        <w:lastRenderedPageBreak/>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203AF9" w:rsidRDefault="007F3D23">
      <w:pPr>
        <w:spacing w:line="360" w:lineRule="auto"/>
        <w:rPr>
          <w:b/>
          <w:i/>
          <w:sz w:val="24"/>
          <w:szCs w:val="24"/>
        </w:rPr>
      </w:pPr>
      <w:r>
        <w:rPr>
          <w:b/>
          <w:i/>
          <w:sz w:val="24"/>
          <w:szCs w:val="24"/>
        </w:rPr>
        <w:t>18.3. Межведомственное взаимодействие для сбора документов, необходимых для предоставления муниципальной услуги</w:t>
      </w:r>
    </w:p>
    <w:p w:rsidR="00203AF9" w:rsidRDefault="007F3D23">
      <w:pPr>
        <w:spacing w:line="360" w:lineRule="auto"/>
        <w:rPr>
          <w:sz w:val="24"/>
          <w:szCs w:val="24"/>
        </w:rPr>
      </w:pPr>
      <w:r>
        <w:rPr>
          <w:sz w:val="24"/>
          <w:szCs w:val="24"/>
        </w:rPr>
        <w:t>Основанием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203AF9" w:rsidRDefault="007F3D23">
      <w:pPr>
        <w:spacing w:line="360" w:lineRule="auto"/>
        <w:rPr>
          <w:sz w:val="24"/>
          <w:szCs w:val="24"/>
        </w:rPr>
      </w:pPr>
      <w:r>
        <w:rPr>
          <w:sz w:val="24"/>
          <w:szCs w:val="24"/>
        </w:rPr>
        <w:t xml:space="preserve">Если заявитель не представил документы, </w:t>
      </w:r>
      <w:r>
        <w:rPr>
          <w:rFonts w:eastAsia="Arial Unicode MS"/>
          <w:sz w:val="24"/>
          <w:szCs w:val="24"/>
        </w:rPr>
        <w:t>необходимые в соответствии с пунктом 9.3 для предоставления Разрешения</w:t>
      </w:r>
      <w:r>
        <w:rPr>
          <w:sz w:val="24"/>
          <w:szCs w:val="24"/>
        </w:rPr>
        <w:t xml:space="preserve">, </w:t>
      </w:r>
      <w:r>
        <w:rPr>
          <w:rFonts w:eastAsia="Arial Unicode MS"/>
          <w:sz w:val="24"/>
          <w:szCs w:val="24"/>
        </w:rPr>
        <w:t xml:space="preserve">для получения таких документов (их копий или сведений, содержащихся в них) </w:t>
      </w:r>
      <w:r>
        <w:rPr>
          <w:sz w:val="24"/>
          <w:szCs w:val="24"/>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203AF9" w:rsidRDefault="007F3D23">
      <w:pPr>
        <w:spacing w:line="360" w:lineRule="auto"/>
        <w:rPr>
          <w:sz w:val="24"/>
          <w:szCs w:val="24"/>
        </w:rPr>
      </w:pPr>
      <w:r>
        <w:rPr>
          <w:sz w:val="24"/>
          <w:szCs w:val="24"/>
        </w:rPr>
        <w:t xml:space="preserve">Секретарь Комиссии проводит проверку полученных в рамках межведомственного взаимодействия документов </w:t>
      </w:r>
      <w:r>
        <w:rPr>
          <w:rFonts w:eastAsia="Arial Unicode MS"/>
          <w:sz w:val="24"/>
          <w:szCs w:val="24"/>
        </w:rPr>
        <w:t xml:space="preserve">(их копий или сведений, содержащихся в них) </w:t>
      </w:r>
      <w:r>
        <w:rPr>
          <w:sz w:val="24"/>
          <w:szCs w:val="24"/>
        </w:rPr>
        <w:t>на предмет соответствия их межведомственному запросу.</w:t>
      </w:r>
    </w:p>
    <w:p w:rsidR="00203AF9" w:rsidRDefault="007F3D23">
      <w:pPr>
        <w:spacing w:line="360" w:lineRule="auto"/>
        <w:rPr>
          <w:sz w:val="24"/>
          <w:szCs w:val="24"/>
        </w:rPr>
      </w:pPr>
      <w:r>
        <w:rPr>
          <w:sz w:val="24"/>
          <w:szCs w:val="24"/>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203AF9" w:rsidRDefault="007F3D23">
      <w:pPr>
        <w:spacing w:line="360" w:lineRule="auto"/>
        <w:rPr>
          <w:sz w:val="24"/>
          <w:szCs w:val="24"/>
        </w:rPr>
      </w:pPr>
      <w:r>
        <w:rPr>
          <w:sz w:val="24"/>
          <w:szCs w:val="24"/>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203AF9" w:rsidRDefault="007F3D23">
      <w:pPr>
        <w:spacing w:line="360" w:lineRule="auto"/>
        <w:rPr>
          <w:sz w:val="24"/>
          <w:szCs w:val="24"/>
        </w:rPr>
      </w:pPr>
      <w:r>
        <w:rPr>
          <w:sz w:val="24"/>
          <w:szCs w:val="24"/>
        </w:rPr>
        <w:t xml:space="preserve">18.4. </w:t>
      </w:r>
      <w:r>
        <w:rPr>
          <w:b/>
          <w:i/>
          <w:sz w:val="24"/>
          <w:szCs w:val="24"/>
        </w:rPr>
        <w:t>Инициирование проведения общественных обсуждений или публичных слушаний по проекту решения о предоставлении Разрешения</w:t>
      </w:r>
    </w:p>
    <w:p w:rsidR="00203AF9" w:rsidRDefault="007F3D23">
      <w:pPr>
        <w:spacing w:line="360" w:lineRule="auto"/>
        <w:rPr>
          <w:sz w:val="24"/>
          <w:szCs w:val="24"/>
        </w:rPr>
      </w:pPr>
      <w:r>
        <w:rPr>
          <w:sz w:val="24"/>
          <w:szCs w:val="24"/>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документов, полученных по запросам в рамках межведомственного взаимодействия, в Комиссии.</w:t>
      </w:r>
    </w:p>
    <w:p w:rsidR="00203AF9" w:rsidRDefault="007F3D23">
      <w:pPr>
        <w:spacing w:line="360" w:lineRule="auto"/>
        <w:rPr>
          <w:sz w:val="24"/>
          <w:szCs w:val="24"/>
        </w:rPr>
      </w:pPr>
      <w:r>
        <w:rPr>
          <w:sz w:val="24"/>
          <w:szCs w:val="24"/>
        </w:rPr>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w:t>
      </w:r>
    </w:p>
    <w:p w:rsidR="00203AF9" w:rsidRDefault="007F3D23">
      <w:pPr>
        <w:spacing w:line="360" w:lineRule="auto"/>
        <w:rPr>
          <w:sz w:val="24"/>
          <w:szCs w:val="24"/>
        </w:rPr>
      </w:pPr>
      <w:r>
        <w:rPr>
          <w:sz w:val="24"/>
          <w:szCs w:val="24"/>
        </w:rPr>
        <w:t xml:space="preserve">Срок выполнения административной процедуры составляет не более </w:t>
      </w:r>
      <w:proofErr w:type="gramStart"/>
      <w:r>
        <w:rPr>
          <w:sz w:val="24"/>
          <w:szCs w:val="24"/>
        </w:rPr>
        <w:t>шести  рабочих</w:t>
      </w:r>
      <w:proofErr w:type="gramEnd"/>
      <w:r>
        <w:rPr>
          <w:sz w:val="24"/>
          <w:szCs w:val="24"/>
        </w:rPr>
        <w:t xml:space="preserve"> дней со дня поступления зарегистрированного заявления и прилагаемых к нему документов в </w:t>
      </w:r>
      <w:r>
        <w:rPr>
          <w:sz w:val="24"/>
          <w:szCs w:val="24"/>
        </w:rPr>
        <w:lastRenderedPageBreak/>
        <w:t>Комиссию.</w:t>
      </w:r>
    </w:p>
    <w:p w:rsidR="00203AF9" w:rsidRDefault="007F3D23">
      <w:pPr>
        <w:spacing w:line="360" w:lineRule="auto"/>
        <w:rPr>
          <w:sz w:val="24"/>
          <w:szCs w:val="24"/>
        </w:rPr>
      </w:pPr>
      <w:r>
        <w:rPr>
          <w:sz w:val="24"/>
          <w:szCs w:val="24"/>
        </w:rPr>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03AF9" w:rsidRDefault="007F3D23">
      <w:pPr>
        <w:rPr>
          <w:b/>
          <w:i/>
          <w:sz w:val="24"/>
          <w:szCs w:val="24"/>
        </w:rPr>
      </w:pPr>
      <w:r>
        <w:rPr>
          <w:sz w:val="24"/>
          <w:szCs w:val="24"/>
        </w:rPr>
        <w:t>18.5.</w:t>
      </w:r>
      <w:r>
        <w:rPr>
          <w:b/>
          <w:i/>
          <w:sz w:val="24"/>
          <w:szCs w:val="24"/>
        </w:rPr>
        <w:t xml:space="preserve"> Рассмотрение проекта решения о предоставлении Разрешения на общественных обсуждениях или публичных слушаниях</w:t>
      </w:r>
    </w:p>
    <w:p w:rsidR="00203AF9" w:rsidRDefault="00203AF9">
      <w:pPr>
        <w:rPr>
          <w:b/>
          <w:i/>
          <w:sz w:val="24"/>
          <w:szCs w:val="24"/>
        </w:rPr>
      </w:pPr>
    </w:p>
    <w:p w:rsidR="00203AF9" w:rsidRDefault="007F3D23">
      <w:pPr>
        <w:spacing w:line="360" w:lineRule="auto"/>
        <w:rPr>
          <w:sz w:val="24"/>
          <w:szCs w:val="24"/>
        </w:rPr>
      </w:pPr>
      <w:r>
        <w:rPr>
          <w:sz w:val="24"/>
          <w:szCs w:val="24"/>
        </w:rPr>
        <w:t xml:space="preserve">Основанием для начала административной процедуры является </w:t>
      </w:r>
      <w:proofErr w:type="gramStart"/>
      <w:r>
        <w:rPr>
          <w:sz w:val="24"/>
          <w:szCs w:val="24"/>
        </w:rPr>
        <w:t>поступление  должностному</w:t>
      </w:r>
      <w:proofErr w:type="gramEnd"/>
      <w:r>
        <w:rPr>
          <w:sz w:val="24"/>
          <w:szCs w:val="24"/>
        </w:rPr>
        <w:t xml:space="preserve">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03AF9" w:rsidRDefault="007F3D23">
      <w:pPr>
        <w:spacing w:line="360" w:lineRule="auto"/>
        <w:rPr>
          <w:sz w:val="24"/>
          <w:szCs w:val="24"/>
        </w:rPr>
      </w:pPr>
      <w:r>
        <w:rPr>
          <w:sz w:val="24"/>
          <w:szCs w:val="24"/>
        </w:rPr>
        <w:t>Должностное лицо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03AF9" w:rsidRDefault="007F3D23">
      <w:pPr>
        <w:spacing w:line="360" w:lineRule="auto"/>
        <w:rPr>
          <w:sz w:val="24"/>
          <w:szCs w:val="24"/>
        </w:rPr>
      </w:pPr>
      <w:r>
        <w:rPr>
          <w:sz w:val="24"/>
          <w:szCs w:val="24"/>
        </w:rPr>
        <w:t>Срок выполнения административной процедуры не превышает двадцати восьми дней со дня поступления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03AF9" w:rsidRDefault="007F3D23">
      <w:pPr>
        <w:spacing w:line="360" w:lineRule="auto"/>
        <w:rPr>
          <w:sz w:val="24"/>
          <w:szCs w:val="24"/>
        </w:rPr>
      </w:pPr>
      <w:r>
        <w:rPr>
          <w:sz w:val="24"/>
          <w:szCs w:val="24"/>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203AF9" w:rsidRDefault="007F3D23">
      <w:pPr>
        <w:rPr>
          <w:b/>
          <w:i/>
          <w:sz w:val="18"/>
          <w:szCs w:val="18"/>
        </w:rPr>
      </w:pPr>
      <w:r>
        <w:rPr>
          <w:sz w:val="24"/>
          <w:szCs w:val="24"/>
        </w:rPr>
        <w:t>18.6.</w:t>
      </w:r>
      <w:r>
        <w:rPr>
          <w:b/>
          <w:i/>
          <w:sz w:val="24"/>
          <w:szCs w:val="24"/>
        </w:rPr>
        <w:t xml:space="preserve"> Подготовка и направление Главе Арсеньевского городского округа</w:t>
      </w:r>
      <w:r>
        <w:rPr>
          <w:sz w:val="24"/>
          <w:szCs w:val="24"/>
        </w:rPr>
        <w:t xml:space="preserve"> </w:t>
      </w:r>
      <w:r>
        <w:rPr>
          <w:b/>
          <w:i/>
          <w:sz w:val="24"/>
          <w:szCs w:val="24"/>
        </w:rPr>
        <w:t>(иному уполномоченному лицу) рекомендаций о предоставлении Разрешения или об отказе в предоставлении такого Разрешения</w:t>
      </w:r>
    </w:p>
    <w:p w:rsidR="00203AF9" w:rsidRDefault="00203AF9">
      <w:pPr>
        <w:rPr>
          <w:sz w:val="18"/>
          <w:szCs w:val="18"/>
        </w:rPr>
      </w:pPr>
    </w:p>
    <w:p w:rsidR="00203AF9" w:rsidRDefault="007F3D23">
      <w:pPr>
        <w:spacing w:line="360" w:lineRule="auto"/>
        <w:rPr>
          <w:sz w:val="24"/>
          <w:szCs w:val="24"/>
        </w:rPr>
      </w:pPr>
      <w:r>
        <w:rPr>
          <w:sz w:val="24"/>
          <w:szCs w:val="24"/>
        </w:rPr>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203AF9" w:rsidRDefault="007F3D23">
      <w:pPr>
        <w:spacing w:line="360" w:lineRule="auto"/>
        <w:rPr>
          <w:sz w:val="24"/>
          <w:szCs w:val="24"/>
        </w:rPr>
      </w:pPr>
      <w:r>
        <w:rPr>
          <w:sz w:val="24"/>
          <w:szCs w:val="24"/>
        </w:rPr>
        <w:t>Секретарь Комиссии обеспечивает организацию и проведение заседания Комиссии с рассмотрением вопроса о предоставлении Разрешения.</w:t>
      </w:r>
    </w:p>
    <w:p w:rsidR="00203AF9" w:rsidRDefault="007F3D23">
      <w:pPr>
        <w:spacing w:line="360" w:lineRule="auto"/>
        <w:rPr>
          <w:sz w:val="24"/>
          <w:szCs w:val="24"/>
        </w:rPr>
      </w:pPr>
      <w:r>
        <w:rPr>
          <w:sz w:val="24"/>
          <w:szCs w:val="24"/>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w:t>
      </w:r>
      <w:r>
        <w:rPr>
          <w:sz w:val="24"/>
          <w:szCs w:val="24"/>
        </w:rPr>
        <w:lastRenderedPageBreak/>
        <w:t xml:space="preserve">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203AF9" w:rsidRDefault="007F3D23">
      <w:pPr>
        <w:spacing w:line="360" w:lineRule="auto"/>
        <w:rPr>
          <w:sz w:val="24"/>
          <w:szCs w:val="24"/>
        </w:rPr>
      </w:pPr>
      <w:r>
        <w:rPr>
          <w:sz w:val="24"/>
          <w:szCs w:val="24"/>
        </w:rPr>
        <w:t>Срок выполнения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203AF9" w:rsidRDefault="007F3D23">
      <w:pPr>
        <w:spacing w:line="360" w:lineRule="auto"/>
        <w:rPr>
          <w:sz w:val="24"/>
          <w:szCs w:val="24"/>
        </w:rPr>
      </w:pPr>
      <w:r>
        <w:rPr>
          <w:sz w:val="24"/>
          <w:szCs w:val="24"/>
        </w:rPr>
        <w:t xml:space="preserve">Результатом административного действия является направление Главе Арсеньевского городского </w:t>
      </w:r>
      <w:proofErr w:type="gramStart"/>
      <w:r>
        <w:rPr>
          <w:sz w:val="24"/>
          <w:szCs w:val="24"/>
        </w:rPr>
        <w:t>округа  (</w:t>
      </w:r>
      <w:proofErr w:type="gramEnd"/>
      <w:r>
        <w:rPr>
          <w:sz w:val="24"/>
          <w:szCs w:val="24"/>
        </w:rPr>
        <w:t>иному уполномоченному лицу) рекомендаций Комиссии о предоставлении Разрешения или об отказе в предоставлении такого Разрешения.</w:t>
      </w:r>
    </w:p>
    <w:p w:rsidR="00203AF9" w:rsidRDefault="007F3D23">
      <w:pPr>
        <w:rPr>
          <w:b/>
          <w:i/>
          <w:sz w:val="18"/>
          <w:szCs w:val="18"/>
        </w:rPr>
      </w:pPr>
      <w:r>
        <w:rPr>
          <w:sz w:val="24"/>
          <w:szCs w:val="24"/>
        </w:rPr>
        <w:t>18.7.</w:t>
      </w:r>
      <w:r>
        <w:rPr>
          <w:b/>
          <w:i/>
          <w:sz w:val="24"/>
          <w:szCs w:val="24"/>
        </w:rPr>
        <w:t xml:space="preserve"> Прием и регистрация в Администрации рекомендаций Комиссии о предоставлении Разрешения или об отказе в предоставлении такого Разрешения</w:t>
      </w:r>
    </w:p>
    <w:p w:rsidR="00203AF9" w:rsidRDefault="007F3D23">
      <w:pPr>
        <w:rPr>
          <w:b/>
          <w:i/>
          <w:sz w:val="24"/>
          <w:szCs w:val="24"/>
        </w:rPr>
      </w:pPr>
      <w:r>
        <w:rPr>
          <w:b/>
          <w:i/>
          <w:sz w:val="24"/>
          <w:szCs w:val="24"/>
        </w:rPr>
        <w:t xml:space="preserve"> </w:t>
      </w:r>
    </w:p>
    <w:p w:rsidR="00203AF9" w:rsidRDefault="007F3D23">
      <w:pPr>
        <w:spacing w:line="360" w:lineRule="auto"/>
        <w:rPr>
          <w:sz w:val="24"/>
          <w:szCs w:val="24"/>
        </w:rPr>
      </w:pPr>
      <w:r>
        <w:rPr>
          <w:sz w:val="24"/>
          <w:szCs w:val="24"/>
        </w:rPr>
        <w:t>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Арсеньевского городского округа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
    <w:p w:rsidR="00203AF9" w:rsidRDefault="007F3D23">
      <w:pPr>
        <w:spacing w:line="360" w:lineRule="auto"/>
        <w:rPr>
          <w:sz w:val="24"/>
          <w:szCs w:val="24"/>
        </w:rPr>
      </w:pPr>
      <w:r>
        <w:rPr>
          <w:sz w:val="24"/>
          <w:szCs w:val="24"/>
        </w:rPr>
        <w:t xml:space="preserve">Должностное лицо Администрации, на которое возложены обязанности по регистрации документов в соответствии с его </w:t>
      </w:r>
      <w:proofErr w:type="gramStart"/>
      <w:r>
        <w:rPr>
          <w:sz w:val="24"/>
          <w:szCs w:val="24"/>
        </w:rPr>
        <w:t>должностной  инструкцией</w:t>
      </w:r>
      <w:proofErr w:type="gramEnd"/>
      <w:r>
        <w:rPr>
          <w:sz w:val="24"/>
          <w:szCs w:val="24"/>
        </w:rPr>
        <w:t>,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203AF9" w:rsidRDefault="007F3D23">
      <w:pPr>
        <w:spacing w:line="360" w:lineRule="auto"/>
        <w:rPr>
          <w:sz w:val="24"/>
          <w:szCs w:val="24"/>
        </w:rPr>
      </w:pPr>
      <w:r>
        <w:rPr>
          <w:sz w:val="24"/>
          <w:szCs w:val="24"/>
        </w:rPr>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203AF9" w:rsidRDefault="007F3D23">
      <w:pPr>
        <w:spacing w:line="360" w:lineRule="auto"/>
        <w:rPr>
          <w:sz w:val="24"/>
          <w:szCs w:val="24"/>
        </w:rPr>
      </w:pPr>
      <w:r>
        <w:rPr>
          <w:sz w:val="24"/>
          <w:szCs w:val="24"/>
        </w:rPr>
        <w:t xml:space="preserve">Результатом административной процедуры является зарегистрированные в </w:t>
      </w:r>
      <w:proofErr w:type="gramStart"/>
      <w:r>
        <w:rPr>
          <w:sz w:val="24"/>
          <w:szCs w:val="24"/>
        </w:rPr>
        <w:t>Администрации  рекомендации</w:t>
      </w:r>
      <w:proofErr w:type="gramEnd"/>
      <w:r>
        <w:rPr>
          <w:sz w:val="24"/>
          <w:szCs w:val="24"/>
        </w:rPr>
        <w:t xml:space="preserve"> Комиссии о предоставлении Разрешения или об отказе в предоставлении такого Разрешения.</w:t>
      </w:r>
    </w:p>
    <w:p w:rsidR="00203AF9" w:rsidRDefault="007F3D23">
      <w:pPr>
        <w:rPr>
          <w:b/>
          <w:i/>
          <w:sz w:val="24"/>
          <w:szCs w:val="24"/>
        </w:rPr>
      </w:pPr>
      <w:r>
        <w:rPr>
          <w:sz w:val="24"/>
          <w:szCs w:val="24"/>
        </w:rPr>
        <w:t>18.8.</w:t>
      </w:r>
      <w:r>
        <w:rPr>
          <w:b/>
          <w:i/>
          <w:sz w:val="24"/>
          <w:szCs w:val="24"/>
        </w:rPr>
        <w:t xml:space="preserve"> Принятие решения о предоставлении Разрешения или об отказе в предоставлении такого Разрешения</w:t>
      </w:r>
    </w:p>
    <w:p w:rsidR="00203AF9" w:rsidRDefault="00203AF9">
      <w:pPr>
        <w:rPr>
          <w:b/>
          <w:i/>
          <w:sz w:val="24"/>
          <w:szCs w:val="24"/>
        </w:rPr>
      </w:pPr>
    </w:p>
    <w:p w:rsidR="00203AF9" w:rsidRDefault="007F3D23">
      <w:pPr>
        <w:spacing w:line="360" w:lineRule="auto"/>
        <w:rPr>
          <w:sz w:val="24"/>
          <w:szCs w:val="24"/>
        </w:rPr>
      </w:pPr>
      <w:r>
        <w:rPr>
          <w:sz w:val="24"/>
          <w:szCs w:val="24"/>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203AF9" w:rsidRDefault="007F3D23">
      <w:pPr>
        <w:spacing w:line="360" w:lineRule="auto"/>
        <w:rPr>
          <w:sz w:val="24"/>
          <w:szCs w:val="24"/>
        </w:rPr>
      </w:pPr>
      <w:r>
        <w:rPr>
          <w:sz w:val="24"/>
          <w:szCs w:val="24"/>
        </w:rPr>
        <w:t xml:space="preserve">Должностное </w:t>
      </w:r>
      <w:proofErr w:type="gramStart"/>
      <w:r>
        <w:rPr>
          <w:sz w:val="24"/>
          <w:szCs w:val="24"/>
        </w:rPr>
        <w:t>лицо  Администрации</w:t>
      </w:r>
      <w:proofErr w:type="gramEnd"/>
      <w:r>
        <w:rPr>
          <w:sz w:val="24"/>
          <w:szCs w:val="24"/>
        </w:rPr>
        <w:t xml:space="preserve">, ответственное за рассмотрение рекомендаций, в течение двух рабочих дней обеспечивает направление Главе Арсеньевского  городского округа  (иному уполномоченному лицу) проекта решения о предоставлении Разрешения (два </w:t>
      </w:r>
      <w:r>
        <w:rPr>
          <w:sz w:val="24"/>
          <w:szCs w:val="24"/>
        </w:rPr>
        <w:lastRenderedPageBreak/>
        <w:t>экземпляра) и рекомендаций Комиссии о предоставлении Разрешения или об отказе в предоставлении такого  Разрешения.</w:t>
      </w:r>
    </w:p>
    <w:p w:rsidR="00203AF9" w:rsidRDefault="007F3D23">
      <w:pPr>
        <w:spacing w:line="360" w:lineRule="auto"/>
        <w:rPr>
          <w:sz w:val="24"/>
          <w:szCs w:val="24"/>
        </w:rPr>
      </w:pPr>
      <w:r>
        <w:rPr>
          <w:sz w:val="24"/>
          <w:szCs w:val="24"/>
        </w:rPr>
        <w:t xml:space="preserve">На основании указанных в пункте 18.6 настоящего Регламента рекомендаций </w:t>
      </w:r>
      <w:proofErr w:type="gramStart"/>
      <w:r>
        <w:rPr>
          <w:sz w:val="24"/>
          <w:szCs w:val="24"/>
        </w:rPr>
        <w:t>Глава  Арсеньевского</w:t>
      </w:r>
      <w:proofErr w:type="gramEnd"/>
      <w:r>
        <w:rPr>
          <w:sz w:val="24"/>
          <w:szCs w:val="24"/>
        </w:rPr>
        <w:t xml:space="preserve">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203AF9" w:rsidRDefault="007F3D23">
      <w:pPr>
        <w:spacing w:line="360" w:lineRule="auto"/>
        <w:rPr>
          <w:sz w:val="24"/>
          <w:szCs w:val="24"/>
        </w:rPr>
      </w:pPr>
      <w:r>
        <w:rPr>
          <w:sz w:val="24"/>
          <w:szCs w:val="24"/>
        </w:rPr>
        <w:t xml:space="preserve">Результатом административной процедуры является подписанное в двух </w:t>
      </w:r>
      <w:proofErr w:type="gramStart"/>
      <w:r>
        <w:rPr>
          <w:sz w:val="24"/>
          <w:szCs w:val="24"/>
        </w:rPr>
        <w:t>экземплярах  решение</w:t>
      </w:r>
      <w:proofErr w:type="gramEnd"/>
      <w:r>
        <w:rPr>
          <w:sz w:val="24"/>
          <w:szCs w:val="24"/>
        </w:rPr>
        <w:t xml:space="preserve"> о предоставлении Разрешения или об отказе в предоставлении такого Разрешения.</w:t>
      </w:r>
    </w:p>
    <w:p w:rsidR="00203AF9" w:rsidRDefault="007F3D23">
      <w:pPr>
        <w:spacing w:line="360" w:lineRule="auto"/>
        <w:rPr>
          <w:sz w:val="24"/>
          <w:szCs w:val="24"/>
        </w:rPr>
      </w:pPr>
      <w:r>
        <w:rPr>
          <w:sz w:val="24"/>
          <w:szCs w:val="24"/>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proofErr w:type="gramStart"/>
      <w:r>
        <w:rPr>
          <w:sz w:val="24"/>
          <w:szCs w:val="24"/>
        </w:rPr>
        <w:t>сайте  Арсеньевского</w:t>
      </w:r>
      <w:proofErr w:type="gramEnd"/>
      <w:r>
        <w:rPr>
          <w:sz w:val="24"/>
          <w:szCs w:val="24"/>
        </w:rPr>
        <w:t xml:space="preserve"> городского округа (при наличии официального сайта городского округа) в сети «Интернет».</w:t>
      </w:r>
    </w:p>
    <w:p w:rsidR="00203AF9" w:rsidRDefault="007F3D23">
      <w:pPr>
        <w:spacing w:line="360" w:lineRule="auto"/>
        <w:rPr>
          <w:sz w:val="24"/>
          <w:szCs w:val="24"/>
        </w:rPr>
      </w:pPr>
      <w:r>
        <w:rPr>
          <w:sz w:val="24"/>
          <w:szCs w:val="24"/>
        </w:rPr>
        <w:t>Срок опубликования не входит в общий срок предоставления муниципальной услуги.</w:t>
      </w:r>
    </w:p>
    <w:p w:rsidR="00203AF9" w:rsidRDefault="007F3D23">
      <w:pPr>
        <w:rPr>
          <w:b/>
          <w:i/>
          <w:sz w:val="24"/>
          <w:szCs w:val="24"/>
        </w:rPr>
      </w:pPr>
      <w:r>
        <w:rPr>
          <w:sz w:val="24"/>
          <w:szCs w:val="24"/>
        </w:rPr>
        <w:t>18.9.</w:t>
      </w:r>
      <w:r>
        <w:rPr>
          <w:b/>
          <w:i/>
          <w:sz w:val="24"/>
          <w:szCs w:val="24"/>
        </w:rPr>
        <w:t xml:space="preserve"> Выдача решения о предоставлении Разрешения или об отказе в предоставлении такого Разрешения</w:t>
      </w:r>
    </w:p>
    <w:p w:rsidR="00203AF9" w:rsidRDefault="00203AF9">
      <w:pPr>
        <w:rPr>
          <w:sz w:val="24"/>
          <w:szCs w:val="24"/>
        </w:rPr>
      </w:pPr>
    </w:p>
    <w:p w:rsidR="00203AF9" w:rsidRDefault="007F3D23">
      <w:pPr>
        <w:spacing w:line="360" w:lineRule="auto"/>
        <w:rPr>
          <w:sz w:val="24"/>
          <w:szCs w:val="24"/>
        </w:rPr>
      </w:pPr>
      <w:r>
        <w:rPr>
          <w:sz w:val="24"/>
          <w:szCs w:val="24"/>
        </w:rPr>
        <w:t>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203AF9" w:rsidRDefault="007F3D23">
      <w:pPr>
        <w:spacing w:line="360" w:lineRule="auto"/>
        <w:rPr>
          <w:sz w:val="24"/>
          <w:szCs w:val="24"/>
        </w:rPr>
      </w:pPr>
      <w:r>
        <w:rPr>
          <w:sz w:val="24"/>
          <w:szCs w:val="24"/>
        </w:rPr>
        <w:t xml:space="preserve">Должностное </w:t>
      </w:r>
      <w:proofErr w:type="gramStart"/>
      <w:r>
        <w:rPr>
          <w:sz w:val="24"/>
          <w:szCs w:val="24"/>
        </w:rPr>
        <w:t>лицо  Администрации</w:t>
      </w:r>
      <w:proofErr w:type="gramEnd"/>
      <w:r>
        <w:rPr>
          <w:sz w:val="24"/>
          <w:szCs w:val="24"/>
        </w:rPr>
        <w:t xml:space="preserve"> 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rsidR="00203AF9" w:rsidRDefault="007F3D23">
      <w:pPr>
        <w:spacing w:line="360" w:lineRule="auto"/>
        <w:rPr>
          <w:sz w:val="24"/>
          <w:szCs w:val="24"/>
        </w:rPr>
      </w:pPr>
      <w:r>
        <w:rPr>
          <w:sz w:val="24"/>
          <w:szCs w:val="24"/>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203AF9" w:rsidRDefault="007F3D23">
      <w:pPr>
        <w:spacing w:line="360" w:lineRule="auto"/>
        <w:rPr>
          <w:sz w:val="24"/>
          <w:szCs w:val="24"/>
        </w:rPr>
      </w:pPr>
      <w:r>
        <w:rPr>
          <w:sz w:val="24"/>
          <w:szCs w:val="24"/>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203AF9" w:rsidRDefault="007F3D23">
      <w:pPr>
        <w:spacing w:line="360" w:lineRule="auto"/>
        <w:rPr>
          <w:sz w:val="24"/>
          <w:szCs w:val="24"/>
        </w:rPr>
      </w:pPr>
      <w:r>
        <w:rPr>
          <w:sz w:val="24"/>
          <w:szCs w:val="24"/>
        </w:rPr>
        <w:t>б) физическому лицу, предъявившему документ, удостоверяющий в соответствии с законодательством Российской Федерации его личность;</w:t>
      </w:r>
    </w:p>
    <w:p w:rsidR="00203AF9" w:rsidRDefault="007F3D23">
      <w:pPr>
        <w:spacing w:line="360" w:lineRule="auto"/>
        <w:rPr>
          <w:sz w:val="24"/>
          <w:szCs w:val="24"/>
        </w:rPr>
      </w:pPr>
      <w:r>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203AF9" w:rsidRDefault="007F3D23">
      <w:pPr>
        <w:spacing w:line="360" w:lineRule="auto"/>
        <w:rPr>
          <w:sz w:val="24"/>
          <w:szCs w:val="24"/>
        </w:rPr>
      </w:pPr>
      <w:r>
        <w:rPr>
          <w:sz w:val="24"/>
          <w:szCs w:val="24"/>
        </w:rPr>
        <w:t xml:space="preserve">либо направляется заказным почтовым отправлением с уведомлением о вручении в адрес заявителя по согласованию с ним. </w:t>
      </w:r>
    </w:p>
    <w:p w:rsidR="00203AF9" w:rsidRDefault="007F3D23">
      <w:pPr>
        <w:spacing w:line="360" w:lineRule="auto"/>
        <w:rPr>
          <w:sz w:val="24"/>
          <w:szCs w:val="24"/>
        </w:rPr>
      </w:pPr>
      <w:r>
        <w:rPr>
          <w:sz w:val="24"/>
          <w:szCs w:val="24"/>
        </w:rP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203AF9" w:rsidRDefault="007F3D23">
      <w:pPr>
        <w:spacing w:line="360" w:lineRule="auto"/>
        <w:rPr>
          <w:sz w:val="24"/>
          <w:szCs w:val="24"/>
        </w:rPr>
      </w:pPr>
      <w:r>
        <w:rPr>
          <w:sz w:val="24"/>
          <w:szCs w:val="24"/>
        </w:rPr>
        <w:t xml:space="preserve">Факт выдачи решения о предоставлении Разрешения или об отказе в предоставлении </w:t>
      </w:r>
      <w:r>
        <w:rPr>
          <w:sz w:val="24"/>
          <w:szCs w:val="24"/>
        </w:rPr>
        <w:lastRenderedPageBreak/>
        <w:t>такого Разрешения фиксируется в документе учета выданных Разрешений.</w:t>
      </w:r>
    </w:p>
    <w:p w:rsidR="00203AF9" w:rsidRDefault="007F3D23">
      <w:pPr>
        <w:spacing w:line="360" w:lineRule="auto"/>
        <w:rPr>
          <w:sz w:val="24"/>
          <w:szCs w:val="24"/>
        </w:rPr>
      </w:pPr>
      <w:r>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203AF9" w:rsidRDefault="007F3D23">
      <w:pPr>
        <w:spacing w:line="360" w:lineRule="auto"/>
        <w:rPr>
          <w:sz w:val="24"/>
          <w:szCs w:val="24"/>
        </w:rPr>
      </w:pPr>
      <w:r>
        <w:rPr>
          <w:sz w:val="24"/>
          <w:szCs w:val="24"/>
        </w:rPr>
        <w:t>Срок выполнения административной процедуры в течение одного рабочего дня с момента поступления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203AF9" w:rsidRDefault="007F3D23">
      <w:pPr>
        <w:spacing w:line="360" w:lineRule="auto"/>
        <w:rPr>
          <w:sz w:val="24"/>
          <w:szCs w:val="24"/>
        </w:rPr>
      </w:pPr>
      <w:r>
        <w:rPr>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203AF9" w:rsidRDefault="007F3D23">
      <w:pPr>
        <w:rPr>
          <w:b/>
          <w:sz w:val="24"/>
          <w:szCs w:val="24"/>
        </w:rPr>
      </w:pPr>
      <w:r>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203AF9" w:rsidRDefault="007F3D23">
      <w:pPr>
        <w:spacing w:line="360" w:lineRule="auto"/>
        <w:rPr>
          <w:sz w:val="24"/>
          <w:szCs w:val="24"/>
        </w:rPr>
      </w:pPr>
      <w:r>
        <w:rPr>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203AF9" w:rsidRDefault="007F3D23">
      <w:pPr>
        <w:spacing w:line="360" w:lineRule="auto"/>
        <w:rPr>
          <w:sz w:val="24"/>
          <w:szCs w:val="24"/>
        </w:rPr>
      </w:pPr>
      <w:r>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03AF9" w:rsidRDefault="007F3D23">
      <w:pPr>
        <w:spacing w:line="360" w:lineRule="auto"/>
        <w:rPr>
          <w:sz w:val="24"/>
          <w:szCs w:val="24"/>
        </w:rPr>
      </w:pPr>
      <w:r>
        <w:rPr>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203AF9" w:rsidRDefault="007F3D23">
      <w:pPr>
        <w:spacing w:line="360" w:lineRule="auto"/>
        <w:rPr>
          <w:sz w:val="24"/>
          <w:szCs w:val="24"/>
        </w:rPr>
      </w:pPr>
      <w:r>
        <w:rPr>
          <w:sz w:val="24"/>
          <w:szCs w:val="24"/>
        </w:rPr>
        <w:t>- через организацию почтовой связи в Администрацию (заявителем направляются копии документов с опечатками и (или) ошибками).</w:t>
      </w:r>
    </w:p>
    <w:p w:rsidR="00203AF9" w:rsidRDefault="007F3D23">
      <w:pPr>
        <w:spacing w:line="360" w:lineRule="auto"/>
        <w:rPr>
          <w:sz w:val="24"/>
          <w:szCs w:val="24"/>
        </w:rPr>
      </w:pPr>
      <w:r>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03AF9" w:rsidRDefault="007F3D23">
      <w:pPr>
        <w:spacing w:line="360" w:lineRule="auto"/>
        <w:rPr>
          <w:sz w:val="24"/>
          <w:szCs w:val="24"/>
        </w:rPr>
      </w:pPr>
      <w:r>
        <w:rPr>
          <w:sz w:val="24"/>
          <w:szCs w:val="24"/>
        </w:rPr>
        <w:t xml:space="preserve">19.4. Должностное </w:t>
      </w:r>
      <w:proofErr w:type="gramStart"/>
      <w:r>
        <w:rPr>
          <w:sz w:val="24"/>
          <w:szCs w:val="24"/>
        </w:rPr>
        <w:t>лицо  Администрации</w:t>
      </w:r>
      <w:proofErr w:type="gramEnd"/>
      <w:r>
        <w:rPr>
          <w:sz w:val="24"/>
          <w:szCs w:val="24"/>
        </w:rPr>
        <w:t>,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203AF9" w:rsidRDefault="007F3D23">
      <w:pPr>
        <w:spacing w:line="360" w:lineRule="auto"/>
        <w:rPr>
          <w:sz w:val="24"/>
          <w:szCs w:val="24"/>
        </w:rPr>
      </w:pPr>
      <w:r>
        <w:rPr>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w:t>
      </w:r>
      <w:r>
        <w:rPr>
          <w:sz w:val="24"/>
          <w:szCs w:val="24"/>
        </w:rPr>
        <w:lastRenderedPageBreak/>
        <w:t>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203AF9" w:rsidRDefault="007F3D23">
      <w:pPr>
        <w:spacing w:line="360" w:lineRule="auto"/>
        <w:rPr>
          <w:sz w:val="24"/>
          <w:szCs w:val="24"/>
        </w:rPr>
      </w:pPr>
      <w:r>
        <w:rPr>
          <w:sz w:val="24"/>
          <w:szCs w:val="24"/>
        </w:rPr>
        <w:t>19.6. Результатом процедуры является:</w:t>
      </w:r>
    </w:p>
    <w:p w:rsidR="00203AF9" w:rsidRDefault="007F3D23">
      <w:pPr>
        <w:spacing w:line="360" w:lineRule="auto"/>
        <w:rPr>
          <w:sz w:val="24"/>
          <w:szCs w:val="24"/>
        </w:rPr>
      </w:pPr>
      <w:r>
        <w:rPr>
          <w:sz w:val="24"/>
          <w:szCs w:val="24"/>
        </w:rPr>
        <w:t>- исправленные документы, являющиеся результатом предоставления муниципальной услуги;</w:t>
      </w:r>
    </w:p>
    <w:p w:rsidR="00203AF9" w:rsidRDefault="007F3D23">
      <w:pPr>
        <w:spacing w:line="360" w:lineRule="auto"/>
        <w:rPr>
          <w:sz w:val="24"/>
          <w:szCs w:val="24"/>
        </w:rPr>
      </w:pPr>
      <w:r>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03AF9" w:rsidRDefault="007F3D23">
      <w:pPr>
        <w:spacing w:line="360" w:lineRule="auto"/>
        <w:rPr>
          <w:sz w:val="24"/>
          <w:szCs w:val="24"/>
        </w:rPr>
      </w:pPr>
      <w:r>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203AF9" w:rsidRDefault="007F3D23">
      <w:pPr>
        <w:spacing w:line="360" w:lineRule="auto"/>
        <w:rPr>
          <w:b/>
          <w:sz w:val="24"/>
          <w:szCs w:val="24"/>
        </w:rPr>
      </w:pPr>
      <w:r>
        <w:rPr>
          <w:b/>
          <w:sz w:val="24"/>
          <w:szCs w:val="24"/>
        </w:rPr>
        <w:t>20. Особенности предоставления муниципальной услуги в электронной форме</w:t>
      </w:r>
    </w:p>
    <w:p w:rsidR="00203AF9" w:rsidRDefault="007F3D23">
      <w:pPr>
        <w:spacing w:line="360" w:lineRule="auto"/>
        <w:rPr>
          <w:sz w:val="24"/>
          <w:szCs w:val="24"/>
        </w:rPr>
      </w:pPr>
      <w:r>
        <w:rPr>
          <w:sz w:val="24"/>
          <w:szCs w:val="24"/>
        </w:rPr>
        <w:t xml:space="preserve">20.1. Перечень административных процедур (действий) при предоставлении </w:t>
      </w:r>
      <w:proofErr w:type="gramStart"/>
      <w:r>
        <w:rPr>
          <w:sz w:val="24"/>
          <w:szCs w:val="24"/>
        </w:rPr>
        <w:t>муниципальной  услуги</w:t>
      </w:r>
      <w:proofErr w:type="gramEnd"/>
      <w:r>
        <w:rPr>
          <w:sz w:val="24"/>
          <w:szCs w:val="24"/>
        </w:rPr>
        <w:t xml:space="preserve"> в электронной форме:</w:t>
      </w:r>
    </w:p>
    <w:p w:rsidR="00203AF9" w:rsidRDefault="007F3D23">
      <w:pPr>
        <w:tabs>
          <w:tab w:val="left" w:pos="1134"/>
        </w:tabs>
        <w:spacing w:line="360" w:lineRule="auto"/>
        <w:rPr>
          <w:sz w:val="24"/>
          <w:szCs w:val="24"/>
        </w:rPr>
      </w:pPr>
      <w:r>
        <w:rPr>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03AF9" w:rsidRDefault="007F3D23">
      <w:pPr>
        <w:tabs>
          <w:tab w:val="left" w:pos="1134"/>
        </w:tabs>
        <w:spacing w:line="360" w:lineRule="auto"/>
        <w:rPr>
          <w:sz w:val="24"/>
          <w:szCs w:val="24"/>
        </w:rPr>
      </w:pPr>
      <w:r>
        <w:rPr>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203AF9" w:rsidRDefault="007F3D23">
      <w:pPr>
        <w:tabs>
          <w:tab w:val="left" w:pos="1134"/>
        </w:tabs>
        <w:spacing w:line="360" w:lineRule="auto"/>
        <w:rPr>
          <w:sz w:val="24"/>
          <w:szCs w:val="24"/>
        </w:rPr>
      </w:pPr>
      <w:r>
        <w:rPr>
          <w:sz w:val="24"/>
          <w:szCs w:val="24"/>
        </w:rPr>
        <w:t>получение результата предоставления муниципальной услуги в электронной форме.</w:t>
      </w:r>
    </w:p>
    <w:p w:rsidR="00203AF9" w:rsidRDefault="007F3D23">
      <w:pPr>
        <w:spacing w:line="360" w:lineRule="auto"/>
        <w:rPr>
          <w:rFonts w:eastAsiaTheme="minorEastAsia"/>
          <w:color w:val="000000" w:themeColor="text1"/>
          <w:sz w:val="24"/>
          <w:szCs w:val="24"/>
        </w:rPr>
      </w:pPr>
      <w:r>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w:t>
      </w:r>
      <w:proofErr w:type="gramStart"/>
      <w:r>
        <w:rPr>
          <w:rFonts w:eastAsiaTheme="minorEastAsia"/>
          <w:color w:val="000000" w:themeColor="text1"/>
          <w:sz w:val="24"/>
          <w:szCs w:val="24"/>
        </w:rPr>
        <w:t>Регионального  портала</w:t>
      </w:r>
      <w:proofErr w:type="gramEnd"/>
      <w:r>
        <w:rPr>
          <w:rFonts w:eastAsiaTheme="minorEastAsia"/>
          <w:color w:val="000000" w:themeColor="text1"/>
          <w:sz w:val="24"/>
          <w:szCs w:val="24"/>
        </w:rPr>
        <w:t>.</w:t>
      </w:r>
    </w:p>
    <w:p w:rsidR="00203AF9" w:rsidRDefault="007F3D23">
      <w:pPr>
        <w:spacing w:line="360" w:lineRule="auto"/>
        <w:ind w:firstLine="567"/>
        <w:rPr>
          <w:color w:val="000000" w:themeColor="text1"/>
          <w:sz w:val="24"/>
          <w:szCs w:val="24"/>
        </w:rPr>
      </w:pPr>
      <w:r>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203AF9" w:rsidRDefault="007F3D23">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 xml:space="preserve">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Pr>
          <w:color w:val="000000" w:themeColor="text1"/>
          <w:sz w:val="24"/>
          <w:szCs w:val="24"/>
        </w:rPr>
        <w:lastRenderedPageBreak/>
        <w:t>государственных и муниципальных услуг в электронной форме».</w:t>
      </w:r>
    </w:p>
    <w:p w:rsidR="00203AF9" w:rsidRDefault="007F3D23">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Регламента, и прилагает их к заявлению о  предоставлении разрешения на условно разрешенный вид использования земельного участка или объекта капитального строительства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Регламента.</w:t>
      </w:r>
    </w:p>
    <w:p w:rsidR="00203AF9" w:rsidRDefault="007F3D23">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Регламента.</w:t>
      </w:r>
    </w:p>
    <w:p w:rsidR="00203AF9" w:rsidRDefault="007F3D23">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203AF9" w:rsidRDefault="007F3D23">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9.4  пункта 9  настоящего Регламента, представляет секретарю Комиссии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 9.4  пункта 9 настоящего Регламента.</w:t>
      </w:r>
    </w:p>
    <w:p w:rsidR="00203AF9" w:rsidRDefault="007F3D23">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подпунктах 9.2, 9.3, 9.4  пункта 9  настоящего Регламента, представить секретарю Комиссии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9.4  пункта 9 настоящего Регламента.</w:t>
      </w:r>
    </w:p>
    <w:p w:rsidR="00203AF9" w:rsidRDefault="007F3D23">
      <w:pPr>
        <w:spacing w:line="360" w:lineRule="auto"/>
        <w:ind w:firstLine="567"/>
        <w:rPr>
          <w:color w:val="000000" w:themeColor="text1"/>
          <w:sz w:val="24"/>
          <w:szCs w:val="24"/>
        </w:rPr>
      </w:pPr>
      <w:r>
        <w:rPr>
          <w:color w:val="000000" w:themeColor="text1"/>
          <w:sz w:val="24"/>
          <w:szCs w:val="24"/>
        </w:rPr>
        <w:t xml:space="preserve">При направлении электронных документов, изготовленных в соответствии с </w:t>
      </w:r>
      <w:r>
        <w:rPr>
          <w:color w:val="000000" w:themeColor="text1"/>
          <w:sz w:val="24"/>
          <w:szCs w:val="24"/>
        </w:rPr>
        <w:lastRenderedPageBreak/>
        <w:t xml:space="preserve">действующим законодательством Российской Федерации для удостоверения их равнозначности документам на бумажном носителе, предусмотренных в </w:t>
      </w:r>
      <w:proofErr w:type="gramStart"/>
      <w:r>
        <w:rPr>
          <w:color w:val="000000" w:themeColor="text1"/>
          <w:sz w:val="24"/>
          <w:szCs w:val="24"/>
        </w:rPr>
        <w:t>подпунктах  9.2</w:t>
      </w:r>
      <w:proofErr w:type="gramEnd"/>
      <w:r>
        <w:rPr>
          <w:color w:val="000000" w:themeColor="text1"/>
          <w:sz w:val="24"/>
          <w:szCs w:val="24"/>
        </w:rPr>
        <w:t>, 9.3, 9.4 пункта 9 настоящего Регламента, предоставление оригиналов документов для сличения не требуется.</w:t>
      </w:r>
    </w:p>
    <w:p w:rsidR="00203AF9" w:rsidRDefault="007F3D23">
      <w:pPr>
        <w:spacing w:line="360" w:lineRule="auto"/>
        <w:ind w:firstLine="567"/>
        <w:rPr>
          <w:color w:val="000000" w:themeColor="text1"/>
          <w:sz w:val="24"/>
          <w:szCs w:val="24"/>
        </w:rPr>
      </w:pPr>
      <w:r>
        <w:rPr>
          <w:color w:val="000000" w:themeColor="text1"/>
          <w:sz w:val="24"/>
          <w:szCs w:val="24"/>
        </w:rPr>
        <w:t>Регистрация заявления осуществляется в порядке, указанном в пункте 18.1 настоящего Регламента.</w:t>
      </w:r>
    </w:p>
    <w:p w:rsidR="00203AF9" w:rsidRDefault="007F3D23">
      <w:pPr>
        <w:spacing w:line="360" w:lineRule="auto"/>
        <w:ind w:firstLine="567"/>
        <w:rPr>
          <w:color w:val="000000" w:themeColor="text1"/>
          <w:sz w:val="24"/>
          <w:szCs w:val="24"/>
        </w:rPr>
      </w:pPr>
      <w:r>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203AF9" w:rsidRDefault="007F3D23">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203AF9" w:rsidRDefault="007F3D23">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203AF9" w:rsidRDefault="007F3D23">
      <w:pPr>
        <w:spacing w:line="360" w:lineRule="auto"/>
        <w:rPr>
          <w:color w:val="000000" w:themeColor="text1"/>
          <w:sz w:val="24"/>
          <w:szCs w:val="24"/>
        </w:rPr>
      </w:pPr>
      <w:r>
        <w:rPr>
          <w:color w:val="000000" w:themeColor="text1"/>
          <w:sz w:val="24"/>
          <w:szCs w:val="24"/>
        </w:rPr>
        <w:t>- документа на бумажном носителе лично у секретаря Комиссии.</w:t>
      </w:r>
    </w:p>
    <w:p w:rsidR="00203AF9" w:rsidRDefault="007F3D23">
      <w:pPr>
        <w:spacing w:line="360" w:lineRule="auto"/>
        <w:ind w:firstLine="567"/>
        <w:rPr>
          <w:color w:val="000000" w:themeColor="text1"/>
          <w:sz w:val="24"/>
          <w:szCs w:val="24"/>
        </w:rPr>
      </w:pPr>
      <w:r>
        <w:rPr>
          <w:color w:val="000000" w:themeColor="text1"/>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203AF9" w:rsidRDefault="007F3D23">
      <w:pPr>
        <w:spacing w:line="360" w:lineRule="auto"/>
        <w:rPr>
          <w:b/>
          <w:sz w:val="24"/>
          <w:szCs w:val="24"/>
        </w:rPr>
      </w:pPr>
      <w:r>
        <w:rPr>
          <w:b/>
          <w:sz w:val="24"/>
          <w:szCs w:val="24"/>
        </w:rPr>
        <w:t>21. Особенности предоставления муниципальной услуги в МФЦ</w:t>
      </w:r>
    </w:p>
    <w:p w:rsidR="00203AF9" w:rsidRDefault="007F3D23">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03AF9" w:rsidRDefault="007F3D23">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203AF9" w:rsidRDefault="007F3D23">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203AF9" w:rsidRDefault="007F3D23">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03AF9" w:rsidRDefault="007F3D23">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203AF9" w:rsidRDefault="007F3D23">
      <w:pPr>
        <w:tabs>
          <w:tab w:val="left" w:pos="709"/>
        </w:tabs>
        <w:spacing w:line="360" w:lineRule="auto"/>
        <w:rPr>
          <w:color w:val="000000" w:themeColor="text1"/>
          <w:sz w:val="24"/>
          <w:szCs w:val="24"/>
        </w:rPr>
      </w:pPr>
      <w:r>
        <w:rPr>
          <w:color w:val="000000" w:themeColor="text1"/>
          <w:sz w:val="24"/>
          <w:szCs w:val="24"/>
        </w:rPr>
        <w:t xml:space="preserve">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w:t>
      </w:r>
      <w:r>
        <w:rPr>
          <w:color w:val="000000" w:themeColor="text1"/>
          <w:sz w:val="24"/>
          <w:szCs w:val="24"/>
        </w:rPr>
        <w:lastRenderedPageBreak/>
        <w:t>вопросам:</w:t>
      </w:r>
    </w:p>
    <w:p w:rsidR="00203AF9" w:rsidRDefault="007F3D23">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203AF9" w:rsidRDefault="007F3D23">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203AF9" w:rsidRDefault="007F3D23">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03AF9" w:rsidRDefault="007F3D23">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03AF9" w:rsidRDefault="007F3D23">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03AF9" w:rsidRDefault="007F3D23">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03AF9" w:rsidRDefault="007F3D23">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203AF9" w:rsidRDefault="007F3D23">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03AF9" w:rsidRDefault="007F3D23">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203AF9" w:rsidRDefault="007F3D23">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03AF9" w:rsidRDefault="007F3D23">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03AF9" w:rsidRDefault="007F3D23">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03AF9" w:rsidRDefault="007F3D23">
      <w:pPr>
        <w:spacing w:line="360" w:lineRule="auto"/>
        <w:rPr>
          <w:color w:val="000000" w:themeColor="text1"/>
          <w:sz w:val="24"/>
          <w:szCs w:val="24"/>
        </w:rPr>
      </w:pPr>
      <w:r>
        <w:rPr>
          <w:color w:val="000000" w:themeColor="text1"/>
          <w:sz w:val="24"/>
          <w:szCs w:val="24"/>
        </w:rPr>
        <w:lastRenderedPageBreak/>
        <w:t>б) если заявитель настаивает на приеме документов, работник приема МФЦ делает в расписке отметку «принято по требованию».</w:t>
      </w:r>
    </w:p>
    <w:p w:rsidR="00203AF9" w:rsidRDefault="007F3D23">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03AF9" w:rsidRDefault="007F3D23">
      <w:pPr>
        <w:spacing w:line="360" w:lineRule="auto"/>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203AF9" w:rsidRDefault="007F3D23">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203AF9" w:rsidRDefault="007F3D23">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03AF9" w:rsidRDefault="007F3D23">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03AF9" w:rsidRDefault="007F3D23">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03AF9" w:rsidRDefault="007F3D23">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03AF9" w:rsidRDefault="007F3D23">
      <w:pPr>
        <w:spacing w:line="360" w:lineRule="auto"/>
        <w:rPr>
          <w:color w:val="000000" w:themeColor="text1"/>
          <w:sz w:val="24"/>
          <w:szCs w:val="24"/>
        </w:rPr>
      </w:pPr>
      <w:r>
        <w:rPr>
          <w:color w:val="000000" w:themeColor="text1"/>
          <w:sz w:val="24"/>
          <w:szCs w:val="24"/>
        </w:rPr>
        <w:t xml:space="preserve">а) проверку действительности электронной подписи должностного лица уполномоченного органа, подписавшего электронный документ, полученный МФЦ по </w:t>
      </w:r>
      <w:r>
        <w:rPr>
          <w:color w:val="000000" w:themeColor="text1"/>
          <w:sz w:val="24"/>
          <w:szCs w:val="24"/>
        </w:rPr>
        <w:lastRenderedPageBreak/>
        <w:t>результатам предоставления муниципальной услуги;</w:t>
      </w:r>
    </w:p>
    <w:p w:rsidR="00203AF9" w:rsidRDefault="007F3D23">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03AF9" w:rsidRDefault="007F3D23">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203AF9" w:rsidRDefault="007F3D23">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203AF9" w:rsidRDefault="00203AF9">
      <w:pPr>
        <w:tabs>
          <w:tab w:val="left" w:pos="709"/>
        </w:tabs>
        <w:spacing w:line="360" w:lineRule="auto"/>
        <w:ind w:firstLine="0"/>
        <w:rPr>
          <w:color w:val="000000" w:themeColor="text1"/>
          <w:sz w:val="24"/>
          <w:szCs w:val="24"/>
        </w:rPr>
      </w:pPr>
    </w:p>
    <w:p w:rsidR="00203AF9" w:rsidRDefault="007F3D23">
      <w:pPr>
        <w:jc w:val="center"/>
        <w:outlineLvl w:val="0"/>
        <w:rPr>
          <w:sz w:val="24"/>
          <w:szCs w:val="24"/>
        </w:rPr>
      </w:pPr>
      <w:r>
        <w:rPr>
          <w:color w:val="000000" w:themeColor="text1"/>
          <w:sz w:val="24"/>
          <w:szCs w:val="24"/>
        </w:rPr>
        <w:t xml:space="preserve">  </w:t>
      </w:r>
      <w:r>
        <w:rPr>
          <w:sz w:val="24"/>
          <w:szCs w:val="24"/>
        </w:rPr>
        <w:t>IV. ФОРМЫ КОНТРОЛЯ ЗА ИСПОЛНЕНИЕМ АДМИНИСТРАТИВНОГО РЕГЛАМЕНТА</w:t>
      </w:r>
    </w:p>
    <w:p w:rsidR="00203AF9" w:rsidRDefault="00203AF9">
      <w:pPr>
        <w:tabs>
          <w:tab w:val="left" w:pos="709"/>
        </w:tabs>
        <w:spacing w:line="360" w:lineRule="auto"/>
        <w:ind w:firstLine="0"/>
        <w:rPr>
          <w:color w:val="000000" w:themeColor="text1"/>
          <w:sz w:val="24"/>
          <w:szCs w:val="24"/>
        </w:rPr>
      </w:pPr>
    </w:p>
    <w:p w:rsidR="00203AF9" w:rsidRDefault="007F3D23">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rsidR="00203AF9" w:rsidRDefault="007F3D23">
      <w:pPr>
        <w:tabs>
          <w:tab w:val="left" w:pos="720"/>
          <w:tab w:val="left" w:pos="810"/>
          <w:tab w:val="left" w:pos="1350"/>
        </w:tabs>
        <w:spacing w:line="360" w:lineRule="auto"/>
        <w:contextualSpacing/>
        <w:rPr>
          <w:spacing w:val="-2"/>
          <w:sz w:val="24"/>
          <w:szCs w:val="24"/>
        </w:rPr>
      </w:pPr>
      <w:r>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203AF9" w:rsidRDefault="007F3D23">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rsidR="00203AF9" w:rsidRDefault="007F3D23">
      <w:pPr>
        <w:pStyle w:val="ConsPlusNormal0"/>
        <w:spacing w:line="360" w:lineRule="auto"/>
        <w:ind w:firstLine="709"/>
        <w:jc w:val="both"/>
      </w:pPr>
      <w:r>
        <w:t>Периодичность осуществления плановых проверок устанавливается Главой Арсеньевского городского округа (иным уполномоченным лицом).</w:t>
      </w:r>
    </w:p>
    <w:p w:rsidR="00203AF9" w:rsidRDefault="007F3D23">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03AF9" w:rsidRDefault="007F3D23">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203AF9" w:rsidRDefault="007F3D23">
      <w:pPr>
        <w:spacing w:line="360" w:lineRule="auto"/>
        <w:rPr>
          <w:sz w:val="24"/>
          <w:szCs w:val="24"/>
        </w:rPr>
      </w:pPr>
      <w:r>
        <w:rPr>
          <w:sz w:val="24"/>
          <w:szCs w:val="24"/>
        </w:rPr>
        <w:t xml:space="preserve">22.3. Руководитель подразделения МФЦ осуществляет контроль за: </w:t>
      </w:r>
    </w:p>
    <w:p w:rsidR="00203AF9" w:rsidRDefault="007F3D23">
      <w:pPr>
        <w:spacing w:line="360" w:lineRule="auto"/>
        <w:rPr>
          <w:sz w:val="24"/>
          <w:szCs w:val="24"/>
        </w:rPr>
      </w:pPr>
      <w:r>
        <w:rPr>
          <w:sz w:val="24"/>
          <w:szCs w:val="24"/>
        </w:rPr>
        <w:t>- надлежащим исполнением настоящего Регламента сотрудниками подразделения МФЦ;</w:t>
      </w:r>
    </w:p>
    <w:p w:rsidR="00203AF9" w:rsidRDefault="007F3D23">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203AF9" w:rsidRDefault="007F3D23">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203AF9" w:rsidRDefault="007F3D23">
      <w:pPr>
        <w:spacing w:line="360" w:lineRule="auto"/>
        <w:rPr>
          <w:sz w:val="24"/>
          <w:szCs w:val="24"/>
        </w:rPr>
      </w:pPr>
      <w:r>
        <w:rPr>
          <w:sz w:val="24"/>
          <w:szCs w:val="24"/>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w:t>
      </w:r>
      <w:r>
        <w:rPr>
          <w:sz w:val="24"/>
          <w:szCs w:val="24"/>
        </w:rPr>
        <w:lastRenderedPageBreak/>
        <w:t>решения о предоставлении муниципальной услуги, принятого в соответствии с настоящим Регламентом;</w:t>
      </w:r>
    </w:p>
    <w:p w:rsidR="00203AF9" w:rsidRDefault="007F3D23">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203AF9" w:rsidRDefault="007F3D23">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Pr>
          <w:sz w:val="24"/>
          <w:szCs w:val="24"/>
        </w:rPr>
        <w:t>в  Регламенте</w:t>
      </w:r>
      <w:proofErr w:type="gramEnd"/>
      <w:r>
        <w:rPr>
          <w:sz w:val="24"/>
          <w:szCs w:val="24"/>
        </w:rPr>
        <w:t xml:space="preserve">,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203AF9" w:rsidRDefault="007F3D23">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203AF9" w:rsidRDefault="007F3D23">
      <w:pPr>
        <w:spacing w:line="360" w:lineRule="auto"/>
        <w:outlineLvl w:val="1"/>
        <w:rPr>
          <w:sz w:val="24"/>
          <w:szCs w:val="24"/>
        </w:rPr>
      </w:pPr>
      <w:r>
        <w:rPr>
          <w:sz w:val="24"/>
          <w:szCs w:val="24"/>
        </w:rPr>
        <w:t xml:space="preserve">Предложения и замечания предоставляются непосредственно должностным лицам Администрации и регистрируются в </w:t>
      </w:r>
      <w:proofErr w:type="gramStart"/>
      <w:r>
        <w:rPr>
          <w:sz w:val="24"/>
          <w:szCs w:val="24"/>
        </w:rPr>
        <w:t>Администрации  по</w:t>
      </w:r>
      <w:proofErr w:type="gramEnd"/>
      <w:r>
        <w:rPr>
          <w:sz w:val="24"/>
          <w:szCs w:val="24"/>
        </w:rPr>
        <w:t xml:space="preserve"> адресу: Приморский край, </w:t>
      </w:r>
      <w:proofErr w:type="spellStart"/>
      <w:r>
        <w:rPr>
          <w:sz w:val="24"/>
          <w:szCs w:val="24"/>
        </w:rPr>
        <w:t>г.Арсеньев</w:t>
      </w:r>
      <w:proofErr w:type="spellEnd"/>
      <w:r>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203AF9" w:rsidRDefault="007F3D23">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03AF9" w:rsidRDefault="007F3D23">
      <w:pPr>
        <w:spacing w:line="360" w:lineRule="auto"/>
        <w:rPr>
          <w:sz w:val="24"/>
          <w:szCs w:val="24"/>
        </w:rPr>
      </w:pPr>
      <w:r>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203AF9" w:rsidRDefault="007F3D23">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203AF9" w:rsidRDefault="007F3D23">
      <w:pPr>
        <w:jc w:val="center"/>
        <w:rPr>
          <w:sz w:val="24"/>
          <w:szCs w:val="24"/>
        </w:rPr>
      </w:pPr>
      <w:r>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203AF9" w:rsidRDefault="00203AF9">
      <w:pPr>
        <w:ind w:firstLine="0"/>
        <w:rPr>
          <w:sz w:val="24"/>
          <w:szCs w:val="24"/>
        </w:rPr>
      </w:pPr>
    </w:p>
    <w:p w:rsidR="00203AF9" w:rsidRDefault="007F3D23">
      <w:pPr>
        <w:outlineLvl w:val="1"/>
        <w:rPr>
          <w:b/>
          <w:sz w:val="24"/>
          <w:szCs w:val="24"/>
        </w:rPr>
      </w:pPr>
      <w:r>
        <w:rPr>
          <w:b/>
          <w:sz w:val="24"/>
          <w:szCs w:val="24"/>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203AF9" w:rsidRDefault="007F3D23">
      <w:pPr>
        <w:spacing w:line="360" w:lineRule="auto"/>
        <w:rPr>
          <w:sz w:val="24"/>
          <w:szCs w:val="24"/>
        </w:rPr>
      </w:pPr>
      <w:r>
        <w:rPr>
          <w:sz w:val="24"/>
          <w:szCs w:val="24"/>
        </w:rPr>
        <w:t xml:space="preserve">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w:t>
      </w:r>
      <w:r>
        <w:rPr>
          <w:sz w:val="24"/>
          <w:szCs w:val="24"/>
        </w:rPr>
        <w:lastRenderedPageBreak/>
        <w:t>включает в себя подачу жалобы.</w:t>
      </w:r>
    </w:p>
    <w:p w:rsidR="00203AF9" w:rsidRDefault="007F3D23">
      <w:pPr>
        <w:rPr>
          <w:b/>
          <w:sz w:val="24"/>
          <w:szCs w:val="24"/>
        </w:rPr>
      </w:pPr>
      <w:r>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03AF9" w:rsidRDefault="007F3D23">
      <w:pPr>
        <w:spacing w:line="360" w:lineRule="auto"/>
        <w:rPr>
          <w:sz w:val="24"/>
          <w:szCs w:val="24"/>
        </w:rPr>
      </w:pPr>
      <w:r>
        <w:rPr>
          <w:sz w:val="24"/>
          <w:szCs w:val="24"/>
        </w:rPr>
        <w:t xml:space="preserve">Жалобы на решения и действия (бездействие) Главы Арсеньевского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Арсеньевского городского </w:t>
      </w:r>
      <w:proofErr w:type="gramStart"/>
      <w:r>
        <w:rPr>
          <w:sz w:val="24"/>
          <w:szCs w:val="24"/>
        </w:rPr>
        <w:t>округа  (</w:t>
      </w:r>
      <w:proofErr w:type="gramEnd"/>
      <w:r>
        <w:rPr>
          <w:sz w:val="24"/>
          <w:szCs w:val="24"/>
        </w:rPr>
        <w:t xml:space="preserve">иным уполномоченным лицом), либо Администрацией. </w:t>
      </w:r>
    </w:p>
    <w:p w:rsidR="00203AF9" w:rsidRDefault="007F3D23">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rsidR="00203AF9" w:rsidRDefault="007F3D23">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203AF9" w:rsidRDefault="007F3D23">
      <w:pPr>
        <w:spacing w:line="360" w:lineRule="auto"/>
        <w:rPr>
          <w:sz w:val="24"/>
          <w:szCs w:val="24"/>
        </w:rPr>
      </w:pPr>
      <w:r>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03AF9" w:rsidRDefault="007F3D23">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203AF9" w:rsidRDefault="007F3D23">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203AF9" w:rsidRDefault="007F3D23">
      <w:pPr>
        <w:rPr>
          <w:b/>
          <w:sz w:val="24"/>
          <w:szCs w:val="24"/>
        </w:rPr>
      </w:pPr>
      <w:r>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203AF9" w:rsidRDefault="007F3D23">
      <w:pPr>
        <w:spacing w:line="360" w:lineRule="auto"/>
        <w:rPr>
          <w:sz w:val="24"/>
          <w:szCs w:val="24"/>
        </w:rPr>
      </w:pPr>
      <w:r>
        <w:rPr>
          <w:sz w:val="24"/>
          <w:szCs w:val="24"/>
        </w:rPr>
        <w:t xml:space="preserve">Информирование о порядке подачи и рассмотрения жалобы осуществляется: </w:t>
      </w:r>
    </w:p>
    <w:p w:rsidR="00203AF9" w:rsidRDefault="007F3D23">
      <w:pPr>
        <w:spacing w:line="360" w:lineRule="auto"/>
        <w:rPr>
          <w:sz w:val="24"/>
          <w:szCs w:val="24"/>
        </w:rPr>
      </w:pPr>
      <w:r>
        <w:rPr>
          <w:sz w:val="24"/>
          <w:szCs w:val="24"/>
        </w:rPr>
        <w:t>при личном обращении заявителя непосредственно в Администрацию;</w:t>
      </w:r>
    </w:p>
    <w:p w:rsidR="00203AF9" w:rsidRDefault="007F3D23">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203AF9" w:rsidRDefault="007F3D23">
      <w:pPr>
        <w:spacing w:line="360" w:lineRule="auto"/>
        <w:rPr>
          <w:sz w:val="24"/>
          <w:szCs w:val="24"/>
        </w:rPr>
      </w:pPr>
      <w:r>
        <w:rPr>
          <w:sz w:val="24"/>
          <w:szCs w:val="24"/>
        </w:rPr>
        <w:t>с использованием средств телефонной, почтовой связи;</w:t>
      </w:r>
    </w:p>
    <w:p w:rsidR="00203AF9" w:rsidRDefault="007F3D23">
      <w:pPr>
        <w:spacing w:line="360" w:lineRule="auto"/>
        <w:rPr>
          <w:sz w:val="24"/>
          <w:szCs w:val="24"/>
        </w:rPr>
      </w:pPr>
      <w:r>
        <w:rPr>
          <w:sz w:val="24"/>
          <w:szCs w:val="24"/>
        </w:rPr>
        <w:t>на официальном сайте Администрации;</w:t>
      </w:r>
    </w:p>
    <w:p w:rsidR="00203AF9" w:rsidRDefault="007F3D23">
      <w:pPr>
        <w:spacing w:line="360" w:lineRule="auto"/>
        <w:rPr>
          <w:sz w:val="24"/>
          <w:szCs w:val="24"/>
        </w:rPr>
      </w:pPr>
      <w:r>
        <w:rPr>
          <w:sz w:val="24"/>
          <w:szCs w:val="24"/>
        </w:rPr>
        <w:t>с использованием Единого портала и (или) Регионального портала.</w:t>
      </w:r>
    </w:p>
    <w:p w:rsidR="00203AF9" w:rsidRDefault="007F3D23">
      <w:pPr>
        <w:rPr>
          <w:b/>
          <w:sz w:val="24"/>
          <w:szCs w:val="24"/>
        </w:rPr>
      </w:pPr>
      <w:r>
        <w:rPr>
          <w:b/>
          <w:sz w:val="24"/>
          <w:szCs w:val="24"/>
        </w:rPr>
        <w:lastRenderedPageBreak/>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203AF9" w:rsidRDefault="007F3D23">
      <w:pPr>
        <w:spacing w:line="360" w:lineRule="auto"/>
        <w:rPr>
          <w:sz w:val="24"/>
          <w:szCs w:val="24"/>
        </w:rPr>
      </w:pPr>
      <w:r>
        <w:rPr>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w:t>
      </w:r>
      <w:proofErr w:type="gramStart"/>
      <w:r>
        <w:rPr>
          <w:sz w:val="24"/>
          <w:szCs w:val="24"/>
        </w:rPr>
        <w:t>года  №</w:t>
      </w:r>
      <w:proofErr w:type="gramEnd"/>
      <w:r>
        <w:rPr>
          <w:sz w:val="24"/>
          <w:szCs w:val="24"/>
        </w:rPr>
        <w:t xml:space="preserve"> 210-ФЗ «Об организации предоставления государственных и муниципальных услуг».</w:t>
      </w:r>
    </w:p>
    <w:p w:rsidR="00203AF9" w:rsidRDefault="007F3D23">
      <w:pPr>
        <w:rPr>
          <w:b/>
          <w:sz w:val="24"/>
          <w:szCs w:val="24"/>
        </w:rPr>
      </w:pPr>
      <w:r>
        <w:rPr>
          <w:b/>
          <w:sz w:val="24"/>
          <w:szCs w:val="24"/>
        </w:rPr>
        <w:t xml:space="preserve">28. Информация, указанная в данном разделе, размещена на Едином портале и (или) Региональном портале. </w:t>
      </w:r>
    </w:p>
    <w:p w:rsidR="00203AF9" w:rsidRDefault="00203AF9">
      <w:pPr>
        <w:rPr>
          <w:sz w:val="24"/>
          <w:szCs w:val="24"/>
        </w:rPr>
      </w:pPr>
    </w:p>
    <w:p w:rsidR="00203AF9" w:rsidRDefault="007F3D23">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203AF9" w:rsidRDefault="00203AF9">
      <w:pPr>
        <w:rPr>
          <w:b/>
          <w:sz w:val="24"/>
          <w:szCs w:val="24"/>
        </w:rPr>
      </w:pPr>
    </w:p>
    <w:p w:rsidR="00203AF9" w:rsidRDefault="007F3D23">
      <w:pPr>
        <w:spacing w:line="360" w:lineRule="auto"/>
        <w:rPr>
          <w:bCs/>
          <w:sz w:val="24"/>
          <w:szCs w:val="24"/>
        </w:rPr>
      </w:pPr>
      <w:r>
        <w:rPr>
          <w:bCs/>
          <w:sz w:val="24"/>
          <w:szCs w:val="24"/>
        </w:rPr>
        <w:t>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03AF9" w:rsidRDefault="00203AF9">
      <w:pPr>
        <w:rPr>
          <w:sz w:val="24"/>
          <w:szCs w:val="24"/>
        </w:rPr>
      </w:pPr>
    </w:p>
    <w:p w:rsidR="00203AF9" w:rsidRDefault="00203AF9">
      <w:pPr>
        <w:rPr>
          <w:sz w:val="24"/>
          <w:szCs w:val="24"/>
        </w:rPr>
      </w:pPr>
    </w:p>
    <w:p w:rsidR="00203AF9" w:rsidRDefault="00203AF9">
      <w:pPr>
        <w:rPr>
          <w:sz w:val="24"/>
          <w:szCs w:val="24"/>
        </w:rPr>
      </w:pPr>
    </w:p>
    <w:p w:rsidR="00203AF9" w:rsidRDefault="00203AF9">
      <w:pPr>
        <w:rPr>
          <w:sz w:val="24"/>
          <w:szCs w:val="24"/>
        </w:rPr>
      </w:pPr>
    </w:p>
    <w:p w:rsidR="00203AF9" w:rsidRDefault="00203AF9">
      <w:pPr>
        <w:rPr>
          <w:sz w:val="24"/>
          <w:szCs w:val="24"/>
        </w:rPr>
      </w:pPr>
    </w:p>
    <w:p w:rsidR="00203AF9" w:rsidRDefault="00203AF9">
      <w:pPr>
        <w:rPr>
          <w:sz w:val="24"/>
          <w:szCs w:val="24"/>
        </w:rPr>
      </w:pPr>
    </w:p>
    <w:p w:rsidR="00203AF9" w:rsidRDefault="00203AF9">
      <w:pPr>
        <w:rPr>
          <w:sz w:val="24"/>
          <w:szCs w:val="24"/>
        </w:rPr>
      </w:pPr>
    </w:p>
    <w:p w:rsidR="00203AF9" w:rsidRDefault="00203AF9">
      <w:pPr>
        <w:rPr>
          <w:sz w:val="24"/>
          <w:szCs w:val="24"/>
        </w:rPr>
      </w:pPr>
    </w:p>
    <w:p w:rsidR="00203AF9" w:rsidRDefault="00203AF9">
      <w:pPr>
        <w:spacing w:line="360" w:lineRule="auto"/>
        <w:ind w:firstLine="0"/>
        <w:rPr>
          <w:sz w:val="24"/>
          <w:szCs w:val="24"/>
        </w:rPr>
      </w:pPr>
    </w:p>
    <w:p w:rsidR="00203AF9" w:rsidRDefault="00203AF9">
      <w:pPr>
        <w:spacing w:line="360" w:lineRule="auto"/>
        <w:jc w:val="center"/>
        <w:rPr>
          <w:sz w:val="24"/>
          <w:szCs w:val="24"/>
        </w:rPr>
      </w:pPr>
    </w:p>
    <w:p w:rsidR="00203AF9" w:rsidRDefault="007F3D23" w:rsidP="00A70625">
      <w:pPr>
        <w:spacing w:line="360" w:lineRule="auto"/>
        <w:jc w:val="right"/>
        <w:rPr>
          <w:sz w:val="20"/>
        </w:rPr>
      </w:pPr>
      <w:r>
        <w:rPr>
          <w:sz w:val="24"/>
          <w:szCs w:val="24"/>
        </w:rPr>
        <w:t xml:space="preserve">                                                                           </w:t>
      </w:r>
      <w:r>
        <w:rPr>
          <w:sz w:val="20"/>
        </w:rPr>
        <w:t>Приложение № 1</w:t>
      </w:r>
    </w:p>
    <w:p w:rsidR="00203AF9" w:rsidRDefault="007F3D23" w:rsidP="00A70625">
      <w:pPr>
        <w:jc w:val="right"/>
        <w:rPr>
          <w:sz w:val="20"/>
        </w:rPr>
      </w:pPr>
      <w:r>
        <w:rPr>
          <w:sz w:val="20"/>
        </w:rPr>
        <w:t xml:space="preserve">                                                                                          к административному регламенту</w:t>
      </w:r>
    </w:p>
    <w:p w:rsidR="00203AF9" w:rsidRDefault="007F3D23" w:rsidP="00A70625">
      <w:pPr>
        <w:jc w:val="right"/>
        <w:rPr>
          <w:sz w:val="20"/>
        </w:rPr>
      </w:pPr>
      <w:r>
        <w:rPr>
          <w:sz w:val="20"/>
        </w:rPr>
        <w:t xml:space="preserve">                                                                                               предоставления муниципальной услуги </w:t>
      </w:r>
    </w:p>
    <w:p w:rsidR="00203AF9" w:rsidRDefault="007F3D23" w:rsidP="00A70625">
      <w:pPr>
        <w:jc w:val="right"/>
        <w:rPr>
          <w:sz w:val="20"/>
        </w:rPr>
      </w:pPr>
      <w:r>
        <w:rPr>
          <w:sz w:val="20"/>
        </w:rPr>
        <w:t xml:space="preserve">                                                                                             «Предоставление разрешения на условно </w:t>
      </w:r>
    </w:p>
    <w:p w:rsidR="00203AF9" w:rsidRDefault="007F3D23" w:rsidP="00A70625">
      <w:pPr>
        <w:jc w:val="right"/>
        <w:rPr>
          <w:sz w:val="20"/>
        </w:rPr>
      </w:pPr>
      <w:r>
        <w:rPr>
          <w:sz w:val="20"/>
        </w:rPr>
        <w:t xml:space="preserve">                                                                                             разрешенный вид использования земельного                     </w:t>
      </w:r>
    </w:p>
    <w:p w:rsidR="00203AF9" w:rsidRDefault="007F3D23" w:rsidP="00A70625">
      <w:pPr>
        <w:jc w:val="right"/>
        <w:rPr>
          <w:sz w:val="20"/>
        </w:rPr>
      </w:pPr>
      <w:r>
        <w:rPr>
          <w:sz w:val="20"/>
        </w:rPr>
        <w:t xml:space="preserve">                                                             </w:t>
      </w:r>
      <w:r w:rsidR="00A70625">
        <w:rPr>
          <w:sz w:val="20"/>
        </w:rPr>
        <w:t xml:space="preserve">                               </w:t>
      </w:r>
      <w:r>
        <w:rPr>
          <w:sz w:val="20"/>
        </w:rPr>
        <w:t>участка или объекта капитального строительства»</w:t>
      </w:r>
    </w:p>
    <w:p w:rsidR="00203AF9" w:rsidRDefault="007F3D23" w:rsidP="00A70625">
      <w:pPr>
        <w:tabs>
          <w:tab w:val="left" w:pos="709"/>
        </w:tabs>
        <w:jc w:val="right"/>
        <w:rPr>
          <w:sz w:val="20"/>
        </w:rPr>
      </w:pPr>
      <w:r>
        <w:rPr>
          <w:sz w:val="20"/>
        </w:rPr>
        <w:t xml:space="preserve">                                  </w:t>
      </w:r>
      <w:bookmarkStart w:id="5" w:name="_Hlk24107640"/>
      <w:bookmarkEnd w:id="5"/>
    </w:p>
    <w:p w:rsidR="00203AF9" w:rsidRDefault="00203AF9">
      <w:pPr>
        <w:jc w:val="right"/>
        <w:rPr>
          <w:sz w:val="24"/>
          <w:szCs w:val="24"/>
        </w:rPr>
      </w:pPr>
    </w:p>
    <w:p w:rsidR="00203AF9" w:rsidRDefault="007F3D23">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rsidR="00203AF9" w:rsidRDefault="007F3D23">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rsidR="00203AF9" w:rsidRDefault="007F3D23">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rsidR="00203AF9" w:rsidRDefault="007F3D23">
      <w:pPr>
        <w:tabs>
          <w:tab w:val="left" w:pos="567"/>
          <w:tab w:val="left" w:pos="1418"/>
        </w:tabs>
        <w:spacing w:line="360" w:lineRule="auto"/>
        <w:contextualSpacing/>
        <w:rPr>
          <w:sz w:val="24"/>
          <w:szCs w:val="24"/>
        </w:rPr>
      </w:pPr>
      <w:r>
        <w:rPr>
          <w:sz w:val="24"/>
          <w:szCs w:val="24"/>
        </w:rPr>
        <w:t>- 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203AF9" w:rsidRDefault="007F3D23">
      <w:pPr>
        <w:tabs>
          <w:tab w:val="left" w:pos="567"/>
          <w:tab w:val="left" w:pos="1418"/>
        </w:tabs>
        <w:spacing w:line="360" w:lineRule="auto"/>
        <w:contextualSpacing/>
        <w:rPr>
          <w:sz w:val="24"/>
          <w:szCs w:val="24"/>
        </w:rPr>
      </w:pPr>
      <w:r>
        <w:rPr>
          <w:sz w:val="24"/>
          <w:szCs w:val="24"/>
        </w:rPr>
        <w:t xml:space="preserve">- Федеральный закон от 13 ноября 1994 года № 51-ФЗ «Гражданский кодекс Российской </w:t>
      </w:r>
      <w:r>
        <w:rPr>
          <w:sz w:val="24"/>
          <w:szCs w:val="24"/>
        </w:rPr>
        <w:lastRenderedPageBreak/>
        <w:t>Федерации»</w:t>
      </w:r>
    </w:p>
    <w:p w:rsidR="00203AF9" w:rsidRDefault="007F3D23">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20">
        <w:r>
          <w:rPr>
            <w:rStyle w:val="-"/>
            <w:color w:val="000000" w:themeColor="text1"/>
            <w:u w:val="none"/>
          </w:rPr>
          <w:t>кодекс</w:t>
        </w:r>
      </w:hyperlink>
      <w:r>
        <w:rPr>
          <w:color w:val="000000" w:themeColor="text1"/>
          <w:sz w:val="24"/>
          <w:szCs w:val="24"/>
        </w:rPr>
        <w:t xml:space="preserve"> Российской </w:t>
      </w:r>
      <w:r>
        <w:rPr>
          <w:sz w:val="24"/>
          <w:szCs w:val="24"/>
        </w:rPr>
        <w:t>Федерации»;</w:t>
      </w:r>
    </w:p>
    <w:p w:rsidR="00203AF9" w:rsidRDefault="007F3D23">
      <w:pPr>
        <w:spacing w:line="360" w:lineRule="auto"/>
        <w:contextualSpacing/>
        <w:rPr>
          <w:sz w:val="24"/>
          <w:szCs w:val="24"/>
        </w:rPr>
      </w:pPr>
      <w:r>
        <w:rPr>
          <w:sz w:val="24"/>
          <w:szCs w:val="24"/>
        </w:rPr>
        <w:t>- Федеральный закон от 17 ноября 1995 года № 169-ФЗ «Об архитектурной деятельности в Российской Федерации»;</w:t>
      </w:r>
    </w:p>
    <w:p w:rsidR="00203AF9" w:rsidRDefault="007F3D23">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rsidR="00203AF9" w:rsidRDefault="007F3D23">
      <w:pPr>
        <w:spacing w:line="360" w:lineRule="auto"/>
        <w:contextualSpacing/>
        <w:rPr>
          <w:sz w:val="24"/>
          <w:szCs w:val="24"/>
        </w:rPr>
      </w:pPr>
      <w:r>
        <w:rPr>
          <w:sz w:val="24"/>
          <w:szCs w:val="24"/>
        </w:rPr>
        <w:t xml:space="preserve">- Федеральный закон от 06 апреля 2011 </w:t>
      </w:r>
      <w:proofErr w:type="gramStart"/>
      <w:r>
        <w:rPr>
          <w:sz w:val="24"/>
          <w:szCs w:val="24"/>
        </w:rPr>
        <w:t>года  №</w:t>
      </w:r>
      <w:proofErr w:type="gramEnd"/>
      <w:r>
        <w:rPr>
          <w:sz w:val="24"/>
          <w:szCs w:val="24"/>
        </w:rPr>
        <w:t xml:space="preserve"> 63-ФЗ «Об электронной подписи»;</w:t>
      </w:r>
    </w:p>
    <w:p w:rsidR="00203AF9" w:rsidRDefault="007F3D23">
      <w:pPr>
        <w:spacing w:line="360" w:lineRule="auto"/>
        <w:contextualSpacing/>
        <w:rPr>
          <w:sz w:val="24"/>
          <w:szCs w:val="24"/>
        </w:rPr>
      </w:pPr>
      <w:r>
        <w:rPr>
          <w:sz w:val="24"/>
          <w:szCs w:val="24"/>
        </w:rPr>
        <w:t xml:space="preserve">- Федеральный закон от 02 мая 2006 </w:t>
      </w:r>
      <w:proofErr w:type="gramStart"/>
      <w:r>
        <w:rPr>
          <w:sz w:val="24"/>
          <w:szCs w:val="24"/>
        </w:rPr>
        <w:t>года  №</w:t>
      </w:r>
      <w:proofErr w:type="gramEnd"/>
      <w:r>
        <w:rPr>
          <w:sz w:val="24"/>
          <w:szCs w:val="24"/>
        </w:rPr>
        <w:t xml:space="preserve"> 59-ФЗ «О порядке рассмотрения обращений граждан Российской Федерации»;</w:t>
      </w:r>
    </w:p>
    <w:p w:rsidR="00203AF9" w:rsidRDefault="007F3D23">
      <w:pPr>
        <w:spacing w:line="360" w:lineRule="auto"/>
        <w:contextualSpacing/>
        <w:rPr>
          <w:sz w:val="24"/>
          <w:szCs w:val="24"/>
        </w:rPr>
      </w:pPr>
      <w:r>
        <w:rPr>
          <w:sz w:val="24"/>
          <w:szCs w:val="24"/>
        </w:rPr>
        <w:t>- Постановление Правительства Российской Федерации № 403 от 30 апреля 2014 года «Об исчерпывающем перечне процедур в сфере жилищного строительства»;</w:t>
      </w:r>
    </w:p>
    <w:p w:rsidR="00203AF9" w:rsidRDefault="007F3D23">
      <w:pPr>
        <w:spacing w:line="360" w:lineRule="auto"/>
        <w:contextualSpacing/>
        <w:rPr>
          <w:sz w:val="24"/>
          <w:szCs w:val="24"/>
        </w:rPr>
      </w:pPr>
      <w:r>
        <w:rPr>
          <w:sz w:val="24"/>
          <w:szCs w:val="24"/>
        </w:rPr>
        <w:t>- Постановление Правительства Российской Федерации от 26 марта 2016 года № 326 «О требованиях к предоставлению в электронной форме государственных и муниципальных услуг»;</w:t>
      </w:r>
    </w:p>
    <w:p w:rsidR="00203AF9" w:rsidRDefault="007F3D23">
      <w:pPr>
        <w:spacing w:line="360" w:lineRule="auto"/>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203AF9" w:rsidRDefault="007F3D23">
      <w:pPr>
        <w:spacing w:line="360" w:lineRule="auto"/>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03AF9" w:rsidRDefault="007F3D23">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03AF9" w:rsidRDefault="007F3D23">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203AF9" w:rsidRDefault="007F3D23">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03AF9" w:rsidRDefault="007F3D23">
      <w:pPr>
        <w:spacing w:line="360" w:lineRule="auto"/>
        <w:contextualSpacing/>
        <w:rPr>
          <w:sz w:val="24"/>
          <w:szCs w:val="24"/>
        </w:rPr>
      </w:pPr>
      <w:r>
        <w:rPr>
          <w:sz w:val="24"/>
          <w:szCs w:val="24"/>
        </w:rPr>
        <w:t xml:space="preserve">-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w:t>
      </w:r>
      <w:r>
        <w:rPr>
          <w:sz w:val="24"/>
          <w:szCs w:val="24"/>
        </w:rPr>
        <w:lastRenderedPageBreak/>
        <w:t>услуг»;</w:t>
      </w:r>
    </w:p>
    <w:p w:rsidR="00203AF9" w:rsidRDefault="007F3D23">
      <w:pPr>
        <w:pStyle w:val="ConsPlusNormal0"/>
        <w:spacing w:line="360" w:lineRule="auto"/>
        <w:jc w:val="both"/>
      </w:pPr>
      <w:r>
        <w:t xml:space="preserve">          - </w:t>
      </w:r>
      <w:hyperlink r:id="rId21">
        <w:r>
          <w:rPr>
            <w:rStyle w:val="ListLabel10"/>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203AF9" w:rsidRDefault="007F3D23">
      <w:pPr>
        <w:pStyle w:val="ConsPlusNormal0"/>
        <w:spacing w:line="360" w:lineRule="auto"/>
        <w:jc w:val="both"/>
      </w:pPr>
      <w:r>
        <w:t xml:space="preserve">          - Муниципальный правовой </w:t>
      </w:r>
      <w:hyperlink r:id="rId22">
        <w:r>
          <w:rPr>
            <w:rStyle w:val="ListLabel10"/>
          </w:rPr>
          <w:t>акт</w:t>
        </w:r>
      </w:hyperlink>
      <w:r>
        <w:t xml:space="preserve"> Арсеньевского городского округа от 15 марта 2013 года    № 30-МПА «Правила землепользования и застройки Арсеньевского городского округа»;</w:t>
      </w:r>
    </w:p>
    <w:p w:rsidR="00203AF9" w:rsidRDefault="007F3D23">
      <w:pPr>
        <w:pStyle w:val="ConsPlusNormal0"/>
        <w:tabs>
          <w:tab w:val="left" w:pos="709"/>
        </w:tabs>
        <w:spacing w:line="360" w:lineRule="auto"/>
        <w:jc w:val="both"/>
      </w:pPr>
      <w:r>
        <w:t xml:space="preserve">           - </w:t>
      </w:r>
      <w:hyperlink r:id="rId23">
        <w:r>
          <w:rPr>
            <w:rStyle w:val="ListLabel10"/>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203AF9" w:rsidRDefault="00203AF9">
      <w:pPr>
        <w:pStyle w:val="ConsPlusNormal0"/>
        <w:tabs>
          <w:tab w:val="left" w:pos="709"/>
        </w:tabs>
        <w:spacing w:line="360" w:lineRule="auto"/>
        <w:jc w:val="both"/>
      </w:pPr>
    </w:p>
    <w:p w:rsidR="00203AF9" w:rsidRDefault="007F3D23">
      <w:pPr>
        <w:pStyle w:val="ConsPlusNormal0"/>
        <w:tabs>
          <w:tab w:val="left" w:pos="709"/>
        </w:tabs>
        <w:spacing w:line="360" w:lineRule="auto"/>
        <w:jc w:val="center"/>
      </w:pPr>
      <w:r>
        <w:t xml:space="preserve">______________ </w:t>
      </w:r>
    </w:p>
    <w:p w:rsidR="00203AF9" w:rsidRDefault="00203AF9">
      <w:pPr>
        <w:pStyle w:val="ConsPlusNormal0"/>
        <w:tabs>
          <w:tab w:val="left" w:pos="709"/>
        </w:tabs>
        <w:spacing w:line="360" w:lineRule="auto"/>
      </w:pPr>
    </w:p>
    <w:p w:rsidR="00203AF9" w:rsidRDefault="00203AF9">
      <w:pPr>
        <w:pStyle w:val="ConsPlusNormal0"/>
        <w:tabs>
          <w:tab w:val="left" w:pos="709"/>
        </w:tabs>
        <w:spacing w:line="360" w:lineRule="auto"/>
        <w:jc w:val="center"/>
      </w:pPr>
    </w:p>
    <w:p w:rsidR="00203AF9" w:rsidRDefault="00203AF9">
      <w:pPr>
        <w:pStyle w:val="ConsPlusNormal0"/>
        <w:tabs>
          <w:tab w:val="left" w:pos="709"/>
        </w:tabs>
        <w:spacing w:line="360" w:lineRule="auto"/>
        <w:jc w:val="center"/>
      </w:pPr>
    </w:p>
    <w:p w:rsidR="00203AF9" w:rsidRDefault="00203AF9">
      <w:pPr>
        <w:pStyle w:val="ConsPlusNormal0"/>
        <w:tabs>
          <w:tab w:val="left" w:pos="709"/>
        </w:tabs>
        <w:spacing w:line="360" w:lineRule="auto"/>
        <w:jc w:val="center"/>
      </w:pPr>
    </w:p>
    <w:p w:rsidR="00203AF9" w:rsidRDefault="00203AF9">
      <w:pPr>
        <w:pStyle w:val="ConsPlusNormal0"/>
        <w:tabs>
          <w:tab w:val="left" w:pos="709"/>
        </w:tabs>
        <w:spacing w:line="360" w:lineRule="auto"/>
        <w:jc w:val="center"/>
      </w:pPr>
    </w:p>
    <w:p w:rsidR="00203AF9" w:rsidRDefault="00203AF9">
      <w:pPr>
        <w:pStyle w:val="ConsPlusNormal0"/>
        <w:tabs>
          <w:tab w:val="left" w:pos="709"/>
        </w:tabs>
        <w:spacing w:line="360" w:lineRule="auto"/>
        <w:jc w:val="center"/>
      </w:pPr>
    </w:p>
    <w:p w:rsidR="00203AF9" w:rsidRDefault="00203AF9">
      <w:pPr>
        <w:pStyle w:val="ConsPlusNormal0"/>
        <w:tabs>
          <w:tab w:val="left" w:pos="709"/>
        </w:tabs>
        <w:spacing w:line="360" w:lineRule="auto"/>
        <w:jc w:val="center"/>
      </w:pPr>
    </w:p>
    <w:p w:rsidR="00A70625" w:rsidRDefault="00A70625">
      <w:pPr>
        <w:pStyle w:val="ConsPlusNormal0"/>
        <w:tabs>
          <w:tab w:val="left" w:pos="709"/>
        </w:tabs>
        <w:spacing w:line="360" w:lineRule="auto"/>
        <w:jc w:val="center"/>
      </w:pPr>
    </w:p>
    <w:p w:rsidR="00203AF9" w:rsidRDefault="007F3D23" w:rsidP="00A70625">
      <w:pPr>
        <w:spacing w:line="360" w:lineRule="auto"/>
        <w:jc w:val="right"/>
        <w:rPr>
          <w:sz w:val="20"/>
        </w:rPr>
      </w:pPr>
      <w:r>
        <w:rPr>
          <w:sz w:val="20"/>
        </w:rPr>
        <w:t xml:space="preserve">                                                                                      Приложение № 2</w:t>
      </w:r>
    </w:p>
    <w:p w:rsidR="00203AF9" w:rsidRDefault="007F3D23" w:rsidP="00A70625">
      <w:pPr>
        <w:jc w:val="right"/>
        <w:rPr>
          <w:sz w:val="20"/>
        </w:rPr>
      </w:pPr>
      <w:r>
        <w:rPr>
          <w:sz w:val="20"/>
        </w:rPr>
        <w:t xml:space="preserve">                                                                                          к административному регламенту</w:t>
      </w:r>
    </w:p>
    <w:p w:rsidR="00203AF9" w:rsidRDefault="007F3D23" w:rsidP="00A70625">
      <w:pPr>
        <w:jc w:val="right"/>
        <w:rPr>
          <w:sz w:val="20"/>
        </w:rPr>
      </w:pPr>
      <w:r>
        <w:rPr>
          <w:sz w:val="20"/>
        </w:rPr>
        <w:t xml:space="preserve">                                                                                               предоставления муниципальной услуги </w:t>
      </w:r>
    </w:p>
    <w:p w:rsidR="00203AF9" w:rsidRDefault="007F3D23" w:rsidP="00A70625">
      <w:pPr>
        <w:jc w:val="right"/>
        <w:rPr>
          <w:sz w:val="20"/>
        </w:rPr>
      </w:pPr>
      <w:r>
        <w:rPr>
          <w:sz w:val="20"/>
        </w:rPr>
        <w:t xml:space="preserve">                                                                                             «Предоставление разрешения на условно </w:t>
      </w:r>
    </w:p>
    <w:p w:rsidR="00203AF9" w:rsidRDefault="007F3D23" w:rsidP="00A70625">
      <w:pPr>
        <w:jc w:val="right"/>
        <w:rPr>
          <w:sz w:val="20"/>
        </w:rPr>
      </w:pPr>
      <w:r>
        <w:rPr>
          <w:sz w:val="20"/>
        </w:rPr>
        <w:t xml:space="preserve">                                                                                             разрешенный вид использования земельного                     </w:t>
      </w:r>
    </w:p>
    <w:p w:rsidR="00203AF9" w:rsidRDefault="007F3D23" w:rsidP="00A70625">
      <w:pPr>
        <w:jc w:val="right"/>
        <w:rPr>
          <w:sz w:val="20"/>
        </w:rPr>
      </w:pPr>
      <w:r>
        <w:rPr>
          <w:sz w:val="20"/>
        </w:rPr>
        <w:t xml:space="preserve">                                                                </w:t>
      </w:r>
      <w:r w:rsidR="00A70625">
        <w:rPr>
          <w:sz w:val="20"/>
        </w:rPr>
        <w:t xml:space="preserve">                            </w:t>
      </w:r>
      <w:r>
        <w:rPr>
          <w:sz w:val="20"/>
        </w:rPr>
        <w:t>участка или объекта капитального строительства»</w:t>
      </w:r>
    </w:p>
    <w:p w:rsidR="00203AF9" w:rsidRDefault="007F3D23">
      <w:pPr>
        <w:tabs>
          <w:tab w:val="left" w:pos="709"/>
        </w:tabs>
        <w:jc w:val="center"/>
        <w:rPr>
          <w:sz w:val="20"/>
        </w:rPr>
      </w:pPr>
      <w:r>
        <w:rPr>
          <w:sz w:val="20"/>
        </w:rPr>
        <w:t xml:space="preserve">                                  </w:t>
      </w:r>
    </w:p>
    <w:p w:rsidR="00203AF9" w:rsidRPr="00B54A39" w:rsidRDefault="007F3D23">
      <w:pPr>
        <w:widowControl/>
        <w:tabs>
          <w:tab w:val="left" w:pos="432"/>
        </w:tabs>
        <w:spacing w:line="259" w:lineRule="auto"/>
        <w:ind w:left="1066" w:hanging="357"/>
        <w:jc w:val="center"/>
        <w:outlineLvl w:val="0"/>
        <w:rPr>
          <w:rFonts w:eastAsiaTheme="minorEastAsia"/>
          <w:b/>
          <w:bCs/>
          <w:sz w:val="24"/>
          <w:szCs w:val="24"/>
          <w:lang w:eastAsia="ar-SA"/>
        </w:rPr>
      </w:pPr>
      <w:r w:rsidRPr="00B54A39">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203AF9" w:rsidRPr="00B54A39" w:rsidRDefault="00203AF9">
      <w:pPr>
        <w:widowControl/>
        <w:tabs>
          <w:tab w:val="left" w:pos="432"/>
        </w:tabs>
        <w:spacing w:line="259" w:lineRule="auto"/>
        <w:ind w:left="1066" w:hanging="357"/>
        <w:jc w:val="center"/>
        <w:outlineLvl w:val="0"/>
        <w:rPr>
          <w:rFonts w:eastAsiaTheme="minorEastAsia"/>
          <w:b/>
          <w:sz w:val="24"/>
          <w:szCs w:val="24"/>
          <w:lang w:eastAsia="ar-SA"/>
        </w:rPr>
      </w:pPr>
    </w:p>
    <w:tbl>
      <w:tblPr>
        <w:tblStyle w:val="1"/>
        <w:tblW w:w="9693" w:type="dxa"/>
        <w:tblInd w:w="0" w:type="dxa"/>
        <w:tblLook w:val="04A0" w:firstRow="1" w:lastRow="0" w:firstColumn="1" w:lastColumn="0" w:noHBand="0" w:noVBand="1"/>
      </w:tblPr>
      <w:tblGrid>
        <w:gridCol w:w="383"/>
        <w:gridCol w:w="26"/>
        <w:gridCol w:w="560"/>
        <w:gridCol w:w="35"/>
        <w:gridCol w:w="2314"/>
        <w:gridCol w:w="6153"/>
        <w:gridCol w:w="222"/>
      </w:tblGrid>
      <w:tr w:rsidR="00203AF9" w:rsidRPr="00B54A39">
        <w:tc>
          <w:tcPr>
            <w:tcW w:w="415" w:type="dxa"/>
            <w:gridSpan w:val="2"/>
            <w:tcBorders>
              <w:top w:val="nil"/>
              <w:left w:val="nil"/>
              <w:bottom w:val="nil"/>
              <w:right w:val="nil"/>
            </w:tcBorders>
            <w:shd w:val="clear" w:color="auto" w:fill="auto"/>
          </w:tcPr>
          <w:p w:rsidR="00203AF9" w:rsidRPr="00B54A39" w:rsidRDefault="00203AF9">
            <w:pPr>
              <w:widowControl/>
              <w:numPr>
                <w:ilvl w:val="0"/>
                <w:numId w:val="4"/>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rsidR="00203AF9" w:rsidRPr="00B54A39" w:rsidRDefault="007F3D23">
            <w:pPr>
              <w:spacing w:line="360" w:lineRule="auto"/>
              <w:ind w:firstLine="0"/>
              <w:jc w:val="center"/>
              <w:rPr>
                <w:rFonts w:ascii="Times New Roman" w:hAnsi="Times New Roman"/>
                <w:sz w:val="24"/>
                <w:szCs w:val="24"/>
              </w:rPr>
            </w:pPr>
            <w:r w:rsidRPr="00B54A39">
              <w:rPr>
                <w:rFonts w:ascii="Times New Roman" w:hAnsi="Times New Roman"/>
                <w:sz w:val="24"/>
                <w:szCs w:val="24"/>
              </w:rPr>
              <w:t>Администрация Арсеньевского городского округа</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left w:val="nil"/>
              <w:bottom w:val="nil"/>
              <w:right w:val="nil"/>
            </w:tcBorders>
            <w:shd w:val="clear" w:color="auto" w:fill="auto"/>
          </w:tcPr>
          <w:p w:rsidR="00203AF9" w:rsidRPr="00B54A39" w:rsidRDefault="00203AF9">
            <w:pPr>
              <w:spacing w:line="360" w:lineRule="auto"/>
              <w:ind w:firstLine="0"/>
              <w:jc w:val="center"/>
              <w:rPr>
                <w:rFonts w:ascii="Times New Roman" w:hAnsi="Times New Roman"/>
                <w:sz w:val="24"/>
                <w:szCs w:val="24"/>
                <w:vertAlign w:val="superscript"/>
              </w:rPr>
            </w:pPr>
          </w:p>
        </w:tc>
        <w:tc>
          <w:tcPr>
            <w:tcW w:w="8625" w:type="dxa"/>
            <w:gridSpan w:val="2"/>
            <w:tcBorders>
              <w:left w:val="nil"/>
              <w:bottom w:val="nil"/>
              <w:right w:val="nil"/>
            </w:tcBorders>
            <w:shd w:val="clear" w:color="auto" w:fill="auto"/>
          </w:tcPr>
          <w:p w:rsidR="00203AF9" w:rsidRPr="00B54A39" w:rsidRDefault="007F3D23">
            <w:pPr>
              <w:spacing w:line="360" w:lineRule="auto"/>
              <w:ind w:firstLine="0"/>
              <w:jc w:val="center"/>
              <w:rPr>
                <w:rFonts w:ascii="Times New Roman" w:hAnsi="Times New Roman"/>
                <w:sz w:val="24"/>
                <w:szCs w:val="24"/>
                <w:vertAlign w:val="superscript"/>
              </w:rPr>
            </w:pPr>
            <w:r w:rsidRPr="00B54A39">
              <w:rPr>
                <w:rFonts w:ascii="Times New Roman" w:hAnsi="Times New Roman"/>
                <w:sz w:val="24"/>
                <w:szCs w:val="24"/>
                <w:vertAlign w:val="superscript"/>
              </w:rPr>
              <w:t>(наименование органа, предоставляющего муниципальную услугу)</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tabs>
                <w:tab w:val="left" w:pos="288"/>
              </w:tabs>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1.1.</w:t>
            </w:r>
          </w:p>
        </w:tc>
        <w:tc>
          <w:tcPr>
            <w:tcW w:w="862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Место нахождения органа, предоставляющего муниципальную услугу:</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tabs>
                <w:tab w:val="left" w:pos="288"/>
              </w:tabs>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spacing w:line="360" w:lineRule="auto"/>
              <w:ind w:firstLine="0"/>
              <w:jc w:val="center"/>
              <w:rPr>
                <w:rFonts w:ascii="Times New Roman" w:hAnsi="Times New Roman"/>
                <w:sz w:val="24"/>
                <w:szCs w:val="24"/>
              </w:rPr>
            </w:pPr>
          </w:p>
        </w:tc>
        <w:tc>
          <w:tcPr>
            <w:tcW w:w="8625" w:type="dxa"/>
            <w:gridSpan w:val="2"/>
            <w:tcBorders>
              <w:top w:val="nil"/>
              <w:left w:val="nil"/>
              <w:right w:val="nil"/>
            </w:tcBorders>
            <w:shd w:val="clear" w:color="auto" w:fill="auto"/>
          </w:tcPr>
          <w:p w:rsidR="00203AF9" w:rsidRPr="00B54A39" w:rsidRDefault="007F3D23">
            <w:pPr>
              <w:spacing w:line="360" w:lineRule="auto"/>
              <w:ind w:firstLine="0"/>
              <w:jc w:val="center"/>
              <w:rPr>
                <w:rFonts w:ascii="Times New Roman" w:hAnsi="Times New Roman"/>
                <w:sz w:val="24"/>
                <w:szCs w:val="24"/>
              </w:rPr>
            </w:pPr>
            <w:r w:rsidRPr="00B54A39">
              <w:rPr>
                <w:rFonts w:ascii="Times New Roman" w:hAnsi="Times New Roman"/>
                <w:sz w:val="24"/>
                <w:szCs w:val="24"/>
              </w:rPr>
              <w:t xml:space="preserve">Приморский край, </w:t>
            </w:r>
            <w:proofErr w:type="spellStart"/>
            <w:r w:rsidRPr="00B54A39">
              <w:rPr>
                <w:rFonts w:ascii="Times New Roman" w:hAnsi="Times New Roman"/>
                <w:sz w:val="24"/>
                <w:szCs w:val="24"/>
              </w:rPr>
              <w:t>г.Арсеньев</w:t>
            </w:r>
            <w:proofErr w:type="spellEnd"/>
            <w:r w:rsidRPr="00B54A39">
              <w:rPr>
                <w:rFonts w:ascii="Times New Roman" w:hAnsi="Times New Roman"/>
                <w:sz w:val="24"/>
                <w:szCs w:val="24"/>
              </w:rPr>
              <w:t xml:space="preserve">, </w:t>
            </w:r>
            <w:proofErr w:type="spellStart"/>
            <w:r w:rsidRPr="00B54A39">
              <w:rPr>
                <w:rFonts w:ascii="Times New Roman" w:hAnsi="Times New Roman"/>
                <w:sz w:val="24"/>
                <w:szCs w:val="24"/>
              </w:rPr>
              <w:t>ул.Ленинская</w:t>
            </w:r>
            <w:proofErr w:type="spellEnd"/>
            <w:r w:rsidRPr="00B54A39">
              <w:rPr>
                <w:rFonts w:ascii="Times New Roman" w:hAnsi="Times New Roman"/>
                <w:sz w:val="24"/>
                <w:szCs w:val="24"/>
              </w:rPr>
              <w:t>, д.8, каб.217</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spacing w:line="360" w:lineRule="auto"/>
              <w:ind w:firstLine="0"/>
              <w:jc w:val="center"/>
              <w:rPr>
                <w:rFonts w:ascii="Times New Roman" w:hAnsi="Times New Roman"/>
                <w:sz w:val="24"/>
                <w:szCs w:val="24"/>
              </w:rPr>
            </w:pPr>
          </w:p>
        </w:tc>
        <w:tc>
          <w:tcPr>
            <w:tcW w:w="8625" w:type="dxa"/>
            <w:gridSpan w:val="2"/>
            <w:tcBorders>
              <w:left w:val="nil"/>
              <w:bottom w:val="nil"/>
              <w:right w:val="nil"/>
            </w:tcBorders>
            <w:shd w:val="clear" w:color="auto" w:fill="auto"/>
          </w:tcPr>
          <w:p w:rsidR="00203AF9" w:rsidRPr="00B54A39" w:rsidRDefault="00203AF9">
            <w:pPr>
              <w:spacing w:line="360" w:lineRule="auto"/>
              <w:ind w:firstLine="0"/>
              <w:jc w:val="center"/>
              <w:rPr>
                <w:rFonts w:ascii="Times New Roman" w:hAnsi="Times New Roman"/>
                <w:sz w:val="24"/>
                <w:szCs w:val="24"/>
              </w:rPr>
            </w:pP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1.2.</w:t>
            </w:r>
          </w:p>
        </w:tc>
        <w:tc>
          <w:tcPr>
            <w:tcW w:w="862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vertAlign w:val="superscript"/>
              </w:rPr>
            </w:pPr>
            <w:r w:rsidRPr="00B54A39">
              <w:rPr>
                <w:rFonts w:ascii="Times New Roman" w:hAnsi="Times New Roman"/>
                <w:sz w:val="24"/>
                <w:szCs w:val="24"/>
              </w:rPr>
              <w:t xml:space="preserve">График работы органа, предоставляющего муниципальную услугу: </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widowControl/>
              <w:tabs>
                <w:tab w:val="left" w:pos="1276"/>
              </w:tabs>
              <w:spacing w:line="360" w:lineRule="auto"/>
              <w:ind w:left="596" w:firstLine="0"/>
              <w:rPr>
                <w:rFonts w:ascii="Times New Roman" w:hAnsi="Times New Roman"/>
                <w:sz w:val="24"/>
                <w:szCs w:val="24"/>
              </w:rPr>
            </w:pPr>
          </w:p>
        </w:tc>
        <w:tc>
          <w:tcPr>
            <w:tcW w:w="2316" w:type="dxa"/>
            <w:tcBorders>
              <w:top w:val="nil"/>
              <w:left w:val="nil"/>
              <w:bottom w:val="nil"/>
              <w:right w:val="nil"/>
            </w:tcBorders>
            <w:shd w:val="clear" w:color="auto" w:fill="auto"/>
          </w:tcPr>
          <w:p w:rsidR="00203AF9" w:rsidRPr="00B54A39" w:rsidRDefault="007F3D23">
            <w:pPr>
              <w:widowControl/>
              <w:tabs>
                <w:tab w:val="left" w:pos="1276"/>
              </w:tabs>
              <w:spacing w:line="360" w:lineRule="auto"/>
              <w:ind w:left="596" w:firstLine="0"/>
              <w:rPr>
                <w:rFonts w:ascii="Times New Roman" w:hAnsi="Times New Roman"/>
                <w:sz w:val="24"/>
                <w:szCs w:val="24"/>
              </w:rPr>
            </w:pPr>
            <w:r w:rsidRPr="00B54A39">
              <w:rPr>
                <w:rFonts w:ascii="Times New Roman" w:hAnsi="Times New Roman"/>
                <w:sz w:val="24"/>
                <w:szCs w:val="24"/>
              </w:rPr>
              <w:t>Понедельник:</w:t>
            </w:r>
          </w:p>
        </w:tc>
        <w:tc>
          <w:tcPr>
            <w:tcW w:w="6309" w:type="dxa"/>
            <w:tcBorders>
              <w:top w:val="nil"/>
              <w:left w:val="nil"/>
              <w:right w:val="nil"/>
            </w:tcBorders>
            <w:shd w:val="clear" w:color="auto" w:fill="auto"/>
          </w:tcPr>
          <w:p w:rsidR="00203AF9" w:rsidRPr="00B54A39" w:rsidRDefault="007F3D23">
            <w:pPr>
              <w:widowControl/>
              <w:tabs>
                <w:tab w:val="left" w:pos="1276"/>
              </w:tabs>
              <w:spacing w:line="360" w:lineRule="auto"/>
              <w:ind w:firstLine="0"/>
              <w:rPr>
                <w:rFonts w:ascii="Times New Roman" w:hAnsi="Times New Roman"/>
                <w:sz w:val="24"/>
                <w:szCs w:val="24"/>
              </w:rPr>
            </w:pPr>
            <w:r w:rsidRPr="00B54A39">
              <w:rPr>
                <w:rFonts w:ascii="Times New Roman" w:hAnsi="Times New Roman"/>
                <w:sz w:val="24"/>
                <w:szCs w:val="24"/>
              </w:rPr>
              <w:t>8-30 до 17-30, перерыв с 12-30 до 13-30</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widowControl/>
              <w:tabs>
                <w:tab w:val="left" w:pos="1276"/>
              </w:tabs>
              <w:spacing w:line="360" w:lineRule="auto"/>
              <w:ind w:left="596" w:firstLine="0"/>
              <w:rPr>
                <w:rFonts w:ascii="Times New Roman" w:hAnsi="Times New Roman"/>
                <w:sz w:val="24"/>
                <w:szCs w:val="24"/>
              </w:rPr>
            </w:pPr>
          </w:p>
        </w:tc>
        <w:tc>
          <w:tcPr>
            <w:tcW w:w="2316" w:type="dxa"/>
            <w:tcBorders>
              <w:top w:val="nil"/>
              <w:left w:val="nil"/>
              <w:bottom w:val="nil"/>
              <w:right w:val="nil"/>
            </w:tcBorders>
            <w:shd w:val="clear" w:color="auto" w:fill="auto"/>
          </w:tcPr>
          <w:p w:rsidR="00203AF9" w:rsidRPr="00B54A39" w:rsidRDefault="007F3D23">
            <w:pPr>
              <w:widowControl/>
              <w:tabs>
                <w:tab w:val="left" w:pos="1276"/>
              </w:tabs>
              <w:spacing w:line="360" w:lineRule="auto"/>
              <w:ind w:left="596" w:firstLine="0"/>
              <w:rPr>
                <w:rFonts w:ascii="Times New Roman" w:hAnsi="Times New Roman"/>
                <w:sz w:val="24"/>
                <w:szCs w:val="24"/>
              </w:rPr>
            </w:pPr>
            <w:r w:rsidRPr="00B54A39">
              <w:rPr>
                <w:rFonts w:ascii="Times New Roman" w:hAnsi="Times New Roman"/>
                <w:sz w:val="24"/>
                <w:szCs w:val="24"/>
              </w:rPr>
              <w:t>Вторник:</w:t>
            </w:r>
          </w:p>
        </w:tc>
        <w:tc>
          <w:tcPr>
            <w:tcW w:w="6309" w:type="dxa"/>
            <w:tcBorders>
              <w:left w:val="nil"/>
              <w:right w:val="nil"/>
            </w:tcBorders>
            <w:shd w:val="clear" w:color="auto" w:fill="auto"/>
          </w:tcPr>
          <w:p w:rsidR="00203AF9" w:rsidRPr="00B54A39" w:rsidRDefault="007F3D23">
            <w:pPr>
              <w:widowControl/>
              <w:tabs>
                <w:tab w:val="left" w:pos="1276"/>
              </w:tabs>
              <w:spacing w:line="360" w:lineRule="auto"/>
              <w:ind w:firstLine="0"/>
              <w:rPr>
                <w:rFonts w:ascii="Times New Roman" w:hAnsi="Times New Roman"/>
                <w:sz w:val="24"/>
                <w:szCs w:val="24"/>
              </w:rPr>
            </w:pPr>
            <w:r w:rsidRPr="00B54A39">
              <w:rPr>
                <w:rFonts w:ascii="Times New Roman" w:hAnsi="Times New Roman"/>
                <w:sz w:val="24"/>
                <w:szCs w:val="24"/>
              </w:rPr>
              <w:t>8-30 до 17-30, перерыв с 12-30 до 13-30</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203AF9" w:rsidRPr="00B54A39" w:rsidRDefault="007F3D23">
            <w:pPr>
              <w:widowControl/>
              <w:tabs>
                <w:tab w:val="left" w:pos="1276"/>
              </w:tabs>
              <w:spacing w:line="360" w:lineRule="auto"/>
              <w:ind w:left="596" w:firstLine="0"/>
              <w:rPr>
                <w:rFonts w:ascii="Times New Roman" w:hAnsi="Times New Roman"/>
                <w:sz w:val="24"/>
                <w:szCs w:val="24"/>
              </w:rPr>
            </w:pPr>
            <w:r w:rsidRPr="00B54A39">
              <w:rPr>
                <w:rFonts w:ascii="Times New Roman" w:hAnsi="Times New Roman"/>
                <w:sz w:val="24"/>
                <w:szCs w:val="24"/>
                <w:lang w:val="en-US"/>
              </w:rPr>
              <w:t>С</w:t>
            </w:r>
            <w:proofErr w:type="spellStart"/>
            <w:r w:rsidRPr="00B54A39">
              <w:rPr>
                <w:rFonts w:ascii="Times New Roman" w:hAnsi="Times New Roman"/>
                <w:sz w:val="24"/>
                <w:szCs w:val="24"/>
              </w:rPr>
              <w:t>реда</w:t>
            </w:r>
            <w:proofErr w:type="spellEnd"/>
            <w:r w:rsidRPr="00B54A39">
              <w:rPr>
                <w:rFonts w:ascii="Times New Roman" w:hAnsi="Times New Roman"/>
                <w:sz w:val="24"/>
                <w:szCs w:val="24"/>
              </w:rPr>
              <w:t>:</w:t>
            </w:r>
          </w:p>
        </w:tc>
        <w:tc>
          <w:tcPr>
            <w:tcW w:w="6309" w:type="dxa"/>
            <w:tcBorders>
              <w:left w:val="nil"/>
              <w:right w:val="nil"/>
            </w:tcBorders>
            <w:shd w:val="clear" w:color="auto" w:fill="auto"/>
          </w:tcPr>
          <w:p w:rsidR="00203AF9" w:rsidRPr="00B54A39" w:rsidRDefault="007F3D23">
            <w:pPr>
              <w:widowControl/>
              <w:tabs>
                <w:tab w:val="left" w:pos="1276"/>
              </w:tabs>
              <w:spacing w:line="360" w:lineRule="auto"/>
              <w:ind w:firstLine="0"/>
              <w:rPr>
                <w:rFonts w:ascii="Times New Roman" w:hAnsi="Times New Roman"/>
                <w:sz w:val="24"/>
                <w:szCs w:val="24"/>
              </w:rPr>
            </w:pPr>
            <w:r w:rsidRPr="00B54A39">
              <w:rPr>
                <w:rFonts w:ascii="Times New Roman" w:hAnsi="Times New Roman"/>
                <w:sz w:val="24"/>
                <w:szCs w:val="24"/>
              </w:rPr>
              <w:t>8-30 до 17-30, перерыв с 12-30 до 13-30</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widowControl/>
              <w:tabs>
                <w:tab w:val="left" w:pos="1276"/>
              </w:tabs>
              <w:spacing w:line="360" w:lineRule="auto"/>
              <w:ind w:left="596" w:firstLine="0"/>
              <w:rPr>
                <w:rFonts w:ascii="Times New Roman" w:hAnsi="Times New Roman"/>
                <w:sz w:val="24"/>
                <w:szCs w:val="24"/>
              </w:rPr>
            </w:pPr>
          </w:p>
        </w:tc>
        <w:tc>
          <w:tcPr>
            <w:tcW w:w="2316" w:type="dxa"/>
            <w:tcBorders>
              <w:top w:val="nil"/>
              <w:left w:val="nil"/>
              <w:bottom w:val="nil"/>
              <w:right w:val="nil"/>
            </w:tcBorders>
            <w:shd w:val="clear" w:color="auto" w:fill="auto"/>
          </w:tcPr>
          <w:p w:rsidR="00203AF9" w:rsidRPr="00B54A39" w:rsidRDefault="007F3D23">
            <w:pPr>
              <w:widowControl/>
              <w:tabs>
                <w:tab w:val="left" w:pos="1276"/>
              </w:tabs>
              <w:spacing w:line="360" w:lineRule="auto"/>
              <w:ind w:left="596" w:firstLine="0"/>
              <w:rPr>
                <w:rFonts w:ascii="Times New Roman" w:hAnsi="Times New Roman"/>
                <w:sz w:val="24"/>
                <w:szCs w:val="24"/>
                <w:lang w:val="en-US"/>
              </w:rPr>
            </w:pPr>
            <w:r w:rsidRPr="00B54A39">
              <w:rPr>
                <w:rFonts w:ascii="Times New Roman" w:hAnsi="Times New Roman"/>
                <w:sz w:val="24"/>
                <w:szCs w:val="24"/>
              </w:rPr>
              <w:t>Четверг</w:t>
            </w:r>
            <w:r w:rsidRPr="00B54A39">
              <w:rPr>
                <w:rFonts w:ascii="Times New Roman" w:hAnsi="Times New Roman"/>
                <w:sz w:val="24"/>
                <w:szCs w:val="24"/>
                <w:lang w:val="en-US"/>
              </w:rPr>
              <w:t>:</w:t>
            </w:r>
          </w:p>
        </w:tc>
        <w:tc>
          <w:tcPr>
            <w:tcW w:w="6309" w:type="dxa"/>
            <w:tcBorders>
              <w:left w:val="nil"/>
              <w:right w:val="nil"/>
            </w:tcBorders>
            <w:shd w:val="clear" w:color="auto" w:fill="auto"/>
          </w:tcPr>
          <w:p w:rsidR="00203AF9" w:rsidRPr="00B54A39" w:rsidRDefault="007F3D23">
            <w:pPr>
              <w:widowControl/>
              <w:tabs>
                <w:tab w:val="left" w:pos="1276"/>
              </w:tabs>
              <w:spacing w:line="360" w:lineRule="auto"/>
              <w:ind w:firstLine="0"/>
              <w:rPr>
                <w:rFonts w:ascii="Times New Roman" w:hAnsi="Times New Roman"/>
                <w:sz w:val="24"/>
                <w:szCs w:val="24"/>
                <w:lang w:val="en-US"/>
              </w:rPr>
            </w:pPr>
            <w:r w:rsidRPr="00B54A39">
              <w:rPr>
                <w:rFonts w:ascii="Times New Roman" w:hAnsi="Times New Roman"/>
                <w:sz w:val="24"/>
                <w:szCs w:val="24"/>
              </w:rPr>
              <w:t>8-30 до 17-30, перерыв с 12-30 до 13-30</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203AF9" w:rsidRPr="00B54A39" w:rsidRDefault="007F3D23">
            <w:pPr>
              <w:widowControl/>
              <w:tabs>
                <w:tab w:val="left" w:pos="1276"/>
              </w:tabs>
              <w:spacing w:line="360" w:lineRule="auto"/>
              <w:ind w:left="596" w:firstLine="0"/>
              <w:rPr>
                <w:rFonts w:ascii="Times New Roman" w:hAnsi="Times New Roman"/>
                <w:sz w:val="24"/>
                <w:szCs w:val="24"/>
                <w:lang w:val="en-US"/>
              </w:rPr>
            </w:pPr>
            <w:proofErr w:type="spellStart"/>
            <w:r w:rsidRPr="00B54A39">
              <w:rPr>
                <w:rFonts w:ascii="Times New Roman" w:hAnsi="Times New Roman"/>
                <w:sz w:val="24"/>
                <w:szCs w:val="24"/>
                <w:lang w:val="en-US"/>
              </w:rPr>
              <w:t>Пятница</w:t>
            </w:r>
            <w:proofErr w:type="spellEnd"/>
            <w:r w:rsidRPr="00B54A39">
              <w:rPr>
                <w:rFonts w:ascii="Times New Roman" w:hAnsi="Times New Roman"/>
                <w:sz w:val="24"/>
                <w:szCs w:val="24"/>
                <w:lang w:val="en-US"/>
              </w:rPr>
              <w:t>:</w:t>
            </w:r>
          </w:p>
        </w:tc>
        <w:tc>
          <w:tcPr>
            <w:tcW w:w="6309" w:type="dxa"/>
            <w:tcBorders>
              <w:left w:val="nil"/>
              <w:right w:val="nil"/>
            </w:tcBorders>
            <w:shd w:val="clear" w:color="auto" w:fill="auto"/>
          </w:tcPr>
          <w:p w:rsidR="00203AF9" w:rsidRPr="00B54A39" w:rsidRDefault="007F3D23">
            <w:pPr>
              <w:widowControl/>
              <w:tabs>
                <w:tab w:val="left" w:pos="1276"/>
              </w:tabs>
              <w:spacing w:line="360" w:lineRule="auto"/>
              <w:ind w:firstLine="0"/>
              <w:rPr>
                <w:rFonts w:ascii="Times New Roman" w:hAnsi="Times New Roman"/>
                <w:sz w:val="24"/>
                <w:szCs w:val="24"/>
                <w:lang w:val="en-US"/>
              </w:rPr>
            </w:pPr>
            <w:r w:rsidRPr="00B54A39">
              <w:rPr>
                <w:rFonts w:ascii="Times New Roman" w:hAnsi="Times New Roman"/>
                <w:sz w:val="24"/>
                <w:szCs w:val="24"/>
              </w:rPr>
              <w:t>8-30 до 17-30, перерыв с 12-30 до 13-30</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203AF9" w:rsidRPr="00B54A39" w:rsidRDefault="007F3D23">
            <w:pPr>
              <w:widowControl/>
              <w:tabs>
                <w:tab w:val="left" w:pos="1276"/>
              </w:tabs>
              <w:spacing w:line="360" w:lineRule="auto"/>
              <w:ind w:left="596" w:firstLine="0"/>
              <w:rPr>
                <w:rFonts w:ascii="Times New Roman" w:hAnsi="Times New Roman"/>
                <w:sz w:val="24"/>
                <w:szCs w:val="24"/>
              </w:rPr>
            </w:pPr>
            <w:proofErr w:type="spellStart"/>
            <w:r w:rsidRPr="00B54A39">
              <w:rPr>
                <w:rFonts w:ascii="Times New Roman" w:hAnsi="Times New Roman"/>
                <w:sz w:val="24"/>
                <w:szCs w:val="24"/>
                <w:lang w:val="en-US"/>
              </w:rPr>
              <w:t>Суббота</w:t>
            </w:r>
            <w:proofErr w:type="spellEnd"/>
            <w:r w:rsidRPr="00B54A39">
              <w:rPr>
                <w:rFonts w:ascii="Times New Roman" w:hAnsi="Times New Roman"/>
                <w:sz w:val="24"/>
                <w:szCs w:val="24"/>
              </w:rPr>
              <w:t>:</w:t>
            </w:r>
          </w:p>
        </w:tc>
        <w:tc>
          <w:tcPr>
            <w:tcW w:w="6309" w:type="dxa"/>
            <w:tcBorders>
              <w:left w:val="nil"/>
              <w:right w:val="nil"/>
            </w:tcBorders>
            <w:shd w:val="clear" w:color="auto" w:fill="auto"/>
          </w:tcPr>
          <w:p w:rsidR="00203AF9" w:rsidRPr="00B54A39" w:rsidRDefault="007F3D23">
            <w:pPr>
              <w:widowControl/>
              <w:tabs>
                <w:tab w:val="left" w:pos="1276"/>
              </w:tabs>
              <w:spacing w:line="360" w:lineRule="auto"/>
              <w:ind w:firstLine="0"/>
              <w:rPr>
                <w:rFonts w:ascii="Times New Roman" w:hAnsi="Times New Roman"/>
                <w:sz w:val="24"/>
                <w:szCs w:val="24"/>
              </w:rPr>
            </w:pPr>
            <w:r w:rsidRPr="00B54A39">
              <w:rPr>
                <w:rFonts w:ascii="Times New Roman" w:hAnsi="Times New Roman"/>
                <w:sz w:val="24"/>
                <w:szCs w:val="24"/>
              </w:rPr>
              <w:t>выходной</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203AF9" w:rsidRPr="00B54A39" w:rsidRDefault="007F3D23">
            <w:pPr>
              <w:widowControl/>
              <w:tabs>
                <w:tab w:val="left" w:pos="1276"/>
              </w:tabs>
              <w:spacing w:line="360" w:lineRule="auto"/>
              <w:ind w:left="596" w:firstLine="0"/>
              <w:rPr>
                <w:rFonts w:ascii="Times New Roman" w:hAnsi="Times New Roman"/>
                <w:sz w:val="24"/>
                <w:szCs w:val="24"/>
                <w:lang w:val="en-US"/>
              </w:rPr>
            </w:pPr>
            <w:proofErr w:type="spellStart"/>
            <w:r w:rsidRPr="00B54A39">
              <w:rPr>
                <w:rFonts w:ascii="Times New Roman" w:hAnsi="Times New Roman"/>
                <w:sz w:val="24"/>
                <w:szCs w:val="24"/>
                <w:lang w:val="en-US"/>
              </w:rPr>
              <w:t>Воскресенье</w:t>
            </w:r>
            <w:proofErr w:type="spellEnd"/>
            <w:r w:rsidRPr="00B54A39">
              <w:rPr>
                <w:rFonts w:ascii="Times New Roman" w:hAnsi="Times New Roman"/>
                <w:sz w:val="24"/>
                <w:szCs w:val="24"/>
                <w:lang w:val="en-US"/>
              </w:rPr>
              <w:t>:</w:t>
            </w:r>
          </w:p>
        </w:tc>
        <w:tc>
          <w:tcPr>
            <w:tcW w:w="6309" w:type="dxa"/>
            <w:tcBorders>
              <w:left w:val="nil"/>
              <w:right w:val="nil"/>
            </w:tcBorders>
            <w:shd w:val="clear" w:color="auto" w:fill="auto"/>
          </w:tcPr>
          <w:p w:rsidR="00203AF9" w:rsidRPr="00B54A39" w:rsidRDefault="007F3D23">
            <w:pPr>
              <w:widowControl/>
              <w:tabs>
                <w:tab w:val="left" w:pos="1276"/>
              </w:tabs>
              <w:spacing w:line="360" w:lineRule="auto"/>
              <w:ind w:firstLine="0"/>
              <w:rPr>
                <w:rFonts w:ascii="Times New Roman" w:hAnsi="Times New Roman"/>
                <w:sz w:val="24"/>
                <w:szCs w:val="24"/>
              </w:rPr>
            </w:pPr>
            <w:r w:rsidRPr="00B54A39">
              <w:rPr>
                <w:rFonts w:ascii="Times New Roman" w:hAnsi="Times New Roman"/>
                <w:sz w:val="24"/>
                <w:szCs w:val="24"/>
              </w:rPr>
              <w:t>выходной</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rPr>
          <w:trHeight w:val="994"/>
        </w:trPr>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1.3.</w:t>
            </w:r>
          </w:p>
          <w:p w:rsidR="00203AF9" w:rsidRPr="00B54A39" w:rsidRDefault="00203AF9">
            <w:pPr>
              <w:spacing w:line="360" w:lineRule="auto"/>
              <w:ind w:firstLine="0"/>
              <w:jc w:val="left"/>
              <w:rPr>
                <w:rFonts w:ascii="Times New Roman" w:hAnsi="Times New Roman"/>
                <w:sz w:val="24"/>
                <w:szCs w:val="24"/>
              </w:rPr>
            </w:pPr>
          </w:p>
          <w:p w:rsidR="00203AF9" w:rsidRPr="00B54A39" w:rsidRDefault="00203AF9">
            <w:pPr>
              <w:spacing w:line="360" w:lineRule="auto"/>
              <w:ind w:firstLine="0"/>
              <w:jc w:val="left"/>
              <w:rPr>
                <w:rFonts w:ascii="Times New Roman" w:hAnsi="Times New Roman"/>
                <w:sz w:val="24"/>
                <w:szCs w:val="24"/>
              </w:rPr>
            </w:pPr>
          </w:p>
        </w:tc>
        <w:tc>
          <w:tcPr>
            <w:tcW w:w="862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График приема заявителей:</w:t>
            </w:r>
          </w:p>
          <w:p w:rsidR="00203AF9" w:rsidRPr="00B54A39" w:rsidRDefault="007F3D23">
            <w:pPr>
              <w:spacing w:line="360" w:lineRule="auto"/>
              <w:ind w:firstLine="548"/>
              <w:jc w:val="left"/>
              <w:rPr>
                <w:rFonts w:ascii="Times New Roman" w:hAnsi="Times New Roman"/>
                <w:sz w:val="24"/>
                <w:szCs w:val="24"/>
              </w:rPr>
            </w:pPr>
            <w:r w:rsidRPr="00B54A39">
              <w:rPr>
                <w:rFonts w:ascii="Times New Roman" w:hAnsi="Times New Roman"/>
                <w:sz w:val="24"/>
                <w:szCs w:val="24"/>
              </w:rPr>
              <w:t>Понедельник:     с 8-30 до 17-30, перерыв с 12-30 до 13-30</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spacing w:line="360" w:lineRule="auto"/>
              <w:ind w:firstLine="0"/>
              <w:jc w:val="center"/>
              <w:rPr>
                <w:rFonts w:ascii="Times New Roman" w:hAnsi="Times New Roman"/>
                <w:sz w:val="24"/>
                <w:szCs w:val="24"/>
              </w:rPr>
            </w:pPr>
          </w:p>
        </w:tc>
        <w:tc>
          <w:tcPr>
            <w:tcW w:w="8625" w:type="dxa"/>
            <w:gridSpan w:val="2"/>
            <w:tcBorders>
              <w:top w:val="nil"/>
              <w:left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 xml:space="preserve">Контактный телефон органа, предоставляющего муниципальную услугу: </w:t>
            </w:r>
          </w:p>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8(42361) 5 30 91, 8(42361) 5 30 92</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spacing w:line="360" w:lineRule="auto"/>
              <w:ind w:firstLine="0"/>
              <w:jc w:val="center"/>
              <w:rPr>
                <w:rFonts w:ascii="Times New Roman" w:hAnsi="Times New Roman"/>
                <w:sz w:val="24"/>
                <w:szCs w:val="24"/>
                <w:vertAlign w:val="superscript"/>
              </w:rPr>
            </w:pPr>
          </w:p>
        </w:tc>
        <w:tc>
          <w:tcPr>
            <w:tcW w:w="8625" w:type="dxa"/>
            <w:gridSpan w:val="2"/>
            <w:tcBorders>
              <w:left w:val="nil"/>
              <w:bottom w:val="nil"/>
              <w:right w:val="nil"/>
            </w:tcBorders>
            <w:shd w:val="clear" w:color="auto" w:fill="auto"/>
          </w:tcPr>
          <w:p w:rsidR="00203AF9" w:rsidRPr="00B54A39" w:rsidRDefault="00203AF9">
            <w:pPr>
              <w:spacing w:line="360" w:lineRule="auto"/>
              <w:ind w:firstLine="0"/>
              <w:jc w:val="center"/>
              <w:rPr>
                <w:rFonts w:ascii="Times New Roman" w:hAnsi="Times New Roman"/>
                <w:sz w:val="24"/>
                <w:szCs w:val="24"/>
                <w:vertAlign w:val="superscript"/>
              </w:rPr>
            </w:pP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1.4.</w:t>
            </w:r>
          </w:p>
        </w:tc>
        <w:tc>
          <w:tcPr>
            <w:tcW w:w="862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lang w:val="en-US"/>
              </w:rPr>
              <w:t>http</w:t>
            </w:r>
            <w:r w:rsidRPr="00B54A39">
              <w:rPr>
                <w:rFonts w:ascii="Times New Roman" w:hAnsi="Times New Roman"/>
                <w:sz w:val="24"/>
                <w:szCs w:val="24"/>
              </w:rPr>
              <w:t>://</w:t>
            </w:r>
            <w:proofErr w:type="spellStart"/>
            <w:r w:rsidRPr="00B54A39">
              <w:rPr>
                <w:rFonts w:ascii="Times New Roman" w:hAnsi="Times New Roman"/>
                <w:sz w:val="24"/>
                <w:szCs w:val="24"/>
                <w:lang w:val="en-US"/>
              </w:rPr>
              <w:t>ars</w:t>
            </w:r>
            <w:proofErr w:type="spellEnd"/>
            <w:r w:rsidRPr="00B54A39">
              <w:rPr>
                <w:rFonts w:ascii="Times New Roman" w:hAnsi="Times New Roman"/>
                <w:sz w:val="24"/>
                <w:szCs w:val="24"/>
              </w:rPr>
              <w:t>.</w:t>
            </w:r>
            <w:r w:rsidRPr="00B54A39">
              <w:rPr>
                <w:rFonts w:ascii="Times New Roman" w:hAnsi="Times New Roman"/>
                <w:sz w:val="24"/>
                <w:szCs w:val="24"/>
                <w:lang w:val="en-US"/>
              </w:rPr>
              <w:t>town</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203AF9">
            <w:pPr>
              <w:spacing w:line="360" w:lineRule="auto"/>
              <w:ind w:firstLine="0"/>
              <w:jc w:val="left"/>
              <w:rPr>
                <w:rFonts w:ascii="Times New Roman" w:hAnsi="Times New Roman"/>
                <w:sz w:val="24"/>
                <w:szCs w:val="24"/>
              </w:rPr>
            </w:pPr>
          </w:p>
        </w:tc>
        <w:tc>
          <w:tcPr>
            <w:tcW w:w="8625" w:type="dxa"/>
            <w:gridSpan w:val="2"/>
            <w:tcBorders>
              <w:left w:val="nil"/>
              <w:bottom w:val="nil"/>
              <w:right w:val="nil"/>
            </w:tcBorders>
            <w:shd w:val="clear" w:color="auto" w:fill="auto"/>
          </w:tcPr>
          <w:p w:rsidR="00203AF9" w:rsidRPr="00B54A39" w:rsidRDefault="00203AF9">
            <w:pPr>
              <w:spacing w:line="360" w:lineRule="auto"/>
              <w:ind w:firstLine="0"/>
              <w:jc w:val="left"/>
              <w:rPr>
                <w:rFonts w:ascii="Times New Roman" w:hAnsi="Times New Roman"/>
                <w:sz w:val="24"/>
                <w:szCs w:val="24"/>
              </w:rPr>
            </w:pP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B54A39">
        <w:tc>
          <w:tcPr>
            <w:tcW w:w="415"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1.5</w:t>
            </w:r>
          </w:p>
        </w:tc>
        <w:tc>
          <w:tcPr>
            <w:tcW w:w="8625" w:type="dxa"/>
            <w:gridSpan w:val="2"/>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 xml:space="preserve">Адрес электронной почты органа, предоставляющего муниципальную услугу: </w:t>
            </w:r>
            <w:r w:rsidRPr="00B54A39">
              <w:rPr>
                <w:rFonts w:ascii="Times New Roman" w:hAnsi="Times New Roman"/>
                <w:sz w:val="24"/>
                <w:szCs w:val="24"/>
                <w:lang w:val="en-US"/>
              </w:rPr>
              <w:t>arch</w:t>
            </w:r>
            <w:r w:rsidRPr="00B54A39">
              <w:rPr>
                <w:rFonts w:ascii="Times New Roman" w:hAnsi="Times New Roman"/>
                <w:sz w:val="24"/>
                <w:szCs w:val="24"/>
              </w:rPr>
              <w:t>@</w:t>
            </w:r>
            <w:proofErr w:type="spellStart"/>
            <w:r w:rsidRPr="00B54A39">
              <w:rPr>
                <w:rFonts w:ascii="Times New Roman" w:hAnsi="Times New Roman"/>
                <w:sz w:val="24"/>
                <w:szCs w:val="24"/>
                <w:lang w:val="en-US"/>
              </w:rPr>
              <w:t>ars</w:t>
            </w:r>
            <w:proofErr w:type="spellEnd"/>
            <w:r w:rsidRPr="00B54A39">
              <w:rPr>
                <w:rFonts w:ascii="Times New Roman" w:hAnsi="Times New Roman"/>
                <w:sz w:val="24"/>
                <w:szCs w:val="24"/>
              </w:rPr>
              <w:t>.</w:t>
            </w:r>
            <w:r w:rsidRPr="00B54A39">
              <w:rPr>
                <w:rFonts w:ascii="Times New Roman" w:hAnsi="Times New Roman"/>
                <w:sz w:val="24"/>
                <w:szCs w:val="24"/>
                <w:lang w:val="en-US"/>
              </w:rPr>
              <w:t>town</w:t>
            </w:r>
          </w:p>
        </w:tc>
        <w:tc>
          <w:tcPr>
            <w:tcW w:w="58" w:type="dxa"/>
            <w:tcBorders>
              <w:top w:val="nil"/>
              <w:left w:val="nil"/>
              <w:bottom w:val="nil"/>
              <w:right w:val="nil"/>
            </w:tcBorders>
            <w:shd w:val="clear" w:color="auto" w:fill="auto"/>
          </w:tcPr>
          <w:p w:rsidR="00203AF9" w:rsidRPr="00B54A39" w:rsidRDefault="00203AF9">
            <w:pPr>
              <w:rPr>
                <w:rFonts w:ascii="Times New Roman" w:hAnsi="Times New Roman"/>
              </w:rPr>
            </w:pPr>
          </w:p>
        </w:tc>
      </w:tr>
      <w:tr w:rsidR="00203AF9" w:rsidRPr="00A70625">
        <w:tc>
          <w:tcPr>
            <w:tcW w:w="389" w:type="dxa"/>
            <w:tcBorders>
              <w:top w:val="nil"/>
              <w:left w:val="nil"/>
              <w:bottom w:val="nil"/>
              <w:right w:val="nil"/>
            </w:tcBorders>
            <w:shd w:val="clear" w:color="auto" w:fill="auto"/>
          </w:tcPr>
          <w:p w:rsidR="00203AF9" w:rsidRPr="00A70625" w:rsidRDefault="00203AF9">
            <w:pPr>
              <w:spacing w:line="360" w:lineRule="auto"/>
              <w:ind w:firstLine="0"/>
              <w:contextualSpacing/>
              <w:jc w:val="left"/>
              <w:rPr>
                <w:sz w:val="24"/>
                <w:szCs w:val="24"/>
              </w:rPr>
            </w:pPr>
          </w:p>
        </w:tc>
        <w:tc>
          <w:tcPr>
            <w:tcW w:w="9304" w:type="dxa"/>
            <w:gridSpan w:val="6"/>
            <w:tcBorders>
              <w:top w:val="nil"/>
              <w:left w:val="nil"/>
              <w:bottom w:val="nil"/>
              <w:right w:val="nil"/>
            </w:tcBorders>
            <w:shd w:val="clear" w:color="auto" w:fill="auto"/>
          </w:tcPr>
          <w:p w:rsidR="00203AF9" w:rsidRDefault="00203AF9">
            <w:pPr>
              <w:spacing w:line="360" w:lineRule="auto"/>
              <w:ind w:firstLine="0"/>
              <w:jc w:val="left"/>
              <w:rPr>
                <w:sz w:val="24"/>
                <w:szCs w:val="24"/>
              </w:rPr>
            </w:pPr>
          </w:p>
          <w:p w:rsidR="00B54A39" w:rsidRPr="00A70625" w:rsidRDefault="00B54A39">
            <w:pPr>
              <w:spacing w:line="360" w:lineRule="auto"/>
              <w:ind w:firstLine="0"/>
              <w:jc w:val="left"/>
              <w:rPr>
                <w:sz w:val="24"/>
                <w:szCs w:val="24"/>
              </w:rPr>
            </w:pPr>
          </w:p>
        </w:tc>
      </w:tr>
      <w:tr w:rsidR="00203AF9" w:rsidRPr="00A70625">
        <w:tc>
          <w:tcPr>
            <w:tcW w:w="389" w:type="dxa"/>
            <w:tcBorders>
              <w:top w:val="nil"/>
              <w:left w:val="nil"/>
              <w:bottom w:val="nil"/>
              <w:right w:val="nil"/>
            </w:tcBorders>
            <w:shd w:val="clear" w:color="auto" w:fill="auto"/>
          </w:tcPr>
          <w:p w:rsidR="00203AF9" w:rsidRPr="00A70625" w:rsidRDefault="00203AF9">
            <w:pPr>
              <w:widowControl/>
              <w:numPr>
                <w:ilvl w:val="0"/>
                <w:numId w:val="4"/>
              </w:numPr>
              <w:spacing w:line="360" w:lineRule="auto"/>
              <w:ind w:firstLine="0"/>
              <w:contextualSpacing/>
              <w:jc w:val="center"/>
              <w:rPr>
                <w:sz w:val="24"/>
                <w:szCs w:val="24"/>
              </w:rPr>
            </w:pPr>
          </w:p>
        </w:tc>
        <w:tc>
          <w:tcPr>
            <w:tcW w:w="9304" w:type="dxa"/>
            <w:gridSpan w:val="6"/>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203AF9" w:rsidRPr="00A70625">
        <w:tc>
          <w:tcPr>
            <w:tcW w:w="389" w:type="dxa"/>
            <w:tcBorders>
              <w:top w:val="nil"/>
              <w:left w:val="nil"/>
              <w:bottom w:val="nil"/>
              <w:right w:val="nil"/>
            </w:tcBorders>
            <w:shd w:val="clear" w:color="auto" w:fill="auto"/>
          </w:tcPr>
          <w:p w:rsidR="00203AF9" w:rsidRPr="00A70625" w:rsidRDefault="00203AF9">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8718" w:type="dxa"/>
            <w:gridSpan w:val="4"/>
            <w:tcBorders>
              <w:top w:val="nil"/>
              <w:left w:val="nil"/>
              <w:bottom w:val="nil"/>
              <w:right w:val="nil"/>
            </w:tcBorders>
            <w:shd w:val="clear" w:color="auto" w:fill="auto"/>
          </w:tcPr>
          <w:p w:rsidR="00203AF9" w:rsidRPr="00B54A39" w:rsidRDefault="00203AF9">
            <w:pPr>
              <w:spacing w:line="360" w:lineRule="auto"/>
              <w:ind w:firstLine="0"/>
              <w:jc w:val="center"/>
              <w:rPr>
                <w:rFonts w:ascii="Times New Roman" w:hAnsi="Times New Roman"/>
                <w:sz w:val="24"/>
                <w:szCs w:val="24"/>
              </w:rPr>
            </w:pPr>
          </w:p>
        </w:tc>
      </w:tr>
      <w:tr w:rsidR="00203AF9" w:rsidRPr="00A70625">
        <w:tc>
          <w:tcPr>
            <w:tcW w:w="389" w:type="dxa"/>
            <w:tcBorders>
              <w:top w:val="nil"/>
              <w:left w:val="nil"/>
              <w:bottom w:val="nil"/>
              <w:right w:val="nil"/>
            </w:tcBorders>
            <w:shd w:val="clear" w:color="auto" w:fill="auto"/>
          </w:tcPr>
          <w:p w:rsidR="00203AF9" w:rsidRPr="00A70625" w:rsidRDefault="00203AF9">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rsidR="00203AF9" w:rsidRPr="00B54A39" w:rsidRDefault="007F3D23">
            <w:pPr>
              <w:spacing w:line="360" w:lineRule="auto"/>
              <w:ind w:firstLine="0"/>
              <w:contextualSpacing/>
              <w:jc w:val="left"/>
              <w:rPr>
                <w:rFonts w:ascii="Times New Roman" w:hAnsi="Times New Roman"/>
                <w:sz w:val="24"/>
                <w:szCs w:val="24"/>
              </w:rPr>
            </w:pPr>
            <w:r w:rsidRPr="00B54A39">
              <w:rPr>
                <w:rFonts w:ascii="Times New Roman" w:hAnsi="Times New Roman"/>
                <w:sz w:val="24"/>
                <w:szCs w:val="24"/>
              </w:rPr>
              <w:t>2.1.</w:t>
            </w:r>
          </w:p>
        </w:tc>
        <w:tc>
          <w:tcPr>
            <w:tcW w:w="8718" w:type="dxa"/>
            <w:gridSpan w:val="4"/>
            <w:tcBorders>
              <w:top w:val="nil"/>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vertAlign w:val="superscript"/>
              </w:rPr>
            </w:pPr>
            <w:r w:rsidRPr="00B54A39">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03AF9" w:rsidRPr="00A70625">
        <w:tc>
          <w:tcPr>
            <w:tcW w:w="389" w:type="dxa"/>
            <w:tcBorders>
              <w:top w:val="nil"/>
              <w:left w:val="nil"/>
              <w:bottom w:val="nil"/>
              <w:right w:val="nil"/>
            </w:tcBorders>
            <w:shd w:val="clear" w:color="auto" w:fill="auto"/>
          </w:tcPr>
          <w:p w:rsidR="00203AF9" w:rsidRPr="00A70625" w:rsidRDefault="00203AF9">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8718" w:type="dxa"/>
            <w:gridSpan w:val="4"/>
            <w:tcBorders>
              <w:top w:val="nil"/>
              <w:left w:val="nil"/>
              <w:right w:val="nil"/>
            </w:tcBorders>
            <w:shd w:val="clear" w:color="auto" w:fill="auto"/>
          </w:tcPr>
          <w:p w:rsidR="00203AF9" w:rsidRPr="00B54A39" w:rsidRDefault="007F3D23">
            <w:pPr>
              <w:spacing w:line="360" w:lineRule="auto"/>
              <w:ind w:firstLine="0"/>
              <w:jc w:val="center"/>
              <w:rPr>
                <w:rFonts w:ascii="Times New Roman" w:hAnsi="Times New Roman"/>
                <w:sz w:val="24"/>
                <w:szCs w:val="24"/>
              </w:rPr>
            </w:pPr>
            <w:r w:rsidRPr="00B54A39">
              <w:rPr>
                <w:rFonts w:ascii="Times New Roman" w:hAnsi="Times New Roman"/>
                <w:sz w:val="24"/>
                <w:szCs w:val="24"/>
              </w:rPr>
              <w:t>www.mfc-25.ru</w:t>
            </w:r>
          </w:p>
        </w:tc>
      </w:tr>
      <w:tr w:rsidR="00203AF9" w:rsidRPr="00A70625">
        <w:tc>
          <w:tcPr>
            <w:tcW w:w="389" w:type="dxa"/>
            <w:tcBorders>
              <w:top w:val="nil"/>
              <w:left w:val="nil"/>
              <w:bottom w:val="nil"/>
              <w:right w:val="nil"/>
            </w:tcBorders>
            <w:shd w:val="clear" w:color="auto" w:fill="auto"/>
          </w:tcPr>
          <w:p w:rsidR="00203AF9" w:rsidRPr="00A70625" w:rsidRDefault="00203AF9">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rsidR="00203AF9" w:rsidRPr="00B54A39" w:rsidRDefault="007F3D23">
            <w:pPr>
              <w:spacing w:line="360" w:lineRule="auto"/>
              <w:ind w:firstLine="0"/>
              <w:contextualSpacing/>
              <w:jc w:val="left"/>
              <w:rPr>
                <w:rFonts w:ascii="Times New Roman" w:hAnsi="Times New Roman"/>
                <w:sz w:val="24"/>
                <w:szCs w:val="24"/>
              </w:rPr>
            </w:pPr>
            <w:r w:rsidRPr="00B54A39">
              <w:rPr>
                <w:rFonts w:ascii="Times New Roman" w:hAnsi="Times New Roman"/>
                <w:sz w:val="24"/>
                <w:szCs w:val="24"/>
              </w:rPr>
              <w:t>2.2.</w:t>
            </w:r>
          </w:p>
        </w:tc>
        <w:tc>
          <w:tcPr>
            <w:tcW w:w="8718" w:type="dxa"/>
            <w:gridSpan w:val="4"/>
            <w:tcBorders>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Единый телефон сети МФЦ, расположенных на территории Приморского края:</w:t>
            </w:r>
          </w:p>
        </w:tc>
      </w:tr>
      <w:tr w:rsidR="00203AF9" w:rsidRPr="00A70625">
        <w:tc>
          <w:tcPr>
            <w:tcW w:w="389" w:type="dxa"/>
            <w:tcBorders>
              <w:top w:val="nil"/>
              <w:left w:val="nil"/>
              <w:bottom w:val="nil"/>
              <w:right w:val="nil"/>
            </w:tcBorders>
            <w:shd w:val="clear" w:color="auto" w:fill="auto"/>
          </w:tcPr>
          <w:p w:rsidR="00203AF9" w:rsidRPr="00A70625" w:rsidRDefault="00203AF9">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8718" w:type="dxa"/>
            <w:gridSpan w:val="4"/>
            <w:tcBorders>
              <w:top w:val="nil"/>
              <w:left w:val="nil"/>
              <w:right w:val="nil"/>
            </w:tcBorders>
            <w:shd w:val="clear" w:color="auto" w:fill="auto"/>
          </w:tcPr>
          <w:p w:rsidR="00203AF9" w:rsidRPr="00B54A39" w:rsidRDefault="007F3D23">
            <w:pPr>
              <w:spacing w:line="360" w:lineRule="auto"/>
              <w:ind w:firstLine="0"/>
              <w:jc w:val="center"/>
              <w:rPr>
                <w:rFonts w:ascii="Times New Roman" w:hAnsi="Times New Roman"/>
                <w:sz w:val="24"/>
                <w:szCs w:val="24"/>
              </w:rPr>
            </w:pPr>
            <w:r w:rsidRPr="00B54A39">
              <w:rPr>
                <w:rFonts w:ascii="Times New Roman" w:hAnsi="Times New Roman"/>
                <w:sz w:val="24"/>
                <w:szCs w:val="24"/>
              </w:rPr>
              <w:t>8(423)201-01-56</w:t>
            </w:r>
          </w:p>
        </w:tc>
      </w:tr>
      <w:tr w:rsidR="00203AF9" w:rsidRPr="00A70625">
        <w:tc>
          <w:tcPr>
            <w:tcW w:w="389" w:type="dxa"/>
            <w:tcBorders>
              <w:top w:val="nil"/>
              <w:left w:val="nil"/>
              <w:bottom w:val="nil"/>
              <w:right w:val="nil"/>
            </w:tcBorders>
            <w:shd w:val="clear" w:color="auto" w:fill="auto"/>
          </w:tcPr>
          <w:p w:rsidR="00203AF9" w:rsidRPr="00A70625" w:rsidRDefault="00203AF9">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rsidR="00203AF9" w:rsidRPr="00B54A39" w:rsidRDefault="007F3D23">
            <w:pPr>
              <w:spacing w:line="360" w:lineRule="auto"/>
              <w:ind w:firstLine="0"/>
              <w:contextualSpacing/>
              <w:jc w:val="left"/>
              <w:rPr>
                <w:rFonts w:ascii="Times New Roman" w:hAnsi="Times New Roman"/>
                <w:sz w:val="24"/>
                <w:szCs w:val="24"/>
              </w:rPr>
            </w:pPr>
            <w:r w:rsidRPr="00B54A39">
              <w:rPr>
                <w:rFonts w:ascii="Times New Roman" w:hAnsi="Times New Roman"/>
                <w:sz w:val="24"/>
                <w:szCs w:val="24"/>
              </w:rPr>
              <w:t>2.3.</w:t>
            </w:r>
          </w:p>
        </w:tc>
        <w:tc>
          <w:tcPr>
            <w:tcW w:w="8718" w:type="dxa"/>
            <w:gridSpan w:val="4"/>
            <w:tcBorders>
              <w:left w:val="nil"/>
              <w:bottom w:val="nil"/>
              <w:right w:val="nil"/>
            </w:tcBorders>
            <w:shd w:val="clear" w:color="auto" w:fill="auto"/>
          </w:tcPr>
          <w:p w:rsidR="00203AF9" w:rsidRPr="00B54A39" w:rsidRDefault="007F3D23">
            <w:pPr>
              <w:spacing w:line="360" w:lineRule="auto"/>
              <w:ind w:firstLine="0"/>
              <w:jc w:val="left"/>
              <w:rPr>
                <w:rFonts w:ascii="Times New Roman" w:hAnsi="Times New Roman"/>
                <w:sz w:val="24"/>
                <w:szCs w:val="24"/>
              </w:rPr>
            </w:pPr>
            <w:r w:rsidRPr="00B54A39">
              <w:rPr>
                <w:rFonts w:ascii="Times New Roman" w:hAnsi="Times New Roman"/>
                <w:sz w:val="24"/>
                <w:szCs w:val="24"/>
              </w:rPr>
              <w:t>Адрес электронной почты:</w:t>
            </w:r>
          </w:p>
        </w:tc>
      </w:tr>
      <w:tr w:rsidR="00203AF9" w:rsidRPr="00A70625">
        <w:tc>
          <w:tcPr>
            <w:tcW w:w="389" w:type="dxa"/>
            <w:tcBorders>
              <w:top w:val="nil"/>
              <w:left w:val="nil"/>
              <w:bottom w:val="nil"/>
              <w:right w:val="nil"/>
            </w:tcBorders>
            <w:shd w:val="clear" w:color="auto" w:fill="auto"/>
          </w:tcPr>
          <w:p w:rsidR="00203AF9" w:rsidRPr="00A70625" w:rsidRDefault="00203AF9">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rsidR="00203AF9" w:rsidRPr="00B54A39" w:rsidRDefault="00203AF9">
            <w:pPr>
              <w:spacing w:line="360" w:lineRule="auto"/>
              <w:ind w:left="142" w:firstLine="0"/>
              <w:contextualSpacing/>
              <w:jc w:val="left"/>
              <w:rPr>
                <w:rFonts w:ascii="Times New Roman" w:hAnsi="Times New Roman"/>
                <w:sz w:val="24"/>
                <w:szCs w:val="24"/>
              </w:rPr>
            </w:pPr>
          </w:p>
        </w:tc>
        <w:tc>
          <w:tcPr>
            <w:tcW w:w="8718" w:type="dxa"/>
            <w:gridSpan w:val="4"/>
            <w:tcBorders>
              <w:top w:val="nil"/>
              <w:left w:val="nil"/>
              <w:right w:val="nil"/>
            </w:tcBorders>
            <w:shd w:val="clear" w:color="auto" w:fill="auto"/>
          </w:tcPr>
          <w:p w:rsidR="00203AF9" w:rsidRPr="00B54A39" w:rsidRDefault="007F3D23">
            <w:pPr>
              <w:spacing w:line="360" w:lineRule="auto"/>
              <w:ind w:firstLine="0"/>
              <w:jc w:val="center"/>
              <w:rPr>
                <w:rFonts w:ascii="Times New Roman" w:hAnsi="Times New Roman"/>
                <w:sz w:val="24"/>
                <w:szCs w:val="24"/>
                <w:lang w:val="en-US"/>
              </w:rPr>
            </w:pPr>
            <w:r w:rsidRPr="00B54A39">
              <w:rPr>
                <w:rFonts w:ascii="Times New Roman" w:hAnsi="Times New Roman"/>
                <w:sz w:val="24"/>
                <w:szCs w:val="24"/>
                <w:lang w:val="en-US"/>
              </w:rPr>
              <w:t>info@mfc-25.ru</w:t>
            </w:r>
          </w:p>
        </w:tc>
      </w:tr>
    </w:tbl>
    <w:p w:rsidR="00203AF9" w:rsidRPr="00A70625" w:rsidRDefault="00203AF9">
      <w:pPr>
        <w:widowControl/>
        <w:spacing w:after="160" w:line="259" w:lineRule="auto"/>
        <w:ind w:firstLine="0"/>
        <w:jc w:val="right"/>
        <w:rPr>
          <w:sz w:val="24"/>
          <w:szCs w:val="24"/>
          <w:lang w:eastAsia="en-US"/>
        </w:rPr>
      </w:pPr>
    </w:p>
    <w:p w:rsidR="00203AF9" w:rsidRPr="00A70625" w:rsidRDefault="007F3D23">
      <w:pPr>
        <w:widowControl/>
        <w:spacing w:after="160" w:line="259" w:lineRule="auto"/>
        <w:ind w:firstLine="0"/>
        <w:jc w:val="left"/>
        <w:rPr>
          <w:rFonts w:eastAsiaTheme="minorEastAsia"/>
          <w:sz w:val="24"/>
          <w:szCs w:val="24"/>
        </w:rPr>
      </w:pPr>
      <w:r w:rsidRPr="00A70625">
        <w:br w:type="page"/>
      </w:r>
    </w:p>
    <w:p w:rsidR="00203AF9" w:rsidRPr="007F3D23" w:rsidRDefault="007F3D23" w:rsidP="00A70625">
      <w:pPr>
        <w:spacing w:line="360" w:lineRule="auto"/>
        <w:jc w:val="right"/>
        <w:rPr>
          <w:sz w:val="20"/>
        </w:rPr>
      </w:pPr>
      <w:r w:rsidRPr="007F3D23">
        <w:rPr>
          <w:sz w:val="20"/>
        </w:rPr>
        <w:lastRenderedPageBreak/>
        <w:t xml:space="preserve">                                                                                               Приложение № 3</w:t>
      </w:r>
    </w:p>
    <w:p w:rsidR="00203AF9" w:rsidRPr="007F3D23" w:rsidRDefault="007F3D23" w:rsidP="00A70625">
      <w:pPr>
        <w:jc w:val="right"/>
        <w:rPr>
          <w:sz w:val="20"/>
        </w:rPr>
      </w:pPr>
      <w:r w:rsidRPr="007F3D23">
        <w:rPr>
          <w:sz w:val="20"/>
        </w:rPr>
        <w:t xml:space="preserve">                                                                                          к административному регламенту</w:t>
      </w:r>
    </w:p>
    <w:p w:rsidR="00203AF9" w:rsidRPr="007F3D23" w:rsidRDefault="007F3D23" w:rsidP="00A70625">
      <w:pPr>
        <w:jc w:val="right"/>
        <w:rPr>
          <w:sz w:val="20"/>
        </w:rPr>
      </w:pPr>
      <w:r w:rsidRPr="007F3D23">
        <w:rPr>
          <w:sz w:val="20"/>
        </w:rPr>
        <w:t xml:space="preserve">                                                                                               предоставления муниципальной услуги </w:t>
      </w:r>
    </w:p>
    <w:p w:rsidR="00203AF9" w:rsidRPr="007F3D23" w:rsidRDefault="007F3D23" w:rsidP="00A70625">
      <w:pPr>
        <w:jc w:val="right"/>
        <w:rPr>
          <w:sz w:val="20"/>
        </w:rPr>
      </w:pPr>
      <w:r w:rsidRPr="007F3D23">
        <w:rPr>
          <w:sz w:val="20"/>
        </w:rPr>
        <w:t xml:space="preserve">                                                                                             «Предоставление разрешения на условно </w:t>
      </w:r>
    </w:p>
    <w:p w:rsidR="00203AF9" w:rsidRPr="007F3D23" w:rsidRDefault="007F3D23" w:rsidP="00A70625">
      <w:pPr>
        <w:jc w:val="right"/>
        <w:rPr>
          <w:sz w:val="20"/>
        </w:rPr>
      </w:pPr>
      <w:r w:rsidRPr="007F3D23">
        <w:rPr>
          <w:sz w:val="20"/>
        </w:rPr>
        <w:t xml:space="preserve">                                                                                             разрешенный вид использования земельного                     </w:t>
      </w:r>
    </w:p>
    <w:p w:rsidR="00203AF9" w:rsidRPr="007F3D23" w:rsidRDefault="007F3D23" w:rsidP="00A70625">
      <w:pPr>
        <w:jc w:val="right"/>
        <w:rPr>
          <w:sz w:val="20"/>
        </w:rPr>
      </w:pPr>
      <w:r w:rsidRPr="007F3D23">
        <w:rPr>
          <w:sz w:val="20"/>
        </w:rPr>
        <w:t xml:space="preserve">                                                             </w:t>
      </w:r>
      <w:r>
        <w:rPr>
          <w:sz w:val="20"/>
        </w:rPr>
        <w:t xml:space="preserve">                               </w:t>
      </w:r>
      <w:r w:rsidRPr="007F3D23">
        <w:rPr>
          <w:sz w:val="20"/>
        </w:rPr>
        <w:t>участка или объекта капитального строительства»</w:t>
      </w:r>
    </w:p>
    <w:p w:rsidR="00A70625" w:rsidRDefault="00A70625" w:rsidP="00A70625">
      <w:pPr>
        <w:pStyle w:val="ConsPlusNonformat"/>
        <w:jc w:val="right"/>
        <w:rPr>
          <w:rFonts w:ascii="Times New Roman" w:hAnsi="Times New Roman" w:cs="Times New Roman"/>
          <w:sz w:val="24"/>
          <w:szCs w:val="24"/>
        </w:rPr>
      </w:pPr>
    </w:p>
    <w:p w:rsidR="00A70625" w:rsidRPr="00525D37" w:rsidRDefault="00A70625" w:rsidP="00A70625">
      <w:pPr>
        <w:pStyle w:val="ConsPlusNonformat"/>
        <w:jc w:val="right"/>
        <w:rPr>
          <w:rFonts w:ascii="Times New Roman" w:hAnsi="Times New Roman" w:cs="Times New Roman"/>
          <w:sz w:val="24"/>
          <w:szCs w:val="24"/>
        </w:rPr>
      </w:pPr>
      <w:r w:rsidRPr="00525D37">
        <w:rPr>
          <w:rFonts w:ascii="Times New Roman" w:hAnsi="Times New Roman" w:cs="Times New Roman"/>
          <w:sz w:val="24"/>
          <w:szCs w:val="24"/>
        </w:rPr>
        <w:t>Форма заявления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w:t>
      </w:r>
    </w:p>
    <w:p w:rsidR="00A70625" w:rsidRPr="00525D37" w:rsidRDefault="00A70625" w:rsidP="00A70625">
      <w:pPr>
        <w:pStyle w:val="ConsPlusNonformat"/>
        <w:jc w:val="center"/>
        <w:rPr>
          <w:rFonts w:ascii="Times New Roman" w:hAnsi="Times New Roman" w:cs="Times New Roman"/>
          <w:sz w:val="24"/>
          <w:szCs w:val="24"/>
        </w:rPr>
      </w:pPr>
      <w:r w:rsidRPr="00525D37">
        <w:rPr>
          <w:rFonts w:ascii="Times New Roman" w:hAnsi="Times New Roman" w:cs="Times New Roman"/>
          <w:sz w:val="24"/>
          <w:szCs w:val="24"/>
        </w:rPr>
        <w:t>строительства» через МФЦ</w:t>
      </w:r>
    </w:p>
    <w:p w:rsidR="00A70625" w:rsidRPr="00525D37" w:rsidRDefault="00A70625" w:rsidP="00A70625"/>
    <w:p w:rsidR="00A70625" w:rsidRPr="00A70625" w:rsidRDefault="00A70625" w:rsidP="00A70625">
      <w:pPr>
        <w:pStyle w:val="ConsPlusNonformat"/>
        <w:ind w:left="5103"/>
        <w:jc w:val="both"/>
        <w:rPr>
          <w:rFonts w:ascii="Times New Roman" w:hAnsi="Times New Roman" w:cs="Times New Roman"/>
          <w:sz w:val="20"/>
        </w:rPr>
      </w:pPr>
      <w:bookmarkStart w:id="6" w:name="P270"/>
      <w:bookmarkEnd w:id="6"/>
      <w:r w:rsidRPr="00A70625">
        <w:rPr>
          <w:rFonts w:ascii="Times New Roman" w:hAnsi="Times New Roman" w:cs="Times New Roman"/>
          <w:b/>
          <w:sz w:val="20"/>
        </w:rPr>
        <w:t>В комиссию по подготовке проекта правил землепользования и застройки</w:t>
      </w:r>
      <w:r w:rsidRPr="00A70625">
        <w:rPr>
          <w:rFonts w:ascii="Times New Roman" w:hAnsi="Times New Roman" w:cs="Times New Roman"/>
          <w:sz w:val="20"/>
        </w:rPr>
        <w:t xml:space="preserve"> _____________________________________</w:t>
      </w:r>
    </w:p>
    <w:p w:rsidR="00A70625" w:rsidRPr="00A70625" w:rsidRDefault="00A70625" w:rsidP="00A70625">
      <w:pPr>
        <w:pStyle w:val="ConsPlusNonformat"/>
        <w:ind w:left="5103"/>
        <w:jc w:val="both"/>
        <w:rPr>
          <w:rFonts w:ascii="Times New Roman" w:hAnsi="Times New Roman" w:cs="Times New Roman"/>
          <w:sz w:val="20"/>
        </w:rPr>
      </w:pPr>
      <w:r w:rsidRPr="00A70625">
        <w:rPr>
          <w:rFonts w:ascii="Times New Roman" w:hAnsi="Times New Roman" w:cs="Times New Roman"/>
          <w:sz w:val="20"/>
        </w:rPr>
        <w:t xml:space="preserve">    (наименование муниципального образования)</w:t>
      </w:r>
    </w:p>
    <w:p w:rsidR="00A70625" w:rsidRPr="00A70625" w:rsidRDefault="00A70625" w:rsidP="00A70625">
      <w:pPr>
        <w:pStyle w:val="ConsPlusNonformat"/>
        <w:ind w:left="5103"/>
        <w:jc w:val="both"/>
        <w:rPr>
          <w:rFonts w:ascii="Times New Roman" w:hAnsi="Times New Roman" w:cs="Times New Roman"/>
          <w:sz w:val="20"/>
        </w:rPr>
      </w:pPr>
      <w:proofErr w:type="gramStart"/>
      <w:r w:rsidRPr="00A70625">
        <w:rPr>
          <w:rFonts w:ascii="Times New Roman" w:hAnsi="Times New Roman" w:cs="Times New Roman"/>
          <w:sz w:val="20"/>
        </w:rPr>
        <w:t>Заявитель:_</w:t>
      </w:r>
      <w:proofErr w:type="gramEnd"/>
      <w:r w:rsidRPr="00A70625">
        <w:rPr>
          <w:rFonts w:ascii="Times New Roman" w:hAnsi="Times New Roman" w:cs="Times New Roman"/>
          <w:sz w:val="20"/>
        </w:rPr>
        <w:t>__________________________</w:t>
      </w:r>
    </w:p>
    <w:p w:rsidR="00A70625" w:rsidRPr="00A70625" w:rsidRDefault="00A70625" w:rsidP="00A70625">
      <w:pPr>
        <w:pStyle w:val="ConsPlusNonformat"/>
        <w:ind w:left="5103"/>
        <w:jc w:val="both"/>
        <w:rPr>
          <w:rFonts w:ascii="Times New Roman" w:hAnsi="Times New Roman" w:cs="Times New Roman"/>
          <w:sz w:val="20"/>
        </w:rPr>
      </w:pPr>
      <w:r w:rsidRPr="00A70625">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A70625" w:rsidRPr="00A70625" w:rsidRDefault="00A70625" w:rsidP="00A70625">
      <w:pPr>
        <w:pStyle w:val="ConsPlusNonformat"/>
        <w:ind w:left="5103"/>
        <w:jc w:val="both"/>
        <w:rPr>
          <w:rFonts w:ascii="Times New Roman" w:hAnsi="Times New Roman" w:cs="Times New Roman"/>
          <w:sz w:val="20"/>
        </w:rPr>
      </w:pPr>
      <w:r w:rsidRPr="00A70625">
        <w:rPr>
          <w:rFonts w:ascii="Times New Roman" w:hAnsi="Times New Roman" w:cs="Times New Roman"/>
          <w:sz w:val="20"/>
        </w:rPr>
        <w:t xml:space="preserve">Реквизиты документа, удостоверяющего личность заявителя (если заявителем является физическое </w:t>
      </w:r>
      <w:proofErr w:type="gramStart"/>
      <w:r w:rsidRPr="00A70625">
        <w:rPr>
          <w:rFonts w:ascii="Times New Roman" w:hAnsi="Times New Roman" w:cs="Times New Roman"/>
          <w:sz w:val="20"/>
        </w:rPr>
        <w:t>лицо)_</w:t>
      </w:r>
      <w:proofErr w:type="gramEnd"/>
      <w:r w:rsidRPr="00A70625">
        <w:rPr>
          <w:rFonts w:ascii="Times New Roman" w:hAnsi="Times New Roman" w:cs="Times New Roman"/>
          <w:sz w:val="20"/>
        </w:rPr>
        <w:t>____________________________________</w:t>
      </w:r>
    </w:p>
    <w:p w:rsidR="00A70625" w:rsidRPr="00A70625" w:rsidRDefault="00A70625" w:rsidP="00A70625">
      <w:pPr>
        <w:pStyle w:val="ConsPlusNonformat"/>
        <w:ind w:left="5103"/>
        <w:jc w:val="both"/>
        <w:rPr>
          <w:rFonts w:ascii="Times New Roman" w:hAnsi="Times New Roman" w:cs="Times New Roman"/>
          <w:sz w:val="20"/>
        </w:rPr>
      </w:pPr>
      <w:r w:rsidRPr="00A70625">
        <w:rPr>
          <w:rFonts w:ascii="Times New Roman" w:hAnsi="Times New Roman" w:cs="Times New Roman"/>
          <w:sz w:val="20"/>
        </w:rPr>
        <w:t>_____________________________________</w:t>
      </w:r>
    </w:p>
    <w:p w:rsidR="00A70625" w:rsidRPr="00A70625" w:rsidRDefault="00A70625" w:rsidP="00A70625">
      <w:pPr>
        <w:pStyle w:val="ConsPlusNonformat"/>
        <w:ind w:left="5103"/>
        <w:jc w:val="both"/>
        <w:rPr>
          <w:rFonts w:ascii="Times New Roman" w:hAnsi="Times New Roman" w:cs="Times New Roman"/>
          <w:sz w:val="20"/>
        </w:rPr>
      </w:pPr>
      <w:r w:rsidRPr="00A70625">
        <w:rPr>
          <w:rFonts w:ascii="Times New Roman" w:hAnsi="Times New Roman" w:cs="Times New Roman"/>
          <w:sz w:val="20"/>
        </w:rPr>
        <w:t>(наименование документа, серия, номер, кем выдан, когда выдан)</w:t>
      </w:r>
    </w:p>
    <w:p w:rsidR="00A70625" w:rsidRPr="00A70625" w:rsidRDefault="00A70625" w:rsidP="00A70625">
      <w:pPr>
        <w:pStyle w:val="ConsPlusNonformat"/>
        <w:ind w:left="5103"/>
        <w:jc w:val="both"/>
        <w:rPr>
          <w:rFonts w:ascii="Times New Roman" w:hAnsi="Times New Roman" w:cs="Times New Roman"/>
          <w:sz w:val="20"/>
        </w:rPr>
      </w:pPr>
      <w:proofErr w:type="gramStart"/>
      <w:r w:rsidRPr="00A70625">
        <w:rPr>
          <w:rFonts w:ascii="Times New Roman" w:hAnsi="Times New Roman" w:cs="Times New Roman"/>
          <w:sz w:val="20"/>
        </w:rPr>
        <w:t>адрес:_</w:t>
      </w:r>
      <w:proofErr w:type="gramEnd"/>
      <w:r w:rsidRPr="00A70625">
        <w:rPr>
          <w:rFonts w:ascii="Times New Roman" w:hAnsi="Times New Roman" w:cs="Times New Roman"/>
          <w:sz w:val="20"/>
        </w:rPr>
        <w:t>______________________________</w:t>
      </w:r>
    </w:p>
    <w:p w:rsidR="00A70625" w:rsidRPr="00A70625" w:rsidRDefault="00A70625" w:rsidP="00A70625">
      <w:pPr>
        <w:pStyle w:val="ConsPlusNonformat"/>
        <w:ind w:left="5103"/>
        <w:jc w:val="both"/>
        <w:rPr>
          <w:rFonts w:ascii="Times New Roman" w:hAnsi="Times New Roman" w:cs="Times New Roman"/>
          <w:sz w:val="20"/>
        </w:rPr>
      </w:pPr>
      <w:r w:rsidRPr="00A70625">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70625" w:rsidRPr="00A70625" w:rsidRDefault="00A70625" w:rsidP="00A70625">
      <w:pPr>
        <w:pStyle w:val="ConsPlusNonformat"/>
        <w:ind w:left="5103"/>
        <w:jc w:val="both"/>
        <w:rPr>
          <w:rFonts w:ascii="Times New Roman" w:hAnsi="Times New Roman" w:cs="Times New Roman"/>
          <w:sz w:val="20"/>
        </w:rPr>
      </w:pPr>
      <w:r w:rsidRPr="00A70625">
        <w:rPr>
          <w:rFonts w:ascii="Times New Roman" w:hAnsi="Times New Roman" w:cs="Times New Roman"/>
          <w:sz w:val="20"/>
        </w:rPr>
        <w:t xml:space="preserve">Телефон </w:t>
      </w:r>
      <w:proofErr w:type="gramStart"/>
      <w:r w:rsidRPr="00A70625">
        <w:rPr>
          <w:rFonts w:ascii="Times New Roman" w:hAnsi="Times New Roman" w:cs="Times New Roman"/>
          <w:sz w:val="20"/>
        </w:rPr>
        <w:t>заявителя:_</w:t>
      </w:r>
      <w:proofErr w:type="gramEnd"/>
      <w:r w:rsidRPr="00A70625">
        <w:rPr>
          <w:rFonts w:ascii="Times New Roman" w:hAnsi="Times New Roman" w:cs="Times New Roman"/>
          <w:sz w:val="20"/>
        </w:rPr>
        <w:t>__________________________</w:t>
      </w:r>
    </w:p>
    <w:p w:rsidR="00A70625" w:rsidRPr="00525D37" w:rsidRDefault="00A70625" w:rsidP="00A70625">
      <w:pPr>
        <w:pStyle w:val="ConsPlusNonformat"/>
        <w:jc w:val="center"/>
        <w:rPr>
          <w:rFonts w:ascii="Times New Roman" w:hAnsi="Times New Roman" w:cs="Times New Roman"/>
          <w:b/>
          <w:sz w:val="18"/>
          <w:szCs w:val="18"/>
        </w:rPr>
      </w:pPr>
    </w:p>
    <w:p w:rsidR="00A70625" w:rsidRPr="00A70625" w:rsidRDefault="00A70625" w:rsidP="00A70625">
      <w:pPr>
        <w:pStyle w:val="ConsPlusNonformat"/>
        <w:jc w:val="center"/>
        <w:rPr>
          <w:rFonts w:ascii="Times New Roman" w:hAnsi="Times New Roman" w:cs="Times New Roman"/>
          <w:b/>
          <w:sz w:val="20"/>
        </w:rPr>
      </w:pPr>
      <w:r w:rsidRPr="00A70625">
        <w:rPr>
          <w:rFonts w:ascii="Times New Roman" w:hAnsi="Times New Roman" w:cs="Times New Roman"/>
          <w:b/>
          <w:sz w:val="20"/>
        </w:rPr>
        <w:t>ЗАЯВЛЕНИЕ</w:t>
      </w:r>
    </w:p>
    <w:p w:rsidR="00A70625" w:rsidRPr="00A70625" w:rsidRDefault="00A70625" w:rsidP="00A70625">
      <w:pPr>
        <w:jc w:val="center"/>
        <w:rPr>
          <w:b/>
          <w:sz w:val="20"/>
        </w:rPr>
      </w:pPr>
      <w:r w:rsidRPr="00A70625">
        <w:rPr>
          <w:b/>
          <w:sz w:val="20"/>
        </w:rPr>
        <w:t>О ПРЕДОСТАВЛЕНИИ РАЗРЕШЕНИЯ НА УСЛОВНО РАЗРЕШЕННЫЙ ВИД ИСПОЛЬЗОВАНИЯ ЗЕМЕЛЬНОГО УЧАСТКА ИЛИ ОБЪЕКТА КАПИТАЛЬНОГО СТРОИТЕЛЬСТВА</w:t>
      </w:r>
    </w:p>
    <w:p w:rsidR="00A70625" w:rsidRPr="00A70625" w:rsidRDefault="00A70625" w:rsidP="00A70625">
      <w:pPr>
        <w:pStyle w:val="ConsPlusNonformat"/>
        <w:spacing w:line="276" w:lineRule="auto"/>
        <w:ind w:firstLine="709"/>
        <w:jc w:val="both"/>
        <w:rPr>
          <w:rFonts w:ascii="Times New Roman" w:hAnsi="Times New Roman" w:cs="Times New Roman"/>
          <w:sz w:val="20"/>
        </w:rPr>
      </w:pPr>
      <w:r w:rsidRPr="00A70625">
        <w:rPr>
          <w:rFonts w:ascii="Times New Roman" w:hAnsi="Times New Roman" w:cs="Times New Roman"/>
          <w:sz w:val="20"/>
        </w:rPr>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A70625" w:rsidRPr="00A70625" w:rsidRDefault="00A70625" w:rsidP="00A70625">
      <w:pPr>
        <w:pStyle w:val="ConsPlusNonformat"/>
        <w:spacing w:line="276" w:lineRule="auto"/>
        <w:jc w:val="both"/>
        <w:rPr>
          <w:rFonts w:ascii="Times New Roman" w:hAnsi="Times New Roman" w:cs="Times New Roman"/>
          <w:sz w:val="20"/>
        </w:rPr>
      </w:pPr>
      <w:r w:rsidRPr="00A70625">
        <w:rPr>
          <w:rFonts w:ascii="Times New Roman" w:hAnsi="Times New Roman" w:cs="Times New Roman"/>
          <w:sz w:val="20"/>
        </w:rPr>
        <w:t>расположенного по адресу: _____________________________________________</w:t>
      </w:r>
      <w:proofErr w:type="gramStart"/>
      <w:r w:rsidRPr="00A70625">
        <w:rPr>
          <w:rFonts w:ascii="Times New Roman" w:hAnsi="Times New Roman" w:cs="Times New Roman"/>
          <w:sz w:val="20"/>
        </w:rPr>
        <w:t>_  _</w:t>
      </w:r>
      <w:proofErr w:type="gramEnd"/>
      <w:r w:rsidRPr="00A70625">
        <w:rPr>
          <w:rFonts w:ascii="Times New Roman" w:hAnsi="Times New Roman" w:cs="Times New Roman"/>
          <w:sz w:val="20"/>
        </w:rPr>
        <w:t>______________________________________________________________________________,площадью________________________________________________________________________</w:t>
      </w:r>
    </w:p>
    <w:p w:rsidR="00A70625" w:rsidRPr="00A70625" w:rsidRDefault="00A70625" w:rsidP="00A70625">
      <w:pPr>
        <w:pStyle w:val="ConsPlusNonformat"/>
        <w:spacing w:line="276" w:lineRule="auto"/>
        <w:jc w:val="both"/>
        <w:rPr>
          <w:rFonts w:ascii="Times New Roman" w:hAnsi="Times New Roman" w:cs="Times New Roman"/>
          <w:sz w:val="20"/>
        </w:rPr>
      </w:pPr>
      <w:r w:rsidRPr="00A70625">
        <w:rPr>
          <w:rFonts w:ascii="Times New Roman" w:hAnsi="Times New Roman" w:cs="Times New Roman"/>
          <w:sz w:val="20"/>
        </w:rPr>
        <w:t>с кадастровым номером ___________________________________________________, расположенного в территориальной зоне __________________________________________</w:t>
      </w:r>
    </w:p>
    <w:p w:rsidR="00A70625" w:rsidRPr="00A70625" w:rsidRDefault="00A70625" w:rsidP="00A70625">
      <w:pPr>
        <w:pStyle w:val="ConsPlusNonformat"/>
        <w:spacing w:line="276" w:lineRule="auto"/>
        <w:jc w:val="both"/>
        <w:rPr>
          <w:rFonts w:ascii="Times New Roman" w:hAnsi="Times New Roman" w:cs="Times New Roman"/>
          <w:sz w:val="20"/>
        </w:rPr>
      </w:pPr>
      <w:r w:rsidRPr="00A70625">
        <w:rPr>
          <w:rFonts w:ascii="Times New Roman" w:hAnsi="Times New Roman" w:cs="Times New Roman"/>
          <w:sz w:val="20"/>
        </w:rPr>
        <w:t>с разрешенным видом использования по правоустанавливающим</w:t>
      </w:r>
    </w:p>
    <w:p w:rsidR="00A70625" w:rsidRPr="00A70625" w:rsidRDefault="00A70625" w:rsidP="00A70625">
      <w:pPr>
        <w:pStyle w:val="ConsPlusNonformat"/>
        <w:spacing w:line="276" w:lineRule="auto"/>
        <w:jc w:val="both"/>
        <w:rPr>
          <w:rFonts w:ascii="Times New Roman" w:hAnsi="Times New Roman" w:cs="Times New Roman"/>
          <w:sz w:val="20"/>
        </w:rPr>
      </w:pPr>
      <w:r w:rsidRPr="00A70625">
        <w:rPr>
          <w:rFonts w:ascii="Times New Roman" w:hAnsi="Times New Roman" w:cs="Times New Roman"/>
          <w:sz w:val="20"/>
        </w:rPr>
        <w:t>документам: ___________________________________________________________________.</w:t>
      </w:r>
    </w:p>
    <w:p w:rsidR="00A70625" w:rsidRPr="00A70625" w:rsidRDefault="00A70625" w:rsidP="00A70625">
      <w:pPr>
        <w:pStyle w:val="ConsPlusNonformat"/>
        <w:jc w:val="both"/>
        <w:rPr>
          <w:rFonts w:ascii="Times New Roman" w:hAnsi="Times New Roman" w:cs="Times New Roman"/>
          <w:sz w:val="20"/>
        </w:rPr>
      </w:pPr>
    </w:p>
    <w:p w:rsidR="00A70625" w:rsidRPr="00A70625" w:rsidRDefault="00A70625" w:rsidP="00A70625">
      <w:pPr>
        <w:pStyle w:val="ConsPlusNonformat"/>
        <w:jc w:val="both"/>
        <w:rPr>
          <w:rFonts w:ascii="Times New Roman" w:hAnsi="Times New Roman" w:cs="Times New Roman"/>
          <w:sz w:val="20"/>
        </w:rPr>
      </w:pPr>
      <w:r w:rsidRPr="00A70625">
        <w:rPr>
          <w:rFonts w:ascii="Times New Roman" w:hAnsi="Times New Roman" w:cs="Times New Roman"/>
          <w:sz w:val="20"/>
        </w:rPr>
        <w:t>Результат предоставления услуги прошу (нужное отметить):</w:t>
      </w:r>
    </w:p>
    <w:p w:rsidR="00A70625" w:rsidRPr="00A70625" w:rsidRDefault="00A70625" w:rsidP="00A70625">
      <w:pPr>
        <w:pStyle w:val="ConsPlusNonformat"/>
        <w:jc w:val="both"/>
        <w:rPr>
          <w:rFonts w:ascii="Times New Roman" w:hAnsi="Times New Roman" w:cs="Times New Roman"/>
          <w:sz w:val="20"/>
        </w:rPr>
      </w:pPr>
    </w:p>
    <w:tbl>
      <w:tblPr>
        <w:tblW w:w="9634" w:type="dxa"/>
        <w:tblLook w:val="04A0" w:firstRow="1" w:lastRow="0" w:firstColumn="1" w:lastColumn="0" w:noHBand="0" w:noVBand="1"/>
      </w:tblPr>
      <w:tblGrid>
        <w:gridCol w:w="446"/>
        <w:gridCol w:w="9188"/>
      </w:tblGrid>
      <w:tr w:rsidR="00A70625" w:rsidRPr="00A70625" w:rsidTr="00BA5CD2">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A70625" w:rsidRPr="00A70625" w:rsidRDefault="00A70625" w:rsidP="00BA5CD2">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A70625" w:rsidRPr="00A70625" w:rsidRDefault="00A70625" w:rsidP="00BA5CD2">
            <w:pPr>
              <w:pStyle w:val="ConsPlusNonformat"/>
              <w:rPr>
                <w:rFonts w:ascii="Times New Roman" w:hAnsi="Times New Roman" w:cs="Times New Roman"/>
                <w:sz w:val="20"/>
              </w:rPr>
            </w:pPr>
            <w:r w:rsidRPr="00A70625">
              <w:rPr>
                <w:rFonts w:ascii="Times New Roman" w:hAnsi="Times New Roman" w:cs="Times New Roman"/>
                <w:sz w:val="20"/>
              </w:rPr>
              <w:t>выдать лично в МФЦ;</w:t>
            </w:r>
          </w:p>
        </w:tc>
      </w:tr>
      <w:tr w:rsidR="00A70625" w:rsidRPr="00A70625" w:rsidTr="00BA5CD2">
        <w:trPr>
          <w:trHeight w:val="25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A70625" w:rsidRPr="00A70625" w:rsidRDefault="00A70625" w:rsidP="00BA5CD2">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A70625" w:rsidRPr="00A70625" w:rsidRDefault="00A70625" w:rsidP="00BA5CD2">
            <w:pPr>
              <w:pStyle w:val="ConsPlusNonformat"/>
              <w:ind w:right="-108"/>
              <w:rPr>
                <w:rFonts w:ascii="Times New Roman" w:hAnsi="Times New Roman" w:cs="Times New Roman"/>
                <w:sz w:val="20"/>
              </w:rPr>
            </w:pPr>
            <w:r w:rsidRPr="00A70625">
              <w:rPr>
                <w:rFonts w:ascii="Times New Roman" w:hAnsi="Times New Roman" w:cs="Times New Roman"/>
                <w:sz w:val="20"/>
              </w:rPr>
              <w:t>направить почтовой связью по адресу:_______________________________________</w:t>
            </w:r>
          </w:p>
        </w:tc>
      </w:tr>
    </w:tbl>
    <w:p w:rsidR="00A70625" w:rsidRPr="00A70625" w:rsidRDefault="00A70625" w:rsidP="00A70625">
      <w:pPr>
        <w:pStyle w:val="ConsPlusNonformat"/>
        <w:jc w:val="both"/>
        <w:rPr>
          <w:rFonts w:ascii="Times New Roman" w:hAnsi="Times New Roman" w:cs="Times New Roman"/>
          <w:sz w:val="20"/>
        </w:rPr>
      </w:pPr>
      <w:r w:rsidRPr="00A70625">
        <w:rPr>
          <w:rFonts w:ascii="Times New Roman" w:hAnsi="Times New Roman" w:cs="Times New Roman"/>
          <w:sz w:val="20"/>
        </w:rPr>
        <w:t>_______________________________________________________________________________.</w:t>
      </w:r>
    </w:p>
    <w:p w:rsidR="00A70625" w:rsidRPr="00A70625" w:rsidRDefault="00A70625" w:rsidP="00A70625">
      <w:pPr>
        <w:pStyle w:val="ConsPlusNonformat"/>
        <w:jc w:val="both"/>
        <w:rPr>
          <w:rFonts w:ascii="Times New Roman" w:hAnsi="Times New Roman" w:cs="Times New Roman"/>
          <w:sz w:val="20"/>
        </w:rPr>
      </w:pPr>
    </w:p>
    <w:p w:rsidR="00A70625" w:rsidRPr="00A70625" w:rsidRDefault="00A70625" w:rsidP="00A70625">
      <w:pPr>
        <w:pStyle w:val="ConsPlusNonformat"/>
        <w:jc w:val="both"/>
        <w:rPr>
          <w:rFonts w:ascii="Times New Roman" w:hAnsi="Times New Roman" w:cs="Times New Roman"/>
          <w:sz w:val="20"/>
        </w:rPr>
      </w:pPr>
    </w:p>
    <w:p w:rsidR="00A70625" w:rsidRPr="00A70625" w:rsidRDefault="00A70625" w:rsidP="00A70625">
      <w:pPr>
        <w:pStyle w:val="ConsPlusNonformat"/>
        <w:jc w:val="both"/>
        <w:rPr>
          <w:rFonts w:ascii="Times New Roman" w:hAnsi="Times New Roman" w:cs="Times New Roman"/>
          <w:sz w:val="20"/>
        </w:rPr>
      </w:pPr>
      <w:r w:rsidRPr="00A70625">
        <w:rPr>
          <w:rFonts w:ascii="Times New Roman" w:hAnsi="Times New Roman" w:cs="Times New Roman"/>
          <w:sz w:val="20"/>
        </w:rPr>
        <w:t>Ознакомлен,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A70625" w:rsidRPr="00A70625" w:rsidRDefault="00A70625" w:rsidP="00A70625">
      <w:pPr>
        <w:pStyle w:val="ConsPlusNonformat"/>
        <w:jc w:val="both"/>
        <w:rPr>
          <w:rFonts w:ascii="Times New Roman" w:hAnsi="Times New Roman" w:cs="Times New Roman"/>
          <w:sz w:val="20"/>
        </w:rPr>
      </w:pPr>
    </w:p>
    <w:p w:rsidR="00A70625" w:rsidRPr="00A70625" w:rsidRDefault="00A70625" w:rsidP="00A70625">
      <w:pPr>
        <w:pStyle w:val="ConsPlusNonformat"/>
        <w:jc w:val="both"/>
        <w:rPr>
          <w:rFonts w:ascii="Times New Roman" w:hAnsi="Times New Roman" w:cs="Times New Roman"/>
          <w:sz w:val="20"/>
        </w:rPr>
      </w:pPr>
      <w:r w:rsidRPr="00A70625">
        <w:rPr>
          <w:rFonts w:ascii="Times New Roman" w:hAnsi="Times New Roman" w:cs="Times New Roman"/>
          <w:sz w:val="20"/>
        </w:rPr>
        <w:t>_____________              _________    _____________________________________</w:t>
      </w:r>
    </w:p>
    <w:p w:rsidR="00A70625" w:rsidRPr="00A70625" w:rsidRDefault="00A70625" w:rsidP="00A70625">
      <w:pPr>
        <w:pStyle w:val="ConsPlusNonformat"/>
        <w:jc w:val="both"/>
        <w:rPr>
          <w:rFonts w:ascii="Times New Roman" w:hAnsi="Times New Roman" w:cs="Times New Roman"/>
          <w:sz w:val="20"/>
        </w:rPr>
      </w:pPr>
      <w:r w:rsidRPr="00A70625">
        <w:rPr>
          <w:rFonts w:ascii="Times New Roman" w:hAnsi="Times New Roman" w:cs="Times New Roman"/>
          <w:sz w:val="20"/>
        </w:rPr>
        <w:t xml:space="preserve">       (</w:t>
      </w:r>
      <w:proofErr w:type="gramStart"/>
      <w:r w:rsidRPr="00A70625">
        <w:rPr>
          <w:rFonts w:ascii="Times New Roman" w:hAnsi="Times New Roman" w:cs="Times New Roman"/>
          <w:sz w:val="20"/>
        </w:rPr>
        <w:t xml:space="preserve">дата)   </w:t>
      </w:r>
      <w:proofErr w:type="gramEnd"/>
      <w:r w:rsidRPr="00A70625">
        <w:rPr>
          <w:rFonts w:ascii="Times New Roman" w:hAnsi="Times New Roman" w:cs="Times New Roman"/>
          <w:sz w:val="20"/>
        </w:rPr>
        <w:t xml:space="preserve">                   (подпись)     (Фамилия И.О. заявителя (представителя заявителя)</w:t>
      </w:r>
    </w:p>
    <w:p w:rsidR="00A70625" w:rsidRPr="00A70625" w:rsidRDefault="00A70625" w:rsidP="00A70625">
      <w:pPr>
        <w:pStyle w:val="ConsPlusNonformat"/>
        <w:jc w:val="both"/>
        <w:rPr>
          <w:rFonts w:ascii="Times New Roman" w:hAnsi="Times New Roman" w:cs="Times New Roman"/>
          <w:sz w:val="20"/>
        </w:rPr>
        <w:sectPr w:rsidR="00A70625" w:rsidRPr="00A70625" w:rsidSect="00A70625">
          <w:headerReference w:type="default" r:id="rId24"/>
          <w:type w:val="continuous"/>
          <w:pgSz w:w="11906" w:h="16838"/>
          <w:pgMar w:top="624" w:right="849" w:bottom="426" w:left="1418" w:header="567" w:footer="0" w:gutter="0"/>
          <w:cols w:space="720"/>
          <w:formProt w:val="0"/>
          <w:docGrid w:linePitch="360" w:charSpace="4096"/>
        </w:sectPr>
      </w:pPr>
      <w:r w:rsidRPr="00A70625">
        <w:rPr>
          <w:rFonts w:ascii="Times New Roman" w:hAnsi="Times New Roman" w:cs="Times New Roman"/>
          <w:sz w:val="20"/>
        </w:rPr>
        <w:t xml:space="preserve">                              М.П.</w:t>
      </w:r>
    </w:p>
    <w:p w:rsidR="00203AF9" w:rsidRPr="00A70625" w:rsidRDefault="007F3D23" w:rsidP="007F3D23">
      <w:pPr>
        <w:pStyle w:val="ConsPlusNonformat"/>
        <w:jc w:val="both"/>
        <w:rPr>
          <w:rFonts w:ascii="Times New Roman" w:hAnsi="Times New Roman" w:cs="Times New Roman"/>
          <w:sz w:val="20"/>
        </w:rPr>
      </w:pPr>
      <w:r w:rsidRPr="00A70625">
        <w:rPr>
          <w:rFonts w:ascii="Times New Roman" w:hAnsi="Times New Roman" w:cs="Times New Roman"/>
          <w:sz w:val="20"/>
        </w:rPr>
        <w:t>.</w:t>
      </w:r>
      <w:bookmarkStart w:id="7" w:name="_Hlk24109000"/>
      <w:bookmarkEnd w:id="7"/>
    </w:p>
    <w:sectPr w:rsidR="00203AF9" w:rsidRPr="00A70625">
      <w:type w:val="continuous"/>
      <w:pgSz w:w="11906" w:h="16838"/>
      <w:pgMar w:top="1146" w:right="851" w:bottom="1134" w:left="1418" w:header="397" w:footer="0" w:gutter="0"/>
      <w:cols w:space="720"/>
      <w:formProt w:val="0"/>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36C" w:rsidRDefault="0060636C">
      <w:r>
        <w:separator/>
      </w:r>
    </w:p>
  </w:endnote>
  <w:endnote w:type="continuationSeparator" w:id="0">
    <w:p w:rsidR="0060636C" w:rsidRDefault="0060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36C" w:rsidRDefault="0060636C">
      <w:r>
        <w:separator/>
      </w:r>
    </w:p>
  </w:footnote>
  <w:footnote w:type="continuationSeparator" w:id="0">
    <w:p w:rsidR="0060636C" w:rsidRDefault="0060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23" w:rsidRDefault="007F3D23">
    <w:pPr>
      <w:shd w:val="clear" w:color="auto" w:fill="FFFFFF"/>
      <w:ind w:firstLine="0"/>
      <w:jc w:val="center"/>
    </w:pPr>
    <w:r>
      <w:rPr>
        <w:noProof/>
      </w:rPr>
      <w:drawing>
        <wp:inline distT="0" distB="0" distL="0" distR="0">
          <wp:extent cx="590550" cy="752475"/>
          <wp:effectExtent l="0" t="0" r="0" b="0"/>
          <wp:docPr id="2"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572387"/>
      <w:docPartObj>
        <w:docPartGallery w:val="Page Numbers (Top of Page)"/>
        <w:docPartUnique/>
      </w:docPartObj>
    </w:sdtPr>
    <w:sdtEndPr/>
    <w:sdtContent>
      <w:p w:rsidR="00A70625" w:rsidRDefault="0060636C">
        <w:pPr>
          <w:pStyle w:val="ab"/>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4308"/>
    <w:multiLevelType w:val="multilevel"/>
    <w:tmpl w:val="8C1A56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00553D"/>
    <w:multiLevelType w:val="multilevel"/>
    <w:tmpl w:val="832465BA"/>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40AB2C35"/>
    <w:multiLevelType w:val="multilevel"/>
    <w:tmpl w:val="3BCC8B5E"/>
    <w:lvl w:ilvl="0">
      <w:start w:val="1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6BA032E4"/>
    <w:multiLevelType w:val="multilevel"/>
    <w:tmpl w:val="1AA82658"/>
    <w:lvl w:ilvl="0">
      <w:start w:val="1"/>
      <w:numFmt w:val="decimal"/>
      <w:lvlText w:val="%1."/>
      <w:lvlJc w:val="left"/>
      <w:pPr>
        <w:ind w:left="928"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4" w15:restartNumberingAfterBreak="0">
    <w:nsid w:val="71B155FD"/>
    <w:multiLevelType w:val="multilevel"/>
    <w:tmpl w:val="48B0E4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F9"/>
    <w:rsid w:val="00203AF9"/>
    <w:rsid w:val="0060636C"/>
    <w:rsid w:val="007F3D23"/>
    <w:rsid w:val="00A70625"/>
    <w:rsid w:val="00B54A39"/>
    <w:rsid w:val="00C15AE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B729"/>
  <w15:docId w15:val="{14BDDE78-81BB-46D0-A5EC-D90DD784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UnresolvedMention">
    <w:name w:val="Unresolved Mention"/>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ListLabel1">
    <w:name w:val="ListLabel 1"/>
    <w:qFormat/>
    <w:rPr>
      <w:position w:val="0"/>
      <w:sz w:val="24"/>
      <w:szCs w:val="24"/>
      <w:vertAlign w:val="baseline"/>
    </w:rPr>
  </w:style>
  <w:style w:type="character" w:customStyle="1" w:styleId="ListLabel2">
    <w:name w:val="ListLabel 2"/>
    <w:qFormat/>
    <w:rPr>
      <w:rFonts w:ascii="Times New Roman" w:hAnsi="Times New Roman"/>
      <w:b/>
      <w:sz w:val="24"/>
      <w:szCs w:val="24"/>
    </w:rPr>
  </w:style>
  <w:style w:type="character" w:customStyle="1" w:styleId="ListLabel3">
    <w:name w:val="ListLabel 3"/>
    <w:qFormat/>
    <w:rPr>
      <w:rFonts w:ascii="Times New Roman" w:hAnsi="Times New Roman"/>
      <w:sz w:val="24"/>
      <w:szCs w:val="24"/>
    </w:rPr>
  </w:style>
  <w:style w:type="character" w:customStyle="1" w:styleId="ListLabel4">
    <w:name w:val="ListLabel 4"/>
    <w:qFormat/>
    <w:rPr>
      <w:color w:val="000000"/>
      <w:szCs w:val="26"/>
      <w:u w:val="none"/>
    </w:rPr>
  </w:style>
  <w:style w:type="character" w:customStyle="1" w:styleId="ListLabel5">
    <w:name w:val="ListLabel 5"/>
    <w:qFormat/>
    <w:rPr>
      <w:color w:val="auto"/>
      <w:sz w:val="24"/>
      <w:szCs w:val="24"/>
      <w:u w:val="none"/>
    </w:rPr>
  </w:style>
  <w:style w:type="character" w:customStyle="1" w:styleId="ListLabel6">
    <w:name w:val="ListLabel 6"/>
    <w:qFormat/>
    <w:rPr>
      <w:rFonts w:ascii="Times New Roman" w:hAnsi="Times New Roman"/>
      <w:color w:val="auto"/>
      <w:sz w:val="24"/>
      <w:szCs w:val="24"/>
      <w:u w:val="none"/>
    </w:rPr>
  </w:style>
  <w:style w:type="character" w:customStyle="1" w:styleId="a5">
    <w:name w:val="Посещённая гиперссылка"/>
    <w:rPr>
      <w:color w:val="800000"/>
      <w:u w:val="single"/>
    </w:rPr>
  </w:style>
  <w:style w:type="character" w:customStyle="1" w:styleId="ListLabel7">
    <w:name w:val="ListLabel 7"/>
    <w:qFormat/>
    <w:rPr>
      <w:color w:val="auto"/>
      <w:u w:val="none"/>
    </w:rPr>
  </w:style>
  <w:style w:type="character" w:customStyle="1" w:styleId="ListLabel8">
    <w:name w:val="ListLabel 8"/>
    <w:qFormat/>
    <w:rPr>
      <w:sz w:val="24"/>
      <w:szCs w:val="24"/>
      <w:u w:val="none"/>
    </w:rPr>
  </w:style>
  <w:style w:type="character" w:customStyle="1" w:styleId="ListLabel9">
    <w:name w:val="ListLabel 9"/>
    <w:qFormat/>
    <w:rPr>
      <w:color w:val="000000" w:themeColor="text1"/>
      <w:u w:val="none"/>
    </w:rPr>
  </w:style>
  <w:style w:type="character" w:customStyle="1" w:styleId="ListLabel10">
    <w:name w:val="ListLabel 10"/>
    <w:qFormat/>
  </w:style>
  <w:style w:type="character" w:customStyle="1" w:styleId="ListLabel11">
    <w:name w:val="ListLabel 11"/>
    <w:qFormat/>
    <w:rPr>
      <w:rFonts w:ascii="Times New Roman" w:hAnsi="Times New Roman"/>
      <w:b/>
      <w:sz w:val="24"/>
      <w:szCs w:val="24"/>
    </w:rPr>
  </w:style>
  <w:style w:type="character" w:customStyle="1" w:styleId="ListLabel12">
    <w:name w:val="ListLabel 12"/>
    <w:qFormat/>
    <w:rPr>
      <w:rFonts w:ascii="Times New Roman" w:hAnsi="Times New Roman"/>
      <w:sz w:val="24"/>
      <w:szCs w:val="24"/>
    </w:rPr>
  </w:style>
  <w:style w:type="character" w:customStyle="1" w:styleId="ListLabel13">
    <w:name w:val="ListLabel 13"/>
    <w:qFormat/>
    <w:rPr>
      <w:color w:val="000000"/>
      <w:szCs w:val="26"/>
      <w:u w:val="none"/>
    </w:rPr>
  </w:style>
  <w:style w:type="character" w:customStyle="1" w:styleId="ListLabel14">
    <w:name w:val="ListLabel 14"/>
    <w:qFormat/>
    <w:rPr>
      <w:color w:val="auto"/>
      <w:sz w:val="24"/>
      <w:szCs w:val="24"/>
      <w:u w:val="none"/>
    </w:rPr>
  </w:style>
  <w:style w:type="character" w:customStyle="1" w:styleId="ListLabel15">
    <w:name w:val="ListLabel 15"/>
    <w:qFormat/>
    <w:rPr>
      <w:rFonts w:ascii="Times New Roman" w:hAnsi="Times New Roman"/>
      <w:color w:val="auto"/>
      <w:sz w:val="24"/>
      <w:szCs w:val="24"/>
      <w:u w:val="none"/>
    </w:rPr>
  </w:style>
  <w:style w:type="character" w:customStyle="1" w:styleId="ListLabel16">
    <w:name w:val="ListLabel 16"/>
    <w:qFormat/>
    <w:rPr>
      <w:color w:val="auto"/>
      <w:u w:val="none"/>
    </w:rPr>
  </w:style>
  <w:style w:type="character" w:customStyle="1" w:styleId="ListLabel17">
    <w:name w:val="ListLabel 17"/>
    <w:qFormat/>
    <w:rPr>
      <w:sz w:val="24"/>
      <w:szCs w:val="24"/>
      <w:u w:val="none"/>
    </w:rPr>
  </w:style>
  <w:style w:type="character" w:customStyle="1" w:styleId="ListLabel18">
    <w:name w:val="ListLabel 18"/>
    <w:qFormat/>
    <w:rPr>
      <w:color w:val="000000" w:themeColor="text1"/>
      <w:u w:val="none"/>
    </w:rPr>
  </w:style>
  <w:style w:type="character" w:customStyle="1" w:styleId="ListLabel19">
    <w:name w:val="ListLabel 19"/>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227BB"/>
    <w:pPr>
      <w:widowControl w:val="0"/>
    </w:pPr>
    <w:rPr>
      <w:rFonts w:ascii="Calibri" w:eastAsiaTheme="minorEastAsia" w:hAnsi="Calibri" w:cs="Calibri"/>
      <w:b/>
      <w:bCs/>
      <w:sz w:val="22"/>
      <w:szCs w:val="22"/>
    </w:rPr>
  </w:style>
  <w:style w:type="table" w:styleId="af0">
    <w:name w:val="Table Grid"/>
    <w:basedOn w:val="a1"/>
    <w:uiPriority w:val="59"/>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241AF"/>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C15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3DBAE91F8EB3092F988E7D70059A5BA716AA441C3B67F8927CFD1FF5B57C7F7FCF0D4B6847A38BC2AA88B12D5986877BA38490117376EB18HD61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8987990F909BF82FA122B8D058F98F4E97755274B6D0E2B87B720863A0BE592mDe3A" TargetMode="External"/><Relationship Id="rId7" Type="http://schemas.openxmlformats.org/officeDocument/2006/relationships/endnotes" Target="endnotes.xml"/><Relationship Id="rId12" Type="http://schemas.openxmlformats.org/officeDocument/2006/relationships/hyperlink" Target="http://frgu.ru)" TargetMode="External"/><Relationship Id="rId17" Type="http://schemas.openxmlformats.org/officeDocument/2006/relationships/hyperlink" Target="consultantplus://offline/ref=3DBAE91F8EB3092F988E7D70059A5BA716AA441C3B67F8927CFD1FF5B57C7F7FCF0D4B6847A38BC2AA88B12D5986877BA38490117376EB18HD61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BAE91F8EB3092F988E7D70059A5BA716AA441C3B67F8927CFD1FF5B57C7F7FCF0D4B6847A388C2AE88B12D5986877BA38490117376EB18HD61B" TargetMode="External"/><Relationship Id="rId20" Type="http://schemas.openxmlformats.org/officeDocument/2006/relationships/hyperlink" Target="consultantplus://offline/ref=D2F61E74393217C2573DD14E11EACD373F7864D3CF763A4596A2259AE8N6D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DBAE91F8EB3092F988E7D70059A5BA716AA441C3B67F8927CFD1FF5B57C7F7FCF0D4B6D44A8DC96ECD6E87D1ACD8A78BA989011H66FB" TargetMode="External"/><Relationship Id="rId23" Type="http://schemas.openxmlformats.org/officeDocument/2006/relationships/hyperlink" Target="consultantplus://offline/ref=28987990F909BF82FA122B8D058F98F4E97755274B6A0D2F86B720863A0BE592D33EE4CA31A1ED71AC8311m3eCA" TargetMode="Externa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3DBAE91F8EB3092F988E7D70059A5BA716AA441C3B67F8927CFD1FF5B57C7F7FCF0D4B6A42AA8393F9C7B0711CD4947AA68492136FH766B"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E422C366BC5E42E49F36884AE2A1DE150F3F23497F49DC2657DE92CB33A764DA81D536FBF334BAECC9AB9DIF64H" TargetMode="External"/><Relationship Id="rId22" Type="http://schemas.openxmlformats.org/officeDocument/2006/relationships/hyperlink" Target="consultantplus://offline/ref=28987990F909BF82FA122B8D058F98F4E9775527446C092886B720863A0BE592mDe3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FAC5-A966-4E1F-91B8-0654F4F9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33</Pages>
  <Words>12174</Words>
  <Characters>69393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Вагина Ирина Юрьевна</cp:lastModifiedBy>
  <cp:revision>180</cp:revision>
  <cp:lastPrinted>2019-11-11T03:51:00Z</cp:lastPrinted>
  <dcterms:created xsi:type="dcterms:W3CDTF">2018-10-02T23:14:00Z</dcterms:created>
  <dcterms:modified xsi:type="dcterms:W3CDTF">2022-03-04T05:16:00Z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