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20"/>
          <w:tab w:val="left" w:pos="8041" w:leader="none"/>
        </w:tabs>
        <w:spacing w:lineRule="auto" w:line="240" w:before="0" w:after="0"/>
        <w:jc w:val="center"/>
        <w:rPr>
          <w:rFonts w:ascii="Times New Roman" w:hAnsi="Times New Roman" w:eastAsia="Times New Roman" w:cs="Times New Roman"/>
          <w:b/>
          <w:b/>
          <w:bCs/>
          <w:color w:val="000000"/>
          <w:spacing w:val="20"/>
          <w:sz w:val="32"/>
          <w:szCs w:val="32"/>
          <w:lang w:eastAsia="ru-RU"/>
        </w:rPr>
      </w:pPr>
      <w:r>
        <mc:AlternateContent>
          <mc:Choice Requires="wps">
            <w:drawing>
              <wp:anchor behindDoc="0" distT="0" distB="0" distL="114300" distR="114300" simplePos="0" locked="0" layoutInCell="1" allowOverlap="1" relativeHeight="2" wp14:anchorId="5D6624D3">
                <wp:simplePos x="0" y="0"/>
                <wp:positionH relativeFrom="column">
                  <wp:posOffset>2985770</wp:posOffset>
                </wp:positionH>
                <wp:positionV relativeFrom="paragraph">
                  <wp:posOffset>-1823720</wp:posOffset>
                </wp:positionV>
                <wp:extent cx="300355" cy="210820"/>
                <wp:effectExtent l="0" t="0" r="24130" b="18415"/>
                <wp:wrapNone/>
                <wp:docPr id="1" name="Полилиния: фигура 76"/>
                <a:graphic xmlns:a="http://schemas.openxmlformats.org/drawingml/2006/main">
                  <a:graphicData uri="http://schemas.microsoft.com/office/word/2010/wordprocessingShape">
                    <wps:wsp>
                      <wps:cNvSpPr/>
                      <wps:spPr>
                        <a:xfrm>
                          <a:off x="0" y="0"/>
                          <a:ext cx="299880" cy="210240"/>
                        </a:xfrm>
                        <a:custGeom>
                          <a:avLst/>
                          <a:gdLst/>
                          <a:ah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b/>
          <w:bCs/>
          <w:color w:val="000000"/>
          <w:spacing w:val="20"/>
          <w:sz w:val="32"/>
          <w:szCs w:val="32"/>
          <w:lang w:eastAsia="ru-RU"/>
        </w:rPr>
        <w:t xml:space="preserve">АДМИНИСТРАЦИЯ </w:t>
      </w:r>
    </w:p>
    <w:p>
      <w:pPr>
        <w:pStyle w:val="Normal"/>
        <w:widowControl w:val="false"/>
        <w:tabs>
          <w:tab w:val="clear" w:pos="720"/>
          <w:tab w:val="left" w:pos="8041" w:leader="none"/>
        </w:tabs>
        <w:spacing w:lineRule="auto" w:line="240" w:before="0" w:after="0"/>
        <w:jc w:val="center"/>
        <w:rPr>
          <w:rFonts w:ascii="Times New Roman" w:hAnsi="Times New Roman" w:eastAsia="Times New Roman" w:cs="Times New Roman"/>
          <w:b/>
          <w:b/>
          <w:bCs/>
          <w:color w:val="000000"/>
          <w:spacing w:val="20"/>
          <w:sz w:val="32"/>
          <w:szCs w:val="32"/>
          <w:lang w:eastAsia="ru-RU"/>
        </w:rPr>
      </w:pPr>
      <w:r>
        <w:rPr>
          <w:rFonts w:eastAsia="Times New Roman" w:cs="Times New Roman" w:ascii="Times New Roman" w:hAnsi="Times New Roman"/>
          <w:b/>
          <w:bCs/>
          <w:color w:val="000000"/>
          <w:spacing w:val="20"/>
          <w:sz w:val="32"/>
          <w:szCs w:val="32"/>
          <w:lang w:eastAsia="ru-RU"/>
        </w:rPr>
        <w:t xml:space="preserve">АРСЕНЬЕВСКОГО ГОРОДСКОГО ОКРУГА </w:t>
      </w:r>
    </w:p>
    <w:p>
      <w:pPr>
        <w:pStyle w:val="Normal"/>
        <w:widowControl w:val="false"/>
        <w:shd w:val="clear" w:color="auto" w:fill="FFFFFF"/>
        <w:tabs>
          <w:tab w:val="clear" w:pos="720"/>
          <w:tab w:val="left" w:pos="5050" w:leader="none"/>
        </w:tabs>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hd w:val="clear" w:color="auto" w:fill="FFFFFF"/>
        <w:tabs>
          <w:tab w:val="clear" w:pos="720"/>
          <w:tab w:val="left" w:pos="5050" w:leader="none"/>
        </w:tabs>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 О С Т А Н О В Л Е Н И Е</w:t>
      </w:r>
    </w:p>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p>
      <w:pPr>
        <w:sectPr>
          <w:headerReference w:type="default" r:id="rId2"/>
          <w:headerReference w:type="first" r:id="rId3"/>
          <w:type w:val="nextPage"/>
          <w:pgSz w:w="11906" w:h="16838"/>
          <w:pgMar w:left="1418" w:right="851" w:header="397" w:top="1146" w:footer="0" w:bottom="1134" w:gutter="0"/>
          <w:pgNumType w:fmt="decimal"/>
          <w:formProt w:val="false"/>
          <w:titlePg/>
          <w:textDirection w:val="lrTb"/>
          <w:docGrid w:type="default" w:linePitch="360" w:charSpace="4096"/>
        </w:sectPr>
      </w:pPr>
    </w:p>
    <w:tbl>
      <w:tblPr>
        <w:tblW w:w="8793" w:type="dxa"/>
        <w:jc w:val="center"/>
        <w:tblInd w:w="0" w:type="dxa"/>
        <w:tblBorders>
          <w:bottom w:val="single" w:sz="4" w:space="0" w:color="000000"/>
          <w:insideH w:val="single" w:sz="4" w:space="0" w:color="000000"/>
        </w:tblBorders>
        <w:tblCellMar>
          <w:top w:w="0" w:type="dxa"/>
          <w:left w:w="108" w:type="dxa"/>
          <w:bottom w:w="0" w:type="dxa"/>
          <w:right w:w="108" w:type="dxa"/>
        </w:tblCellMar>
        <w:tblLook w:firstRow="1" w:noVBand="0" w:lastRow="1" w:firstColumn="1" w:lastColumn="1" w:noHBand="0" w:val="01e0"/>
      </w:tblPr>
      <w:tblGrid>
        <w:gridCol w:w="2009"/>
        <w:gridCol w:w="5101"/>
        <w:gridCol w:w="509"/>
        <w:gridCol w:w="1173"/>
      </w:tblGrid>
      <w:tr>
        <w:trPr/>
        <w:tc>
          <w:tcPr>
            <w:tcW w:w="2009" w:type="dxa"/>
            <w:tcBorders>
              <w:bottom w:val="single" w:sz="4" w:space="0" w:color="000000"/>
              <w:insideH w:val="single" w:sz="4" w:space="0" w:color="000000"/>
            </w:tcBorders>
            <w:shd w:fill="auto" w:val="clear"/>
          </w:tcPr>
          <w:p>
            <w:pPr>
              <w:pStyle w:val="Normal"/>
              <w:widowControl w:val="false"/>
              <w:spacing w:lineRule="auto" w:line="240" w:before="0" w:after="0"/>
              <w:ind w:left="-124" w:right="-108"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101" w:type="dxa"/>
            <w:tcBorders/>
            <w:shd w:fill="auto" w:val="clear"/>
          </w:tcPr>
          <w:p>
            <w:pPr>
              <w:pStyle w:val="Normal"/>
              <w:widowControl w:val="false"/>
              <w:spacing w:lineRule="auto" w:line="240" w:before="0" w:after="0"/>
              <w:ind w:left="-295" w:hanging="0"/>
              <w:jc w:val="center"/>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г.Арсеньев</w:t>
            </w:r>
          </w:p>
        </w:tc>
        <w:tc>
          <w:tcPr>
            <w:tcW w:w="509" w:type="dxa"/>
            <w:tcBorders/>
            <w:shd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173" w:type="dxa"/>
            <w:tcBorders>
              <w:bottom w:val="single" w:sz="4" w:space="0" w:color="000000"/>
              <w:insideH w:val="single" w:sz="4" w:space="0" w:color="000000"/>
            </w:tcBorders>
            <w:shd w:fill="auto" w:val="clear"/>
          </w:tcPr>
          <w:p>
            <w:pPr>
              <w:pStyle w:val="Normal"/>
              <w:widowControl w:val="false"/>
              <w:spacing w:lineRule="auto" w:line="240" w:before="0" w:after="0"/>
              <w:ind w:left="-108" w:right="-13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ConsPlusTitle"/>
        <w:widowControl/>
        <w:jc w:val="center"/>
        <w:rPr>
          <w:rFonts w:ascii="Times New Roman" w:hAnsi="Times New Roman" w:cs="Times New Roman"/>
          <w:sz w:val="25"/>
          <w:szCs w:val="25"/>
        </w:rPr>
      </w:pPr>
      <w:r>
        <w:rPr>
          <w:rFonts w:cs="Times New Roman" w:ascii="Times New Roman" w:hAnsi="Times New Roman"/>
          <w:sz w:val="25"/>
          <w:szCs w:val="25"/>
        </w:rPr>
      </w:r>
    </w:p>
    <w:p>
      <w:pPr>
        <w:pStyle w:val="ConsPlusTitle"/>
        <w:widowControl/>
        <w:jc w:val="center"/>
        <w:rPr>
          <w:rFonts w:ascii="Times New Roman" w:hAnsi="Times New Roman" w:cs="Times New Roman"/>
          <w:sz w:val="25"/>
          <w:szCs w:val="25"/>
        </w:rPr>
      </w:pPr>
      <w:r>
        <w:rPr>
          <w:rFonts w:cs="Times New Roman" w:ascii="Times New Roman" w:hAnsi="Times New Roman"/>
          <w:sz w:val="26"/>
          <w:szCs w:val="26"/>
        </w:rPr>
        <w:t xml:space="preserve">Об утверждении административного регламента  </w:t>
      </w:r>
    </w:p>
    <w:p>
      <w:pPr>
        <w:pStyle w:val="ConsPlusTitle"/>
        <w:widowControl/>
        <w:jc w:val="center"/>
        <w:rPr>
          <w:rFonts w:ascii="Times New Roman" w:hAnsi="Times New Roman" w:cs="Times New Roman"/>
          <w:sz w:val="25"/>
          <w:szCs w:val="25"/>
        </w:rPr>
      </w:pPr>
      <w:r>
        <w:rPr>
          <w:rFonts w:cs="Times New Roman" w:ascii="Times New Roman" w:hAnsi="Times New Roman"/>
          <w:sz w:val="26"/>
          <w:szCs w:val="26"/>
        </w:rPr>
        <w:t xml:space="preserve">предоставления муниципальной услуги </w:t>
      </w:r>
      <w:bookmarkStart w:id="0" w:name="_Hlk6488405"/>
      <w:r>
        <w:rPr>
          <w:rFonts w:cs="Times New Roman" w:ascii="Times New Roman" w:hAnsi="Times New Roman"/>
          <w:sz w:val="26"/>
          <w:szCs w:val="26"/>
        </w:rPr>
        <w:t xml:space="preserve">«Принятие решения об утверждении документации по планировке территории  (проекта планировки территории и (или) проекта межевания территории»   </w:t>
      </w:r>
      <w:bookmarkEnd w:id="0"/>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6"/>
          <w:szCs w:val="26"/>
        </w:rPr>
        <w:t xml:space="preserve"> </w:t>
      </w:r>
    </w:p>
    <w:p>
      <w:pPr>
        <w:pStyle w:val="Normal"/>
        <w:spacing w:lineRule="auto" w:line="360"/>
        <w:jc w:val="both"/>
        <w:rPr/>
      </w:pPr>
      <w:r>
        <w:rPr>
          <w:rFonts w:cs="Times New Roman" w:ascii="Times New Roman" w:hAnsi="Times New Roman"/>
          <w:sz w:val="26"/>
          <w:szCs w:val="26"/>
        </w:rPr>
        <w:t xml:space="preserve">         </w:t>
      </w:r>
      <w:r>
        <w:rPr>
          <w:rFonts w:cs="Times New Roman" w:ascii="Times New Roman" w:hAnsi="Times New Roman"/>
          <w:sz w:val="26"/>
          <w:szCs w:val="26"/>
        </w:rPr>
        <w:t xml:space="preserve">В соответствии с Градостроительным кодексом Российской Федерации, Федеральным </w:t>
      </w:r>
      <w:r>
        <w:rPr>
          <w:rFonts w:cs="Times New Roman" w:ascii="Times New Roman" w:hAnsi="Times New Roman"/>
          <w:color w:val="000000"/>
          <w:sz w:val="26"/>
          <w:szCs w:val="26"/>
        </w:rPr>
        <w:t xml:space="preserve">законом </w:t>
      </w:r>
      <w:r>
        <w:rPr>
          <w:rFonts w:cs="Times New Roman" w:ascii="Times New Roman" w:hAnsi="Times New Roman"/>
          <w:sz w:val="26"/>
          <w:szCs w:val="26"/>
        </w:rPr>
        <w:t xml:space="preserve">от 27 июля 2010 года № 210-ФЗ «Об организации предоставления государственных и муниципальных услуг», </w:t>
      </w:r>
      <w:hyperlink r:id="rId4">
        <w:r>
          <w:rPr>
            <w:rStyle w:val="Style14"/>
            <w:rFonts w:cs="Times New Roman" w:ascii="Times New Roman" w:hAnsi="Times New Roman"/>
            <w:color w:val="000000"/>
            <w:sz w:val="26"/>
            <w:szCs w:val="26"/>
            <w:u w:val="none"/>
          </w:rPr>
          <w:t>постановлением</w:t>
        </w:r>
      </w:hyperlink>
      <w:r>
        <w:rPr>
          <w:rFonts w:cs="Times New Roman" w:ascii="Times New Roman" w:hAnsi="Times New Roman"/>
          <w:sz w:val="26"/>
          <w:szCs w:val="26"/>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ПОСТАНОВЛЯЕТ:</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ConsPlusTitle"/>
        <w:widowControl/>
        <w:tabs>
          <w:tab w:val="clear" w:pos="720"/>
          <w:tab w:val="left" w:pos="709" w:leader="none"/>
        </w:tabs>
        <w:spacing w:lineRule="auto" w:line="360"/>
        <w:jc w:val="both"/>
        <w:rPr/>
      </w:pPr>
      <w:r>
        <w:rPr>
          <w:rFonts w:cs="Times New Roman" w:ascii="Times New Roman" w:hAnsi="Times New Roman"/>
          <w:b w:val="false"/>
          <w:sz w:val="26"/>
          <w:szCs w:val="26"/>
        </w:rPr>
        <w:t xml:space="preserve">          </w:t>
      </w:r>
      <w:r>
        <w:rPr>
          <w:rFonts w:cs="Times New Roman" w:ascii="Times New Roman" w:hAnsi="Times New Roman"/>
          <w:b w:val="false"/>
          <w:sz w:val="26"/>
          <w:szCs w:val="26"/>
        </w:rPr>
        <w:t xml:space="preserve">1. Утвердить прилагаемый административный </w:t>
      </w:r>
      <w:hyperlink r:id="rId5">
        <w:r>
          <w:rPr>
            <w:rStyle w:val="Style14"/>
            <w:rFonts w:cs="Times New Roman" w:ascii="Times New Roman" w:hAnsi="Times New Roman"/>
            <w:b w:val="false"/>
            <w:color w:val="000000"/>
            <w:sz w:val="26"/>
            <w:szCs w:val="26"/>
            <w:u w:val="none"/>
          </w:rPr>
          <w:t>регламент</w:t>
        </w:r>
      </w:hyperlink>
      <w:r>
        <w:rPr>
          <w:rFonts w:cs="Times New Roman" w:ascii="Times New Roman" w:hAnsi="Times New Roman"/>
          <w:b w:val="false"/>
          <w:sz w:val="26"/>
          <w:szCs w:val="26"/>
        </w:rPr>
        <w:t xml:space="preserve">  предоставления  муниципальной услуги </w:t>
      </w:r>
      <w:r>
        <w:rPr>
          <w:rFonts w:cs="Times New Roman" w:ascii="Times New Roman" w:hAnsi="Times New Roman"/>
          <w:b w:val="false"/>
          <w:sz w:val="25"/>
          <w:szCs w:val="25"/>
        </w:rPr>
        <w:t xml:space="preserve"> «Принятие решения об утверждении документации по планировке территории  (проекта планировки территории и (или) проекта межевания территории».</w:t>
      </w:r>
    </w:p>
    <w:p>
      <w:pPr>
        <w:pStyle w:val="Normal"/>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pPr>
        <w:pStyle w:val="Normal"/>
        <w:tabs>
          <w:tab w:val="clear" w:pos="720"/>
          <w:tab w:val="left" w:pos="709" w:leader="none"/>
        </w:tabs>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3. Настоящее         постановление        вступает   в   силу  после его официального опубликования.</w:t>
      </w:r>
    </w:p>
    <w:p>
      <w:pPr>
        <w:pStyle w:val="Normal"/>
        <w:tabs>
          <w:tab w:val="clear" w:pos="720"/>
          <w:tab w:val="left" w:pos="709" w:leader="none"/>
        </w:tabs>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09" w:leader="none"/>
        </w:tabs>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09" w:leader="none"/>
        </w:tabs>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 xml:space="preserve">Врио Главы  городского округа                                                                          В.С.Пивень                                                                            </w:t>
      </w:r>
    </w:p>
    <w:p>
      <w:pPr>
        <w:pStyle w:val="Normal"/>
        <w:tabs>
          <w:tab w:val="clear" w:pos="720"/>
          <w:tab w:val="left" w:pos="709" w:leader="none"/>
        </w:tabs>
        <w:spacing w:lineRule="auto" w:line="360" w:before="0" w:after="0"/>
        <w:ind w:firstLine="54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09" w:leader="none"/>
        </w:tabs>
        <w:spacing w:lineRule="auto" w:line="360"/>
        <w:ind w:firstLine="540"/>
        <w:jc w:val="both"/>
        <w:rPr>
          <w:rFonts w:ascii="Times New Roman" w:hAnsi="Times New Roman" w:cs="Times New Roman"/>
          <w:sz w:val="26"/>
          <w:szCs w:val="26"/>
        </w:rPr>
      </w:pPr>
      <w:r>
        <w:rPr>
          <w:rFonts w:cs="Times New Roman" w:ascii="Times New Roman" w:hAnsi="Times New Roman"/>
          <w:sz w:val="26"/>
          <w:szCs w:val="26"/>
        </w:rPr>
      </w:r>
    </w:p>
    <w:p>
      <w:pPr>
        <w:sectPr>
          <w:type w:val="continuous"/>
          <w:pgSz w:w="11906" w:h="16838"/>
          <w:pgMar w:left="1418" w:right="851" w:header="397" w:top="1146" w:footer="0" w:bottom="1134" w:gutter="0"/>
          <w:formProt w:val="false"/>
          <w:textDirection w:val="lrTb"/>
          <w:docGrid w:type="default" w:linePitch="360" w:charSpace="4096"/>
        </w:sectPr>
      </w:pP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tabs>
          <w:tab w:val="clear" w:pos="720"/>
          <w:tab w:val="left" w:pos="709" w:leader="none"/>
        </w:tabs>
        <w:spacing w:lineRule="auto" w:line="360" w:before="0" w:after="0"/>
        <w:outlineLvl w:val="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w:t>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постановлению администрации </w:t>
      </w:r>
    </w:p>
    <w:p>
      <w:pPr>
        <w:pStyle w:val="Normal"/>
        <w:numPr>
          <w:ilvl w:val="0"/>
          <w:numId w:val="0"/>
        </w:numPr>
        <w:tabs>
          <w:tab w:val="clear" w:pos="720"/>
          <w:tab w:val="left" w:pos="709" w:leader="none"/>
        </w:tabs>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Арсеньевского городского округа</w:t>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 «  » ____________  № ____ </w:t>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p>
      <w:pPr>
        <w:pStyle w:val="ConsPlusTitle"/>
        <w:widowControl/>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ConsPlusTitle"/>
        <w:widowControl/>
        <w:tabs>
          <w:tab w:val="clear" w:pos="720"/>
          <w:tab w:val="left" w:pos="709" w:leader="none"/>
        </w:tabs>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 «Принятие решения</w:t>
      </w:r>
    </w:p>
    <w:p>
      <w:pPr>
        <w:pStyle w:val="ConsPlusTitle"/>
        <w:widowControl/>
        <w:tabs>
          <w:tab w:val="clear" w:pos="720"/>
          <w:tab w:val="left" w:pos="709" w:leader="none"/>
        </w:tabs>
        <w:jc w:val="center"/>
        <w:rPr>
          <w:rFonts w:ascii="Times New Roman" w:hAnsi="Times New Roman" w:cs="Times New Roman"/>
          <w:sz w:val="24"/>
          <w:szCs w:val="24"/>
        </w:rPr>
      </w:pPr>
      <w:r>
        <w:rPr>
          <w:rFonts w:cs="Times New Roman" w:ascii="Times New Roman" w:hAnsi="Times New Roman"/>
          <w:sz w:val="24"/>
          <w:szCs w:val="24"/>
        </w:rPr>
        <w:t>об утверждении документации по планировке территории</w:t>
      </w:r>
    </w:p>
    <w:p>
      <w:pPr>
        <w:pStyle w:val="ConsPlusTitle"/>
        <w:widowControl/>
        <w:tabs>
          <w:tab w:val="clear" w:pos="720"/>
          <w:tab w:val="left" w:pos="709" w:leader="none"/>
        </w:tabs>
        <w:jc w:val="center"/>
        <w:rPr>
          <w:rFonts w:ascii="Times New Roman" w:hAnsi="Times New Roman" w:cs="Times New Roman"/>
          <w:sz w:val="24"/>
          <w:szCs w:val="24"/>
        </w:rPr>
      </w:pPr>
      <w:r>
        <w:rPr>
          <w:rFonts w:cs="Times New Roman" w:ascii="Times New Roman" w:hAnsi="Times New Roman"/>
          <w:sz w:val="24"/>
          <w:szCs w:val="24"/>
        </w:rPr>
        <w:t>(проекта планировки территории и (или) проекта межевания территории»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40"/>
        <w:contextualSpacing/>
        <w:jc w:val="center"/>
        <w:rPr>
          <w:rFonts w:ascii="Times New Roman" w:hAnsi="Times New Roman" w:cs="Times New Roman"/>
          <w:sz w:val="24"/>
          <w:szCs w:val="24"/>
        </w:rPr>
      </w:pPr>
      <w:r>
        <w:rPr>
          <w:rFonts w:cs="Times New Roman" w:ascii="Times New Roman" w:hAnsi="Times New Roman"/>
          <w:sz w:val="24"/>
          <w:szCs w:val="24"/>
        </w:rPr>
        <w:t>I. ОБЩИЕ ПОЛОЖЕНИЯ</w:t>
      </w:r>
    </w:p>
    <w:p>
      <w:pPr>
        <w:pStyle w:val="ListParagraph"/>
        <w:numPr>
          <w:ilvl w:val="0"/>
          <w:numId w:val="1"/>
        </w:numPr>
        <w:spacing w:lineRule="auto" w:line="36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Предмет регулирования административного регламента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1.1. Настоящий административный регламент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управления архитектуры и градостроительства Администрации, начальника управления архитектуры и градостроительства Администрации,  предоставляющего муниципальную услугу, либо муниципального служащего Администрации.</w:t>
      </w:r>
    </w:p>
    <w:p>
      <w:pPr>
        <w:pStyle w:val="ListParagraph"/>
        <w:numPr>
          <w:ilvl w:val="0"/>
          <w:numId w:val="1"/>
        </w:numPr>
        <w:spacing w:lineRule="auto" w:line="360" w:before="0" w:after="0"/>
        <w:ind w:left="1134" w:hanging="425"/>
        <w:contextualSpacing/>
        <w:jc w:val="both"/>
        <w:rPr>
          <w:rFonts w:ascii="Times New Roman" w:hAnsi="Times New Roman" w:cs="Times New Roman"/>
          <w:b/>
          <w:b/>
          <w:sz w:val="24"/>
          <w:szCs w:val="24"/>
        </w:rPr>
      </w:pPr>
      <w:r>
        <w:rPr>
          <w:rFonts w:cs="Times New Roman" w:ascii="Times New Roman" w:hAnsi="Times New Roman"/>
          <w:b/>
          <w:sz w:val="24"/>
          <w:szCs w:val="24"/>
        </w:rPr>
        <w:t>Круг заявителей</w:t>
      </w:r>
    </w:p>
    <w:p>
      <w:pPr>
        <w:pStyle w:val="ConsPlusNormal1"/>
        <w:spacing w:lineRule="auto" w:line="360"/>
        <w:ind w:firstLine="709"/>
        <w:jc w:val="both"/>
        <w:rPr/>
      </w:pPr>
      <w:r>
        <w:rPr>
          <w:lang w:val="ru-RU"/>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подготовку документации по планировке территории (проекта планировки территории и (или) проекта межевания территории) Арсеньевского городского округа (далее соответственно – ДПТ, заявитель) согласно решению о подготовке такой документации, принятому Администрацией на основании предложения такого физического/юридического лица о подготовке ДПТ согласно части 5 статьи 45 Градостроительного кодекса Российской Федерации либо принятому самостоятельно согласно части 1.1 статьи 45 Градостроительного кодекса Российской Федерации, в пределах полномочий, установленных Градостроительным </w:t>
      </w:r>
      <w:hyperlink r:id="rId6">
        <w:r>
          <w:rPr>
            <w:rStyle w:val="Style14"/>
            <w:color w:val="auto"/>
            <w:u w:val="none"/>
            <w:lang w:val="ru-RU"/>
          </w:rPr>
          <w:t>кодексом</w:t>
        </w:r>
      </w:hyperlink>
      <w:r>
        <w:rPr>
          <w:lang w:val="ru-RU"/>
        </w:rPr>
        <w:t xml:space="preserve"> Российской Федерации.</w:t>
      </w:r>
    </w:p>
    <w:p>
      <w:pPr>
        <w:pStyle w:val="ListParagraph"/>
        <w:numPr>
          <w:ilvl w:val="0"/>
          <w:numId w:val="1"/>
        </w:numPr>
        <w:spacing w:before="0" w:after="0"/>
        <w:ind w:left="0" w:firstLine="710"/>
        <w:contextualSpacing/>
        <w:jc w:val="both"/>
        <w:rPr>
          <w:rFonts w:ascii="Times New Roman" w:hAnsi="Times New Roman" w:cs="Times New Roman"/>
          <w:b/>
          <w:b/>
          <w:sz w:val="24"/>
          <w:szCs w:val="24"/>
        </w:rPr>
      </w:pPr>
      <w:r>
        <w:rPr>
          <w:rFonts w:cs="Times New Roman" w:ascii="Times New Roman" w:hAnsi="Times New Roman"/>
          <w:b/>
          <w:sz w:val="24"/>
          <w:szCs w:val="24"/>
        </w:rPr>
        <w:t>Требования к порядку информирования о предоставлении муниципальной услуги</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3.1. Порядок получения информации по вопросам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Информирование о порядке предоставления муниципальной услуги осуществляется:</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 непосредственно в Администрацию;</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 в многофункциональные центры, расположенные на территории Приморского края (далее –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 использованием средств телефонной, почтовой связи;</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 сайте муниципального образования в информационно-телекоммуникационной сети «Интернет» (далее – официальный сайт Администрации);</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3.2. Порядок, форма, место размещения и способы получения справочной информации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pPr>
        <w:pStyle w:val="Normal"/>
        <w:spacing w:lineRule="auto" w:line="360" w:before="0" w:after="0"/>
        <w:ind w:firstLine="709"/>
        <w:jc w:val="both"/>
        <w:rPr/>
      </w:pPr>
      <w:r>
        <w:rPr>
          <w:rFonts w:cs="Times New Roman" w:ascii="Times New Roman" w:hAnsi="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7">
        <w:r>
          <w:rPr>
            <w:rStyle w:val="Style14"/>
            <w:rFonts w:cs="Times New Roman" w:ascii="Times New Roman" w:hAnsi="Times New Roman"/>
            <w:color w:val="000000" w:themeColor="text1"/>
            <w:sz w:val="24"/>
            <w:szCs w:val="24"/>
            <w:u w:val="none"/>
          </w:rPr>
          <w:t>www.mfc-25.гu</w:t>
        </w:r>
      </w:hyperlink>
      <w:r>
        <w:rPr>
          <w:rFonts w:cs="Times New Roman" w:ascii="Times New Roman" w:hAnsi="Times New Roman"/>
          <w:color w:val="000000" w:themeColor="text1"/>
          <w:sz w:val="24"/>
          <w:szCs w:val="24"/>
        </w:rPr>
        <w:t xml:space="preserve"> .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на информационных стендах Администрации размещается справочная информация (по форме согласно приложению № 1 к настоящему Регламенту):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место нахождения, график работы структурных подразделений Администрации, адрес официального сайта Администрации;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адрес электронной почты Администрации, структурных подразделений Администрации;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перечень документов, представляемых заявителем, а также требования, предъявляемые к этим документам;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 образец (форма) заявления о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 основания для отказа в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ж) порядок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 порядок подачи и рассмотрения жалобы.</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t>II. СТАНДАРТ ПРЕДОСТАВЛЕНИЯ МУНИЦИПАЛЬНОЙ УСЛУГИ</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left="1134" w:hanging="425"/>
        <w:contextualSpacing/>
        <w:jc w:val="both"/>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4.1. Наименование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p>
    <w:p>
      <w:pPr>
        <w:pStyle w:val="ListParagraph"/>
        <w:numPr>
          <w:ilvl w:val="0"/>
          <w:numId w:val="1"/>
        </w:numPr>
        <w:spacing w:lineRule="auto" w:line="360" w:before="0" w:after="0"/>
        <w:ind w:left="1134" w:hanging="425"/>
        <w:contextualSpacing/>
        <w:jc w:val="both"/>
        <w:rPr>
          <w:rFonts w:ascii="Times New Roman" w:hAnsi="Times New Roman" w:cs="Times New Roman"/>
          <w:b/>
          <w:b/>
          <w:sz w:val="24"/>
          <w:szCs w:val="24"/>
        </w:rPr>
      </w:pPr>
      <w:r>
        <w:rPr>
          <w:rFonts w:cs="Times New Roman" w:ascii="Times New Roman" w:hAnsi="Times New Roman"/>
          <w:b/>
          <w:sz w:val="24"/>
          <w:szCs w:val="24"/>
        </w:rPr>
        <w:t>Наименование органа, предоставляющего муниципальную услугу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5.1. Предоставление муниципальной услуги осуществляется Администрацией, в лице управления архитектуры и градостроительства (далее -Управление).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5.2.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pPr>
        <w:pStyle w:val="Normal"/>
        <w:spacing w:lineRule="auto" w:line="360" w:before="0" w:after="0"/>
        <w:ind w:firstLine="709"/>
        <w:jc w:val="both"/>
        <w:rPr/>
      </w:pPr>
      <w:r>
        <w:rPr>
          <w:rFonts w:cs="Times New Roman" w:ascii="Times New Roman" w:hAnsi="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ListParagraph"/>
        <w:numPr>
          <w:ilvl w:val="0"/>
          <w:numId w:val="1"/>
        </w:numPr>
        <w:spacing w:lineRule="auto" w:line="360" w:before="0" w:after="0"/>
        <w:ind w:left="1134" w:hanging="425"/>
        <w:contextualSpacing/>
        <w:jc w:val="both"/>
        <w:rPr>
          <w:rFonts w:ascii="Times New Roman" w:hAnsi="Times New Roman" w:cs="Times New Roman"/>
          <w:b/>
          <w:b/>
          <w:sz w:val="24"/>
          <w:szCs w:val="24"/>
        </w:rPr>
      </w:pPr>
      <w:r>
        <w:rPr>
          <w:rFonts w:cs="Times New Roman" w:ascii="Times New Roman" w:hAnsi="Times New Roman"/>
          <w:b/>
          <w:sz w:val="24"/>
          <w:szCs w:val="24"/>
        </w:rPr>
        <w:t>Описание результатов предоставления муниципальной услуги</w:t>
      </w:r>
    </w:p>
    <w:p>
      <w:pPr>
        <w:pStyle w:val="ConsPlusNormal1"/>
        <w:spacing w:lineRule="auto" w:line="360"/>
        <w:ind w:firstLine="709"/>
        <w:jc w:val="both"/>
        <w:rPr>
          <w:lang w:val="ru-RU"/>
        </w:rPr>
      </w:pPr>
      <w:r>
        <w:rPr>
          <w:lang w:val="ru-RU"/>
        </w:rPr>
        <w:t>6.1. Результатом предоставления муниципальной услуги является:</w:t>
      </w:r>
    </w:p>
    <w:p>
      <w:pPr>
        <w:pStyle w:val="ConsPlusNormal1"/>
        <w:spacing w:lineRule="auto" w:line="360"/>
        <w:ind w:firstLine="709"/>
        <w:jc w:val="both"/>
        <w:rPr>
          <w:lang w:val="ru-RU"/>
        </w:rPr>
      </w:pPr>
      <w:r>
        <w:rPr>
          <w:lang w:val="ru-RU"/>
        </w:rPr>
        <w:t>а) решение об утверждении ДПТ;</w:t>
      </w:r>
    </w:p>
    <w:p>
      <w:pPr>
        <w:pStyle w:val="ConsPlusNormal1"/>
        <w:spacing w:lineRule="auto" w:line="360"/>
        <w:ind w:firstLine="709"/>
        <w:jc w:val="both"/>
        <w:rPr>
          <w:lang w:val="ru-RU"/>
        </w:rPr>
      </w:pPr>
      <w:r>
        <w:rPr>
          <w:lang w:val="ru-RU"/>
        </w:rPr>
        <w:t>б) письмо об отказе в предоставлении муниципальной услуги либо отклонении от утверждения ДПТ и направлении ее на доработку (далее – письмо об отказе либо отклонении ДПТ).</w:t>
      </w:r>
    </w:p>
    <w:p>
      <w:pPr>
        <w:pStyle w:val="ConsPlusNormal1"/>
        <w:spacing w:lineRule="auto" w:line="360"/>
        <w:ind w:firstLine="709"/>
        <w:jc w:val="both"/>
        <w:rPr>
          <w:lang w:val="ru-RU"/>
        </w:rPr>
      </w:pPr>
      <w:r>
        <w:rPr>
          <w:lang w:val="ru-RU"/>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pPr>
        <w:pStyle w:val="ConsPlusNormal1"/>
        <w:spacing w:lineRule="auto" w:line="360"/>
        <w:ind w:firstLine="709"/>
        <w:jc w:val="both"/>
        <w:rPr>
          <w:lang w:val="ru-RU"/>
        </w:rPr>
      </w:pPr>
      <w:r>
        <w:rPr>
          <w:lang w:val="ru-RU"/>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ConsPlusNormal1"/>
        <w:spacing w:lineRule="auto" w:line="360"/>
        <w:ind w:firstLine="709"/>
        <w:jc w:val="both"/>
        <w:rPr>
          <w:lang w:val="ru-RU"/>
        </w:rPr>
      </w:pPr>
      <w:r>
        <w:rPr>
          <w:lang w:val="ru-RU"/>
        </w:rPr>
        <w:t>выдается заявителю в форме документа на бумажном носителе;</w:t>
      </w:r>
    </w:p>
    <w:p>
      <w:pPr>
        <w:pStyle w:val="ConsPlusNormal1"/>
        <w:spacing w:lineRule="auto" w:line="360"/>
        <w:ind w:firstLine="709"/>
        <w:jc w:val="both"/>
        <w:rPr>
          <w:lang w:val="ru-RU"/>
        </w:rPr>
      </w:pPr>
      <w:r>
        <w:rPr>
          <w:lang w:val="ru-RU"/>
        </w:rPr>
        <w:t>направляется заявителю в форме электронного документа на адрес электронной почты, указанной в заявлении;</w:t>
      </w:r>
    </w:p>
    <w:p>
      <w:pPr>
        <w:pStyle w:val="ConsPlusNormal1"/>
        <w:spacing w:lineRule="auto" w:line="360"/>
        <w:ind w:firstLine="709"/>
        <w:jc w:val="both"/>
        <w:rPr>
          <w:lang w:val="ru-RU"/>
        </w:rPr>
      </w:pPr>
      <w:r>
        <w:rPr>
          <w:lang w:val="ru-RU"/>
        </w:rPr>
        <w:t xml:space="preserve">выдается заявителю в форме электронного документа путем его записи на съемный носитель информации. </w:t>
      </w:r>
    </w:p>
    <w:p>
      <w:pPr>
        <w:pStyle w:val="ConsPlusNormal1"/>
        <w:spacing w:lineRule="auto" w:line="360"/>
        <w:ind w:firstLine="709"/>
        <w:jc w:val="both"/>
        <w:rPr>
          <w:lang w:val="ru-RU"/>
        </w:rPr>
      </w:pPr>
      <w:r>
        <w:rPr>
          <w:lang w:val="ru-RU"/>
        </w:rPr>
        <w:t>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 в порядке, определенном Постановлением Правительства Российской Федерации от 18 марта 2015 года № 250.</w:t>
      </w:r>
    </w:p>
    <w:p>
      <w:pPr>
        <w:pStyle w:val="ConsPlusNormal1"/>
        <w:numPr>
          <w:ilvl w:val="0"/>
          <w:numId w:val="1"/>
        </w:numPr>
        <w:spacing w:lineRule="auto" w:line="360"/>
        <w:ind w:left="0" w:firstLine="709"/>
        <w:jc w:val="both"/>
        <w:rPr>
          <w:b/>
          <w:b/>
        </w:rPr>
      </w:pPr>
      <w:r>
        <w:rPr>
          <w:b/>
        </w:rPr>
        <w:t>Срок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7.1. Муниципальная услуга предоставляется в течение срока пяти рабочих дней со дня регистрации в Администрации заявления об утверждении ДПТ. </w:t>
      </w:r>
    </w:p>
    <w:p>
      <w:pPr>
        <w:pStyle w:val="ConsPlusNormal1"/>
        <w:spacing w:lineRule="auto" w:line="360"/>
        <w:ind w:firstLine="709"/>
        <w:jc w:val="both"/>
        <w:rPr>
          <w:lang w:val="ru-RU"/>
        </w:rPr>
      </w:pPr>
      <w:r>
        <w:rPr>
          <w:lang w:val="ru-RU"/>
        </w:rPr>
        <w:t>Администрация в течение срока пяти рабочих дней со дня регистрации в Администрации заявления об утверждении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pPr>
        <w:pStyle w:val="ListParagraph"/>
        <w:numPr>
          <w:ilvl w:val="0"/>
          <w:numId w:val="1"/>
        </w:numPr>
        <w:spacing w:lineRule="auto" w:line="36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Нормативные правовые акты, регулирующие предоставление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и на Едином портале.</w:t>
      </w:r>
    </w:p>
    <w:p>
      <w:pPr>
        <w:pStyle w:val="ListParagraph"/>
        <w:numPr>
          <w:ilvl w:val="0"/>
          <w:numId w:val="1"/>
        </w:numPr>
        <w:tabs>
          <w:tab w:val="clear" w:pos="720"/>
          <w:tab w:val="left" w:pos="1134" w:leader="none"/>
        </w:tabs>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pPr>
        <w:pStyle w:val="Normal"/>
        <w:tabs>
          <w:tab w:val="clear" w:pos="720"/>
          <w:tab w:val="left" w:pos="1134" w:leader="none"/>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spacing w:lineRule="auto" w:line="360"/>
        <w:ind w:firstLine="709"/>
        <w:jc w:val="both"/>
        <w:rPr>
          <w:lang w:val="ru-RU"/>
        </w:rPr>
      </w:pPr>
      <w:r>
        <w:rPr>
          <w:lang w:val="ru-RU"/>
        </w:rPr>
        <w:t>9.1. Исчерпывающий перечень документов, необходимых в соответствии с законодательными или иными нормативными правовыми актами для</w:t>
      </w:r>
      <w:r>
        <w:rPr>
          <w:b/>
          <w:lang w:val="ru-RU"/>
        </w:rPr>
        <w:t xml:space="preserve"> </w:t>
      </w:r>
      <w:r>
        <w:rPr>
          <w:lang w:val="ru-RU"/>
        </w:rPr>
        <w:t>предоставления муниципальной услуги:</w:t>
      </w:r>
    </w:p>
    <w:p>
      <w:pPr>
        <w:pStyle w:val="ConsPlusNormal1"/>
        <w:spacing w:lineRule="auto" w:line="360"/>
        <w:ind w:firstLine="709"/>
        <w:jc w:val="both"/>
        <w:rPr>
          <w:lang w:val="ru-RU"/>
        </w:rPr>
      </w:pPr>
      <w:r>
        <w:rPr>
          <w:lang w:val="ru-RU"/>
        </w:rPr>
        <w:t>9.1.1 перечень документов, которые заявитель должен предоставить самостоятельно:</w:t>
      </w:r>
    </w:p>
    <w:p>
      <w:pPr>
        <w:pStyle w:val="ConsPlusNormal1"/>
        <w:spacing w:lineRule="auto" w:line="360"/>
        <w:ind w:firstLine="709"/>
        <w:jc w:val="both"/>
        <w:rPr>
          <w:lang w:val="ru-RU"/>
        </w:rPr>
      </w:pPr>
      <w:r>
        <w:rPr>
          <w:lang w:val="ru-RU"/>
        </w:rPr>
        <w:t xml:space="preserve">а) обращение заявителя (приложение № 2 к настоящему Регламенту); </w:t>
      </w:r>
    </w:p>
    <w:p>
      <w:pPr>
        <w:pStyle w:val="ConsPlusNormal1"/>
        <w:spacing w:lineRule="auto" w:line="360"/>
        <w:ind w:firstLine="709"/>
        <w:jc w:val="both"/>
        <w:rPr>
          <w:lang w:val="ru-RU"/>
        </w:rPr>
      </w:pPr>
      <w:r>
        <w:rPr>
          <w:lang w:val="ru-RU"/>
        </w:rPr>
        <w:t xml:space="preserve">б) документ, удостоверяющий личность заявителя; </w:t>
      </w:r>
    </w:p>
    <w:p>
      <w:pPr>
        <w:pStyle w:val="ConsPlusNormal1"/>
        <w:spacing w:lineRule="auto" w:line="360"/>
        <w:ind w:firstLine="709"/>
        <w:jc w:val="both"/>
        <w:rPr>
          <w:lang w:val="ru-RU"/>
        </w:rPr>
      </w:pPr>
      <w:r>
        <w:rPr>
          <w:lang w:val="ru-RU"/>
        </w:rPr>
        <w:t xml:space="preserve">в) документ, подтверждающий полномочия представителя заявителя (в случае, если заявление направлено представителем заявителя); </w:t>
      </w:r>
    </w:p>
    <w:p>
      <w:pPr>
        <w:pStyle w:val="ConsPlusNormal1"/>
        <w:spacing w:lineRule="auto" w:line="360"/>
        <w:ind w:firstLine="709"/>
        <w:jc w:val="both"/>
        <w:rPr>
          <w:lang w:val="ru-RU"/>
        </w:rPr>
      </w:pPr>
      <w:r>
        <w:rPr>
          <w:lang w:val="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ConsPlusNormal1"/>
        <w:spacing w:lineRule="auto" w:line="360"/>
        <w:ind w:firstLine="709"/>
        <w:jc w:val="both"/>
        <w:rPr>
          <w:lang w:val="ru-RU"/>
        </w:rPr>
      </w:pPr>
      <w:r>
        <w:rPr>
          <w:lang w:val="ru-RU"/>
        </w:rPr>
        <w:t>д) материалы ДПТ;</w:t>
      </w:r>
    </w:p>
    <w:p>
      <w:pPr>
        <w:pStyle w:val="ConsPlusNormal1"/>
        <w:spacing w:lineRule="auto" w:line="360"/>
        <w:ind w:firstLine="709"/>
        <w:jc w:val="both"/>
        <w:rPr>
          <w:lang w:val="ru-RU"/>
        </w:rPr>
      </w:pPr>
      <w:r>
        <w:rPr>
          <w:lang w:val="ru-RU"/>
        </w:rPr>
        <w:t>е) решение о подготовке ДПТ, принятое Администрацией на основании предложения такого физического/юридического лица о подготовке ДПТ согласно части 5 статьи 45 Градостроительного кодекса Российской Федерации либо принятое самостоятельно согласно части 1.1 статьи 45 Градостроительного кодекса Российской Федерации.</w:t>
      </w:r>
    </w:p>
    <w:p>
      <w:pPr>
        <w:pStyle w:val="ConsPlusNormal1"/>
        <w:spacing w:lineRule="auto" w:line="360"/>
        <w:ind w:firstLine="709"/>
        <w:jc w:val="both"/>
        <w:rPr>
          <w:lang w:val="ru-RU"/>
        </w:rPr>
      </w:pPr>
      <w:r>
        <w:rPr>
          <w:lang w:val="ru-RU"/>
        </w:rPr>
        <w:t>9.1.2 перечень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pPr>
        <w:pStyle w:val="ConsPlusNormal1"/>
        <w:spacing w:lineRule="auto" w:line="360"/>
        <w:ind w:firstLine="709"/>
        <w:jc w:val="both"/>
        <w:rPr>
          <w:lang w:val="ru-RU"/>
        </w:rPr>
      </w:pPr>
      <w:r>
        <w:rPr>
          <w:lang w:val="ru-RU"/>
        </w:rPr>
        <w:t>а) выписка из государственного кадастра недвижимости (кадастровый план территории, в отношении которой подготовлена ДПТ);</w:t>
      </w:r>
    </w:p>
    <w:p>
      <w:pPr>
        <w:pStyle w:val="ConsPlusNormal1"/>
        <w:spacing w:lineRule="auto" w:line="360"/>
        <w:ind w:firstLine="709"/>
        <w:jc w:val="both"/>
        <w:rPr>
          <w:lang w:val="ru-RU"/>
        </w:rPr>
      </w:pPr>
      <w:r>
        <w:rPr>
          <w:lang w:val="ru-RU"/>
        </w:rPr>
        <w:t>б) задание на подготовку проекта планировки территории, подготовленного в составе ДПТ (по форме согласно приложению № 3 к настоящему Регламенту), согласованное Администрацией;</w:t>
      </w:r>
    </w:p>
    <w:p>
      <w:pPr>
        <w:pStyle w:val="ConsPlusNormal1"/>
        <w:spacing w:lineRule="auto" w:line="360"/>
        <w:ind w:firstLine="709"/>
        <w:jc w:val="both"/>
        <w:rPr>
          <w:lang w:val="ru-RU"/>
        </w:rPr>
      </w:pPr>
      <w:r>
        <w:rPr>
          <w:lang w:val="ru-RU"/>
        </w:rPr>
        <w:t xml:space="preserve">в) задание на выполнение инженерных изысканий, необходимых для подготовки ДПТ, согласованное Администрацией;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е)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ж) согласование с владельцем автомобильной дороги (если подготовленная ДПТ предусматривает размещение объекта капитального строительства в границах придорожной полосы автомобильной дороги).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9.2. Для предоставления муниципальной услуги запрещается требовать: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360" w:before="0" w:after="0"/>
        <w:ind w:firstLine="709"/>
        <w:jc w:val="both"/>
        <w:rPr/>
      </w:pPr>
      <w:r>
        <w:rPr>
          <w:rFonts w:cs="Times New Roman" w:ascii="Times New Roman" w:hAnsi="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8">
        <w:r>
          <w:rPr>
            <w:rStyle w:val="Style14"/>
            <w:rFonts w:cs="Times New Roman" w:ascii="Times New Roman" w:hAnsi="Times New Roman"/>
            <w:color w:val="auto"/>
            <w:sz w:val="24"/>
            <w:szCs w:val="24"/>
            <w:u w:val="none"/>
          </w:rPr>
          <w:t>части 6 статьи 7</w:t>
        </w:r>
      </w:hyperlink>
      <w:r>
        <w:rPr>
          <w:rFonts w:cs="Times New Roman"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pPr>
        <w:pStyle w:val="Normal"/>
        <w:spacing w:lineRule="auto" w:line="360" w:before="0" w:after="0"/>
        <w:ind w:firstLine="709"/>
        <w:jc w:val="both"/>
        <w:rPr/>
      </w:pPr>
      <w:r>
        <w:rPr>
          <w:rFonts w:cs="Times New Roman" w:ascii="Times New Roman" w:hAnsi="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r>
          <w:rPr>
            <w:rStyle w:val="Style14"/>
            <w:rFonts w:cs="Times New Roman" w:ascii="Times New Roman" w:hAnsi="Times New Roman"/>
            <w:color w:val="auto"/>
            <w:sz w:val="24"/>
            <w:szCs w:val="24"/>
            <w:u w:val="none"/>
          </w:rPr>
          <w:t>пунктом 4 части 1 статьи 7</w:t>
        </w:r>
      </w:hyperlink>
      <w:r>
        <w:rPr>
          <w:rFonts w:cs="Times New Roman"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9.3. Документы, предусмотренные пунктом 9.1 могут быть направлены</w:t>
      </w:r>
      <w:r>
        <w:rPr>
          <w:rFonts w:cs="Times New Roman" w:ascii="Times New Roman" w:hAnsi="Times New Roman"/>
          <w:bCs/>
          <w:iCs/>
          <w:sz w:val="24"/>
          <w:szCs w:val="24"/>
        </w:rPr>
        <w:t xml:space="preserve"> в электронной форме.</w:t>
      </w:r>
    </w:p>
    <w:p>
      <w:pPr>
        <w:pStyle w:val="ConsPlusNormal1"/>
        <w:ind w:firstLine="709"/>
        <w:jc w:val="both"/>
        <w:rPr>
          <w:b/>
          <w:b/>
          <w:lang w:val="ru-RU"/>
        </w:rPr>
      </w:pPr>
      <w:r>
        <w:rPr>
          <w:b/>
          <w:lang w:val="ru-RU"/>
        </w:rPr>
        <w:t>10. Исчерпывающий перечень оснований для отказа в приеме документов, необходимых для предоставления муниципальной услуги:</w:t>
      </w:r>
    </w:p>
    <w:p>
      <w:pPr>
        <w:pStyle w:val="ConsPlusNormal1"/>
        <w:ind w:firstLine="709"/>
        <w:jc w:val="both"/>
        <w:rPr>
          <w:b/>
          <w:b/>
          <w:lang w:val="ru-RU"/>
        </w:rPr>
      </w:pPr>
      <w:r>
        <w:rPr>
          <w:b/>
          <w:lang w:val="ru-RU"/>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Основаниями для отказа в приеме документов являются: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 представленного заявления не поддается прочтению, исполнен карандашом, имеет подчистки и исправления, не заверенные в установленном порядке.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ConsPlusNormal1"/>
        <w:spacing w:lineRule="auto" w:line="360"/>
        <w:ind w:firstLine="709"/>
        <w:jc w:val="both"/>
        <w:rPr>
          <w:b/>
          <w:b/>
          <w:lang w:val="ru-RU"/>
        </w:rPr>
      </w:pPr>
      <w:r>
        <w:rPr>
          <w:b/>
          <w:lang w:val="ru-RU"/>
        </w:rPr>
      </w:r>
    </w:p>
    <w:p>
      <w:pPr>
        <w:pStyle w:val="ListParagraph"/>
        <w:numPr>
          <w:ilvl w:val="0"/>
          <w:numId w:val="3"/>
        </w:numPr>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Исчерпывающий перечень оснований для приостановления, отказа в предоставлении муниципальной услуги, отклонения ДПТ от утверждения и направления ее на доработку</w:t>
      </w:r>
    </w:p>
    <w:p>
      <w:pPr>
        <w:pStyle w:val="ListParagraph"/>
        <w:spacing w:lineRule="auto" w:line="240" w:before="0" w:after="0"/>
        <w:ind w:left="709"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11.1. Оснований для приостановления в предоставления муниципальной услуги действующим законодательством не предусмотрено.</w:t>
      </w:r>
    </w:p>
    <w:p>
      <w:pPr>
        <w:pStyle w:val="ConsPlusNormal1"/>
        <w:spacing w:lineRule="auto" w:line="360"/>
        <w:ind w:firstLine="709"/>
        <w:jc w:val="both"/>
        <w:rPr>
          <w:lang w:val="ru-RU"/>
        </w:rPr>
      </w:pPr>
      <w:r>
        <w:rPr>
          <w:lang w:val="ru-RU"/>
        </w:rPr>
        <w:t>11.2. Исчерпывающий перечень оснований для отказа в предоставлении муниципальной услуги либо отклонения ДПТ от утверждения и направления ее на доработку:</w:t>
      </w:r>
    </w:p>
    <w:p>
      <w:pPr>
        <w:pStyle w:val="ListParagraph"/>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11.2.1. Исчерпывающий перечень оснований для отказа в предоставлении муниципальной услуги:</w:t>
      </w:r>
    </w:p>
    <w:p>
      <w:pPr>
        <w:pStyle w:val="ListParagraph"/>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 на утверждение представлена ДПТ, решение о подготовке которой не принято Администрацией на основании предложения заявителя о подготовке ДПТ согласно части 5 статьи 45 Градостроительного кодекса Российской Федерации либо самостоятельно согласно части 1.1 статьи 45 Градостроительного кодекса Российской Федерации;</w:t>
      </w:r>
    </w:p>
    <w:p>
      <w:pPr>
        <w:pStyle w:val="ConsPlusNormal1"/>
        <w:spacing w:lineRule="auto" w:line="360"/>
        <w:ind w:firstLine="709"/>
        <w:jc w:val="both"/>
        <w:rPr>
          <w:lang w:val="ru-RU"/>
        </w:rPr>
      </w:pPr>
      <w:r>
        <w:rPr>
          <w:lang w:val="ru-RU"/>
        </w:rPr>
        <w:t>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pPr>
        <w:pStyle w:val="ConsPlusNormal1"/>
        <w:spacing w:lineRule="auto" w:line="360"/>
        <w:ind w:firstLine="709"/>
        <w:jc w:val="both"/>
        <w:rPr>
          <w:lang w:val="ru-RU"/>
        </w:rPr>
      </w:pPr>
      <w:r>
        <w:rPr>
          <w:lang w:val="ru-RU"/>
        </w:rPr>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pPr>
        <w:pStyle w:val="ConsPlusNormal1"/>
        <w:spacing w:lineRule="auto" w:line="360"/>
        <w:ind w:firstLine="709"/>
        <w:jc w:val="both"/>
        <w:rPr>
          <w:lang w:val="ru-RU"/>
        </w:rPr>
      </w:pPr>
      <w:r>
        <w:rPr>
          <w:lang w:val="ru-RU"/>
        </w:rPr>
        <w:t>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pPr>
        <w:pStyle w:val="ConsPlusNormal1"/>
        <w:spacing w:lineRule="auto" w:line="360"/>
        <w:ind w:firstLine="709"/>
        <w:jc w:val="both"/>
        <w:rPr/>
      </w:pPr>
      <w:r>
        <w:rPr>
          <w:lang w:val="ru-RU"/>
        </w:rPr>
        <w:t xml:space="preserve">д) в случае, если представленная на утверждение ДПТ, предусматривает размещение объектов местного значения  городского округа в областях, указанных в </w:t>
      </w:r>
      <w:hyperlink r:id="rId10">
        <w:r>
          <w:rPr>
            <w:rStyle w:val="Style14"/>
            <w:color w:val="auto"/>
            <w:u w:val="none"/>
            <w:lang w:val="ru-RU"/>
          </w:rPr>
          <w:t>пункте 1 части 5 статьи 23</w:t>
        </w:r>
      </w:hyperlink>
      <w:r>
        <w:rPr>
          <w:lang w:val="ru-RU"/>
        </w:rPr>
        <w:t xml:space="preserve"> Градостроительного кодекса Российской Федерации, размещение которых не предусмотрено генеральным планом Арсеньевского городского округа в областях, указанных в </w:t>
      </w:r>
      <w:hyperlink r:id="rId11">
        <w:r>
          <w:rPr>
            <w:rStyle w:val="Style14"/>
            <w:color w:val="auto"/>
            <w:u w:val="none"/>
            <w:lang w:val="ru-RU"/>
          </w:rPr>
          <w:t>пункте 1 части 5 статьи 23</w:t>
        </w:r>
      </w:hyperlink>
      <w:r>
        <w:rPr>
          <w:lang w:val="ru-RU"/>
        </w:rPr>
        <w:t xml:space="preserve"> Градостроительного кодекса Российской Федерации (за исключением случая, предусмотренного </w:t>
      </w:r>
      <w:hyperlink r:id="rId12">
        <w:r>
          <w:rPr>
            <w:rStyle w:val="Style14"/>
            <w:color w:val="auto"/>
            <w:u w:val="none"/>
            <w:lang w:val="ru-RU"/>
          </w:rPr>
          <w:t>частью 6 статьи 18</w:t>
        </w:r>
      </w:hyperlink>
      <w:r>
        <w:rPr>
          <w:lang w:val="ru-RU"/>
        </w:rPr>
        <w:t xml:space="preserve"> Градостроительного кодекса Российской Федерации);</w:t>
      </w:r>
    </w:p>
    <w:p>
      <w:pPr>
        <w:pStyle w:val="ConsPlusNormal1"/>
        <w:spacing w:lineRule="auto" w:line="360"/>
        <w:ind w:firstLine="709"/>
        <w:jc w:val="both"/>
        <w:rPr/>
      </w:pPr>
      <w:r>
        <w:rPr>
          <w:lang w:val="ru-RU"/>
        </w:rPr>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3">
        <w:r>
          <w:rPr>
            <w:rStyle w:val="Style14"/>
            <w:color w:val="auto"/>
            <w:u w:val="none"/>
            <w:lang w:val="ru-RU"/>
          </w:rPr>
          <w:t>частью 1.2 статьи 17</w:t>
        </w:r>
      </w:hyperlink>
      <w:r>
        <w:rPr>
          <w:lang w:val="ru-RU"/>
        </w:rPr>
        <w:t xml:space="preserve"> Федерального закона от 06.10.2013 № 131-ФЗ «Об общих принципах организации местного самоуправления в Российской Федерации».</w:t>
      </w:r>
    </w:p>
    <w:p>
      <w:pPr>
        <w:pStyle w:val="ConsPlusNormal1"/>
        <w:spacing w:lineRule="auto" w:line="360"/>
        <w:ind w:firstLine="709"/>
        <w:jc w:val="both"/>
        <w:rPr>
          <w:lang w:val="ru-RU"/>
        </w:rPr>
      </w:pPr>
      <w:r>
        <w:rPr>
          <w:lang w:val="ru-RU"/>
        </w:rPr>
        <w:t>11.2.2. Исчерпывающий перечень оснований для отклонения ДПТ от утверждения и направления ее на доработку:</w:t>
      </w:r>
    </w:p>
    <w:p>
      <w:pPr>
        <w:pStyle w:val="ConsPlusNormal1"/>
        <w:spacing w:lineRule="auto" w:line="360"/>
        <w:ind w:firstLine="709"/>
        <w:jc w:val="both"/>
        <w:rPr>
          <w:bCs/>
          <w:lang w:val="ru-RU"/>
        </w:rPr>
      </w:pPr>
      <w:r>
        <w:rPr>
          <w:lang w:val="ru-RU"/>
        </w:rPr>
        <w:t xml:space="preserve">а) </w:t>
      </w:r>
      <w:r>
        <w:rPr>
          <w:bCs/>
          <w:lang w:val="ru-RU"/>
        </w:rPr>
        <w:t xml:space="preserve">отсутствуют или представлены не в полном объеме материалы и документы, необходимые для </w:t>
      </w:r>
      <w:r>
        <w:rPr>
          <w:lang w:val="ru-RU"/>
        </w:rPr>
        <w:t>предоставления муниципальной услуги</w:t>
      </w:r>
      <w:r>
        <w:rPr>
          <w:bCs/>
          <w:lang w:val="ru-RU"/>
        </w:rPr>
        <w:t xml:space="preserve"> в соответствии с пунктом 9.1 настоящего Регламента;</w:t>
      </w:r>
    </w:p>
    <w:p>
      <w:pPr>
        <w:pStyle w:val="ConsPlusNormal1"/>
        <w:spacing w:lineRule="auto" w:line="360"/>
        <w:ind w:firstLine="709"/>
        <w:jc w:val="both"/>
        <w:rPr>
          <w:bCs/>
          <w:lang w:val="ru-RU"/>
        </w:rPr>
      </w:pPr>
      <w:r>
        <w:rPr>
          <w:bCs/>
          <w:lang w:val="ru-RU"/>
        </w:rPr>
        <w:t>б) состав материалов ДПТ не соответствует:</w:t>
      </w:r>
    </w:p>
    <w:p>
      <w:pPr>
        <w:pStyle w:val="ConsPlusNormal1"/>
        <w:spacing w:lineRule="auto" w:line="360"/>
        <w:ind w:firstLine="709"/>
        <w:jc w:val="both"/>
        <w:rPr>
          <w:bCs/>
          <w:lang w:val="ru-RU"/>
        </w:rPr>
      </w:pPr>
      <w:r>
        <w:rPr>
          <w:bCs/>
          <w:lang w:val="ru-RU"/>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pPr>
        <w:pStyle w:val="ConsPlusNormal1"/>
        <w:spacing w:lineRule="auto" w:line="360"/>
        <w:ind w:firstLine="709"/>
        <w:jc w:val="both"/>
        <w:rPr>
          <w:bCs/>
          <w:lang w:val="ru-RU"/>
        </w:rPr>
      </w:pPr>
      <w:r>
        <w:rPr>
          <w:bCs/>
          <w:lang w:val="ru-RU"/>
        </w:rPr>
        <w:t>требованиям согласованного Администрацией задания на подготовку ДПТ;</w:t>
      </w:r>
    </w:p>
    <w:p>
      <w:pPr>
        <w:pStyle w:val="ConsPlusNormal1"/>
        <w:spacing w:lineRule="auto" w:line="360"/>
        <w:ind w:firstLine="709"/>
        <w:jc w:val="both"/>
        <w:rPr>
          <w:bCs/>
          <w:lang w:val="ru-RU"/>
        </w:rPr>
      </w:pPr>
      <w:r>
        <w:rPr>
          <w:bCs/>
          <w:lang w:val="ru-RU"/>
        </w:rPr>
        <w:t>требованиям согласованного Администрацией задания на выполнение инженерных изысканий;</w:t>
      </w:r>
    </w:p>
    <w:p>
      <w:pPr>
        <w:pStyle w:val="ConsPlusNormal1"/>
        <w:spacing w:lineRule="auto" w:line="360"/>
        <w:ind w:firstLine="709"/>
        <w:jc w:val="both"/>
        <w:rPr/>
      </w:pPr>
      <w:r>
        <w:rPr>
          <w:lang w:val="ru-RU"/>
        </w:rPr>
        <w:t xml:space="preserve">в) несоответствие ДПТ требованиям, указанным в </w:t>
      </w:r>
      <w:hyperlink r:id="rId14">
        <w:r>
          <w:rPr>
            <w:rStyle w:val="Style14"/>
            <w:color w:val="auto"/>
            <w:u w:val="none"/>
            <w:lang w:val="ru-RU"/>
          </w:rPr>
          <w:t>части 10 статьи 45</w:t>
        </w:r>
      </w:hyperlink>
      <w:r>
        <w:rPr>
          <w:lang w:val="ru-RU"/>
        </w:rPr>
        <w:t xml:space="preserve"> Градостроительного кодекса Российской Федерации.</w:t>
      </w:r>
    </w:p>
    <w:p>
      <w:pPr>
        <w:pStyle w:val="ConsPlusNormal1"/>
        <w:spacing w:lineRule="auto" w:line="360"/>
        <w:ind w:firstLine="709"/>
        <w:jc w:val="both"/>
        <w:rPr>
          <w:lang w:val="ru-RU"/>
        </w:rPr>
      </w:pPr>
      <w:r>
        <w:rPr>
          <w:lang w:val="ru-RU"/>
        </w:rPr>
        <w:t>В иных случаях отклонение представленной ДПТ не допускается.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12.</w:t>
      </w:r>
      <w:r>
        <w:rPr>
          <w:rFonts w:cs="Times New Roman" w:ascii="Times New Roman" w:hAnsi="Times New Roman"/>
          <w:i/>
          <w:sz w:val="24"/>
          <w:szCs w:val="24"/>
        </w:rPr>
        <w:t xml:space="preserve"> </w:t>
      </w:r>
      <w:r>
        <w:rPr>
          <w:rFonts w:cs="Times New Roman" w:ascii="Times New Roman" w:hAnsi="Times New Roman"/>
          <w:b/>
          <w:sz w:val="24"/>
          <w:szCs w:val="24"/>
        </w:rPr>
        <w:t>Размер платы, взимаемой с заявителя при предоставлении муниципальной услуги</w:t>
      </w:r>
    </w:p>
    <w:p>
      <w:pPr>
        <w:pStyle w:val="ConsPlusNormal1"/>
        <w:spacing w:lineRule="auto" w:line="360"/>
        <w:ind w:firstLine="709"/>
        <w:jc w:val="both"/>
        <w:rPr>
          <w:lang w:val="ru-RU"/>
        </w:rPr>
      </w:pPr>
      <w:r>
        <w:rPr>
          <w:lang w:val="ru-RU"/>
        </w:rP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13.1. Максимальный срок ожидания в очереди при подаче заявления об утверждении ДПТ либо при получении результата предоставления муниципальной услуги не превышает 15 минут.</w:t>
      </w:r>
    </w:p>
    <w:p>
      <w:pPr>
        <w:pStyle w:val="Normal"/>
        <w:spacing w:lineRule="auto" w:line="360" w:before="0" w:after="0"/>
        <w:ind w:firstLine="709"/>
        <w:jc w:val="both"/>
        <w:rPr>
          <w:rFonts w:ascii="Times New Roman" w:hAnsi="Times New Roman" w:cs="Times New Roman"/>
          <w:b/>
          <w:b/>
          <w:sz w:val="24"/>
          <w:szCs w:val="24"/>
        </w:rPr>
      </w:pPr>
      <w:bookmarkStart w:id="1" w:name="Par193"/>
      <w:bookmarkEnd w:id="1"/>
      <w:r>
        <w:rPr>
          <w:rFonts w:cs="Times New Roman" w:ascii="Times New Roman" w:hAnsi="Times New Roman"/>
          <w:b/>
          <w:sz w:val="24"/>
          <w:szCs w:val="24"/>
        </w:rPr>
        <w:t xml:space="preserve">14. Срок регистрации заявления о предоставлении муниципальной услуги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14.2. Заявления, поступившие в Администрацию с использованием электронных средств связи, в том числе через Единый портал, регистрируются в течение 1 рабочего дня с момента поступления.</w:t>
      </w:r>
    </w:p>
    <w:p>
      <w:pPr>
        <w:pStyle w:val="Normal"/>
        <w:spacing w:before="0" w:after="0"/>
        <w:ind w:firstLine="709"/>
        <w:jc w:val="both"/>
        <w:rPr>
          <w:rFonts w:ascii="Times New Roman" w:hAnsi="Times New Roman" w:cs="Times New Roman"/>
          <w:b/>
          <w:b/>
          <w:sz w:val="24"/>
          <w:szCs w:val="24"/>
        </w:rPr>
      </w:pPr>
      <w:r>
        <w:rPr>
          <w:rFonts w:cs="Times New Roman" w:ascii="Times New Roman" w:hAnsi="Times New Roman"/>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и выход из объекта оборудуются соответствующими указателями с автономными источниками бесперебойного питания.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Зал ожидания укомплектовывается столами, стульями (кресельные секции, кресла, скамьи).</w:t>
      </w:r>
    </w:p>
    <w:p>
      <w:pPr>
        <w:pStyle w:val="Normal"/>
        <w:tabs>
          <w:tab w:val="clear" w:pos="720"/>
          <w:tab w:val="left" w:pos="2544" w:leader="none"/>
          <w:tab w:val="left" w:pos="5688" w:leader="none"/>
          <w:tab w:val="left" w:pos="8174"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Normal"/>
        <w:tabs>
          <w:tab w:val="clear" w:pos="720"/>
          <w:tab w:val="left" w:pos="9619"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лиц с ограниченными возможностями здоровья обеспечиваются:</w:t>
      </w:r>
    </w:p>
    <w:p>
      <w:pPr>
        <w:pStyle w:val="Normal"/>
        <w:widowControl w:val="false"/>
        <w:tabs>
          <w:tab w:val="clear" w:pos="720"/>
          <w:tab w:val="left" w:pos="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объекты и выхода из них;</w:t>
      </w:r>
    </w:p>
    <w:p>
      <w:pPr>
        <w:pStyle w:val="Normal"/>
        <w:widowControl w:val="false"/>
        <w:tabs>
          <w:tab w:val="clear" w:pos="720"/>
          <w:tab w:val="left" w:pos="745"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Normal"/>
        <w:widowControl w:val="false"/>
        <w:tabs>
          <w:tab w:val="clear" w:pos="720"/>
          <w:tab w:val="left" w:pos="745"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Normal"/>
        <w:widowControl w:val="false"/>
        <w:tabs>
          <w:tab w:val="clear" w:pos="720"/>
          <w:tab w:val="left" w:pos="75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pPr>
        <w:pStyle w:val="Normal"/>
        <w:widowControl w:val="false"/>
        <w:tabs>
          <w:tab w:val="clear" w:pos="720"/>
          <w:tab w:val="left" w:pos="7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pPr>
        <w:pStyle w:val="Normal"/>
        <w:widowControl w:val="false"/>
        <w:tabs>
          <w:tab w:val="clear" w:pos="720"/>
          <w:tab w:val="left" w:pos="709"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tabs>
          <w:tab w:val="clear" w:pos="720"/>
          <w:tab w:val="left" w:pos="709"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ж) допуск сурдопереводчика и тифлосурдопереводчика;</w:t>
      </w:r>
    </w:p>
    <w:p>
      <w:pPr>
        <w:pStyle w:val="Normal"/>
        <w:widowControl w:val="false"/>
        <w:tabs>
          <w:tab w:val="clear" w:pos="720"/>
          <w:tab w:val="left" w:pos="817"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tab/>
      </w:r>
    </w:p>
    <w:p>
      <w:pPr>
        <w:pStyle w:val="Normal"/>
        <w:widowControl w:val="false"/>
        <w:tabs>
          <w:tab w:val="clear" w:pos="720"/>
          <w:tab w:val="left" w:pos="817"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16. Показатели доступности и качества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доступность: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(доля) заявителей, ожидающих получения муниципальной услуги в очереди не более 15 минут, - 100 процентов;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(доля) случаев предоставления муниципальной услуги в установленные сроки со дня поступления заявки – 100 процентов;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качество: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(доля) заявителей, удовлетворенных качеством предоставления муниципальной услуги, - 90 процентов.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17. Исчерпывающий перечень административных процедур</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17.1. Предоставление муниципальной услуги включает в себя следующую административную процедуру «принятие решения об утверждении ДПТ либо об отказе в предоставлении муниципальной услуги либо отклонении ДПТ от утверждения и направлении ее на доработку».</w:t>
      </w:r>
    </w:p>
    <w:p>
      <w:pPr>
        <w:pStyle w:val="Normal"/>
        <w:tabs>
          <w:tab w:val="clear" w:pos="720"/>
          <w:tab w:val="left" w:pos="1134"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17.2. Внесение изменений в ДПТ, предусмотренное частью 21 статьи 45 Градостроительного кодекса Российской Федерации, осуществляется в соответствии с положениями настоящего Регламента.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18. Последовательность и сроки выполнения административной процедуры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18.1. Административная процедура – </w:t>
      </w:r>
      <w:r>
        <w:rPr>
          <w:rFonts w:cs="Times New Roman" w:ascii="Times New Roman" w:hAnsi="Times New Roman"/>
          <w:b/>
          <w:sz w:val="24"/>
          <w:szCs w:val="24"/>
        </w:rPr>
        <w:t xml:space="preserve">«принятие решения об утверждении ДПТ либо об отклонении ДПТ от утверждения и направлении ее на доработку» </w:t>
      </w:r>
      <w:r>
        <w:rPr>
          <w:rFonts w:cs="Times New Roman" w:ascii="Times New Roman" w:hAnsi="Times New Roman"/>
          <w:sz w:val="24"/>
          <w:szCs w:val="24"/>
        </w:rPr>
        <w:t>включает в себя следующие административные действия: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 проверка ДПТ в Администрации, межведомственное взаимодействие для сбора документов, необходимых для предоставления муниципальной услуги;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согласование ДПТ в случаях, предусмотренных Градостроительным кодексом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рассмотрение ДПТ на общественных обсуждениях или публичных слушаниях;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 подготовка и направление заявителю решения об утверждении ДПТ либо письма об отклонении ДПТ от утверждения и направлении ее на доработку.</w:t>
      </w:r>
    </w:p>
    <w:p>
      <w:pPr>
        <w:pStyle w:val="Normal"/>
        <w:spacing w:lineRule="auto" w:line="360" w:before="0" w:after="0"/>
        <w:ind w:firstLine="709"/>
        <w:jc w:val="both"/>
        <w:rPr>
          <w:rFonts w:ascii="Times New Roman" w:hAnsi="Times New Roman" w:cs="Times New Roman"/>
          <w:b/>
          <w:b/>
          <w:i/>
          <w:i/>
          <w:sz w:val="24"/>
          <w:szCs w:val="24"/>
        </w:rPr>
      </w:pPr>
      <w:r>
        <w:rPr>
          <w:rFonts w:cs="Times New Roman" w:ascii="Times New Roman" w:hAnsi="Times New Roman"/>
          <w:sz w:val="24"/>
          <w:szCs w:val="24"/>
        </w:rPr>
        <w:t xml:space="preserve">18.1.1 </w:t>
      </w:r>
      <w:r>
        <w:rPr>
          <w:rFonts w:cs="Times New Roman" w:ascii="Times New Roman" w:hAnsi="Times New Roman"/>
          <w:b/>
          <w:i/>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Основанием для начала административного действия является направление заявителем в Управление заявления об утверждении ДПТ с приложением материалов и документов, указанных в пункте 9.1 настоящего Регламента (далее – заявление об утверждении ДПТ).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Управления, на которое возложены обязанности по приему документов в соответствии с его должностным регламентом, в день поступления заявления об утверждении ДПТ (срок выполнения действия не более 15 минут):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проверяет заявление об утверждении ДПТ на соответствие требованиям к комплектности документов.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Управления, на которое возложены обязанности по регистрации документов в соответствии с его должностным регламентом, в день поступления заявления об утверждении ДПТ (срок выполнения действия не более 15 минут) регистрирует заявление по правилам делопроизводства.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Управления,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административного действия является регистрация в Управлении  заявления об утверждении ДПТ.</w:t>
      </w:r>
    </w:p>
    <w:p>
      <w:pPr>
        <w:pStyle w:val="Normal"/>
        <w:spacing w:lineRule="auto" w:line="360" w:before="0" w:after="0"/>
        <w:ind w:firstLine="709"/>
        <w:jc w:val="both"/>
        <w:rPr>
          <w:rFonts w:ascii="Times New Roman" w:hAnsi="Times New Roman" w:cs="Times New Roman"/>
          <w:b/>
          <w:b/>
          <w:i/>
          <w:i/>
          <w:sz w:val="24"/>
          <w:szCs w:val="24"/>
        </w:rPr>
      </w:pPr>
      <w:r>
        <w:rPr>
          <w:rFonts w:cs="Times New Roman" w:ascii="Times New Roman" w:hAnsi="Times New Roman"/>
          <w:sz w:val="24"/>
          <w:szCs w:val="24"/>
        </w:rPr>
        <w:t xml:space="preserve">18.1.2 </w:t>
      </w:r>
      <w:r>
        <w:rPr>
          <w:rFonts w:cs="Times New Roman" w:ascii="Times New Roman" w:hAnsi="Times New Roman"/>
          <w:b/>
          <w:i/>
          <w:sz w:val="24"/>
          <w:szCs w:val="24"/>
        </w:rPr>
        <w:t>проверка ДПТ в Администрации, межведомственное взаимодействие для сбора документов, необходимых для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административного действия является поступление ответственному должностному лицу Управления заявления об утверждении ДПТ.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Управления в срок не более одного рабочего дня со дня регистрации заявления  в Управлении направляет заявление  об утверждении  ДПТ Главе городского округа для резолюции.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срок не более одного рабочего дня со дня поступления  заявления Глава  Арсеньевского городского округа  (или иное уполномоченное лицо) поручает рассмотрение поступившего заявления начальнику Управления, ответственному за рассмотрение заявления для дальнейшего утверждения ДПТ.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Начальник Управления в течение рабочего дня направляет заявление об утверждении ДПТ с соответствующей резолюцией должностному лицу, ответственному за рассмотрение заявления.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Управления, ответственное за рассмотрение заявление об утверждении ДПТ: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проводит проверку заявление об утверждении ДПТ на предмет отсутствия оснований для отказа в предоставлении муниципальной услуги либо отклонения ДПТ от утверждения, предусмотренных пунктом 11.2 настоящего Регламента;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если заявитель самостоятельно не представил документы, необходимые для предоставления муниципальной услуги в соответствии с подпунктами а) и б) пункта 9.1.2 настоящего Регламента, для получения таких документов (их копий или сведений, содержащихся</w:t>
      </w:r>
      <w:r>
        <w:rPr>
          <w:rFonts w:eastAsia="Arial Unicode MS" w:cs="Times New Roman" w:ascii="Times New Roman" w:hAnsi="Times New Roman"/>
          <w:sz w:val="24"/>
          <w:szCs w:val="24"/>
        </w:rPr>
        <w:t xml:space="preserve"> в них) </w:t>
      </w:r>
      <w:r>
        <w:rPr>
          <w:rFonts w:cs="Times New Roman" w:ascii="Times New Roman" w:hAnsi="Times New Roman"/>
          <w:sz w:val="24"/>
          <w:szCs w:val="24"/>
        </w:rPr>
        <w:t xml:space="preserve">в срок не позднее трех рабочих дней со дня получения заявления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 либо в соответствии с Градостроительным кодексом Российской Федерации предусмотрено согласование ДПТ.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Управление документы </w:t>
      </w:r>
      <w:r>
        <w:rPr>
          <w:rFonts w:eastAsia="Arial Unicode MS" w:cs="Times New Roman" w:ascii="Times New Roman" w:hAnsi="Times New Roman"/>
          <w:sz w:val="24"/>
          <w:szCs w:val="24"/>
        </w:rPr>
        <w:t>(их копий или сведения, содержащиеся в них)</w:t>
      </w:r>
      <w:r>
        <w:rPr>
          <w:rFonts w:cs="Times New Roman" w:ascii="Times New Roman" w:hAnsi="Times New Roman"/>
          <w:sz w:val="24"/>
          <w:szCs w:val="24"/>
        </w:rPr>
        <w:t>, необходимые для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проверяет состав ДПТ соответствие требованиям статей 42 и (или) 43 Градостроительного кодекса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w:t>
      </w:r>
    </w:p>
    <w:p>
      <w:pPr>
        <w:pStyle w:val="Normal"/>
        <w:spacing w:lineRule="auto" w:line="360" w:before="0" w:after="0"/>
        <w:ind w:firstLine="709"/>
        <w:jc w:val="both"/>
        <w:rPr/>
      </w:pPr>
      <w:r>
        <w:rPr>
          <w:rFonts w:cs="Times New Roman" w:ascii="Times New Roman" w:hAnsi="Times New Roman"/>
          <w:sz w:val="24"/>
          <w:szCs w:val="24"/>
        </w:rPr>
        <w:t xml:space="preserve">д)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15">
        <w:r>
          <w:rPr>
            <w:rStyle w:val="Style14"/>
            <w:rFonts w:cs="Times New Roman" w:ascii="Times New Roman" w:hAnsi="Times New Roman"/>
            <w:color w:val="auto"/>
            <w:sz w:val="24"/>
            <w:szCs w:val="24"/>
            <w:u w:val="none"/>
          </w:rPr>
          <w:t>части 1 статьи 11</w:t>
        </w:r>
      </w:hyperlink>
      <w:r>
        <w:rPr>
          <w:rFonts w:cs="Times New Roman" w:ascii="Times New Roman" w:hAnsi="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тридцати дней со дня поступления ДПТ в Управление на утверждение.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Результатами административного действия являются: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поступление в Управление запрашиваемых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завершение проверки ДПТ, направление ДПТ на рассмотрение на общественных обсуждениях или публичных слушаниях.</w:t>
      </w:r>
    </w:p>
    <w:p>
      <w:pPr>
        <w:pStyle w:val="Normal"/>
        <w:spacing w:lineRule="auto" w:line="360" w:before="0" w:after="0"/>
        <w:ind w:firstLine="709"/>
        <w:jc w:val="both"/>
        <w:rPr>
          <w:rFonts w:ascii="Times New Roman" w:hAnsi="Times New Roman" w:cs="Times New Roman"/>
          <w:b/>
          <w:b/>
          <w:i/>
          <w:i/>
          <w:sz w:val="24"/>
          <w:szCs w:val="24"/>
          <w:highlight w:val="green"/>
        </w:rPr>
      </w:pPr>
      <w:r>
        <w:rPr>
          <w:rFonts w:cs="Times New Roman" w:ascii="Times New Roman" w:hAnsi="Times New Roman"/>
          <w:sz w:val="24"/>
          <w:szCs w:val="24"/>
        </w:rPr>
        <w:t xml:space="preserve">18.1.3 </w:t>
      </w:r>
      <w:r>
        <w:rPr>
          <w:rFonts w:cs="Times New Roman" w:ascii="Times New Roman" w:hAnsi="Times New Roman"/>
          <w:b/>
          <w:i/>
          <w:sz w:val="24"/>
          <w:szCs w:val="24"/>
        </w:rPr>
        <w:t>согласование ДПТ в случаях, предусмотренных Градостроительным кодексом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Согласно ст. 45 Градостроительного кодекса Российской Федерации до утверждения ДПТ предусмотрено ее согласование в случаях, если: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ДПТ подготовлена применительно к землям лесного фонда;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ДПТ подготовлена применительно к особо охраняемой природной территории;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ДПТ предусматривает размещение объекта капитального строительства в границах придорожной полосы автомобильной дороги.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 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pPr>
        <w:pStyle w:val="Normal"/>
        <w:spacing w:lineRule="auto" w:line="360" w:before="0" w:after="0"/>
        <w:ind w:firstLine="709"/>
        <w:jc w:val="both"/>
        <w:rPr/>
      </w:pPr>
      <w:r>
        <w:rPr>
          <w:rFonts w:cs="Times New Roman" w:ascii="Times New Roman" w:hAnsi="Times New Roman"/>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16">
        <w:r>
          <w:rPr>
            <w:rStyle w:val="Style14"/>
            <w:rFonts w:cs="Times New Roman" w:ascii="Times New Roman" w:hAnsi="Times New Roman"/>
            <w:color w:val="auto"/>
            <w:sz w:val="24"/>
            <w:szCs w:val="24"/>
            <w:u w:val="none"/>
          </w:rPr>
          <w:t>законодательства</w:t>
        </w:r>
      </w:hyperlink>
      <w:r>
        <w:rPr>
          <w:rFonts w:cs="Times New Roman" w:ascii="Times New Roman" w:hAnsi="Times New Roman"/>
          <w:sz w:val="24"/>
          <w:szCs w:val="24"/>
        </w:rPr>
        <w:t xml:space="preserve">, </w:t>
      </w:r>
      <w:hyperlink r:id="rId17">
        <w:r>
          <w:rPr>
            <w:rStyle w:val="Style14"/>
            <w:rFonts w:cs="Times New Roman" w:ascii="Times New Roman" w:hAnsi="Times New Roman"/>
            <w:color w:val="auto"/>
            <w:sz w:val="24"/>
            <w:szCs w:val="24"/>
            <w:u w:val="none"/>
          </w:rPr>
          <w:t>законодательства</w:t>
        </w:r>
      </w:hyperlink>
      <w:r>
        <w:rPr>
          <w:rFonts w:cs="Times New Roman" w:ascii="Times New Roman" w:hAnsi="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ConsPlusNormal1"/>
        <w:spacing w:lineRule="auto" w:line="360"/>
        <w:ind w:firstLine="709"/>
        <w:jc w:val="both"/>
        <w:rPr>
          <w:lang w:val="ru-RU"/>
        </w:rPr>
      </w:pPr>
      <w:r>
        <w:rPr>
          <w:lang w:val="ru-RU"/>
        </w:rPr>
        <w:t>В случае,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данного проекта планировки, он считается согласованным.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случаях необходимости согласования ДПТ, предусмотренных Градостроительным кодексом Российской Федерации, должностное лицо подразделения Управления,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запроса у Главы Арсеньевского городского округа, его регистрацию и направление в согласующий орган.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Согласование ДПТ в случаях, предусмотренных Градостроительным кодексом Российской Федерации, возможно осуществить в рамках электронного межведомственного информационного взаимодействия.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 прохождения процедуры согласования ДПТ приобщается к материалам и документам, представленным заявителем к заявлению об утверждении ДПТ.</w:t>
      </w:r>
    </w:p>
    <w:p>
      <w:pPr>
        <w:pStyle w:val="Normal"/>
        <w:spacing w:lineRule="auto" w:line="360" w:before="0" w:after="0"/>
        <w:ind w:firstLine="709"/>
        <w:jc w:val="both"/>
        <w:rPr>
          <w:rFonts w:ascii="Times New Roman" w:hAnsi="Times New Roman" w:cs="Times New Roman"/>
          <w:b/>
          <w:b/>
          <w:i/>
          <w:i/>
          <w:sz w:val="24"/>
          <w:szCs w:val="24"/>
        </w:rPr>
      </w:pPr>
      <w:r>
        <w:rPr>
          <w:rFonts w:cs="Times New Roman" w:ascii="Times New Roman" w:hAnsi="Times New Roman"/>
          <w:sz w:val="24"/>
          <w:szCs w:val="24"/>
        </w:rPr>
        <w:t xml:space="preserve">18.1.4 </w:t>
      </w:r>
      <w:r>
        <w:rPr>
          <w:rFonts w:cs="Times New Roman" w:ascii="Times New Roman" w:hAnsi="Times New Roman"/>
          <w:b/>
          <w:i/>
          <w:sz w:val="24"/>
          <w:szCs w:val="24"/>
        </w:rPr>
        <w:t>рассмотрение ДПТ на общественных обсуждениях или публичных слушаниях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административного действия является поступление в Управление,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Управление,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по ДПТ.</w:t>
      </w:r>
    </w:p>
    <w:p>
      <w:pPr>
        <w:pStyle w:val="ConsPlusNormal1"/>
        <w:spacing w:lineRule="auto" w:line="360"/>
        <w:ind w:firstLine="709"/>
        <w:jc w:val="both"/>
        <w:rPr>
          <w:lang w:val="ru-RU"/>
        </w:rPr>
      </w:pPr>
      <w:r>
        <w:rPr>
          <w:lang w:val="ru-RU"/>
        </w:rPr>
        <w:t>Общественные обсуждения или публичные слушания по ДПТ не проводятся, если ДПТ подготовлена в отношении:</w:t>
      </w:r>
    </w:p>
    <w:p>
      <w:pPr>
        <w:pStyle w:val="ConsPlusNormal1"/>
        <w:spacing w:lineRule="auto" w:line="360"/>
        <w:ind w:firstLine="709"/>
        <w:jc w:val="both"/>
        <w:rPr>
          <w:lang w:val="ru-RU"/>
        </w:rPr>
      </w:pPr>
      <w:r>
        <w:rPr>
          <w:lang w:val="ru-RU"/>
        </w:rP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pPr>
        <w:pStyle w:val="ConsPlusNormal1"/>
        <w:spacing w:lineRule="auto" w:line="360"/>
        <w:ind w:firstLine="709"/>
        <w:jc w:val="both"/>
        <w:rPr>
          <w:lang w:val="ru-RU"/>
        </w:rPr>
      </w:pPr>
      <w:r>
        <w:rPr>
          <w:lang w:val="ru-RU"/>
        </w:rPr>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ConsPlusNormal1"/>
        <w:spacing w:lineRule="auto" w:line="360"/>
        <w:ind w:firstLine="709"/>
        <w:jc w:val="both"/>
        <w:rPr>
          <w:lang w:val="ru-RU"/>
        </w:rPr>
      </w:pPr>
      <w:r>
        <w:rPr>
          <w:lang w:val="ru-RU"/>
        </w:rPr>
        <w:t>в) территории для размещения линейных объектов в границах земель лесного фонда.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pPr>
        <w:pStyle w:val="Normal"/>
        <w:spacing w:lineRule="auto" w:line="360" w:before="0" w:after="0"/>
        <w:ind w:firstLine="709"/>
        <w:jc w:val="both"/>
        <w:rPr>
          <w:rFonts w:ascii="Times New Roman" w:hAnsi="Times New Roman" w:cs="Times New Roman"/>
          <w:b/>
          <w:b/>
          <w:i/>
          <w:i/>
          <w:sz w:val="24"/>
          <w:szCs w:val="24"/>
        </w:rPr>
      </w:pPr>
      <w:r>
        <w:rPr>
          <w:rFonts w:cs="Times New Roman" w:ascii="Times New Roman" w:hAnsi="Times New Roman"/>
          <w:sz w:val="24"/>
          <w:szCs w:val="24"/>
        </w:rPr>
        <w:t xml:space="preserve">18.1.4 </w:t>
      </w:r>
      <w:r>
        <w:rPr>
          <w:rFonts w:cs="Times New Roman" w:ascii="Times New Roman" w:hAnsi="Times New Roman"/>
          <w:b/>
          <w:i/>
          <w:sz w:val="24"/>
          <w:szCs w:val="24"/>
        </w:rPr>
        <w:t>подготовка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административного действия является наличие проверенной и согласованной (в случая, предусмотренных Градостроительным кодексом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Главе Арсеньевского городского округа для принятия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рассмотрение заявления об утверждении ДПТ, не позднее чем через пятнадцать дней со дня проведения общественных обсуждений или публичных слушаний осуществляет подготовку и направление на подпись Главе Арсеньевского городского округа  проекта решения 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отклонении ДПТ от утверждения и направлении ее на доработку.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Глава Арсеньевского городского округа  (иное уполномоченное лицо) подписывает два экземпляра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Подписанные экземпляры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 регистрируются должностным лицом Администрации.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Один экземпляр решения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остается в Администрации, второй - выдается (направляется по почте) заявителю.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Управления уведомляет заявителя любым доступным способом связи (с помощью факсимильной связи, электронной почты или по телефону) о принятии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выдается: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Факт получения решения об утверждении ДПТ с утвержденным приложением фиксируется в журнале учета выданных решений об утверждении ДПТ - лицо, получившее уведомление, ставит свою подпись в данном журнале.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о подготовке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Арсеньевского городского округа  в сети «Интернет».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административного действия является выданное (направленное по почте) заявителю решение об утверждении ДПТ с утвержденным приложением либо письмо об отказе в принятии такого решения, а также факт опубликования принятого решения об утверждении ДПТ с утвержденным приложением.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19. Особенности предоставления муниципальной услуги в электронной форме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19.1. 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При представлении уведомления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разделом 9.1 настоящего Регламента, которые могут быть подписаны усиленной квалифицированной электронной подписью.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предоставлении услуги в электронной форме заявителю направляется: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Администрация обязана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20. Особенности предоставления муниципальной услуги в МФЦ</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20.1.</w:t>
        <w:tab/>
        <w:t>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w:t>
        <w:tab/>
        <w:t>информирование (консультация) по порядку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w:t>
        <w:tab/>
        <w:t>прием и регистрация заявления и документов от заявителя для получения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w:t>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20.2.</w:t>
        <w:tab/>
        <w:t xml:space="preserve"> Осуществление административной процедуры «Информирование (консультация) по порядку предоставления муниципальной услуги». </w:t>
      </w:r>
    </w:p>
    <w:p>
      <w:pPr>
        <w:pStyle w:val="Normal"/>
        <w:tabs>
          <w:tab w:val="clear" w:pos="720"/>
          <w:tab w:val="left" w:pos="709"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ListParagraph"/>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 срок предоставления муниципальной услуги;</w:t>
      </w:r>
    </w:p>
    <w:p>
      <w:pPr>
        <w:pStyle w:val="ListParagraph"/>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ж) режим работы и адреса иных МФЦ и привлекаемых организаций, находящихся на территории Приморского края;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20.3.</w:t>
        <w:tab/>
        <w:t>Осуществление административной процедуры «Прием и регистрация заявления и документов».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если заявитель настаивает на приеме документов, работник приема МФЦ делает в расписке отметку «принято по требованию».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20.3.5. Принятые у заявителя документы, заявление и расписка передаются в электронном виде в Администрацию по защищенным каналам связи (с досылкой на бумажных носителях).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20.4.3.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учет выдачи экземпляров электронных документов на бумажном носителе.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pPr>
        <w:pStyle w:val="Normal"/>
        <w:numPr>
          <w:ilvl w:val="0"/>
          <w:numId w:val="0"/>
        </w:numPr>
        <w:spacing w:before="0" w:after="0"/>
        <w:jc w:val="center"/>
        <w:outlineLvl w:val="0"/>
        <w:rPr>
          <w:rFonts w:ascii="Times New Roman" w:hAnsi="Times New Roman" w:cs="Times New Roman"/>
          <w:sz w:val="24"/>
          <w:szCs w:val="24"/>
        </w:rPr>
      </w:pPr>
      <w:r>
        <w:rPr>
          <w:rFonts w:cs="Times New Roman" w:ascii="Times New Roman" w:hAnsi="Times New Roman"/>
          <w:sz w:val="24"/>
          <w:szCs w:val="24"/>
        </w:rPr>
        <w:t xml:space="preserve">IV. ФОРМЫ КОНТРОЛЯ ЗА ИСПОЛНЕНИЕМ </w:t>
      </w:r>
    </w:p>
    <w:p>
      <w:pPr>
        <w:pStyle w:val="Normal"/>
        <w:numPr>
          <w:ilvl w:val="0"/>
          <w:numId w:val="0"/>
        </w:numPr>
        <w:spacing w:before="0" w:after="0"/>
        <w:jc w:val="center"/>
        <w:outlineLvl w:val="0"/>
        <w:rPr>
          <w:rFonts w:ascii="Times New Roman" w:hAnsi="Times New Roman" w:eastAsia="Times New Roman" w:cs="Times New Roman"/>
          <w:sz w:val="24"/>
          <w:szCs w:val="24"/>
        </w:rPr>
      </w:pPr>
      <w:r>
        <w:rPr>
          <w:rFonts w:cs="Times New Roman" w:ascii="Times New Roman" w:hAnsi="Times New Roman"/>
          <w:sz w:val="24"/>
          <w:szCs w:val="24"/>
        </w:rPr>
        <w:t>АДМИНИСТРАТИВНОГО РЕГЛАМЕНТА</w:t>
      </w:r>
    </w:p>
    <w:p>
      <w:pPr>
        <w:pStyle w:val="Normal"/>
        <w:shd w:val="clear" w:color="auto" w:fill="FFFFFF"/>
        <w:spacing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firstLine="709"/>
        <w:jc w:val="both"/>
        <w:outlineLvl w:val="1"/>
        <w:rPr>
          <w:rFonts w:ascii="Times New Roman" w:hAnsi="Times New Roman" w:cs="Times New Roman"/>
          <w:b/>
          <w:b/>
          <w:sz w:val="24"/>
          <w:szCs w:val="24"/>
        </w:rPr>
      </w:pPr>
      <w:r>
        <w:rPr>
          <w:rFonts w:cs="Times New Roman" w:ascii="Times New Roman" w:hAnsi="Times New Roman"/>
          <w:b/>
          <w:sz w:val="24"/>
          <w:szCs w:val="24"/>
        </w:rPr>
        <w:t>21. Порядок осуществления текущего контроля за исполнением настоящего Регламента</w:t>
      </w:r>
    </w:p>
    <w:p>
      <w:pPr>
        <w:pStyle w:val="Normal"/>
        <w:numPr>
          <w:ilvl w:val="0"/>
          <w:numId w:val="0"/>
        </w:numPr>
        <w:spacing w:lineRule="auto" w:line="240" w:before="0" w:after="0"/>
        <w:ind w:firstLine="709"/>
        <w:jc w:val="both"/>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720" w:leader="none"/>
          <w:tab w:val="left" w:pos="810" w:leader="none"/>
          <w:tab w:val="left" w:pos="1350" w:leader="none"/>
        </w:tabs>
        <w:spacing w:lineRule="auto" w:line="360" w:before="0" w:after="0"/>
        <w:ind w:firstLine="709"/>
        <w:contextualSpacing/>
        <w:jc w:val="both"/>
        <w:rPr>
          <w:rFonts w:ascii="Times New Roman" w:hAnsi="Times New Roman" w:cs="Times New Roman"/>
          <w:spacing w:val="-2"/>
          <w:sz w:val="24"/>
          <w:szCs w:val="24"/>
        </w:rPr>
      </w:pPr>
      <w:r>
        <w:rPr>
          <w:rFonts w:cs="Times New Roman" w:ascii="Times New Roman" w:hAnsi="Times New Roman"/>
          <w:sz w:val="24"/>
          <w:szCs w:val="24"/>
        </w:rPr>
        <w:t>21.1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ConsPlusNormal1"/>
        <w:spacing w:lineRule="auto" w:line="360"/>
        <w:ind w:firstLine="709"/>
        <w:jc w:val="both"/>
        <w:rPr>
          <w:lang w:val="ru-RU"/>
        </w:rPr>
      </w:pPr>
      <w:r>
        <w:rPr>
          <w:lang w:val="ru-RU"/>
        </w:rPr>
        <w:t>21.2. Проверки полноты и качества предоставления муниципальной услуги могут быть плановыми и внеплановыми.</w:t>
      </w:r>
    </w:p>
    <w:p>
      <w:pPr>
        <w:pStyle w:val="ConsPlusNormal1"/>
        <w:spacing w:lineRule="auto" w:line="360"/>
        <w:ind w:firstLine="709"/>
        <w:jc w:val="both"/>
        <w:rPr>
          <w:lang w:val="ru-RU"/>
        </w:rPr>
      </w:pPr>
      <w:r>
        <w:rPr>
          <w:lang w:val="ru-RU"/>
        </w:rPr>
        <w:t>Периодичность осуществления плановых проверок устанавливается главой Администрации либо уполномоченным им должностным лицом Администрации.</w:t>
      </w:r>
    </w:p>
    <w:p>
      <w:pPr>
        <w:pStyle w:val="ConsPlusNormal1"/>
        <w:spacing w:lineRule="auto" w:line="360"/>
        <w:ind w:firstLine="709"/>
        <w:jc w:val="both"/>
        <w:rPr>
          <w:lang w:val="ru-RU"/>
        </w:rPr>
      </w:pPr>
      <w:r>
        <w:rPr>
          <w:lang w:val="ru-RU"/>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ConsPlusTitle"/>
        <w:numPr>
          <w:ilvl w:val="0"/>
          <w:numId w:val="0"/>
        </w:numPr>
        <w:ind w:firstLine="709"/>
        <w:jc w:val="both"/>
        <w:outlineLvl w:val="2"/>
        <w:rPr>
          <w:rFonts w:ascii="Times New Roman" w:hAnsi="Times New Roman" w:eastAsia="Calibri" w:cs="Times New Roman" w:eastAsiaTheme="minorHAnsi"/>
          <w:bCs w:val="false"/>
          <w:sz w:val="24"/>
          <w:szCs w:val="24"/>
          <w:lang w:eastAsia="en-US"/>
        </w:rPr>
      </w:pPr>
      <w:r>
        <w:rPr>
          <w:rFonts w:eastAsia="Calibri" w:cs="Times New Roman" w:ascii="Times New Roman" w:hAnsi="Times New Roman" w:eastAsiaTheme="minorHAnsi"/>
          <w:bCs w:val="false"/>
          <w:sz w:val="24"/>
          <w:szCs w:val="24"/>
          <w:lang w:eastAsia="en-US"/>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ConsPlusTitle"/>
        <w:numPr>
          <w:ilvl w:val="0"/>
          <w:numId w:val="0"/>
        </w:numPr>
        <w:ind w:firstLine="709"/>
        <w:jc w:val="both"/>
        <w:outlineLvl w:val="2"/>
        <w:rPr>
          <w:rFonts w:ascii="Times New Roman" w:hAnsi="Times New Roman" w:eastAsia="Calibri" w:cs="Times New Roman" w:eastAsiaTheme="minorHAnsi"/>
          <w:bCs w:val="false"/>
          <w:sz w:val="24"/>
          <w:szCs w:val="24"/>
          <w:lang w:eastAsia="en-US"/>
        </w:rPr>
      </w:pPr>
      <w:r>
        <w:rPr>
          <w:rFonts w:eastAsia="Calibri" w:cs="Times New Roman" w:eastAsiaTheme="minorHAnsi" w:ascii="Times New Roman" w:hAnsi="Times New Roman"/>
          <w:bCs w:val="false"/>
          <w:sz w:val="24"/>
          <w:szCs w:val="24"/>
          <w:lang w:eastAsia="en-US"/>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22.1.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pPr>
        <w:pStyle w:val="Normal"/>
        <w:numPr>
          <w:ilvl w:val="0"/>
          <w:numId w:val="0"/>
        </w:numPr>
        <w:tabs>
          <w:tab w:val="left" w:pos="720" w:leader="none"/>
          <w:tab w:val="left" w:pos="1260" w:leader="none"/>
        </w:tabs>
        <w:spacing w:lineRule="auto" w:line="240" w:before="0" w:after="0"/>
        <w:jc w:val="center"/>
        <w:outlineLvl w:val="0"/>
        <w:rPr>
          <w:rFonts w:ascii="Times New Roman" w:hAnsi="Times New Roman" w:cs="Times New Roman"/>
          <w:sz w:val="24"/>
          <w:szCs w:val="24"/>
        </w:rPr>
      </w:pPr>
      <w:r>
        <w:rPr>
          <w:rFonts w:cs="Times New Roman" w:ascii="Times New Roman" w:hAnsi="Times New Roman"/>
          <w:sz w:val="28"/>
          <w:szCs w:val="28"/>
        </w:rPr>
        <w:t xml:space="preserve">V. </w:t>
      </w:r>
      <w:r>
        <w:rPr>
          <w:rFonts w:cs="Times New Roman" w:ascii="Times New Roman" w:hAnsi="Times New Roman"/>
          <w:sz w:val="24"/>
          <w:szCs w:val="24"/>
        </w:rPr>
        <w:t xml:space="preserve">ДОСУДЕБНЫЙ (ВНЕСУДЕБНЫЙ) ПОРЯДОК </w:t>
      </w:r>
    </w:p>
    <w:p>
      <w:pPr>
        <w:pStyle w:val="Normal"/>
        <w:numPr>
          <w:ilvl w:val="0"/>
          <w:numId w:val="0"/>
        </w:numPr>
        <w:tabs>
          <w:tab w:val="left" w:pos="720" w:leader="none"/>
          <w:tab w:val="left" w:pos="1260" w:leader="none"/>
        </w:tabs>
        <w:spacing w:lineRule="auto" w:line="240" w:before="0" w:after="0"/>
        <w:jc w:val="center"/>
        <w:outlineLvl w:val="0"/>
        <w:rPr>
          <w:rFonts w:ascii="Times New Roman" w:hAnsi="Times New Roman" w:cs="Times New Roman"/>
          <w:sz w:val="24"/>
          <w:szCs w:val="24"/>
        </w:rPr>
      </w:pPr>
      <w:r>
        <w:rPr>
          <w:rFonts w:cs="Times New Roman" w:ascii="Times New Roman" w:hAnsi="Times New Roman"/>
          <w:sz w:val="24"/>
          <w:szCs w:val="24"/>
        </w:rPr>
        <w:t>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pPr>
        <w:pStyle w:val="Normal"/>
        <w:numPr>
          <w:ilvl w:val="0"/>
          <w:numId w:val="0"/>
        </w:numPr>
        <w:tabs>
          <w:tab w:val="left" w:pos="720" w:leader="none"/>
          <w:tab w:val="left" w:pos="1260" w:leader="none"/>
        </w:tabs>
        <w:spacing w:lineRule="auto" w:line="240" w:before="0" w:after="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360" w:before="0" w:after="0"/>
        <w:ind w:firstLine="709"/>
        <w:jc w:val="both"/>
        <w:outlineLvl w:val="1"/>
        <w:rPr>
          <w:rFonts w:ascii="Times New Roman" w:hAnsi="Times New Roman" w:cs="Times New Roman"/>
          <w:b/>
          <w:b/>
          <w:sz w:val="24"/>
          <w:szCs w:val="24"/>
        </w:rPr>
      </w:pPr>
      <w:r>
        <w:rPr>
          <w:rFonts w:eastAsia="Times New Roman" w:cs="Times New Roman" w:ascii="Times New Roman" w:hAnsi="Times New Roman"/>
          <w:b/>
          <w:sz w:val="24"/>
          <w:szCs w:val="24"/>
        </w:rPr>
        <w:t xml:space="preserve">23. </w:t>
      </w:r>
      <w:r>
        <w:rPr>
          <w:rFonts w:cs="Times New Roman" w:ascii="Times New Roman" w:hAnsi="Times New Roman"/>
          <w:b/>
          <w:sz w:val="24"/>
          <w:szCs w:val="24"/>
        </w:rPr>
        <w:t>Порядок подачи и рассмотрения жалоб</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23.1. Заявитель имеет право на обжалование действий (бездействия) Управления, должностных лиц Управления, муниципальных служащих администрации Арсеньевского городского округа, </w:t>
      </w:r>
      <w:bookmarkStart w:id="2" w:name="_Hlk6476318"/>
      <w:r>
        <w:rPr>
          <w:rFonts w:cs="Times New Roman" w:ascii="Times New Roman" w:hAnsi="Times New Roman"/>
          <w:sz w:val="24"/>
          <w:szCs w:val="24"/>
        </w:rPr>
        <w:t xml:space="preserve">многофункционального центра, работника  многофункционального центра </w:t>
      </w:r>
      <w:bookmarkEnd w:id="2"/>
      <w:r>
        <w:rPr>
          <w:rFonts w:cs="Times New Roman" w:ascii="Times New Roman" w:hAnsi="Times New Roman"/>
          <w:sz w:val="24"/>
          <w:szCs w:val="24"/>
        </w:rPr>
        <w:t>в досудебном (внесудебном) порядке.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Досудебный (внесудебный) порядок обжалования действий (бездействия) (бездействия)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включает в себя подачу жалобы. Жалоба подается в письменной форме на бумажном носителе, в электронной форме в Администрацию, Управление, многофункциональный центр либо в орган местного самоуправления публичного-правового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городского округа (или иным уполномоченным лицом).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23.2.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23.3. При поступлении жалобы в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Жалоба на нарушение порядка предоставления муниципальной услуги МФЦ рассматривается в соответствии с настоящим Регламентом Администрацией, заключившей с МФЦ соглашение о взаимодействии. При этом срок рассмотрения жалобы исчисляется со дня регистрации жалобы в Администрации</w:t>
      </w:r>
      <w:r>
        <w:rPr>
          <w:rFonts w:cs="Times New Roman" w:ascii="Times New Roman" w:hAnsi="Times New Roman"/>
          <w:sz w:val="20"/>
          <w:szCs w:val="20"/>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ListParagraph"/>
        <w:numPr>
          <w:ilvl w:val="0"/>
          <w:numId w:val="7"/>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оформленная в соответствии с законодательством Российской Федерации доверенность (для физических лиц);</w:t>
      </w:r>
    </w:p>
    <w:p>
      <w:pPr>
        <w:pStyle w:val="ListParagraph"/>
        <w:numPr>
          <w:ilvl w:val="0"/>
          <w:numId w:val="7"/>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ListParagraph"/>
        <w:numPr>
          <w:ilvl w:val="0"/>
          <w:numId w:val="7"/>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spacing w:lineRule="auto" w:line="360" w:before="0" w:after="0"/>
        <w:ind w:firstLine="710"/>
        <w:jc w:val="both"/>
        <w:rPr>
          <w:rFonts w:ascii="Times New Roman" w:hAnsi="Times New Roman" w:cs="Times New Roman"/>
          <w:sz w:val="24"/>
          <w:szCs w:val="24"/>
        </w:rPr>
      </w:pPr>
      <w:r>
        <w:rPr>
          <w:rFonts w:cs="Times New Roman" w:ascii="Times New Roman" w:hAnsi="Times New Roman"/>
          <w:sz w:val="24"/>
          <w:szCs w:val="24"/>
        </w:rPr>
        <w:t>23.5.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pPr>
        <w:pStyle w:val="ConsPlusNormal1"/>
        <w:spacing w:lineRule="auto" w:line="360"/>
        <w:ind w:firstLine="708"/>
        <w:jc w:val="both"/>
        <w:rPr>
          <w:lang w:val="ru-RU"/>
        </w:rPr>
      </w:pPr>
      <w:r>
        <w:rPr>
          <w:lang w:val="ru-RU"/>
        </w:rPr>
        <w:t>а) нарушения срока регистрации заявления о предоставлении муниципальной услуги;</w:t>
      </w:r>
    </w:p>
    <w:p>
      <w:pPr>
        <w:pStyle w:val="ConsPlusNormal1"/>
        <w:spacing w:lineRule="auto" w:line="360"/>
        <w:ind w:firstLine="708"/>
        <w:jc w:val="both"/>
        <w:rPr>
          <w:lang w:val="ru-RU"/>
        </w:rPr>
      </w:pPr>
      <w:r>
        <w:rPr>
          <w:lang w:val="ru-RU"/>
        </w:rPr>
        <w:t>б) нарушения срока предоставления муниципальной услуги;</w:t>
      </w:r>
    </w:p>
    <w:p>
      <w:pPr>
        <w:pStyle w:val="ConsPlusNormal1"/>
        <w:spacing w:lineRule="auto" w:line="360"/>
        <w:ind w:firstLine="708"/>
        <w:jc w:val="both"/>
        <w:rPr>
          <w:lang w:val="ru-RU"/>
        </w:rPr>
      </w:pPr>
      <w:r>
        <w:rPr>
          <w:lang w:val="ru-RU"/>
        </w:rPr>
        <w:t>в) требования у заявителя документов, не предусмотренных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pPr>
        <w:pStyle w:val="ConsPlusNormal1"/>
        <w:spacing w:lineRule="auto" w:line="360"/>
        <w:ind w:firstLine="708"/>
        <w:jc w:val="both"/>
        <w:rPr>
          <w:lang w:val="ru-RU"/>
        </w:rPr>
      </w:pPr>
      <w:r>
        <w:rPr>
          <w:lang w:val="ru-RU"/>
        </w:rPr>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pPr>
        <w:pStyle w:val="ConsPlusNormal1"/>
        <w:spacing w:lineRule="auto" w:line="360"/>
        <w:ind w:firstLine="709"/>
        <w:jc w:val="both"/>
        <w:rPr>
          <w:lang w:val="ru-RU"/>
        </w:rPr>
      </w:pPr>
      <w:r>
        <w:rPr>
          <w:lang w:val="ru-RU"/>
        </w:rPr>
        <w:t xml:space="preserve">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vertAlign w:val="subscript"/>
          <w:lang w:val="ru-RU"/>
        </w:rPr>
        <w:t xml:space="preserve"> </w:t>
      </w:r>
      <w:r>
        <w:rPr>
          <w:lang w:val="ru-RU"/>
        </w:rPr>
        <w:t>Арсеньевского городского округа  для предоставления муниципальной услуги;</w:t>
      </w:r>
      <w:r>
        <w:rPr>
          <w:vertAlign w:val="superscript"/>
          <w:lang w:val="ru-RU"/>
        </w:rPr>
        <w:t xml:space="preserve">   </w:t>
      </w:r>
    </w:p>
    <w:p>
      <w:pPr>
        <w:pStyle w:val="ConsPlusNormal1"/>
        <w:spacing w:lineRule="auto" w:line="360"/>
        <w:ind w:firstLine="708"/>
        <w:jc w:val="both"/>
        <w:rPr>
          <w:lang w:val="ru-RU"/>
        </w:rPr>
      </w:pPr>
      <w:r>
        <w:rPr>
          <w:lang w:val="ru-RU"/>
        </w:rPr>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pPr>
        <w:pStyle w:val="ConsPlusNormal1"/>
        <w:spacing w:lineRule="auto" w:line="360"/>
        <w:ind w:firstLine="708"/>
        <w:jc w:val="both"/>
        <w:rPr>
          <w:lang w:val="ru-RU"/>
        </w:rPr>
      </w:pPr>
      <w:r>
        <w:rPr>
          <w:lang w:val="ru-RU"/>
        </w:rPr>
        <w:t>ж)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ConsPlusNormal1"/>
        <w:spacing w:lineRule="auto" w:line="360"/>
        <w:ind w:firstLine="708"/>
        <w:jc w:val="both"/>
        <w:rPr>
          <w:lang w:val="ru-RU"/>
        </w:rPr>
      </w:pPr>
      <w:r>
        <w:rPr>
          <w:lang w:val="ru-RU"/>
        </w:rPr>
        <w:t>з) нарушения срока или порядка выдачи документов по результатам предоставления муниципальной услуги;</w:t>
      </w:r>
    </w:p>
    <w:p>
      <w:pPr>
        <w:pStyle w:val="Normal"/>
        <w:spacing w:lineRule="auto" w:line="360" w:before="0" w:after="0"/>
        <w:ind w:firstLine="540"/>
        <w:jc w:val="both"/>
        <w:rPr>
          <w:rFonts w:ascii="Times New Roman" w:hAnsi="Times New Roman"/>
          <w:sz w:val="24"/>
          <w:szCs w:val="24"/>
        </w:rPr>
      </w:pPr>
      <w:r>
        <w:rPr/>
        <w:t xml:space="preserve">   </w:t>
      </w:r>
      <w:r>
        <w:rPr>
          <w:rFonts w:cs="Times New Roman" w:ascii="Times New Roman" w:hAnsi="Times New Roman"/>
        </w:rPr>
        <w:t>и</w:t>
      </w:r>
      <w:r>
        <w:rPr/>
        <w:t xml:space="preserve">) </w:t>
      </w:r>
      <w:r>
        <w:rPr>
          <w:rFonts w:ascii="Times New Roman" w:hAnsi="Times New Roman"/>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pPr>
        <w:pStyle w:val="Normal"/>
        <w:tabs>
          <w:tab w:val="clear" w:pos="720"/>
          <w:tab w:val="left" w:pos="709" w:leader="none"/>
        </w:tabs>
        <w:spacing w:lineRule="auto" w:line="360" w:before="0" w:after="0"/>
        <w:jc w:val="both"/>
        <w:rPr>
          <w:rFonts w:ascii="Times New Roman" w:hAnsi="Times New Roman" w:cs="Times New Roman"/>
          <w:sz w:val="24"/>
          <w:szCs w:val="24"/>
        </w:rPr>
      </w:pPr>
      <w:r>
        <w:rPr>
          <w:rFonts w:cs="Times New Roman" w:ascii="Times New Roman" w:hAnsi="Times New Roman"/>
          <w:bCs/>
          <w:sz w:val="26"/>
          <w:szCs w:val="26"/>
        </w:rPr>
        <w:t xml:space="preserve">        </w:t>
      </w:r>
      <w:r>
        <w:rPr>
          <w:rFonts w:cs="Times New Roman" w:ascii="Times New Roman" w:hAnsi="Times New Roman"/>
          <w:bCs/>
          <w:sz w:val="24"/>
          <w:szCs w:val="24"/>
        </w:rPr>
        <w:t xml:space="preserve">к) </w:t>
      </w:r>
      <w:r>
        <w:rPr>
          <w:rFonts w:cs="Times New Roman" w:ascii="Times New Roman" w:hAnsi="Times New Roman"/>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pPr>
        <w:pStyle w:val="Normal"/>
        <w:spacing w:lineRule="auto" w:line="36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36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36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360" w:before="0" w:after="0"/>
        <w:ind w:firstLine="539"/>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4)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w:t>
      </w:r>
      <w:hyperlink r:id="rId18">
        <w:r>
          <w:rPr>
            <w:rStyle w:val="ListLabel16"/>
            <w:rFonts w:cs="Times New Roman" w:ascii="Times New Roman" w:hAnsi="Times New Roman"/>
            <w:sz w:val="24"/>
            <w:szCs w:val="24"/>
          </w:rPr>
          <w:t>частью 1.1 статьи 16</w:t>
        </w:r>
      </w:hyperlink>
      <w:r>
        <w:rPr>
          <w:rFonts w:cs="Times New Roman" w:ascii="Times New Roman" w:hAnsi="Times New Roman"/>
          <w:sz w:val="24"/>
          <w:szCs w:val="24"/>
        </w:rPr>
        <w:t xml:space="preserve">  </w:t>
      </w:r>
      <w:bookmarkStart w:id="3" w:name="_Hlk531850426"/>
      <w:r>
        <w:rPr>
          <w:rFonts w:cs="Times New Roman"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bookmarkEnd w:id="3"/>
      <w:r>
        <w:rPr>
          <w:rFonts w:cs="Times New Roman"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r>
          <w:rPr>
            <w:rStyle w:val="ListLabel16"/>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23.6. Жалоба должна содержать:</w:t>
      </w:r>
    </w:p>
    <w:p>
      <w:pPr>
        <w:pStyle w:val="Normal"/>
        <w:tabs>
          <w:tab w:val="clear" w:pos="720"/>
          <w:tab w:val="left" w:pos="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pStyle w:val="Normal"/>
        <w:tabs>
          <w:tab w:val="clear" w:pos="720"/>
          <w:tab w:val="left" w:pos="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20"/>
          <w:tab w:val="left" w:pos="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bookmarkStart w:id="4" w:name="_Hlk6478364"/>
      <w:bookmarkEnd w:id="4"/>
    </w:p>
    <w:p>
      <w:pPr>
        <w:pStyle w:val="Normal"/>
        <w:tabs>
          <w:tab w:val="clear" w:pos="720"/>
          <w:tab w:val="left" w:pos="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tabs>
          <w:tab w:val="clear" w:pos="720"/>
          <w:tab w:val="left" w:pos="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23.7. Перечень оснований для отказа в удовлетворении жалобы и случаев, в которых ответ на жалобу не дается:</w:t>
      </w:r>
    </w:p>
    <w:p>
      <w:pPr>
        <w:pStyle w:val="ListParagraph"/>
        <w:numPr>
          <w:ilvl w:val="0"/>
          <w:numId w:val="6"/>
        </w:numPr>
        <w:tabs>
          <w:tab w:val="clear" w:pos="720"/>
          <w:tab w:val="left" w:pos="0" w:leader="none"/>
          <w:tab w:val="left" w:pos="993" w:leader="none"/>
        </w:tabs>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pPr>
        <w:pStyle w:val="ListParagraph"/>
        <w:numPr>
          <w:ilvl w:val="0"/>
          <w:numId w:val="6"/>
        </w:numPr>
        <w:tabs>
          <w:tab w:val="clear" w:pos="720"/>
          <w:tab w:val="left" w:pos="993" w:leader="none"/>
        </w:tabs>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pPr>
        <w:pStyle w:val="ListParagraph"/>
        <w:numPr>
          <w:ilvl w:val="0"/>
          <w:numId w:val="6"/>
        </w:numPr>
        <w:tabs>
          <w:tab w:val="clear" w:pos="720"/>
          <w:tab w:val="left" w:pos="993" w:leader="none"/>
        </w:tabs>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pPr>
        <w:pStyle w:val="ListParagraph"/>
        <w:numPr>
          <w:ilvl w:val="0"/>
          <w:numId w:val="6"/>
        </w:numPr>
        <w:tabs>
          <w:tab w:val="clear" w:pos="720"/>
          <w:tab w:val="left" w:pos="993" w:leader="none"/>
        </w:tabs>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pPr>
        <w:pStyle w:val="ListParagraph"/>
        <w:numPr>
          <w:ilvl w:val="0"/>
          <w:numId w:val="6"/>
        </w:numPr>
        <w:tabs>
          <w:tab w:val="clear" w:pos="720"/>
          <w:tab w:val="left" w:pos="993" w:leader="none"/>
        </w:tabs>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случае е</w:t>
      </w:r>
      <w:r>
        <w:rPr>
          <w:rFonts w:cs="Times New Roman" w:ascii="Times New Roman" w:hAnsi="Times New Roman"/>
          <w:bCs/>
          <w:sz w:val="24"/>
          <w:szCs w:val="24"/>
        </w:rPr>
        <w:t>сли текст жалобы не поддается прочтению, ответ на жалобу не дается и она не подлежит направлению на рассмотрение в Администрацию, Управление в соответствии с ее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pPr>
        <w:pStyle w:val="ListParagraph"/>
        <w:numPr>
          <w:ilvl w:val="0"/>
          <w:numId w:val="6"/>
        </w:numPr>
        <w:tabs>
          <w:tab w:val="clear" w:pos="720"/>
          <w:tab w:val="left" w:pos="993" w:leader="none"/>
        </w:tabs>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pPr>
        <w:pStyle w:val="ListParagraph"/>
        <w:numPr>
          <w:ilvl w:val="0"/>
          <w:numId w:val="6"/>
        </w:numPr>
        <w:tabs>
          <w:tab w:val="clear" w:pos="720"/>
          <w:tab w:val="left" w:pos="993" w:leader="none"/>
        </w:tabs>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Управление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Управление. О данном решении заявитель,  направивший жалобу, уведомляется в течение 30 дней со дня регистрации жалобы.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23.8. В случае если рассмотрение поданной заявителем жалобы не входит в компетенцию Администрации, Управления , в течение 3 рабочих дней со дня ее регистрации Администрация, Управление направляет жалобу в уполномоченный на ее рассмотрение орган и в письменной форме информирует заявителя о перенаправлении жалобы.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При этом срок рассмотрения жалобы исчисляется со дня регистрации жалобы в Администрации, Управлении.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23.9. Жалоба подлежит регистрации не позднее одного рабочего дня следующего за днем поступления в Администрацию.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23.10. Жалоба подлежит рассмотрению Администрацией, Управлением:</w:t>
      </w:r>
    </w:p>
    <w:p>
      <w:pPr>
        <w:pStyle w:val="ListParagraph"/>
        <w:numPr>
          <w:ilvl w:val="0"/>
          <w:numId w:val="8"/>
        </w:numPr>
        <w:tabs>
          <w:tab w:val="clear" w:pos="720"/>
          <w:tab w:val="left" w:pos="1134" w:leader="none"/>
        </w:tabs>
        <w:spacing w:lineRule="auto" w:line="360" w:before="0" w:after="0"/>
        <w:ind w:left="0" w:firstLine="709"/>
        <w:contextualSpacing/>
        <w:jc w:val="both"/>
        <w:rPr>
          <w:rFonts w:ascii="Times New Roman" w:hAnsi="Times New Roman" w:cs="Times New Roman"/>
          <w:bCs/>
          <w:sz w:val="24"/>
          <w:szCs w:val="24"/>
        </w:rPr>
      </w:pPr>
      <w:r>
        <w:rPr>
          <w:rFonts w:cs="Times New Roman" w:ascii="Times New Roman" w:hAnsi="Times New Roman"/>
          <w:bCs/>
          <w:sz w:val="24"/>
          <w:szCs w:val="24"/>
        </w:rPr>
        <w:t>в течение 15 рабочих дней со дня ее регистрации;</w:t>
      </w:r>
    </w:p>
    <w:p>
      <w:pPr>
        <w:pStyle w:val="ListParagraph"/>
        <w:numPr>
          <w:ilvl w:val="0"/>
          <w:numId w:val="8"/>
        </w:numPr>
        <w:tabs>
          <w:tab w:val="clear" w:pos="720"/>
          <w:tab w:val="left" w:pos="1134" w:leader="none"/>
        </w:tabs>
        <w:spacing w:lineRule="auto" w:line="360" w:before="0" w:after="0"/>
        <w:ind w:left="0" w:firstLine="709"/>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23.11. По результатам рассмотрения жалобы Администрация, Управление принимает одно из следующих решений:</w:t>
      </w:r>
    </w:p>
    <w:p>
      <w:pPr>
        <w:pStyle w:val="ListParagraph"/>
        <w:numPr>
          <w:ilvl w:val="1"/>
          <w:numId w:val="5"/>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удовлетворяет жалобу, в том числе в форме отмены принятого Администрацией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pPr>
        <w:pStyle w:val="ListParagraph"/>
        <w:numPr>
          <w:ilvl w:val="1"/>
          <w:numId w:val="5"/>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отказывает в удовлетворении жалобы.</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По желанию заявителя ответ Администрации, Управления  по результатам рассмотрения жалобы может быть представлен не позднее дня, следующего за днем принятия решения, в форме электронного документа.</w:t>
      </w:r>
    </w:p>
    <w:p>
      <w:pPr>
        <w:pStyle w:val="Normal"/>
        <w:spacing w:lineRule="auto" w:line="360" w:before="0" w:after="0"/>
        <w:ind w:firstLine="539"/>
        <w:jc w:val="both"/>
        <w:rPr>
          <w:rFonts w:ascii="Times New Roman" w:hAnsi="Times New Roman" w:cs="Times New Roman"/>
          <w:sz w:val="24"/>
          <w:szCs w:val="24"/>
        </w:rPr>
      </w:pPr>
      <w:r>
        <w:rPr>
          <w:rFonts w:cs="Times New Roman" w:ascii="Times New Roman" w:hAnsi="Times New Roman"/>
          <w:sz w:val="24"/>
          <w:szCs w:val="24"/>
        </w:rPr>
        <w:t>При удовлетворении жалобы Администрация, Управление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23.12.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center"/>
        <w:rPr>
          <w:rFonts w:ascii="Times New Roman" w:hAnsi="Times New Roman" w:cs="Times New Roman"/>
          <w:sz w:val="24"/>
          <w:szCs w:val="24"/>
        </w:rPr>
      </w:pPr>
      <w:r>
        <w:rPr>
          <w:rFonts w:cs="Times New Roman" w:ascii="Times New Roman" w:hAnsi="Times New Roman"/>
          <w:sz w:val="24"/>
          <w:szCs w:val="24"/>
        </w:rPr>
        <w:t>________________</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lang w:eastAsia="ar-SA"/>
        </w:rPr>
      </w:pPr>
      <w:r>
        <w:rPr>
          <w:rFonts w:cs="Times New Roman" w:ascii="Times New Roman" w:hAnsi="Times New Roman"/>
          <w:sz w:val="24"/>
          <w:szCs w:val="24"/>
          <w:lang w:eastAsia="ar-SA"/>
        </w:rPr>
      </w:r>
      <w:r>
        <w:br w:type="page"/>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spacing w:lineRule="auto" w:line="360"/>
        <w:ind w:firstLine="708"/>
        <w:jc w:val="both"/>
        <w:rPr>
          <w:lang w:val="ru-RU"/>
        </w:rPr>
      </w:pPr>
      <w:r>
        <w:rPr>
          <w:lang w:val="ru-RU"/>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lang w:eastAsia="ar-SA"/>
        </w:rPr>
      </w:pPr>
      <w:r>
        <w:rPr>
          <w:rFonts w:cs="Times New Roman" w:ascii="Times New Roman" w:hAnsi="Times New Roman"/>
          <w:sz w:val="24"/>
          <w:szCs w:val="24"/>
          <w:lang w:eastAsia="ar-SA"/>
        </w:rPr>
      </w:r>
      <w:r>
        <w:br w:type="page"/>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5"/>
        <w:tblW w:w="8965" w:type="dxa"/>
        <w:jc w:val="left"/>
        <w:tblInd w:w="1066" w:type="dxa"/>
        <w:tblCellMar>
          <w:top w:w="0" w:type="dxa"/>
          <w:left w:w="108" w:type="dxa"/>
          <w:bottom w:w="0" w:type="dxa"/>
          <w:right w:w="108" w:type="dxa"/>
        </w:tblCellMar>
        <w:tblLook w:firstRow="1" w:noVBand="1" w:lastRow="0" w:firstColumn="1" w:lastColumn="0" w:noHBand="0" w:val="04a0"/>
      </w:tblPr>
      <w:tblGrid>
        <w:gridCol w:w="4996"/>
        <w:gridCol w:w="3968"/>
      </w:tblGrid>
      <w:tr>
        <w:trPr/>
        <w:tc>
          <w:tcPr>
            <w:tcW w:w="4996" w:type="dxa"/>
            <w:tcBorders>
              <w:top w:val="nil"/>
              <w:left w:val="nil"/>
              <w:bottom w:val="nil"/>
              <w:right w:val="nil"/>
              <w:insideH w:val="nil"/>
              <w:insideV w:val="nil"/>
            </w:tcBorders>
            <w:shd w:fill="auto" w:val="clear"/>
          </w:tcPr>
          <w:p>
            <w:pPr>
              <w:pStyle w:val="Normal"/>
              <w:numPr>
                <w:ilvl w:val="0"/>
                <w:numId w:val="0"/>
              </w:numPr>
              <w:tabs>
                <w:tab w:val="clear" w:pos="720"/>
                <w:tab w:val="left" w:pos="432" w:leader="none"/>
              </w:tabs>
              <w:spacing w:lineRule="auto" w:line="360" w:before="0" w:after="0"/>
              <w:jc w:val="center"/>
              <w:outlineLvl w:val="0"/>
              <w:rPr>
                <w:rFonts w:ascii="Times New Roman" w:hAnsi="Times New Roman" w:cs="Times New Roman"/>
                <w:sz w:val="24"/>
                <w:szCs w:val="24"/>
                <w:lang w:val="ru-RU" w:eastAsia="ar-SA"/>
              </w:rPr>
            </w:pPr>
            <w:r>
              <w:rPr>
                <w:rFonts w:cs="Times New Roman" w:ascii="Times New Roman" w:hAnsi="Times New Roman"/>
                <w:sz w:val="24"/>
                <w:szCs w:val="24"/>
                <w:lang w:val="ru-RU" w:eastAsia="ar-SA"/>
              </w:rPr>
            </w:r>
          </w:p>
        </w:tc>
        <w:tc>
          <w:tcPr>
            <w:tcW w:w="3968" w:type="dxa"/>
            <w:tcBorders>
              <w:top w:val="nil"/>
              <w:left w:val="nil"/>
              <w:bottom w:val="nil"/>
              <w:right w:val="nil"/>
              <w:insideH w:val="nil"/>
              <w:insideV w:val="nil"/>
            </w:tcBorders>
            <w:shd w:fill="auto" w:val="clear"/>
          </w:tcPr>
          <w:p>
            <w:pPr>
              <w:pStyle w:val="Normal"/>
              <w:numPr>
                <w:ilvl w:val="0"/>
                <w:numId w:val="0"/>
              </w:numPr>
              <w:tabs>
                <w:tab w:val="clear" w:pos="720"/>
                <w:tab w:val="left" w:pos="432" w:leader="none"/>
              </w:tabs>
              <w:spacing w:lineRule="auto" w:line="360" w:before="0" w:after="0"/>
              <w:outlineLvl w:val="0"/>
              <w:rPr>
                <w:rFonts w:ascii="Times New Roman" w:hAnsi="Times New Roman" w:cs="Times New Roman"/>
                <w:sz w:val="24"/>
                <w:szCs w:val="24"/>
                <w:lang w:eastAsia="ar-SA"/>
              </w:rPr>
            </w:pPr>
            <w:r>
              <w:rPr>
                <w:rFonts w:cs="Times New Roman" w:ascii="Times New Roman" w:hAnsi="Times New Roman"/>
                <w:sz w:val="24"/>
                <w:szCs w:val="24"/>
                <w:lang w:val="ru-RU" w:eastAsia="ar-SA"/>
              </w:rPr>
              <w:t xml:space="preserve">           </w:t>
            </w:r>
            <w:r>
              <w:rPr>
                <w:rFonts w:cs="Times New Roman" w:ascii="Times New Roman" w:hAnsi="Times New Roman"/>
                <w:sz w:val="24"/>
                <w:szCs w:val="24"/>
                <w:lang w:val="ru-RU" w:eastAsia="ar-SA"/>
              </w:rPr>
              <w:t>Приложение № 1</w:t>
            </w:r>
          </w:p>
          <w:p>
            <w:pPr>
              <w:pStyle w:val="Normal"/>
              <w:numPr>
                <w:ilvl w:val="0"/>
                <w:numId w:val="0"/>
              </w:numPr>
              <w:tabs>
                <w:tab w:val="clear" w:pos="720"/>
                <w:tab w:val="left" w:pos="-108" w:leader="none"/>
              </w:tabs>
              <w:spacing w:lineRule="auto" w:line="240" w:before="0" w:after="0"/>
              <w:outlineLvl w:val="0"/>
              <w:rPr>
                <w:rFonts w:ascii="Times New Roman" w:hAnsi="Times New Roman" w:cs="Times New Roman"/>
                <w:sz w:val="24"/>
                <w:szCs w:val="24"/>
                <w:lang w:eastAsia="ar-SA"/>
              </w:rPr>
            </w:pPr>
            <w:r>
              <w:rPr>
                <w:rFonts w:cs="Times New Roman" w:ascii="Times New Roman" w:hAnsi="Times New Roman"/>
                <w:sz w:val="24"/>
                <w:szCs w:val="24"/>
                <w:lang w:val="ru-RU" w:eastAsia="ar-SA"/>
              </w:rPr>
              <w:t>к административному регламенту  предоставления муниципальной</w:t>
            </w:r>
          </w:p>
          <w:p>
            <w:pPr>
              <w:pStyle w:val="Normal"/>
              <w:spacing w:lineRule="auto" w:line="240" w:before="0" w:after="0"/>
              <w:ind w:left="-105" w:hanging="0"/>
              <w:jc w:val="both"/>
              <w:rPr>
                <w:rFonts w:ascii="Times New Roman" w:hAnsi="Times New Roman" w:cs="Times New Roman"/>
                <w:sz w:val="24"/>
                <w:szCs w:val="24"/>
              </w:rPr>
            </w:pPr>
            <w:r>
              <w:rPr>
                <w:rFonts w:cs="Times New Roman" w:ascii="Times New Roman" w:hAnsi="Times New Roman"/>
                <w:sz w:val="24"/>
                <w:szCs w:val="24"/>
                <w:lang w:val="ru-RU" w:eastAsia="ar-SA"/>
              </w:rPr>
              <w:t xml:space="preserve">услуги </w:t>
            </w:r>
            <w:r>
              <w:rPr>
                <w:rFonts w:cs="Times New Roman" w:ascii="Times New Roman" w:hAnsi="Times New Roman"/>
                <w:sz w:val="24"/>
                <w:szCs w:val="24"/>
                <w:lang w:val="ru-RU"/>
              </w:rPr>
              <w:t>«Принятие решения об утверждении документации по планировке территории (проекта планировки территории и (или) проекта межевания территории»</w:t>
            </w:r>
          </w:p>
          <w:p>
            <w:pPr>
              <w:pStyle w:val="Normal"/>
              <w:numPr>
                <w:ilvl w:val="0"/>
                <w:numId w:val="0"/>
              </w:numPr>
              <w:tabs>
                <w:tab w:val="clear" w:pos="720"/>
                <w:tab w:val="left" w:pos="-108" w:leader="none"/>
              </w:tabs>
              <w:spacing w:before="0" w:after="0"/>
              <w:ind w:left="-108" w:hanging="0"/>
              <w:jc w:val="center"/>
              <w:outlineLvl w:val="0"/>
              <w:rPr>
                <w:rFonts w:ascii="Times New Roman" w:hAnsi="Times New Roman" w:cs="Times New Roman"/>
                <w:sz w:val="20"/>
                <w:szCs w:val="20"/>
                <w:lang w:eastAsia="ar-SA"/>
              </w:rPr>
            </w:pPr>
            <w:r>
              <w:rPr>
                <w:rFonts w:cs="Times New Roman" w:ascii="Times New Roman" w:hAnsi="Times New Roman"/>
                <w:sz w:val="24"/>
                <w:szCs w:val="24"/>
                <w:lang w:val="ru-RU" w:eastAsia="ar-SA"/>
              </w:rPr>
              <w:t xml:space="preserve">  </w:t>
            </w:r>
          </w:p>
        </w:tc>
      </w:tr>
    </w:tbl>
    <w:p>
      <w:pPr>
        <w:pStyle w:val="Normal"/>
        <w:numPr>
          <w:ilvl w:val="0"/>
          <w:numId w:val="0"/>
        </w:numPr>
        <w:tabs>
          <w:tab w:val="clear" w:pos="720"/>
          <w:tab w:val="left" w:pos="432" w:leader="none"/>
        </w:tabs>
        <w:spacing w:lineRule="auto" w:line="360" w:before="0" w:after="0"/>
        <w:outlineLvl w:val="0"/>
        <w:rPr>
          <w:rFonts w:ascii="Times New Roman" w:hAnsi="Times New Roman" w:cs="Times New Roman"/>
          <w:b/>
          <w:b/>
          <w:sz w:val="24"/>
          <w:szCs w:val="24"/>
          <w:lang w:eastAsia="ar-SA"/>
        </w:rPr>
      </w:pPr>
      <w:r>
        <w:rPr>
          <w:rFonts w:cs="Times New Roman" w:ascii="Times New Roman" w:hAnsi="Times New Roman"/>
          <w:b/>
          <w:sz w:val="24"/>
          <w:szCs w:val="24"/>
          <w:lang w:eastAsia="ar-SA"/>
        </w:rPr>
      </w:r>
    </w:p>
    <w:p>
      <w:pPr>
        <w:pStyle w:val="Normal"/>
        <w:numPr>
          <w:ilvl w:val="0"/>
          <w:numId w:val="0"/>
        </w:numPr>
        <w:tabs>
          <w:tab w:val="clear" w:pos="720"/>
          <w:tab w:val="left" w:pos="432" w:leader="none"/>
        </w:tabs>
        <w:spacing w:before="0" w:after="0"/>
        <w:ind w:hanging="357"/>
        <w:jc w:val="center"/>
        <w:outlineLvl w:val="0"/>
        <w:rPr>
          <w:rFonts w:ascii="Times New Roman" w:hAnsi="Times New Roman" w:cs="Times New Roman"/>
          <w:sz w:val="24"/>
          <w:szCs w:val="24"/>
          <w:lang w:eastAsia="ar-SA"/>
        </w:rPr>
      </w:pPr>
      <w:r>
        <w:rPr>
          <w:rFonts w:cs="Times New Roman" w:ascii="Times New Roman" w:hAnsi="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pPr>
        <w:pStyle w:val="Normal"/>
        <w:numPr>
          <w:ilvl w:val="0"/>
          <w:numId w:val="0"/>
        </w:numPr>
        <w:tabs>
          <w:tab w:val="clear" w:pos="720"/>
          <w:tab w:val="left" w:pos="432" w:leader="none"/>
        </w:tabs>
        <w:spacing w:before="0" w:after="0"/>
        <w:outlineLvl w:val="0"/>
        <w:rPr>
          <w:rFonts w:ascii="Times New Roman" w:hAnsi="Times New Roman" w:cs="Times New Roman"/>
          <w:b/>
          <w:b/>
          <w:sz w:val="24"/>
          <w:szCs w:val="24"/>
          <w:lang w:eastAsia="ar-SA"/>
        </w:rPr>
      </w:pPr>
      <w:r>
        <w:rPr>
          <w:rFonts w:cs="Times New Roman" w:ascii="Times New Roman" w:hAnsi="Times New Roman"/>
          <w:b/>
          <w:sz w:val="24"/>
          <w:szCs w:val="24"/>
          <w:lang w:eastAsia="ar-SA"/>
        </w:rPr>
      </w:r>
    </w:p>
    <w:tbl>
      <w:tblPr>
        <w:tblStyle w:val="a5"/>
        <w:tblW w:w="10314" w:type="dxa"/>
        <w:jc w:val="left"/>
        <w:tblInd w:w="-108" w:type="dxa"/>
        <w:tblCellMar>
          <w:top w:w="0" w:type="dxa"/>
          <w:left w:w="108" w:type="dxa"/>
          <w:bottom w:w="0" w:type="dxa"/>
          <w:right w:w="108" w:type="dxa"/>
        </w:tblCellMar>
        <w:tblLook w:firstRow="1" w:noVBand="1" w:lastRow="0" w:firstColumn="1" w:lastColumn="0" w:noHBand="0" w:val="04a0"/>
      </w:tblPr>
      <w:tblGrid>
        <w:gridCol w:w="390"/>
        <w:gridCol w:w="27"/>
        <w:gridCol w:w="559"/>
        <w:gridCol w:w="36"/>
        <w:gridCol w:w="2498"/>
        <w:gridCol w:w="6379"/>
        <w:gridCol w:w="425"/>
      </w:tblGrid>
      <w:tr>
        <w:trPr/>
        <w:tc>
          <w:tcPr>
            <w:tcW w:w="417" w:type="dxa"/>
            <w:gridSpan w:val="2"/>
            <w:tcBorders>
              <w:top w:val="nil"/>
              <w:left w:val="nil"/>
              <w:bottom w:val="nil"/>
              <w:right w:val="nil"/>
              <w:insideH w:val="nil"/>
              <w:insideV w:val="nil"/>
            </w:tcBorders>
            <w:shd w:fill="auto" w:val="clear"/>
          </w:tcPr>
          <w:p>
            <w:pPr>
              <w:pStyle w:val="ListParagraph"/>
              <w:widowControl w:val="false"/>
              <w:numPr>
                <w:ilvl w:val="0"/>
                <w:numId w:val="4"/>
              </w:numPr>
              <w:spacing w:lineRule="auto" w:line="360" w:before="0" w:after="0"/>
              <w:ind w:left="0" w:hanging="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9472" w:type="dxa"/>
            <w:gridSpan w:val="4"/>
            <w:tcBorders>
              <w:top w:val="nil"/>
              <w:left w:val="nil"/>
              <w:right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Администрация Арсеньевского городского округа</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cs="Times New Roman"/>
                <w:sz w:val="24"/>
                <w:szCs w:val="24"/>
                <w:vertAlign w:val="superscript"/>
                <w:lang w:val="ru-RU"/>
              </w:rPr>
            </w:pPr>
            <w:r>
              <w:rPr>
                <w:rFonts w:cs="Times New Roman" w:ascii="Times New Roman" w:hAnsi="Times New Roman"/>
                <w:sz w:val="24"/>
                <w:szCs w:val="24"/>
                <w:vertAlign w:val="superscript"/>
                <w:lang w:val="ru-RU"/>
              </w:rPr>
            </w:r>
          </w:p>
        </w:tc>
        <w:tc>
          <w:tcPr>
            <w:tcW w:w="8877" w:type="dxa"/>
            <w:gridSpan w:val="2"/>
            <w:tcBorders>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cs="Times New Roman"/>
                <w:sz w:val="24"/>
                <w:szCs w:val="24"/>
                <w:vertAlign w:val="superscript"/>
              </w:rPr>
            </w:pPr>
            <w:r>
              <w:rPr>
                <w:rFonts w:cs="Times New Roman" w:ascii="Times New Roman" w:hAnsi="Times New Roman"/>
                <w:sz w:val="24"/>
                <w:szCs w:val="24"/>
                <w:vertAlign w:val="superscript"/>
                <w:lang w:val="ru-RU"/>
              </w:rPr>
              <w:t>(наименование органа, предоставляющего муниципальную услугу)</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tabs>
                <w:tab w:val="clear" w:pos="720"/>
                <w:tab w:val="left" w:pos="288" w:leader="none"/>
              </w:tabs>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1.1.</w:t>
            </w:r>
          </w:p>
        </w:tc>
        <w:tc>
          <w:tcPr>
            <w:tcW w:w="8877"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Место нахождения органа, предоставляющего муниципальную услугу:</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tabs>
                <w:tab w:val="clear" w:pos="720"/>
                <w:tab w:val="left" w:pos="288" w:leader="none"/>
              </w:tabs>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8877" w:type="dxa"/>
            <w:gridSpan w:val="2"/>
            <w:tcBorders>
              <w:top w:val="nil"/>
              <w:left w:val="nil"/>
              <w:right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Приморский край, г.Арсеньев, ул.Ленинская, д.8, каб.217</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8877" w:type="dxa"/>
            <w:gridSpan w:val="2"/>
            <w:tcBorders>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1.2.</w:t>
            </w:r>
          </w:p>
        </w:tc>
        <w:tc>
          <w:tcPr>
            <w:tcW w:w="8877"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cs="Times New Roman"/>
                <w:sz w:val="24"/>
                <w:szCs w:val="24"/>
                <w:vertAlign w:val="superscript"/>
              </w:rPr>
            </w:pPr>
            <w:r>
              <w:rPr>
                <w:rFonts w:eastAsia="Times New Roman" w:cs="Times New Roman" w:ascii="Times New Roman" w:hAnsi="Times New Roman"/>
                <w:sz w:val="24"/>
                <w:szCs w:val="24"/>
                <w:lang w:val="ru-RU"/>
              </w:rPr>
              <w:t xml:space="preserve">График работы органа, предоставляющего муниципальную услугу: </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2498" w:type="dxa"/>
            <w:tcBorders>
              <w:top w:val="nil"/>
              <w:left w:val="nil"/>
              <w:bottom w:val="nil"/>
              <w:right w:val="nil"/>
              <w:insideH w:val="nil"/>
              <w:insideV w:val="nil"/>
            </w:tcBorders>
            <w:shd w:fill="auto" w:val="clear"/>
          </w:tcPr>
          <w:p>
            <w:pPr>
              <w:pStyle w:val="Normal"/>
              <w:tabs>
                <w:tab w:val="clear" w:pos="720"/>
                <w:tab w:val="left" w:pos="696" w:leader="none"/>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ru-RU"/>
              </w:rPr>
              <w:t>Понедельник:</w:t>
            </w:r>
          </w:p>
        </w:tc>
        <w:tc>
          <w:tcPr>
            <w:tcW w:w="6379" w:type="dxa"/>
            <w:tcBorders>
              <w:top w:val="nil"/>
              <w:left w:val="nil"/>
              <w:right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ru-RU"/>
              </w:rPr>
              <w:t>8-30 до 17-30, перерыв с 12-30 до 13-30</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2498" w:type="dxa"/>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ru-RU"/>
              </w:rPr>
              <w:t>Вторник:</w:t>
            </w:r>
          </w:p>
        </w:tc>
        <w:tc>
          <w:tcPr>
            <w:tcW w:w="6379" w:type="dxa"/>
            <w:tcBorders>
              <w:left w:val="nil"/>
              <w:right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ru-RU"/>
              </w:rPr>
              <w:t>8-30 до 17-30, перерыв с 12-30 до 13-30</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142"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ind w:left="596" w:hanging="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2498" w:type="dxa"/>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en-US"/>
              </w:rPr>
              <w:t>С</w:t>
            </w:r>
            <w:r>
              <w:rPr>
                <w:rFonts w:cs="Times New Roman" w:ascii="Times New Roman" w:hAnsi="Times New Roman"/>
                <w:sz w:val="24"/>
                <w:szCs w:val="24"/>
              </w:rPr>
              <w:t>реда:</w:t>
            </w:r>
          </w:p>
        </w:tc>
        <w:tc>
          <w:tcPr>
            <w:tcW w:w="6379" w:type="dxa"/>
            <w:tcBorders>
              <w:left w:val="nil"/>
              <w:right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ru-RU"/>
              </w:rPr>
              <w:t>8-30 до 17-30, перерыв с 12-30 до 13-30</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142"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ind w:left="596" w:hanging="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2498" w:type="dxa"/>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Четверг</w:t>
            </w:r>
            <w:r>
              <w:rPr>
                <w:rFonts w:cs="Times New Roman" w:ascii="Times New Roman" w:hAnsi="Times New Roman"/>
                <w:sz w:val="24"/>
                <w:szCs w:val="24"/>
                <w:lang w:val="en-US"/>
              </w:rPr>
              <w:t>:</w:t>
            </w:r>
          </w:p>
        </w:tc>
        <w:tc>
          <w:tcPr>
            <w:tcW w:w="6379" w:type="dxa"/>
            <w:tcBorders>
              <w:left w:val="nil"/>
              <w:right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ru-RU"/>
              </w:rPr>
              <w:t>8-30 до 17-30, перерыв с 12-30 до 13-30</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142"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ind w:left="596" w:hanging="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2498" w:type="dxa"/>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Пятница:</w:t>
            </w:r>
          </w:p>
        </w:tc>
        <w:tc>
          <w:tcPr>
            <w:tcW w:w="6379" w:type="dxa"/>
            <w:tcBorders>
              <w:left w:val="nil"/>
              <w:right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ru-RU"/>
              </w:rPr>
              <w:t>8-30 до 17-30, перерыв с 12-30 до 13-30</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142"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ind w:left="596" w:hanging="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2498" w:type="dxa"/>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en-US"/>
              </w:rPr>
              <w:t>Суббота</w:t>
            </w:r>
            <w:r>
              <w:rPr>
                <w:rFonts w:cs="Times New Roman" w:ascii="Times New Roman" w:hAnsi="Times New Roman"/>
                <w:sz w:val="24"/>
                <w:szCs w:val="24"/>
              </w:rPr>
              <w:t>:</w:t>
            </w:r>
          </w:p>
        </w:tc>
        <w:tc>
          <w:tcPr>
            <w:tcW w:w="6379" w:type="dxa"/>
            <w:tcBorders>
              <w:left w:val="nil"/>
              <w:right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ru-RU"/>
              </w:rPr>
              <w:t>выходной</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142"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ind w:left="596" w:hanging="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2498" w:type="dxa"/>
            <w:tcBorders>
              <w:top w:val="nil"/>
              <w:left w:val="nil"/>
              <w:bottom w:val="nil"/>
              <w:right w:val="nil"/>
              <w:insideH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Воскресенье:</w:t>
            </w:r>
          </w:p>
        </w:tc>
        <w:tc>
          <w:tcPr>
            <w:tcW w:w="6379" w:type="dxa"/>
            <w:tcBorders>
              <w:left w:val="nil"/>
              <w:right w:val="nil"/>
              <w:insideV w:val="nil"/>
            </w:tcBorders>
            <w:shd w:fill="auto" w:val="clear"/>
          </w:tcPr>
          <w:p>
            <w:pPr>
              <w:pStyle w:val="Normal"/>
              <w:tabs>
                <w:tab w:val="clear" w:pos="720"/>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val="ru-RU"/>
              </w:rPr>
              <w:t>выходной</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rHeight w:val="1037" w:hRule="atLeast"/>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142"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1.3.</w:t>
            </w:r>
          </w:p>
          <w:p>
            <w:pPr>
              <w:pStyle w:val="Normal"/>
              <w:widowControl w:val="false"/>
              <w:spacing w:lineRule="auto" w:line="36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auto" w:line="36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8877"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График приема заявителей:</w:t>
            </w:r>
          </w:p>
          <w:p>
            <w:pPr>
              <w:pStyle w:val="Normal"/>
              <w:widowControl w:val="false"/>
              <w:spacing w:lineRule="auto" w:line="360" w:before="0" w:after="0"/>
              <w:ind w:firstLine="548"/>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Понедельник:     с 8-30 до 17-30, перерыв с 12-30до 13-30</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8877" w:type="dxa"/>
            <w:gridSpan w:val="2"/>
            <w:tcBorders>
              <w:top w:val="nil"/>
              <w:left w:val="nil"/>
              <w:right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 xml:space="preserve">Контактный телефон органа, предоставляющего муниципальную услугу: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8(42361) 5 30 91, 8(42361) 5 30 92</w:t>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cs="Times New Roman"/>
                <w:sz w:val="24"/>
                <w:szCs w:val="24"/>
                <w:vertAlign w:val="superscript"/>
                <w:lang w:val="ru-RU"/>
              </w:rPr>
            </w:pPr>
            <w:r>
              <w:rPr>
                <w:rFonts w:cs="Times New Roman" w:ascii="Times New Roman" w:hAnsi="Times New Roman"/>
                <w:sz w:val="24"/>
                <w:szCs w:val="24"/>
                <w:vertAlign w:val="superscript"/>
                <w:lang w:val="ru-RU"/>
              </w:rPr>
            </w:r>
          </w:p>
        </w:tc>
        <w:tc>
          <w:tcPr>
            <w:tcW w:w="8877" w:type="dxa"/>
            <w:gridSpan w:val="2"/>
            <w:tcBorders>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cs="Times New Roman"/>
                <w:sz w:val="24"/>
                <w:szCs w:val="24"/>
                <w:vertAlign w:val="superscript"/>
                <w:lang w:val="ru-RU"/>
              </w:rPr>
            </w:pPr>
            <w:r>
              <w:rPr>
                <w:rFonts w:cs="Times New Roman" w:ascii="Times New Roman" w:hAnsi="Times New Roman"/>
                <w:sz w:val="24"/>
                <w:szCs w:val="24"/>
                <w:vertAlign w:val="superscript"/>
                <w:lang w:val="ru-RU"/>
              </w:rPr>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1.4.</w:t>
            </w:r>
          </w:p>
        </w:tc>
        <w:tc>
          <w:tcPr>
            <w:tcW w:w="8877" w:type="dxa"/>
            <w:gridSpan w:val="2"/>
            <w:tcBorders>
              <w:top w:val="nil"/>
              <w:left w:val="nil"/>
              <w:bottom w:val="nil"/>
              <w:right w:val="nil"/>
              <w:insideH w:val="nil"/>
              <w:insideV w:val="nil"/>
            </w:tcBorders>
            <w:shd w:fill="auto" w:val="clear"/>
          </w:tcPr>
          <w:p>
            <w:pPr>
              <w:pStyle w:val="Normal"/>
              <w:widowControl w:val="false"/>
              <w:spacing w:lineRule="auto" w:line="360" w:before="0" w:after="0"/>
              <w:rPr/>
            </w:pPr>
            <w:r>
              <w:rPr>
                <w:rFonts w:eastAsia="Times New Roman" w:cs="Times New Roman" w:ascii="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Pr>
                <w:rFonts w:cs="Times New Roman" w:ascii="Times New Roman" w:hAnsi="Times New Roman"/>
                <w:sz w:val="24"/>
                <w:szCs w:val="24"/>
              </w:rPr>
              <w:t xml:space="preserve"> </w:t>
            </w:r>
            <w:hyperlink r:id="rId20">
              <w:r>
                <w:rPr>
                  <w:rStyle w:val="Style14"/>
                  <w:rFonts w:cs="Times New Roman" w:ascii="Times New Roman" w:hAnsi="Times New Roman"/>
                  <w:sz w:val="24"/>
                  <w:szCs w:val="24"/>
                  <w:lang w:val="en-US"/>
                </w:rPr>
                <w:t>http</w:t>
              </w:r>
              <w:r>
                <w:rPr>
                  <w:rStyle w:val="Style14"/>
                  <w:rFonts w:cs="Times New Roman" w:ascii="Times New Roman" w:hAnsi="Times New Roman"/>
                  <w:sz w:val="24"/>
                  <w:szCs w:val="24"/>
                </w:rPr>
                <w:t>://</w:t>
              </w:r>
              <w:r>
                <w:rPr>
                  <w:rStyle w:val="Style14"/>
                  <w:rFonts w:cs="Times New Roman" w:ascii="Times New Roman" w:hAnsi="Times New Roman"/>
                  <w:sz w:val="24"/>
                  <w:szCs w:val="24"/>
                  <w:lang w:val="en-US"/>
                </w:rPr>
                <w:t>ars</w:t>
              </w:r>
              <w:r>
                <w:rPr>
                  <w:rStyle w:val="Style14"/>
                  <w:rFonts w:cs="Times New Roman" w:ascii="Times New Roman" w:hAnsi="Times New Roman"/>
                  <w:sz w:val="24"/>
                  <w:szCs w:val="24"/>
                </w:rPr>
                <w:t>.</w:t>
              </w:r>
              <w:r>
                <w:rPr>
                  <w:rStyle w:val="Style14"/>
                  <w:rFonts w:cs="Times New Roman" w:ascii="Times New Roman" w:hAnsi="Times New Roman"/>
                  <w:sz w:val="24"/>
                  <w:szCs w:val="24"/>
                  <w:lang w:val="en-US"/>
                </w:rPr>
                <w:t>town</w:t>
              </w:r>
            </w:hyperlink>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cs="Times New Roman"/>
                <w:sz w:val="24"/>
                <w:szCs w:val="24"/>
                <w:lang w:val="ru-RU"/>
              </w:rPr>
            </w:pPr>
            <w:r>
              <w:rPr>
                <w:rFonts w:cs="Times New Roman" w:ascii="Times New Roman" w:hAnsi="Times New Roman"/>
                <w:sz w:val="24"/>
                <w:szCs w:val="24"/>
                <w:lang w:val="ru-RU"/>
              </w:rPr>
            </w:r>
          </w:p>
        </w:tc>
        <w:tc>
          <w:tcPr>
            <w:tcW w:w="8877" w:type="dxa"/>
            <w:gridSpan w:val="2"/>
            <w:tcBorders>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cs="Times New Roman"/>
                <w:sz w:val="24"/>
                <w:szCs w:val="24"/>
                <w:lang w:val="ru-RU"/>
              </w:rPr>
            </w:pPr>
            <w:r>
              <w:rPr>
                <w:rFonts w:cs="Times New Roman" w:ascii="Times New Roman" w:hAnsi="Times New Roman"/>
                <w:sz w:val="24"/>
                <w:szCs w:val="24"/>
                <w:lang w:val="ru-RU"/>
              </w:rPr>
            </w:r>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417"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gridSpan w:val="2"/>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1.5</w:t>
            </w:r>
          </w:p>
        </w:tc>
        <w:tc>
          <w:tcPr>
            <w:tcW w:w="8877" w:type="dxa"/>
            <w:gridSpan w:val="2"/>
            <w:tcBorders>
              <w:top w:val="nil"/>
              <w:left w:val="nil"/>
              <w:bottom w:val="nil"/>
              <w:right w:val="nil"/>
              <w:insideH w:val="nil"/>
              <w:insideV w:val="nil"/>
            </w:tcBorders>
            <w:shd w:fill="auto" w:val="clear"/>
          </w:tcPr>
          <w:p>
            <w:pPr>
              <w:pStyle w:val="Normal"/>
              <w:widowControl w:val="false"/>
              <w:spacing w:lineRule="auto" w:line="360" w:before="0" w:after="0"/>
              <w:rPr/>
            </w:pPr>
            <w:r>
              <w:rPr>
                <w:rFonts w:eastAsia="Times New Roman" w:cs="Times New Roman" w:ascii="Times New Roman" w:hAnsi="Times New Roman"/>
                <w:sz w:val="24"/>
                <w:szCs w:val="24"/>
              </w:rPr>
              <w:t>Адрес электронной почты органа, предоставляющего муниципальную услугу:</w:t>
            </w:r>
            <w:r>
              <w:rPr>
                <w:rFonts w:cs="Times New Roman" w:ascii="Times New Roman" w:hAnsi="Times New Roman"/>
                <w:sz w:val="24"/>
                <w:szCs w:val="24"/>
              </w:rPr>
              <w:t xml:space="preserve"> </w:t>
            </w:r>
            <w:hyperlink r:id="rId21">
              <w:r>
                <w:rPr>
                  <w:rStyle w:val="Style14"/>
                  <w:rFonts w:cs="Times New Roman" w:ascii="Times New Roman" w:hAnsi="Times New Roman"/>
                  <w:color w:val="auto"/>
                  <w:sz w:val="24"/>
                  <w:szCs w:val="24"/>
                  <w:lang w:val="en-US"/>
                </w:rPr>
                <w:t>arch</w:t>
              </w:r>
              <w:r>
                <w:rPr>
                  <w:rStyle w:val="Style14"/>
                  <w:rFonts w:cs="Times New Roman" w:ascii="Times New Roman" w:hAnsi="Times New Roman"/>
                  <w:color w:val="auto"/>
                  <w:sz w:val="24"/>
                  <w:szCs w:val="24"/>
                </w:rPr>
                <w:t>@</w:t>
              </w:r>
              <w:r>
                <w:rPr>
                  <w:rStyle w:val="Style14"/>
                  <w:rFonts w:cs="Times New Roman" w:ascii="Times New Roman" w:hAnsi="Times New Roman"/>
                  <w:color w:val="auto"/>
                  <w:sz w:val="24"/>
                  <w:szCs w:val="24"/>
                  <w:lang w:val="en-US"/>
                </w:rPr>
                <w:t>ars</w:t>
              </w:r>
              <w:r>
                <w:rPr>
                  <w:rStyle w:val="Style14"/>
                  <w:rFonts w:cs="Times New Roman" w:ascii="Times New Roman" w:hAnsi="Times New Roman"/>
                  <w:color w:val="auto"/>
                  <w:sz w:val="24"/>
                  <w:szCs w:val="24"/>
                </w:rPr>
                <w:t>.</w:t>
              </w:r>
              <w:r>
                <w:rPr>
                  <w:rStyle w:val="Style14"/>
                  <w:rFonts w:cs="Times New Roman" w:ascii="Times New Roman" w:hAnsi="Times New Roman"/>
                  <w:color w:val="auto"/>
                  <w:sz w:val="24"/>
                  <w:szCs w:val="24"/>
                  <w:lang w:val="en-US"/>
                </w:rPr>
                <w:t>town</w:t>
              </w:r>
            </w:hyperlink>
          </w:p>
        </w:tc>
        <w:tc>
          <w:tcPr>
            <w:tcW w:w="425" w:type="dxa"/>
            <w:tcBorders>
              <w:top w:val="nil"/>
              <w:left w:val="nil"/>
              <w:bottom w:val="nil"/>
              <w:right w:val="nil"/>
              <w:insideH w:val="nil"/>
              <w:insideV w:val="nil"/>
            </w:tcBorders>
            <w:shd w:fill="auto" w:val="clear"/>
          </w:tcPr>
          <w:p>
            <w:pPr>
              <w:pStyle w:val="Normal"/>
              <w:spacing w:lineRule="auto" w:line="240" w:before="0" w:after="0"/>
              <w:rPr>
                <w:lang w:val="ru-RU"/>
              </w:rPr>
            </w:pPr>
            <w:r>
              <w:rPr>
                <w:lang w:val="ru-RU"/>
              </w:rPr>
            </w:r>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9924" w:type="dxa"/>
            <w:gridSpan w:val="6"/>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cs="Times New Roman"/>
                <w:sz w:val="24"/>
                <w:szCs w:val="24"/>
                <w:lang w:val="ru-RU"/>
              </w:rPr>
            </w:pPr>
            <w:r>
              <w:rPr>
                <w:rFonts w:cs="Times New Roman" w:ascii="Times New Roman" w:hAnsi="Times New Roman"/>
                <w:sz w:val="24"/>
                <w:szCs w:val="24"/>
                <w:lang w:val="ru-RU"/>
              </w:rPr>
            </w:r>
          </w:p>
        </w:tc>
      </w:tr>
      <w:tr>
        <w:trPr/>
        <w:tc>
          <w:tcPr>
            <w:tcW w:w="390" w:type="dxa"/>
            <w:tcBorders>
              <w:top w:val="nil"/>
              <w:left w:val="nil"/>
              <w:bottom w:val="nil"/>
              <w:right w:val="nil"/>
              <w:insideH w:val="nil"/>
              <w:insideV w:val="nil"/>
            </w:tcBorders>
            <w:shd w:fill="auto" w:val="clear"/>
          </w:tcPr>
          <w:p>
            <w:pPr>
              <w:pStyle w:val="ListParagraph"/>
              <w:widowControl w:val="false"/>
              <w:numPr>
                <w:ilvl w:val="0"/>
                <w:numId w:val="4"/>
              </w:numPr>
              <w:spacing w:lineRule="auto" w:line="360" w:before="0" w:after="0"/>
              <w:ind w:left="0" w:hanging="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9924" w:type="dxa"/>
            <w:gridSpan w:val="6"/>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Многофункциональные центры предоставления государственных и муниципальных услуг,  Приморского края (далее – МФЦ)</w:t>
            </w:r>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86"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9338" w:type="dxa"/>
            <w:gridSpan w:val="4"/>
            <w:tcBorders>
              <w:top w:val="nil"/>
              <w:left w:val="nil"/>
              <w:bottom w:val="nil"/>
              <w:right w:val="nil"/>
              <w:insideH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86"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2.1.</w:t>
            </w:r>
          </w:p>
        </w:tc>
        <w:tc>
          <w:tcPr>
            <w:tcW w:w="9338" w:type="dxa"/>
            <w:gridSpan w:val="4"/>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cs="Times New Roman"/>
                <w:sz w:val="24"/>
                <w:szCs w:val="24"/>
                <w:vertAlign w:val="superscript"/>
              </w:rPr>
            </w:pPr>
            <w:r>
              <w:rPr>
                <w:rFonts w:eastAsia="Times New Roman" w:cs="Times New Roman" w:ascii="Times New Roman" w:hAnsi="Times New Roman"/>
                <w:sz w:val="24"/>
                <w:szCs w:val="24"/>
                <w:lang w:val="ru-RU"/>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86"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9338" w:type="dxa"/>
            <w:gridSpan w:val="4"/>
            <w:tcBorders>
              <w:top w:val="nil"/>
              <w:left w:val="nil"/>
              <w:right w:val="nil"/>
              <w:insideV w:val="nil"/>
            </w:tcBorders>
            <w:shd w:fill="auto" w:val="clear"/>
          </w:tcPr>
          <w:p>
            <w:pPr>
              <w:pStyle w:val="Normal"/>
              <w:widowControl w:val="false"/>
              <w:spacing w:lineRule="auto" w:line="360" w:before="0" w:after="0"/>
              <w:jc w:val="center"/>
              <w:rPr/>
            </w:pPr>
            <w:hyperlink r:id="rId22">
              <w:r>
                <w:rPr>
                  <w:rStyle w:val="Style14"/>
                  <w:rFonts w:eastAsia="Times New Roman" w:cs="Times New Roman" w:ascii="Times New Roman" w:hAnsi="Times New Roman"/>
                  <w:color w:val="auto"/>
                  <w:sz w:val="24"/>
                  <w:szCs w:val="24"/>
                  <w:lang w:val="ru-RU"/>
                </w:rPr>
                <w:t>www.mfc-25.ru</w:t>
              </w:r>
            </w:hyperlink>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86"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2.2.</w:t>
            </w:r>
          </w:p>
        </w:tc>
        <w:tc>
          <w:tcPr>
            <w:tcW w:w="9338" w:type="dxa"/>
            <w:gridSpan w:val="4"/>
            <w:tcBorders>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Единый телефон сети МФЦ, расположенных на территории Приморского края:</w:t>
            </w:r>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86"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9338" w:type="dxa"/>
            <w:gridSpan w:val="4"/>
            <w:tcBorders>
              <w:top w:val="nil"/>
              <w:left w:val="nil"/>
              <w:right w:val="nil"/>
              <w:insideV w:val="nil"/>
            </w:tcBorders>
            <w:shd w:fill="auto" w:val="clear"/>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8(423)201-01-56</w:t>
            </w:r>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86"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2.3.</w:t>
            </w:r>
          </w:p>
        </w:tc>
        <w:tc>
          <w:tcPr>
            <w:tcW w:w="9338" w:type="dxa"/>
            <w:gridSpan w:val="4"/>
            <w:tcBorders>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Адрес электронной почты:</w:t>
            </w:r>
          </w:p>
        </w:tc>
      </w:tr>
      <w:tr>
        <w:trPr/>
        <w:tc>
          <w:tcPr>
            <w:tcW w:w="390" w:type="dxa"/>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86" w:type="dxa"/>
            <w:gridSpan w:val="2"/>
            <w:tcBorders>
              <w:top w:val="nil"/>
              <w:left w:val="nil"/>
              <w:bottom w:val="nil"/>
              <w:right w:val="nil"/>
              <w:insideH w:val="nil"/>
              <w:insideV w:val="nil"/>
            </w:tcBorders>
            <w:shd w:fill="auto" w:val="clear"/>
          </w:tcPr>
          <w:p>
            <w:pPr>
              <w:pStyle w:val="ListParagraph"/>
              <w:widowControl w:val="false"/>
              <w:spacing w:lineRule="auto" w:line="360" w:before="0" w:after="0"/>
              <w:ind w:left="0" w:hanging="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9338" w:type="dxa"/>
            <w:gridSpan w:val="4"/>
            <w:tcBorders>
              <w:top w:val="nil"/>
              <w:left w:val="nil"/>
              <w:right w:val="nil"/>
              <w:insideV w:val="nil"/>
            </w:tcBorders>
            <w:shd w:fill="auto" w:val="clear"/>
          </w:tcPr>
          <w:p>
            <w:pPr>
              <w:pStyle w:val="Normal"/>
              <w:widowControl w:val="false"/>
              <w:spacing w:lineRule="auto" w:line="360" w:before="0" w:after="0"/>
              <w:jc w:val="center"/>
              <w:rPr/>
            </w:pPr>
            <w:hyperlink r:id="rId23">
              <w:r>
                <w:rPr>
                  <w:rStyle w:val="Style14"/>
                  <w:rFonts w:eastAsia="Times New Roman" w:cs="Times New Roman" w:ascii="Times New Roman" w:hAnsi="Times New Roman"/>
                  <w:color w:val="auto"/>
                  <w:sz w:val="24"/>
                  <w:szCs w:val="24"/>
                  <w:lang w:val="en-US"/>
                </w:rPr>
                <w:t>info@mfc-25.ru</w:t>
              </w:r>
            </w:hyperlink>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5"/>
        <w:tblW w:w="9889" w:type="dxa"/>
        <w:jc w:val="left"/>
        <w:tblInd w:w="-108" w:type="dxa"/>
        <w:tblCellMar>
          <w:top w:w="0" w:type="dxa"/>
          <w:left w:w="108" w:type="dxa"/>
          <w:bottom w:w="0" w:type="dxa"/>
          <w:right w:w="108" w:type="dxa"/>
        </w:tblCellMar>
        <w:tblLook w:firstRow="1" w:noVBand="1" w:lastRow="0" w:firstColumn="1" w:lastColumn="0" w:noHBand="0" w:val="04a0"/>
      </w:tblPr>
      <w:tblGrid>
        <w:gridCol w:w="417"/>
        <w:gridCol w:w="595"/>
        <w:gridCol w:w="8877"/>
      </w:tblGrid>
      <w:tr>
        <w:trPr/>
        <w:tc>
          <w:tcPr>
            <w:tcW w:w="41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tc>
        <w:tc>
          <w:tcPr>
            <w:tcW w:w="595" w:type="dxa"/>
            <w:tcBorders>
              <w:top w:val="nil"/>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cs="Times New Roman"/>
                <w:sz w:val="24"/>
                <w:szCs w:val="24"/>
                <w:lang w:val="ru-RU"/>
              </w:rPr>
            </w:pPr>
            <w:r>
              <w:rPr>
                <w:rFonts w:cs="Times New Roman" w:ascii="Times New Roman" w:hAnsi="Times New Roman"/>
                <w:sz w:val="24"/>
                <w:szCs w:val="24"/>
                <w:lang w:val="ru-RU"/>
              </w:rPr>
            </w:r>
          </w:p>
        </w:tc>
        <w:tc>
          <w:tcPr>
            <w:tcW w:w="8877" w:type="dxa"/>
            <w:tcBorders>
              <w:left w:val="nil"/>
              <w:bottom w:val="nil"/>
              <w:right w:val="nil"/>
              <w:insideH w:val="nil"/>
              <w:insideV w:val="nil"/>
            </w:tcBorders>
            <w:shd w:fill="auto" w:val="clear"/>
          </w:tcPr>
          <w:p>
            <w:pPr>
              <w:pStyle w:val="Normal"/>
              <w:widowControl w:val="false"/>
              <w:spacing w:lineRule="auto" w:line="360" w:before="0" w:after="0"/>
              <w:rPr>
                <w:rFonts w:ascii="Times New Roman" w:hAnsi="Times New Roman" w:cs="Times New Roman"/>
                <w:sz w:val="24"/>
                <w:szCs w:val="24"/>
                <w:lang w:val="ru-RU"/>
              </w:rPr>
            </w:pPr>
            <w:r>
              <w:rPr>
                <w:rFonts w:cs="Times New Roman" w:ascii="Times New Roman" w:hAnsi="Times New Roman"/>
                <w:sz w:val="24"/>
                <w:szCs w:val="24"/>
                <w:lang w:val="ru-RU"/>
              </w:rPr>
            </w:r>
          </w:p>
        </w:tc>
      </w:tr>
    </w:tbl>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sectPr>
          <w:headerReference w:type="default" r:id="rId24"/>
          <w:type w:val="nextPage"/>
          <w:pgSz w:w="11906" w:h="16838"/>
          <w:pgMar w:left="1418" w:right="849" w:header="709" w:top="851" w:footer="0" w:bottom="851" w:gutter="0"/>
          <w:pgNumType w:fmt="decimal"/>
          <w:formProt w:val="false"/>
          <w:textDirection w:val="lrTb"/>
          <w:docGrid w:type="default" w:linePitch="100" w:charSpace="4096"/>
        </w:sect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tbl>
      <w:tblPr>
        <w:tblStyle w:val="a5"/>
        <w:tblW w:w="9629" w:type="dxa"/>
        <w:jc w:val="left"/>
        <w:tblInd w:w="0" w:type="dxa"/>
        <w:tblCellMar>
          <w:top w:w="0" w:type="dxa"/>
          <w:left w:w="113" w:type="dxa"/>
          <w:bottom w:w="0" w:type="dxa"/>
          <w:right w:w="108" w:type="dxa"/>
        </w:tblCellMar>
        <w:tblLook w:firstRow="1" w:noVBand="1" w:lastRow="0" w:firstColumn="1" w:lastColumn="0" w:noHBand="0" w:val="04a0"/>
      </w:tblPr>
      <w:tblGrid>
        <w:gridCol w:w="5948"/>
        <w:gridCol w:w="3680"/>
      </w:tblGrid>
      <w:tr>
        <w:trPr/>
        <w:tc>
          <w:tcPr>
            <w:tcW w:w="5948"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cs="Times New Roman"/>
                <w:b/>
                <w:b/>
                <w:sz w:val="24"/>
                <w:szCs w:val="24"/>
                <w:lang w:val="ru-RU"/>
              </w:rPr>
            </w:pPr>
            <w:r>
              <w:rPr>
                <w:rFonts w:cs="Times New Roman" w:ascii="Times New Roman" w:hAnsi="Times New Roman"/>
                <w:b/>
                <w:sz w:val="24"/>
                <w:szCs w:val="24"/>
                <w:lang w:val="ru-RU"/>
              </w:rPr>
            </w:r>
          </w:p>
        </w:tc>
        <w:tc>
          <w:tcPr>
            <w:tcW w:w="3680" w:type="dxa"/>
            <w:tcBorders>
              <w:top w:val="nil"/>
              <w:left w:val="nil"/>
              <w:bottom w:val="nil"/>
              <w:right w:val="nil"/>
              <w:insideH w:val="nil"/>
              <w:insideV w:val="nil"/>
            </w:tcBorders>
            <w:shd w:fill="auto" w:val="clear"/>
          </w:tcPr>
          <w:p>
            <w:pPr>
              <w:pStyle w:val="Normal"/>
              <w:numPr>
                <w:ilvl w:val="0"/>
                <w:numId w:val="0"/>
              </w:numPr>
              <w:tabs>
                <w:tab w:val="clear" w:pos="720"/>
                <w:tab w:val="left" w:pos="-108" w:leader="none"/>
              </w:tabs>
              <w:spacing w:lineRule="auto" w:line="360" w:before="0" w:after="0"/>
              <w:ind w:left="-108" w:hanging="0"/>
              <w:jc w:val="center"/>
              <w:outlineLvl w:val="0"/>
              <w:rPr>
                <w:rFonts w:ascii="Times New Roman" w:hAnsi="Times New Roman" w:cs="Times New Roman"/>
                <w:sz w:val="24"/>
                <w:szCs w:val="24"/>
                <w:lang w:eastAsia="ar-SA"/>
              </w:rPr>
            </w:pPr>
            <w:r>
              <w:rPr>
                <w:rFonts w:cs="Times New Roman" w:ascii="Times New Roman" w:hAnsi="Times New Roman"/>
                <w:sz w:val="24"/>
                <w:szCs w:val="24"/>
                <w:lang w:val="ru-RU"/>
              </w:rPr>
              <w:t>Приложение № 2</w:t>
            </w:r>
          </w:p>
          <w:p>
            <w:pPr>
              <w:pStyle w:val="Normal"/>
              <w:numPr>
                <w:ilvl w:val="0"/>
                <w:numId w:val="0"/>
              </w:numPr>
              <w:tabs>
                <w:tab w:val="clear" w:pos="720"/>
                <w:tab w:val="left" w:pos="-108" w:leader="none"/>
              </w:tabs>
              <w:spacing w:lineRule="auto" w:line="240" w:before="0" w:after="0"/>
              <w:ind w:left="-108" w:hanging="0"/>
              <w:outlineLvl w:val="0"/>
              <w:rPr>
                <w:rFonts w:ascii="Times New Roman" w:hAnsi="Times New Roman" w:cs="Times New Roman"/>
                <w:sz w:val="24"/>
                <w:szCs w:val="24"/>
                <w:lang w:eastAsia="ar-SA"/>
              </w:rPr>
            </w:pPr>
            <w:r>
              <w:rPr>
                <w:rFonts w:cs="Times New Roman" w:ascii="Times New Roman" w:hAnsi="Times New Roman"/>
                <w:sz w:val="24"/>
                <w:szCs w:val="24"/>
                <w:lang w:val="ru-RU" w:eastAsia="ar-SA"/>
              </w:rPr>
              <w:t>к административному регламенту</w:t>
            </w:r>
          </w:p>
          <w:p>
            <w:pPr>
              <w:pStyle w:val="Normal"/>
              <w:numPr>
                <w:ilvl w:val="0"/>
                <w:numId w:val="0"/>
              </w:numPr>
              <w:tabs>
                <w:tab w:val="clear" w:pos="720"/>
                <w:tab w:val="left" w:pos="-108" w:leader="none"/>
              </w:tabs>
              <w:spacing w:lineRule="auto" w:line="240" w:before="0" w:after="0"/>
              <w:ind w:left="-108" w:hanging="0"/>
              <w:outlineLvl w:val="0"/>
              <w:rPr>
                <w:rFonts w:ascii="Times New Roman" w:hAnsi="Times New Roman" w:cs="Times New Roman"/>
                <w:sz w:val="24"/>
                <w:szCs w:val="24"/>
                <w:lang w:eastAsia="ar-SA"/>
              </w:rPr>
            </w:pPr>
            <w:r>
              <w:rPr>
                <w:rFonts w:cs="Times New Roman" w:ascii="Times New Roman" w:hAnsi="Times New Roman"/>
                <w:sz w:val="24"/>
                <w:szCs w:val="24"/>
                <w:lang w:val="ru-RU" w:eastAsia="ar-SA"/>
              </w:rPr>
              <w:t xml:space="preserve">  </w:t>
            </w:r>
            <w:r>
              <w:rPr>
                <w:rFonts w:cs="Times New Roman" w:ascii="Times New Roman" w:hAnsi="Times New Roman"/>
                <w:sz w:val="24"/>
                <w:szCs w:val="24"/>
                <w:lang w:val="ru-RU" w:eastAsia="ar-SA"/>
              </w:rPr>
              <w:t>предоставления муниципальной</w:t>
            </w:r>
          </w:p>
          <w:p>
            <w:pPr>
              <w:pStyle w:val="Normal"/>
              <w:spacing w:lineRule="auto" w:line="240" w:before="0" w:after="0"/>
              <w:ind w:left="-105" w:hanging="0"/>
              <w:jc w:val="both"/>
              <w:rPr>
                <w:rFonts w:ascii="Times New Roman" w:hAnsi="Times New Roman" w:cs="Times New Roman"/>
                <w:sz w:val="24"/>
                <w:szCs w:val="24"/>
              </w:rPr>
            </w:pPr>
            <w:r>
              <w:rPr>
                <w:rFonts w:cs="Times New Roman" w:ascii="Times New Roman" w:hAnsi="Times New Roman"/>
                <w:sz w:val="24"/>
                <w:szCs w:val="24"/>
                <w:lang w:val="ru-RU" w:eastAsia="ar-SA"/>
              </w:rPr>
              <w:t xml:space="preserve">услуги </w:t>
            </w:r>
            <w:r>
              <w:rPr>
                <w:rFonts w:cs="Times New Roman" w:ascii="Times New Roman" w:hAnsi="Times New Roman"/>
                <w:sz w:val="24"/>
                <w:szCs w:val="24"/>
                <w:lang w:val="ru-RU"/>
              </w:rPr>
              <w:t>«Принятие решения об утверждении документации по планировке территории (проекта планировки территории и (или) проекта межевания территории».</w:t>
            </w:r>
          </w:p>
          <w:p>
            <w:pPr>
              <w:pStyle w:val="Normal"/>
              <w:spacing w:before="0" w:after="0"/>
              <w:jc w:val="right"/>
              <w:rPr>
                <w:rFonts w:ascii="Times New Roman" w:hAnsi="Times New Roman" w:cs="Times New Roman"/>
                <w:b/>
                <w:b/>
                <w:sz w:val="24"/>
                <w:szCs w:val="24"/>
                <w:lang w:val="ru-RU"/>
              </w:rPr>
            </w:pPr>
            <w:r>
              <w:rPr>
                <w:rFonts w:cs="Times New Roman" w:ascii="Times New Roman" w:hAnsi="Times New Roman"/>
                <w:b/>
                <w:sz w:val="24"/>
                <w:szCs w:val="24"/>
                <w:lang w:val="ru-RU"/>
              </w:rPr>
            </w:r>
          </w:p>
        </w:tc>
      </w:tr>
    </w:tbl>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ConsPlusNonformat"/>
        <w:spacing w:lineRule="auto" w:line="276"/>
        <w:ind w:left="5103" w:hanging="0"/>
        <w:jc w:val="both"/>
        <w:rPr>
          <w:rFonts w:ascii="Times New Roman" w:hAnsi="Times New Roman" w:cs="Times New Roman"/>
          <w:b/>
          <w:b/>
          <w:sz w:val="24"/>
          <w:szCs w:val="24"/>
        </w:rPr>
      </w:pPr>
      <w:r>
        <w:rPr>
          <w:rFonts w:cs="Times New Roman" w:ascii="Times New Roman" w:hAnsi="Times New Roman"/>
          <w:b/>
          <w:sz w:val="24"/>
          <w:szCs w:val="24"/>
        </w:rPr>
        <w:t>В управление архитектуры и градостроительства администрации Арсеньевского городского округа</w:t>
      </w:r>
    </w:p>
    <w:p>
      <w:pPr>
        <w:pStyle w:val="ConsPlusNonformat"/>
        <w:spacing w:lineRule="auto" w:line="276"/>
        <w:ind w:left="5103" w:hanging="0"/>
        <w:jc w:val="both"/>
        <w:rPr>
          <w:rFonts w:ascii="Times New Roman" w:hAnsi="Times New Roman" w:cs="Times New Roman"/>
          <w:b/>
          <w:b/>
          <w:sz w:val="24"/>
          <w:szCs w:val="24"/>
        </w:rPr>
      </w:pPr>
      <w:r>
        <w:rPr>
          <w:rFonts w:cs="Times New Roman" w:ascii="Times New Roman" w:hAnsi="Times New Roman"/>
          <w:b/>
          <w:sz w:val="24"/>
          <w:szCs w:val="24"/>
        </w:rPr>
        <w:t>_____________________________________</w:t>
      </w:r>
    </w:p>
    <w:p>
      <w:pPr>
        <w:pStyle w:val="ConsPlusNonformat"/>
        <w:spacing w:lineRule="auto" w:line="276"/>
        <w:ind w:left="5103" w:hanging="0"/>
        <w:jc w:val="both"/>
        <w:rPr>
          <w:rFonts w:ascii="Times New Roman" w:hAnsi="Times New Roman" w:cs="Times New Roman"/>
          <w:b/>
          <w:b/>
          <w:sz w:val="24"/>
          <w:szCs w:val="24"/>
        </w:rPr>
      </w:pPr>
      <w:r>
        <w:rPr>
          <w:rFonts w:cs="Times New Roman" w:ascii="Times New Roman" w:hAnsi="Times New Roman"/>
          <w:b/>
          <w:sz w:val="24"/>
          <w:szCs w:val="24"/>
        </w:rPr>
        <w:t>От кого:_____________________________</w:t>
      </w:r>
    </w:p>
    <w:p>
      <w:pPr>
        <w:pStyle w:val="ConsPlusNonformat"/>
        <w:spacing w:lineRule="auto" w:line="276"/>
        <w:ind w:left="5103" w:hanging="0"/>
        <w:jc w:val="both"/>
        <w:rPr>
          <w:rFonts w:ascii="Times New Roman" w:hAnsi="Times New Roman" w:cs="Times New Roman"/>
          <w:b/>
          <w:b/>
          <w:sz w:val="24"/>
          <w:szCs w:val="24"/>
        </w:rPr>
      </w:pPr>
      <w:r>
        <w:rPr>
          <w:rFonts w:cs="Times New Roman" w:ascii="Times New Roman" w:hAnsi="Times New Roman"/>
          <w:b/>
          <w:sz w:val="24"/>
          <w:szCs w:val="24"/>
        </w:rPr>
        <w:t>Почтовый адрес: _____________________</w:t>
      </w:r>
    </w:p>
    <w:p>
      <w:pPr>
        <w:pStyle w:val="ConsPlusNonformat"/>
        <w:spacing w:lineRule="auto" w:line="276"/>
        <w:ind w:left="5103" w:hanging="0"/>
        <w:jc w:val="both"/>
        <w:rPr>
          <w:rFonts w:ascii="Times New Roman" w:hAnsi="Times New Roman" w:cs="Times New Roman"/>
          <w:b/>
          <w:b/>
          <w:sz w:val="24"/>
          <w:szCs w:val="24"/>
        </w:rPr>
      </w:pPr>
      <w:r>
        <w:rPr>
          <w:rFonts w:cs="Times New Roman" w:ascii="Times New Roman" w:hAnsi="Times New Roman"/>
          <w:b/>
          <w:sz w:val="24"/>
          <w:szCs w:val="24"/>
        </w:rPr>
        <w:t>_____________________________________</w:t>
      </w:r>
    </w:p>
    <w:p>
      <w:pPr>
        <w:pStyle w:val="ConsPlusNonformat"/>
        <w:spacing w:lineRule="auto" w:line="276"/>
        <w:ind w:left="5103" w:hanging="0"/>
        <w:jc w:val="both"/>
        <w:rPr>
          <w:rFonts w:ascii="Times New Roman" w:hAnsi="Times New Roman" w:cs="Times New Roman"/>
          <w:b/>
          <w:b/>
          <w:sz w:val="24"/>
          <w:szCs w:val="24"/>
        </w:rPr>
      </w:pPr>
      <w:r>
        <w:rPr>
          <w:rFonts w:cs="Times New Roman" w:ascii="Times New Roman" w:hAnsi="Times New Roman"/>
          <w:b/>
          <w:sz w:val="24"/>
          <w:szCs w:val="24"/>
        </w:rPr>
        <w:t>Электронный адрес (при наличии) _____</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t>ЗАЯВЛЕНИЕ</w:t>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t>о предоставлении муниципальной услуги</w:t>
      </w:r>
    </w:p>
    <w:p>
      <w:pPr>
        <w:pStyle w:val="ConsPlusNonformat"/>
        <w:jc w:val="both"/>
        <w:rPr>
          <w:rFonts w:ascii="Times New Roman" w:hAnsi="Times New Roman" w:cs="Times New Roman"/>
          <w:b/>
          <w:b/>
          <w:sz w:val="24"/>
          <w:szCs w:val="24"/>
        </w:rPr>
      </w:pPr>
      <w:r>
        <w:rPr>
          <w:rFonts w:cs="Times New Roman" w:ascii="Times New Roman" w:hAnsi="Times New Roman"/>
          <w:b/>
          <w:sz w:val="24"/>
          <w:szCs w:val="24"/>
        </w:rPr>
      </w:r>
    </w:p>
    <w:p>
      <w:pPr>
        <w:pStyle w:val="ConsPlusNonformat"/>
        <w:spacing w:lineRule="auto" w:line="276"/>
        <w:jc w:val="both"/>
        <w:rPr/>
      </w:pPr>
      <w:r>
        <w:rPr>
          <w:rFonts w:cs="Times New Roman" w:ascii="Times New Roman" w:hAnsi="Times New Roman"/>
          <w:b/>
          <w:sz w:val="24"/>
          <w:szCs w:val="24"/>
        </w:rPr>
        <w:t xml:space="preserve">    </w:t>
      </w:r>
      <w:r>
        <w:rPr>
          <w:rFonts w:cs="Times New Roman" w:ascii="Times New Roman" w:hAnsi="Times New Roman"/>
          <w:b/>
          <w:sz w:val="24"/>
          <w:szCs w:val="24"/>
        </w:rPr>
        <w:t xml:space="preserve">В соответствии с Градостроительным </w:t>
      </w:r>
      <w:hyperlink r:id="rId25">
        <w:r>
          <w:rPr>
            <w:rStyle w:val="Style14"/>
            <w:rFonts w:cs="Times New Roman" w:ascii="Times New Roman" w:hAnsi="Times New Roman"/>
            <w:b/>
            <w:color w:val="auto"/>
            <w:sz w:val="24"/>
            <w:szCs w:val="24"/>
            <w:u w:val="none"/>
          </w:rPr>
          <w:t>кодексом</w:t>
        </w:r>
      </w:hyperlink>
      <w:r>
        <w:rPr>
          <w:rFonts w:cs="Times New Roman" w:ascii="Times New Roman" w:hAnsi="Times New Roman"/>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_______________________________________________________</w:t>
      </w:r>
    </w:p>
    <w:p>
      <w:pPr>
        <w:pStyle w:val="ConsPlusNonformat"/>
        <w:spacing w:lineRule="auto" w:line="276"/>
        <w:jc w:val="both"/>
        <w:rPr>
          <w:rFonts w:ascii="Times New Roman" w:hAnsi="Times New Roman" w:cs="Times New Roman"/>
          <w:b/>
          <w:b/>
          <w:sz w:val="24"/>
          <w:szCs w:val="24"/>
        </w:rPr>
      </w:pPr>
      <w:r>
        <w:rPr>
          <w:rFonts w:cs="Times New Roman" w:ascii="Times New Roman" w:hAnsi="Times New Roman"/>
          <w:b/>
          <w:sz w:val="24"/>
          <w:szCs w:val="24"/>
        </w:rPr>
        <w:t>подготовленной на основании решения от «__» _______ 20_____ года №____ ___________________________________________________________.</w:t>
      </w:r>
    </w:p>
    <w:p>
      <w:pPr>
        <w:pStyle w:val="ConsPlusNonformat"/>
        <w:spacing w:lineRule="auto" w:line="276"/>
        <w:jc w:val="both"/>
        <w:rPr>
          <w:rFonts w:ascii="Times New Roman" w:hAnsi="Times New Roman" w:cs="Times New Roman"/>
          <w:b/>
          <w:b/>
          <w:sz w:val="24"/>
          <w:szCs w:val="24"/>
        </w:rPr>
      </w:pPr>
      <w:r>
        <w:rPr>
          <w:rFonts w:cs="Times New Roman" w:ascii="Times New Roman" w:hAnsi="Times New Roman"/>
          <w:b/>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          __________________        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(подпись)            (расшифровка подписи)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в соответствии с перечнем материалов и документов, указанных в пункте 9.1 настоящего Регламента</w:t>
      </w:r>
    </w:p>
    <w:p>
      <w:pPr>
        <w:pStyle w:val="ConsPlusNonformat"/>
        <w:jc w:val="both"/>
        <w:rPr/>
      </w:pPr>
      <w:r>
        <w:rPr>
          <w:rFonts w:cs="Times New Roman" w:ascii="Times New Roman" w:hAnsi="Times New Roman"/>
          <w:i/>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w:t>
      </w:r>
      <w:r>
        <w:rPr>
          <w:rFonts w:cs="Times New Roman" w:ascii="Times New Roman" w:hAnsi="Times New Roman"/>
          <w:i/>
          <w:color w:val="000000" w:themeColor="text1"/>
          <w:sz w:val="24"/>
          <w:szCs w:val="24"/>
        </w:rPr>
        <w:t xml:space="preserve">Федеральным </w:t>
      </w:r>
      <w:hyperlink r:id="rId26">
        <w:r>
          <w:rPr>
            <w:rStyle w:val="Style14"/>
            <w:rFonts w:cs="Times New Roman" w:ascii="Times New Roman" w:hAnsi="Times New Roman"/>
            <w:i/>
            <w:color w:val="000000" w:themeColor="text1"/>
            <w:sz w:val="24"/>
            <w:szCs w:val="24"/>
            <w:u w:val="none"/>
          </w:rPr>
          <w:t>законом</w:t>
        </w:r>
      </w:hyperlink>
      <w:r>
        <w:rPr>
          <w:rFonts w:cs="Times New Roman" w:ascii="Times New Roman" w:hAnsi="Times New Roman"/>
          <w:i/>
          <w:sz w:val="24"/>
          <w:szCs w:val="24"/>
        </w:rPr>
        <w:t xml:space="preserve"> от 27.07.2006 </w:t>
      </w:r>
    </w:p>
    <w:p>
      <w:pPr>
        <w:pStyle w:val="ConsPlusNonformat"/>
        <w:jc w:val="both"/>
        <w:rPr>
          <w:rFonts w:ascii="Times New Roman" w:hAnsi="Times New Roman" w:cs="Times New Roman"/>
          <w:i/>
          <w:i/>
          <w:sz w:val="24"/>
          <w:szCs w:val="24"/>
        </w:rPr>
      </w:pPr>
      <w:r>
        <w:rPr>
          <w:rFonts w:cs="Times New Roman" w:ascii="Times New Roman" w:hAnsi="Times New Roman"/>
          <w:i/>
          <w:sz w:val="24"/>
          <w:szCs w:val="24"/>
        </w:rPr>
        <w:t>N 152-ФЗ "О персональных данных"</w:t>
      </w:r>
    </w:p>
    <w:p>
      <w:pPr>
        <w:pStyle w:val="ConsPlusNonformat"/>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          __________________        _____________________</w:t>
      </w:r>
    </w:p>
    <w:p>
      <w:pPr>
        <w:sectPr>
          <w:headerReference w:type="default" r:id="rId27"/>
          <w:type w:val="nextPage"/>
          <w:pgSz w:w="11906" w:h="16838"/>
          <w:pgMar w:left="1418" w:right="849" w:header="709" w:top="851" w:footer="0" w:bottom="426" w:gutter="0"/>
          <w:pgNumType w:fmt="decimal"/>
          <w:formProt w:val="false"/>
          <w:textDirection w:val="lrTb"/>
          <w:docGrid w:type="default" w:linePitch="100" w:charSpace="4096"/>
        </w:sect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(дата)                                                (подпись)                             (расшифровка подписи</w:t>
      </w:r>
    </w:p>
    <w:p>
      <w:pPr>
        <w:pStyle w:val="Normal"/>
        <w:spacing w:before="0" w:after="200"/>
        <w:rPr/>
      </w:pPr>
      <w:r>
        <w:rPr/>
      </w:r>
    </w:p>
    <w:sectPr>
      <w:headerReference w:type="default" r:id="rId28"/>
      <w:type w:val="nextPage"/>
      <w:pgSz w:w="12240" w:h="15840"/>
      <w:pgMar w:left="1701" w:right="850" w:header="708"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hd w:val="clear" w:color="auto" w:fill="FFFFFF"/>
      <w:spacing w:before="0" w:after="200"/>
      <w:jc w:val="center"/>
      <w:rPr>
        <w:color w:val="000000"/>
        <w:szCs w:val="26"/>
      </w:rPr>
    </w:pPr>
    <w:r>
      <w:rPr/>
      <w:drawing>
        <wp:inline distT="0" distB="9525" distL="0" distR="0">
          <wp:extent cx="590550" cy="752475"/>
          <wp:effectExtent l="0" t="0" r="0" b="0"/>
          <wp:docPr id="2"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7"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7" w:hanging="360"/>
      </w:pPr>
      <w:rPr>
        <w:sz w:val="24"/>
        <w:b/>
        <w:szCs w:val="24"/>
        <w:rFonts w:ascii="Times New Roman" w:hAnsi="Times New Roman"/>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2">
    <w:lvl w:ilvl="0">
      <w:start w:val="1"/>
      <w:numFmt w:val="decimal"/>
      <w:lvlText w:val="%1)"/>
      <w:lvlJc w:val="left"/>
      <w:pPr>
        <w:ind w:left="1429" w:hanging="360"/>
      </w:pPr>
      <w:rPr>
        <w:sz w:val="24"/>
        <w:szCs w:val="24"/>
        <w:rFonts w:ascii="Times New Roman" w:hAnsi="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lvl w:ilvl="0">
      <w:start w:val="1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1428" w:hanging="360"/>
      </w:pPr>
    </w:lvl>
    <w:lvl w:ilvl="1">
      <w:start w:val="1"/>
      <w:numFmt w:val="decimal"/>
      <w:lvlText w:val="%2)"/>
      <w:lvlJc w:val="left"/>
      <w:pPr>
        <w:ind w:left="2856" w:hanging="1068"/>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lvl w:ilvl="0">
      <w:start w:val="1"/>
      <w:numFmt w:val="decimal"/>
      <w:lvlText w:val="%1)"/>
      <w:lvlJc w:val="left"/>
      <w:pPr>
        <w:ind w:left="1428" w:hanging="360"/>
      </w:pPr>
      <w:rPr>
        <w:sz w:val="24"/>
        <w:szCs w:val="24"/>
        <w:rFonts w:ascii="Times New Roman" w:hAnsi="Times New Roman" w:cs="Times New Roman"/>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1428" w:hanging="360"/>
      </w:p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10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f15106"/>
    <w:rPr>
      <w:color w:val="0563C1" w:themeColor="hyperlink"/>
      <w:u w:val="single"/>
    </w:rPr>
  </w:style>
  <w:style w:type="character" w:styleId="ConsPlusNormal" w:customStyle="1">
    <w:name w:val="ConsPlusNormal Знак"/>
    <w:link w:val="ConsPlusNormal0"/>
    <w:qFormat/>
    <w:locked/>
    <w:rsid w:val="00f15106"/>
    <w:rPr>
      <w:rFonts w:ascii="Times New Roman" w:hAnsi="Times New Roman" w:cs="Times New Roman"/>
      <w:sz w:val="24"/>
      <w:szCs w:val="24"/>
    </w:rPr>
  </w:style>
  <w:style w:type="character" w:styleId="Style15" w:customStyle="1">
    <w:name w:val="Текст выноски Знак"/>
    <w:basedOn w:val="DefaultParagraphFont"/>
    <w:link w:val="a6"/>
    <w:uiPriority w:val="99"/>
    <w:semiHidden/>
    <w:qFormat/>
    <w:rsid w:val="006e5e99"/>
    <w:rPr>
      <w:rFonts w:ascii="Segoe UI" w:hAnsi="Segoe UI" w:cs="Segoe UI"/>
      <w:sz w:val="18"/>
      <w:szCs w:val="18"/>
      <w:lang w:val="ru-RU"/>
    </w:rPr>
  </w:style>
  <w:style w:type="character" w:styleId="UnresolvedMention">
    <w:name w:val="Unresolved Mention"/>
    <w:basedOn w:val="DefaultParagraphFont"/>
    <w:uiPriority w:val="99"/>
    <w:semiHidden/>
    <w:unhideWhenUsed/>
    <w:qFormat/>
    <w:rsid w:val="004b59b2"/>
    <w:rPr>
      <w:color w:val="605E5C"/>
      <w:shd w:fill="E1DFDD" w:val="clear"/>
    </w:rPr>
  </w:style>
  <w:style w:type="character" w:styleId="ListLabel1">
    <w:name w:val="ListLabel 1"/>
    <w:qFormat/>
    <w:rPr>
      <w:rFonts w:ascii="Times New Roman" w:hAnsi="Times New Roman"/>
      <w:b/>
      <w:sz w:val="24"/>
      <w:szCs w:val="24"/>
    </w:rPr>
  </w:style>
  <w:style w:type="character" w:styleId="ListLabel2">
    <w:name w:val="ListLabel 2"/>
    <w:qFormat/>
    <w:rPr>
      <w:rFonts w:ascii="Times New Roman" w:hAnsi="Times New Roman"/>
      <w:sz w:val="24"/>
      <w:szCs w:val="24"/>
    </w:rPr>
  </w:style>
  <w:style w:type="character" w:styleId="ListLabel3">
    <w:name w:val="ListLabel 3"/>
    <w:qFormat/>
    <w:rPr>
      <w:rFonts w:cs="Times New Roman"/>
      <w:sz w:val="24"/>
      <w:szCs w:val="24"/>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cs="Times New Roman"/>
      <w:sz w:val="24"/>
      <w:szCs w:val="24"/>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Times New Roman" w:hAnsi="Times New Roman" w:cs="Times New Roman"/>
      <w:color w:val="000000"/>
      <w:sz w:val="26"/>
      <w:szCs w:val="26"/>
      <w:u w:val="none"/>
    </w:rPr>
  </w:style>
  <w:style w:type="character" w:styleId="ListLabel12">
    <w:name w:val="ListLabel 12"/>
    <w:qFormat/>
    <w:rPr>
      <w:rFonts w:ascii="Times New Roman" w:hAnsi="Times New Roman" w:cs="Times New Roman"/>
      <w:b w:val="false"/>
      <w:color w:val="000000"/>
      <w:sz w:val="26"/>
      <w:szCs w:val="26"/>
      <w:u w:val="none"/>
    </w:rPr>
  </w:style>
  <w:style w:type="character" w:styleId="ListLabel13">
    <w:name w:val="ListLabel 13"/>
    <w:qFormat/>
    <w:rPr>
      <w:color w:val="auto"/>
      <w:u w:val="none"/>
      <w:lang w:val="ru-RU"/>
    </w:rPr>
  </w:style>
  <w:style w:type="character" w:styleId="ListLabel14">
    <w:name w:val="ListLabel 14"/>
    <w:qFormat/>
    <w:rPr>
      <w:rFonts w:ascii="Times New Roman" w:hAnsi="Times New Roman" w:cs="Times New Roman"/>
      <w:color w:val="000000" w:themeColor="text1"/>
      <w:sz w:val="24"/>
      <w:szCs w:val="24"/>
      <w:u w:val="none"/>
    </w:rPr>
  </w:style>
  <w:style w:type="character" w:styleId="Style16">
    <w:name w:val="Посещённая гиперссылка"/>
    <w:rPr>
      <w:color w:val="800000"/>
      <w:u w:val="single"/>
      <w:lang w:val="zxx" w:eastAsia="zxx" w:bidi="zxx"/>
    </w:rPr>
  </w:style>
  <w:style w:type="character" w:styleId="ListLabel15">
    <w:name w:val="ListLabel 15"/>
    <w:qFormat/>
    <w:rPr>
      <w:rFonts w:ascii="Times New Roman" w:hAnsi="Times New Roman" w:cs="Times New Roman"/>
      <w:color w:val="auto"/>
      <w:sz w:val="24"/>
      <w:szCs w:val="24"/>
      <w:u w:val="none"/>
    </w:rPr>
  </w:style>
  <w:style w:type="character" w:styleId="ListLabel16">
    <w:name w:val="ListLabel 16"/>
    <w:qFormat/>
    <w:rPr>
      <w:rFonts w:ascii="Times New Roman" w:hAnsi="Times New Roman" w:cs="Times New Roman"/>
      <w:sz w:val="24"/>
      <w:szCs w:val="24"/>
    </w:rPr>
  </w:style>
  <w:style w:type="character" w:styleId="ListLabel17">
    <w:name w:val="ListLabel 17"/>
    <w:qFormat/>
    <w:rPr>
      <w:rFonts w:ascii="Times New Roman" w:hAnsi="Times New Roman" w:cs="Times New Roman"/>
      <w:sz w:val="24"/>
      <w:szCs w:val="24"/>
      <w:lang w:val="en-US"/>
    </w:rPr>
  </w:style>
  <w:style w:type="character" w:styleId="ListLabel18">
    <w:name w:val="ListLabel 18"/>
    <w:qFormat/>
    <w:rPr>
      <w:rFonts w:ascii="Times New Roman" w:hAnsi="Times New Roman" w:cs="Times New Roman"/>
      <w:sz w:val="24"/>
      <w:szCs w:val="24"/>
    </w:rPr>
  </w:style>
  <w:style w:type="character" w:styleId="ListLabel19">
    <w:name w:val="ListLabel 19"/>
    <w:qFormat/>
    <w:rPr>
      <w:rFonts w:ascii="Times New Roman" w:hAnsi="Times New Roman" w:cs="Times New Roman"/>
      <w:color w:val="auto"/>
      <w:sz w:val="24"/>
      <w:szCs w:val="24"/>
      <w:lang w:val="en-US"/>
    </w:rPr>
  </w:style>
  <w:style w:type="character" w:styleId="ListLabel20">
    <w:name w:val="ListLabel 20"/>
    <w:qFormat/>
    <w:rPr>
      <w:rFonts w:ascii="Times New Roman" w:hAnsi="Times New Roman" w:cs="Times New Roman"/>
      <w:color w:val="auto"/>
      <w:sz w:val="24"/>
      <w:szCs w:val="24"/>
    </w:rPr>
  </w:style>
  <w:style w:type="character" w:styleId="ListLabel21">
    <w:name w:val="ListLabel 21"/>
    <w:qFormat/>
    <w:rPr>
      <w:rFonts w:ascii="Times New Roman" w:hAnsi="Times New Roman" w:eastAsia="Times New Roman" w:cs="Times New Roman"/>
      <w:color w:val="auto"/>
      <w:sz w:val="24"/>
      <w:szCs w:val="24"/>
    </w:rPr>
  </w:style>
  <w:style w:type="character" w:styleId="ListLabel22">
    <w:name w:val="ListLabel 22"/>
    <w:qFormat/>
    <w:rPr>
      <w:rFonts w:ascii="Times New Roman" w:hAnsi="Times New Roman" w:eastAsia="Times New Roman" w:cs="Times New Roman"/>
      <w:color w:val="auto"/>
      <w:sz w:val="24"/>
      <w:szCs w:val="24"/>
      <w:lang w:val="en-US"/>
    </w:rPr>
  </w:style>
  <w:style w:type="character" w:styleId="ListLabel23">
    <w:name w:val="ListLabel 23"/>
    <w:qFormat/>
    <w:rPr>
      <w:rFonts w:ascii="Times New Roman" w:hAnsi="Times New Roman" w:cs="Times New Roman"/>
      <w:b/>
      <w:color w:val="auto"/>
      <w:sz w:val="24"/>
      <w:szCs w:val="24"/>
      <w:u w:val="none"/>
    </w:rPr>
  </w:style>
  <w:style w:type="character" w:styleId="ListLabel24">
    <w:name w:val="ListLabel 24"/>
    <w:qFormat/>
    <w:rPr>
      <w:rFonts w:ascii="Times New Roman" w:hAnsi="Times New Roman" w:cs="Times New Roman"/>
      <w:i/>
      <w:color w:val="000000" w:themeColor="text1"/>
      <w:sz w:val="24"/>
      <w:szCs w:val="24"/>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ListParagraph">
    <w:name w:val="List Paragraph"/>
    <w:basedOn w:val="Normal"/>
    <w:uiPriority w:val="34"/>
    <w:qFormat/>
    <w:rsid w:val="00f15106"/>
    <w:pPr>
      <w:spacing w:before="0" w:after="200"/>
      <w:ind w:left="720" w:hanging="0"/>
      <w:contextualSpacing/>
    </w:pPr>
    <w:rPr/>
  </w:style>
  <w:style w:type="paragraph" w:styleId="ConsPlusNormal1" w:customStyle="1">
    <w:name w:val="ConsPlusNormal"/>
    <w:link w:val="ConsPlusNormal"/>
    <w:qFormat/>
    <w:rsid w:val="00f15106"/>
    <w:pPr>
      <w:widowControl/>
      <w:bidi w:val="0"/>
      <w:spacing w:lineRule="auto" w:line="240" w:before="0" w:after="0"/>
      <w:jc w:val="left"/>
    </w:pPr>
    <w:rPr>
      <w:rFonts w:ascii="Times New Roman" w:hAnsi="Times New Roman" w:cs="Times New Roman" w:eastAsia="Calibri" w:eastAsiaTheme="minorHAnsi"/>
      <w:color w:val="auto"/>
      <w:kern w:val="0"/>
      <w:sz w:val="24"/>
      <w:szCs w:val="24"/>
      <w:lang w:val="en-US" w:eastAsia="en-US" w:bidi="ar-SA"/>
    </w:rPr>
  </w:style>
  <w:style w:type="paragraph" w:styleId="ConsPlusTitle" w:customStyle="1">
    <w:name w:val="ConsPlusTitle"/>
    <w:qFormat/>
    <w:rsid w:val="00f15106"/>
    <w:pPr>
      <w:widowControl w:val="false"/>
      <w:bidi w:val="0"/>
      <w:spacing w:lineRule="auto" w:line="240" w:before="0" w:after="0"/>
      <w:jc w:val="left"/>
    </w:pPr>
    <w:rPr>
      <w:rFonts w:ascii="Calibri" w:hAnsi="Calibri" w:eastAsia="" w:cs="Calibri" w:eastAsiaTheme="minorEastAsia"/>
      <w:b/>
      <w:bCs/>
      <w:color w:val="auto"/>
      <w:kern w:val="0"/>
      <w:sz w:val="22"/>
      <w:szCs w:val="22"/>
      <w:lang w:val="ru-RU" w:eastAsia="ru-RU" w:bidi="ar-SA"/>
    </w:rPr>
  </w:style>
  <w:style w:type="paragraph" w:styleId="ConsPlusNonformat" w:customStyle="1">
    <w:name w:val="ConsPlusNonformat"/>
    <w:semiHidden/>
    <w:qFormat/>
    <w:rsid w:val="00f15106"/>
    <w:pPr>
      <w:widowControl/>
      <w:bidi w:val="0"/>
      <w:spacing w:lineRule="auto" w:line="240" w:before="0" w:after="0"/>
      <w:jc w:val="left"/>
    </w:pPr>
    <w:rPr>
      <w:rFonts w:ascii="Courier New" w:hAnsi="Courier New" w:cs="Courier New" w:eastAsia="Calibri" w:eastAsiaTheme="minorHAnsi"/>
      <w:color w:val="auto"/>
      <w:kern w:val="0"/>
      <w:sz w:val="20"/>
      <w:szCs w:val="20"/>
      <w:lang w:val="ru-RU" w:eastAsia="en-US" w:bidi="ar-SA"/>
    </w:rPr>
  </w:style>
  <w:style w:type="paragraph" w:styleId="BalloonText">
    <w:name w:val="Balloon Text"/>
    <w:basedOn w:val="Normal"/>
    <w:link w:val="a7"/>
    <w:uiPriority w:val="99"/>
    <w:semiHidden/>
    <w:unhideWhenUsed/>
    <w:qFormat/>
    <w:rsid w:val="006e5e99"/>
    <w:pPr>
      <w:spacing w:lineRule="auto" w:line="240" w:before="0" w:after="0"/>
    </w:pPr>
    <w:rPr>
      <w:rFonts w:ascii="Segoe UI" w:hAnsi="Segoe UI" w:cs="Segoe UI"/>
      <w:sz w:val="18"/>
      <w:szCs w:val="18"/>
    </w:rPr>
  </w:style>
  <w:style w:type="paragraph" w:styleId="Style22">
    <w:name w:val="Head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f15106"/>
    <w:pPr>
      <w:spacing w:after="0" w:line="240" w:lineRule="auto"/>
    </w:pPr>
    <w:rPr>
      <w:lang w:val="ru-RU"/>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consultantplus://offline/ref=54CF977B4A68B7C3A5077FD70AB0F0131127E387EF279806E67F4C2CF55662C4EC92EE39CB0CB971D54930ZDoEA" TargetMode="External"/><Relationship Id="rId5" Type="http://schemas.openxmlformats.org/officeDocument/2006/relationships/hyperlink" Target="consultantplus://offline/ref=54CF977B4A68B7C3A5077FD70AB0F0131127E387EE229108E57F4C2CF55662C4EC92EE39CB0CB971D54932ZDo8A" TargetMode="External"/><Relationship Id="rId6" Type="http://schemas.openxmlformats.org/officeDocument/2006/relationships/hyperlink" Target="consultantplus://offline/ref=A5290DE90F7A63FF589B3D954CCB5823143A2E3D9E9DBEB910E4B3DFFFr139G" TargetMode="External"/><Relationship Id="rId7" Type="http://schemas.openxmlformats.org/officeDocument/2006/relationships/hyperlink" Target="http://www.mfc-25.&#1075;u" TargetMode="External"/><Relationship Id="rId8" Type="http://schemas.openxmlformats.org/officeDocument/2006/relationships/hyperlink" Target="consultantplus://offline/ref=1A10355813F22A4F6AF075E050684431913D8A26C49C96E805EB9E018173BFE7B58083525A1AEAE25F5EE787A46C059C02253BE4o2HAA" TargetMode="External"/><Relationship Id="rId9"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consultantplus://offline/ref=E3CC9B0E04985022AEB0DED4A616F75992D791F0DA343C5DA870C5F11D8A38FA5FE50E0A3324CB9D9C9C2AA219910F188ABDCB25F68ADA7BE119H" TargetMode="External"/><Relationship Id="rId11" Type="http://schemas.openxmlformats.org/officeDocument/2006/relationships/hyperlink" Target="consultantplus://offline/ref=E3CC9B0E04985022AEB0DED4A616F75992D791F0DA343C5DA870C5F11D8A38FA5FE50E0A3324CB9D9C9C2AA219910F188ABDCB25F68ADA7BE119H" TargetMode="External"/><Relationship Id="rId12" Type="http://schemas.openxmlformats.org/officeDocument/2006/relationships/hyperlink" Target="consultantplus://offline/ref=E3CC9B0E04985022AEB0DED4A616F75992D791F0DA343C5DA870C5F11D8A38FA5FE50E0A3324CB94989C2AA219910F188ABDCB25F68ADA7BE119H" TargetMode="External"/><Relationship Id="rId13" Type="http://schemas.openxmlformats.org/officeDocument/2006/relationships/hyperlink" Target="consultantplus://offline/ref=8447BD1FD23A5CB81B25DA1B2647F5890F7832DC2424A983458FCB3F5D9B52FBACA56CA7180EC17839D4178A2B0A46293779E32BB8HFgED" TargetMode="External"/><Relationship Id="rId14" Type="http://schemas.openxmlformats.org/officeDocument/2006/relationships/hyperlink" Target="consultantplus://offline/ref=0B947289C76E41E5D1C18033FC5B4163B4A852A159556D1A7EC0B5FE0D38D0E2C7DBE5E196F9FA21D505D3DE83BDE191CB67E2049DB9E4g5B" TargetMode="External"/><Relationship Id="rId15" Type="http://schemas.openxmlformats.org/officeDocument/2006/relationships/hyperlink" Target="consultantplus://offline/ref=373F44BB0FC914922049842CDB4FA47796F86606AD0C3A82E92974761F3099F5D22C7BFA5883C3830DF5B6D0F7E8DA96F5119BFB8F37A8C8xAG0F" TargetMode="External"/><Relationship Id="rId16" Type="http://schemas.openxmlformats.org/officeDocument/2006/relationships/hyperlink" Target="consultantplus://offline/ref=E3CC9B0E04985022AEB0DED4A616F75992D791F0D8303C5DA870C5F11D8A38FA4DE556063227D39599897CF35CEC1DH" TargetMode="External"/><Relationship Id="rId17" Type="http://schemas.openxmlformats.org/officeDocument/2006/relationships/hyperlink" Target="consultantplus://offline/ref=E3CC9B0E04985022AEB0DED4A616F75992D790F8DF353C5DA870C5F11D8A38FA4DE556063227D39599897CF35CEC1DH" TargetMode="External"/><Relationship Id="rId18" Type="http://schemas.openxmlformats.org/officeDocument/2006/relationships/hyperlink" Target="consultantplus://offline/ref=73B0FA688F32E53CA2C1752CAB9F983E01145900376918AEDACB7B03BA95F55C225EE4DDA4BDC0ED8A68F9A48C5CF0C7274C3C98C86A5346T819W" TargetMode="External"/><Relationship Id="rId19" Type="http://schemas.openxmlformats.org/officeDocument/2006/relationships/hyperlink" Target="consultantplus://offline/ref=73B0FA688F32E53CA2C1752CAB9F983E01145900376918AEDACB7B03BA95F55C225EE4DDA4BDC0ED8A68F9A48C5CF0C7274C3C98C86A5346T819W" TargetMode="External"/><Relationship Id="rId20" Type="http://schemas.openxmlformats.org/officeDocument/2006/relationships/hyperlink" Target="http://ars.town/" TargetMode="External"/><Relationship Id="rId21" Type="http://schemas.openxmlformats.org/officeDocument/2006/relationships/hyperlink" Target="mailto:arch@ars.town" TargetMode="External"/><Relationship Id="rId22" Type="http://schemas.openxmlformats.org/officeDocument/2006/relationships/hyperlink" Target="http://www.mfc-25.ru/" TargetMode="External"/><Relationship Id="rId23" Type="http://schemas.openxmlformats.org/officeDocument/2006/relationships/hyperlink" Target="mailto:info@mfc-25.ru" TargetMode="External"/><Relationship Id="rId24" Type="http://schemas.openxmlformats.org/officeDocument/2006/relationships/header" Target="header3.xml"/><Relationship Id="rId25" Type="http://schemas.openxmlformats.org/officeDocument/2006/relationships/hyperlink" Target="consultantplus://offline/ref=7471704DC5E87FE67CD77E751CD975527C299BF9119B9F77597D026D6051E806BB3E38830A175EF3B6C36E30D3v856F" TargetMode="External"/><Relationship Id="rId26" Type="http://schemas.openxmlformats.org/officeDocument/2006/relationships/hyperlink" Target="consultantplus://offline/ref=7471704DC5E87FE67CD77E751CD975527D219CF015939F77597D026D6051E806BB3E38830A175EF3B6C36E30D3v856F" TargetMode="External"/><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3E91-9A63-4CF4-BDB5-92FC324A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Application>LibreOffice/6.1.3.2$Windows_X86_64 LibreOffice_project/86daf60bf00efa86ad547e59e09d6bb77c699acb</Application>
  <Pages>37</Pages>
  <Words>8886</Words>
  <Characters>67268</Characters>
  <CharactersWithSpaces>76701</CharactersWithSpaces>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2019-04-18T03:39:00Z</dcterms:created>
  <dc:creator>Гулак Галина Викторовна</dc:creator>
  <dc:description/>
  <dc:language>ru-RU</dc:language>
  <cp:lastModifiedBy/>
  <cp:lastPrinted>2019-04-19T01:20:00Z</cp:lastPrinted>
  <dcterms:modified xsi:type="dcterms:W3CDTF">2019-04-22T17:18:54Z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