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253E" w14:textId="3CD19703" w:rsidR="008A6B3B" w:rsidRPr="00484271" w:rsidRDefault="008A6B3B" w:rsidP="008A6B3B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Возможность</w:t>
      </w:r>
      <w:r w:rsidRPr="00484271">
        <w:rPr>
          <w:b/>
          <w:sz w:val="26"/>
          <w:szCs w:val="26"/>
        </w:rPr>
        <w:t xml:space="preserve"> подключения объекта к сетям инженерно-технического обеспечения по лот</w:t>
      </w:r>
      <w:r>
        <w:rPr>
          <w:b/>
          <w:sz w:val="26"/>
          <w:szCs w:val="26"/>
        </w:rPr>
        <w:t>у</w:t>
      </w:r>
      <w:r w:rsidRPr="00484271">
        <w:rPr>
          <w:b/>
          <w:sz w:val="26"/>
          <w:szCs w:val="26"/>
        </w:rPr>
        <w:t xml:space="preserve"> № </w:t>
      </w:r>
      <w:r w:rsidR="00D035C2">
        <w:rPr>
          <w:b/>
          <w:sz w:val="26"/>
          <w:szCs w:val="26"/>
        </w:rPr>
        <w:t>2</w:t>
      </w:r>
      <w:r w:rsidRPr="00484271">
        <w:rPr>
          <w:b/>
          <w:sz w:val="26"/>
          <w:szCs w:val="26"/>
        </w:rPr>
        <w:t>.</w:t>
      </w:r>
    </w:p>
    <w:p w14:paraId="148EC80B" w14:textId="0F23BDF4" w:rsidR="003D66B5" w:rsidRPr="00A965C4" w:rsidRDefault="00D035C2" w:rsidP="003D66B5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D66B5" w:rsidRPr="00484271">
        <w:rPr>
          <w:sz w:val="26"/>
          <w:szCs w:val="26"/>
        </w:rPr>
        <w:t>1</w:t>
      </w:r>
      <w:r w:rsidR="003D66B5" w:rsidRPr="00E47A40">
        <w:rPr>
          <w:sz w:val="26"/>
          <w:szCs w:val="26"/>
        </w:rPr>
        <w:t xml:space="preserve">. </w:t>
      </w:r>
      <w:r w:rsidR="003D66B5" w:rsidRPr="00E47A40">
        <w:rPr>
          <w:b/>
          <w:bCs/>
          <w:sz w:val="26"/>
          <w:szCs w:val="26"/>
        </w:rPr>
        <w:t>Электрические сети:</w:t>
      </w:r>
      <w:r w:rsidR="003D66B5" w:rsidRPr="00E47A40">
        <w:rPr>
          <w:sz w:val="26"/>
          <w:szCs w:val="26"/>
        </w:rPr>
        <w:t xml:space="preserve"> </w:t>
      </w:r>
      <w:r w:rsidR="003D66B5">
        <w:rPr>
          <w:sz w:val="26"/>
          <w:szCs w:val="26"/>
        </w:rPr>
        <w:t>техническая возможность присоединения к электрическим сетям имеется в составе с земельным участком с кадастровым номером 25:26:030403:1336.</w:t>
      </w:r>
    </w:p>
    <w:p w14:paraId="449D0309" w14:textId="4F9B2D40" w:rsidR="003D66B5" w:rsidRDefault="003D66B5" w:rsidP="003D66B5">
      <w:pPr>
        <w:ind w:firstLine="709"/>
        <w:jc w:val="both"/>
        <w:rPr>
          <w:sz w:val="26"/>
          <w:szCs w:val="26"/>
        </w:rPr>
      </w:pPr>
      <w:r w:rsidRPr="00E3768A">
        <w:rPr>
          <w:sz w:val="26"/>
          <w:szCs w:val="26"/>
        </w:rPr>
        <w:t xml:space="preserve">2. </w:t>
      </w:r>
      <w:r w:rsidRPr="00E47A40">
        <w:rPr>
          <w:b/>
          <w:bCs/>
          <w:sz w:val="26"/>
          <w:szCs w:val="26"/>
        </w:rPr>
        <w:t>Теплоснабжение:</w:t>
      </w:r>
      <w:r>
        <w:rPr>
          <w:sz w:val="26"/>
          <w:szCs w:val="26"/>
        </w:rPr>
        <w:t xml:space="preserve"> техническая возможность подключения отсутствует.</w:t>
      </w:r>
    </w:p>
    <w:p w14:paraId="568A51F0" w14:textId="77777777" w:rsidR="003D66B5" w:rsidRDefault="003D66B5" w:rsidP="003D66B5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b/>
          <w:bCs/>
          <w:sz w:val="26"/>
          <w:szCs w:val="26"/>
        </w:rPr>
        <w:t>Водоснабжение:</w:t>
      </w:r>
      <w:r>
        <w:rPr>
          <w:sz w:val="26"/>
          <w:szCs w:val="26"/>
        </w:rPr>
        <w:t xml:space="preserve"> техническая возможность присоединения к сетям водоснабжения имеется.</w:t>
      </w:r>
    </w:p>
    <w:p w14:paraId="1376484B" w14:textId="77777777" w:rsidR="003D66B5" w:rsidRDefault="003D66B5" w:rsidP="003D66B5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FF5125">
        <w:rPr>
          <w:sz w:val="26"/>
          <w:szCs w:val="26"/>
        </w:rPr>
        <w:t xml:space="preserve">4. </w:t>
      </w:r>
      <w:r w:rsidRPr="00D615C4">
        <w:rPr>
          <w:b/>
          <w:bCs/>
          <w:sz w:val="26"/>
          <w:szCs w:val="26"/>
        </w:rPr>
        <w:t>Канализация:</w:t>
      </w:r>
      <w:r>
        <w:rPr>
          <w:sz w:val="26"/>
          <w:szCs w:val="26"/>
        </w:rPr>
        <w:t xml:space="preserve"> возможность подключения к</w:t>
      </w:r>
      <w:r w:rsidRPr="00A161C0">
        <w:rPr>
          <w:sz w:val="26"/>
          <w:szCs w:val="26"/>
        </w:rPr>
        <w:t xml:space="preserve"> </w:t>
      </w:r>
      <w:r>
        <w:rPr>
          <w:sz w:val="26"/>
          <w:szCs w:val="26"/>
        </w:rPr>
        <w:t>сетям водоотведения отсутствует</w:t>
      </w:r>
      <w:r w:rsidRPr="00A161C0">
        <w:rPr>
          <w:sz w:val="26"/>
          <w:szCs w:val="26"/>
        </w:rPr>
        <w:t>.</w:t>
      </w:r>
    </w:p>
    <w:p w14:paraId="3BC0327F" w14:textId="77777777" w:rsidR="003D66B5" w:rsidRDefault="003D66B5" w:rsidP="003D66B5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4DD2">
        <w:rPr>
          <w:color w:val="FF0000"/>
          <w:sz w:val="26"/>
          <w:szCs w:val="26"/>
        </w:rPr>
        <w:t xml:space="preserve">. </w:t>
      </w:r>
      <w:r w:rsidRPr="00914E4A">
        <w:rPr>
          <w:b/>
          <w:bCs/>
          <w:sz w:val="26"/>
          <w:szCs w:val="26"/>
        </w:rPr>
        <w:t>Сети ливневой канализации:</w:t>
      </w:r>
      <w:r w:rsidRPr="00914E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техническая возможность </w:t>
      </w:r>
      <w:r w:rsidRPr="00851AD2">
        <w:rPr>
          <w:sz w:val="26"/>
          <w:szCs w:val="26"/>
        </w:rPr>
        <w:t>водоотведени</w:t>
      </w:r>
      <w:r>
        <w:rPr>
          <w:sz w:val="26"/>
          <w:szCs w:val="26"/>
        </w:rPr>
        <w:t>я</w:t>
      </w:r>
      <w:r w:rsidRPr="00851AD2">
        <w:rPr>
          <w:sz w:val="26"/>
          <w:szCs w:val="26"/>
        </w:rPr>
        <w:t xml:space="preserve"> поверхностных стоков </w:t>
      </w:r>
      <w:r>
        <w:rPr>
          <w:sz w:val="26"/>
          <w:szCs w:val="26"/>
        </w:rPr>
        <w:t>на рельеф через локальные очистные сооружения.</w:t>
      </w:r>
    </w:p>
    <w:p w14:paraId="2F5E08C1" w14:textId="7FBA2388" w:rsidR="008A6B3B" w:rsidRDefault="008A6B3B" w:rsidP="008A6B3B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</w:p>
    <w:sectPr w:rsidR="008A6B3B" w:rsidSect="00560A13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22C"/>
    <w:multiLevelType w:val="hybridMultilevel"/>
    <w:tmpl w:val="AC106E3C"/>
    <w:lvl w:ilvl="0" w:tplc="C558422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536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2"/>
    <w:rsid w:val="00006E99"/>
    <w:rsid w:val="00032EF4"/>
    <w:rsid w:val="000B667A"/>
    <w:rsid w:val="0023397C"/>
    <w:rsid w:val="00275F36"/>
    <w:rsid w:val="00391CBA"/>
    <w:rsid w:val="003A530E"/>
    <w:rsid w:val="003D66B5"/>
    <w:rsid w:val="0040562C"/>
    <w:rsid w:val="004A113D"/>
    <w:rsid w:val="004B5311"/>
    <w:rsid w:val="004F2965"/>
    <w:rsid w:val="00560A13"/>
    <w:rsid w:val="005A266C"/>
    <w:rsid w:val="006625C1"/>
    <w:rsid w:val="008A6B3B"/>
    <w:rsid w:val="008D037D"/>
    <w:rsid w:val="0094411D"/>
    <w:rsid w:val="00977EB6"/>
    <w:rsid w:val="00AC044B"/>
    <w:rsid w:val="00B122C3"/>
    <w:rsid w:val="00B317A8"/>
    <w:rsid w:val="00B3424B"/>
    <w:rsid w:val="00B86EC7"/>
    <w:rsid w:val="00CD3668"/>
    <w:rsid w:val="00D035C2"/>
    <w:rsid w:val="00D3461D"/>
    <w:rsid w:val="00D47F72"/>
    <w:rsid w:val="00DE3771"/>
    <w:rsid w:val="00DF02D2"/>
    <w:rsid w:val="00EB7055"/>
    <w:rsid w:val="00F52718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D0F4"/>
  <w15:chartTrackingRefBased/>
  <w15:docId w15:val="{B2D77B92-51EE-4B45-B59C-FB85C6C8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Обычный/цC"/>
    <w:rsid w:val="004056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Пестрякова Екатерина Александровна</cp:lastModifiedBy>
  <cp:revision>27</cp:revision>
  <dcterms:created xsi:type="dcterms:W3CDTF">2016-07-26T08:41:00Z</dcterms:created>
  <dcterms:modified xsi:type="dcterms:W3CDTF">2022-07-20T23:28:00Z</dcterms:modified>
</cp:coreProperties>
</file>