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98" w:rsidRDefault="006B4F25" w:rsidP="00047C98">
      <w:pPr>
        <w:shd w:val="clear" w:color="auto" w:fill="FFFFFF"/>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047C98" w:rsidRDefault="00047C98" w:rsidP="00047C98">
      <w:pPr>
        <w:shd w:val="clear" w:color="auto" w:fill="FFFFFF"/>
        <w:jc w:val="center"/>
        <w:rPr>
          <w:b/>
          <w:color w:val="000000"/>
          <w:spacing w:val="20"/>
          <w:sz w:val="32"/>
        </w:rPr>
      </w:pPr>
      <w:r>
        <w:rPr>
          <w:b/>
          <w:color w:val="000000"/>
          <w:spacing w:val="20"/>
          <w:sz w:val="32"/>
        </w:rPr>
        <w:t xml:space="preserve">АДМИНИСТРАЦИЯ </w:t>
      </w:r>
    </w:p>
    <w:p w:rsidR="00047C98" w:rsidRDefault="00047C98" w:rsidP="00047C98">
      <w:pPr>
        <w:shd w:val="clear" w:color="auto" w:fill="FFFFFF"/>
        <w:jc w:val="center"/>
        <w:rPr>
          <w:b/>
          <w:color w:val="000000"/>
          <w:spacing w:val="20"/>
          <w:sz w:val="32"/>
        </w:rPr>
      </w:pPr>
      <w:r>
        <w:rPr>
          <w:b/>
          <w:color w:val="000000"/>
          <w:spacing w:val="20"/>
          <w:sz w:val="32"/>
        </w:rPr>
        <w:t xml:space="preserve">АРСЕНЬЕВСКОГО ГОРОДСКОГО ОКРУГА </w:t>
      </w:r>
    </w:p>
    <w:p w:rsidR="00047C98" w:rsidRPr="006A4989" w:rsidRDefault="00047C98" w:rsidP="00047C98">
      <w:pPr>
        <w:shd w:val="clear" w:color="auto" w:fill="FFFFFF"/>
        <w:jc w:val="center"/>
        <w:rPr>
          <w:color w:val="000000"/>
          <w:sz w:val="16"/>
          <w:szCs w:val="16"/>
        </w:rPr>
      </w:pPr>
    </w:p>
    <w:p w:rsidR="00047C98" w:rsidRPr="006A4989" w:rsidRDefault="00047C98" w:rsidP="00047C98">
      <w:pPr>
        <w:shd w:val="clear" w:color="auto" w:fill="FFFFFF"/>
        <w:jc w:val="center"/>
        <w:rPr>
          <w:color w:val="000000"/>
          <w:sz w:val="16"/>
          <w:szCs w:val="16"/>
        </w:rPr>
      </w:pPr>
    </w:p>
    <w:p w:rsidR="00047C98" w:rsidRDefault="00047C98" w:rsidP="00047C98">
      <w:pPr>
        <w:shd w:val="clear" w:color="auto" w:fill="FFFFFF"/>
        <w:jc w:val="center"/>
        <w:rPr>
          <w:color w:val="000000"/>
          <w:sz w:val="28"/>
        </w:rPr>
      </w:pPr>
      <w:r>
        <w:rPr>
          <w:color w:val="000000"/>
          <w:sz w:val="28"/>
        </w:rPr>
        <w:t>П О С Т А Н О В Л Е Н И Е</w:t>
      </w:r>
    </w:p>
    <w:p w:rsidR="00047C98" w:rsidRDefault="00047C98" w:rsidP="00047C98">
      <w:pPr>
        <w:shd w:val="clear" w:color="auto" w:fill="FFFFFF"/>
        <w:jc w:val="center"/>
        <w:rPr>
          <w:color w:val="000000"/>
          <w:sz w:val="16"/>
        </w:rPr>
      </w:pPr>
    </w:p>
    <w:p w:rsidR="00047C98" w:rsidRDefault="00047C98" w:rsidP="00047C98">
      <w:pPr>
        <w:shd w:val="clear" w:color="auto" w:fill="FFFFFF"/>
        <w:jc w:val="center"/>
        <w:rPr>
          <w:color w:val="000000"/>
          <w:sz w:val="16"/>
        </w:rPr>
      </w:pPr>
    </w:p>
    <w:tbl>
      <w:tblPr>
        <w:tblW w:w="10102" w:type="dxa"/>
        <w:jc w:val="center"/>
        <w:tblLayout w:type="fixed"/>
        <w:tblLook w:val="0000" w:firstRow="0" w:lastRow="0" w:firstColumn="0" w:lastColumn="0" w:noHBand="0" w:noVBand="0"/>
      </w:tblPr>
      <w:tblGrid>
        <w:gridCol w:w="295"/>
        <w:gridCol w:w="2327"/>
        <w:gridCol w:w="374"/>
        <w:gridCol w:w="5236"/>
        <w:gridCol w:w="561"/>
        <w:gridCol w:w="1309"/>
      </w:tblGrid>
      <w:tr w:rsidR="00047C98">
        <w:trPr>
          <w:jc w:val="center"/>
        </w:trPr>
        <w:tc>
          <w:tcPr>
            <w:tcW w:w="295" w:type="dxa"/>
            <w:tcBorders>
              <w:top w:val="nil"/>
              <w:left w:val="nil"/>
              <w:bottom w:val="nil"/>
              <w:right w:val="nil"/>
            </w:tcBorders>
          </w:tcPr>
          <w:p w:rsidR="00047C98" w:rsidRDefault="00047C98" w:rsidP="009C3B36">
            <w:pPr>
              <w:rPr>
                <w:color w:val="000000"/>
                <w:u w:val="single"/>
              </w:rPr>
            </w:pPr>
          </w:p>
        </w:tc>
        <w:tc>
          <w:tcPr>
            <w:tcW w:w="2327" w:type="dxa"/>
            <w:tcBorders>
              <w:top w:val="nil"/>
              <w:left w:val="nil"/>
              <w:bottom w:val="single" w:sz="6" w:space="0" w:color="auto"/>
              <w:right w:val="nil"/>
            </w:tcBorders>
          </w:tcPr>
          <w:p w:rsidR="00047C98" w:rsidRDefault="004F39C2" w:rsidP="004F39C2">
            <w:pPr>
              <w:ind w:right="-119" w:hanging="19"/>
              <w:jc w:val="center"/>
              <w:rPr>
                <w:color w:val="000000"/>
              </w:rPr>
            </w:pPr>
            <w:r>
              <w:rPr>
                <w:color w:val="000000"/>
              </w:rPr>
              <w:t>29 октября 2019 г.</w:t>
            </w:r>
          </w:p>
        </w:tc>
        <w:tc>
          <w:tcPr>
            <w:tcW w:w="374" w:type="dxa"/>
            <w:tcBorders>
              <w:top w:val="nil"/>
              <w:left w:val="nil"/>
              <w:bottom w:val="nil"/>
              <w:right w:val="nil"/>
            </w:tcBorders>
          </w:tcPr>
          <w:p w:rsidR="00047C98" w:rsidRDefault="00047C98" w:rsidP="009C3B36">
            <w:pPr>
              <w:ind w:right="-119" w:hanging="19"/>
              <w:rPr>
                <w:color w:val="000000"/>
                <w:u w:val="single"/>
              </w:rPr>
            </w:pPr>
          </w:p>
        </w:tc>
        <w:tc>
          <w:tcPr>
            <w:tcW w:w="5236" w:type="dxa"/>
            <w:tcBorders>
              <w:top w:val="nil"/>
              <w:left w:val="nil"/>
              <w:bottom w:val="nil"/>
              <w:right w:val="nil"/>
            </w:tcBorders>
          </w:tcPr>
          <w:p w:rsidR="00047C98" w:rsidRDefault="00047C98" w:rsidP="009C3B36">
            <w:pPr>
              <w:ind w:left="-416" w:right="-119" w:hanging="560"/>
              <w:jc w:val="center"/>
              <w:rPr>
                <w:color w:val="000000"/>
              </w:rPr>
            </w:pPr>
            <w:r>
              <w:rPr>
                <w:color w:val="000000"/>
              </w:rPr>
              <w:t>г</w:t>
            </w:r>
            <w:r>
              <w:rPr>
                <w:rFonts w:ascii="Arial" w:hAnsi="Arial"/>
                <w:color w:val="000000"/>
              </w:rPr>
              <w:t>.</w:t>
            </w:r>
            <w:r>
              <w:rPr>
                <w:color w:val="000000"/>
              </w:rPr>
              <w:t>Арсеньев</w:t>
            </w:r>
          </w:p>
        </w:tc>
        <w:tc>
          <w:tcPr>
            <w:tcW w:w="561" w:type="dxa"/>
            <w:tcBorders>
              <w:top w:val="nil"/>
              <w:left w:val="nil"/>
              <w:bottom w:val="nil"/>
              <w:right w:val="nil"/>
            </w:tcBorders>
          </w:tcPr>
          <w:p w:rsidR="00047C98" w:rsidRDefault="00047C98" w:rsidP="009C3B36">
            <w:pPr>
              <w:ind w:right="-119" w:hanging="19"/>
              <w:rPr>
                <w:color w:val="000000"/>
              </w:rPr>
            </w:pPr>
            <w:r>
              <w:rPr>
                <w:color w:val="000000"/>
              </w:rPr>
              <w:t xml:space="preserve"> №</w:t>
            </w:r>
          </w:p>
        </w:tc>
        <w:tc>
          <w:tcPr>
            <w:tcW w:w="1309" w:type="dxa"/>
            <w:tcBorders>
              <w:top w:val="nil"/>
              <w:left w:val="nil"/>
              <w:bottom w:val="single" w:sz="6" w:space="0" w:color="auto"/>
              <w:right w:val="nil"/>
            </w:tcBorders>
          </w:tcPr>
          <w:p w:rsidR="00047C98" w:rsidRDefault="004F39C2" w:rsidP="009C3B36">
            <w:pPr>
              <w:ind w:right="-119" w:hanging="19"/>
              <w:jc w:val="center"/>
              <w:rPr>
                <w:color w:val="000000"/>
              </w:rPr>
            </w:pPr>
            <w:r>
              <w:rPr>
                <w:color w:val="000000"/>
              </w:rPr>
              <w:t>776</w:t>
            </w:r>
            <w:r w:rsidR="00ED46AD">
              <w:rPr>
                <w:color w:val="000000"/>
              </w:rPr>
              <w:t>-па</w:t>
            </w:r>
          </w:p>
        </w:tc>
      </w:tr>
    </w:tbl>
    <w:p w:rsidR="00047C98" w:rsidRDefault="00047C98" w:rsidP="00047C98"/>
    <w:p w:rsidR="00047C98" w:rsidRDefault="00047C98" w:rsidP="00047C98">
      <w:pPr>
        <w:jc w:val="center"/>
        <w:rPr>
          <w:b/>
          <w:sz w:val="28"/>
          <w:szCs w:val="28"/>
        </w:rPr>
      </w:pPr>
    </w:p>
    <w:p w:rsidR="00047C98" w:rsidRPr="00FB23A8" w:rsidRDefault="00047C98" w:rsidP="00047C98">
      <w:pPr>
        <w:jc w:val="center"/>
        <w:rPr>
          <w:b/>
          <w:sz w:val="26"/>
          <w:szCs w:val="26"/>
        </w:rPr>
      </w:pPr>
      <w:r w:rsidRPr="00FB23A8">
        <w:rPr>
          <w:b/>
          <w:sz w:val="26"/>
          <w:szCs w:val="26"/>
        </w:rPr>
        <w:t xml:space="preserve">Об утверждении муниципальной программы </w:t>
      </w:r>
    </w:p>
    <w:p w:rsidR="00047C98" w:rsidRPr="00FB23A8" w:rsidRDefault="00047C98" w:rsidP="00047C98">
      <w:pPr>
        <w:jc w:val="center"/>
        <w:rPr>
          <w:b/>
          <w:sz w:val="26"/>
          <w:szCs w:val="26"/>
        </w:rPr>
      </w:pPr>
      <w:r w:rsidRPr="00FB23A8">
        <w:rPr>
          <w:b/>
          <w:sz w:val="26"/>
          <w:szCs w:val="26"/>
        </w:rPr>
        <w:t>«Экономическое развитие и инновационная экономика</w:t>
      </w:r>
    </w:p>
    <w:p w:rsidR="00047C98" w:rsidRPr="00FB23A8" w:rsidRDefault="00047C98" w:rsidP="00047C98">
      <w:pPr>
        <w:jc w:val="center"/>
        <w:rPr>
          <w:b/>
          <w:sz w:val="26"/>
          <w:szCs w:val="26"/>
        </w:rPr>
      </w:pPr>
      <w:r w:rsidRPr="00FB23A8">
        <w:rPr>
          <w:b/>
          <w:sz w:val="26"/>
          <w:szCs w:val="26"/>
        </w:rPr>
        <w:t xml:space="preserve"> Арсеньевского городского округа» на 20</w:t>
      </w:r>
      <w:r w:rsidR="008561FB">
        <w:rPr>
          <w:b/>
          <w:sz w:val="26"/>
          <w:szCs w:val="26"/>
        </w:rPr>
        <w:t>20</w:t>
      </w:r>
      <w:r w:rsidRPr="00FB23A8">
        <w:rPr>
          <w:b/>
          <w:sz w:val="26"/>
          <w:szCs w:val="26"/>
        </w:rPr>
        <w:t>-20</w:t>
      </w:r>
      <w:r>
        <w:rPr>
          <w:b/>
          <w:sz w:val="26"/>
          <w:szCs w:val="26"/>
        </w:rPr>
        <w:t>2</w:t>
      </w:r>
      <w:r w:rsidR="008561FB">
        <w:rPr>
          <w:b/>
          <w:sz w:val="26"/>
          <w:szCs w:val="26"/>
        </w:rPr>
        <w:t>4</w:t>
      </w:r>
      <w:r w:rsidRPr="00FB23A8">
        <w:rPr>
          <w:b/>
          <w:sz w:val="26"/>
          <w:szCs w:val="26"/>
        </w:rPr>
        <w:t xml:space="preserve"> годы»</w:t>
      </w:r>
    </w:p>
    <w:p w:rsidR="00047C98" w:rsidRPr="00FB23A8" w:rsidRDefault="00047C98" w:rsidP="00047C98">
      <w:pPr>
        <w:rPr>
          <w:sz w:val="26"/>
          <w:szCs w:val="26"/>
        </w:rPr>
      </w:pPr>
    </w:p>
    <w:p w:rsidR="00047C98" w:rsidRPr="00FB23A8" w:rsidRDefault="00047C98" w:rsidP="00652B01">
      <w:pPr>
        <w:spacing w:line="360" w:lineRule="auto"/>
        <w:ind w:firstLine="851"/>
        <w:jc w:val="both"/>
        <w:rPr>
          <w:sz w:val="26"/>
          <w:szCs w:val="26"/>
        </w:rPr>
      </w:pPr>
      <w:r w:rsidRPr="00FB23A8">
        <w:rPr>
          <w:sz w:val="26"/>
          <w:szCs w:val="26"/>
        </w:rPr>
        <w:t xml:space="preserve"> На  </w:t>
      </w:r>
      <w:r w:rsidR="00652B01">
        <w:rPr>
          <w:sz w:val="26"/>
          <w:szCs w:val="26"/>
        </w:rPr>
        <w:t xml:space="preserve"> </w:t>
      </w:r>
      <w:r w:rsidRPr="00FB23A8">
        <w:rPr>
          <w:sz w:val="26"/>
          <w:szCs w:val="26"/>
        </w:rPr>
        <w:t xml:space="preserve">основании </w:t>
      </w:r>
      <w:r w:rsidR="00652B01">
        <w:rPr>
          <w:sz w:val="26"/>
          <w:szCs w:val="26"/>
        </w:rPr>
        <w:t xml:space="preserve"> </w:t>
      </w:r>
      <w:r w:rsidR="006A7CD8">
        <w:rPr>
          <w:sz w:val="26"/>
          <w:szCs w:val="26"/>
        </w:rPr>
        <w:t xml:space="preserve">статьи </w:t>
      </w:r>
      <w:r w:rsidR="00652B01">
        <w:rPr>
          <w:sz w:val="26"/>
          <w:szCs w:val="26"/>
        </w:rPr>
        <w:t xml:space="preserve"> </w:t>
      </w:r>
      <w:r w:rsidR="006A7CD8">
        <w:rPr>
          <w:sz w:val="26"/>
          <w:szCs w:val="26"/>
        </w:rPr>
        <w:t xml:space="preserve">16 </w:t>
      </w:r>
      <w:r w:rsidR="00652B01">
        <w:rPr>
          <w:sz w:val="26"/>
          <w:szCs w:val="26"/>
        </w:rPr>
        <w:t xml:space="preserve"> </w:t>
      </w:r>
      <w:r w:rsidR="006A7CD8">
        <w:rPr>
          <w:sz w:val="26"/>
          <w:szCs w:val="26"/>
        </w:rPr>
        <w:t xml:space="preserve">Федерального  </w:t>
      </w:r>
      <w:r w:rsidR="00652B01">
        <w:rPr>
          <w:sz w:val="26"/>
          <w:szCs w:val="26"/>
        </w:rPr>
        <w:t xml:space="preserve"> </w:t>
      </w:r>
      <w:r w:rsidRPr="00FB23A8">
        <w:rPr>
          <w:sz w:val="26"/>
          <w:szCs w:val="26"/>
        </w:rPr>
        <w:t xml:space="preserve">закона </w:t>
      </w:r>
      <w:r w:rsidR="00652B01">
        <w:rPr>
          <w:sz w:val="26"/>
          <w:szCs w:val="26"/>
        </w:rPr>
        <w:t xml:space="preserve"> </w:t>
      </w:r>
      <w:r w:rsidRPr="00FB23A8">
        <w:rPr>
          <w:sz w:val="26"/>
          <w:szCs w:val="26"/>
        </w:rPr>
        <w:t xml:space="preserve"> от  </w:t>
      </w:r>
      <w:r w:rsidR="00652B01">
        <w:rPr>
          <w:sz w:val="26"/>
          <w:szCs w:val="26"/>
        </w:rPr>
        <w:t xml:space="preserve"> </w:t>
      </w:r>
      <w:r w:rsidRPr="00FB23A8">
        <w:rPr>
          <w:sz w:val="26"/>
          <w:szCs w:val="26"/>
        </w:rPr>
        <w:t xml:space="preserve">06 </w:t>
      </w:r>
      <w:r w:rsidR="00652B01">
        <w:rPr>
          <w:sz w:val="26"/>
          <w:szCs w:val="26"/>
        </w:rPr>
        <w:t xml:space="preserve"> </w:t>
      </w:r>
      <w:r w:rsidRPr="00FB23A8">
        <w:rPr>
          <w:sz w:val="26"/>
          <w:szCs w:val="26"/>
        </w:rPr>
        <w:t>октября</w:t>
      </w:r>
      <w:r w:rsidR="00652B01">
        <w:rPr>
          <w:sz w:val="26"/>
          <w:szCs w:val="26"/>
        </w:rPr>
        <w:t xml:space="preserve"> </w:t>
      </w:r>
      <w:r w:rsidRPr="00FB23A8">
        <w:rPr>
          <w:sz w:val="26"/>
          <w:szCs w:val="26"/>
        </w:rPr>
        <w:t xml:space="preserve"> 2003 </w:t>
      </w:r>
      <w:r w:rsidR="00652B01">
        <w:rPr>
          <w:sz w:val="26"/>
          <w:szCs w:val="26"/>
        </w:rPr>
        <w:t xml:space="preserve"> </w:t>
      </w:r>
      <w:r w:rsidRPr="00FB23A8">
        <w:rPr>
          <w:sz w:val="26"/>
          <w:szCs w:val="26"/>
        </w:rPr>
        <w:t xml:space="preserve">года </w:t>
      </w:r>
      <w:r w:rsidR="00652B01">
        <w:rPr>
          <w:sz w:val="26"/>
          <w:szCs w:val="26"/>
        </w:rPr>
        <w:t xml:space="preserve"> </w:t>
      </w:r>
      <w:r>
        <w:rPr>
          <w:sz w:val="26"/>
          <w:szCs w:val="26"/>
        </w:rPr>
        <w:t xml:space="preserve"> </w:t>
      </w:r>
      <w:r w:rsidRPr="00FB23A8">
        <w:rPr>
          <w:sz w:val="26"/>
          <w:szCs w:val="26"/>
        </w:rPr>
        <w:t xml:space="preserve"> № 131-ФЗ «Об общих принципах организации местного самоуправления в Российской Федерации», постановлени</w:t>
      </w:r>
      <w:r>
        <w:rPr>
          <w:sz w:val="26"/>
          <w:szCs w:val="26"/>
        </w:rPr>
        <w:t>я</w:t>
      </w:r>
      <w:r w:rsidRPr="00FB23A8">
        <w:rPr>
          <w:sz w:val="26"/>
          <w:szCs w:val="26"/>
        </w:rPr>
        <w:t xml:space="preserve"> администрации Арсеньевского городского округа от 24 июля 2013 года</w:t>
      </w:r>
      <w:r w:rsidR="006A7CD8">
        <w:rPr>
          <w:sz w:val="26"/>
          <w:szCs w:val="26"/>
        </w:rPr>
        <w:t xml:space="preserve"> </w:t>
      </w:r>
      <w:r w:rsidRPr="00FB23A8">
        <w:rPr>
          <w:sz w:val="26"/>
          <w:szCs w:val="26"/>
        </w:rPr>
        <w:t xml:space="preserve"> № 607-па «Об утверждении Порядка разработки,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w:t>
      </w:r>
      <w:r>
        <w:rPr>
          <w:sz w:val="26"/>
          <w:szCs w:val="26"/>
        </w:rPr>
        <w:t xml:space="preserve">, </w:t>
      </w:r>
      <w:r w:rsidRPr="00FB23A8">
        <w:rPr>
          <w:sz w:val="26"/>
          <w:szCs w:val="26"/>
        </w:rPr>
        <w:t>руководствуясь Уставом Арсеньевского городского округа, администрация Арсеньевского городского округа</w:t>
      </w:r>
    </w:p>
    <w:p w:rsidR="00047C98" w:rsidRPr="00FB23A8" w:rsidRDefault="00047C98" w:rsidP="00047C98">
      <w:pPr>
        <w:spacing w:line="360" w:lineRule="auto"/>
        <w:rPr>
          <w:sz w:val="26"/>
          <w:szCs w:val="26"/>
        </w:rPr>
      </w:pPr>
    </w:p>
    <w:p w:rsidR="00047C98" w:rsidRPr="00FB23A8" w:rsidRDefault="00047C98" w:rsidP="00047C98">
      <w:pPr>
        <w:spacing w:line="360" w:lineRule="auto"/>
        <w:rPr>
          <w:sz w:val="26"/>
          <w:szCs w:val="26"/>
        </w:rPr>
      </w:pPr>
      <w:r w:rsidRPr="00FB23A8">
        <w:rPr>
          <w:sz w:val="26"/>
          <w:szCs w:val="26"/>
        </w:rPr>
        <w:t>ПОСТАНОВЛЯЕТ:</w:t>
      </w:r>
    </w:p>
    <w:p w:rsidR="00047C98" w:rsidRPr="00FB23A8" w:rsidRDefault="00047C98" w:rsidP="00047C98">
      <w:pPr>
        <w:rPr>
          <w:sz w:val="26"/>
          <w:szCs w:val="26"/>
        </w:rPr>
      </w:pPr>
    </w:p>
    <w:p w:rsidR="0037228B" w:rsidRDefault="00047C98" w:rsidP="00047C98">
      <w:pPr>
        <w:widowControl w:val="0"/>
        <w:autoSpaceDE w:val="0"/>
        <w:autoSpaceDN w:val="0"/>
        <w:adjustRightInd w:val="0"/>
        <w:spacing w:line="360" w:lineRule="auto"/>
        <w:ind w:firstLine="720"/>
        <w:jc w:val="both"/>
        <w:rPr>
          <w:sz w:val="26"/>
          <w:szCs w:val="26"/>
        </w:rPr>
      </w:pPr>
      <w:r w:rsidRPr="00FB23A8">
        <w:rPr>
          <w:sz w:val="26"/>
          <w:szCs w:val="26"/>
        </w:rPr>
        <w:t xml:space="preserve">1. </w:t>
      </w:r>
      <w:r w:rsidR="008561FB">
        <w:rPr>
          <w:sz w:val="26"/>
          <w:szCs w:val="26"/>
        </w:rPr>
        <w:t>Утвердить</w:t>
      </w:r>
      <w:r w:rsidRPr="00FB23A8">
        <w:rPr>
          <w:sz w:val="26"/>
          <w:szCs w:val="26"/>
        </w:rPr>
        <w:t xml:space="preserve"> </w:t>
      </w:r>
      <w:r w:rsidR="008561FB">
        <w:rPr>
          <w:sz w:val="26"/>
          <w:szCs w:val="26"/>
        </w:rPr>
        <w:t xml:space="preserve">прилагаемую </w:t>
      </w:r>
      <w:r>
        <w:rPr>
          <w:sz w:val="26"/>
          <w:szCs w:val="26"/>
        </w:rPr>
        <w:t xml:space="preserve">муниципальную программу </w:t>
      </w:r>
      <w:r w:rsidRPr="00FB23A8">
        <w:rPr>
          <w:sz w:val="26"/>
          <w:szCs w:val="26"/>
        </w:rPr>
        <w:t xml:space="preserve">«Экономическое развитие и инновационная </w:t>
      </w:r>
      <w:r w:rsidR="008561FB" w:rsidRPr="00FB23A8">
        <w:rPr>
          <w:sz w:val="26"/>
          <w:szCs w:val="26"/>
        </w:rPr>
        <w:t>экономика Арсеньевского</w:t>
      </w:r>
      <w:r w:rsidRPr="00FB23A8">
        <w:rPr>
          <w:sz w:val="26"/>
          <w:szCs w:val="26"/>
        </w:rPr>
        <w:t xml:space="preserve"> городского округа» на 20</w:t>
      </w:r>
      <w:r w:rsidR="008561FB">
        <w:rPr>
          <w:sz w:val="26"/>
          <w:szCs w:val="26"/>
        </w:rPr>
        <w:t>20</w:t>
      </w:r>
      <w:r w:rsidRPr="00FB23A8">
        <w:rPr>
          <w:sz w:val="26"/>
          <w:szCs w:val="26"/>
        </w:rPr>
        <w:t>-20</w:t>
      </w:r>
      <w:r>
        <w:rPr>
          <w:sz w:val="26"/>
          <w:szCs w:val="26"/>
        </w:rPr>
        <w:t>2</w:t>
      </w:r>
      <w:r w:rsidR="008561FB">
        <w:rPr>
          <w:sz w:val="26"/>
          <w:szCs w:val="26"/>
        </w:rPr>
        <w:t>4</w:t>
      </w:r>
      <w:r w:rsidRPr="00FB23A8">
        <w:rPr>
          <w:sz w:val="26"/>
          <w:szCs w:val="26"/>
        </w:rPr>
        <w:t xml:space="preserve"> годы</w:t>
      </w:r>
      <w:r w:rsidR="008561FB">
        <w:rPr>
          <w:sz w:val="26"/>
          <w:szCs w:val="26"/>
        </w:rPr>
        <w:t>.</w:t>
      </w:r>
    </w:p>
    <w:p w:rsidR="00047C98" w:rsidRDefault="008561FB" w:rsidP="00C9407B">
      <w:pPr>
        <w:widowControl w:val="0"/>
        <w:autoSpaceDE w:val="0"/>
        <w:autoSpaceDN w:val="0"/>
        <w:adjustRightInd w:val="0"/>
        <w:spacing w:line="360" w:lineRule="auto"/>
        <w:ind w:firstLine="720"/>
        <w:jc w:val="both"/>
        <w:rPr>
          <w:sz w:val="26"/>
          <w:szCs w:val="26"/>
        </w:rPr>
      </w:pPr>
      <w:r>
        <w:rPr>
          <w:sz w:val="26"/>
          <w:szCs w:val="26"/>
        </w:rPr>
        <w:t xml:space="preserve">2. Признать утратившим силу </w:t>
      </w:r>
      <w:r w:rsidR="00C9407B">
        <w:rPr>
          <w:sz w:val="26"/>
          <w:szCs w:val="26"/>
        </w:rPr>
        <w:t xml:space="preserve">с 01 января 2020 года постановление администрации Арсеньевского городского округа </w:t>
      </w:r>
      <w:r w:rsidR="009244E1">
        <w:rPr>
          <w:sz w:val="26"/>
          <w:szCs w:val="26"/>
        </w:rPr>
        <w:t>о</w:t>
      </w:r>
      <w:r w:rsidR="00C9407B" w:rsidRPr="00C9407B">
        <w:rPr>
          <w:sz w:val="26"/>
          <w:szCs w:val="26"/>
        </w:rPr>
        <w:t>т 04 февраля 2015 года № 57-па «Об утверждении муниципальной программы «Экономическое развитие и инновационная экономика Арсеньевского городского округа» на 2015-202</w:t>
      </w:r>
      <w:r w:rsidR="00C9407B">
        <w:rPr>
          <w:sz w:val="26"/>
          <w:szCs w:val="26"/>
        </w:rPr>
        <w:t>1</w:t>
      </w:r>
      <w:r w:rsidR="00C9407B" w:rsidRPr="00C9407B">
        <w:rPr>
          <w:sz w:val="26"/>
          <w:szCs w:val="26"/>
        </w:rPr>
        <w:t xml:space="preserve"> годы»</w:t>
      </w:r>
      <w:r w:rsidR="00C9407B">
        <w:rPr>
          <w:sz w:val="26"/>
          <w:szCs w:val="26"/>
        </w:rPr>
        <w:t>.</w:t>
      </w:r>
    </w:p>
    <w:p w:rsidR="00047C98" w:rsidRPr="00FB23A8" w:rsidRDefault="004312C1" w:rsidP="00047C98">
      <w:pPr>
        <w:widowControl w:val="0"/>
        <w:autoSpaceDE w:val="0"/>
        <w:autoSpaceDN w:val="0"/>
        <w:adjustRightInd w:val="0"/>
        <w:spacing w:line="360" w:lineRule="auto"/>
        <w:ind w:firstLine="720"/>
        <w:jc w:val="both"/>
        <w:rPr>
          <w:sz w:val="26"/>
          <w:szCs w:val="26"/>
        </w:rPr>
      </w:pPr>
      <w:r>
        <w:rPr>
          <w:sz w:val="26"/>
          <w:szCs w:val="26"/>
        </w:rPr>
        <w:t>3</w:t>
      </w:r>
      <w:r w:rsidR="00047C98">
        <w:rPr>
          <w:sz w:val="26"/>
          <w:szCs w:val="26"/>
        </w:rPr>
        <w:t xml:space="preserve">. </w:t>
      </w:r>
      <w:r w:rsidR="00047C98" w:rsidRPr="00FB23A8">
        <w:rPr>
          <w:sz w:val="26"/>
          <w:szCs w:val="26"/>
        </w:rPr>
        <w:t>Организационному управлению администрации Арсеньевского городского округа (</w:t>
      </w:r>
      <w:r w:rsidR="00047C98">
        <w:rPr>
          <w:sz w:val="26"/>
          <w:szCs w:val="26"/>
        </w:rPr>
        <w:t>Абрамова</w:t>
      </w:r>
      <w:r w:rsidR="00BA18E5">
        <w:rPr>
          <w:sz w:val="26"/>
          <w:szCs w:val="26"/>
        </w:rPr>
        <w:t>) обеспечить официальное</w:t>
      </w:r>
      <w:r w:rsidR="00047C98" w:rsidRPr="00FB23A8">
        <w:rPr>
          <w:sz w:val="26"/>
          <w:szCs w:val="26"/>
        </w:rPr>
        <w:t xml:space="preserve"> опубликовани</w:t>
      </w:r>
      <w:r w:rsidR="00BA18E5">
        <w:rPr>
          <w:sz w:val="26"/>
          <w:szCs w:val="26"/>
        </w:rPr>
        <w:t>е</w:t>
      </w:r>
      <w:r w:rsidR="00047C98" w:rsidRPr="00FB23A8">
        <w:rPr>
          <w:sz w:val="26"/>
          <w:szCs w:val="26"/>
        </w:rPr>
        <w:t xml:space="preserve"> и размещени</w:t>
      </w:r>
      <w:r w:rsidR="00BA18E5">
        <w:rPr>
          <w:sz w:val="26"/>
          <w:szCs w:val="26"/>
        </w:rPr>
        <w:t>е</w:t>
      </w:r>
      <w:r w:rsidR="00047C98" w:rsidRPr="00FB23A8">
        <w:rPr>
          <w:sz w:val="26"/>
          <w:szCs w:val="26"/>
        </w:rPr>
        <w:t xml:space="preserve"> на официальном сайте администрации </w:t>
      </w:r>
      <w:r w:rsidR="00047C98">
        <w:rPr>
          <w:sz w:val="26"/>
          <w:szCs w:val="26"/>
        </w:rPr>
        <w:t xml:space="preserve">Арсеньевского </w:t>
      </w:r>
      <w:r w:rsidR="00047C98" w:rsidRPr="00FB23A8">
        <w:rPr>
          <w:sz w:val="26"/>
          <w:szCs w:val="26"/>
        </w:rPr>
        <w:t>городского округа</w:t>
      </w:r>
      <w:r w:rsidR="00EE37EF">
        <w:rPr>
          <w:sz w:val="26"/>
          <w:szCs w:val="26"/>
        </w:rPr>
        <w:t xml:space="preserve"> настоящего постановления</w:t>
      </w:r>
      <w:r w:rsidR="00047C98" w:rsidRPr="00FB23A8">
        <w:rPr>
          <w:sz w:val="26"/>
          <w:szCs w:val="26"/>
        </w:rPr>
        <w:t>.</w:t>
      </w:r>
    </w:p>
    <w:p w:rsidR="00047C98" w:rsidRPr="004312C1" w:rsidRDefault="00047C98" w:rsidP="004312C1">
      <w:pPr>
        <w:pStyle w:val="afa"/>
        <w:widowControl w:val="0"/>
        <w:numPr>
          <w:ilvl w:val="0"/>
          <w:numId w:val="9"/>
        </w:numPr>
        <w:autoSpaceDE w:val="0"/>
        <w:autoSpaceDN w:val="0"/>
        <w:adjustRightInd w:val="0"/>
        <w:spacing w:line="360" w:lineRule="auto"/>
        <w:ind w:left="0" w:firstLine="709"/>
        <w:jc w:val="both"/>
        <w:rPr>
          <w:sz w:val="26"/>
          <w:szCs w:val="26"/>
        </w:rPr>
      </w:pPr>
      <w:r w:rsidRPr="004312C1">
        <w:rPr>
          <w:sz w:val="26"/>
          <w:szCs w:val="26"/>
        </w:rPr>
        <w:t>Настоящее постановление вступает в силу после его официального опубликования</w:t>
      </w:r>
      <w:r w:rsidR="00C9407B" w:rsidRPr="004312C1">
        <w:rPr>
          <w:sz w:val="26"/>
          <w:szCs w:val="26"/>
        </w:rPr>
        <w:t xml:space="preserve"> и распространяет свое действие с 01 января 2020 года</w:t>
      </w:r>
      <w:r w:rsidRPr="004312C1">
        <w:rPr>
          <w:sz w:val="26"/>
          <w:szCs w:val="26"/>
        </w:rPr>
        <w:t>.</w:t>
      </w:r>
    </w:p>
    <w:p w:rsidR="00C9407B" w:rsidRPr="004312C1" w:rsidRDefault="00C9407B" w:rsidP="004312C1">
      <w:pPr>
        <w:pStyle w:val="afa"/>
        <w:widowControl w:val="0"/>
        <w:numPr>
          <w:ilvl w:val="0"/>
          <w:numId w:val="9"/>
        </w:numPr>
        <w:autoSpaceDE w:val="0"/>
        <w:autoSpaceDN w:val="0"/>
        <w:adjustRightInd w:val="0"/>
        <w:spacing w:line="360" w:lineRule="auto"/>
        <w:ind w:left="0" w:firstLine="709"/>
        <w:jc w:val="both"/>
        <w:rPr>
          <w:sz w:val="26"/>
          <w:szCs w:val="26"/>
        </w:rPr>
      </w:pPr>
      <w:r w:rsidRPr="004312C1">
        <w:rPr>
          <w:sz w:val="26"/>
          <w:szCs w:val="26"/>
        </w:rPr>
        <w:lastRenderedPageBreak/>
        <w:t>Контроль за исполнением настоящего постановления возложить на заместителя главы администрации городского округа Черных С.Л.</w:t>
      </w:r>
    </w:p>
    <w:p w:rsidR="00047C98" w:rsidRPr="00FB23A8" w:rsidRDefault="00047C98" w:rsidP="00047C98">
      <w:pPr>
        <w:widowControl w:val="0"/>
        <w:autoSpaceDE w:val="0"/>
        <w:autoSpaceDN w:val="0"/>
        <w:adjustRightInd w:val="0"/>
        <w:spacing w:line="360" w:lineRule="auto"/>
        <w:jc w:val="both"/>
        <w:rPr>
          <w:sz w:val="26"/>
          <w:szCs w:val="26"/>
        </w:rPr>
      </w:pPr>
    </w:p>
    <w:p w:rsidR="00047C98" w:rsidRPr="00FB23A8" w:rsidRDefault="00047C98" w:rsidP="00047C98">
      <w:pPr>
        <w:rPr>
          <w:sz w:val="26"/>
          <w:szCs w:val="26"/>
        </w:rPr>
      </w:pPr>
    </w:p>
    <w:p w:rsidR="00047C98" w:rsidRDefault="00111C2E" w:rsidP="00047C98">
      <w:pPr>
        <w:rPr>
          <w:sz w:val="26"/>
          <w:szCs w:val="26"/>
        </w:rPr>
        <w:sectPr w:rsidR="00047C98" w:rsidSect="00B81E85">
          <w:headerReference w:type="even" r:id="rId9"/>
          <w:headerReference w:type="default" r:id="rId10"/>
          <w:pgSz w:w="11906" w:h="16838"/>
          <w:pgMar w:top="540" w:right="849" w:bottom="851" w:left="1260" w:header="708" w:footer="708" w:gutter="0"/>
          <w:pgNumType w:start="1"/>
          <w:cols w:space="708"/>
          <w:titlePg/>
          <w:docGrid w:linePitch="360"/>
        </w:sectPr>
      </w:pPr>
      <w:r>
        <w:rPr>
          <w:sz w:val="26"/>
          <w:szCs w:val="26"/>
        </w:rPr>
        <w:t>Врио</w:t>
      </w:r>
      <w:r w:rsidR="004C24B2">
        <w:rPr>
          <w:sz w:val="26"/>
          <w:szCs w:val="26"/>
        </w:rPr>
        <w:t xml:space="preserve"> </w:t>
      </w:r>
      <w:r w:rsidR="00EE37EF">
        <w:rPr>
          <w:sz w:val="26"/>
          <w:szCs w:val="26"/>
        </w:rPr>
        <w:t>Г</w:t>
      </w:r>
      <w:r w:rsidR="00047C98" w:rsidRPr="00FB23A8">
        <w:rPr>
          <w:sz w:val="26"/>
          <w:szCs w:val="26"/>
        </w:rPr>
        <w:t>лав</w:t>
      </w:r>
      <w:r w:rsidR="004C24B2">
        <w:rPr>
          <w:sz w:val="26"/>
          <w:szCs w:val="26"/>
        </w:rPr>
        <w:t>ы</w:t>
      </w:r>
      <w:r w:rsidR="00047C98" w:rsidRPr="00FB23A8">
        <w:rPr>
          <w:sz w:val="26"/>
          <w:szCs w:val="26"/>
        </w:rPr>
        <w:t xml:space="preserve"> городского округа                              </w:t>
      </w:r>
      <w:r w:rsidR="00047C98">
        <w:rPr>
          <w:sz w:val="26"/>
          <w:szCs w:val="26"/>
        </w:rPr>
        <w:t xml:space="preserve">          </w:t>
      </w:r>
      <w:r w:rsidR="00047C98" w:rsidRPr="00FB23A8">
        <w:rPr>
          <w:sz w:val="26"/>
          <w:szCs w:val="26"/>
        </w:rPr>
        <w:t xml:space="preserve">           </w:t>
      </w:r>
      <w:r w:rsidR="00047C98">
        <w:rPr>
          <w:sz w:val="26"/>
          <w:szCs w:val="26"/>
        </w:rPr>
        <w:t xml:space="preserve">                   </w:t>
      </w:r>
      <w:r w:rsidR="00047C98" w:rsidRPr="00FB23A8">
        <w:rPr>
          <w:sz w:val="26"/>
          <w:szCs w:val="26"/>
        </w:rPr>
        <w:t xml:space="preserve">       </w:t>
      </w:r>
      <w:r w:rsidR="004C24B2">
        <w:rPr>
          <w:sz w:val="26"/>
          <w:szCs w:val="26"/>
        </w:rPr>
        <w:t>В.С.Пивень</w:t>
      </w:r>
    </w:p>
    <w:p w:rsidR="00047C98" w:rsidRDefault="00047C98" w:rsidP="00047C98">
      <w:pPr>
        <w:sectPr w:rsidR="00047C98" w:rsidSect="00047C98">
          <w:type w:val="continuous"/>
          <w:pgSz w:w="11906" w:h="16838"/>
          <w:pgMar w:top="540" w:right="746" w:bottom="539" w:left="1260" w:header="708" w:footer="708" w:gutter="0"/>
          <w:pgNumType w:start="1"/>
          <w:cols w:space="708"/>
          <w:titlePg/>
          <w:docGrid w:linePitch="360"/>
        </w:sectPr>
      </w:pPr>
    </w:p>
    <w:p w:rsidR="00047C98" w:rsidRPr="00F77964" w:rsidRDefault="00F77964" w:rsidP="00047C98">
      <w:pPr>
        <w:pageBreakBefore/>
        <w:spacing w:line="360" w:lineRule="auto"/>
        <w:ind w:left="5040"/>
        <w:jc w:val="center"/>
        <w:rPr>
          <w:sz w:val="26"/>
          <w:szCs w:val="26"/>
        </w:rPr>
      </w:pPr>
      <w:r>
        <w:rPr>
          <w:sz w:val="26"/>
          <w:szCs w:val="26"/>
        </w:rPr>
        <w:lastRenderedPageBreak/>
        <w:t>УТВЕРЖДЕНА</w:t>
      </w:r>
    </w:p>
    <w:p w:rsidR="00047C98" w:rsidRDefault="00F77964" w:rsidP="00047C98">
      <w:pPr>
        <w:ind w:left="5040"/>
        <w:jc w:val="center"/>
        <w:rPr>
          <w:sz w:val="26"/>
          <w:szCs w:val="26"/>
        </w:rPr>
      </w:pPr>
      <w:r>
        <w:rPr>
          <w:sz w:val="26"/>
          <w:szCs w:val="26"/>
        </w:rPr>
        <w:t>постановлением</w:t>
      </w:r>
      <w:r w:rsidR="00047C98" w:rsidRPr="00FB23A8">
        <w:rPr>
          <w:sz w:val="26"/>
          <w:szCs w:val="26"/>
        </w:rPr>
        <w:t xml:space="preserve"> администрации Арсеньевского городского округа </w:t>
      </w:r>
    </w:p>
    <w:p w:rsidR="00047C98" w:rsidRPr="00FB23A8" w:rsidRDefault="00C9407B" w:rsidP="00047C98">
      <w:pPr>
        <w:ind w:left="5040"/>
        <w:jc w:val="center"/>
        <w:rPr>
          <w:sz w:val="26"/>
          <w:szCs w:val="26"/>
        </w:rPr>
      </w:pPr>
      <w:r w:rsidRPr="00FB23A8">
        <w:rPr>
          <w:sz w:val="26"/>
          <w:szCs w:val="26"/>
        </w:rPr>
        <w:t xml:space="preserve">от </w:t>
      </w:r>
      <w:r w:rsidR="00DC5384" w:rsidRPr="00FB23A8">
        <w:rPr>
          <w:sz w:val="26"/>
          <w:szCs w:val="26"/>
        </w:rPr>
        <w:t>«</w:t>
      </w:r>
      <w:r w:rsidR="004F39C2">
        <w:rPr>
          <w:sz w:val="26"/>
          <w:szCs w:val="26"/>
        </w:rPr>
        <w:t>29</w:t>
      </w:r>
      <w:r w:rsidR="00047C98" w:rsidRPr="00FB23A8">
        <w:rPr>
          <w:sz w:val="26"/>
          <w:szCs w:val="26"/>
        </w:rPr>
        <w:t>»</w:t>
      </w:r>
      <w:r w:rsidR="004F39C2">
        <w:rPr>
          <w:sz w:val="26"/>
          <w:szCs w:val="26"/>
        </w:rPr>
        <w:t xml:space="preserve"> октября</w:t>
      </w:r>
      <w:bookmarkStart w:id="0" w:name="_GoBack"/>
      <w:bookmarkEnd w:id="0"/>
      <w:r>
        <w:rPr>
          <w:sz w:val="26"/>
          <w:szCs w:val="26"/>
        </w:rPr>
        <w:t xml:space="preserve"> </w:t>
      </w:r>
      <w:r w:rsidR="004F39C2">
        <w:rPr>
          <w:sz w:val="26"/>
          <w:szCs w:val="26"/>
        </w:rPr>
        <w:t xml:space="preserve"> </w:t>
      </w:r>
      <w:r w:rsidR="00EB3115" w:rsidRPr="00C9407B">
        <w:rPr>
          <w:sz w:val="26"/>
          <w:szCs w:val="26"/>
        </w:rPr>
        <w:t>2019 г.</w:t>
      </w:r>
      <w:r w:rsidR="00047C98" w:rsidRPr="00FB23A8">
        <w:rPr>
          <w:sz w:val="26"/>
          <w:szCs w:val="26"/>
        </w:rPr>
        <w:t xml:space="preserve"> № </w:t>
      </w:r>
      <w:r w:rsidR="004F39C2">
        <w:rPr>
          <w:sz w:val="26"/>
          <w:szCs w:val="26"/>
        </w:rPr>
        <w:t xml:space="preserve">776 </w:t>
      </w:r>
      <w:r w:rsidR="00047C98" w:rsidRPr="00FB23A8">
        <w:rPr>
          <w:sz w:val="26"/>
          <w:szCs w:val="26"/>
        </w:rPr>
        <w:t xml:space="preserve">-па </w:t>
      </w:r>
    </w:p>
    <w:p w:rsidR="00947B60" w:rsidRPr="00FB23A8" w:rsidRDefault="00947B60" w:rsidP="00947B60">
      <w:pPr>
        <w:spacing w:line="360" w:lineRule="auto"/>
        <w:ind w:left="7921"/>
        <w:jc w:val="center"/>
        <w:rPr>
          <w:sz w:val="26"/>
          <w:szCs w:val="26"/>
        </w:rPr>
      </w:pPr>
    </w:p>
    <w:p w:rsidR="005E6307" w:rsidRPr="005E6307" w:rsidRDefault="005E6307" w:rsidP="005E6307">
      <w:pPr>
        <w:autoSpaceDE w:val="0"/>
        <w:autoSpaceDN w:val="0"/>
        <w:adjustRightInd w:val="0"/>
        <w:jc w:val="center"/>
        <w:outlineLvl w:val="0"/>
        <w:rPr>
          <w:b/>
          <w:bCs/>
          <w:sz w:val="26"/>
          <w:szCs w:val="26"/>
          <w:lang w:eastAsia="en-US"/>
        </w:rPr>
      </w:pPr>
      <w:r w:rsidRPr="005E6307">
        <w:rPr>
          <w:b/>
          <w:bCs/>
          <w:sz w:val="26"/>
          <w:szCs w:val="26"/>
          <w:lang w:eastAsia="en-US"/>
        </w:rPr>
        <w:t xml:space="preserve">МУНИЦИПАЛЬНАЯ ПРОГРАММА </w:t>
      </w:r>
    </w:p>
    <w:p w:rsidR="00F77964" w:rsidRDefault="005E6307" w:rsidP="005E6307">
      <w:pPr>
        <w:autoSpaceDE w:val="0"/>
        <w:autoSpaceDN w:val="0"/>
        <w:adjustRightInd w:val="0"/>
        <w:jc w:val="center"/>
        <w:outlineLvl w:val="0"/>
        <w:rPr>
          <w:b/>
          <w:bCs/>
          <w:sz w:val="26"/>
          <w:szCs w:val="26"/>
          <w:lang w:eastAsia="en-US"/>
        </w:rPr>
      </w:pPr>
      <w:r w:rsidRPr="005E6307">
        <w:rPr>
          <w:b/>
          <w:bCs/>
          <w:sz w:val="26"/>
          <w:szCs w:val="26"/>
          <w:lang w:eastAsia="en-US"/>
        </w:rPr>
        <w:t>«Э</w:t>
      </w:r>
      <w:r w:rsidR="00F77964">
        <w:rPr>
          <w:b/>
          <w:bCs/>
          <w:sz w:val="26"/>
          <w:szCs w:val="26"/>
          <w:lang w:eastAsia="en-US"/>
        </w:rPr>
        <w:t xml:space="preserve">кономическое развитие и инновационная экономика </w:t>
      </w:r>
    </w:p>
    <w:p w:rsidR="005E6307" w:rsidRPr="005E6307" w:rsidRDefault="00F77964" w:rsidP="005E6307">
      <w:pPr>
        <w:autoSpaceDE w:val="0"/>
        <w:autoSpaceDN w:val="0"/>
        <w:adjustRightInd w:val="0"/>
        <w:jc w:val="center"/>
        <w:outlineLvl w:val="0"/>
        <w:rPr>
          <w:b/>
          <w:bCs/>
          <w:sz w:val="26"/>
          <w:szCs w:val="26"/>
          <w:lang w:eastAsia="en-US"/>
        </w:rPr>
      </w:pPr>
      <w:r>
        <w:rPr>
          <w:b/>
          <w:bCs/>
          <w:sz w:val="26"/>
          <w:szCs w:val="26"/>
          <w:lang w:eastAsia="en-US"/>
        </w:rPr>
        <w:t xml:space="preserve">в Арсеньевском городском округе» на 2020-2024 годы </w:t>
      </w:r>
      <w:r w:rsidR="005E6307" w:rsidRPr="005E6307">
        <w:rPr>
          <w:b/>
          <w:bCs/>
          <w:sz w:val="26"/>
          <w:szCs w:val="26"/>
          <w:lang w:eastAsia="en-US"/>
        </w:rPr>
        <w:br/>
        <w:t xml:space="preserve"> </w:t>
      </w:r>
    </w:p>
    <w:p w:rsidR="005E6307" w:rsidRPr="005E6307" w:rsidRDefault="005E6307" w:rsidP="005E6307">
      <w:pPr>
        <w:jc w:val="center"/>
        <w:outlineLvl w:val="1"/>
        <w:rPr>
          <w:b/>
          <w:sz w:val="26"/>
          <w:szCs w:val="26"/>
        </w:rPr>
      </w:pPr>
      <w:r w:rsidRPr="005E6307">
        <w:rPr>
          <w:b/>
          <w:sz w:val="26"/>
          <w:szCs w:val="26"/>
        </w:rPr>
        <w:t>ПАСПОРТ    ПРОГРАММЫ</w:t>
      </w:r>
    </w:p>
    <w:p w:rsidR="005E6307" w:rsidRPr="005E6307" w:rsidRDefault="005E6307" w:rsidP="005E6307">
      <w:pPr>
        <w:jc w:val="center"/>
        <w:outlineLvl w:val="1"/>
        <w:rPr>
          <w:sz w:val="26"/>
          <w:szCs w:val="26"/>
        </w:rPr>
      </w:pPr>
    </w:p>
    <w:tbl>
      <w:tblPr>
        <w:tblW w:w="9768"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683"/>
      </w:tblGrid>
      <w:tr w:rsidR="005E6307" w:rsidRPr="005E6307" w:rsidTr="00B81E85">
        <w:tc>
          <w:tcPr>
            <w:tcW w:w="3085" w:type="dxa"/>
          </w:tcPr>
          <w:p w:rsidR="005E6307" w:rsidRPr="005E6307" w:rsidRDefault="005E6307" w:rsidP="005E6307">
            <w:pPr>
              <w:outlineLvl w:val="1"/>
              <w:rPr>
                <w:sz w:val="26"/>
                <w:szCs w:val="26"/>
              </w:rPr>
            </w:pPr>
            <w:r w:rsidRPr="005E6307">
              <w:rPr>
                <w:sz w:val="26"/>
                <w:szCs w:val="26"/>
              </w:rPr>
              <w:t>Наименование подпрограммы муниципальной программы</w:t>
            </w:r>
          </w:p>
        </w:tc>
        <w:tc>
          <w:tcPr>
            <w:tcW w:w="6683" w:type="dxa"/>
          </w:tcPr>
          <w:p w:rsidR="005E6307" w:rsidRPr="005E6307" w:rsidRDefault="005E6307" w:rsidP="00C9407B">
            <w:pPr>
              <w:autoSpaceDE w:val="0"/>
              <w:autoSpaceDN w:val="0"/>
              <w:adjustRightInd w:val="0"/>
              <w:ind w:left="33" w:firstLine="33"/>
              <w:jc w:val="both"/>
              <w:rPr>
                <w:rFonts w:cs="Courier New"/>
                <w:sz w:val="26"/>
                <w:szCs w:val="26"/>
              </w:rPr>
            </w:pPr>
            <w:r w:rsidRPr="005E6307">
              <w:rPr>
                <w:rFonts w:cs="Courier New"/>
                <w:sz w:val="26"/>
                <w:szCs w:val="26"/>
              </w:rPr>
              <w:t>«Экономическое развитие и инновационная экономика в Арсеньевском городском округе» на 20</w:t>
            </w:r>
            <w:r w:rsidR="00C9407B">
              <w:rPr>
                <w:rFonts w:cs="Courier New"/>
                <w:sz w:val="26"/>
                <w:szCs w:val="26"/>
              </w:rPr>
              <w:t>20-2024</w:t>
            </w:r>
            <w:r w:rsidRPr="005E6307">
              <w:rPr>
                <w:rFonts w:cs="Courier New"/>
                <w:sz w:val="26"/>
                <w:szCs w:val="26"/>
              </w:rPr>
              <w:t xml:space="preserve"> годы (далее – Программа)</w:t>
            </w:r>
          </w:p>
        </w:tc>
      </w:tr>
      <w:tr w:rsidR="005E6307" w:rsidRPr="005E6307" w:rsidTr="00B81E85">
        <w:trPr>
          <w:trHeight w:val="585"/>
        </w:trPr>
        <w:tc>
          <w:tcPr>
            <w:tcW w:w="3085" w:type="dxa"/>
            <w:tcBorders>
              <w:bottom w:val="single" w:sz="4" w:space="0" w:color="auto"/>
            </w:tcBorders>
          </w:tcPr>
          <w:p w:rsidR="005E6307" w:rsidRPr="005E6307" w:rsidRDefault="005E6307" w:rsidP="005E6307">
            <w:pPr>
              <w:outlineLvl w:val="1"/>
              <w:rPr>
                <w:sz w:val="26"/>
                <w:szCs w:val="26"/>
              </w:rPr>
            </w:pPr>
            <w:r w:rsidRPr="005E6307">
              <w:rPr>
                <w:sz w:val="26"/>
                <w:szCs w:val="26"/>
              </w:rPr>
              <w:t>Ответственный исполнитель Программы</w:t>
            </w:r>
          </w:p>
        </w:tc>
        <w:tc>
          <w:tcPr>
            <w:tcW w:w="6683" w:type="dxa"/>
            <w:tcBorders>
              <w:bottom w:val="single" w:sz="4" w:space="0" w:color="auto"/>
            </w:tcBorders>
          </w:tcPr>
          <w:p w:rsidR="005E6307" w:rsidRPr="005E6307" w:rsidRDefault="005E6307" w:rsidP="005E6307">
            <w:pPr>
              <w:autoSpaceDE w:val="0"/>
              <w:autoSpaceDN w:val="0"/>
              <w:adjustRightInd w:val="0"/>
              <w:ind w:left="33" w:firstLine="33"/>
              <w:jc w:val="both"/>
              <w:rPr>
                <w:rFonts w:cs="Courier New"/>
                <w:sz w:val="26"/>
                <w:szCs w:val="26"/>
              </w:rPr>
            </w:pPr>
            <w:smartTag w:uri="urn:schemas-microsoft-com:office:smarttags" w:element="PersonName">
              <w:smartTagPr>
                <w:attr w:name="ProductID" w:val="управление экономики"/>
              </w:smartTagPr>
              <w:r w:rsidRPr="005E6307">
                <w:rPr>
                  <w:rFonts w:cs="Courier New"/>
                  <w:sz w:val="26"/>
                  <w:szCs w:val="26"/>
                </w:rPr>
                <w:t>Управление экономики</w:t>
              </w:r>
            </w:smartTag>
            <w:r w:rsidRPr="005E6307">
              <w:rPr>
                <w:rFonts w:cs="Courier New"/>
                <w:sz w:val="26"/>
                <w:szCs w:val="26"/>
              </w:rPr>
              <w:t xml:space="preserve"> и инвестиций администрации Арсеньевского городского округа (далее – Управление)</w:t>
            </w:r>
          </w:p>
        </w:tc>
      </w:tr>
      <w:tr w:rsidR="005E6307" w:rsidRPr="005E6307" w:rsidTr="00B81E85">
        <w:trPr>
          <w:trHeight w:val="1354"/>
        </w:trPr>
        <w:tc>
          <w:tcPr>
            <w:tcW w:w="3085" w:type="dxa"/>
            <w:tcBorders>
              <w:top w:val="single" w:sz="4" w:space="0" w:color="auto"/>
            </w:tcBorders>
          </w:tcPr>
          <w:p w:rsidR="005E6307" w:rsidRPr="005E6307" w:rsidRDefault="005E6307" w:rsidP="005E6307">
            <w:pPr>
              <w:outlineLvl w:val="1"/>
              <w:rPr>
                <w:sz w:val="26"/>
                <w:szCs w:val="26"/>
              </w:rPr>
            </w:pPr>
            <w:r w:rsidRPr="005E6307">
              <w:rPr>
                <w:sz w:val="26"/>
                <w:szCs w:val="26"/>
              </w:rPr>
              <w:t>Соисполнители Программы</w:t>
            </w:r>
          </w:p>
        </w:tc>
        <w:tc>
          <w:tcPr>
            <w:tcW w:w="6683" w:type="dxa"/>
            <w:tcBorders>
              <w:top w:val="single" w:sz="4" w:space="0" w:color="auto"/>
            </w:tcBorders>
          </w:tcPr>
          <w:p w:rsidR="005E6307" w:rsidRPr="005E6307" w:rsidRDefault="005E6307" w:rsidP="005E6307">
            <w:pPr>
              <w:autoSpaceDE w:val="0"/>
              <w:autoSpaceDN w:val="0"/>
              <w:adjustRightInd w:val="0"/>
              <w:ind w:left="33" w:firstLine="33"/>
              <w:jc w:val="both"/>
              <w:rPr>
                <w:rFonts w:cs="Courier New"/>
                <w:sz w:val="26"/>
                <w:szCs w:val="26"/>
              </w:rPr>
            </w:pPr>
            <w:r w:rsidRPr="005E6307">
              <w:rPr>
                <w:rFonts w:cs="Courier New"/>
                <w:sz w:val="26"/>
                <w:szCs w:val="26"/>
              </w:rPr>
              <w:t>- управление имущественных отношений администрации Арсеньевского городского округа;</w:t>
            </w:r>
          </w:p>
          <w:p w:rsidR="005E6307" w:rsidRPr="005E6307" w:rsidRDefault="005E6307" w:rsidP="005E6307">
            <w:pPr>
              <w:autoSpaceDE w:val="0"/>
              <w:autoSpaceDN w:val="0"/>
              <w:adjustRightInd w:val="0"/>
              <w:ind w:left="33" w:firstLine="33"/>
              <w:jc w:val="both"/>
              <w:rPr>
                <w:rFonts w:cs="Courier New"/>
                <w:sz w:val="26"/>
                <w:szCs w:val="26"/>
              </w:rPr>
            </w:pPr>
            <w:r w:rsidRPr="005E6307">
              <w:rPr>
                <w:rFonts w:cs="Courier New"/>
                <w:sz w:val="26"/>
                <w:szCs w:val="26"/>
              </w:rPr>
              <w:t>- финансовое управление администрации Арсеньевского городского округа;</w:t>
            </w:r>
          </w:p>
          <w:p w:rsidR="005E6307" w:rsidRPr="005E6307" w:rsidRDefault="005E6307" w:rsidP="005E6307">
            <w:pPr>
              <w:autoSpaceDE w:val="0"/>
              <w:autoSpaceDN w:val="0"/>
              <w:adjustRightInd w:val="0"/>
              <w:ind w:left="33" w:firstLine="33"/>
              <w:jc w:val="both"/>
              <w:rPr>
                <w:rFonts w:cs="Courier New"/>
                <w:sz w:val="26"/>
                <w:szCs w:val="26"/>
              </w:rPr>
            </w:pPr>
            <w:r w:rsidRPr="005E6307">
              <w:rPr>
                <w:rFonts w:cs="Courier New"/>
                <w:sz w:val="26"/>
                <w:szCs w:val="26"/>
              </w:rPr>
              <w:t>- управление архитектуры и градостроительства администрации Арсеньевского городского округа;</w:t>
            </w:r>
          </w:p>
          <w:p w:rsidR="005E6307" w:rsidRDefault="00C9407B" w:rsidP="005E6307">
            <w:pPr>
              <w:autoSpaceDE w:val="0"/>
              <w:autoSpaceDN w:val="0"/>
              <w:adjustRightInd w:val="0"/>
              <w:ind w:left="33" w:firstLine="33"/>
              <w:jc w:val="both"/>
              <w:rPr>
                <w:rFonts w:cs="Courier New"/>
                <w:sz w:val="26"/>
                <w:szCs w:val="26"/>
              </w:rPr>
            </w:pPr>
            <w:r>
              <w:rPr>
                <w:rFonts w:cs="Courier New"/>
                <w:sz w:val="26"/>
                <w:szCs w:val="26"/>
              </w:rPr>
              <w:t xml:space="preserve">- </w:t>
            </w:r>
            <w:r w:rsidR="005E6307" w:rsidRPr="005E6307">
              <w:rPr>
                <w:rFonts w:cs="Courier New"/>
                <w:sz w:val="26"/>
                <w:szCs w:val="26"/>
              </w:rPr>
              <w:t>муниципальное казенное учреждение «Административно-хозяйственное управление администрации Арсеньевского городского округа</w:t>
            </w:r>
            <w:r>
              <w:rPr>
                <w:rFonts w:cs="Courier New"/>
                <w:sz w:val="26"/>
                <w:szCs w:val="26"/>
              </w:rPr>
              <w:t>;</w:t>
            </w:r>
          </w:p>
          <w:p w:rsidR="00C9407B" w:rsidRPr="00C9407B" w:rsidRDefault="00C9407B" w:rsidP="00C9407B">
            <w:pPr>
              <w:autoSpaceDE w:val="0"/>
              <w:autoSpaceDN w:val="0"/>
              <w:adjustRightInd w:val="0"/>
              <w:ind w:left="33" w:firstLine="33"/>
              <w:jc w:val="both"/>
              <w:rPr>
                <w:rFonts w:cs="Courier New"/>
                <w:sz w:val="26"/>
                <w:szCs w:val="26"/>
              </w:rPr>
            </w:pPr>
            <w:r w:rsidRPr="00C9407B">
              <w:rPr>
                <w:rFonts w:cs="Courier New"/>
                <w:sz w:val="26"/>
                <w:szCs w:val="26"/>
              </w:rPr>
              <w:t>- управление культуры администрации Арсеньевского городского округа;</w:t>
            </w:r>
          </w:p>
          <w:p w:rsidR="00C9407B" w:rsidRPr="005E6307" w:rsidRDefault="00C9407B" w:rsidP="00C9407B">
            <w:pPr>
              <w:autoSpaceDE w:val="0"/>
              <w:autoSpaceDN w:val="0"/>
              <w:adjustRightInd w:val="0"/>
              <w:ind w:left="33" w:firstLine="33"/>
              <w:jc w:val="both"/>
              <w:rPr>
                <w:rFonts w:cs="Courier New"/>
                <w:sz w:val="26"/>
                <w:szCs w:val="26"/>
              </w:rPr>
            </w:pPr>
            <w:r w:rsidRPr="00C9407B">
              <w:rPr>
                <w:rFonts w:cs="Courier New"/>
                <w:sz w:val="26"/>
                <w:szCs w:val="26"/>
              </w:rPr>
              <w:t>- КГАУ Приморского края «Многофункциональный центр предоставления государственных и муниципальных услуг в Приморском крае»</w:t>
            </w:r>
          </w:p>
        </w:tc>
      </w:tr>
      <w:tr w:rsidR="005E6307" w:rsidRPr="005E6307" w:rsidTr="00B81E85">
        <w:tc>
          <w:tcPr>
            <w:tcW w:w="3085" w:type="dxa"/>
          </w:tcPr>
          <w:p w:rsidR="005E6307" w:rsidRPr="005E6307" w:rsidRDefault="005E6307" w:rsidP="005E6307">
            <w:pPr>
              <w:rPr>
                <w:sz w:val="26"/>
                <w:szCs w:val="26"/>
              </w:rPr>
            </w:pPr>
            <w:r w:rsidRPr="005E6307">
              <w:rPr>
                <w:sz w:val="26"/>
                <w:szCs w:val="26"/>
              </w:rPr>
              <w:t>Структура Программы</w:t>
            </w:r>
          </w:p>
        </w:tc>
        <w:tc>
          <w:tcPr>
            <w:tcW w:w="6683" w:type="dxa"/>
          </w:tcPr>
          <w:p w:rsidR="005E6307" w:rsidRPr="005E6307" w:rsidRDefault="005E6307" w:rsidP="005E6307">
            <w:pPr>
              <w:shd w:val="clear" w:color="auto" w:fill="FFFFFF"/>
              <w:tabs>
                <w:tab w:val="left" w:pos="1000"/>
              </w:tabs>
              <w:jc w:val="both"/>
              <w:rPr>
                <w:bCs/>
                <w:sz w:val="26"/>
                <w:szCs w:val="26"/>
              </w:rPr>
            </w:pPr>
            <w:r w:rsidRPr="005E6307">
              <w:rPr>
                <w:spacing w:val="-5"/>
                <w:sz w:val="26"/>
                <w:szCs w:val="26"/>
              </w:rPr>
              <w:t xml:space="preserve">- подпрограмма </w:t>
            </w:r>
            <w:r w:rsidRPr="005E6307">
              <w:rPr>
                <w:bCs/>
                <w:sz w:val="26"/>
                <w:szCs w:val="26"/>
              </w:rPr>
              <w:t>«Развитие малого и среднего предпринимательства в Арсеньевском городском округе» на 20</w:t>
            </w:r>
            <w:r w:rsidR="003856A1">
              <w:rPr>
                <w:bCs/>
                <w:sz w:val="26"/>
                <w:szCs w:val="26"/>
              </w:rPr>
              <w:t>20</w:t>
            </w:r>
            <w:r w:rsidRPr="005E6307">
              <w:rPr>
                <w:bCs/>
                <w:sz w:val="26"/>
                <w:szCs w:val="26"/>
              </w:rPr>
              <w:t>-</w:t>
            </w:r>
            <w:r w:rsidRPr="00813545">
              <w:rPr>
                <w:bCs/>
                <w:sz w:val="26"/>
                <w:szCs w:val="26"/>
              </w:rPr>
              <w:t>202</w:t>
            </w:r>
            <w:r w:rsidR="00D94CFB" w:rsidRPr="00813545">
              <w:rPr>
                <w:bCs/>
                <w:sz w:val="26"/>
                <w:szCs w:val="26"/>
              </w:rPr>
              <w:t>4</w:t>
            </w:r>
            <w:r w:rsidRPr="005E6307">
              <w:rPr>
                <w:bCs/>
                <w:sz w:val="26"/>
                <w:szCs w:val="26"/>
              </w:rPr>
              <w:t xml:space="preserve"> годы (приложение № 3 к Программе);</w:t>
            </w:r>
          </w:p>
          <w:p w:rsidR="005E6307" w:rsidRPr="005E6307" w:rsidRDefault="005E6307" w:rsidP="005E6307">
            <w:pPr>
              <w:shd w:val="clear" w:color="auto" w:fill="FFFFFF"/>
              <w:tabs>
                <w:tab w:val="left" w:pos="1000"/>
              </w:tabs>
              <w:jc w:val="both"/>
              <w:rPr>
                <w:sz w:val="26"/>
                <w:szCs w:val="26"/>
              </w:rPr>
            </w:pPr>
            <w:r w:rsidRPr="005E6307">
              <w:rPr>
                <w:bCs/>
                <w:sz w:val="26"/>
                <w:szCs w:val="26"/>
              </w:rPr>
              <w:t xml:space="preserve">- подпрограмма </w:t>
            </w:r>
            <w:r w:rsidRPr="005E6307">
              <w:rPr>
                <w:sz w:val="26"/>
                <w:szCs w:val="26"/>
              </w:rPr>
              <w:t>«Управление имуществом, находящимся в собственности и в ведении Арсеньевского городского округа» на 20</w:t>
            </w:r>
            <w:r w:rsidR="003856A1">
              <w:rPr>
                <w:sz w:val="26"/>
                <w:szCs w:val="26"/>
              </w:rPr>
              <w:t>20</w:t>
            </w:r>
            <w:r w:rsidRPr="005E6307">
              <w:rPr>
                <w:sz w:val="26"/>
                <w:szCs w:val="26"/>
              </w:rPr>
              <w:t>-202</w:t>
            </w:r>
            <w:r w:rsidR="003856A1">
              <w:rPr>
                <w:sz w:val="26"/>
                <w:szCs w:val="26"/>
              </w:rPr>
              <w:t>4</w:t>
            </w:r>
            <w:r w:rsidRPr="005E6307">
              <w:rPr>
                <w:sz w:val="26"/>
                <w:szCs w:val="26"/>
              </w:rPr>
              <w:t xml:space="preserve"> годы </w:t>
            </w:r>
            <w:r w:rsidRPr="005E6307">
              <w:rPr>
                <w:bCs/>
                <w:sz w:val="26"/>
                <w:szCs w:val="26"/>
              </w:rPr>
              <w:t>(приложение № 4 к Программе);</w:t>
            </w:r>
          </w:p>
          <w:p w:rsidR="005E6307" w:rsidRPr="005E6307" w:rsidRDefault="005E6307" w:rsidP="003856A1">
            <w:pPr>
              <w:shd w:val="clear" w:color="auto" w:fill="FFFFFF"/>
              <w:tabs>
                <w:tab w:val="left" w:pos="1000"/>
              </w:tabs>
              <w:jc w:val="both"/>
              <w:rPr>
                <w:spacing w:val="-5"/>
                <w:sz w:val="26"/>
                <w:szCs w:val="26"/>
              </w:rPr>
            </w:pPr>
            <w:r w:rsidRPr="005E6307">
              <w:rPr>
                <w:sz w:val="26"/>
                <w:szCs w:val="26"/>
              </w:rPr>
              <w:t>- подпрограмма «Долгосрочное финансовое планирование и организация бюджетного процесса в Арсеньевском городском округе» на 20</w:t>
            </w:r>
            <w:r w:rsidR="003856A1">
              <w:rPr>
                <w:sz w:val="26"/>
                <w:szCs w:val="26"/>
              </w:rPr>
              <w:t>20-2024</w:t>
            </w:r>
            <w:r w:rsidRPr="005E6307">
              <w:rPr>
                <w:sz w:val="26"/>
                <w:szCs w:val="26"/>
              </w:rPr>
              <w:t xml:space="preserve"> годы </w:t>
            </w:r>
            <w:r w:rsidRPr="005E6307">
              <w:rPr>
                <w:bCs/>
                <w:sz w:val="26"/>
                <w:szCs w:val="26"/>
              </w:rPr>
              <w:t xml:space="preserve">(приложение № 5  к Программе) </w:t>
            </w:r>
          </w:p>
        </w:tc>
      </w:tr>
      <w:tr w:rsidR="005E6307" w:rsidRPr="005E6307" w:rsidTr="00B81E85">
        <w:tc>
          <w:tcPr>
            <w:tcW w:w="3085" w:type="dxa"/>
          </w:tcPr>
          <w:p w:rsidR="005E6307" w:rsidRPr="005E6307" w:rsidRDefault="005E6307" w:rsidP="005E6307">
            <w:pPr>
              <w:outlineLvl w:val="1"/>
              <w:rPr>
                <w:sz w:val="26"/>
                <w:szCs w:val="26"/>
              </w:rPr>
            </w:pPr>
            <w:r w:rsidRPr="005E6307">
              <w:rPr>
                <w:sz w:val="26"/>
                <w:szCs w:val="26"/>
              </w:rPr>
              <w:t>Цели     Программы</w:t>
            </w:r>
          </w:p>
        </w:tc>
        <w:tc>
          <w:tcPr>
            <w:tcW w:w="6683" w:type="dxa"/>
          </w:tcPr>
          <w:p w:rsidR="00C55FB1" w:rsidRDefault="005E6307" w:rsidP="00C55FB1">
            <w:pPr>
              <w:shd w:val="clear" w:color="auto" w:fill="FFFFFF"/>
              <w:tabs>
                <w:tab w:val="left" w:pos="1000"/>
              </w:tabs>
              <w:jc w:val="both"/>
              <w:rPr>
                <w:spacing w:val="-5"/>
                <w:sz w:val="26"/>
                <w:szCs w:val="26"/>
              </w:rPr>
            </w:pPr>
            <w:r w:rsidRPr="005E6307">
              <w:rPr>
                <w:spacing w:val="-5"/>
                <w:sz w:val="26"/>
                <w:szCs w:val="26"/>
              </w:rPr>
              <w:t>-</w:t>
            </w:r>
            <w:r w:rsidR="00C55FB1" w:rsidRPr="00C55FB1">
              <w:rPr>
                <w:spacing w:val="-5"/>
                <w:sz w:val="26"/>
                <w:szCs w:val="26"/>
              </w:rPr>
              <w:t xml:space="preserve"> 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города</w:t>
            </w:r>
            <w:r w:rsidR="00C55FB1">
              <w:rPr>
                <w:spacing w:val="-5"/>
                <w:sz w:val="26"/>
                <w:szCs w:val="26"/>
              </w:rPr>
              <w:t>;</w:t>
            </w:r>
          </w:p>
          <w:p w:rsidR="005E6307" w:rsidRPr="005E6307" w:rsidRDefault="005E6307" w:rsidP="00C55FB1">
            <w:pPr>
              <w:ind w:left="33" w:firstLine="33"/>
              <w:jc w:val="both"/>
              <w:outlineLvl w:val="1"/>
              <w:rPr>
                <w:sz w:val="26"/>
                <w:szCs w:val="26"/>
              </w:rPr>
            </w:pPr>
            <w:r w:rsidRPr="005E6307">
              <w:rPr>
                <w:sz w:val="26"/>
                <w:szCs w:val="26"/>
              </w:rPr>
              <w:t>- создание оптимальных условий для обеспечения долгосрочной сбалансированности и устойчивости бюджетной системы городского округа;</w:t>
            </w:r>
          </w:p>
          <w:p w:rsidR="005E6307" w:rsidRPr="005E6307" w:rsidRDefault="005E6307" w:rsidP="009244E1">
            <w:pPr>
              <w:ind w:left="33" w:firstLine="33"/>
              <w:jc w:val="both"/>
              <w:outlineLvl w:val="1"/>
              <w:rPr>
                <w:sz w:val="26"/>
                <w:szCs w:val="26"/>
              </w:rPr>
            </w:pPr>
            <w:r w:rsidRPr="005E6307">
              <w:rPr>
                <w:sz w:val="26"/>
                <w:szCs w:val="26"/>
              </w:rPr>
              <w:lastRenderedPageBreak/>
              <w:t xml:space="preserve">- создание условий для эффективного управления имуществом, находящимся в собственности и в ведении Арсеньевского городского округа (далее </w:t>
            </w:r>
            <w:r w:rsidR="009244E1">
              <w:rPr>
                <w:sz w:val="26"/>
                <w:szCs w:val="26"/>
              </w:rPr>
              <w:t>- городского округа), необходимого</w:t>
            </w:r>
            <w:r w:rsidRPr="005E6307">
              <w:rPr>
                <w:sz w:val="26"/>
                <w:szCs w:val="26"/>
              </w:rPr>
              <w:t xml:space="preserve">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tc>
      </w:tr>
      <w:tr w:rsidR="005E6307" w:rsidRPr="005E6307" w:rsidTr="00B81E85">
        <w:tc>
          <w:tcPr>
            <w:tcW w:w="3085" w:type="dxa"/>
          </w:tcPr>
          <w:p w:rsidR="005E6307" w:rsidRPr="005E6307" w:rsidRDefault="005E6307" w:rsidP="005E6307">
            <w:pPr>
              <w:outlineLvl w:val="1"/>
              <w:rPr>
                <w:sz w:val="26"/>
                <w:szCs w:val="26"/>
              </w:rPr>
            </w:pPr>
            <w:r w:rsidRPr="005E6307">
              <w:rPr>
                <w:sz w:val="26"/>
                <w:szCs w:val="26"/>
              </w:rPr>
              <w:lastRenderedPageBreak/>
              <w:t>Задачи Программы</w:t>
            </w:r>
          </w:p>
        </w:tc>
        <w:tc>
          <w:tcPr>
            <w:tcW w:w="6683" w:type="dxa"/>
          </w:tcPr>
          <w:p w:rsidR="0063200D" w:rsidRPr="0063200D" w:rsidRDefault="0063200D" w:rsidP="0063200D">
            <w:pPr>
              <w:shd w:val="clear" w:color="auto" w:fill="FFFFFF"/>
              <w:tabs>
                <w:tab w:val="left" w:pos="720"/>
              </w:tabs>
              <w:jc w:val="both"/>
              <w:rPr>
                <w:sz w:val="26"/>
                <w:szCs w:val="26"/>
              </w:rPr>
            </w:pPr>
            <w:r w:rsidRPr="0063200D">
              <w:rPr>
                <w:sz w:val="26"/>
                <w:szCs w:val="26"/>
              </w:rPr>
              <w:t>- совершенствование поддержки малого и среднего предпринимательства, включая финансовую поддержку для субъектов малого и среднего предпринимательства, занимающихся социально значимыми видами деятельности;</w:t>
            </w:r>
          </w:p>
          <w:p w:rsidR="0063200D" w:rsidRPr="0063200D" w:rsidRDefault="0063200D" w:rsidP="0063200D">
            <w:pPr>
              <w:shd w:val="clear" w:color="auto" w:fill="FFFFFF"/>
              <w:tabs>
                <w:tab w:val="left" w:pos="720"/>
              </w:tabs>
              <w:jc w:val="both"/>
              <w:rPr>
                <w:sz w:val="26"/>
                <w:szCs w:val="26"/>
              </w:rPr>
            </w:pPr>
            <w:r w:rsidRPr="0063200D">
              <w:rPr>
                <w:sz w:val="26"/>
                <w:szCs w:val="26"/>
              </w:rPr>
              <w:t>- обеспечение доступности имущественной, образовательной и информационно-консультационной поддержки для субъектов малого и среднего предпринимательства;</w:t>
            </w:r>
          </w:p>
          <w:p w:rsidR="0063200D" w:rsidRDefault="0063200D" w:rsidP="0063200D">
            <w:pPr>
              <w:jc w:val="both"/>
              <w:rPr>
                <w:sz w:val="26"/>
                <w:szCs w:val="26"/>
              </w:rPr>
            </w:pPr>
            <w:r w:rsidRPr="0063200D">
              <w:rPr>
                <w:sz w:val="26"/>
                <w:szCs w:val="26"/>
              </w:rPr>
              <w:t>- формирование положительного образа предпринимателя, популяризация роли предпринимательства.</w:t>
            </w:r>
          </w:p>
          <w:p w:rsidR="005E6307" w:rsidRPr="005E6307" w:rsidRDefault="005E6307" w:rsidP="0063200D">
            <w:pPr>
              <w:jc w:val="both"/>
              <w:rPr>
                <w:sz w:val="26"/>
                <w:szCs w:val="26"/>
              </w:rPr>
            </w:pPr>
            <w:r w:rsidRPr="005E6307">
              <w:rPr>
                <w:sz w:val="26"/>
                <w:szCs w:val="26"/>
              </w:rPr>
              <w:t>- организация планирования и исполнения бюджета Арсеньевского городского округа;</w:t>
            </w:r>
          </w:p>
          <w:p w:rsidR="005E6307" w:rsidRPr="005E6307" w:rsidRDefault="005E6307" w:rsidP="005E6307">
            <w:pPr>
              <w:ind w:firstLine="102"/>
              <w:jc w:val="both"/>
              <w:outlineLvl w:val="1"/>
              <w:rPr>
                <w:sz w:val="26"/>
                <w:szCs w:val="26"/>
              </w:rPr>
            </w:pPr>
            <w:r w:rsidRPr="005E6307">
              <w:rPr>
                <w:sz w:val="26"/>
                <w:szCs w:val="26"/>
              </w:rPr>
              <w:t>- 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p w:rsidR="005E6307" w:rsidRPr="005E6307" w:rsidRDefault="005E6307" w:rsidP="005E6307">
            <w:pPr>
              <w:ind w:left="33" w:firstLine="33"/>
              <w:jc w:val="both"/>
              <w:outlineLvl w:val="1"/>
              <w:rPr>
                <w:sz w:val="26"/>
                <w:szCs w:val="26"/>
              </w:rPr>
            </w:pPr>
            <w:r w:rsidRPr="005E6307">
              <w:rPr>
                <w:sz w:val="26"/>
                <w:szCs w:val="26"/>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rsidR="005E6307" w:rsidRPr="005E6307" w:rsidRDefault="005E6307" w:rsidP="005E6307">
            <w:pPr>
              <w:ind w:left="33" w:firstLine="33"/>
              <w:jc w:val="both"/>
              <w:outlineLvl w:val="1"/>
              <w:rPr>
                <w:sz w:val="26"/>
                <w:szCs w:val="26"/>
              </w:rPr>
            </w:pPr>
            <w:r w:rsidRPr="005E6307">
              <w:rPr>
                <w:sz w:val="26"/>
                <w:szCs w:val="26"/>
              </w:rPr>
              <w:t>- обеспечение учета имущества городского округа, формирование в отношении него полных и достоверных сведений;</w:t>
            </w:r>
          </w:p>
          <w:p w:rsidR="005E6307" w:rsidRPr="005E6307" w:rsidRDefault="005E6307" w:rsidP="005E6307">
            <w:pPr>
              <w:ind w:left="33" w:firstLine="33"/>
              <w:jc w:val="both"/>
              <w:outlineLvl w:val="1"/>
              <w:rPr>
                <w:sz w:val="26"/>
                <w:szCs w:val="26"/>
              </w:rPr>
            </w:pPr>
            <w:r w:rsidRPr="005E6307">
              <w:rPr>
                <w:sz w:val="26"/>
                <w:szCs w:val="26"/>
              </w:rPr>
              <w:t>- обеспечение государственной регистрации права собственности городского округа на объекты недвижимости имущества городского округа;</w:t>
            </w:r>
          </w:p>
          <w:p w:rsidR="005E6307" w:rsidRPr="005E6307" w:rsidRDefault="005E6307" w:rsidP="005E6307">
            <w:pPr>
              <w:ind w:left="33" w:firstLine="33"/>
              <w:jc w:val="both"/>
              <w:outlineLvl w:val="1"/>
              <w:rPr>
                <w:sz w:val="26"/>
                <w:szCs w:val="26"/>
              </w:rPr>
            </w:pPr>
            <w:r w:rsidRPr="005E6307">
              <w:rPr>
                <w:sz w:val="26"/>
                <w:szCs w:val="26"/>
              </w:rPr>
              <w:t>- стимулирование за счет управления имуществом городского округа развития реального сектора экономики городского округа;</w:t>
            </w:r>
          </w:p>
          <w:p w:rsidR="005E6307" w:rsidRPr="005E6307" w:rsidRDefault="005E6307" w:rsidP="005E6307">
            <w:pPr>
              <w:ind w:left="33" w:firstLine="33"/>
              <w:jc w:val="both"/>
              <w:outlineLvl w:val="1"/>
              <w:rPr>
                <w:sz w:val="26"/>
                <w:szCs w:val="26"/>
              </w:rPr>
            </w:pPr>
            <w:r w:rsidRPr="005E6307">
              <w:rPr>
                <w:sz w:val="26"/>
                <w:szCs w:val="26"/>
              </w:rPr>
              <w:t xml:space="preserve">- повышение </w:t>
            </w:r>
            <w:r w:rsidR="009244E1">
              <w:rPr>
                <w:sz w:val="26"/>
                <w:szCs w:val="26"/>
              </w:rPr>
              <w:t xml:space="preserve">эффективности </w:t>
            </w:r>
            <w:r w:rsidRPr="005E6307">
              <w:rPr>
                <w:sz w:val="26"/>
                <w:szCs w:val="26"/>
              </w:rPr>
              <w:t>использования земельных участков, находящихся в собственности и в ведении городского округа;</w:t>
            </w:r>
          </w:p>
          <w:p w:rsidR="005E6307" w:rsidRPr="005E6307" w:rsidRDefault="005E6307" w:rsidP="005E6307">
            <w:pPr>
              <w:ind w:left="33" w:firstLine="33"/>
              <w:jc w:val="both"/>
              <w:outlineLvl w:val="1"/>
              <w:rPr>
                <w:sz w:val="26"/>
                <w:szCs w:val="26"/>
              </w:rPr>
            </w:pPr>
            <w:r w:rsidRPr="005E6307">
              <w:rPr>
                <w:sz w:val="26"/>
                <w:szCs w:val="26"/>
              </w:rPr>
              <w:t xml:space="preserve">- реализация мер по обеспечению выполнения плановых показателей доходов  бюджета городского округа         </w:t>
            </w:r>
          </w:p>
        </w:tc>
      </w:tr>
      <w:tr w:rsidR="00EA49A5" w:rsidRPr="005E6307" w:rsidTr="00E808D5">
        <w:trPr>
          <w:trHeight w:val="74"/>
        </w:trPr>
        <w:tc>
          <w:tcPr>
            <w:tcW w:w="3085" w:type="dxa"/>
          </w:tcPr>
          <w:p w:rsidR="00EA49A5" w:rsidRPr="005E6307" w:rsidRDefault="00EA49A5" w:rsidP="00EA49A5">
            <w:pPr>
              <w:outlineLvl w:val="1"/>
              <w:rPr>
                <w:sz w:val="26"/>
                <w:szCs w:val="26"/>
              </w:rPr>
            </w:pPr>
            <w:r w:rsidRPr="005E6307">
              <w:rPr>
                <w:sz w:val="26"/>
                <w:szCs w:val="26"/>
              </w:rPr>
              <w:lastRenderedPageBreak/>
              <w:t>Целевые индикаторы и показатели Программы</w:t>
            </w:r>
          </w:p>
        </w:tc>
        <w:tc>
          <w:tcPr>
            <w:tcW w:w="6683" w:type="dxa"/>
          </w:tcPr>
          <w:p w:rsidR="00EA49A5" w:rsidRPr="005B50B4" w:rsidRDefault="00EA49A5" w:rsidP="00EA49A5">
            <w:pPr>
              <w:ind w:firstLine="539"/>
              <w:jc w:val="both"/>
              <w:rPr>
                <w:sz w:val="26"/>
                <w:szCs w:val="26"/>
              </w:rPr>
            </w:pPr>
            <w:r w:rsidRPr="005B50B4">
              <w:rPr>
                <w:sz w:val="26"/>
                <w:szCs w:val="26"/>
              </w:rPr>
              <w:t>- число субъектов малого и среднего предпринимательства, единиц;</w:t>
            </w:r>
          </w:p>
          <w:p w:rsidR="00EA49A5" w:rsidRPr="005B50B4" w:rsidRDefault="00EA49A5" w:rsidP="00EA49A5">
            <w:pPr>
              <w:ind w:firstLine="539"/>
              <w:jc w:val="both"/>
              <w:rPr>
                <w:sz w:val="26"/>
                <w:szCs w:val="26"/>
              </w:rPr>
            </w:pPr>
            <w:r w:rsidRPr="005B50B4">
              <w:rPr>
                <w:sz w:val="26"/>
                <w:szCs w:val="26"/>
              </w:rPr>
              <w:t>- число субъектов малого и среднего предпринимательства в расчете на 1 тысячу человек населения города, единиц;</w:t>
            </w:r>
          </w:p>
          <w:p w:rsidR="00EA49A5" w:rsidRPr="005B50B4" w:rsidRDefault="00EA49A5" w:rsidP="00EA49A5">
            <w:pPr>
              <w:ind w:firstLine="539"/>
              <w:jc w:val="both"/>
              <w:rPr>
                <w:sz w:val="26"/>
                <w:szCs w:val="26"/>
              </w:rPr>
            </w:pPr>
            <w:r w:rsidRPr="005B50B4">
              <w:rPr>
                <w:sz w:val="26"/>
                <w:szCs w:val="26"/>
              </w:rPr>
              <w:t>- среднесписочная численность занятых в сфере малого и среднего предпринимательства, включая индивидуальных предпринимателей, тыс. чел.;</w:t>
            </w:r>
          </w:p>
          <w:p w:rsidR="00EA49A5" w:rsidRPr="005B50B4" w:rsidRDefault="00EA49A5" w:rsidP="00EA49A5">
            <w:pPr>
              <w:ind w:firstLine="539"/>
              <w:jc w:val="both"/>
              <w:rPr>
                <w:b/>
                <w:sz w:val="26"/>
                <w:szCs w:val="26"/>
              </w:rPr>
            </w:pPr>
            <w:r w:rsidRPr="005B50B4">
              <w:rPr>
                <w:sz w:val="26"/>
                <w:szCs w:val="26"/>
              </w:rPr>
              <w:t>- количество вновь созданных постоянных рабочих мест на предприятиях малого и среднего бизнеса осуществляющих социально значимые виды деятельности получателями субсидий, единиц;</w:t>
            </w:r>
          </w:p>
          <w:p w:rsidR="00EA49A5" w:rsidRPr="005B50B4" w:rsidRDefault="00EA49A5" w:rsidP="00EA49A5">
            <w:pPr>
              <w:ind w:firstLine="539"/>
              <w:jc w:val="both"/>
              <w:rPr>
                <w:sz w:val="26"/>
                <w:szCs w:val="26"/>
              </w:rPr>
            </w:pPr>
            <w:r w:rsidRPr="005B50B4">
              <w:rPr>
                <w:sz w:val="26"/>
                <w:szCs w:val="26"/>
              </w:rPr>
              <w:t>- количество сохраненных рабочих мест на предприятиях малого и среднего бизнеса</w:t>
            </w:r>
            <w:r w:rsidRPr="005B50B4">
              <w:t xml:space="preserve"> </w:t>
            </w:r>
            <w:r w:rsidRPr="005B50B4">
              <w:rPr>
                <w:sz w:val="26"/>
                <w:szCs w:val="26"/>
              </w:rPr>
              <w:t>осуществляющих социально значимые виды деятельности</w:t>
            </w:r>
            <w:r w:rsidRPr="005B50B4">
              <w:t xml:space="preserve"> </w:t>
            </w:r>
            <w:r w:rsidRPr="005B50B4">
              <w:rPr>
                <w:sz w:val="26"/>
                <w:szCs w:val="26"/>
              </w:rPr>
              <w:t>получателями субсидий, единиц;</w:t>
            </w:r>
          </w:p>
          <w:p w:rsidR="00EA49A5" w:rsidRPr="005B50B4" w:rsidRDefault="00EA49A5" w:rsidP="00EA49A5">
            <w:pPr>
              <w:ind w:firstLine="539"/>
              <w:jc w:val="both"/>
              <w:rPr>
                <w:sz w:val="26"/>
                <w:szCs w:val="26"/>
              </w:rPr>
            </w:pPr>
            <w:r w:rsidRPr="00813545">
              <w:t xml:space="preserve">- </w:t>
            </w:r>
            <w:r w:rsidRPr="005B50B4">
              <w:rPr>
                <w:sz w:val="26"/>
                <w:szCs w:val="26"/>
              </w:rPr>
              <w:t>прирост оборота субъектов малого и среднего предпринимательства; %</w:t>
            </w:r>
          </w:p>
          <w:p w:rsidR="00EA49A5" w:rsidRPr="005B50B4" w:rsidRDefault="00EA49A5" w:rsidP="00EA49A5">
            <w:pPr>
              <w:ind w:firstLine="539"/>
              <w:jc w:val="both"/>
              <w:rPr>
                <w:sz w:val="26"/>
                <w:szCs w:val="26"/>
              </w:rPr>
            </w:pPr>
            <w:r w:rsidRPr="005B50B4">
              <w:rPr>
                <w:sz w:val="26"/>
                <w:szCs w:val="26"/>
              </w:rPr>
              <w:t>-</w:t>
            </w:r>
            <w:r w:rsidRPr="005B50B4">
              <w:t xml:space="preserve">  </w:t>
            </w:r>
            <w:r w:rsidRPr="005B50B4">
              <w:rPr>
                <w:sz w:val="26"/>
                <w:szCs w:val="26"/>
              </w:rPr>
              <w:t>количество физических лиц – участников регионального проекта, тыс. чел., нарастающим итогом</w:t>
            </w:r>
          </w:p>
          <w:p w:rsidR="00EA49A5" w:rsidRPr="005B50B4" w:rsidRDefault="00EA49A5" w:rsidP="00EA49A5">
            <w:pPr>
              <w:ind w:firstLine="499"/>
              <w:jc w:val="both"/>
              <w:rPr>
                <w:sz w:val="26"/>
                <w:szCs w:val="26"/>
              </w:rPr>
            </w:pPr>
            <w:r w:rsidRPr="005B50B4">
              <w:rPr>
                <w:sz w:val="26"/>
                <w:szCs w:val="26"/>
              </w:rPr>
              <w:t>- ежегодное дополнение перечней муниципального имущества, предназначенного для предоставления субъектам малого и среднего предпринимательства, (% прироста)</w:t>
            </w:r>
          </w:p>
          <w:p w:rsidR="00EA49A5" w:rsidRPr="005B50B4" w:rsidRDefault="00EA49A5" w:rsidP="00EA49A5">
            <w:pPr>
              <w:ind w:firstLine="571"/>
              <w:jc w:val="both"/>
              <w:outlineLvl w:val="1"/>
              <w:rPr>
                <w:sz w:val="26"/>
                <w:szCs w:val="26"/>
              </w:rPr>
            </w:pPr>
            <w:r w:rsidRPr="005B50B4">
              <w:rPr>
                <w:sz w:val="26"/>
                <w:szCs w:val="26"/>
              </w:rPr>
              <w:t>- число реализованных проектов субъектами малого и среднего предпринимательства, получивших поддержку в форме: гарантии, льготного кредита, микрозайма, льготного лизинга, субсидий, единиц;</w:t>
            </w:r>
          </w:p>
          <w:p w:rsidR="00EA49A5" w:rsidRDefault="00EA49A5" w:rsidP="00EA49A5">
            <w:pPr>
              <w:ind w:firstLine="539"/>
              <w:jc w:val="both"/>
              <w:rPr>
                <w:sz w:val="26"/>
                <w:szCs w:val="26"/>
              </w:rPr>
            </w:pPr>
            <w:r w:rsidRPr="005B50B4">
              <w:rPr>
                <w:sz w:val="26"/>
                <w:szCs w:val="26"/>
              </w:rPr>
              <w:t>-</w:t>
            </w:r>
            <w:r w:rsidRPr="005B50B4">
              <w:t xml:space="preserve"> </w:t>
            </w:r>
            <w:r w:rsidRPr="005B50B4">
              <w:rPr>
                <w:sz w:val="26"/>
                <w:szCs w:val="26"/>
              </w:rP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w:t>
            </w:r>
            <w:r w:rsidR="009E2874">
              <w:rPr>
                <w:sz w:val="26"/>
                <w:szCs w:val="26"/>
              </w:rPr>
              <w:t>;</w:t>
            </w:r>
          </w:p>
          <w:p w:rsidR="009E2874" w:rsidRPr="009E2874" w:rsidRDefault="009E2874" w:rsidP="009E2874">
            <w:pPr>
              <w:ind w:firstLine="539"/>
              <w:jc w:val="both"/>
              <w:rPr>
                <w:sz w:val="26"/>
                <w:szCs w:val="26"/>
              </w:rPr>
            </w:pPr>
            <w:r w:rsidRPr="009E2874">
              <w:rPr>
                <w:sz w:val="26"/>
                <w:szCs w:val="26"/>
              </w:rPr>
              <w:t>- выполнение плана по доходам от приватизации муниципального имущества (%);</w:t>
            </w:r>
          </w:p>
          <w:p w:rsidR="009E2874" w:rsidRPr="009E2874" w:rsidRDefault="009E2874" w:rsidP="009E2874">
            <w:pPr>
              <w:ind w:firstLine="539"/>
              <w:jc w:val="both"/>
              <w:rPr>
                <w:sz w:val="26"/>
                <w:szCs w:val="26"/>
              </w:rPr>
            </w:pPr>
            <w:r w:rsidRPr="009E2874">
              <w:rPr>
                <w:sz w:val="26"/>
                <w:szCs w:val="26"/>
              </w:rPr>
              <w:t>- выполнение плана по доходам от аренды муниципального имущества (%);</w:t>
            </w:r>
          </w:p>
          <w:p w:rsidR="009E2874" w:rsidRPr="009E2874" w:rsidRDefault="009E2874" w:rsidP="009E2874">
            <w:pPr>
              <w:ind w:firstLine="539"/>
              <w:jc w:val="both"/>
              <w:rPr>
                <w:sz w:val="26"/>
                <w:szCs w:val="26"/>
              </w:rPr>
            </w:pPr>
            <w:r w:rsidRPr="009E2874">
              <w:rPr>
                <w:sz w:val="26"/>
                <w:szCs w:val="26"/>
              </w:rPr>
              <w:t>- выполнение плана по доходам от аренды земельных участков (%);</w:t>
            </w:r>
          </w:p>
          <w:p w:rsidR="009E2874" w:rsidRPr="009E2874" w:rsidRDefault="009E2874" w:rsidP="009E2874">
            <w:pPr>
              <w:ind w:firstLine="539"/>
              <w:jc w:val="both"/>
              <w:rPr>
                <w:sz w:val="26"/>
                <w:szCs w:val="26"/>
              </w:rPr>
            </w:pPr>
            <w:r w:rsidRPr="009E2874">
              <w:rPr>
                <w:sz w:val="26"/>
                <w:szCs w:val="26"/>
              </w:rPr>
              <w:t>- выполнение плана по доходам от продажи земельных участков (%);</w:t>
            </w:r>
          </w:p>
          <w:p w:rsidR="009E2874" w:rsidRPr="009E2874" w:rsidRDefault="009E2874" w:rsidP="009E2874">
            <w:pPr>
              <w:ind w:firstLine="539"/>
              <w:jc w:val="both"/>
              <w:rPr>
                <w:sz w:val="26"/>
                <w:szCs w:val="26"/>
              </w:rPr>
            </w:pPr>
            <w:r w:rsidRPr="009E2874">
              <w:rPr>
                <w:sz w:val="26"/>
                <w:szCs w:val="26"/>
              </w:rPr>
              <w:t xml:space="preserve">- 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w:t>
            </w:r>
            <w:r w:rsidRPr="009E2874">
              <w:rPr>
                <w:sz w:val="26"/>
                <w:szCs w:val="26"/>
              </w:rPr>
              <w:lastRenderedPageBreak/>
              <w:t xml:space="preserve">отношению к общему количеству объектов недвижимого имущества находящихся в собственности городского округа (%);  </w:t>
            </w:r>
          </w:p>
          <w:p w:rsidR="009E2874" w:rsidRPr="009E2874" w:rsidRDefault="009E2874" w:rsidP="009E2874">
            <w:pPr>
              <w:ind w:firstLine="539"/>
              <w:jc w:val="both"/>
              <w:rPr>
                <w:sz w:val="26"/>
                <w:szCs w:val="26"/>
              </w:rPr>
            </w:pPr>
            <w:r w:rsidRPr="009E2874">
              <w:rPr>
                <w:sz w:val="26"/>
                <w:szCs w:val="26"/>
              </w:rPr>
              <w:t>- 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 (</w:t>
            </w:r>
            <w:r w:rsidR="00CC55D6" w:rsidRPr="009E2874">
              <w:rPr>
                <w:sz w:val="26"/>
                <w:szCs w:val="26"/>
              </w:rPr>
              <w:t>%);</w:t>
            </w:r>
          </w:p>
          <w:p w:rsidR="009E2874" w:rsidRPr="009E2874" w:rsidRDefault="009E2874" w:rsidP="009E2874">
            <w:pPr>
              <w:ind w:firstLine="539"/>
              <w:jc w:val="both"/>
              <w:rPr>
                <w:sz w:val="26"/>
                <w:szCs w:val="26"/>
              </w:rPr>
            </w:pPr>
            <w:r w:rsidRPr="009E2874">
              <w:rPr>
                <w:sz w:val="26"/>
                <w:szCs w:val="26"/>
              </w:rPr>
              <w:t>- 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 (%);</w:t>
            </w:r>
          </w:p>
          <w:p w:rsidR="00CC55D6" w:rsidRDefault="00CC55D6" w:rsidP="009E2874">
            <w:pPr>
              <w:ind w:firstLine="539"/>
              <w:jc w:val="both"/>
              <w:rPr>
                <w:sz w:val="26"/>
                <w:szCs w:val="26"/>
              </w:rPr>
            </w:pPr>
            <w:r w:rsidRPr="00CC55D6">
              <w:rPr>
                <w:sz w:val="26"/>
                <w:szCs w:val="26"/>
              </w:rPr>
              <w:t>- количество объектов культурного наследия регионального значения, находящихся в муниципальной собственности и поставленных на кадастровый учет (ед.);</w:t>
            </w:r>
          </w:p>
          <w:p w:rsidR="00EA49A5" w:rsidRDefault="009E2874" w:rsidP="009E2874">
            <w:pPr>
              <w:ind w:firstLine="539"/>
              <w:jc w:val="both"/>
              <w:rPr>
                <w:sz w:val="26"/>
                <w:szCs w:val="26"/>
              </w:rPr>
            </w:pPr>
            <w:r w:rsidRPr="009E2874">
              <w:rPr>
                <w:sz w:val="26"/>
                <w:szCs w:val="26"/>
              </w:rPr>
              <w:t>- количество оказанных услуг по выдаче документов по приватизации квартир муниципального жилищного фонда</w:t>
            </w:r>
            <w:r>
              <w:rPr>
                <w:sz w:val="26"/>
                <w:szCs w:val="26"/>
              </w:rPr>
              <w:t>;</w:t>
            </w:r>
          </w:p>
          <w:p w:rsidR="009E2874" w:rsidRPr="009E2874" w:rsidRDefault="009E2874" w:rsidP="009E2874">
            <w:pPr>
              <w:ind w:firstLine="539"/>
              <w:jc w:val="both"/>
              <w:rPr>
                <w:sz w:val="26"/>
                <w:szCs w:val="26"/>
              </w:rPr>
            </w:pPr>
            <w:r w:rsidRPr="009E2874">
              <w:rPr>
                <w:sz w:val="26"/>
                <w:szCs w:val="26"/>
              </w:rPr>
              <w:t>- доля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w:t>
            </w:r>
          </w:p>
          <w:p w:rsidR="009E2874" w:rsidRPr="009E2874" w:rsidRDefault="009E2874" w:rsidP="009E2874">
            <w:pPr>
              <w:ind w:firstLine="539"/>
              <w:jc w:val="both"/>
              <w:rPr>
                <w:sz w:val="26"/>
                <w:szCs w:val="26"/>
              </w:rPr>
            </w:pPr>
            <w:r w:rsidRPr="009E2874">
              <w:rPr>
                <w:sz w:val="26"/>
                <w:szCs w:val="26"/>
              </w:rPr>
              <w:t>- 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краевого бюджета, %;</w:t>
            </w:r>
          </w:p>
          <w:p w:rsidR="009E2874" w:rsidRPr="009E2874" w:rsidRDefault="009E2874" w:rsidP="009E2874">
            <w:pPr>
              <w:ind w:firstLine="539"/>
              <w:jc w:val="both"/>
              <w:rPr>
                <w:sz w:val="26"/>
                <w:szCs w:val="26"/>
              </w:rPr>
            </w:pPr>
            <w:r w:rsidRPr="009E2874">
              <w:rPr>
                <w:sz w:val="26"/>
                <w:szCs w:val="26"/>
              </w:rPr>
              <w:t>- доля расходов бюджета городского округа, формируемых в рамках муниципальных программ городского округа, %;</w:t>
            </w:r>
          </w:p>
          <w:p w:rsidR="009E2874" w:rsidRPr="005B50B4" w:rsidRDefault="009E2874" w:rsidP="00CC55D6">
            <w:pPr>
              <w:ind w:firstLine="539"/>
              <w:jc w:val="both"/>
              <w:rPr>
                <w:sz w:val="26"/>
                <w:szCs w:val="26"/>
              </w:rPr>
            </w:pPr>
            <w:r w:rsidRPr="009E2874">
              <w:rPr>
                <w:sz w:val="26"/>
                <w:szCs w:val="26"/>
              </w:rPr>
              <w:t>- выполнение плана по доходам бюджета городского округа, %</w:t>
            </w:r>
          </w:p>
        </w:tc>
      </w:tr>
      <w:tr w:rsidR="005E6307" w:rsidRPr="005E6307" w:rsidTr="00B81E85">
        <w:tc>
          <w:tcPr>
            <w:tcW w:w="3085" w:type="dxa"/>
          </w:tcPr>
          <w:p w:rsidR="005E6307" w:rsidRPr="005E6307" w:rsidRDefault="005E6307" w:rsidP="005E6307">
            <w:pPr>
              <w:outlineLvl w:val="1"/>
              <w:rPr>
                <w:sz w:val="26"/>
                <w:szCs w:val="26"/>
              </w:rPr>
            </w:pPr>
            <w:r w:rsidRPr="005E6307">
              <w:rPr>
                <w:sz w:val="26"/>
                <w:szCs w:val="26"/>
              </w:rPr>
              <w:lastRenderedPageBreak/>
              <w:t>Этапы и сроки реализации Программы</w:t>
            </w:r>
          </w:p>
        </w:tc>
        <w:tc>
          <w:tcPr>
            <w:tcW w:w="6683" w:type="dxa"/>
          </w:tcPr>
          <w:p w:rsidR="005E6307" w:rsidRPr="005E6307" w:rsidRDefault="005E6307" w:rsidP="003856A1">
            <w:pPr>
              <w:ind w:left="33" w:firstLine="33"/>
              <w:jc w:val="both"/>
              <w:outlineLvl w:val="1"/>
              <w:rPr>
                <w:color w:val="FF0000"/>
                <w:sz w:val="26"/>
                <w:szCs w:val="26"/>
              </w:rPr>
            </w:pPr>
            <w:r w:rsidRPr="005E6307">
              <w:rPr>
                <w:sz w:val="26"/>
                <w:szCs w:val="26"/>
              </w:rPr>
              <w:t>Программа  реализуется  в  20</w:t>
            </w:r>
            <w:r w:rsidR="003856A1">
              <w:rPr>
                <w:sz w:val="26"/>
                <w:szCs w:val="26"/>
              </w:rPr>
              <w:t>20</w:t>
            </w:r>
            <w:r w:rsidRPr="005E6307">
              <w:rPr>
                <w:sz w:val="26"/>
                <w:szCs w:val="26"/>
              </w:rPr>
              <w:t>-202</w:t>
            </w:r>
            <w:r w:rsidR="003856A1">
              <w:rPr>
                <w:sz w:val="26"/>
                <w:szCs w:val="26"/>
              </w:rPr>
              <w:t>4</w:t>
            </w:r>
            <w:r w:rsidRPr="005E6307">
              <w:rPr>
                <w:sz w:val="26"/>
                <w:szCs w:val="26"/>
              </w:rPr>
              <w:t xml:space="preserve">  годы  в  один  этап</w:t>
            </w:r>
          </w:p>
        </w:tc>
      </w:tr>
      <w:tr w:rsidR="005E6307" w:rsidRPr="005E6307" w:rsidTr="00652B01">
        <w:tc>
          <w:tcPr>
            <w:tcW w:w="3085" w:type="dxa"/>
          </w:tcPr>
          <w:p w:rsidR="005E6307" w:rsidRPr="005E6307" w:rsidRDefault="005E6307" w:rsidP="005E6307">
            <w:pPr>
              <w:outlineLvl w:val="1"/>
              <w:rPr>
                <w:sz w:val="26"/>
                <w:szCs w:val="26"/>
              </w:rPr>
            </w:pPr>
            <w:r w:rsidRPr="005E6307">
              <w:rPr>
                <w:sz w:val="26"/>
                <w:szCs w:val="26"/>
              </w:rPr>
              <w:t>Объем средств бюджета городского округа на финансирование Программы</w:t>
            </w:r>
          </w:p>
        </w:tc>
        <w:tc>
          <w:tcPr>
            <w:tcW w:w="6683" w:type="dxa"/>
            <w:shd w:val="clear" w:color="auto" w:fill="auto"/>
          </w:tcPr>
          <w:p w:rsidR="005E6307" w:rsidRPr="00652B01" w:rsidRDefault="005E6307" w:rsidP="005E6307">
            <w:pPr>
              <w:ind w:left="33" w:firstLine="33"/>
              <w:jc w:val="both"/>
              <w:outlineLvl w:val="1"/>
              <w:rPr>
                <w:sz w:val="26"/>
                <w:szCs w:val="26"/>
              </w:rPr>
            </w:pPr>
            <w:r w:rsidRPr="00652B01">
              <w:rPr>
                <w:sz w:val="26"/>
                <w:szCs w:val="26"/>
              </w:rPr>
              <w:t>Общий объем финансирования мероприятий</w:t>
            </w:r>
            <w:r w:rsidRPr="00652B01">
              <w:rPr>
                <w:sz w:val="28"/>
                <w:szCs w:val="28"/>
              </w:rPr>
              <w:t xml:space="preserve"> </w:t>
            </w:r>
            <w:r w:rsidRPr="00652B01">
              <w:rPr>
                <w:sz w:val="26"/>
                <w:szCs w:val="26"/>
              </w:rPr>
              <w:t xml:space="preserve">Программы </w:t>
            </w:r>
            <w:r w:rsidR="00652B01" w:rsidRPr="00652B01">
              <w:rPr>
                <w:sz w:val="26"/>
                <w:szCs w:val="26"/>
              </w:rPr>
              <w:t xml:space="preserve">из бюджета Арсеньевского городского округа </w:t>
            </w:r>
            <w:r w:rsidRPr="00652B01">
              <w:rPr>
                <w:sz w:val="26"/>
                <w:szCs w:val="26"/>
              </w:rPr>
              <w:t xml:space="preserve">составляет   </w:t>
            </w:r>
            <w:r w:rsidR="00C814C2" w:rsidRPr="00C814C2">
              <w:rPr>
                <w:b/>
                <w:sz w:val="26"/>
                <w:szCs w:val="26"/>
              </w:rPr>
              <w:t>1</w:t>
            </w:r>
            <w:r w:rsidR="002854CE">
              <w:rPr>
                <w:b/>
                <w:sz w:val="26"/>
                <w:szCs w:val="26"/>
              </w:rPr>
              <w:t>64</w:t>
            </w:r>
            <w:r w:rsidR="00C814C2">
              <w:rPr>
                <w:b/>
                <w:sz w:val="26"/>
                <w:szCs w:val="26"/>
              </w:rPr>
              <w:t> </w:t>
            </w:r>
            <w:r w:rsidR="00E04236">
              <w:rPr>
                <w:b/>
                <w:sz w:val="26"/>
                <w:szCs w:val="26"/>
              </w:rPr>
              <w:t>23</w:t>
            </w:r>
            <w:r w:rsidR="002854CE">
              <w:rPr>
                <w:b/>
                <w:sz w:val="26"/>
                <w:szCs w:val="26"/>
              </w:rPr>
              <w:t>0</w:t>
            </w:r>
            <w:r w:rsidR="00C814C2">
              <w:rPr>
                <w:b/>
                <w:sz w:val="26"/>
                <w:szCs w:val="26"/>
              </w:rPr>
              <w:t>,</w:t>
            </w:r>
            <w:r w:rsidR="002854CE">
              <w:rPr>
                <w:b/>
                <w:sz w:val="26"/>
                <w:szCs w:val="26"/>
              </w:rPr>
              <w:t>225</w:t>
            </w:r>
            <w:r w:rsidR="00652B01" w:rsidRPr="00652B01">
              <w:rPr>
                <w:b/>
                <w:sz w:val="26"/>
                <w:szCs w:val="26"/>
              </w:rPr>
              <w:t xml:space="preserve"> </w:t>
            </w:r>
            <w:r w:rsidRPr="00652B01">
              <w:rPr>
                <w:sz w:val="26"/>
                <w:szCs w:val="26"/>
              </w:rPr>
              <w:t>тыс. рублей, в том числе по годам:</w:t>
            </w:r>
          </w:p>
          <w:p w:rsidR="005E6307" w:rsidRPr="00652B01" w:rsidRDefault="005E6307" w:rsidP="005E6307">
            <w:pPr>
              <w:ind w:left="33" w:firstLine="33"/>
              <w:outlineLvl w:val="1"/>
              <w:rPr>
                <w:sz w:val="26"/>
                <w:szCs w:val="26"/>
              </w:rPr>
            </w:pPr>
            <w:r w:rsidRPr="00652B01">
              <w:rPr>
                <w:sz w:val="26"/>
                <w:szCs w:val="26"/>
              </w:rPr>
              <w:t>20</w:t>
            </w:r>
            <w:r w:rsidR="00652B01" w:rsidRPr="00652B01">
              <w:rPr>
                <w:sz w:val="26"/>
                <w:szCs w:val="26"/>
              </w:rPr>
              <w:t>20</w:t>
            </w:r>
            <w:r w:rsidRPr="00652B01">
              <w:rPr>
                <w:sz w:val="26"/>
                <w:szCs w:val="26"/>
              </w:rPr>
              <w:t xml:space="preserve"> год – </w:t>
            </w:r>
            <w:r w:rsidR="00DC5384" w:rsidRPr="00DC5384">
              <w:rPr>
                <w:sz w:val="26"/>
                <w:szCs w:val="26"/>
              </w:rPr>
              <w:t>42</w:t>
            </w:r>
            <w:r w:rsidR="00DC5384">
              <w:rPr>
                <w:sz w:val="26"/>
                <w:szCs w:val="26"/>
                <w:lang w:val="en-US"/>
              </w:rPr>
              <w:t> </w:t>
            </w:r>
            <w:r w:rsidR="00DC5384" w:rsidRPr="00DC5384">
              <w:rPr>
                <w:sz w:val="26"/>
                <w:szCs w:val="26"/>
              </w:rPr>
              <w:t>479,173</w:t>
            </w:r>
            <w:r w:rsidRPr="00652B01">
              <w:rPr>
                <w:sz w:val="26"/>
                <w:szCs w:val="26"/>
              </w:rPr>
              <w:t xml:space="preserve"> тыс. руб.;</w:t>
            </w:r>
          </w:p>
          <w:p w:rsidR="005E6307" w:rsidRPr="00652B01" w:rsidRDefault="005E6307" w:rsidP="005E6307">
            <w:pPr>
              <w:ind w:left="33" w:firstLine="33"/>
              <w:outlineLvl w:val="1"/>
              <w:rPr>
                <w:sz w:val="26"/>
                <w:szCs w:val="26"/>
              </w:rPr>
            </w:pPr>
            <w:r w:rsidRPr="00652B01">
              <w:rPr>
                <w:sz w:val="26"/>
                <w:szCs w:val="26"/>
              </w:rPr>
              <w:t>20</w:t>
            </w:r>
            <w:r w:rsidR="00652B01" w:rsidRPr="00652B01">
              <w:rPr>
                <w:sz w:val="26"/>
                <w:szCs w:val="26"/>
              </w:rPr>
              <w:t>21</w:t>
            </w:r>
            <w:r w:rsidRPr="00652B01">
              <w:rPr>
                <w:sz w:val="26"/>
                <w:szCs w:val="26"/>
              </w:rPr>
              <w:t xml:space="preserve"> год -  </w:t>
            </w:r>
            <w:r w:rsidR="00C814C2">
              <w:rPr>
                <w:sz w:val="26"/>
                <w:szCs w:val="26"/>
              </w:rPr>
              <w:t>34</w:t>
            </w:r>
            <w:r w:rsidR="00DC5384">
              <w:rPr>
                <w:sz w:val="26"/>
                <w:szCs w:val="26"/>
              </w:rPr>
              <w:t> </w:t>
            </w:r>
            <w:r w:rsidR="00E04236">
              <w:rPr>
                <w:sz w:val="26"/>
                <w:szCs w:val="26"/>
              </w:rPr>
              <w:t>745</w:t>
            </w:r>
            <w:r w:rsidR="00DC5384">
              <w:rPr>
                <w:sz w:val="26"/>
                <w:szCs w:val="26"/>
              </w:rPr>
              <w:t>,467</w:t>
            </w:r>
            <w:r w:rsidRPr="00652B01">
              <w:rPr>
                <w:sz w:val="26"/>
                <w:szCs w:val="26"/>
              </w:rPr>
              <w:t xml:space="preserve"> тыс. руб.;</w:t>
            </w:r>
          </w:p>
          <w:p w:rsidR="005E6307" w:rsidRPr="00652B01" w:rsidRDefault="005E6307" w:rsidP="005E6307">
            <w:pPr>
              <w:ind w:left="33" w:firstLine="33"/>
              <w:outlineLvl w:val="1"/>
              <w:rPr>
                <w:sz w:val="26"/>
                <w:szCs w:val="26"/>
              </w:rPr>
            </w:pPr>
            <w:r w:rsidRPr="00652B01">
              <w:rPr>
                <w:sz w:val="26"/>
                <w:szCs w:val="26"/>
              </w:rPr>
              <w:t>20</w:t>
            </w:r>
            <w:r w:rsidR="00652B01" w:rsidRPr="00652B01">
              <w:rPr>
                <w:sz w:val="26"/>
                <w:szCs w:val="26"/>
              </w:rPr>
              <w:t>22</w:t>
            </w:r>
            <w:r w:rsidRPr="00652B01">
              <w:rPr>
                <w:sz w:val="26"/>
                <w:szCs w:val="26"/>
              </w:rPr>
              <w:t xml:space="preserve"> год -   </w:t>
            </w:r>
            <w:r w:rsidR="00C814C2">
              <w:rPr>
                <w:sz w:val="26"/>
                <w:szCs w:val="26"/>
              </w:rPr>
              <w:t>29 </w:t>
            </w:r>
            <w:r w:rsidR="00E04236">
              <w:rPr>
                <w:sz w:val="26"/>
                <w:szCs w:val="26"/>
              </w:rPr>
              <w:t>500</w:t>
            </w:r>
            <w:r w:rsidR="00DC5384">
              <w:rPr>
                <w:sz w:val="26"/>
                <w:szCs w:val="26"/>
              </w:rPr>
              <w:t>,21</w:t>
            </w:r>
            <w:r w:rsidR="00C814C2">
              <w:rPr>
                <w:sz w:val="26"/>
                <w:szCs w:val="26"/>
              </w:rPr>
              <w:t xml:space="preserve">1 </w:t>
            </w:r>
            <w:r w:rsidRPr="00652B01">
              <w:rPr>
                <w:sz w:val="26"/>
                <w:szCs w:val="26"/>
              </w:rPr>
              <w:t>тыс. руб.;</w:t>
            </w:r>
          </w:p>
          <w:p w:rsidR="005E6307" w:rsidRDefault="005E6307" w:rsidP="00B07D25">
            <w:pPr>
              <w:ind w:left="33" w:firstLine="33"/>
              <w:outlineLvl w:val="1"/>
              <w:rPr>
                <w:sz w:val="26"/>
                <w:szCs w:val="26"/>
              </w:rPr>
            </w:pPr>
            <w:r w:rsidRPr="00652B01">
              <w:rPr>
                <w:sz w:val="26"/>
                <w:szCs w:val="26"/>
              </w:rPr>
              <w:t>20</w:t>
            </w:r>
            <w:r w:rsidR="00652B01" w:rsidRPr="00652B01">
              <w:rPr>
                <w:sz w:val="26"/>
                <w:szCs w:val="26"/>
              </w:rPr>
              <w:t xml:space="preserve">23 </w:t>
            </w:r>
            <w:r w:rsidRPr="00652B01">
              <w:rPr>
                <w:sz w:val="26"/>
                <w:szCs w:val="26"/>
              </w:rPr>
              <w:t>год –</w:t>
            </w:r>
            <w:r w:rsidR="009E2874">
              <w:rPr>
                <w:sz w:val="26"/>
                <w:szCs w:val="26"/>
              </w:rPr>
              <w:t xml:space="preserve">  </w:t>
            </w:r>
            <w:r w:rsidRPr="00652B01">
              <w:rPr>
                <w:sz w:val="26"/>
                <w:szCs w:val="26"/>
              </w:rPr>
              <w:t xml:space="preserve"> </w:t>
            </w:r>
            <w:r w:rsidR="00C814C2">
              <w:rPr>
                <w:sz w:val="26"/>
                <w:szCs w:val="26"/>
              </w:rPr>
              <w:t>28</w:t>
            </w:r>
            <w:r w:rsidR="00DC5384">
              <w:rPr>
                <w:sz w:val="26"/>
                <w:szCs w:val="26"/>
              </w:rPr>
              <w:t xml:space="preserve">752,687 </w:t>
            </w:r>
            <w:r w:rsidRPr="00652B01">
              <w:rPr>
                <w:sz w:val="26"/>
                <w:szCs w:val="26"/>
              </w:rPr>
              <w:t>тыс. руб.;</w:t>
            </w:r>
          </w:p>
          <w:p w:rsidR="005E6307" w:rsidRPr="00CC55D6" w:rsidRDefault="009E2874" w:rsidP="00DC5384">
            <w:pPr>
              <w:ind w:left="33" w:firstLine="33"/>
              <w:outlineLvl w:val="1"/>
              <w:rPr>
                <w:sz w:val="26"/>
                <w:szCs w:val="26"/>
              </w:rPr>
            </w:pPr>
            <w:r>
              <w:rPr>
                <w:sz w:val="26"/>
                <w:szCs w:val="26"/>
              </w:rPr>
              <w:lastRenderedPageBreak/>
              <w:t xml:space="preserve">2024 год – </w:t>
            </w:r>
            <w:r w:rsidR="00C814C2">
              <w:rPr>
                <w:sz w:val="26"/>
                <w:szCs w:val="26"/>
              </w:rPr>
              <w:t>28</w:t>
            </w:r>
            <w:r w:rsidR="00DC5384">
              <w:rPr>
                <w:sz w:val="26"/>
                <w:szCs w:val="26"/>
              </w:rPr>
              <w:t>752</w:t>
            </w:r>
            <w:r w:rsidR="00C814C2">
              <w:rPr>
                <w:sz w:val="26"/>
                <w:szCs w:val="26"/>
              </w:rPr>
              <w:t>,</w:t>
            </w:r>
            <w:r w:rsidR="00DC5384">
              <w:rPr>
                <w:sz w:val="26"/>
                <w:szCs w:val="26"/>
              </w:rPr>
              <w:t>68</w:t>
            </w:r>
            <w:r w:rsidR="00C814C2">
              <w:rPr>
                <w:sz w:val="26"/>
                <w:szCs w:val="26"/>
              </w:rPr>
              <w:t>7</w:t>
            </w:r>
            <w:r>
              <w:rPr>
                <w:sz w:val="26"/>
                <w:szCs w:val="26"/>
              </w:rPr>
              <w:t xml:space="preserve"> тыс. руб.</w:t>
            </w:r>
          </w:p>
        </w:tc>
      </w:tr>
      <w:tr w:rsidR="005E6307" w:rsidRPr="005E6307" w:rsidTr="00B81E85">
        <w:tc>
          <w:tcPr>
            <w:tcW w:w="3085" w:type="dxa"/>
          </w:tcPr>
          <w:p w:rsidR="005E6307" w:rsidRPr="005E6307" w:rsidRDefault="005E6307" w:rsidP="005E6307">
            <w:pPr>
              <w:outlineLvl w:val="1"/>
              <w:rPr>
                <w:sz w:val="26"/>
                <w:szCs w:val="26"/>
              </w:rPr>
            </w:pPr>
            <w:r w:rsidRPr="005E6307">
              <w:rPr>
                <w:sz w:val="26"/>
                <w:szCs w:val="26"/>
              </w:rPr>
              <w:lastRenderedPageBreak/>
              <w:t>Ожидаемые  результаты реализации Программы</w:t>
            </w:r>
          </w:p>
        </w:tc>
        <w:tc>
          <w:tcPr>
            <w:tcW w:w="6683" w:type="dxa"/>
          </w:tcPr>
          <w:p w:rsidR="005E6307" w:rsidRPr="00BF2AB4" w:rsidRDefault="005E6307" w:rsidP="005E6307">
            <w:pPr>
              <w:ind w:left="33" w:firstLine="706"/>
              <w:outlineLvl w:val="1"/>
              <w:rPr>
                <w:sz w:val="26"/>
                <w:szCs w:val="26"/>
              </w:rPr>
            </w:pPr>
            <w:r w:rsidRPr="00BF2AB4">
              <w:rPr>
                <w:sz w:val="26"/>
                <w:szCs w:val="26"/>
              </w:rPr>
              <w:t>В результате реализации мероприятий Программы ожидается:</w:t>
            </w:r>
          </w:p>
          <w:p w:rsidR="00E808D5" w:rsidRDefault="00E808D5" w:rsidP="005E6307">
            <w:pPr>
              <w:ind w:left="33" w:firstLine="706"/>
              <w:jc w:val="both"/>
              <w:outlineLvl w:val="1"/>
              <w:rPr>
                <w:sz w:val="26"/>
                <w:szCs w:val="26"/>
              </w:rPr>
            </w:pPr>
            <w:r w:rsidRPr="00E808D5">
              <w:rPr>
                <w:sz w:val="26"/>
                <w:szCs w:val="26"/>
              </w:rPr>
              <w:t xml:space="preserve">- увеличение количества субъектов малого и среднего предпринимательства к 2024 году </w:t>
            </w:r>
            <w:r w:rsidRPr="00813545">
              <w:rPr>
                <w:sz w:val="26"/>
                <w:szCs w:val="26"/>
              </w:rPr>
              <w:t>до 2</w:t>
            </w:r>
            <w:r w:rsidR="00D94CFB" w:rsidRPr="00813545">
              <w:rPr>
                <w:sz w:val="26"/>
                <w:szCs w:val="26"/>
              </w:rPr>
              <w:t>100</w:t>
            </w:r>
            <w:r w:rsidRPr="00813545">
              <w:rPr>
                <w:sz w:val="26"/>
                <w:szCs w:val="26"/>
              </w:rPr>
              <w:t xml:space="preserve"> единиц;</w:t>
            </w:r>
          </w:p>
          <w:p w:rsidR="00E808D5" w:rsidRDefault="00E808D5" w:rsidP="005E6307">
            <w:pPr>
              <w:ind w:left="33" w:firstLine="706"/>
              <w:jc w:val="both"/>
              <w:outlineLvl w:val="1"/>
              <w:rPr>
                <w:sz w:val="26"/>
                <w:szCs w:val="26"/>
              </w:rPr>
            </w:pPr>
            <w:r w:rsidRPr="00E808D5">
              <w:rPr>
                <w:sz w:val="26"/>
                <w:szCs w:val="26"/>
              </w:rPr>
              <w:t xml:space="preserve">- увеличение числа субъектов малого и среднего предпринимательства в расчете на 1 тысячу человек населения города к 2024 году </w:t>
            </w:r>
            <w:r w:rsidRPr="00813545">
              <w:rPr>
                <w:sz w:val="26"/>
                <w:szCs w:val="26"/>
              </w:rPr>
              <w:t>до 4</w:t>
            </w:r>
            <w:r w:rsidR="00D94CFB" w:rsidRPr="00813545">
              <w:rPr>
                <w:sz w:val="26"/>
                <w:szCs w:val="26"/>
              </w:rPr>
              <w:t>2</w:t>
            </w:r>
            <w:r w:rsidRPr="00813545">
              <w:rPr>
                <w:sz w:val="26"/>
                <w:szCs w:val="26"/>
              </w:rPr>
              <w:t xml:space="preserve"> единиц;</w:t>
            </w:r>
          </w:p>
          <w:p w:rsidR="005E6307" w:rsidRPr="00BF2AB4" w:rsidRDefault="005E6307" w:rsidP="005E6307">
            <w:pPr>
              <w:ind w:left="33" w:firstLine="706"/>
              <w:jc w:val="both"/>
              <w:outlineLvl w:val="1"/>
              <w:rPr>
                <w:sz w:val="26"/>
                <w:szCs w:val="26"/>
              </w:rPr>
            </w:pPr>
            <w:r w:rsidRPr="00BF2AB4">
              <w:rPr>
                <w:sz w:val="26"/>
                <w:szCs w:val="26"/>
              </w:rPr>
              <w:t xml:space="preserve">- </w:t>
            </w:r>
            <w:r w:rsidR="00BF2AB4" w:rsidRPr="00BF2AB4">
              <w:rPr>
                <w:sz w:val="26"/>
                <w:szCs w:val="26"/>
              </w:rPr>
              <w:t>увеличение</w:t>
            </w:r>
            <w:r w:rsidRPr="00BF2AB4">
              <w:rPr>
                <w:sz w:val="26"/>
                <w:szCs w:val="26"/>
              </w:rPr>
              <w:t xml:space="preserve"> среднесписочной численности занятых в сфере малого и среднего предпринимательства</w:t>
            </w:r>
            <w:r w:rsidR="00BF2AB4" w:rsidRPr="00BF2AB4">
              <w:rPr>
                <w:sz w:val="26"/>
                <w:szCs w:val="26"/>
              </w:rPr>
              <w:t>, включая индивидуальных предпринимателей,</w:t>
            </w:r>
            <w:r w:rsidR="00E808D5">
              <w:rPr>
                <w:sz w:val="26"/>
                <w:szCs w:val="26"/>
              </w:rPr>
              <w:t xml:space="preserve"> к 2024 году</w:t>
            </w:r>
            <w:r w:rsidR="00BF2AB4" w:rsidRPr="00BF2AB4">
              <w:rPr>
                <w:sz w:val="26"/>
                <w:szCs w:val="26"/>
              </w:rPr>
              <w:t xml:space="preserve"> до </w:t>
            </w:r>
            <w:r w:rsidR="00D94CFB" w:rsidRPr="00813545">
              <w:rPr>
                <w:sz w:val="26"/>
                <w:szCs w:val="26"/>
              </w:rPr>
              <w:t>7150</w:t>
            </w:r>
            <w:r w:rsidRPr="00BF2AB4">
              <w:rPr>
                <w:sz w:val="26"/>
                <w:szCs w:val="26"/>
              </w:rPr>
              <w:t xml:space="preserve"> един</w:t>
            </w:r>
            <w:r w:rsidR="00EA3402" w:rsidRPr="00BF2AB4">
              <w:rPr>
                <w:sz w:val="26"/>
                <w:szCs w:val="26"/>
              </w:rPr>
              <w:t>иц</w:t>
            </w:r>
            <w:r w:rsidRPr="00BF2AB4">
              <w:rPr>
                <w:sz w:val="26"/>
                <w:szCs w:val="26"/>
              </w:rPr>
              <w:t>;</w:t>
            </w:r>
          </w:p>
          <w:p w:rsidR="00BF2AB4" w:rsidRPr="00BF2AB4" w:rsidRDefault="005E6307" w:rsidP="005E6307">
            <w:pPr>
              <w:ind w:firstLine="706"/>
              <w:jc w:val="both"/>
              <w:rPr>
                <w:sz w:val="26"/>
                <w:szCs w:val="26"/>
              </w:rPr>
            </w:pPr>
            <w:r w:rsidRPr="00BF2AB4">
              <w:rPr>
                <w:sz w:val="26"/>
                <w:szCs w:val="26"/>
              </w:rPr>
              <w:t xml:space="preserve">- </w:t>
            </w:r>
            <w:r w:rsidR="00BF2AB4" w:rsidRPr="00BF2AB4">
              <w:rPr>
                <w:sz w:val="26"/>
                <w:szCs w:val="26"/>
              </w:rPr>
              <w:t xml:space="preserve">количество ежегодно </w:t>
            </w:r>
            <w:r w:rsidRPr="00BF2AB4">
              <w:rPr>
                <w:sz w:val="26"/>
                <w:szCs w:val="26"/>
              </w:rPr>
              <w:t>созда</w:t>
            </w:r>
            <w:r w:rsidR="00BF2AB4" w:rsidRPr="00BF2AB4">
              <w:rPr>
                <w:sz w:val="26"/>
                <w:szCs w:val="26"/>
              </w:rPr>
              <w:t>ваемых</w:t>
            </w:r>
            <w:r w:rsidRPr="00BF2AB4">
              <w:rPr>
                <w:sz w:val="26"/>
                <w:szCs w:val="26"/>
              </w:rPr>
              <w:t xml:space="preserve"> постоянных рабочих мест на предприятиях малого и среднего бизнеса</w:t>
            </w:r>
            <w:r w:rsidR="00BF2AB4" w:rsidRPr="00BF2AB4">
              <w:rPr>
                <w:sz w:val="26"/>
                <w:szCs w:val="26"/>
              </w:rPr>
              <w:t>, осуществляющих социально значимые виды деятельности, не менее 2 едини</w:t>
            </w:r>
            <w:r w:rsidR="009244E1">
              <w:rPr>
                <w:sz w:val="26"/>
                <w:szCs w:val="26"/>
              </w:rPr>
              <w:t>ц</w:t>
            </w:r>
            <w:r w:rsidR="00BF2AB4" w:rsidRPr="00BF2AB4">
              <w:rPr>
                <w:sz w:val="26"/>
                <w:szCs w:val="26"/>
              </w:rPr>
              <w:t>;</w:t>
            </w:r>
            <w:r w:rsidRPr="00BF2AB4">
              <w:rPr>
                <w:sz w:val="26"/>
                <w:szCs w:val="26"/>
              </w:rPr>
              <w:t xml:space="preserve"> </w:t>
            </w:r>
          </w:p>
          <w:p w:rsidR="005E6307" w:rsidRDefault="005E6307" w:rsidP="005E6307">
            <w:pPr>
              <w:ind w:firstLine="706"/>
              <w:jc w:val="both"/>
              <w:rPr>
                <w:sz w:val="26"/>
                <w:szCs w:val="26"/>
              </w:rPr>
            </w:pPr>
            <w:r w:rsidRPr="00BF2AB4">
              <w:rPr>
                <w:sz w:val="26"/>
                <w:szCs w:val="26"/>
              </w:rPr>
              <w:t>- количеств</w:t>
            </w:r>
            <w:r w:rsidR="00BF2AB4" w:rsidRPr="00BF2AB4">
              <w:rPr>
                <w:sz w:val="26"/>
                <w:szCs w:val="26"/>
              </w:rPr>
              <w:t>о</w:t>
            </w:r>
            <w:r w:rsidRPr="00BF2AB4">
              <w:rPr>
                <w:sz w:val="26"/>
                <w:szCs w:val="26"/>
              </w:rPr>
              <w:t xml:space="preserve"> сохраненных рабочих мест на предприятиях малого и среднего бизнеса</w:t>
            </w:r>
            <w:r w:rsidR="00BF2AB4" w:rsidRPr="00BF2AB4">
              <w:rPr>
                <w:sz w:val="26"/>
                <w:szCs w:val="26"/>
              </w:rPr>
              <w:t>, осуществляющих социально значимые виды деятельности, не менее 2 единиц ежегодно</w:t>
            </w:r>
            <w:r w:rsidRPr="00BF2AB4">
              <w:rPr>
                <w:sz w:val="26"/>
                <w:szCs w:val="26"/>
              </w:rPr>
              <w:t>;</w:t>
            </w:r>
          </w:p>
          <w:p w:rsidR="005E6307" w:rsidRDefault="005E6307" w:rsidP="00BF2AB4">
            <w:pPr>
              <w:tabs>
                <w:tab w:val="left" w:pos="1000"/>
              </w:tabs>
              <w:ind w:firstLine="706"/>
              <w:jc w:val="both"/>
              <w:rPr>
                <w:sz w:val="26"/>
                <w:szCs w:val="26"/>
              </w:rPr>
            </w:pPr>
            <w:r w:rsidRPr="00813545">
              <w:rPr>
                <w:sz w:val="26"/>
                <w:szCs w:val="26"/>
              </w:rPr>
              <w:t>-</w:t>
            </w:r>
            <w:r w:rsidRPr="00BF2AB4">
              <w:rPr>
                <w:sz w:val="26"/>
                <w:szCs w:val="26"/>
              </w:rPr>
              <w:t xml:space="preserve"> прирост</w:t>
            </w:r>
            <w:r w:rsidR="00BF2AB4" w:rsidRPr="00BF2AB4">
              <w:rPr>
                <w:sz w:val="26"/>
                <w:szCs w:val="26"/>
              </w:rPr>
              <w:t xml:space="preserve"> оборота субъектов малого и среднего предпринимательство ежегодно в размере 3%</w:t>
            </w:r>
            <w:r w:rsidRPr="00BF2AB4">
              <w:rPr>
                <w:sz w:val="26"/>
                <w:szCs w:val="26"/>
              </w:rPr>
              <w:t>;</w:t>
            </w:r>
          </w:p>
          <w:p w:rsidR="00C74FC8" w:rsidRPr="00BF2AB4" w:rsidRDefault="00C74FC8" w:rsidP="00BF2AB4">
            <w:pPr>
              <w:tabs>
                <w:tab w:val="left" w:pos="1000"/>
              </w:tabs>
              <w:ind w:firstLine="706"/>
              <w:jc w:val="both"/>
              <w:rPr>
                <w:spacing w:val="-5"/>
                <w:sz w:val="26"/>
                <w:szCs w:val="26"/>
              </w:rPr>
            </w:pPr>
            <w:r>
              <w:rPr>
                <w:sz w:val="26"/>
                <w:szCs w:val="26"/>
              </w:rPr>
              <w:t xml:space="preserve">- увеличение количества физических лиц-участников регионального проекта к 2024 году до </w:t>
            </w:r>
            <w:r w:rsidRPr="00813545">
              <w:rPr>
                <w:sz w:val="26"/>
                <w:szCs w:val="26"/>
              </w:rPr>
              <w:t>1</w:t>
            </w:r>
            <w:r w:rsidR="00D94CFB" w:rsidRPr="00813545">
              <w:rPr>
                <w:sz w:val="26"/>
                <w:szCs w:val="26"/>
              </w:rPr>
              <w:t>507</w:t>
            </w:r>
            <w:r w:rsidRPr="00813545">
              <w:rPr>
                <w:sz w:val="26"/>
                <w:szCs w:val="26"/>
              </w:rPr>
              <w:t xml:space="preserve"> человек;</w:t>
            </w:r>
          </w:p>
          <w:p w:rsidR="005E6307" w:rsidRDefault="005E6307" w:rsidP="005E6307">
            <w:pPr>
              <w:ind w:firstLine="706"/>
              <w:jc w:val="both"/>
              <w:rPr>
                <w:sz w:val="26"/>
                <w:szCs w:val="26"/>
              </w:rPr>
            </w:pPr>
            <w:r w:rsidRPr="00D4307C">
              <w:rPr>
                <w:sz w:val="26"/>
                <w:szCs w:val="26"/>
              </w:rPr>
              <w:t xml:space="preserve">- </w:t>
            </w:r>
            <w:r w:rsidR="00D4307C" w:rsidRPr="00D4307C">
              <w:rPr>
                <w:sz w:val="26"/>
                <w:szCs w:val="26"/>
              </w:rPr>
              <w:t>ежегодное увеличение перечня имущества, предназначенного для предоставления субъектам малого и среднего предпринимательства на 10%</w:t>
            </w:r>
            <w:r w:rsidRPr="00D4307C">
              <w:rPr>
                <w:sz w:val="26"/>
                <w:szCs w:val="26"/>
              </w:rPr>
              <w:t>;</w:t>
            </w:r>
          </w:p>
          <w:p w:rsidR="00C74FC8" w:rsidRPr="00D4307C" w:rsidRDefault="00C74FC8" w:rsidP="005E6307">
            <w:pPr>
              <w:ind w:firstLine="706"/>
              <w:jc w:val="both"/>
              <w:rPr>
                <w:b/>
                <w:sz w:val="28"/>
                <w:szCs w:val="28"/>
              </w:rPr>
            </w:pPr>
            <w:r>
              <w:rPr>
                <w:sz w:val="26"/>
                <w:szCs w:val="26"/>
              </w:rPr>
              <w:t xml:space="preserve">- число реализованных проектов субъектами малого и среднего предпринимательств, получивших поддержку в форме: гарантии, льготного кредита, микрозайма, льготного лизинга, субсидий не менее </w:t>
            </w:r>
            <w:r w:rsidR="00D94CFB" w:rsidRPr="00813545">
              <w:rPr>
                <w:sz w:val="26"/>
                <w:szCs w:val="26"/>
              </w:rPr>
              <w:t>4</w:t>
            </w:r>
            <w:r w:rsidRPr="00813545">
              <w:rPr>
                <w:sz w:val="26"/>
                <w:szCs w:val="26"/>
              </w:rPr>
              <w:t>-х</w:t>
            </w:r>
            <w:r>
              <w:rPr>
                <w:sz w:val="26"/>
                <w:szCs w:val="26"/>
              </w:rPr>
              <w:t xml:space="preserve"> ежегодно;</w:t>
            </w:r>
          </w:p>
          <w:p w:rsidR="005E6307" w:rsidRPr="005143F0" w:rsidRDefault="005E6307" w:rsidP="005E6307">
            <w:pPr>
              <w:ind w:firstLine="706"/>
              <w:jc w:val="both"/>
              <w:rPr>
                <w:sz w:val="26"/>
                <w:szCs w:val="26"/>
              </w:rPr>
            </w:pPr>
            <w:r w:rsidRPr="00D4307C">
              <w:rPr>
                <w:sz w:val="26"/>
                <w:szCs w:val="26"/>
              </w:rPr>
              <w:t xml:space="preserve">- отношение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к </w:t>
            </w:r>
            <w:r w:rsidRPr="00D4307C">
              <w:t>совокупному</w:t>
            </w:r>
            <w:r w:rsidRPr="00D4307C">
              <w:rPr>
                <w:sz w:val="26"/>
                <w:szCs w:val="26"/>
              </w:rPr>
              <w:t xml:space="preserve"> стоимостному   объему договоров, заключенных по рез</w:t>
            </w:r>
            <w:r w:rsidRPr="005143F0">
              <w:rPr>
                <w:sz w:val="26"/>
                <w:szCs w:val="26"/>
              </w:rPr>
              <w:t>ультатам закупок, составит   к 202</w:t>
            </w:r>
            <w:r w:rsidR="00D4307C" w:rsidRPr="005143F0">
              <w:rPr>
                <w:sz w:val="26"/>
                <w:szCs w:val="26"/>
              </w:rPr>
              <w:t xml:space="preserve">4 г. </w:t>
            </w:r>
            <w:r w:rsidR="00D4307C" w:rsidRPr="00813545">
              <w:rPr>
                <w:sz w:val="26"/>
                <w:szCs w:val="26"/>
              </w:rPr>
              <w:t xml:space="preserve">- </w:t>
            </w:r>
            <w:r w:rsidR="00D94CFB" w:rsidRPr="00813545">
              <w:rPr>
                <w:sz w:val="26"/>
                <w:szCs w:val="26"/>
              </w:rPr>
              <w:t>20</w:t>
            </w:r>
            <w:r w:rsidRPr="00813545">
              <w:rPr>
                <w:sz w:val="26"/>
                <w:szCs w:val="26"/>
              </w:rPr>
              <w:t>%;</w:t>
            </w:r>
          </w:p>
          <w:p w:rsidR="005E6307" w:rsidRPr="005143F0" w:rsidRDefault="005E6307" w:rsidP="005E6307">
            <w:pPr>
              <w:ind w:firstLine="706"/>
              <w:jc w:val="both"/>
              <w:rPr>
                <w:sz w:val="26"/>
                <w:szCs w:val="26"/>
              </w:rPr>
            </w:pPr>
            <w:r w:rsidRPr="005143F0">
              <w:rPr>
                <w:sz w:val="26"/>
                <w:szCs w:val="26"/>
              </w:rPr>
              <w:t>- удельный вес расходов бюджета городского округа, формируемых в рамках муниципальных программ городского округа, в общем объеме расходов бюджета городского округа составит 90%;</w:t>
            </w:r>
          </w:p>
          <w:p w:rsidR="005E6307" w:rsidRPr="005143F0" w:rsidRDefault="005E6307" w:rsidP="005E6307">
            <w:pPr>
              <w:ind w:firstLine="706"/>
              <w:jc w:val="both"/>
              <w:rPr>
                <w:sz w:val="26"/>
                <w:szCs w:val="26"/>
              </w:rPr>
            </w:pPr>
            <w:r w:rsidRPr="005143F0">
              <w:rPr>
                <w:sz w:val="26"/>
                <w:szCs w:val="26"/>
              </w:rPr>
              <w:t xml:space="preserve">- отношение объема расходов на обслуживание муниципального долга городского округа к объему расходов бюджета городского округа, за исключением </w:t>
            </w:r>
            <w:r w:rsidRPr="005143F0">
              <w:rPr>
                <w:sz w:val="26"/>
                <w:szCs w:val="26"/>
              </w:rPr>
              <w:lastRenderedPageBreak/>
              <w:t xml:space="preserve">расходов, которые осуществляются за счет субвенций, предоставляемых из краевого бюджета, составит не более </w:t>
            </w:r>
            <w:r w:rsidR="005143F0" w:rsidRPr="005143F0">
              <w:rPr>
                <w:sz w:val="26"/>
                <w:szCs w:val="26"/>
              </w:rPr>
              <w:t>2</w:t>
            </w:r>
            <w:r w:rsidRPr="005143F0">
              <w:rPr>
                <w:sz w:val="26"/>
                <w:szCs w:val="26"/>
              </w:rPr>
              <w:t>%;</w:t>
            </w:r>
          </w:p>
          <w:p w:rsidR="005E6307" w:rsidRPr="005143F0" w:rsidRDefault="005E6307" w:rsidP="005E6307">
            <w:pPr>
              <w:ind w:left="33" w:firstLine="706"/>
              <w:jc w:val="both"/>
              <w:outlineLvl w:val="1"/>
              <w:rPr>
                <w:sz w:val="26"/>
                <w:szCs w:val="26"/>
              </w:rPr>
            </w:pPr>
            <w:r w:rsidRPr="005143F0">
              <w:rPr>
                <w:sz w:val="26"/>
                <w:szCs w:val="26"/>
              </w:rPr>
              <w:t xml:space="preserve">- </w:t>
            </w:r>
            <w:r w:rsidR="005143F0" w:rsidRPr="005143F0">
              <w:rPr>
                <w:sz w:val="26"/>
                <w:szCs w:val="26"/>
              </w:rPr>
              <w:t>отсутствие</w:t>
            </w:r>
            <w:r w:rsidRPr="005143F0">
              <w:rPr>
                <w:sz w:val="26"/>
                <w:szCs w:val="26"/>
              </w:rPr>
              <w:t xml:space="preserve"> просроченной кредиторской задолженности муниципальных учреждений, сложившейся на 1 января очередного финансового года;</w:t>
            </w:r>
          </w:p>
          <w:p w:rsidR="005E6307" w:rsidRPr="005143F0" w:rsidRDefault="005E6307" w:rsidP="005E6307">
            <w:pPr>
              <w:ind w:left="33" w:firstLine="706"/>
              <w:jc w:val="both"/>
              <w:outlineLvl w:val="1"/>
              <w:rPr>
                <w:color w:val="000080"/>
                <w:sz w:val="26"/>
                <w:szCs w:val="26"/>
              </w:rPr>
            </w:pPr>
            <w:r w:rsidRPr="005143F0">
              <w:rPr>
                <w:sz w:val="26"/>
                <w:szCs w:val="26"/>
              </w:rPr>
              <w:t>- ежегодное выполнение плана по доходам бюджета городского округа составит 100%;</w:t>
            </w:r>
          </w:p>
          <w:p w:rsidR="005E6307" w:rsidRPr="005143F0" w:rsidRDefault="005E6307" w:rsidP="005E6307">
            <w:pPr>
              <w:ind w:left="33" w:firstLine="706"/>
              <w:jc w:val="both"/>
              <w:outlineLvl w:val="1"/>
              <w:rPr>
                <w:sz w:val="26"/>
                <w:szCs w:val="26"/>
              </w:rPr>
            </w:pPr>
            <w:r w:rsidRPr="005143F0">
              <w:rPr>
                <w:sz w:val="26"/>
                <w:szCs w:val="26"/>
              </w:rPr>
              <w:t>- формирование структуры и состава муниципальной собственности, позволяющих полностью обеспечить исполнение муниципальных функций, максимизация пополнения доходной части бюджета и снижение расходов на содержание муниципального имущества;</w:t>
            </w:r>
          </w:p>
          <w:p w:rsidR="005E6307" w:rsidRPr="005143F0" w:rsidRDefault="005E6307" w:rsidP="005E6307">
            <w:pPr>
              <w:ind w:left="33" w:firstLine="706"/>
              <w:jc w:val="both"/>
              <w:outlineLvl w:val="1"/>
              <w:rPr>
                <w:sz w:val="26"/>
                <w:szCs w:val="26"/>
              </w:rPr>
            </w:pPr>
            <w:r w:rsidRPr="005143F0">
              <w:rPr>
                <w:sz w:val="26"/>
                <w:szCs w:val="26"/>
              </w:rPr>
              <w:t>- повышение эффективности управления имуществом городского округа;</w:t>
            </w:r>
          </w:p>
          <w:p w:rsidR="005E6307" w:rsidRPr="005143F0" w:rsidRDefault="005E6307" w:rsidP="005E6307">
            <w:pPr>
              <w:ind w:left="33" w:firstLine="706"/>
              <w:jc w:val="both"/>
              <w:outlineLvl w:val="1"/>
              <w:rPr>
                <w:sz w:val="26"/>
                <w:szCs w:val="26"/>
              </w:rPr>
            </w:pPr>
            <w:r w:rsidRPr="005143F0">
              <w:rPr>
                <w:sz w:val="26"/>
                <w:szCs w:val="26"/>
              </w:rPr>
              <w:t>- регистрация права собственности городского округа на земельные участки, подлежащие отнесению к собственности городского округа;</w:t>
            </w:r>
          </w:p>
          <w:p w:rsidR="005E6307" w:rsidRPr="005E6307" w:rsidRDefault="005E6307" w:rsidP="00CC55D6">
            <w:pPr>
              <w:ind w:left="33" w:firstLine="706"/>
              <w:jc w:val="both"/>
              <w:outlineLvl w:val="1"/>
              <w:rPr>
                <w:sz w:val="26"/>
                <w:szCs w:val="26"/>
              </w:rPr>
            </w:pPr>
            <w:r w:rsidRPr="005143F0">
              <w:rPr>
                <w:sz w:val="26"/>
                <w:szCs w:val="26"/>
              </w:rPr>
              <w:t>- оптимизация процедуры предоставления (сокращение сроков) земельных участков, находящихся в собственности и в ведении городского округа</w:t>
            </w:r>
            <w:r w:rsidRPr="005E6307">
              <w:rPr>
                <w:sz w:val="26"/>
                <w:szCs w:val="26"/>
              </w:rPr>
              <w:t xml:space="preserve">    </w:t>
            </w:r>
          </w:p>
        </w:tc>
      </w:tr>
    </w:tbl>
    <w:p w:rsidR="00D714B1" w:rsidRDefault="00D714B1" w:rsidP="00D714B1">
      <w:pPr>
        <w:ind w:firstLine="720"/>
        <w:jc w:val="center"/>
        <w:outlineLvl w:val="1"/>
        <w:rPr>
          <w:b/>
          <w:sz w:val="26"/>
          <w:szCs w:val="26"/>
        </w:rPr>
      </w:pPr>
    </w:p>
    <w:p w:rsidR="00560CCC" w:rsidRDefault="00560CCC" w:rsidP="00C3598C">
      <w:pPr>
        <w:ind w:firstLine="720"/>
        <w:jc w:val="center"/>
        <w:outlineLvl w:val="1"/>
        <w:rPr>
          <w:b/>
          <w:sz w:val="26"/>
          <w:szCs w:val="26"/>
        </w:rPr>
      </w:pPr>
      <w:r w:rsidRPr="00C3598C">
        <w:rPr>
          <w:b/>
          <w:sz w:val="26"/>
          <w:szCs w:val="26"/>
        </w:rPr>
        <w:t>I. Содержание проблемы и обоснование</w:t>
      </w:r>
      <w:r w:rsidR="00B65B78">
        <w:rPr>
          <w:b/>
          <w:sz w:val="26"/>
          <w:szCs w:val="26"/>
        </w:rPr>
        <w:t xml:space="preserve"> </w:t>
      </w:r>
      <w:r w:rsidRPr="00C3598C">
        <w:rPr>
          <w:b/>
          <w:sz w:val="26"/>
          <w:szCs w:val="26"/>
        </w:rPr>
        <w:t>необходимости ее решения</w:t>
      </w:r>
    </w:p>
    <w:p w:rsidR="00560CCC" w:rsidRPr="00C3598C" w:rsidRDefault="00560CCC" w:rsidP="00C3598C">
      <w:pPr>
        <w:ind w:firstLine="720"/>
        <w:jc w:val="both"/>
        <w:rPr>
          <w:color w:val="000000"/>
          <w:sz w:val="26"/>
          <w:szCs w:val="26"/>
        </w:rPr>
      </w:pPr>
      <w:r w:rsidRPr="00C3598C">
        <w:rPr>
          <w:color w:val="000000"/>
          <w:sz w:val="26"/>
          <w:szCs w:val="26"/>
        </w:rPr>
        <w:t xml:space="preserve">Городской округ основан в 1902 году, как село </w:t>
      </w:r>
      <w:r w:rsidR="00C404EF" w:rsidRPr="00C3598C">
        <w:rPr>
          <w:color w:val="000000"/>
          <w:sz w:val="26"/>
          <w:szCs w:val="26"/>
        </w:rPr>
        <w:t>Семеновка</w:t>
      </w:r>
      <w:r w:rsidRPr="00C3598C">
        <w:rPr>
          <w:color w:val="000000"/>
          <w:sz w:val="26"/>
          <w:szCs w:val="26"/>
        </w:rPr>
        <w:t xml:space="preserve">, в дальнейшем, объединившем в себе несколько соседних деревень. В 1938 году село преобразовано в рабочий посёлок </w:t>
      </w:r>
      <w:r w:rsidR="00C404EF" w:rsidRPr="00C3598C">
        <w:rPr>
          <w:color w:val="000000"/>
          <w:sz w:val="26"/>
          <w:szCs w:val="26"/>
        </w:rPr>
        <w:t>Семеновка</w:t>
      </w:r>
      <w:r w:rsidRPr="00C3598C">
        <w:rPr>
          <w:color w:val="000000"/>
          <w:sz w:val="26"/>
          <w:szCs w:val="26"/>
        </w:rPr>
        <w:t>. В 1952 году рабочий посёлок получил статус города и переименован в город Арсеньев.</w:t>
      </w:r>
    </w:p>
    <w:p w:rsidR="00560CCC" w:rsidRPr="00C3598C" w:rsidRDefault="00560CCC" w:rsidP="005E6307">
      <w:pPr>
        <w:ind w:firstLine="720"/>
        <w:jc w:val="both"/>
        <w:rPr>
          <w:color w:val="000000"/>
          <w:sz w:val="26"/>
          <w:szCs w:val="26"/>
        </w:rPr>
      </w:pPr>
      <w:r w:rsidRPr="00C3598C">
        <w:rPr>
          <w:color w:val="000000"/>
          <w:sz w:val="26"/>
          <w:szCs w:val="26"/>
        </w:rPr>
        <w:t xml:space="preserve">Город </w:t>
      </w:r>
      <w:r w:rsidR="005E6307" w:rsidRPr="00C3598C">
        <w:rPr>
          <w:color w:val="000000"/>
          <w:sz w:val="26"/>
          <w:szCs w:val="26"/>
        </w:rPr>
        <w:t>Арсеньев расположен</w:t>
      </w:r>
      <w:r w:rsidRPr="00C3598C">
        <w:rPr>
          <w:color w:val="000000"/>
          <w:sz w:val="26"/>
          <w:szCs w:val="26"/>
        </w:rPr>
        <w:t xml:space="preserve"> в центре Приморского края. </w:t>
      </w:r>
    </w:p>
    <w:p w:rsidR="00560CCC" w:rsidRPr="00C3598C" w:rsidRDefault="00560CCC" w:rsidP="00C3598C">
      <w:pPr>
        <w:ind w:firstLine="720"/>
        <w:jc w:val="both"/>
        <w:rPr>
          <w:color w:val="000000"/>
          <w:sz w:val="26"/>
          <w:szCs w:val="26"/>
        </w:rPr>
      </w:pPr>
      <w:r w:rsidRPr="00C3598C">
        <w:rPr>
          <w:color w:val="000000"/>
          <w:sz w:val="26"/>
          <w:szCs w:val="26"/>
        </w:rPr>
        <w:t>Расстояние до административного центра Приморского края (г. Владивосток):</w:t>
      </w:r>
    </w:p>
    <w:p w:rsidR="00560CCC" w:rsidRPr="00C3598C" w:rsidRDefault="00560CCC" w:rsidP="00D3575A">
      <w:pPr>
        <w:numPr>
          <w:ilvl w:val="0"/>
          <w:numId w:val="1"/>
        </w:numPr>
        <w:tabs>
          <w:tab w:val="clear" w:pos="2847"/>
          <w:tab w:val="num" w:pos="1080"/>
        </w:tabs>
        <w:ind w:firstLine="720"/>
        <w:jc w:val="both"/>
        <w:rPr>
          <w:color w:val="000000"/>
          <w:sz w:val="26"/>
          <w:szCs w:val="26"/>
        </w:rPr>
      </w:pPr>
      <w:r w:rsidRPr="00C3598C">
        <w:rPr>
          <w:color w:val="000000"/>
          <w:sz w:val="26"/>
          <w:szCs w:val="26"/>
        </w:rPr>
        <w:t>по автодороге - 242 км;</w:t>
      </w:r>
    </w:p>
    <w:p w:rsidR="00560CCC" w:rsidRPr="00C3598C" w:rsidRDefault="00560CCC" w:rsidP="00D3575A">
      <w:pPr>
        <w:numPr>
          <w:ilvl w:val="0"/>
          <w:numId w:val="1"/>
        </w:numPr>
        <w:tabs>
          <w:tab w:val="clear" w:pos="2847"/>
          <w:tab w:val="num" w:pos="1080"/>
        </w:tabs>
        <w:ind w:firstLine="720"/>
        <w:jc w:val="both"/>
        <w:rPr>
          <w:color w:val="000000"/>
          <w:sz w:val="26"/>
          <w:szCs w:val="26"/>
        </w:rPr>
      </w:pPr>
      <w:r w:rsidRPr="00C3598C">
        <w:rPr>
          <w:color w:val="000000"/>
          <w:sz w:val="26"/>
          <w:szCs w:val="26"/>
        </w:rPr>
        <w:t>по железной дороге - 262 км.</w:t>
      </w:r>
    </w:p>
    <w:p w:rsidR="00560CCC" w:rsidRPr="00C3598C" w:rsidRDefault="00560CCC" w:rsidP="00C3598C">
      <w:pPr>
        <w:ind w:firstLine="720"/>
        <w:jc w:val="both"/>
        <w:rPr>
          <w:color w:val="000000"/>
          <w:sz w:val="26"/>
          <w:szCs w:val="26"/>
        </w:rPr>
      </w:pPr>
      <w:r w:rsidRPr="00C3598C">
        <w:rPr>
          <w:color w:val="000000"/>
          <w:sz w:val="26"/>
          <w:szCs w:val="26"/>
        </w:rPr>
        <w:t>На 01.01.201</w:t>
      </w:r>
      <w:r w:rsidR="009244E1">
        <w:rPr>
          <w:color w:val="000000"/>
          <w:sz w:val="26"/>
          <w:szCs w:val="26"/>
        </w:rPr>
        <w:t>9</w:t>
      </w:r>
      <w:r w:rsidRPr="00C3598C">
        <w:rPr>
          <w:color w:val="000000"/>
          <w:sz w:val="26"/>
          <w:szCs w:val="26"/>
        </w:rPr>
        <w:t xml:space="preserve"> г. численность населения по данным статистики составила </w:t>
      </w:r>
      <w:r w:rsidR="00B65B78">
        <w:rPr>
          <w:color w:val="000000"/>
          <w:sz w:val="26"/>
          <w:szCs w:val="26"/>
        </w:rPr>
        <w:t>52 251</w:t>
      </w:r>
      <w:r w:rsidRPr="00C3598C">
        <w:rPr>
          <w:color w:val="000000"/>
          <w:sz w:val="26"/>
          <w:szCs w:val="26"/>
        </w:rPr>
        <w:t xml:space="preserve"> человек.</w:t>
      </w:r>
    </w:p>
    <w:p w:rsidR="00560CCC" w:rsidRPr="00C3598C" w:rsidRDefault="00560CCC" w:rsidP="00C3598C">
      <w:pPr>
        <w:ind w:firstLine="720"/>
        <w:jc w:val="both"/>
        <w:rPr>
          <w:color w:val="000000"/>
          <w:sz w:val="26"/>
          <w:szCs w:val="26"/>
        </w:rPr>
      </w:pPr>
      <w:r w:rsidRPr="00C3598C">
        <w:rPr>
          <w:color w:val="000000"/>
          <w:sz w:val="26"/>
          <w:szCs w:val="26"/>
        </w:rPr>
        <w:t>Арсеньев традиционно относится к монопрофильному городу. Это обусловлено тем, что социально-экономическое развитие и инфраструктура города во многом зависят от деятельности заводов «Прогресс» и «</w:t>
      </w:r>
      <w:smartTag w:uri="urn:schemas-microsoft-com:office:smarttags" w:element="PersonName">
        <w:r w:rsidRPr="00C3598C">
          <w:rPr>
            <w:color w:val="000000"/>
            <w:sz w:val="26"/>
            <w:szCs w:val="26"/>
          </w:rPr>
          <w:t>Аскольд</w:t>
        </w:r>
      </w:smartTag>
      <w:r w:rsidRPr="00C3598C">
        <w:rPr>
          <w:color w:val="000000"/>
          <w:sz w:val="26"/>
          <w:szCs w:val="26"/>
        </w:rPr>
        <w:t xml:space="preserve">». </w:t>
      </w:r>
    </w:p>
    <w:p w:rsidR="00560CCC" w:rsidRPr="00C3598C" w:rsidRDefault="00560CCC" w:rsidP="00C3598C">
      <w:pPr>
        <w:ind w:firstLine="720"/>
        <w:jc w:val="both"/>
        <w:rPr>
          <w:color w:val="000000"/>
          <w:sz w:val="26"/>
          <w:szCs w:val="26"/>
        </w:rPr>
      </w:pPr>
      <w:r w:rsidRPr="00C3598C">
        <w:rPr>
          <w:sz w:val="26"/>
          <w:szCs w:val="26"/>
        </w:rPr>
        <w:t xml:space="preserve"> </w:t>
      </w:r>
      <w:r w:rsidRPr="00C3598C">
        <w:rPr>
          <w:color w:val="000000"/>
          <w:sz w:val="26"/>
          <w:szCs w:val="26"/>
        </w:rPr>
        <w:t>Целью развития городского округа является переход на многоотраслевую модель развития, обеспечивающую бюджетную устойчивость, повышение уровня и качества жизни населения, удовлетворение социальных, культурных потребностей, поддержание здорового образа жизни; создание благоприятных условий для хозяйственной деятельности, укрепление экономической основы городского округа и стимулирование деятельности предприятий всех форм собственности, обеспечение инвестиционной привлекательности города, сохранение и увеличение уровня занятости населения.</w:t>
      </w:r>
    </w:p>
    <w:p w:rsidR="00560CCC" w:rsidRPr="00C3598C" w:rsidRDefault="00560CCC" w:rsidP="00C3598C">
      <w:pPr>
        <w:ind w:firstLine="720"/>
        <w:jc w:val="both"/>
        <w:rPr>
          <w:color w:val="000000"/>
          <w:sz w:val="26"/>
          <w:szCs w:val="26"/>
        </w:rPr>
      </w:pPr>
      <w:r w:rsidRPr="00C3598C">
        <w:rPr>
          <w:color w:val="000000"/>
          <w:sz w:val="26"/>
          <w:szCs w:val="26"/>
        </w:rPr>
        <w:t>Ресурсный потенциал, обеспечивающий возможности развития города в средне- и долгосрочной перспективе включает:</w:t>
      </w:r>
    </w:p>
    <w:p w:rsidR="00560CCC" w:rsidRPr="00C3598C" w:rsidRDefault="00560CCC" w:rsidP="00D3575A">
      <w:pPr>
        <w:numPr>
          <w:ilvl w:val="0"/>
          <w:numId w:val="2"/>
        </w:numPr>
        <w:tabs>
          <w:tab w:val="clear" w:pos="2858"/>
          <w:tab w:val="num" w:pos="1080"/>
        </w:tabs>
        <w:ind w:left="0" w:firstLine="720"/>
        <w:jc w:val="both"/>
        <w:rPr>
          <w:color w:val="000000"/>
          <w:sz w:val="26"/>
          <w:szCs w:val="26"/>
        </w:rPr>
      </w:pPr>
      <w:r w:rsidRPr="00C3598C">
        <w:rPr>
          <w:color w:val="000000"/>
          <w:sz w:val="26"/>
          <w:szCs w:val="26"/>
        </w:rPr>
        <w:lastRenderedPageBreak/>
        <w:t>удобное географическое положение;</w:t>
      </w:r>
    </w:p>
    <w:p w:rsidR="00560CCC" w:rsidRPr="00C3598C" w:rsidRDefault="00560CCC" w:rsidP="00D3575A">
      <w:pPr>
        <w:numPr>
          <w:ilvl w:val="0"/>
          <w:numId w:val="2"/>
        </w:numPr>
        <w:tabs>
          <w:tab w:val="clear" w:pos="2858"/>
          <w:tab w:val="num" w:pos="1080"/>
        </w:tabs>
        <w:ind w:left="0" w:firstLine="720"/>
        <w:jc w:val="both"/>
        <w:rPr>
          <w:color w:val="000000"/>
          <w:sz w:val="26"/>
          <w:szCs w:val="26"/>
        </w:rPr>
      </w:pPr>
      <w:r w:rsidRPr="00C3598C">
        <w:rPr>
          <w:color w:val="000000"/>
          <w:sz w:val="26"/>
          <w:szCs w:val="26"/>
        </w:rPr>
        <w:t>обеспеченность транспортной инфраструктурой - город является крупным транспортным узлом по перевозке пассажиров и грузов автомобильным транспортом, связывающим юг Приморья с его северо-восточной частью;</w:t>
      </w:r>
    </w:p>
    <w:p w:rsidR="00560CCC" w:rsidRPr="00C3598C" w:rsidRDefault="00560CCC" w:rsidP="00D3575A">
      <w:pPr>
        <w:numPr>
          <w:ilvl w:val="0"/>
          <w:numId w:val="2"/>
        </w:numPr>
        <w:tabs>
          <w:tab w:val="clear" w:pos="2858"/>
          <w:tab w:val="num" w:pos="1080"/>
        </w:tabs>
        <w:ind w:left="0" w:firstLine="720"/>
        <w:jc w:val="both"/>
        <w:rPr>
          <w:color w:val="000000"/>
          <w:sz w:val="26"/>
          <w:szCs w:val="26"/>
        </w:rPr>
      </w:pPr>
      <w:r w:rsidRPr="00C3598C">
        <w:rPr>
          <w:color w:val="000000"/>
          <w:sz w:val="26"/>
          <w:szCs w:val="26"/>
        </w:rPr>
        <w:t>значительный человеческий потенциал и трудовые ресурсы;</w:t>
      </w:r>
    </w:p>
    <w:p w:rsidR="00560CCC" w:rsidRPr="00C3598C" w:rsidRDefault="00560CCC" w:rsidP="00D3575A">
      <w:pPr>
        <w:numPr>
          <w:ilvl w:val="0"/>
          <w:numId w:val="2"/>
        </w:numPr>
        <w:tabs>
          <w:tab w:val="clear" w:pos="2858"/>
          <w:tab w:val="num" w:pos="1080"/>
        </w:tabs>
        <w:ind w:left="0" w:firstLine="720"/>
        <w:jc w:val="both"/>
        <w:rPr>
          <w:color w:val="000000"/>
          <w:sz w:val="26"/>
          <w:szCs w:val="26"/>
        </w:rPr>
      </w:pPr>
      <w:r w:rsidRPr="00C3598C">
        <w:rPr>
          <w:color w:val="000000"/>
          <w:sz w:val="26"/>
          <w:szCs w:val="26"/>
        </w:rPr>
        <w:t>развитый промышленный потенциал;</w:t>
      </w:r>
    </w:p>
    <w:p w:rsidR="00560CCC" w:rsidRPr="00C3598C" w:rsidRDefault="00560CCC" w:rsidP="00D3575A">
      <w:pPr>
        <w:numPr>
          <w:ilvl w:val="0"/>
          <w:numId w:val="2"/>
        </w:numPr>
        <w:tabs>
          <w:tab w:val="clear" w:pos="2858"/>
          <w:tab w:val="num" w:pos="1080"/>
        </w:tabs>
        <w:ind w:left="0" w:firstLine="720"/>
        <w:jc w:val="both"/>
        <w:rPr>
          <w:color w:val="000000"/>
          <w:sz w:val="26"/>
          <w:szCs w:val="26"/>
        </w:rPr>
      </w:pPr>
      <w:r w:rsidRPr="00C3598C">
        <w:rPr>
          <w:color w:val="000000"/>
          <w:sz w:val="26"/>
          <w:szCs w:val="26"/>
        </w:rPr>
        <w:t>наличие незадействованных в полной мере производственных мощностей;</w:t>
      </w:r>
    </w:p>
    <w:p w:rsidR="00560CCC" w:rsidRPr="00C3598C" w:rsidRDefault="00560CCC" w:rsidP="00D3575A">
      <w:pPr>
        <w:numPr>
          <w:ilvl w:val="0"/>
          <w:numId w:val="2"/>
        </w:numPr>
        <w:tabs>
          <w:tab w:val="clear" w:pos="2858"/>
          <w:tab w:val="num" w:pos="1080"/>
        </w:tabs>
        <w:ind w:left="0" w:firstLine="720"/>
        <w:jc w:val="both"/>
        <w:rPr>
          <w:color w:val="000000"/>
          <w:sz w:val="26"/>
          <w:szCs w:val="26"/>
        </w:rPr>
      </w:pPr>
      <w:r w:rsidRPr="00C3598C">
        <w:rPr>
          <w:color w:val="000000"/>
          <w:sz w:val="26"/>
          <w:szCs w:val="26"/>
        </w:rPr>
        <w:t>наличие ресурсов для различных видов туристско-рекреационной деятельности (наличие горнолыжной базы, музеев, гостиниц, баз отдыха);</w:t>
      </w:r>
    </w:p>
    <w:p w:rsidR="00560CCC" w:rsidRPr="00C3598C" w:rsidRDefault="00560CCC" w:rsidP="00D3575A">
      <w:pPr>
        <w:numPr>
          <w:ilvl w:val="0"/>
          <w:numId w:val="2"/>
        </w:numPr>
        <w:tabs>
          <w:tab w:val="clear" w:pos="2858"/>
          <w:tab w:val="num" w:pos="1080"/>
        </w:tabs>
        <w:ind w:left="0" w:firstLine="720"/>
        <w:jc w:val="both"/>
        <w:rPr>
          <w:color w:val="000000"/>
          <w:sz w:val="26"/>
          <w:szCs w:val="26"/>
        </w:rPr>
      </w:pPr>
      <w:r w:rsidRPr="00C3598C">
        <w:rPr>
          <w:color w:val="000000"/>
          <w:sz w:val="26"/>
          <w:szCs w:val="26"/>
        </w:rPr>
        <w:t>благоприятные возможности для привлечения специалистов и их семей из других регионов:</w:t>
      </w:r>
    </w:p>
    <w:p w:rsidR="00560CCC" w:rsidRPr="00C3598C" w:rsidRDefault="00560CCC" w:rsidP="00C3598C">
      <w:pPr>
        <w:tabs>
          <w:tab w:val="left" w:pos="1080"/>
          <w:tab w:val="left" w:pos="1440"/>
        </w:tabs>
        <w:ind w:left="1080" w:firstLine="720"/>
        <w:jc w:val="both"/>
        <w:rPr>
          <w:color w:val="000000"/>
          <w:sz w:val="26"/>
          <w:szCs w:val="26"/>
        </w:rPr>
      </w:pPr>
      <w:r w:rsidRPr="00C3598C">
        <w:rPr>
          <w:color w:val="000000"/>
          <w:sz w:val="26"/>
          <w:szCs w:val="26"/>
        </w:rPr>
        <w:t xml:space="preserve"> для культурного отдыха</w:t>
      </w:r>
      <w:r w:rsidRPr="00C3598C">
        <w:rPr>
          <w:sz w:val="26"/>
          <w:szCs w:val="26"/>
        </w:rPr>
        <w:t>;</w:t>
      </w:r>
    </w:p>
    <w:p w:rsidR="00560CCC" w:rsidRPr="00C3598C" w:rsidRDefault="005E6307" w:rsidP="00C3598C">
      <w:pPr>
        <w:tabs>
          <w:tab w:val="left" w:pos="1080"/>
          <w:tab w:val="left" w:pos="1440"/>
        </w:tabs>
        <w:ind w:left="1080" w:firstLine="720"/>
        <w:jc w:val="both"/>
        <w:rPr>
          <w:color w:val="000000"/>
          <w:sz w:val="26"/>
          <w:szCs w:val="26"/>
        </w:rPr>
      </w:pPr>
      <w:r>
        <w:rPr>
          <w:color w:val="000000"/>
          <w:sz w:val="26"/>
          <w:szCs w:val="26"/>
        </w:rPr>
        <w:t xml:space="preserve"> </w:t>
      </w:r>
      <w:r w:rsidR="00560CCC" w:rsidRPr="00C3598C">
        <w:rPr>
          <w:color w:val="000000"/>
          <w:sz w:val="26"/>
          <w:szCs w:val="26"/>
        </w:rPr>
        <w:t>для занятий физической культурой и спортом.</w:t>
      </w:r>
    </w:p>
    <w:p w:rsidR="00560CCC" w:rsidRPr="00C3598C" w:rsidRDefault="00560CCC" w:rsidP="00C3598C">
      <w:pPr>
        <w:ind w:firstLine="720"/>
        <w:jc w:val="both"/>
        <w:rPr>
          <w:color w:val="000000"/>
          <w:sz w:val="26"/>
          <w:szCs w:val="26"/>
        </w:rPr>
      </w:pPr>
      <w:r w:rsidRPr="00C3598C">
        <w:rPr>
          <w:color w:val="000000"/>
          <w:sz w:val="26"/>
          <w:szCs w:val="26"/>
        </w:rPr>
        <w:t>Городской округ обеспечен ресурсами, позволяющими ему сформировать диверсифицированную экономику, где наряду с традиционными индустриальными отраслями, перешедшими на выпуск конкурентоспособной продукции с высокой долей добавленной стоимости, также активно развиваются высокотехнологичные и сервисные отрасли, сфера услуг и другие отрасли малого и среднего бизнеса.</w:t>
      </w:r>
    </w:p>
    <w:p w:rsidR="00560CCC" w:rsidRPr="00C3598C" w:rsidRDefault="00560CCC" w:rsidP="00C3598C">
      <w:pPr>
        <w:ind w:firstLine="720"/>
        <w:jc w:val="both"/>
        <w:rPr>
          <w:bCs/>
          <w:color w:val="000000"/>
          <w:sz w:val="26"/>
          <w:szCs w:val="26"/>
        </w:rPr>
      </w:pPr>
      <w:r w:rsidRPr="00C3598C">
        <w:rPr>
          <w:sz w:val="26"/>
          <w:szCs w:val="26"/>
        </w:rPr>
        <w:t xml:space="preserve">В соответствии с государственной политикой развития территорий Приморского края в городском округе </w:t>
      </w:r>
      <w:r w:rsidRPr="00C3598C">
        <w:rPr>
          <w:bCs/>
          <w:color w:val="000000"/>
          <w:sz w:val="26"/>
          <w:szCs w:val="26"/>
        </w:rPr>
        <w:t xml:space="preserve">переход на многоотраслевую экономическую модель развития городского округа планируется за счет развития: </w:t>
      </w:r>
    </w:p>
    <w:p w:rsidR="00560CCC" w:rsidRPr="00C3598C" w:rsidRDefault="00560CCC" w:rsidP="00D3575A">
      <w:pPr>
        <w:numPr>
          <w:ilvl w:val="0"/>
          <w:numId w:val="3"/>
        </w:numPr>
        <w:tabs>
          <w:tab w:val="left" w:pos="1200"/>
        </w:tabs>
        <w:ind w:left="0" w:firstLine="720"/>
        <w:jc w:val="both"/>
        <w:rPr>
          <w:color w:val="000000"/>
          <w:sz w:val="26"/>
          <w:szCs w:val="26"/>
        </w:rPr>
      </w:pPr>
      <w:r w:rsidRPr="00C3598C">
        <w:rPr>
          <w:color w:val="000000"/>
          <w:sz w:val="26"/>
          <w:szCs w:val="26"/>
        </w:rPr>
        <w:t xml:space="preserve">промышленности в </w:t>
      </w:r>
      <w:r w:rsidR="005E6307" w:rsidRPr="00C3598C">
        <w:rPr>
          <w:color w:val="000000"/>
          <w:sz w:val="26"/>
          <w:szCs w:val="26"/>
        </w:rPr>
        <w:t>результате диверсификации</w:t>
      </w:r>
      <w:r w:rsidRPr="00C3598C">
        <w:rPr>
          <w:color w:val="000000"/>
          <w:sz w:val="26"/>
          <w:szCs w:val="26"/>
        </w:rPr>
        <w:t xml:space="preserve"> экономики моногорода, развития   малого и среднего предпринимательства;</w:t>
      </w:r>
    </w:p>
    <w:p w:rsidR="00560CCC" w:rsidRPr="00C3598C" w:rsidRDefault="00560CCC" w:rsidP="00D3575A">
      <w:pPr>
        <w:numPr>
          <w:ilvl w:val="0"/>
          <w:numId w:val="3"/>
        </w:numPr>
        <w:tabs>
          <w:tab w:val="left" w:pos="1200"/>
        </w:tabs>
        <w:ind w:left="0" w:firstLine="720"/>
        <w:jc w:val="both"/>
        <w:rPr>
          <w:color w:val="000000"/>
          <w:sz w:val="26"/>
          <w:szCs w:val="26"/>
        </w:rPr>
      </w:pPr>
      <w:r w:rsidRPr="00C3598C">
        <w:rPr>
          <w:color w:val="000000"/>
          <w:sz w:val="26"/>
          <w:szCs w:val="26"/>
        </w:rPr>
        <w:t>инженерно-технической и социальной инфраструктуры.</w:t>
      </w:r>
    </w:p>
    <w:p w:rsidR="00560CCC" w:rsidRPr="00C3598C" w:rsidRDefault="00560CCC" w:rsidP="00C3598C">
      <w:pPr>
        <w:ind w:right="38" w:firstLine="720"/>
        <w:jc w:val="both"/>
        <w:rPr>
          <w:sz w:val="26"/>
          <w:szCs w:val="26"/>
        </w:rPr>
      </w:pPr>
      <w:r w:rsidRPr="00C3598C">
        <w:rPr>
          <w:sz w:val="26"/>
          <w:szCs w:val="26"/>
        </w:rPr>
        <w:t>Ряд положительных факторов способствуют развитию малого и среднего предпринимательства в городском округе:</w:t>
      </w:r>
    </w:p>
    <w:p w:rsidR="00560CCC" w:rsidRPr="00C3598C" w:rsidRDefault="00560CCC" w:rsidP="00C3598C">
      <w:pPr>
        <w:ind w:right="38" w:firstLine="720"/>
        <w:jc w:val="both"/>
        <w:rPr>
          <w:sz w:val="26"/>
          <w:szCs w:val="26"/>
        </w:rPr>
      </w:pPr>
      <w:r w:rsidRPr="00C3598C">
        <w:rPr>
          <w:sz w:val="26"/>
          <w:szCs w:val="26"/>
        </w:rPr>
        <w:t>- богатые природные ресурсы региона создают предпосылки для развития пищевой, деревообрабатывающей промышленности, производства строительных материалов;</w:t>
      </w:r>
    </w:p>
    <w:p w:rsidR="00560CCC" w:rsidRPr="00C3598C" w:rsidRDefault="00560CCC" w:rsidP="00C3598C">
      <w:pPr>
        <w:ind w:right="38" w:firstLine="720"/>
        <w:jc w:val="both"/>
        <w:rPr>
          <w:sz w:val="26"/>
          <w:szCs w:val="26"/>
        </w:rPr>
      </w:pPr>
      <w:r w:rsidRPr="00C3598C">
        <w:rPr>
          <w:sz w:val="26"/>
          <w:szCs w:val="26"/>
        </w:rPr>
        <w:t xml:space="preserve">- наличие уникального туристско-рекреационного </w:t>
      </w:r>
      <w:r w:rsidR="00C020A4" w:rsidRPr="00C3598C">
        <w:rPr>
          <w:sz w:val="26"/>
          <w:szCs w:val="26"/>
        </w:rPr>
        <w:t>ресурса Арсеньевского</w:t>
      </w:r>
      <w:r w:rsidRPr="00C3598C">
        <w:rPr>
          <w:sz w:val="26"/>
          <w:szCs w:val="26"/>
        </w:rPr>
        <w:t xml:space="preserve"> городского округа (горнолыжной базы, авиационного клуба, музеев, гостиниц, баз отдыха) и близлежащих районов обуславливает дополнительные возможности </w:t>
      </w:r>
      <w:r w:rsidR="00C020A4" w:rsidRPr="00C3598C">
        <w:rPr>
          <w:sz w:val="26"/>
          <w:szCs w:val="26"/>
        </w:rPr>
        <w:t>развития туризма</w:t>
      </w:r>
      <w:r w:rsidRPr="00C3598C">
        <w:rPr>
          <w:sz w:val="26"/>
          <w:szCs w:val="26"/>
        </w:rPr>
        <w:t xml:space="preserve"> и </w:t>
      </w:r>
      <w:r w:rsidR="00C020A4" w:rsidRPr="00C3598C">
        <w:rPr>
          <w:sz w:val="26"/>
          <w:szCs w:val="26"/>
        </w:rPr>
        <w:t>сферы услуг</w:t>
      </w:r>
      <w:r w:rsidRPr="00C3598C">
        <w:rPr>
          <w:sz w:val="26"/>
          <w:szCs w:val="26"/>
        </w:rPr>
        <w:t xml:space="preserve"> в городе; </w:t>
      </w:r>
    </w:p>
    <w:p w:rsidR="00560CCC" w:rsidRPr="00C3598C" w:rsidRDefault="00560CCC" w:rsidP="00C3598C">
      <w:pPr>
        <w:ind w:right="38" w:firstLine="720"/>
        <w:jc w:val="both"/>
        <w:rPr>
          <w:sz w:val="26"/>
          <w:szCs w:val="26"/>
        </w:rPr>
      </w:pPr>
      <w:r w:rsidRPr="00C3598C">
        <w:rPr>
          <w:sz w:val="26"/>
          <w:szCs w:val="26"/>
        </w:rPr>
        <w:t xml:space="preserve">- </w:t>
      </w:r>
      <w:r w:rsidR="00C020A4" w:rsidRPr="00C3598C">
        <w:rPr>
          <w:sz w:val="26"/>
          <w:szCs w:val="26"/>
        </w:rPr>
        <w:t>развитый промышленный потенциал</w:t>
      </w:r>
      <w:r w:rsidRPr="00C3598C">
        <w:rPr>
          <w:sz w:val="26"/>
          <w:szCs w:val="26"/>
        </w:rPr>
        <w:t xml:space="preserve"> и незадействованные в полной </w:t>
      </w:r>
      <w:r w:rsidR="00C020A4" w:rsidRPr="00C3598C">
        <w:rPr>
          <w:sz w:val="26"/>
          <w:szCs w:val="26"/>
        </w:rPr>
        <w:t>мере производственные мощности градообразующих</w:t>
      </w:r>
      <w:r w:rsidRPr="00C3598C">
        <w:rPr>
          <w:sz w:val="26"/>
          <w:szCs w:val="26"/>
        </w:rPr>
        <w:t xml:space="preserve"> предприятий обуславливают дополнительные возможности </w:t>
      </w:r>
      <w:r w:rsidR="00C020A4" w:rsidRPr="00C3598C">
        <w:rPr>
          <w:sz w:val="26"/>
          <w:szCs w:val="26"/>
        </w:rPr>
        <w:t>развития высокотехнологичных</w:t>
      </w:r>
      <w:r w:rsidRPr="00C3598C">
        <w:rPr>
          <w:sz w:val="26"/>
          <w:szCs w:val="26"/>
        </w:rPr>
        <w:t xml:space="preserve"> производств, </w:t>
      </w:r>
      <w:r w:rsidR="00C020A4" w:rsidRPr="00C3598C">
        <w:rPr>
          <w:sz w:val="26"/>
          <w:szCs w:val="26"/>
        </w:rPr>
        <w:t>внедрения инновационных</w:t>
      </w:r>
      <w:r w:rsidRPr="00C3598C">
        <w:rPr>
          <w:sz w:val="26"/>
          <w:szCs w:val="26"/>
        </w:rPr>
        <w:t xml:space="preserve"> технологий;</w:t>
      </w:r>
    </w:p>
    <w:p w:rsidR="00560CCC" w:rsidRPr="00C3598C" w:rsidRDefault="00560CCC" w:rsidP="00C3598C">
      <w:pPr>
        <w:ind w:firstLine="720"/>
        <w:jc w:val="both"/>
        <w:rPr>
          <w:sz w:val="26"/>
          <w:szCs w:val="26"/>
        </w:rPr>
      </w:pPr>
      <w:r w:rsidRPr="00C3598C">
        <w:rPr>
          <w:sz w:val="26"/>
          <w:szCs w:val="26"/>
        </w:rPr>
        <w:t xml:space="preserve">- удобное географическое положение (в центре Приморского края) и обеспеченность транспортной инфраструктурой создают предпосылки для продвижения продукции предприятий малого и среднего </w:t>
      </w:r>
      <w:r w:rsidR="00C020A4" w:rsidRPr="00C3598C">
        <w:rPr>
          <w:sz w:val="26"/>
          <w:szCs w:val="26"/>
        </w:rPr>
        <w:t>бизнеса на</w:t>
      </w:r>
      <w:r w:rsidRPr="00C3598C">
        <w:rPr>
          <w:sz w:val="26"/>
          <w:szCs w:val="26"/>
        </w:rPr>
        <w:t xml:space="preserve"> новые рынки сбыта.</w:t>
      </w:r>
    </w:p>
    <w:p w:rsidR="00560CCC" w:rsidRPr="00C3598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Управление муниципальной собственностью является неотъемлемой частью деятельности </w:t>
      </w:r>
      <w:r w:rsidR="00C020A4" w:rsidRPr="00C3598C">
        <w:rPr>
          <w:rFonts w:ascii="Times New Roman" w:hAnsi="Times New Roman" w:cs="Times New Roman"/>
          <w:sz w:val="26"/>
          <w:szCs w:val="26"/>
        </w:rPr>
        <w:t>по</w:t>
      </w:r>
      <w:r w:rsidRPr="00C3598C">
        <w:rPr>
          <w:rFonts w:ascii="Times New Roman" w:hAnsi="Times New Roman" w:cs="Times New Roman"/>
          <w:sz w:val="26"/>
          <w:szCs w:val="26"/>
        </w:rPr>
        <w:t xml:space="preserve">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городского округа.</w:t>
      </w:r>
    </w:p>
    <w:p w:rsidR="00560CCC" w:rsidRPr="00C3598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Муниципальное имущество создает материальную основу для реализации муниципальных полномочий городского округа и предоставления муниципальных </w:t>
      </w:r>
      <w:r w:rsidRPr="00C3598C">
        <w:rPr>
          <w:rFonts w:ascii="Times New Roman" w:hAnsi="Times New Roman" w:cs="Times New Roman"/>
          <w:sz w:val="26"/>
          <w:szCs w:val="26"/>
        </w:rPr>
        <w:lastRenderedPageBreak/>
        <w:t xml:space="preserve">услуг гражданам и бизнесу. Сфера управления муниципальным имуществом охватывает широкий круг вопросов: создание новых объектов, безвозмездные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муниципальных предприятий и </w:t>
      </w:r>
      <w:r w:rsidR="00C020A4" w:rsidRPr="00C3598C">
        <w:rPr>
          <w:rFonts w:ascii="Times New Roman" w:hAnsi="Times New Roman" w:cs="Times New Roman"/>
          <w:sz w:val="26"/>
          <w:szCs w:val="26"/>
        </w:rPr>
        <w:t>муниципальных учреждений</w:t>
      </w:r>
      <w:r w:rsidRPr="00C3598C">
        <w:rPr>
          <w:rFonts w:ascii="Times New Roman" w:hAnsi="Times New Roman" w:cs="Times New Roman"/>
          <w:sz w:val="26"/>
          <w:szCs w:val="26"/>
        </w:rPr>
        <w:t>.</w:t>
      </w:r>
    </w:p>
    <w:p w:rsidR="00560CCC" w:rsidRPr="00C3598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Учитывая, что в составе </w:t>
      </w:r>
      <w:r w:rsidR="00C020A4" w:rsidRPr="00C3598C">
        <w:rPr>
          <w:rFonts w:ascii="Times New Roman" w:hAnsi="Times New Roman" w:cs="Times New Roman"/>
          <w:sz w:val="26"/>
          <w:szCs w:val="26"/>
        </w:rPr>
        <w:t>казны городского</w:t>
      </w:r>
      <w:r w:rsidRPr="00C3598C">
        <w:rPr>
          <w:rFonts w:ascii="Times New Roman" w:hAnsi="Times New Roman" w:cs="Times New Roman"/>
          <w:sz w:val="26"/>
          <w:szCs w:val="26"/>
        </w:rPr>
        <w:t xml:space="preserve"> округа находится имущество, поступившее в прошлые годы, на которые отсутствуют свидетельства о государственной регистрации права собственности и техническая документация, то для оформления права </w:t>
      </w:r>
      <w:r w:rsidR="00C020A4" w:rsidRPr="00C3598C">
        <w:rPr>
          <w:rFonts w:ascii="Times New Roman" w:hAnsi="Times New Roman" w:cs="Times New Roman"/>
          <w:sz w:val="26"/>
          <w:szCs w:val="26"/>
        </w:rPr>
        <w:t>собственности городского</w:t>
      </w:r>
      <w:r w:rsidRPr="00C3598C">
        <w:rPr>
          <w:rFonts w:ascii="Times New Roman" w:hAnsi="Times New Roman" w:cs="Times New Roman"/>
          <w:sz w:val="26"/>
          <w:szCs w:val="26"/>
        </w:rPr>
        <w:t xml:space="preserve"> округа на данные объекты недвижимости необходимо проведение технической инвентаризации с последующей постановкой объектов на государственный кадастровый учет.    </w:t>
      </w:r>
    </w:p>
    <w:p w:rsidR="00560CCC" w:rsidRPr="00C3598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Проблемой является то, что незавершенность формирования ранее </w:t>
      </w:r>
      <w:r w:rsidR="00C020A4" w:rsidRPr="00C3598C">
        <w:rPr>
          <w:rFonts w:ascii="Times New Roman" w:hAnsi="Times New Roman" w:cs="Times New Roman"/>
          <w:sz w:val="26"/>
          <w:szCs w:val="26"/>
        </w:rPr>
        <w:t>учтенных земельных</w:t>
      </w:r>
      <w:r w:rsidRPr="00C3598C">
        <w:rPr>
          <w:rFonts w:ascii="Times New Roman" w:hAnsi="Times New Roman" w:cs="Times New Roman"/>
          <w:sz w:val="26"/>
          <w:szCs w:val="26"/>
        </w:rPr>
        <w:t xml:space="preserve"> участков препятствует функционированию полноценной системы управления муниципальным имуществом и эффективному его использованию для достижения финансовых результатов и решения социально-экономических задач.</w:t>
      </w:r>
    </w:p>
    <w:p w:rsidR="00560CCC" w:rsidRPr="00C3598C" w:rsidRDefault="00560CCC" w:rsidP="002C6570">
      <w:pPr>
        <w:ind w:firstLine="720"/>
        <w:jc w:val="both"/>
        <w:rPr>
          <w:sz w:val="26"/>
          <w:szCs w:val="26"/>
        </w:rPr>
      </w:pPr>
      <w:r w:rsidRPr="00C3598C">
        <w:rPr>
          <w:sz w:val="26"/>
          <w:szCs w:val="26"/>
        </w:rPr>
        <w:t>Необходимость достижения долгосрочных целей социально-экономического развития городского округа в условиях адаптации бюджетной системы Российской Федерации к замедлению темпов роста бюджетных доходов обусловила актуальность разработки и реализации системы мер по повышению эффективности деятельности органов местного самоуправления городского округа, а также по модернизации управления общественными (муниципальными) финансами.</w:t>
      </w:r>
    </w:p>
    <w:p w:rsidR="00560CCC" w:rsidRPr="00C3598C" w:rsidRDefault="00560CCC" w:rsidP="002C6570">
      <w:pPr>
        <w:ind w:firstLine="720"/>
        <w:jc w:val="both"/>
        <w:rPr>
          <w:sz w:val="26"/>
          <w:szCs w:val="26"/>
        </w:rPr>
      </w:pPr>
      <w:r w:rsidRPr="00C3598C">
        <w:rPr>
          <w:sz w:val="26"/>
          <w:szCs w:val="26"/>
        </w:rPr>
        <w:t>Актуальной задачей в сфере повышения эффективности бюджетных расходов является достижение публичности формирования бюджетной политики. Обеспечение информационной открытости деятельности органов исполнительной власти городского округа требует законодательного закрепления процедур, обеспечивающих доступность информации о деятельности органов местного самоуправления. Необходимы процедуры общественного мнения, консультаций и мониторинга на ранних стадиях подготовки и принятия решений, а также обеспечение публичности принятых решений.</w:t>
      </w:r>
    </w:p>
    <w:p w:rsidR="00560CC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Использование программно-целевого метода для решения имеющихся проблем обусловлено необходимостью применения комплексного и последовательного подхода, обеспечивающего увязку реализации мероприятий по исполнителям и ресурсам. </w:t>
      </w:r>
    </w:p>
    <w:p w:rsidR="00B65B78" w:rsidRPr="00C3598C" w:rsidRDefault="00B65B78" w:rsidP="00C3598C">
      <w:pPr>
        <w:pStyle w:val="ConsPlusNormal"/>
        <w:ind w:firstLine="720"/>
        <w:jc w:val="both"/>
        <w:rPr>
          <w:rFonts w:ascii="Times New Roman" w:hAnsi="Times New Roman" w:cs="Times New Roman"/>
          <w:sz w:val="26"/>
          <w:szCs w:val="26"/>
        </w:rPr>
      </w:pPr>
    </w:p>
    <w:p w:rsidR="00560CCC" w:rsidRDefault="00560CCC" w:rsidP="00C3598C">
      <w:pPr>
        <w:pStyle w:val="ConsPlusNormal"/>
        <w:ind w:firstLine="540"/>
        <w:jc w:val="center"/>
        <w:rPr>
          <w:rFonts w:ascii="Times New Roman" w:hAnsi="Times New Roman" w:cs="Times New Roman"/>
          <w:b/>
          <w:sz w:val="26"/>
          <w:szCs w:val="26"/>
        </w:rPr>
      </w:pPr>
      <w:r w:rsidRPr="00C3598C">
        <w:rPr>
          <w:rFonts w:ascii="Times New Roman" w:hAnsi="Times New Roman" w:cs="Times New Roman"/>
          <w:b/>
          <w:sz w:val="26"/>
          <w:szCs w:val="26"/>
          <w:lang w:val="en-US"/>
        </w:rPr>
        <w:t>II</w:t>
      </w:r>
      <w:r w:rsidRPr="00C3598C">
        <w:rPr>
          <w:rFonts w:ascii="Times New Roman" w:hAnsi="Times New Roman" w:cs="Times New Roman"/>
          <w:b/>
          <w:sz w:val="26"/>
          <w:szCs w:val="26"/>
        </w:rPr>
        <w:t>. Цели и задачи Программы</w:t>
      </w:r>
    </w:p>
    <w:p w:rsidR="00C3598C" w:rsidRPr="00C3598C" w:rsidRDefault="00C3598C" w:rsidP="00C3598C">
      <w:pPr>
        <w:pStyle w:val="ConsPlusNormal"/>
        <w:ind w:firstLine="540"/>
        <w:jc w:val="center"/>
        <w:rPr>
          <w:rFonts w:ascii="Times New Roman" w:hAnsi="Times New Roman" w:cs="Times New Roman"/>
          <w:b/>
          <w:sz w:val="26"/>
          <w:szCs w:val="26"/>
        </w:rPr>
      </w:pPr>
    </w:p>
    <w:p w:rsidR="00560CCC" w:rsidRPr="00C3598C" w:rsidRDefault="00560CCC" w:rsidP="002C6570">
      <w:pPr>
        <w:ind w:right="-108"/>
        <w:jc w:val="both"/>
        <w:outlineLvl w:val="1"/>
        <w:rPr>
          <w:sz w:val="26"/>
          <w:szCs w:val="26"/>
        </w:rPr>
      </w:pPr>
      <w:r w:rsidRPr="00C3598C">
        <w:rPr>
          <w:sz w:val="26"/>
          <w:szCs w:val="26"/>
        </w:rPr>
        <w:t xml:space="preserve">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  </w:t>
      </w:r>
    </w:p>
    <w:p w:rsidR="00560CCC" w:rsidRPr="00C3598C" w:rsidRDefault="00560CCC" w:rsidP="00C3598C">
      <w:pPr>
        <w:ind w:right="-108"/>
        <w:outlineLvl w:val="1"/>
        <w:rPr>
          <w:sz w:val="26"/>
          <w:szCs w:val="26"/>
        </w:rPr>
      </w:pPr>
      <w:r w:rsidRPr="00C3598C">
        <w:rPr>
          <w:sz w:val="26"/>
          <w:szCs w:val="26"/>
        </w:rPr>
        <w:t xml:space="preserve">          Основными целями Программы являются</w:t>
      </w:r>
    </w:p>
    <w:p w:rsidR="00C3598C" w:rsidRPr="00C3598C" w:rsidRDefault="00C3598C" w:rsidP="002C6570">
      <w:pPr>
        <w:shd w:val="clear" w:color="auto" w:fill="FFFFFF"/>
        <w:tabs>
          <w:tab w:val="left" w:pos="1000"/>
        </w:tabs>
        <w:ind w:firstLine="720"/>
        <w:jc w:val="both"/>
        <w:rPr>
          <w:sz w:val="26"/>
          <w:szCs w:val="26"/>
          <w:highlight w:val="yellow"/>
        </w:rPr>
      </w:pPr>
      <w:r w:rsidRPr="00C3598C">
        <w:rPr>
          <w:spacing w:val="-5"/>
          <w:sz w:val="26"/>
          <w:szCs w:val="26"/>
        </w:rPr>
        <w:t>- обеспечение</w:t>
      </w:r>
      <w:r w:rsidRPr="00C3598C">
        <w:rPr>
          <w:sz w:val="26"/>
          <w:szCs w:val="26"/>
        </w:rPr>
        <w:t xml:space="preserve">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Арсеньевского городского округа (далее – городского округа);</w:t>
      </w:r>
    </w:p>
    <w:p w:rsidR="00C3598C" w:rsidRPr="00C3598C" w:rsidRDefault="00C3598C" w:rsidP="00C3598C">
      <w:pPr>
        <w:ind w:left="33" w:firstLine="720"/>
        <w:jc w:val="both"/>
        <w:outlineLvl w:val="1"/>
        <w:rPr>
          <w:sz w:val="26"/>
          <w:szCs w:val="26"/>
        </w:rPr>
      </w:pPr>
      <w:r w:rsidRPr="00C3598C">
        <w:rPr>
          <w:sz w:val="26"/>
          <w:szCs w:val="26"/>
        </w:rPr>
        <w:t xml:space="preserve">- повышение конкурентоспособности предприятий </w:t>
      </w:r>
      <w:r w:rsidR="007D1886" w:rsidRPr="00C3598C">
        <w:rPr>
          <w:sz w:val="26"/>
          <w:szCs w:val="26"/>
        </w:rPr>
        <w:t>малого и среднего</w:t>
      </w:r>
      <w:r w:rsidRPr="00C3598C">
        <w:rPr>
          <w:sz w:val="26"/>
          <w:szCs w:val="26"/>
        </w:rPr>
        <w:t xml:space="preserve"> бизнеса;</w:t>
      </w:r>
    </w:p>
    <w:p w:rsidR="00C3598C" w:rsidRPr="00C3598C" w:rsidRDefault="00C3598C" w:rsidP="00C3598C">
      <w:pPr>
        <w:ind w:left="33" w:firstLine="720"/>
        <w:jc w:val="both"/>
        <w:outlineLvl w:val="1"/>
        <w:rPr>
          <w:sz w:val="26"/>
          <w:szCs w:val="26"/>
        </w:rPr>
      </w:pPr>
      <w:r w:rsidRPr="00C3598C">
        <w:rPr>
          <w:sz w:val="26"/>
          <w:szCs w:val="26"/>
        </w:rPr>
        <w:t>- создание оптимальных условий для обеспечения долгосрочной сбалансированности и устойчивости бюджетной системы городского округа;</w:t>
      </w:r>
    </w:p>
    <w:p w:rsidR="00C3598C" w:rsidRPr="00C3598C" w:rsidRDefault="00C3598C" w:rsidP="00C3598C">
      <w:pPr>
        <w:ind w:right="-108" w:firstLine="720"/>
        <w:jc w:val="both"/>
        <w:outlineLvl w:val="1"/>
        <w:rPr>
          <w:sz w:val="26"/>
          <w:szCs w:val="26"/>
        </w:rPr>
      </w:pPr>
      <w:r w:rsidRPr="00C3598C">
        <w:rPr>
          <w:sz w:val="26"/>
          <w:szCs w:val="26"/>
        </w:rPr>
        <w:lastRenderedPageBreak/>
        <w:t xml:space="preserve"> - создание условий для эффективного управления имуществом, находящимся в собственности и в ведении городского округа, необходим</w:t>
      </w:r>
      <w:r w:rsidR="009244E1">
        <w:rPr>
          <w:sz w:val="26"/>
          <w:szCs w:val="26"/>
        </w:rPr>
        <w:t>ого</w:t>
      </w:r>
      <w:r w:rsidRPr="00C3598C">
        <w:rPr>
          <w:sz w:val="26"/>
          <w:szCs w:val="26"/>
        </w:rPr>
        <w:t xml:space="preserve"> для выполнения муниципальных функций органами </w:t>
      </w:r>
      <w:r w:rsidR="007D1886" w:rsidRPr="00C3598C">
        <w:rPr>
          <w:sz w:val="26"/>
          <w:szCs w:val="26"/>
        </w:rPr>
        <w:t>власти городского</w:t>
      </w:r>
      <w:r w:rsidRPr="00C3598C">
        <w:rPr>
          <w:sz w:val="26"/>
          <w:szCs w:val="26"/>
        </w:rPr>
        <w:t xml:space="preserve"> округа, и отчуждения муниципального имущества, востребованного в коммерческом обороте</w:t>
      </w:r>
      <w:r w:rsidR="00560CCC" w:rsidRPr="00C3598C">
        <w:rPr>
          <w:sz w:val="26"/>
          <w:szCs w:val="26"/>
        </w:rPr>
        <w:t xml:space="preserve">        </w:t>
      </w:r>
    </w:p>
    <w:p w:rsidR="00560CCC" w:rsidRPr="00C3598C" w:rsidRDefault="00560CCC" w:rsidP="00C3598C">
      <w:pPr>
        <w:ind w:right="-108" w:firstLine="720"/>
        <w:jc w:val="both"/>
        <w:outlineLvl w:val="1"/>
        <w:rPr>
          <w:sz w:val="26"/>
          <w:szCs w:val="26"/>
        </w:rPr>
      </w:pPr>
      <w:r w:rsidRPr="00C3598C">
        <w:rPr>
          <w:sz w:val="26"/>
          <w:szCs w:val="26"/>
        </w:rPr>
        <w:t xml:space="preserve"> Для успешного достижения поставленной цели, предполагается решение следующих задач:</w:t>
      </w:r>
    </w:p>
    <w:p w:rsidR="00C3598C" w:rsidRPr="00C3598C" w:rsidRDefault="00C3598C" w:rsidP="00C3598C">
      <w:pPr>
        <w:shd w:val="clear" w:color="auto" w:fill="FFFFFF"/>
        <w:tabs>
          <w:tab w:val="left" w:pos="720"/>
        </w:tabs>
        <w:ind w:firstLine="720"/>
        <w:jc w:val="both"/>
        <w:rPr>
          <w:spacing w:val="-5"/>
          <w:sz w:val="26"/>
          <w:szCs w:val="26"/>
        </w:rPr>
      </w:pPr>
      <w:r w:rsidRPr="00C3598C">
        <w:rPr>
          <w:sz w:val="26"/>
          <w:szCs w:val="26"/>
        </w:rPr>
        <w:t xml:space="preserve">- формирование и реализация политики </w:t>
      </w:r>
      <w:r w:rsidR="007D1886" w:rsidRPr="00C3598C">
        <w:rPr>
          <w:sz w:val="26"/>
          <w:szCs w:val="26"/>
        </w:rPr>
        <w:t>администрации городского округа</w:t>
      </w:r>
      <w:r w:rsidRPr="00C3598C">
        <w:rPr>
          <w:sz w:val="26"/>
          <w:szCs w:val="26"/>
        </w:rPr>
        <w:t xml:space="preserve">, направленной </w:t>
      </w:r>
      <w:r w:rsidR="007D1886" w:rsidRPr="00C3598C">
        <w:rPr>
          <w:sz w:val="26"/>
          <w:szCs w:val="26"/>
        </w:rPr>
        <w:t>на</w:t>
      </w:r>
      <w:r w:rsidR="007D1886" w:rsidRPr="00C3598C">
        <w:rPr>
          <w:spacing w:val="-5"/>
          <w:sz w:val="26"/>
          <w:szCs w:val="26"/>
        </w:rPr>
        <w:t xml:space="preserve"> увеличение</w:t>
      </w:r>
      <w:r w:rsidRPr="00C3598C">
        <w:rPr>
          <w:spacing w:val="-5"/>
          <w:sz w:val="26"/>
          <w:szCs w:val="26"/>
        </w:rPr>
        <w:t xml:space="preserve"> количества субъектов</w:t>
      </w:r>
      <w:r w:rsidRPr="00C3598C">
        <w:rPr>
          <w:sz w:val="26"/>
          <w:szCs w:val="26"/>
        </w:rPr>
        <w:t xml:space="preserve"> малого и среднего предпринимательства,</w:t>
      </w:r>
      <w:r w:rsidRPr="00C3598C">
        <w:rPr>
          <w:spacing w:val="-5"/>
          <w:sz w:val="26"/>
          <w:szCs w:val="26"/>
        </w:rPr>
        <w:t xml:space="preserve"> создание ими новых рабочих мест, сохранение существующих рабочих мест;</w:t>
      </w:r>
    </w:p>
    <w:p w:rsidR="00C3598C" w:rsidRPr="00C3598C" w:rsidRDefault="00C3598C" w:rsidP="00C3598C">
      <w:pPr>
        <w:shd w:val="clear" w:color="auto" w:fill="FFFFFF"/>
        <w:tabs>
          <w:tab w:val="left" w:pos="1000"/>
        </w:tabs>
        <w:ind w:firstLine="720"/>
        <w:jc w:val="both"/>
        <w:rPr>
          <w:spacing w:val="-5"/>
          <w:sz w:val="26"/>
          <w:szCs w:val="26"/>
        </w:rPr>
      </w:pPr>
      <w:r w:rsidRPr="00C3598C">
        <w:rPr>
          <w:sz w:val="26"/>
          <w:szCs w:val="26"/>
        </w:rPr>
        <w:t xml:space="preserve">- осуществление комплекса мероприятий, предусматривающих </w:t>
      </w:r>
      <w:r w:rsidRPr="00C3598C">
        <w:rPr>
          <w:spacing w:val="-5"/>
          <w:sz w:val="26"/>
          <w:szCs w:val="26"/>
        </w:rPr>
        <w:t xml:space="preserve">развитие инфраструктуры </w:t>
      </w:r>
      <w:r w:rsidR="007D1886" w:rsidRPr="00C3598C">
        <w:rPr>
          <w:spacing w:val="-5"/>
          <w:sz w:val="26"/>
          <w:szCs w:val="26"/>
        </w:rPr>
        <w:t>поддержки малого и среднего предпринимательства</w:t>
      </w:r>
      <w:r w:rsidRPr="00C3598C">
        <w:rPr>
          <w:spacing w:val="-5"/>
          <w:sz w:val="26"/>
          <w:szCs w:val="26"/>
        </w:rPr>
        <w:t xml:space="preserve">; </w:t>
      </w:r>
    </w:p>
    <w:p w:rsidR="00C3598C" w:rsidRPr="00C3598C" w:rsidRDefault="00C3598C" w:rsidP="00C3598C">
      <w:pPr>
        <w:shd w:val="clear" w:color="auto" w:fill="FFFFFF"/>
        <w:tabs>
          <w:tab w:val="left" w:pos="1000"/>
        </w:tabs>
        <w:ind w:firstLine="720"/>
        <w:jc w:val="both"/>
        <w:rPr>
          <w:spacing w:val="-5"/>
          <w:sz w:val="26"/>
          <w:szCs w:val="26"/>
        </w:rPr>
      </w:pPr>
      <w:r w:rsidRPr="00C3598C">
        <w:rPr>
          <w:spacing w:val="-5"/>
          <w:sz w:val="26"/>
          <w:szCs w:val="26"/>
        </w:rPr>
        <w:t xml:space="preserve">- </w:t>
      </w:r>
      <w:r w:rsidR="007D1886" w:rsidRPr="00C3598C">
        <w:rPr>
          <w:spacing w:val="-5"/>
          <w:sz w:val="26"/>
          <w:szCs w:val="26"/>
        </w:rPr>
        <w:t>содействие внедрению</w:t>
      </w:r>
      <w:r w:rsidRPr="00C3598C">
        <w:rPr>
          <w:spacing w:val="-5"/>
          <w:sz w:val="26"/>
          <w:szCs w:val="26"/>
        </w:rPr>
        <w:t xml:space="preserve"> </w:t>
      </w:r>
      <w:r w:rsidR="007D1886" w:rsidRPr="00C3598C">
        <w:rPr>
          <w:spacing w:val="-5"/>
          <w:sz w:val="26"/>
          <w:szCs w:val="26"/>
        </w:rPr>
        <w:t>новых технологий</w:t>
      </w:r>
      <w:r w:rsidRPr="00C3598C">
        <w:rPr>
          <w:spacing w:val="-5"/>
          <w:sz w:val="26"/>
          <w:szCs w:val="26"/>
        </w:rPr>
        <w:t>, проведению модернизации производств, повышению их энергоэффективности;</w:t>
      </w:r>
    </w:p>
    <w:p w:rsidR="00C3598C" w:rsidRPr="00C3598C" w:rsidRDefault="00C3598C" w:rsidP="00C3598C">
      <w:pPr>
        <w:shd w:val="clear" w:color="auto" w:fill="FFFFFF"/>
        <w:tabs>
          <w:tab w:val="left" w:pos="1000"/>
        </w:tabs>
        <w:ind w:firstLine="720"/>
        <w:jc w:val="both"/>
        <w:rPr>
          <w:sz w:val="26"/>
          <w:szCs w:val="26"/>
        </w:rPr>
      </w:pPr>
      <w:r w:rsidRPr="00C3598C">
        <w:rPr>
          <w:sz w:val="26"/>
          <w:szCs w:val="26"/>
        </w:rPr>
        <w:t xml:space="preserve">- </w:t>
      </w:r>
      <w:r w:rsidR="007D1886" w:rsidRPr="00C3598C">
        <w:rPr>
          <w:sz w:val="26"/>
          <w:szCs w:val="26"/>
        </w:rPr>
        <w:t>совершенствование и</w:t>
      </w:r>
      <w:r w:rsidRPr="00C3598C">
        <w:rPr>
          <w:sz w:val="26"/>
          <w:szCs w:val="26"/>
        </w:rPr>
        <w:t xml:space="preserve"> </w:t>
      </w:r>
      <w:r w:rsidR="007D1886" w:rsidRPr="00C3598C">
        <w:rPr>
          <w:spacing w:val="-5"/>
          <w:sz w:val="26"/>
          <w:szCs w:val="26"/>
        </w:rPr>
        <w:t>развитие инвестиционной</w:t>
      </w:r>
      <w:r w:rsidRPr="00C3598C">
        <w:rPr>
          <w:spacing w:val="-5"/>
          <w:sz w:val="26"/>
          <w:szCs w:val="26"/>
        </w:rPr>
        <w:t xml:space="preserve"> и финансово-кредитной поддержки</w:t>
      </w:r>
      <w:r w:rsidRPr="00C3598C">
        <w:rPr>
          <w:sz w:val="26"/>
          <w:szCs w:val="26"/>
        </w:rPr>
        <w:t xml:space="preserve"> </w:t>
      </w:r>
      <w:r w:rsidR="007D1886" w:rsidRPr="00C3598C">
        <w:rPr>
          <w:sz w:val="26"/>
          <w:szCs w:val="26"/>
        </w:rPr>
        <w:t>малого и</w:t>
      </w:r>
      <w:r w:rsidRPr="00C3598C">
        <w:rPr>
          <w:sz w:val="26"/>
          <w:szCs w:val="26"/>
        </w:rPr>
        <w:t xml:space="preserve"> среднего предпринимательства;</w:t>
      </w:r>
    </w:p>
    <w:p w:rsidR="00C3598C" w:rsidRPr="00C3598C" w:rsidRDefault="00C3598C" w:rsidP="00C3598C">
      <w:pPr>
        <w:ind w:firstLine="720"/>
        <w:jc w:val="both"/>
        <w:rPr>
          <w:sz w:val="26"/>
          <w:szCs w:val="26"/>
        </w:rPr>
      </w:pPr>
      <w:r w:rsidRPr="00C3598C">
        <w:rPr>
          <w:sz w:val="26"/>
          <w:szCs w:val="26"/>
        </w:rPr>
        <w:t>- организация планирования и исполнения бюджета Арсеньевского городского округа;</w:t>
      </w:r>
    </w:p>
    <w:p w:rsidR="00C3598C" w:rsidRPr="00C3598C" w:rsidRDefault="00C3598C" w:rsidP="00C3598C">
      <w:pPr>
        <w:ind w:firstLine="720"/>
        <w:jc w:val="both"/>
        <w:outlineLvl w:val="1"/>
        <w:rPr>
          <w:sz w:val="26"/>
          <w:szCs w:val="26"/>
        </w:rPr>
      </w:pPr>
      <w:r w:rsidRPr="00C3598C">
        <w:rPr>
          <w:sz w:val="26"/>
          <w:szCs w:val="26"/>
        </w:rPr>
        <w:t xml:space="preserve">- создание оптимальной структуры </w:t>
      </w:r>
      <w:r w:rsidR="007D1886" w:rsidRPr="00C3598C">
        <w:rPr>
          <w:sz w:val="26"/>
          <w:szCs w:val="26"/>
        </w:rPr>
        <w:t>собственности городского</w:t>
      </w:r>
      <w:r w:rsidRPr="00C3598C">
        <w:rPr>
          <w:sz w:val="26"/>
          <w:szCs w:val="26"/>
        </w:rPr>
        <w:t xml:space="preserve"> округа, отвечающей функциям (полномочиям) органов исполнительной </w:t>
      </w:r>
      <w:r w:rsidR="007D1886" w:rsidRPr="00C3598C">
        <w:rPr>
          <w:sz w:val="26"/>
          <w:szCs w:val="26"/>
        </w:rPr>
        <w:t>власти городского</w:t>
      </w:r>
      <w:r w:rsidRPr="00C3598C">
        <w:rPr>
          <w:sz w:val="26"/>
          <w:szCs w:val="26"/>
        </w:rPr>
        <w:t xml:space="preserve"> </w:t>
      </w:r>
      <w:r w:rsidR="007D1886" w:rsidRPr="00C3598C">
        <w:rPr>
          <w:sz w:val="26"/>
          <w:szCs w:val="26"/>
        </w:rPr>
        <w:t>округа, переход</w:t>
      </w:r>
      <w:r w:rsidRPr="00C3598C">
        <w:rPr>
          <w:sz w:val="26"/>
          <w:szCs w:val="26"/>
        </w:rPr>
        <w:t xml:space="preserve"> к наиболее эффективным организационно-правовым формам муниципальных организаций;</w:t>
      </w:r>
    </w:p>
    <w:p w:rsidR="00C3598C" w:rsidRPr="00C3598C" w:rsidRDefault="00C3598C" w:rsidP="00C3598C">
      <w:pPr>
        <w:ind w:left="33" w:firstLine="720"/>
        <w:jc w:val="both"/>
        <w:outlineLvl w:val="1"/>
        <w:rPr>
          <w:sz w:val="26"/>
          <w:szCs w:val="26"/>
        </w:rPr>
      </w:pPr>
      <w:r w:rsidRPr="00C3598C">
        <w:rPr>
          <w:sz w:val="26"/>
          <w:szCs w:val="26"/>
        </w:rPr>
        <w:t xml:space="preserve">- повышение </w:t>
      </w:r>
      <w:r w:rsidR="007D1886" w:rsidRPr="00C3598C">
        <w:rPr>
          <w:sz w:val="26"/>
          <w:szCs w:val="26"/>
        </w:rPr>
        <w:t>эффективности управления</w:t>
      </w:r>
      <w:r w:rsidRPr="00C3598C">
        <w:rPr>
          <w:sz w:val="26"/>
          <w:szCs w:val="26"/>
        </w:rPr>
        <w:t xml:space="preserve">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rsidR="00C3598C" w:rsidRPr="00C3598C" w:rsidRDefault="00C3598C" w:rsidP="00C3598C">
      <w:pPr>
        <w:ind w:left="33" w:firstLine="720"/>
        <w:jc w:val="both"/>
        <w:outlineLvl w:val="1"/>
        <w:rPr>
          <w:sz w:val="26"/>
          <w:szCs w:val="26"/>
        </w:rPr>
      </w:pPr>
      <w:r w:rsidRPr="00C3598C">
        <w:rPr>
          <w:sz w:val="26"/>
          <w:szCs w:val="26"/>
        </w:rPr>
        <w:t xml:space="preserve">- обеспечение учета </w:t>
      </w:r>
      <w:r w:rsidR="007D1886" w:rsidRPr="00C3598C">
        <w:rPr>
          <w:sz w:val="26"/>
          <w:szCs w:val="26"/>
        </w:rPr>
        <w:t>имущества городского</w:t>
      </w:r>
      <w:r w:rsidRPr="00C3598C">
        <w:rPr>
          <w:sz w:val="26"/>
          <w:szCs w:val="26"/>
        </w:rPr>
        <w:t xml:space="preserve"> округа, формирование в отношении него полных и достоверных сведений;</w:t>
      </w:r>
    </w:p>
    <w:p w:rsidR="00C3598C" w:rsidRPr="00C3598C" w:rsidRDefault="00C3598C" w:rsidP="00C3598C">
      <w:pPr>
        <w:ind w:left="33" w:firstLine="720"/>
        <w:jc w:val="both"/>
        <w:outlineLvl w:val="1"/>
        <w:rPr>
          <w:sz w:val="26"/>
          <w:szCs w:val="26"/>
        </w:rPr>
      </w:pPr>
      <w:r w:rsidRPr="00C3598C">
        <w:rPr>
          <w:sz w:val="26"/>
          <w:szCs w:val="26"/>
        </w:rPr>
        <w:t xml:space="preserve">- обеспечение государственной регистрации права собственности городского округа на объекты недвижимости </w:t>
      </w:r>
      <w:r w:rsidR="007D1886" w:rsidRPr="00C3598C">
        <w:rPr>
          <w:sz w:val="26"/>
          <w:szCs w:val="26"/>
        </w:rPr>
        <w:t>имущества городского</w:t>
      </w:r>
      <w:r w:rsidRPr="00C3598C">
        <w:rPr>
          <w:sz w:val="26"/>
          <w:szCs w:val="26"/>
        </w:rPr>
        <w:t xml:space="preserve"> округа;</w:t>
      </w:r>
    </w:p>
    <w:p w:rsidR="00C3598C" w:rsidRPr="00C3598C" w:rsidRDefault="00C3598C" w:rsidP="00C3598C">
      <w:pPr>
        <w:ind w:left="33" w:firstLine="720"/>
        <w:jc w:val="both"/>
        <w:outlineLvl w:val="1"/>
        <w:rPr>
          <w:sz w:val="26"/>
          <w:szCs w:val="26"/>
        </w:rPr>
      </w:pPr>
      <w:r w:rsidRPr="00C3598C">
        <w:rPr>
          <w:sz w:val="26"/>
          <w:szCs w:val="26"/>
        </w:rPr>
        <w:t xml:space="preserve">- стимулирование за счет управления </w:t>
      </w:r>
      <w:r w:rsidR="007D1886" w:rsidRPr="00C3598C">
        <w:rPr>
          <w:sz w:val="26"/>
          <w:szCs w:val="26"/>
        </w:rPr>
        <w:t>имуществом городского</w:t>
      </w:r>
      <w:r w:rsidRPr="00C3598C">
        <w:rPr>
          <w:sz w:val="26"/>
          <w:szCs w:val="26"/>
        </w:rPr>
        <w:t xml:space="preserve"> округа развития реального сектора </w:t>
      </w:r>
      <w:r w:rsidR="007D1886" w:rsidRPr="00C3598C">
        <w:rPr>
          <w:sz w:val="26"/>
          <w:szCs w:val="26"/>
        </w:rPr>
        <w:t>экономики городского</w:t>
      </w:r>
      <w:r w:rsidRPr="00C3598C">
        <w:rPr>
          <w:sz w:val="26"/>
          <w:szCs w:val="26"/>
        </w:rPr>
        <w:t xml:space="preserve"> округа;</w:t>
      </w:r>
    </w:p>
    <w:p w:rsidR="00C3598C" w:rsidRPr="00C3598C" w:rsidRDefault="00C3598C" w:rsidP="00C3598C">
      <w:pPr>
        <w:ind w:left="33" w:firstLine="720"/>
        <w:jc w:val="both"/>
        <w:outlineLvl w:val="1"/>
        <w:rPr>
          <w:sz w:val="26"/>
          <w:szCs w:val="26"/>
        </w:rPr>
      </w:pPr>
      <w:r w:rsidRPr="00C3598C">
        <w:rPr>
          <w:sz w:val="26"/>
          <w:szCs w:val="26"/>
        </w:rPr>
        <w:t xml:space="preserve">- повышение использования земельных участков, находящихся в собственности и в </w:t>
      </w:r>
      <w:r w:rsidR="007D1886" w:rsidRPr="00C3598C">
        <w:rPr>
          <w:sz w:val="26"/>
          <w:szCs w:val="26"/>
        </w:rPr>
        <w:t>ведении городского</w:t>
      </w:r>
      <w:r w:rsidRPr="00C3598C">
        <w:rPr>
          <w:sz w:val="26"/>
          <w:szCs w:val="26"/>
        </w:rPr>
        <w:t xml:space="preserve"> округа;</w:t>
      </w:r>
    </w:p>
    <w:p w:rsidR="00C3598C" w:rsidRDefault="00C3598C" w:rsidP="00C3598C">
      <w:pPr>
        <w:tabs>
          <w:tab w:val="left" w:pos="9724"/>
        </w:tabs>
        <w:ind w:left="33" w:firstLine="720"/>
        <w:jc w:val="both"/>
        <w:outlineLvl w:val="1"/>
        <w:rPr>
          <w:sz w:val="26"/>
          <w:szCs w:val="26"/>
        </w:rPr>
      </w:pPr>
      <w:r w:rsidRPr="00C3598C">
        <w:rPr>
          <w:sz w:val="26"/>
          <w:szCs w:val="26"/>
        </w:rPr>
        <w:t xml:space="preserve">- реализация мер по обеспечению выполнения плановых показателей </w:t>
      </w:r>
      <w:r w:rsidR="007D1886" w:rsidRPr="00C3598C">
        <w:rPr>
          <w:sz w:val="26"/>
          <w:szCs w:val="26"/>
        </w:rPr>
        <w:t>доходов бюджета</w:t>
      </w:r>
      <w:r w:rsidRPr="00C3598C">
        <w:rPr>
          <w:sz w:val="26"/>
          <w:szCs w:val="26"/>
        </w:rPr>
        <w:t xml:space="preserve"> городского округа</w:t>
      </w:r>
      <w:r>
        <w:rPr>
          <w:sz w:val="26"/>
          <w:szCs w:val="26"/>
        </w:rPr>
        <w:t>.</w:t>
      </w:r>
    </w:p>
    <w:p w:rsidR="00560CCC" w:rsidRPr="00C3598C" w:rsidRDefault="00C3598C" w:rsidP="00C3598C">
      <w:pPr>
        <w:tabs>
          <w:tab w:val="left" w:pos="9724"/>
        </w:tabs>
        <w:spacing w:line="360" w:lineRule="auto"/>
        <w:ind w:left="33" w:firstLine="720"/>
        <w:jc w:val="both"/>
        <w:outlineLvl w:val="1"/>
        <w:rPr>
          <w:sz w:val="26"/>
          <w:szCs w:val="26"/>
        </w:rPr>
      </w:pPr>
      <w:r w:rsidRPr="00C3598C">
        <w:rPr>
          <w:sz w:val="26"/>
          <w:szCs w:val="26"/>
        </w:rPr>
        <w:t xml:space="preserve">   </w:t>
      </w:r>
    </w:p>
    <w:p w:rsidR="00560CCC" w:rsidRPr="00C3598C" w:rsidRDefault="00560CCC" w:rsidP="00560CCC">
      <w:pPr>
        <w:pStyle w:val="ConsPlusNormal"/>
        <w:spacing w:line="360" w:lineRule="auto"/>
        <w:jc w:val="center"/>
        <w:outlineLvl w:val="1"/>
        <w:rPr>
          <w:rFonts w:ascii="Times New Roman" w:hAnsi="Times New Roman" w:cs="Times New Roman"/>
          <w:b/>
          <w:sz w:val="26"/>
          <w:szCs w:val="26"/>
        </w:rPr>
      </w:pPr>
      <w:r w:rsidRPr="00C3598C">
        <w:rPr>
          <w:rFonts w:ascii="Times New Roman" w:hAnsi="Times New Roman" w:cs="Times New Roman"/>
          <w:b/>
          <w:sz w:val="26"/>
          <w:szCs w:val="26"/>
          <w:lang w:val="en-US"/>
        </w:rPr>
        <w:t>III</w:t>
      </w:r>
      <w:r w:rsidRPr="00C3598C">
        <w:rPr>
          <w:rFonts w:ascii="Times New Roman" w:hAnsi="Times New Roman" w:cs="Times New Roman"/>
          <w:b/>
          <w:sz w:val="26"/>
          <w:szCs w:val="26"/>
        </w:rPr>
        <w:t xml:space="preserve">. Целевые индикаторы и показатели Программы </w:t>
      </w:r>
    </w:p>
    <w:p w:rsidR="00560CCC" w:rsidRPr="00C3598C" w:rsidRDefault="00560CCC" w:rsidP="00C3598C">
      <w:pPr>
        <w:pStyle w:val="ConsPlusNormal"/>
        <w:jc w:val="both"/>
        <w:outlineLvl w:val="1"/>
        <w:rPr>
          <w:rFonts w:ascii="Times New Roman" w:hAnsi="Times New Roman" w:cs="Times New Roman"/>
          <w:b/>
          <w:sz w:val="26"/>
          <w:szCs w:val="26"/>
        </w:rPr>
      </w:pPr>
      <w:r w:rsidRPr="00C3598C">
        <w:rPr>
          <w:rFonts w:ascii="Times New Roman" w:hAnsi="Times New Roman" w:cs="Times New Roman"/>
          <w:sz w:val="26"/>
          <w:szCs w:val="26"/>
        </w:rPr>
        <w:t xml:space="preserve">         Целевые </w:t>
      </w:r>
      <w:r w:rsidR="007D1886" w:rsidRPr="00C3598C">
        <w:rPr>
          <w:rFonts w:ascii="Times New Roman" w:hAnsi="Times New Roman" w:cs="Times New Roman"/>
          <w:sz w:val="26"/>
          <w:szCs w:val="26"/>
        </w:rPr>
        <w:t>показатели (</w:t>
      </w:r>
      <w:r w:rsidRPr="00C3598C">
        <w:rPr>
          <w:rFonts w:ascii="Times New Roman" w:hAnsi="Times New Roman" w:cs="Times New Roman"/>
          <w:sz w:val="26"/>
          <w:szCs w:val="26"/>
        </w:rPr>
        <w:t>индикаторы) Программы соответствуют ее приоритетам, целям и задачам. Перечень показателей Программы носит открытый характер и предусматривает возможность корректировки в случае потери информативности показателя. Показатели (индикаторы) реализации Программы в целом предназначены для оценки наиболее существенных результатов реализации Программы. Показатели (индикаторы) приведены в приложении № 1 к Программе.</w:t>
      </w:r>
    </w:p>
    <w:p w:rsidR="00560CCC" w:rsidRDefault="00560CCC" w:rsidP="00560CCC">
      <w:pPr>
        <w:pStyle w:val="ConsPlusNormal"/>
        <w:spacing w:line="360" w:lineRule="auto"/>
        <w:ind w:firstLine="540"/>
        <w:jc w:val="both"/>
        <w:rPr>
          <w:rFonts w:ascii="Times New Roman" w:hAnsi="Times New Roman" w:cs="Times New Roman"/>
          <w:b/>
          <w:sz w:val="28"/>
          <w:szCs w:val="28"/>
        </w:rPr>
      </w:pPr>
      <w:r w:rsidRPr="00001E04">
        <w:rPr>
          <w:rFonts w:ascii="Times New Roman" w:hAnsi="Times New Roman" w:cs="Times New Roman"/>
          <w:b/>
          <w:sz w:val="28"/>
          <w:szCs w:val="28"/>
        </w:rPr>
        <w:t xml:space="preserve">            </w:t>
      </w:r>
    </w:p>
    <w:p w:rsidR="00560CCC" w:rsidRDefault="00560CCC" w:rsidP="00C3598C">
      <w:pPr>
        <w:pStyle w:val="ConsPlusNormal"/>
        <w:ind w:firstLine="540"/>
        <w:jc w:val="center"/>
        <w:rPr>
          <w:rFonts w:ascii="Times New Roman" w:hAnsi="Times New Roman" w:cs="Times New Roman"/>
          <w:b/>
          <w:sz w:val="26"/>
          <w:szCs w:val="26"/>
        </w:rPr>
      </w:pPr>
      <w:r w:rsidRPr="00C3598C">
        <w:rPr>
          <w:rFonts w:ascii="Times New Roman" w:hAnsi="Times New Roman" w:cs="Times New Roman"/>
          <w:b/>
          <w:sz w:val="26"/>
          <w:szCs w:val="26"/>
          <w:lang w:val="en-US"/>
        </w:rPr>
        <w:lastRenderedPageBreak/>
        <w:t>IV</w:t>
      </w:r>
      <w:r w:rsidRPr="00C3598C">
        <w:rPr>
          <w:rFonts w:ascii="Times New Roman" w:hAnsi="Times New Roman" w:cs="Times New Roman"/>
          <w:b/>
          <w:sz w:val="26"/>
          <w:szCs w:val="26"/>
        </w:rPr>
        <w:t xml:space="preserve">. Перечень основных </w:t>
      </w:r>
      <w:r w:rsidR="007D1886" w:rsidRPr="00C3598C">
        <w:rPr>
          <w:rFonts w:ascii="Times New Roman" w:hAnsi="Times New Roman" w:cs="Times New Roman"/>
          <w:b/>
          <w:sz w:val="26"/>
          <w:szCs w:val="26"/>
        </w:rPr>
        <w:t>мероприятий Программы</w:t>
      </w:r>
    </w:p>
    <w:p w:rsidR="00C3598C" w:rsidRPr="00C3598C" w:rsidRDefault="00C3598C" w:rsidP="00C3598C">
      <w:pPr>
        <w:pStyle w:val="ConsPlusNormal"/>
        <w:ind w:firstLine="540"/>
        <w:jc w:val="center"/>
        <w:rPr>
          <w:rFonts w:ascii="Times New Roman" w:hAnsi="Times New Roman" w:cs="Times New Roman"/>
          <w:b/>
          <w:sz w:val="26"/>
          <w:szCs w:val="26"/>
        </w:rPr>
      </w:pPr>
    </w:p>
    <w:p w:rsidR="00560CCC" w:rsidRPr="00C3598C" w:rsidRDefault="00560CCC" w:rsidP="00C3598C">
      <w:pPr>
        <w:pStyle w:val="ConsPlusNormal"/>
        <w:ind w:firstLine="539"/>
        <w:jc w:val="both"/>
        <w:rPr>
          <w:rFonts w:ascii="Times New Roman" w:hAnsi="Times New Roman" w:cs="Times New Roman"/>
          <w:sz w:val="26"/>
          <w:szCs w:val="26"/>
        </w:rPr>
      </w:pPr>
      <w:r w:rsidRPr="00C3598C">
        <w:rPr>
          <w:rFonts w:ascii="Times New Roman" w:hAnsi="Times New Roman" w:cs="Times New Roman"/>
          <w:sz w:val="26"/>
          <w:szCs w:val="26"/>
        </w:rPr>
        <w:t>В с</w:t>
      </w:r>
      <w:r w:rsidR="009244E1">
        <w:rPr>
          <w:rFonts w:ascii="Times New Roman" w:hAnsi="Times New Roman" w:cs="Times New Roman"/>
          <w:sz w:val="26"/>
          <w:szCs w:val="26"/>
        </w:rPr>
        <w:t>оответствии с поставленными целями</w:t>
      </w:r>
      <w:r w:rsidRPr="00C3598C">
        <w:rPr>
          <w:rFonts w:ascii="Times New Roman" w:hAnsi="Times New Roman" w:cs="Times New Roman"/>
          <w:sz w:val="26"/>
          <w:szCs w:val="26"/>
        </w:rPr>
        <w:t xml:space="preserve"> и задачами реализация Программы планируется посредством выполнения основных мероприятий, указанных в </w:t>
      </w:r>
      <w:hyperlink w:anchor="Par469" w:tooltip="Ссылка на текущий документ" w:history="1">
        <w:r w:rsidRPr="00C3598C">
          <w:rPr>
            <w:rFonts w:ascii="Times New Roman" w:hAnsi="Times New Roman" w:cs="Times New Roman"/>
            <w:sz w:val="26"/>
            <w:szCs w:val="26"/>
          </w:rPr>
          <w:t>приложении</w:t>
        </w:r>
      </w:hyperlink>
      <w:r w:rsidRPr="00C3598C">
        <w:rPr>
          <w:rFonts w:ascii="Times New Roman" w:hAnsi="Times New Roman" w:cs="Times New Roman"/>
          <w:sz w:val="26"/>
          <w:szCs w:val="26"/>
        </w:rPr>
        <w:t xml:space="preserve">  № 2 к  Программе.</w:t>
      </w:r>
    </w:p>
    <w:p w:rsidR="00560CCC" w:rsidRPr="00ED060B" w:rsidRDefault="00560CCC" w:rsidP="00ED060B">
      <w:pPr>
        <w:pStyle w:val="ConsPlusNormal"/>
        <w:ind w:firstLine="539"/>
        <w:jc w:val="both"/>
        <w:rPr>
          <w:rFonts w:ascii="Times New Roman" w:hAnsi="Times New Roman" w:cs="Times New Roman"/>
          <w:sz w:val="26"/>
          <w:szCs w:val="26"/>
        </w:rPr>
      </w:pPr>
    </w:p>
    <w:p w:rsidR="00560CCC" w:rsidRPr="00ED060B" w:rsidRDefault="00560CCC" w:rsidP="00ED060B">
      <w:pPr>
        <w:pStyle w:val="ConsPlusNormal"/>
        <w:ind w:firstLine="539"/>
        <w:jc w:val="both"/>
        <w:rPr>
          <w:rFonts w:ascii="Times New Roman" w:hAnsi="Times New Roman" w:cs="Times New Roman"/>
          <w:sz w:val="26"/>
          <w:szCs w:val="26"/>
        </w:rPr>
      </w:pPr>
      <w:r w:rsidRPr="00ED060B">
        <w:rPr>
          <w:rFonts w:ascii="Times New Roman" w:hAnsi="Times New Roman" w:cs="Times New Roman"/>
          <w:sz w:val="26"/>
          <w:szCs w:val="26"/>
        </w:rPr>
        <w:t xml:space="preserve">Для обеспечения экономического </w:t>
      </w:r>
      <w:r w:rsidR="007D1886" w:rsidRPr="00ED060B">
        <w:rPr>
          <w:rFonts w:ascii="Times New Roman" w:hAnsi="Times New Roman" w:cs="Times New Roman"/>
          <w:sz w:val="26"/>
          <w:szCs w:val="26"/>
        </w:rPr>
        <w:t>развития городского</w:t>
      </w:r>
      <w:r w:rsidRPr="00ED060B">
        <w:rPr>
          <w:rFonts w:ascii="Times New Roman" w:hAnsi="Times New Roman" w:cs="Times New Roman"/>
          <w:sz w:val="26"/>
          <w:szCs w:val="26"/>
        </w:rPr>
        <w:t xml:space="preserve"> </w:t>
      </w:r>
      <w:r w:rsidR="007D1886" w:rsidRPr="00ED060B">
        <w:rPr>
          <w:rFonts w:ascii="Times New Roman" w:hAnsi="Times New Roman" w:cs="Times New Roman"/>
          <w:sz w:val="26"/>
          <w:szCs w:val="26"/>
        </w:rPr>
        <w:t>округа необходимо</w:t>
      </w:r>
      <w:r w:rsidRPr="00ED060B">
        <w:rPr>
          <w:rFonts w:ascii="Times New Roman" w:hAnsi="Times New Roman" w:cs="Times New Roman"/>
          <w:sz w:val="26"/>
          <w:szCs w:val="26"/>
        </w:rPr>
        <w:t xml:space="preserve"> проведение следующих мероприятий:</w:t>
      </w:r>
    </w:p>
    <w:p w:rsidR="00560CCC" w:rsidRPr="00ED060B" w:rsidRDefault="00560CCC" w:rsidP="00ED060B">
      <w:pPr>
        <w:pStyle w:val="ConsPlusNormal"/>
        <w:ind w:firstLine="539"/>
        <w:jc w:val="both"/>
        <w:rPr>
          <w:rFonts w:ascii="Times New Roman" w:hAnsi="Times New Roman" w:cs="Times New Roman"/>
          <w:sz w:val="26"/>
          <w:szCs w:val="26"/>
        </w:rPr>
      </w:pPr>
      <w:r w:rsidRPr="00ED060B">
        <w:rPr>
          <w:rFonts w:ascii="Times New Roman" w:hAnsi="Times New Roman" w:cs="Times New Roman"/>
          <w:sz w:val="26"/>
          <w:szCs w:val="26"/>
        </w:rPr>
        <w:t xml:space="preserve">1. Изучение и формирование благоприятной </w:t>
      </w:r>
      <w:r w:rsidR="007D1886" w:rsidRPr="00ED060B">
        <w:rPr>
          <w:rFonts w:ascii="Times New Roman" w:hAnsi="Times New Roman" w:cs="Times New Roman"/>
          <w:sz w:val="26"/>
          <w:szCs w:val="26"/>
        </w:rPr>
        <w:t>среды для</w:t>
      </w:r>
      <w:r w:rsidRPr="00ED060B">
        <w:rPr>
          <w:rFonts w:ascii="Times New Roman" w:hAnsi="Times New Roman" w:cs="Times New Roman"/>
          <w:sz w:val="26"/>
          <w:szCs w:val="26"/>
        </w:rPr>
        <w:t xml:space="preserve"> развития предпринимательства;</w:t>
      </w:r>
    </w:p>
    <w:p w:rsidR="00560CCC" w:rsidRPr="00ED060B" w:rsidRDefault="00560CCC" w:rsidP="00ED060B">
      <w:pPr>
        <w:pStyle w:val="ConsPlusNormal"/>
        <w:ind w:firstLine="539"/>
        <w:jc w:val="both"/>
        <w:rPr>
          <w:rFonts w:ascii="Times New Roman" w:hAnsi="Times New Roman" w:cs="Times New Roman"/>
          <w:bCs/>
          <w:sz w:val="26"/>
          <w:szCs w:val="26"/>
        </w:rPr>
      </w:pPr>
      <w:r w:rsidRPr="00ED060B">
        <w:rPr>
          <w:rFonts w:ascii="Times New Roman" w:hAnsi="Times New Roman" w:cs="Times New Roman"/>
          <w:sz w:val="26"/>
          <w:szCs w:val="26"/>
        </w:rPr>
        <w:t xml:space="preserve">2. </w:t>
      </w:r>
      <w:r w:rsidRPr="00ED060B">
        <w:rPr>
          <w:rFonts w:ascii="Times New Roman" w:hAnsi="Times New Roman" w:cs="Times New Roman"/>
          <w:bCs/>
          <w:sz w:val="26"/>
          <w:szCs w:val="26"/>
        </w:rPr>
        <w:t>Расширение доступа субъектов малого и среднего предпринимательства   к финансовым ресурсам;</w:t>
      </w:r>
    </w:p>
    <w:p w:rsidR="00560CCC" w:rsidRPr="00ED060B" w:rsidRDefault="00560CCC" w:rsidP="00DA0354">
      <w:pPr>
        <w:ind w:firstLine="567"/>
        <w:jc w:val="both"/>
        <w:rPr>
          <w:sz w:val="26"/>
          <w:szCs w:val="26"/>
        </w:rPr>
      </w:pPr>
      <w:r w:rsidRPr="00ED060B">
        <w:rPr>
          <w:bCs/>
          <w:sz w:val="26"/>
          <w:szCs w:val="26"/>
        </w:rPr>
        <w:t>3.</w:t>
      </w:r>
      <w:r w:rsidRPr="00ED060B">
        <w:rPr>
          <w:sz w:val="26"/>
          <w:szCs w:val="26"/>
        </w:rPr>
        <w:t xml:space="preserve"> Имущественная поддержка субъектов МиСП городского округа путем предоставлении  в долгосрочную аренду муниципальных зданий, нежилых помещений, включенных в Перечень объектов  муниципального имущества Арсеньевского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560CCC" w:rsidRPr="00ED060B" w:rsidRDefault="00560CCC" w:rsidP="00B65B78">
      <w:pPr>
        <w:ind w:firstLine="567"/>
        <w:jc w:val="both"/>
        <w:outlineLvl w:val="0"/>
        <w:rPr>
          <w:bCs/>
          <w:sz w:val="26"/>
          <w:szCs w:val="26"/>
        </w:rPr>
      </w:pPr>
      <w:r w:rsidRPr="00ED060B">
        <w:rPr>
          <w:sz w:val="26"/>
          <w:szCs w:val="26"/>
        </w:rPr>
        <w:t xml:space="preserve">4. </w:t>
      </w:r>
      <w:r w:rsidRPr="00ED060B">
        <w:rPr>
          <w:bCs/>
          <w:sz w:val="26"/>
          <w:szCs w:val="26"/>
        </w:rPr>
        <w:t xml:space="preserve"> </w:t>
      </w:r>
      <w:r w:rsidRPr="00ED060B">
        <w:rPr>
          <w:sz w:val="26"/>
          <w:szCs w:val="26"/>
        </w:rPr>
        <w:t xml:space="preserve"> Формирование положительного образа предпринимателя, </w:t>
      </w:r>
      <w:r w:rsidR="007D1886" w:rsidRPr="00ED060B">
        <w:rPr>
          <w:sz w:val="26"/>
          <w:szCs w:val="26"/>
        </w:rPr>
        <w:t>популяризация роли предпринимательства</w:t>
      </w:r>
      <w:r w:rsidRPr="00ED060B">
        <w:rPr>
          <w:sz w:val="26"/>
          <w:szCs w:val="26"/>
        </w:rPr>
        <w:t>;</w:t>
      </w:r>
      <w:r w:rsidRPr="00ED060B">
        <w:rPr>
          <w:bCs/>
          <w:sz w:val="26"/>
          <w:szCs w:val="26"/>
        </w:rPr>
        <w:t xml:space="preserve">  </w:t>
      </w:r>
    </w:p>
    <w:p w:rsidR="00560CCC" w:rsidRPr="00ED060B" w:rsidRDefault="00B65B78" w:rsidP="00ED060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w:t>
      </w:r>
      <w:r w:rsidR="00560CCC" w:rsidRPr="00ED060B">
        <w:rPr>
          <w:rFonts w:ascii="Times New Roman" w:hAnsi="Times New Roman" w:cs="Times New Roman"/>
          <w:sz w:val="26"/>
          <w:szCs w:val="26"/>
        </w:rPr>
        <w:t xml:space="preserve">. Формирование объектов недвижимости, обеспечение государственной регистрации возникновения, изменения и прекращения права </w:t>
      </w:r>
      <w:r w:rsidR="007D1886" w:rsidRPr="00ED060B">
        <w:rPr>
          <w:rFonts w:ascii="Times New Roman" w:hAnsi="Times New Roman" w:cs="Times New Roman"/>
          <w:sz w:val="26"/>
          <w:szCs w:val="26"/>
        </w:rPr>
        <w:t>собственности городского</w:t>
      </w:r>
      <w:r w:rsidR="00560CCC" w:rsidRPr="00ED060B">
        <w:rPr>
          <w:rFonts w:ascii="Times New Roman" w:hAnsi="Times New Roman" w:cs="Times New Roman"/>
          <w:sz w:val="26"/>
          <w:szCs w:val="26"/>
        </w:rPr>
        <w:t xml:space="preserve"> округа на объекты недвижимости;</w:t>
      </w:r>
    </w:p>
    <w:p w:rsidR="00560CCC" w:rsidRPr="00ED060B" w:rsidRDefault="00B65B78" w:rsidP="00ED060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00560CCC" w:rsidRPr="00ED060B">
        <w:rPr>
          <w:rFonts w:ascii="Times New Roman" w:hAnsi="Times New Roman" w:cs="Times New Roman"/>
          <w:sz w:val="26"/>
          <w:szCs w:val="26"/>
        </w:rPr>
        <w:t xml:space="preserve">. Управление и распоряжение имуществом, находящимся в собственности и </w:t>
      </w:r>
      <w:r w:rsidR="007D1886" w:rsidRPr="00ED060B">
        <w:rPr>
          <w:rFonts w:ascii="Times New Roman" w:hAnsi="Times New Roman" w:cs="Times New Roman"/>
          <w:sz w:val="26"/>
          <w:szCs w:val="26"/>
        </w:rPr>
        <w:t>ведении городского</w:t>
      </w:r>
      <w:r w:rsidR="00560CCC" w:rsidRPr="00ED060B">
        <w:rPr>
          <w:rFonts w:ascii="Times New Roman" w:hAnsi="Times New Roman" w:cs="Times New Roman"/>
          <w:sz w:val="26"/>
          <w:szCs w:val="26"/>
        </w:rPr>
        <w:t xml:space="preserve"> округа;</w:t>
      </w:r>
    </w:p>
    <w:p w:rsidR="00560CCC" w:rsidRPr="00ED060B" w:rsidRDefault="00B65B78" w:rsidP="00ED060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7</w:t>
      </w:r>
      <w:r w:rsidR="00560CCC" w:rsidRPr="00ED060B">
        <w:rPr>
          <w:rFonts w:ascii="Times New Roman" w:hAnsi="Times New Roman" w:cs="Times New Roman"/>
          <w:sz w:val="26"/>
          <w:szCs w:val="26"/>
        </w:rPr>
        <w:t>. Совершенствование бюджетного процесса;</w:t>
      </w:r>
    </w:p>
    <w:p w:rsidR="00560CCC" w:rsidRPr="00ED060B" w:rsidRDefault="00B65B78" w:rsidP="00ED060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8</w:t>
      </w:r>
      <w:r w:rsidR="00560CCC" w:rsidRPr="00ED060B">
        <w:rPr>
          <w:rFonts w:ascii="Times New Roman" w:hAnsi="Times New Roman" w:cs="Times New Roman"/>
          <w:sz w:val="26"/>
          <w:szCs w:val="26"/>
        </w:rPr>
        <w:t>. Совершенствование управления муниципальным долгом городского округа;</w:t>
      </w:r>
    </w:p>
    <w:p w:rsidR="00560CCC" w:rsidRPr="00ED060B" w:rsidRDefault="00B65B78" w:rsidP="00ED060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9</w:t>
      </w:r>
      <w:r w:rsidR="00560CCC" w:rsidRPr="00ED060B">
        <w:rPr>
          <w:rFonts w:ascii="Times New Roman" w:hAnsi="Times New Roman" w:cs="Times New Roman"/>
          <w:sz w:val="26"/>
          <w:szCs w:val="26"/>
        </w:rPr>
        <w:t xml:space="preserve">. </w:t>
      </w:r>
      <w:r>
        <w:rPr>
          <w:rFonts w:ascii="Times New Roman" w:hAnsi="Times New Roman" w:cs="Times New Roman"/>
          <w:sz w:val="26"/>
          <w:szCs w:val="26"/>
        </w:rPr>
        <w:t>Отсутствие</w:t>
      </w:r>
      <w:r w:rsidR="00560CCC" w:rsidRPr="00ED060B">
        <w:rPr>
          <w:rFonts w:ascii="Times New Roman" w:hAnsi="Times New Roman" w:cs="Times New Roman"/>
          <w:sz w:val="26"/>
          <w:szCs w:val="26"/>
        </w:rPr>
        <w:t xml:space="preserve"> просроченной кредиторской задолженности муниципальных учреждений.</w:t>
      </w:r>
    </w:p>
    <w:p w:rsidR="001624E1" w:rsidRDefault="001624E1" w:rsidP="00560CCC">
      <w:pPr>
        <w:pStyle w:val="ConsPlusNormal"/>
        <w:spacing w:line="360" w:lineRule="auto"/>
        <w:ind w:firstLine="540"/>
        <w:jc w:val="center"/>
        <w:rPr>
          <w:rFonts w:ascii="Times New Roman" w:hAnsi="Times New Roman" w:cs="Times New Roman"/>
          <w:b/>
          <w:sz w:val="26"/>
          <w:szCs w:val="26"/>
        </w:rPr>
      </w:pPr>
    </w:p>
    <w:p w:rsidR="00B65B78" w:rsidRDefault="00B65B78" w:rsidP="00560CCC">
      <w:pPr>
        <w:pStyle w:val="ConsPlusNormal"/>
        <w:spacing w:line="360" w:lineRule="auto"/>
        <w:ind w:firstLine="540"/>
        <w:jc w:val="center"/>
        <w:rPr>
          <w:rFonts w:ascii="Times New Roman" w:hAnsi="Times New Roman" w:cs="Times New Roman"/>
          <w:b/>
          <w:sz w:val="26"/>
          <w:szCs w:val="26"/>
        </w:rPr>
      </w:pPr>
    </w:p>
    <w:p w:rsidR="00560CCC" w:rsidRPr="00C3598C" w:rsidRDefault="00560CCC" w:rsidP="00560CCC">
      <w:pPr>
        <w:pStyle w:val="ConsPlusNormal"/>
        <w:spacing w:line="360" w:lineRule="auto"/>
        <w:ind w:firstLine="540"/>
        <w:jc w:val="center"/>
        <w:rPr>
          <w:rFonts w:ascii="Times New Roman" w:hAnsi="Times New Roman" w:cs="Times New Roman"/>
          <w:b/>
          <w:sz w:val="26"/>
          <w:szCs w:val="26"/>
        </w:rPr>
      </w:pPr>
      <w:r w:rsidRPr="00C3598C">
        <w:rPr>
          <w:rFonts w:ascii="Times New Roman" w:hAnsi="Times New Roman" w:cs="Times New Roman"/>
          <w:b/>
          <w:sz w:val="26"/>
          <w:szCs w:val="26"/>
          <w:lang w:val="en-US"/>
        </w:rPr>
        <w:t>V</w:t>
      </w:r>
      <w:r w:rsidRPr="00C3598C">
        <w:rPr>
          <w:rFonts w:ascii="Times New Roman" w:hAnsi="Times New Roman" w:cs="Times New Roman"/>
          <w:b/>
          <w:sz w:val="26"/>
          <w:szCs w:val="26"/>
        </w:rPr>
        <w:t>. Сроки и этапы реализации Программы</w:t>
      </w:r>
    </w:p>
    <w:p w:rsidR="00560CCC" w:rsidRPr="00C3598C" w:rsidRDefault="00560CCC" w:rsidP="00560CCC">
      <w:pPr>
        <w:pStyle w:val="ConsPlusNormal"/>
        <w:spacing w:line="360" w:lineRule="auto"/>
        <w:rPr>
          <w:rFonts w:ascii="Times New Roman" w:hAnsi="Times New Roman" w:cs="Times New Roman"/>
          <w:sz w:val="26"/>
          <w:szCs w:val="26"/>
        </w:rPr>
      </w:pPr>
      <w:r w:rsidRPr="00C3598C">
        <w:rPr>
          <w:rFonts w:ascii="Times New Roman" w:hAnsi="Times New Roman" w:cs="Times New Roman"/>
          <w:sz w:val="26"/>
          <w:szCs w:val="26"/>
        </w:rPr>
        <w:t xml:space="preserve">       Программа реализуется в период 20</w:t>
      </w:r>
      <w:r w:rsidR="003856A1">
        <w:rPr>
          <w:rFonts w:ascii="Times New Roman" w:hAnsi="Times New Roman" w:cs="Times New Roman"/>
          <w:sz w:val="26"/>
          <w:szCs w:val="26"/>
        </w:rPr>
        <w:t>20</w:t>
      </w:r>
      <w:r w:rsidRPr="00C3598C">
        <w:rPr>
          <w:rFonts w:ascii="Times New Roman" w:hAnsi="Times New Roman" w:cs="Times New Roman"/>
          <w:sz w:val="26"/>
          <w:szCs w:val="26"/>
        </w:rPr>
        <w:t>-20</w:t>
      </w:r>
      <w:r w:rsidR="00C3598C" w:rsidRPr="00C3598C">
        <w:rPr>
          <w:rFonts w:ascii="Times New Roman" w:hAnsi="Times New Roman" w:cs="Times New Roman"/>
          <w:sz w:val="26"/>
          <w:szCs w:val="26"/>
        </w:rPr>
        <w:t>2</w:t>
      </w:r>
      <w:r w:rsidR="003856A1">
        <w:rPr>
          <w:rFonts w:ascii="Times New Roman" w:hAnsi="Times New Roman" w:cs="Times New Roman"/>
          <w:sz w:val="26"/>
          <w:szCs w:val="26"/>
        </w:rPr>
        <w:t>4</w:t>
      </w:r>
      <w:r w:rsidR="00C3598C" w:rsidRPr="00C3598C">
        <w:rPr>
          <w:rFonts w:ascii="Times New Roman" w:hAnsi="Times New Roman" w:cs="Times New Roman"/>
          <w:sz w:val="26"/>
          <w:szCs w:val="26"/>
        </w:rPr>
        <w:t xml:space="preserve"> год</w:t>
      </w:r>
      <w:r w:rsidR="00A73B03">
        <w:rPr>
          <w:rFonts w:ascii="Times New Roman" w:hAnsi="Times New Roman" w:cs="Times New Roman"/>
          <w:sz w:val="26"/>
          <w:szCs w:val="26"/>
        </w:rPr>
        <w:t xml:space="preserve">ов </w:t>
      </w:r>
      <w:r w:rsidRPr="00C3598C">
        <w:rPr>
          <w:rFonts w:ascii="Times New Roman" w:hAnsi="Times New Roman" w:cs="Times New Roman"/>
          <w:sz w:val="26"/>
          <w:szCs w:val="26"/>
        </w:rPr>
        <w:t>в один этап.</w:t>
      </w:r>
    </w:p>
    <w:p w:rsidR="00560CCC" w:rsidRPr="00C3598C" w:rsidRDefault="00560CCC" w:rsidP="00C3598C">
      <w:pPr>
        <w:ind w:firstLine="720"/>
        <w:jc w:val="center"/>
        <w:outlineLvl w:val="1"/>
        <w:rPr>
          <w:b/>
          <w:sz w:val="26"/>
          <w:szCs w:val="26"/>
        </w:rPr>
      </w:pPr>
      <w:r w:rsidRPr="00C3598C">
        <w:rPr>
          <w:b/>
          <w:sz w:val="26"/>
          <w:szCs w:val="26"/>
        </w:rPr>
        <w:t>V</w:t>
      </w:r>
      <w:r w:rsidRPr="00C3598C">
        <w:rPr>
          <w:b/>
          <w:sz w:val="26"/>
          <w:szCs w:val="26"/>
          <w:lang w:val="en-US"/>
        </w:rPr>
        <w:t>I</w:t>
      </w:r>
      <w:r w:rsidRPr="00C3598C">
        <w:rPr>
          <w:b/>
          <w:sz w:val="26"/>
          <w:szCs w:val="26"/>
        </w:rPr>
        <w:t>. Механизм реализации Программы и контроль за ходом ее исполнения</w:t>
      </w:r>
    </w:p>
    <w:p w:rsidR="00560CCC" w:rsidRPr="00C3598C" w:rsidRDefault="00560CCC" w:rsidP="00C3598C">
      <w:pPr>
        <w:ind w:firstLine="720"/>
        <w:jc w:val="both"/>
        <w:outlineLvl w:val="1"/>
        <w:rPr>
          <w:b/>
          <w:sz w:val="26"/>
          <w:szCs w:val="26"/>
        </w:rPr>
      </w:pPr>
    </w:p>
    <w:p w:rsidR="00560CCC" w:rsidRPr="00C3598C" w:rsidRDefault="00560CCC" w:rsidP="00C3598C">
      <w:pPr>
        <w:ind w:firstLine="720"/>
        <w:jc w:val="both"/>
        <w:outlineLvl w:val="1"/>
        <w:rPr>
          <w:sz w:val="26"/>
          <w:szCs w:val="26"/>
        </w:rPr>
      </w:pPr>
      <w:r w:rsidRPr="00C3598C">
        <w:rPr>
          <w:sz w:val="26"/>
          <w:szCs w:val="26"/>
        </w:rPr>
        <w:t xml:space="preserve">Комплексное управление </w:t>
      </w:r>
      <w:r w:rsidR="0095753E">
        <w:rPr>
          <w:sz w:val="26"/>
          <w:szCs w:val="26"/>
        </w:rPr>
        <w:t xml:space="preserve">и контроль за </w:t>
      </w:r>
      <w:r w:rsidRPr="00C3598C">
        <w:rPr>
          <w:sz w:val="26"/>
          <w:szCs w:val="26"/>
        </w:rPr>
        <w:t xml:space="preserve">реализацией Программы осуществляет </w:t>
      </w:r>
      <w:r w:rsidR="0095753E">
        <w:rPr>
          <w:sz w:val="26"/>
          <w:szCs w:val="26"/>
        </w:rPr>
        <w:t>заместитель главы администрации городского округа, курирующий вопросы финансов, бюджетного учета, экономики, торговли, муниципального заказа, земельных и имущественных отношений.</w:t>
      </w:r>
    </w:p>
    <w:p w:rsidR="00560CCC" w:rsidRPr="00C3598C" w:rsidRDefault="00560CCC" w:rsidP="0095753E">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Ответственный исполнитель, соисполнители Программы организуют реализацию Программы, </w:t>
      </w:r>
      <w:r w:rsidR="009244E1">
        <w:rPr>
          <w:rFonts w:ascii="Times New Roman" w:hAnsi="Times New Roman" w:cs="Times New Roman"/>
          <w:sz w:val="26"/>
          <w:szCs w:val="26"/>
        </w:rPr>
        <w:t>обеспечиваю</w:t>
      </w:r>
      <w:r w:rsidR="007D1886" w:rsidRPr="00C3598C">
        <w:rPr>
          <w:rFonts w:ascii="Times New Roman" w:hAnsi="Times New Roman" w:cs="Times New Roman"/>
          <w:sz w:val="26"/>
          <w:szCs w:val="26"/>
        </w:rPr>
        <w:t>т внесение</w:t>
      </w:r>
      <w:r w:rsidRPr="00C3598C">
        <w:rPr>
          <w:rFonts w:ascii="Times New Roman" w:hAnsi="Times New Roman" w:cs="Times New Roman"/>
          <w:sz w:val="26"/>
          <w:szCs w:val="26"/>
        </w:rPr>
        <w:t xml:space="preserve"> изменений в Программу, </w:t>
      </w:r>
      <w:r w:rsidR="009244E1">
        <w:rPr>
          <w:rFonts w:ascii="Times New Roman" w:hAnsi="Times New Roman" w:cs="Times New Roman"/>
          <w:sz w:val="26"/>
          <w:szCs w:val="26"/>
        </w:rPr>
        <w:t>осуществляю</w:t>
      </w:r>
      <w:r w:rsidR="007D1886" w:rsidRPr="00C3598C">
        <w:rPr>
          <w:rFonts w:ascii="Times New Roman" w:hAnsi="Times New Roman" w:cs="Times New Roman"/>
          <w:sz w:val="26"/>
          <w:szCs w:val="26"/>
        </w:rPr>
        <w:t>т подготовку</w:t>
      </w:r>
      <w:r w:rsidRPr="00C3598C">
        <w:rPr>
          <w:rFonts w:ascii="Times New Roman" w:hAnsi="Times New Roman" w:cs="Times New Roman"/>
          <w:sz w:val="26"/>
          <w:szCs w:val="26"/>
        </w:rPr>
        <w:t xml:space="preserve"> и представляет предложения по финансированию </w:t>
      </w:r>
      <w:r w:rsidRPr="00C3598C">
        <w:rPr>
          <w:rFonts w:ascii="Times New Roman" w:hAnsi="Times New Roman" w:cs="Times New Roman"/>
          <w:sz w:val="26"/>
          <w:szCs w:val="26"/>
        </w:rPr>
        <w:lastRenderedPageBreak/>
        <w:t>мероприятий Программы, несут ответственность за достижение целевых показателей и индикаторов Программы, конечных результатов ее реализации, своевременное исполнение мероприятий, предусмотренных Программой, а также за целевое использование выделяемых на ее выполнение финансовых средств. 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560CCC" w:rsidRPr="00C3598C" w:rsidRDefault="00560CCC" w:rsidP="00C3598C">
      <w:pPr>
        <w:ind w:firstLine="720"/>
        <w:jc w:val="both"/>
        <w:outlineLvl w:val="1"/>
        <w:rPr>
          <w:sz w:val="26"/>
          <w:szCs w:val="26"/>
        </w:rPr>
      </w:pPr>
      <w:r w:rsidRPr="00C3598C">
        <w:rPr>
          <w:sz w:val="26"/>
          <w:szCs w:val="26"/>
        </w:rPr>
        <w:t>Реализация программных мероприятий осуществляется на основании договоров и муниципальных контрактов, заключаемых по итогам предусмотренных действующим законодательством процедур размещения заказов на поставки товаров, выполнение работ и оказание услуг для муниципальных нужд либо предоставлением средств субсидий бюджетным организациям в соответствии с нормативными правовыми актами городского округа.</w:t>
      </w:r>
    </w:p>
    <w:p w:rsidR="00560CCC" w:rsidRPr="00C3598C" w:rsidRDefault="00560CCC" w:rsidP="00C3598C">
      <w:pPr>
        <w:ind w:firstLine="720"/>
        <w:jc w:val="both"/>
        <w:outlineLvl w:val="1"/>
        <w:rPr>
          <w:sz w:val="26"/>
          <w:szCs w:val="26"/>
        </w:rPr>
      </w:pPr>
      <w:r w:rsidRPr="00C3598C">
        <w:rPr>
          <w:sz w:val="26"/>
          <w:szCs w:val="26"/>
        </w:rPr>
        <w:t xml:space="preserve">В целях </w:t>
      </w:r>
      <w:r w:rsidR="007D1886" w:rsidRPr="00C3598C">
        <w:rPr>
          <w:sz w:val="26"/>
          <w:szCs w:val="26"/>
        </w:rPr>
        <w:t>оперативного контроля</w:t>
      </w:r>
      <w:r w:rsidRPr="00C3598C">
        <w:rPr>
          <w:sz w:val="26"/>
          <w:szCs w:val="26"/>
        </w:rPr>
        <w:t xml:space="preserve"> за выполнением Программы соисполнители ежеквартально в срок до 20 числа месяца, следующего за отчетным кварталом, </w:t>
      </w:r>
      <w:r w:rsidR="007D1886" w:rsidRPr="00C3598C">
        <w:rPr>
          <w:sz w:val="26"/>
          <w:szCs w:val="26"/>
        </w:rPr>
        <w:t>представляет в</w:t>
      </w:r>
      <w:r w:rsidRPr="00C3598C">
        <w:rPr>
          <w:sz w:val="26"/>
          <w:szCs w:val="26"/>
        </w:rPr>
        <w:t xml:space="preserve"> </w:t>
      </w:r>
      <w:r w:rsidR="007D1886" w:rsidRPr="00C3598C">
        <w:rPr>
          <w:sz w:val="26"/>
          <w:szCs w:val="26"/>
        </w:rPr>
        <w:t>Управление информацию</w:t>
      </w:r>
      <w:r w:rsidRPr="00C3598C">
        <w:rPr>
          <w:sz w:val="26"/>
          <w:szCs w:val="26"/>
        </w:rPr>
        <w:t xml:space="preserve"> о расходовании бюджетных и </w:t>
      </w:r>
      <w:r w:rsidR="007D1886" w:rsidRPr="00C3598C">
        <w:rPr>
          <w:sz w:val="26"/>
          <w:szCs w:val="26"/>
        </w:rPr>
        <w:t>внебюджетных средств</w:t>
      </w:r>
      <w:r w:rsidRPr="00C3598C">
        <w:rPr>
          <w:sz w:val="26"/>
          <w:szCs w:val="26"/>
        </w:rPr>
        <w:t xml:space="preserve"> и ежегодно до 1 марта года, следующего за </w:t>
      </w:r>
      <w:r w:rsidR="007D1886" w:rsidRPr="00C3598C">
        <w:rPr>
          <w:sz w:val="26"/>
          <w:szCs w:val="26"/>
        </w:rPr>
        <w:t>отчетным,</w:t>
      </w:r>
      <w:r w:rsidRPr="00C3598C">
        <w:rPr>
          <w:sz w:val="26"/>
          <w:szCs w:val="26"/>
        </w:rPr>
        <w:t xml:space="preserve"> </w:t>
      </w:r>
      <w:r w:rsidR="007D1886" w:rsidRPr="00C3598C">
        <w:rPr>
          <w:sz w:val="26"/>
          <w:szCs w:val="26"/>
        </w:rPr>
        <w:t>готовят доклад</w:t>
      </w:r>
      <w:r w:rsidRPr="00C3598C">
        <w:rPr>
          <w:sz w:val="26"/>
          <w:szCs w:val="26"/>
        </w:rPr>
        <w:t xml:space="preserve"> о ходе реализации и оценке эффективности Программы. </w:t>
      </w:r>
    </w:p>
    <w:p w:rsidR="00560CCC" w:rsidRPr="00C3598C" w:rsidRDefault="00560CCC" w:rsidP="00C3598C">
      <w:pPr>
        <w:pStyle w:val="ConsPlusNormal"/>
        <w:spacing w:line="360" w:lineRule="auto"/>
        <w:ind w:firstLine="540"/>
        <w:jc w:val="both"/>
        <w:rPr>
          <w:rFonts w:ascii="Times New Roman" w:hAnsi="Times New Roman" w:cs="Times New Roman"/>
          <w:b/>
          <w:sz w:val="28"/>
          <w:szCs w:val="28"/>
        </w:rPr>
      </w:pPr>
      <w:r w:rsidRPr="00B33881">
        <w:t xml:space="preserve">            </w:t>
      </w:r>
    </w:p>
    <w:p w:rsidR="00560CCC" w:rsidRPr="00C3598C" w:rsidRDefault="00560CCC" w:rsidP="00560CCC">
      <w:pPr>
        <w:tabs>
          <w:tab w:val="left" w:pos="2143"/>
          <w:tab w:val="center" w:pos="4677"/>
        </w:tabs>
        <w:jc w:val="center"/>
        <w:outlineLvl w:val="1"/>
        <w:rPr>
          <w:b/>
          <w:bCs/>
          <w:sz w:val="26"/>
          <w:szCs w:val="26"/>
        </w:rPr>
      </w:pPr>
      <w:r w:rsidRPr="00C3598C">
        <w:rPr>
          <w:b/>
          <w:sz w:val="26"/>
          <w:szCs w:val="26"/>
        </w:rPr>
        <w:t>VI</w:t>
      </w:r>
      <w:r w:rsidRPr="00C3598C">
        <w:rPr>
          <w:b/>
          <w:sz w:val="26"/>
          <w:szCs w:val="26"/>
          <w:lang w:val="en-US"/>
        </w:rPr>
        <w:t>I</w:t>
      </w:r>
      <w:r w:rsidRPr="00C3598C">
        <w:rPr>
          <w:b/>
          <w:sz w:val="26"/>
          <w:szCs w:val="26"/>
        </w:rPr>
        <w:t xml:space="preserve">. </w:t>
      </w:r>
      <w:r w:rsidRPr="00C3598C">
        <w:rPr>
          <w:b/>
          <w:bCs/>
          <w:sz w:val="26"/>
          <w:szCs w:val="26"/>
        </w:rPr>
        <w:t>Ресурсное обеспечение Программы</w:t>
      </w:r>
    </w:p>
    <w:p w:rsidR="00560CCC" w:rsidRPr="00575822" w:rsidRDefault="00560CCC" w:rsidP="00560CCC">
      <w:pPr>
        <w:jc w:val="center"/>
        <w:outlineLvl w:val="1"/>
        <w:rPr>
          <w:b/>
          <w:sz w:val="28"/>
          <w:szCs w:val="28"/>
        </w:rPr>
      </w:pPr>
    </w:p>
    <w:p w:rsidR="00560CCC" w:rsidRPr="00C3598C" w:rsidRDefault="00560CCC" w:rsidP="00C3598C">
      <w:pPr>
        <w:ind w:firstLine="720"/>
        <w:jc w:val="both"/>
        <w:outlineLvl w:val="1"/>
        <w:rPr>
          <w:bCs/>
          <w:sz w:val="26"/>
          <w:szCs w:val="26"/>
        </w:rPr>
      </w:pPr>
      <w:r w:rsidRPr="00C3598C">
        <w:rPr>
          <w:bCs/>
          <w:sz w:val="26"/>
          <w:szCs w:val="26"/>
        </w:rPr>
        <w:t>В</w:t>
      </w:r>
      <w:r w:rsidRPr="00C3598C">
        <w:rPr>
          <w:sz w:val="26"/>
          <w:szCs w:val="26"/>
        </w:rPr>
        <w:t xml:space="preserve"> целях выполнения поставленных задач</w:t>
      </w:r>
      <w:r w:rsidRPr="00C3598C">
        <w:rPr>
          <w:bCs/>
          <w:sz w:val="26"/>
          <w:szCs w:val="26"/>
        </w:rPr>
        <w:t xml:space="preserve"> общий объем финансирования </w:t>
      </w:r>
      <w:r w:rsidR="007D1886" w:rsidRPr="00C3598C">
        <w:rPr>
          <w:bCs/>
          <w:sz w:val="26"/>
          <w:szCs w:val="26"/>
        </w:rPr>
        <w:t>Программы составляет</w:t>
      </w:r>
      <w:r w:rsidRPr="00C3598C">
        <w:rPr>
          <w:bCs/>
          <w:sz w:val="26"/>
          <w:szCs w:val="26"/>
        </w:rPr>
        <w:t xml:space="preserve"> </w:t>
      </w:r>
      <w:r w:rsidR="00E04236" w:rsidRPr="00E04236">
        <w:rPr>
          <w:sz w:val="26"/>
          <w:szCs w:val="26"/>
        </w:rPr>
        <w:t xml:space="preserve">164 230,225 </w:t>
      </w:r>
      <w:r w:rsidRPr="006B2D32">
        <w:rPr>
          <w:sz w:val="26"/>
          <w:szCs w:val="26"/>
        </w:rPr>
        <w:t>тыс</w:t>
      </w:r>
      <w:r w:rsidRPr="00C3598C">
        <w:rPr>
          <w:sz w:val="26"/>
          <w:szCs w:val="26"/>
        </w:rPr>
        <w:t xml:space="preserve">. </w:t>
      </w:r>
      <w:r w:rsidRPr="00C3598C">
        <w:rPr>
          <w:bCs/>
          <w:sz w:val="26"/>
          <w:szCs w:val="26"/>
        </w:rPr>
        <w:t xml:space="preserve">руб.  </w:t>
      </w:r>
      <w:r w:rsidRPr="00C3598C">
        <w:rPr>
          <w:sz w:val="26"/>
          <w:szCs w:val="26"/>
        </w:rPr>
        <w:t xml:space="preserve">и с </w:t>
      </w:r>
      <w:r w:rsidRPr="00C3598C">
        <w:rPr>
          <w:bCs/>
          <w:sz w:val="26"/>
          <w:szCs w:val="26"/>
        </w:rPr>
        <w:t xml:space="preserve">учетом срока реализации каждого мероприятия </w:t>
      </w:r>
      <w:r w:rsidR="007D1886" w:rsidRPr="00C3598C">
        <w:rPr>
          <w:bCs/>
          <w:sz w:val="26"/>
          <w:szCs w:val="26"/>
        </w:rPr>
        <w:t>представлен в</w:t>
      </w:r>
      <w:r w:rsidRPr="00C3598C">
        <w:rPr>
          <w:bCs/>
          <w:sz w:val="26"/>
          <w:szCs w:val="26"/>
        </w:rPr>
        <w:t xml:space="preserve"> приложении № </w:t>
      </w:r>
      <w:r w:rsidR="00C47724">
        <w:rPr>
          <w:bCs/>
          <w:sz w:val="26"/>
          <w:szCs w:val="26"/>
        </w:rPr>
        <w:t>2</w:t>
      </w:r>
      <w:r w:rsidRPr="00C3598C">
        <w:rPr>
          <w:bCs/>
          <w:sz w:val="26"/>
          <w:szCs w:val="26"/>
        </w:rPr>
        <w:t xml:space="preserve"> к Программе.</w:t>
      </w:r>
    </w:p>
    <w:p w:rsidR="00560CCC" w:rsidRPr="00C3598C" w:rsidRDefault="00560CCC" w:rsidP="00C3598C">
      <w:pPr>
        <w:ind w:firstLine="720"/>
        <w:jc w:val="both"/>
        <w:outlineLvl w:val="1"/>
        <w:rPr>
          <w:bCs/>
          <w:sz w:val="26"/>
          <w:szCs w:val="26"/>
        </w:rPr>
      </w:pPr>
      <w:r w:rsidRPr="00C3598C">
        <w:rPr>
          <w:bCs/>
          <w:sz w:val="26"/>
          <w:szCs w:val="26"/>
        </w:rPr>
        <w:t xml:space="preserve">Объемы бюджетных ассигнований мероприятий Программы утверждаются в соответствии с </w:t>
      </w:r>
      <w:r w:rsidR="007D1886" w:rsidRPr="00C3598C">
        <w:rPr>
          <w:bCs/>
          <w:sz w:val="26"/>
          <w:szCs w:val="26"/>
        </w:rPr>
        <w:t>бюджетом городского</w:t>
      </w:r>
      <w:r w:rsidRPr="00C3598C">
        <w:rPr>
          <w:bCs/>
          <w:sz w:val="26"/>
          <w:szCs w:val="26"/>
        </w:rPr>
        <w:t xml:space="preserve"> округа на </w:t>
      </w:r>
      <w:r w:rsidR="00C3598C" w:rsidRPr="00C3598C">
        <w:rPr>
          <w:bCs/>
          <w:sz w:val="26"/>
          <w:szCs w:val="26"/>
        </w:rPr>
        <w:t>очередной финансовый период</w:t>
      </w:r>
      <w:r w:rsidRPr="00C3598C">
        <w:rPr>
          <w:bCs/>
          <w:sz w:val="26"/>
          <w:szCs w:val="26"/>
        </w:rPr>
        <w:t xml:space="preserve">. В случае привлечения дополнительных средств из источников, не предусмотренных Программой, </w:t>
      </w:r>
      <w:r w:rsidRPr="00C3598C">
        <w:rPr>
          <w:sz w:val="26"/>
          <w:szCs w:val="26"/>
        </w:rPr>
        <w:t>ответственный исполнитель</w:t>
      </w:r>
      <w:r w:rsidRPr="00C3598C">
        <w:rPr>
          <w:bCs/>
          <w:sz w:val="26"/>
          <w:szCs w:val="26"/>
        </w:rPr>
        <w:t xml:space="preserve"> вносит в </w:t>
      </w:r>
      <w:r w:rsidR="007D1886" w:rsidRPr="00C3598C">
        <w:rPr>
          <w:bCs/>
          <w:sz w:val="26"/>
          <w:szCs w:val="26"/>
        </w:rPr>
        <w:t>нее соответствующие</w:t>
      </w:r>
      <w:r w:rsidRPr="00C3598C">
        <w:rPr>
          <w:bCs/>
          <w:sz w:val="26"/>
          <w:szCs w:val="26"/>
        </w:rPr>
        <w:t xml:space="preserve"> изменения. </w:t>
      </w:r>
    </w:p>
    <w:p w:rsidR="00560CCC" w:rsidRPr="00C3598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Финансирование Программы осуществляется за счет </w:t>
      </w:r>
      <w:r w:rsidR="007D1886" w:rsidRPr="00C3598C">
        <w:rPr>
          <w:rFonts w:ascii="Times New Roman" w:hAnsi="Times New Roman" w:cs="Times New Roman"/>
          <w:sz w:val="26"/>
          <w:szCs w:val="26"/>
        </w:rPr>
        <w:t>средств федерального</w:t>
      </w:r>
      <w:r w:rsidRPr="00C3598C">
        <w:rPr>
          <w:rFonts w:ascii="Times New Roman" w:hAnsi="Times New Roman" w:cs="Times New Roman"/>
          <w:sz w:val="26"/>
          <w:szCs w:val="26"/>
        </w:rPr>
        <w:t xml:space="preserve"> бюджета, бюджета Приморского края и </w:t>
      </w:r>
      <w:r w:rsidR="007D1886" w:rsidRPr="00C3598C">
        <w:rPr>
          <w:rFonts w:ascii="Times New Roman" w:hAnsi="Times New Roman" w:cs="Times New Roman"/>
          <w:sz w:val="26"/>
          <w:szCs w:val="26"/>
        </w:rPr>
        <w:t>бюджета городского</w:t>
      </w:r>
      <w:r w:rsidRPr="00C3598C">
        <w:rPr>
          <w:rFonts w:ascii="Times New Roman" w:hAnsi="Times New Roman" w:cs="Times New Roman"/>
          <w:sz w:val="26"/>
          <w:szCs w:val="26"/>
        </w:rPr>
        <w:t xml:space="preserve"> округа. </w:t>
      </w:r>
    </w:p>
    <w:p w:rsidR="00560CCC" w:rsidRPr="00C3598C" w:rsidRDefault="00560CCC" w:rsidP="00C3598C">
      <w:pPr>
        <w:tabs>
          <w:tab w:val="left" w:pos="9724"/>
        </w:tabs>
        <w:ind w:left="33" w:firstLine="720"/>
        <w:jc w:val="both"/>
        <w:outlineLvl w:val="1"/>
        <w:rPr>
          <w:sz w:val="26"/>
          <w:szCs w:val="26"/>
        </w:rPr>
      </w:pPr>
      <w:r w:rsidRPr="00C3598C">
        <w:rPr>
          <w:sz w:val="26"/>
          <w:szCs w:val="26"/>
        </w:rPr>
        <w:t xml:space="preserve">Объем бюджетного финансирования Программы ежегодно корректируется на основе анализа полученных результатов, выделенных средств и фактического выполнения программных мероприятий. </w:t>
      </w:r>
      <w:r w:rsidR="007D1886" w:rsidRPr="00C3598C">
        <w:rPr>
          <w:sz w:val="26"/>
          <w:szCs w:val="26"/>
        </w:rPr>
        <w:t>Реализация Программы</w:t>
      </w:r>
      <w:r w:rsidRPr="00C3598C">
        <w:rPr>
          <w:sz w:val="26"/>
          <w:szCs w:val="26"/>
        </w:rPr>
        <w:t xml:space="preserve"> осуществляется в </w:t>
      </w:r>
      <w:r w:rsidR="007D1886" w:rsidRPr="00C3598C">
        <w:rPr>
          <w:sz w:val="26"/>
          <w:szCs w:val="26"/>
        </w:rPr>
        <w:t>пределах бюджетных</w:t>
      </w:r>
      <w:r w:rsidRPr="00C3598C">
        <w:rPr>
          <w:sz w:val="26"/>
          <w:szCs w:val="26"/>
        </w:rPr>
        <w:t xml:space="preserve"> средств на очередной финансовый год.</w:t>
      </w:r>
    </w:p>
    <w:p w:rsidR="00560CCC" w:rsidRDefault="00560CCC" w:rsidP="00560CCC"/>
    <w:p w:rsidR="00560CCC" w:rsidRDefault="00560CCC" w:rsidP="00560CCC"/>
    <w:p w:rsidR="00560CCC" w:rsidRDefault="00560CCC" w:rsidP="00560CCC">
      <w:pPr>
        <w:jc w:val="center"/>
        <w:sectPr w:rsidR="00560CCC" w:rsidSect="00CC55D6">
          <w:pgSz w:w="11906" w:h="16838"/>
          <w:pgMar w:top="540" w:right="926" w:bottom="709" w:left="1440" w:header="993" w:footer="708" w:gutter="0"/>
          <w:pgNumType w:start="1"/>
          <w:cols w:space="708"/>
          <w:titlePg/>
          <w:docGrid w:linePitch="360"/>
        </w:sectPr>
      </w:pPr>
      <w:r>
        <w:t>___________________________</w:t>
      </w:r>
    </w:p>
    <w:p w:rsidR="00560CCC" w:rsidRDefault="00560CCC" w:rsidP="00560CCC">
      <w:pPr>
        <w:jc w:val="center"/>
        <w:sectPr w:rsidR="00560CCC" w:rsidSect="00AD427D">
          <w:type w:val="continuous"/>
          <w:pgSz w:w="11906" w:h="16838"/>
          <w:pgMar w:top="1134" w:right="746" w:bottom="539" w:left="1260" w:header="708" w:footer="708" w:gutter="0"/>
          <w:cols w:space="708"/>
          <w:titlePg/>
          <w:docGrid w:linePitch="360"/>
        </w:sectPr>
      </w:pPr>
    </w:p>
    <w:p w:rsidR="00560CCC" w:rsidRPr="00C3598C" w:rsidRDefault="00560CCC" w:rsidP="00560CCC">
      <w:pPr>
        <w:pageBreakBefore/>
        <w:spacing w:line="360" w:lineRule="auto"/>
        <w:ind w:left="6300" w:hanging="63"/>
        <w:jc w:val="center"/>
        <w:rPr>
          <w:sz w:val="26"/>
          <w:szCs w:val="26"/>
        </w:rPr>
      </w:pPr>
      <w:r w:rsidRPr="00C3598C">
        <w:rPr>
          <w:sz w:val="26"/>
          <w:szCs w:val="26"/>
        </w:rPr>
        <w:lastRenderedPageBreak/>
        <w:t>Приложение № 1</w:t>
      </w:r>
    </w:p>
    <w:p w:rsidR="00560CCC" w:rsidRPr="00C3598C" w:rsidRDefault="00560CCC" w:rsidP="00560CCC">
      <w:pPr>
        <w:ind w:left="6300" w:hanging="63"/>
        <w:jc w:val="center"/>
        <w:rPr>
          <w:sz w:val="26"/>
          <w:szCs w:val="26"/>
        </w:rPr>
      </w:pPr>
      <w:r w:rsidRPr="00C3598C">
        <w:rPr>
          <w:sz w:val="26"/>
          <w:szCs w:val="26"/>
        </w:rPr>
        <w:t>к муниципальной программе</w:t>
      </w:r>
    </w:p>
    <w:p w:rsidR="00560CCC" w:rsidRPr="00C3598C" w:rsidRDefault="00560CCC" w:rsidP="00560CCC">
      <w:pPr>
        <w:ind w:left="6300" w:hanging="63"/>
        <w:jc w:val="center"/>
        <w:rPr>
          <w:sz w:val="26"/>
          <w:szCs w:val="26"/>
        </w:rPr>
      </w:pPr>
      <w:r w:rsidRPr="00C3598C">
        <w:rPr>
          <w:sz w:val="26"/>
          <w:szCs w:val="26"/>
        </w:rPr>
        <w:t xml:space="preserve">«Экономическое развитие и инновационная экономика </w:t>
      </w:r>
      <w:r w:rsidR="00A1567B">
        <w:rPr>
          <w:sz w:val="26"/>
          <w:szCs w:val="26"/>
        </w:rPr>
        <w:t xml:space="preserve">в </w:t>
      </w:r>
      <w:r w:rsidRPr="00C3598C">
        <w:rPr>
          <w:sz w:val="26"/>
          <w:szCs w:val="26"/>
        </w:rPr>
        <w:t>Арсеньевско</w:t>
      </w:r>
      <w:r w:rsidR="00A1567B">
        <w:rPr>
          <w:sz w:val="26"/>
          <w:szCs w:val="26"/>
        </w:rPr>
        <w:t>м</w:t>
      </w:r>
      <w:r w:rsidRPr="00C3598C">
        <w:rPr>
          <w:sz w:val="26"/>
          <w:szCs w:val="26"/>
        </w:rPr>
        <w:t xml:space="preserve"> городско</w:t>
      </w:r>
      <w:r w:rsidR="00A1567B">
        <w:rPr>
          <w:sz w:val="26"/>
          <w:szCs w:val="26"/>
        </w:rPr>
        <w:t>м</w:t>
      </w:r>
      <w:r w:rsidRPr="00C3598C">
        <w:rPr>
          <w:sz w:val="26"/>
          <w:szCs w:val="26"/>
        </w:rPr>
        <w:t xml:space="preserve"> округ</w:t>
      </w:r>
      <w:r w:rsidR="00A1567B">
        <w:rPr>
          <w:sz w:val="26"/>
          <w:szCs w:val="26"/>
        </w:rPr>
        <w:t>е</w:t>
      </w:r>
      <w:r w:rsidRPr="00C3598C">
        <w:rPr>
          <w:sz w:val="26"/>
          <w:szCs w:val="26"/>
        </w:rPr>
        <w:t xml:space="preserve">» </w:t>
      </w:r>
      <w:r w:rsidRPr="00813545">
        <w:rPr>
          <w:sz w:val="26"/>
          <w:szCs w:val="26"/>
        </w:rPr>
        <w:t>на 20</w:t>
      </w:r>
      <w:r w:rsidR="008318FA" w:rsidRPr="00813545">
        <w:rPr>
          <w:sz w:val="26"/>
          <w:szCs w:val="26"/>
        </w:rPr>
        <w:t>20</w:t>
      </w:r>
      <w:r w:rsidRPr="00813545">
        <w:rPr>
          <w:sz w:val="26"/>
          <w:szCs w:val="26"/>
        </w:rPr>
        <w:t>-20</w:t>
      </w:r>
      <w:r w:rsidR="00C3598C" w:rsidRPr="00813545">
        <w:rPr>
          <w:sz w:val="26"/>
          <w:szCs w:val="26"/>
        </w:rPr>
        <w:t>2</w:t>
      </w:r>
      <w:r w:rsidR="008318FA" w:rsidRPr="00813545">
        <w:rPr>
          <w:sz w:val="26"/>
          <w:szCs w:val="26"/>
        </w:rPr>
        <w:t>4</w:t>
      </w:r>
      <w:r w:rsidRPr="00813545">
        <w:rPr>
          <w:sz w:val="26"/>
          <w:szCs w:val="26"/>
        </w:rPr>
        <w:t xml:space="preserve"> годы</w:t>
      </w:r>
    </w:p>
    <w:p w:rsidR="00560CCC" w:rsidRDefault="00560CCC" w:rsidP="00560CCC">
      <w:pPr>
        <w:tabs>
          <w:tab w:val="left" w:pos="8041"/>
        </w:tabs>
        <w:rPr>
          <w:sz w:val="28"/>
          <w:szCs w:val="28"/>
        </w:rPr>
      </w:pPr>
    </w:p>
    <w:p w:rsidR="009D5158" w:rsidRPr="00C3598C" w:rsidRDefault="009D5158" w:rsidP="009D5158">
      <w:pPr>
        <w:jc w:val="center"/>
        <w:rPr>
          <w:sz w:val="26"/>
          <w:szCs w:val="26"/>
        </w:rPr>
      </w:pPr>
      <w:r w:rsidRPr="00C3598C">
        <w:rPr>
          <w:sz w:val="26"/>
          <w:szCs w:val="26"/>
        </w:rPr>
        <w:t>Целевые индикаторы и показатели реализации Программы</w:t>
      </w:r>
    </w:p>
    <w:p w:rsidR="009D5158" w:rsidRPr="00547719" w:rsidRDefault="009D5158" w:rsidP="009D5158">
      <w:pPr>
        <w:ind w:firstLine="480"/>
        <w:jc w:val="center"/>
        <w:rPr>
          <w:sz w:val="28"/>
          <w:szCs w:val="28"/>
        </w:rPr>
      </w:pPr>
    </w:p>
    <w:tbl>
      <w:tblPr>
        <w:tblW w:w="100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4"/>
        <w:gridCol w:w="821"/>
        <w:gridCol w:w="823"/>
        <w:gridCol w:w="823"/>
        <w:gridCol w:w="823"/>
        <w:gridCol w:w="823"/>
        <w:gridCol w:w="11"/>
      </w:tblGrid>
      <w:tr w:rsidR="007D1886" w:rsidRPr="00547719" w:rsidTr="00E85C67">
        <w:trPr>
          <w:gridAfter w:val="1"/>
          <w:wAfter w:w="11" w:type="dxa"/>
          <w:trHeight w:val="439"/>
          <w:tblHeader/>
        </w:trPr>
        <w:tc>
          <w:tcPr>
            <w:tcW w:w="560" w:type="dxa"/>
            <w:vMerge w:val="restart"/>
            <w:vAlign w:val="center"/>
          </w:tcPr>
          <w:p w:rsidR="007D1886" w:rsidRPr="00BD0120" w:rsidRDefault="007D1886" w:rsidP="009D5158">
            <w:pPr>
              <w:jc w:val="center"/>
              <w:rPr>
                <w:szCs w:val="26"/>
              </w:rPr>
            </w:pPr>
            <w:r w:rsidRPr="00BD0120">
              <w:rPr>
                <w:szCs w:val="26"/>
              </w:rPr>
              <w:t>№</w:t>
            </w:r>
          </w:p>
        </w:tc>
        <w:tc>
          <w:tcPr>
            <w:tcW w:w="5394" w:type="dxa"/>
            <w:vMerge w:val="restart"/>
            <w:vAlign w:val="center"/>
          </w:tcPr>
          <w:p w:rsidR="007D1886" w:rsidRPr="00BD0120" w:rsidRDefault="007D1886" w:rsidP="009D5158">
            <w:pPr>
              <w:spacing w:after="120"/>
              <w:jc w:val="center"/>
              <w:rPr>
                <w:szCs w:val="26"/>
              </w:rPr>
            </w:pPr>
            <w:r w:rsidRPr="00BD0120">
              <w:rPr>
                <w:szCs w:val="26"/>
              </w:rPr>
              <w:t>Наименование индикаторов и показателей</w:t>
            </w:r>
          </w:p>
        </w:tc>
        <w:tc>
          <w:tcPr>
            <w:tcW w:w="4113" w:type="dxa"/>
            <w:gridSpan w:val="5"/>
            <w:vAlign w:val="center"/>
          </w:tcPr>
          <w:p w:rsidR="007D1886" w:rsidRPr="00BD0120" w:rsidRDefault="007D1886" w:rsidP="009D5158">
            <w:pPr>
              <w:jc w:val="center"/>
              <w:rPr>
                <w:szCs w:val="26"/>
              </w:rPr>
            </w:pPr>
            <w:r w:rsidRPr="00BD0120">
              <w:rPr>
                <w:szCs w:val="26"/>
              </w:rPr>
              <w:t>Годы</w:t>
            </w:r>
          </w:p>
        </w:tc>
      </w:tr>
      <w:tr w:rsidR="00E85C67" w:rsidRPr="00547719" w:rsidTr="00E85C67">
        <w:trPr>
          <w:gridAfter w:val="1"/>
          <w:wAfter w:w="11" w:type="dxa"/>
          <w:trHeight w:val="268"/>
          <w:tblHeader/>
        </w:trPr>
        <w:tc>
          <w:tcPr>
            <w:tcW w:w="560" w:type="dxa"/>
            <w:vMerge/>
            <w:vAlign w:val="center"/>
          </w:tcPr>
          <w:p w:rsidR="00E85C67" w:rsidRPr="00BD0120" w:rsidRDefault="00E85C67" w:rsidP="009D5158">
            <w:pPr>
              <w:jc w:val="center"/>
              <w:rPr>
                <w:szCs w:val="26"/>
              </w:rPr>
            </w:pPr>
          </w:p>
        </w:tc>
        <w:tc>
          <w:tcPr>
            <w:tcW w:w="5394" w:type="dxa"/>
            <w:vMerge/>
            <w:vAlign w:val="center"/>
          </w:tcPr>
          <w:p w:rsidR="00E85C67" w:rsidRPr="00BD0120" w:rsidRDefault="00E85C67" w:rsidP="009D5158">
            <w:pPr>
              <w:jc w:val="center"/>
              <w:rPr>
                <w:szCs w:val="26"/>
              </w:rPr>
            </w:pPr>
          </w:p>
        </w:tc>
        <w:tc>
          <w:tcPr>
            <w:tcW w:w="821" w:type="dxa"/>
          </w:tcPr>
          <w:p w:rsidR="00E85C67" w:rsidRPr="00BD0120" w:rsidRDefault="00E85C67" w:rsidP="00E85C67">
            <w:pPr>
              <w:jc w:val="center"/>
              <w:rPr>
                <w:szCs w:val="26"/>
              </w:rPr>
            </w:pPr>
            <w:r>
              <w:rPr>
                <w:szCs w:val="26"/>
              </w:rPr>
              <w:t>2020</w:t>
            </w:r>
          </w:p>
        </w:tc>
        <w:tc>
          <w:tcPr>
            <w:tcW w:w="823" w:type="dxa"/>
          </w:tcPr>
          <w:p w:rsidR="00E85C67" w:rsidRPr="00BD0120" w:rsidRDefault="00E85C67" w:rsidP="00E85C67">
            <w:pPr>
              <w:jc w:val="center"/>
              <w:rPr>
                <w:szCs w:val="26"/>
              </w:rPr>
            </w:pPr>
            <w:r>
              <w:rPr>
                <w:szCs w:val="26"/>
              </w:rPr>
              <w:t>2021</w:t>
            </w:r>
          </w:p>
        </w:tc>
        <w:tc>
          <w:tcPr>
            <w:tcW w:w="823" w:type="dxa"/>
          </w:tcPr>
          <w:p w:rsidR="00E85C67" w:rsidRPr="00BD0120" w:rsidRDefault="00E85C67" w:rsidP="00E85C67">
            <w:pPr>
              <w:jc w:val="center"/>
              <w:rPr>
                <w:szCs w:val="26"/>
              </w:rPr>
            </w:pPr>
            <w:r>
              <w:rPr>
                <w:szCs w:val="26"/>
              </w:rPr>
              <w:t>2022</w:t>
            </w:r>
          </w:p>
        </w:tc>
        <w:tc>
          <w:tcPr>
            <w:tcW w:w="823" w:type="dxa"/>
          </w:tcPr>
          <w:p w:rsidR="00E85C67" w:rsidRPr="00BD0120" w:rsidRDefault="00E85C67" w:rsidP="00E85C67">
            <w:pPr>
              <w:jc w:val="center"/>
              <w:rPr>
                <w:szCs w:val="26"/>
              </w:rPr>
            </w:pPr>
            <w:r>
              <w:rPr>
                <w:szCs w:val="26"/>
              </w:rPr>
              <w:t>2023</w:t>
            </w:r>
          </w:p>
        </w:tc>
        <w:tc>
          <w:tcPr>
            <w:tcW w:w="823" w:type="dxa"/>
          </w:tcPr>
          <w:p w:rsidR="00E85C67" w:rsidRPr="00BD0120" w:rsidRDefault="00E85C67" w:rsidP="00E85C67">
            <w:pPr>
              <w:jc w:val="center"/>
              <w:rPr>
                <w:szCs w:val="26"/>
              </w:rPr>
            </w:pPr>
            <w:r>
              <w:rPr>
                <w:szCs w:val="26"/>
              </w:rPr>
              <w:t>2024</w:t>
            </w:r>
          </w:p>
        </w:tc>
      </w:tr>
      <w:tr w:rsidR="00E85C67" w:rsidRPr="00547719" w:rsidTr="00E85C67">
        <w:trPr>
          <w:gridAfter w:val="1"/>
          <w:wAfter w:w="11" w:type="dxa"/>
          <w:trHeight w:val="364"/>
          <w:tblHeader/>
        </w:trPr>
        <w:tc>
          <w:tcPr>
            <w:tcW w:w="560" w:type="dxa"/>
            <w:vAlign w:val="center"/>
          </w:tcPr>
          <w:p w:rsidR="00E85C67" w:rsidRPr="00BD0120" w:rsidRDefault="00E85C67" w:rsidP="009D5158">
            <w:pPr>
              <w:jc w:val="center"/>
              <w:rPr>
                <w:szCs w:val="26"/>
              </w:rPr>
            </w:pPr>
            <w:r w:rsidRPr="00BD0120">
              <w:rPr>
                <w:szCs w:val="26"/>
              </w:rPr>
              <w:t>1</w:t>
            </w:r>
          </w:p>
        </w:tc>
        <w:tc>
          <w:tcPr>
            <w:tcW w:w="5394" w:type="dxa"/>
            <w:vAlign w:val="center"/>
          </w:tcPr>
          <w:p w:rsidR="00E85C67" w:rsidRPr="00BD0120" w:rsidRDefault="00E85C67" w:rsidP="009D5158">
            <w:pPr>
              <w:jc w:val="center"/>
              <w:rPr>
                <w:szCs w:val="26"/>
              </w:rPr>
            </w:pPr>
            <w:r>
              <w:rPr>
                <w:szCs w:val="26"/>
              </w:rPr>
              <w:t>2</w:t>
            </w:r>
          </w:p>
        </w:tc>
        <w:tc>
          <w:tcPr>
            <w:tcW w:w="821" w:type="dxa"/>
          </w:tcPr>
          <w:p w:rsidR="00E85C67" w:rsidRPr="00BD0120" w:rsidRDefault="00E85C67" w:rsidP="009D5158">
            <w:pPr>
              <w:jc w:val="center"/>
              <w:rPr>
                <w:szCs w:val="26"/>
              </w:rPr>
            </w:pPr>
            <w:r>
              <w:rPr>
                <w:szCs w:val="26"/>
              </w:rPr>
              <w:t>3</w:t>
            </w:r>
          </w:p>
        </w:tc>
        <w:tc>
          <w:tcPr>
            <w:tcW w:w="823" w:type="dxa"/>
          </w:tcPr>
          <w:p w:rsidR="00E85C67" w:rsidRPr="00BD0120" w:rsidRDefault="00E85C67" w:rsidP="009D5158">
            <w:pPr>
              <w:jc w:val="center"/>
              <w:rPr>
                <w:szCs w:val="26"/>
              </w:rPr>
            </w:pPr>
            <w:r>
              <w:rPr>
                <w:szCs w:val="26"/>
              </w:rPr>
              <w:t>4</w:t>
            </w:r>
          </w:p>
        </w:tc>
        <w:tc>
          <w:tcPr>
            <w:tcW w:w="823" w:type="dxa"/>
          </w:tcPr>
          <w:p w:rsidR="00E85C67" w:rsidRPr="00BD0120" w:rsidRDefault="00E85C67" w:rsidP="009D5158">
            <w:pPr>
              <w:jc w:val="center"/>
              <w:rPr>
                <w:szCs w:val="26"/>
              </w:rPr>
            </w:pPr>
            <w:r>
              <w:rPr>
                <w:szCs w:val="26"/>
              </w:rPr>
              <w:t>5</w:t>
            </w:r>
          </w:p>
        </w:tc>
        <w:tc>
          <w:tcPr>
            <w:tcW w:w="823" w:type="dxa"/>
          </w:tcPr>
          <w:p w:rsidR="00E85C67" w:rsidRPr="00BD0120" w:rsidRDefault="00E85C67" w:rsidP="009D5158">
            <w:pPr>
              <w:jc w:val="center"/>
              <w:rPr>
                <w:szCs w:val="26"/>
              </w:rPr>
            </w:pPr>
            <w:r>
              <w:rPr>
                <w:szCs w:val="26"/>
              </w:rPr>
              <w:t>6</w:t>
            </w:r>
          </w:p>
        </w:tc>
        <w:tc>
          <w:tcPr>
            <w:tcW w:w="823" w:type="dxa"/>
          </w:tcPr>
          <w:p w:rsidR="00E85C67" w:rsidRPr="00BD0120" w:rsidRDefault="00E85C67" w:rsidP="009D5158">
            <w:pPr>
              <w:jc w:val="center"/>
              <w:rPr>
                <w:szCs w:val="26"/>
              </w:rPr>
            </w:pPr>
            <w:r>
              <w:rPr>
                <w:szCs w:val="26"/>
              </w:rPr>
              <w:t>7</w:t>
            </w:r>
          </w:p>
        </w:tc>
      </w:tr>
      <w:tr w:rsidR="00E85C67" w:rsidRPr="00A75059" w:rsidTr="00E85C67">
        <w:trPr>
          <w:trHeight w:val="740"/>
        </w:trPr>
        <w:tc>
          <w:tcPr>
            <w:tcW w:w="10078" w:type="dxa"/>
            <w:gridSpan w:val="8"/>
          </w:tcPr>
          <w:p w:rsidR="00E85C67" w:rsidRDefault="00E85C67" w:rsidP="009D5158">
            <w:pPr>
              <w:tabs>
                <w:tab w:val="left" w:pos="8041"/>
              </w:tabs>
              <w:jc w:val="center"/>
              <w:rPr>
                <w:b/>
                <w:bCs/>
              </w:rPr>
            </w:pPr>
            <w:r w:rsidRPr="002B68E8">
              <w:rPr>
                <w:b/>
                <w:bCs/>
              </w:rPr>
              <w:t xml:space="preserve">Подпрограмма </w:t>
            </w:r>
          </w:p>
          <w:p w:rsidR="00E85C67" w:rsidRPr="002B68E8" w:rsidRDefault="00E85C67" w:rsidP="009D5158">
            <w:pPr>
              <w:tabs>
                <w:tab w:val="left" w:pos="8041"/>
              </w:tabs>
              <w:jc w:val="center"/>
              <w:rPr>
                <w:b/>
                <w:bCs/>
              </w:rPr>
            </w:pPr>
            <w:r w:rsidRPr="002B68E8">
              <w:rPr>
                <w:b/>
                <w:bCs/>
              </w:rPr>
              <w:t>«Развитие малого и среднего предпринимательства</w:t>
            </w:r>
          </w:p>
          <w:p w:rsidR="00E85C67" w:rsidRDefault="00E85C67" w:rsidP="009B4172">
            <w:pPr>
              <w:spacing w:after="120"/>
              <w:jc w:val="center"/>
              <w:rPr>
                <w:szCs w:val="26"/>
              </w:rPr>
            </w:pPr>
            <w:r w:rsidRPr="002B68E8">
              <w:rPr>
                <w:b/>
                <w:bCs/>
              </w:rPr>
              <w:t>в Арсеньевском городском  округе»</w:t>
            </w:r>
            <w:r>
              <w:rPr>
                <w:b/>
                <w:bCs/>
              </w:rPr>
              <w:t xml:space="preserve"> на </w:t>
            </w:r>
            <w:r w:rsidRPr="00813545">
              <w:rPr>
                <w:b/>
                <w:bCs/>
              </w:rPr>
              <w:t>20</w:t>
            </w:r>
            <w:r w:rsidR="009B4172" w:rsidRPr="00813545">
              <w:rPr>
                <w:b/>
                <w:bCs/>
              </w:rPr>
              <w:t>20</w:t>
            </w:r>
            <w:r w:rsidRPr="00813545">
              <w:rPr>
                <w:b/>
                <w:bCs/>
              </w:rPr>
              <w:t>-202</w:t>
            </w:r>
            <w:r w:rsidR="009B4172" w:rsidRPr="00813545">
              <w:rPr>
                <w:b/>
                <w:bCs/>
              </w:rPr>
              <w:t>4</w:t>
            </w:r>
            <w:r w:rsidRPr="00813545">
              <w:rPr>
                <w:b/>
                <w:bCs/>
              </w:rPr>
              <w:t xml:space="preserve"> годы</w:t>
            </w:r>
          </w:p>
        </w:tc>
      </w:tr>
      <w:tr w:rsidR="00EA49A5" w:rsidRPr="003856A1" w:rsidTr="00E808D5">
        <w:trPr>
          <w:gridAfter w:val="1"/>
          <w:wAfter w:w="11" w:type="dxa"/>
          <w:trHeight w:val="705"/>
        </w:trPr>
        <w:tc>
          <w:tcPr>
            <w:tcW w:w="560" w:type="dxa"/>
            <w:shd w:val="clear" w:color="auto" w:fill="auto"/>
          </w:tcPr>
          <w:p w:rsidR="00EA49A5" w:rsidRPr="00B63219" w:rsidRDefault="00EA49A5" w:rsidP="00EA49A5">
            <w:pPr>
              <w:spacing w:after="120"/>
              <w:jc w:val="center"/>
            </w:pPr>
            <w:r w:rsidRPr="00B63219">
              <w:t>1</w:t>
            </w:r>
          </w:p>
        </w:tc>
        <w:tc>
          <w:tcPr>
            <w:tcW w:w="5394" w:type="dxa"/>
            <w:shd w:val="clear" w:color="auto" w:fill="auto"/>
            <w:vAlign w:val="center"/>
          </w:tcPr>
          <w:p w:rsidR="00EA49A5" w:rsidRPr="00B63219" w:rsidRDefault="00EA49A5" w:rsidP="00EA49A5">
            <w:r w:rsidRPr="00B63219">
              <w:t>Число   субъектов   малого    и   среднего предпринимательства, ед.</w:t>
            </w:r>
          </w:p>
        </w:tc>
        <w:tc>
          <w:tcPr>
            <w:tcW w:w="821" w:type="dxa"/>
            <w:shd w:val="clear" w:color="auto" w:fill="auto"/>
            <w:vAlign w:val="center"/>
          </w:tcPr>
          <w:p w:rsidR="00EA49A5" w:rsidRPr="00813545" w:rsidRDefault="00EA49A5" w:rsidP="008318FA">
            <w:pPr>
              <w:spacing w:after="120" w:line="240" w:lineRule="atLeast"/>
              <w:jc w:val="center"/>
            </w:pPr>
            <w:r w:rsidRPr="00813545">
              <w:t>20</w:t>
            </w:r>
            <w:r w:rsidR="008318FA" w:rsidRPr="00813545">
              <w:t>2</w:t>
            </w:r>
            <w:r w:rsidRPr="00813545">
              <w:t>5</w:t>
            </w:r>
          </w:p>
        </w:tc>
        <w:tc>
          <w:tcPr>
            <w:tcW w:w="823" w:type="dxa"/>
            <w:shd w:val="clear" w:color="auto" w:fill="auto"/>
            <w:vAlign w:val="center"/>
          </w:tcPr>
          <w:p w:rsidR="00EA49A5" w:rsidRPr="00813545" w:rsidRDefault="00EA49A5" w:rsidP="008318FA">
            <w:pPr>
              <w:spacing w:after="120" w:line="240" w:lineRule="atLeast"/>
              <w:jc w:val="center"/>
            </w:pPr>
            <w:r w:rsidRPr="00813545">
              <w:t>20</w:t>
            </w:r>
            <w:r w:rsidR="008318FA" w:rsidRPr="00813545">
              <w:t>4</w:t>
            </w:r>
            <w:r w:rsidRPr="00813545">
              <w:t>5</w:t>
            </w:r>
          </w:p>
        </w:tc>
        <w:tc>
          <w:tcPr>
            <w:tcW w:w="823" w:type="dxa"/>
            <w:shd w:val="clear" w:color="auto" w:fill="auto"/>
            <w:vAlign w:val="center"/>
          </w:tcPr>
          <w:p w:rsidR="00EA49A5" w:rsidRPr="00813545" w:rsidRDefault="00EA49A5" w:rsidP="008318FA">
            <w:pPr>
              <w:spacing w:after="120" w:line="240" w:lineRule="atLeast"/>
              <w:jc w:val="center"/>
            </w:pPr>
            <w:r w:rsidRPr="00813545">
              <w:t>20</w:t>
            </w:r>
            <w:r w:rsidR="008318FA" w:rsidRPr="00813545">
              <w:t>6</w:t>
            </w:r>
            <w:r w:rsidRPr="00813545">
              <w:t>5</w:t>
            </w:r>
          </w:p>
        </w:tc>
        <w:tc>
          <w:tcPr>
            <w:tcW w:w="823" w:type="dxa"/>
            <w:shd w:val="clear" w:color="auto" w:fill="auto"/>
            <w:vAlign w:val="center"/>
          </w:tcPr>
          <w:p w:rsidR="00EA49A5" w:rsidRPr="00813545" w:rsidRDefault="00EA49A5" w:rsidP="008318FA">
            <w:pPr>
              <w:spacing w:after="120" w:line="240" w:lineRule="atLeast"/>
              <w:ind w:hanging="108"/>
              <w:jc w:val="center"/>
            </w:pPr>
            <w:r w:rsidRPr="00813545">
              <w:t>20</w:t>
            </w:r>
            <w:r w:rsidR="008318FA" w:rsidRPr="00813545">
              <w:t>8</w:t>
            </w:r>
            <w:r w:rsidRPr="00813545">
              <w:t>5</w:t>
            </w:r>
          </w:p>
        </w:tc>
        <w:tc>
          <w:tcPr>
            <w:tcW w:w="823" w:type="dxa"/>
            <w:shd w:val="clear" w:color="auto" w:fill="auto"/>
            <w:vAlign w:val="center"/>
          </w:tcPr>
          <w:p w:rsidR="00EA49A5" w:rsidRPr="00813545" w:rsidRDefault="00EA49A5" w:rsidP="008318FA">
            <w:pPr>
              <w:spacing w:after="120" w:line="240" w:lineRule="atLeast"/>
              <w:jc w:val="center"/>
            </w:pPr>
            <w:r w:rsidRPr="00813545">
              <w:t>2</w:t>
            </w:r>
            <w:r w:rsidR="008318FA" w:rsidRPr="00813545">
              <w:t>100</w:t>
            </w:r>
          </w:p>
        </w:tc>
      </w:tr>
      <w:tr w:rsidR="008318FA" w:rsidRPr="003856A1" w:rsidTr="00E808D5">
        <w:trPr>
          <w:gridAfter w:val="1"/>
          <w:wAfter w:w="11" w:type="dxa"/>
          <w:trHeight w:val="705"/>
        </w:trPr>
        <w:tc>
          <w:tcPr>
            <w:tcW w:w="560" w:type="dxa"/>
            <w:shd w:val="clear" w:color="auto" w:fill="auto"/>
          </w:tcPr>
          <w:p w:rsidR="008318FA" w:rsidRPr="00B63219" w:rsidRDefault="008318FA" w:rsidP="008318FA">
            <w:pPr>
              <w:spacing w:after="120"/>
              <w:jc w:val="center"/>
            </w:pPr>
          </w:p>
          <w:p w:rsidR="008318FA" w:rsidRPr="00B63219" w:rsidRDefault="008318FA" w:rsidP="008318FA">
            <w:pPr>
              <w:spacing w:after="120"/>
              <w:jc w:val="center"/>
            </w:pPr>
            <w:r w:rsidRPr="00B63219">
              <w:t xml:space="preserve">2 </w:t>
            </w:r>
          </w:p>
        </w:tc>
        <w:tc>
          <w:tcPr>
            <w:tcW w:w="5394" w:type="dxa"/>
            <w:shd w:val="clear" w:color="auto" w:fill="auto"/>
            <w:vAlign w:val="center"/>
          </w:tcPr>
          <w:p w:rsidR="008318FA" w:rsidRPr="00B63219" w:rsidRDefault="008318FA" w:rsidP="008318FA">
            <w:pPr>
              <w:ind w:left="-29"/>
            </w:pPr>
            <w:r w:rsidRPr="00B63219">
              <w:t>Число   субъектов   малого    и   среднего                     предпринимательства  в расчете на 1  тысяч человек  населения  города,  ед.</w:t>
            </w:r>
          </w:p>
        </w:tc>
        <w:tc>
          <w:tcPr>
            <w:tcW w:w="821" w:type="dxa"/>
            <w:shd w:val="clear" w:color="auto" w:fill="auto"/>
            <w:vAlign w:val="center"/>
          </w:tcPr>
          <w:p w:rsidR="008318FA" w:rsidRPr="00813545" w:rsidRDefault="008318FA" w:rsidP="008318FA">
            <w:pPr>
              <w:spacing w:after="120" w:line="240" w:lineRule="atLeast"/>
              <w:jc w:val="center"/>
            </w:pPr>
            <w:r w:rsidRPr="00813545">
              <w:t>38</w:t>
            </w:r>
          </w:p>
        </w:tc>
        <w:tc>
          <w:tcPr>
            <w:tcW w:w="823" w:type="dxa"/>
            <w:shd w:val="clear" w:color="auto" w:fill="auto"/>
            <w:vAlign w:val="center"/>
          </w:tcPr>
          <w:p w:rsidR="008318FA" w:rsidRPr="00813545" w:rsidRDefault="008318FA" w:rsidP="008318FA">
            <w:pPr>
              <w:spacing w:after="120" w:line="240" w:lineRule="atLeast"/>
              <w:jc w:val="center"/>
            </w:pPr>
            <w:r w:rsidRPr="00813545">
              <w:t>39</w:t>
            </w:r>
          </w:p>
        </w:tc>
        <w:tc>
          <w:tcPr>
            <w:tcW w:w="823" w:type="dxa"/>
            <w:shd w:val="clear" w:color="auto" w:fill="auto"/>
            <w:vAlign w:val="center"/>
          </w:tcPr>
          <w:p w:rsidR="008318FA" w:rsidRPr="00813545" w:rsidRDefault="008318FA" w:rsidP="008318FA">
            <w:pPr>
              <w:spacing w:after="120" w:line="240" w:lineRule="atLeast"/>
              <w:jc w:val="center"/>
            </w:pPr>
            <w:r w:rsidRPr="00813545">
              <w:t>40</w:t>
            </w:r>
          </w:p>
        </w:tc>
        <w:tc>
          <w:tcPr>
            <w:tcW w:w="823" w:type="dxa"/>
            <w:shd w:val="clear" w:color="auto" w:fill="auto"/>
            <w:vAlign w:val="center"/>
          </w:tcPr>
          <w:p w:rsidR="008318FA" w:rsidRPr="00813545" w:rsidRDefault="008318FA" w:rsidP="008318FA">
            <w:pPr>
              <w:spacing w:after="120" w:line="240" w:lineRule="atLeast"/>
              <w:jc w:val="center"/>
            </w:pPr>
            <w:r w:rsidRPr="00813545">
              <w:t>41</w:t>
            </w:r>
          </w:p>
        </w:tc>
        <w:tc>
          <w:tcPr>
            <w:tcW w:w="823" w:type="dxa"/>
            <w:shd w:val="clear" w:color="auto" w:fill="auto"/>
            <w:vAlign w:val="center"/>
          </w:tcPr>
          <w:p w:rsidR="008318FA" w:rsidRPr="00813545" w:rsidRDefault="008318FA" w:rsidP="008318FA">
            <w:pPr>
              <w:spacing w:after="120" w:line="240" w:lineRule="atLeast"/>
              <w:jc w:val="center"/>
            </w:pPr>
            <w:r w:rsidRPr="00813545">
              <w:t>42</w:t>
            </w:r>
          </w:p>
        </w:tc>
      </w:tr>
      <w:tr w:rsidR="008318FA" w:rsidRPr="003856A1" w:rsidTr="00E808D5">
        <w:trPr>
          <w:gridAfter w:val="1"/>
          <w:wAfter w:w="11" w:type="dxa"/>
          <w:trHeight w:val="1231"/>
        </w:trPr>
        <w:tc>
          <w:tcPr>
            <w:tcW w:w="560" w:type="dxa"/>
            <w:shd w:val="clear" w:color="auto" w:fill="auto"/>
          </w:tcPr>
          <w:p w:rsidR="008318FA" w:rsidRPr="00B63219" w:rsidRDefault="008318FA" w:rsidP="008318FA">
            <w:pPr>
              <w:spacing w:after="120"/>
              <w:jc w:val="center"/>
            </w:pPr>
            <w:r w:rsidRPr="00B63219">
              <w:t>3</w:t>
            </w:r>
          </w:p>
        </w:tc>
        <w:tc>
          <w:tcPr>
            <w:tcW w:w="5394" w:type="dxa"/>
            <w:shd w:val="clear" w:color="auto" w:fill="auto"/>
            <w:vAlign w:val="center"/>
          </w:tcPr>
          <w:p w:rsidR="008318FA" w:rsidRPr="00B63219" w:rsidRDefault="008318FA" w:rsidP="008318FA">
            <w:r w:rsidRPr="00B63219">
              <w:t>Среднесписочная численность занятых в сфере малого и среднего предпринимательства, включая индивидуальных предпринимателей, тыс. чел;</w:t>
            </w:r>
          </w:p>
        </w:tc>
        <w:tc>
          <w:tcPr>
            <w:tcW w:w="821" w:type="dxa"/>
            <w:shd w:val="clear" w:color="auto" w:fill="auto"/>
            <w:vAlign w:val="center"/>
          </w:tcPr>
          <w:p w:rsidR="008318FA" w:rsidRPr="00813545" w:rsidRDefault="008318FA" w:rsidP="00B4098A">
            <w:pPr>
              <w:spacing w:after="120" w:line="240" w:lineRule="atLeast"/>
              <w:jc w:val="both"/>
            </w:pPr>
            <w:r w:rsidRPr="00813545">
              <w:t>6,3</w:t>
            </w:r>
            <w:r w:rsidR="00B4098A" w:rsidRPr="00813545">
              <w:t>00</w:t>
            </w:r>
          </w:p>
        </w:tc>
        <w:tc>
          <w:tcPr>
            <w:tcW w:w="823" w:type="dxa"/>
            <w:shd w:val="clear" w:color="auto" w:fill="auto"/>
            <w:vAlign w:val="center"/>
          </w:tcPr>
          <w:p w:rsidR="008318FA" w:rsidRPr="00813545" w:rsidRDefault="008318FA" w:rsidP="00B4098A">
            <w:pPr>
              <w:spacing w:after="120" w:line="240" w:lineRule="atLeast"/>
              <w:jc w:val="both"/>
            </w:pPr>
            <w:r w:rsidRPr="00813545">
              <w:t>6,5</w:t>
            </w:r>
            <w:r w:rsidR="00B4098A" w:rsidRPr="00813545">
              <w:t>10</w:t>
            </w:r>
          </w:p>
        </w:tc>
        <w:tc>
          <w:tcPr>
            <w:tcW w:w="823" w:type="dxa"/>
            <w:shd w:val="clear" w:color="auto" w:fill="auto"/>
            <w:vAlign w:val="center"/>
          </w:tcPr>
          <w:p w:rsidR="008318FA" w:rsidRPr="00813545" w:rsidRDefault="008318FA" w:rsidP="00B4098A">
            <w:pPr>
              <w:spacing w:after="120" w:line="240" w:lineRule="atLeast"/>
              <w:jc w:val="both"/>
            </w:pPr>
            <w:r w:rsidRPr="00813545">
              <w:t>6,</w:t>
            </w:r>
            <w:r w:rsidR="00B4098A" w:rsidRPr="00813545">
              <w:t>720</w:t>
            </w:r>
          </w:p>
        </w:tc>
        <w:tc>
          <w:tcPr>
            <w:tcW w:w="823" w:type="dxa"/>
            <w:shd w:val="clear" w:color="auto" w:fill="auto"/>
            <w:vAlign w:val="center"/>
          </w:tcPr>
          <w:p w:rsidR="008318FA" w:rsidRPr="00813545" w:rsidRDefault="00B4098A" w:rsidP="00B4098A">
            <w:pPr>
              <w:spacing w:after="120" w:line="240" w:lineRule="atLeast"/>
              <w:jc w:val="both"/>
            </w:pPr>
            <w:r w:rsidRPr="00813545">
              <w:t>6,930</w:t>
            </w:r>
          </w:p>
        </w:tc>
        <w:tc>
          <w:tcPr>
            <w:tcW w:w="823" w:type="dxa"/>
            <w:shd w:val="clear" w:color="auto" w:fill="auto"/>
            <w:vAlign w:val="center"/>
          </w:tcPr>
          <w:p w:rsidR="008318FA" w:rsidRPr="00813545" w:rsidRDefault="00B4098A" w:rsidP="00B4098A">
            <w:pPr>
              <w:spacing w:after="120" w:line="240" w:lineRule="atLeast"/>
              <w:jc w:val="both"/>
            </w:pPr>
            <w:r w:rsidRPr="00813545">
              <w:t>7</w:t>
            </w:r>
            <w:r w:rsidR="008318FA" w:rsidRPr="00813545">
              <w:t>,</w:t>
            </w:r>
            <w:r w:rsidRPr="00813545">
              <w:t>150</w:t>
            </w:r>
          </w:p>
        </w:tc>
      </w:tr>
      <w:tr w:rsidR="008318FA" w:rsidRPr="003856A1" w:rsidTr="00E808D5">
        <w:trPr>
          <w:gridAfter w:val="1"/>
          <w:wAfter w:w="11" w:type="dxa"/>
          <w:trHeight w:val="997"/>
        </w:trPr>
        <w:tc>
          <w:tcPr>
            <w:tcW w:w="560" w:type="dxa"/>
            <w:shd w:val="clear" w:color="auto" w:fill="auto"/>
          </w:tcPr>
          <w:p w:rsidR="008318FA" w:rsidRPr="00B63219" w:rsidRDefault="008318FA" w:rsidP="008318FA">
            <w:pPr>
              <w:spacing w:after="120"/>
              <w:jc w:val="center"/>
            </w:pPr>
          </w:p>
          <w:p w:rsidR="008318FA" w:rsidRPr="00B63219" w:rsidRDefault="008318FA" w:rsidP="008318FA">
            <w:pPr>
              <w:spacing w:after="120"/>
              <w:jc w:val="center"/>
            </w:pPr>
            <w:r w:rsidRPr="00B63219">
              <w:t>4</w:t>
            </w:r>
          </w:p>
        </w:tc>
        <w:tc>
          <w:tcPr>
            <w:tcW w:w="5394" w:type="dxa"/>
            <w:shd w:val="clear" w:color="auto" w:fill="auto"/>
          </w:tcPr>
          <w:p w:rsidR="008318FA" w:rsidRPr="00B63219" w:rsidRDefault="008318FA" w:rsidP="008318FA">
            <w:pPr>
              <w:spacing w:after="120"/>
            </w:pPr>
            <w:r w:rsidRPr="00B63219">
              <w:t xml:space="preserve">Количество вновь созданных постоянных рабочих мест на предприятиях малого и среднего бизнеса осуществляющих социально значимые виды деятельности получателями субсидий, </w:t>
            </w:r>
            <w:r>
              <w:t xml:space="preserve">ежегодно, </w:t>
            </w:r>
            <w:r w:rsidRPr="00B63219">
              <w:t xml:space="preserve">ед.  </w:t>
            </w:r>
          </w:p>
        </w:tc>
        <w:tc>
          <w:tcPr>
            <w:tcW w:w="821" w:type="dxa"/>
            <w:shd w:val="clear" w:color="auto" w:fill="auto"/>
            <w:vAlign w:val="center"/>
          </w:tcPr>
          <w:p w:rsidR="008318FA" w:rsidRPr="00B63219" w:rsidRDefault="008318FA" w:rsidP="008318FA">
            <w:pPr>
              <w:jc w:val="center"/>
            </w:pPr>
            <w:r w:rsidRPr="00B63219">
              <w:t>2</w:t>
            </w:r>
          </w:p>
        </w:tc>
        <w:tc>
          <w:tcPr>
            <w:tcW w:w="823" w:type="dxa"/>
            <w:shd w:val="clear" w:color="auto" w:fill="auto"/>
            <w:vAlign w:val="center"/>
          </w:tcPr>
          <w:p w:rsidR="008318FA" w:rsidRPr="00B63219" w:rsidRDefault="008318FA" w:rsidP="008318FA">
            <w:pPr>
              <w:jc w:val="center"/>
            </w:pPr>
            <w:r w:rsidRPr="00B63219">
              <w:t>2</w:t>
            </w:r>
          </w:p>
        </w:tc>
        <w:tc>
          <w:tcPr>
            <w:tcW w:w="823" w:type="dxa"/>
            <w:shd w:val="clear" w:color="auto" w:fill="auto"/>
            <w:vAlign w:val="center"/>
          </w:tcPr>
          <w:p w:rsidR="008318FA" w:rsidRPr="00B63219" w:rsidRDefault="008318FA" w:rsidP="008318FA">
            <w:pPr>
              <w:jc w:val="center"/>
            </w:pPr>
            <w:r w:rsidRPr="00B63219">
              <w:t>2</w:t>
            </w:r>
          </w:p>
        </w:tc>
        <w:tc>
          <w:tcPr>
            <w:tcW w:w="823" w:type="dxa"/>
            <w:shd w:val="clear" w:color="auto" w:fill="auto"/>
            <w:vAlign w:val="center"/>
          </w:tcPr>
          <w:p w:rsidR="008318FA" w:rsidRPr="00B63219" w:rsidRDefault="008318FA" w:rsidP="008318FA">
            <w:pPr>
              <w:jc w:val="center"/>
            </w:pPr>
            <w:r w:rsidRPr="00B63219">
              <w:t>2</w:t>
            </w:r>
          </w:p>
        </w:tc>
        <w:tc>
          <w:tcPr>
            <w:tcW w:w="823" w:type="dxa"/>
            <w:shd w:val="clear" w:color="auto" w:fill="auto"/>
            <w:vAlign w:val="center"/>
          </w:tcPr>
          <w:p w:rsidR="008318FA" w:rsidRPr="00B63219" w:rsidRDefault="008318FA" w:rsidP="008318FA">
            <w:pPr>
              <w:jc w:val="center"/>
            </w:pPr>
            <w:r w:rsidRPr="00B63219">
              <w:t>2</w:t>
            </w:r>
          </w:p>
        </w:tc>
      </w:tr>
      <w:tr w:rsidR="008318FA" w:rsidRPr="003856A1" w:rsidTr="00E808D5">
        <w:trPr>
          <w:gridAfter w:val="1"/>
          <w:wAfter w:w="11" w:type="dxa"/>
          <w:trHeight w:val="944"/>
        </w:trPr>
        <w:tc>
          <w:tcPr>
            <w:tcW w:w="560" w:type="dxa"/>
            <w:shd w:val="clear" w:color="auto" w:fill="auto"/>
          </w:tcPr>
          <w:p w:rsidR="008318FA" w:rsidRPr="00B63219" w:rsidRDefault="008318FA" w:rsidP="008318FA">
            <w:pPr>
              <w:spacing w:after="120"/>
              <w:jc w:val="center"/>
            </w:pPr>
          </w:p>
          <w:p w:rsidR="008318FA" w:rsidRPr="00B63219" w:rsidRDefault="008318FA" w:rsidP="008318FA">
            <w:pPr>
              <w:spacing w:after="120"/>
              <w:jc w:val="center"/>
            </w:pPr>
            <w:r w:rsidRPr="00B63219">
              <w:t>5</w:t>
            </w:r>
          </w:p>
        </w:tc>
        <w:tc>
          <w:tcPr>
            <w:tcW w:w="5394" w:type="dxa"/>
            <w:shd w:val="clear" w:color="auto" w:fill="auto"/>
          </w:tcPr>
          <w:p w:rsidR="008318FA" w:rsidRPr="00B63219" w:rsidRDefault="008318FA" w:rsidP="008318FA">
            <w:r w:rsidRPr="00B63219">
              <w:t>Количество сохраненных рабочих мест на предприятиях малого и среднего  бизнеса осуществляющих социально значимые виды деятельности  получателями субсидий , ед. /ежегодно/</w:t>
            </w:r>
          </w:p>
        </w:tc>
        <w:tc>
          <w:tcPr>
            <w:tcW w:w="821" w:type="dxa"/>
            <w:shd w:val="clear" w:color="auto" w:fill="auto"/>
            <w:vAlign w:val="center"/>
          </w:tcPr>
          <w:p w:rsidR="008318FA" w:rsidRPr="00B63219" w:rsidRDefault="008318FA" w:rsidP="008318FA">
            <w:pPr>
              <w:jc w:val="center"/>
            </w:pPr>
            <w:r w:rsidRPr="00B63219">
              <w:t>2</w:t>
            </w:r>
          </w:p>
        </w:tc>
        <w:tc>
          <w:tcPr>
            <w:tcW w:w="823" w:type="dxa"/>
            <w:shd w:val="clear" w:color="auto" w:fill="auto"/>
            <w:vAlign w:val="center"/>
          </w:tcPr>
          <w:p w:rsidR="008318FA" w:rsidRPr="00B63219" w:rsidRDefault="008318FA" w:rsidP="008318FA">
            <w:pPr>
              <w:jc w:val="center"/>
            </w:pPr>
            <w:r w:rsidRPr="00B63219">
              <w:t xml:space="preserve"> 2</w:t>
            </w:r>
          </w:p>
        </w:tc>
        <w:tc>
          <w:tcPr>
            <w:tcW w:w="823" w:type="dxa"/>
            <w:shd w:val="clear" w:color="auto" w:fill="auto"/>
            <w:vAlign w:val="center"/>
          </w:tcPr>
          <w:p w:rsidR="008318FA" w:rsidRPr="00B63219" w:rsidRDefault="008318FA" w:rsidP="008318FA">
            <w:pPr>
              <w:jc w:val="center"/>
            </w:pPr>
            <w:r w:rsidRPr="00B63219">
              <w:t>2</w:t>
            </w:r>
          </w:p>
        </w:tc>
        <w:tc>
          <w:tcPr>
            <w:tcW w:w="823" w:type="dxa"/>
            <w:shd w:val="clear" w:color="auto" w:fill="auto"/>
            <w:vAlign w:val="center"/>
          </w:tcPr>
          <w:p w:rsidR="008318FA" w:rsidRPr="00B63219" w:rsidRDefault="008318FA" w:rsidP="008318FA">
            <w:pPr>
              <w:jc w:val="center"/>
            </w:pPr>
            <w:r w:rsidRPr="00B63219">
              <w:t>2</w:t>
            </w:r>
          </w:p>
        </w:tc>
        <w:tc>
          <w:tcPr>
            <w:tcW w:w="823" w:type="dxa"/>
            <w:shd w:val="clear" w:color="auto" w:fill="auto"/>
            <w:vAlign w:val="center"/>
          </w:tcPr>
          <w:p w:rsidR="008318FA" w:rsidRPr="00B63219" w:rsidRDefault="008318FA" w:rsidP="008318FA">
            <w:pPr>
              <w:jc w:val="center"/>
            </w:pPr>
            <w:r w:rsidRPr="00B63219">
              <w:t>2</w:t>
            </w:r>
          </w:p>
        </w:tc>
      </w:tr>
      <w:tr w:rsidR="008318FA" w:rsidRPr="003856A1" w:rsidTr="00E808D5">
        <w:trPr>
          <w:gridAfter w:val="1"/>
          <w:wAfter w:w="11" w:type="dxa"/>
          <w:trHeight w:val="806"/>
        </w:trPr>
        <w:tc>
          <w:tcPr>
            <w:tcW w:w="560" w:type="dxa"/>
            <w:shd w:val="clear" w:color="auto" w:fill="auto"/>
          </w:tcPr>
          <w:p w:rsidR="008318FA" w:rsidRPr="00813545" w:rsidRDefault="008318FA" w:rsidP="008318FA">
            <w:pPr>
              <w:spacing w:after="120"/>
              <w:jc w:val="center"/>
            </w:pPr>
          </w:p>
          <w:p w:rsidR="008318FA" w:rsidRPr="00813545" w:rsidRDefault="00B4098A" w:rsidP="008318FA">
            <w:pPr>
              <w:spacing w:after="120"/>
              <w:jc w:val="center"/>
            </w:pPr>
            <w:r w:rsidRPr="00813545">
              <w:t>6</w:t>
            </w:r>
          </w:p>
        </w:tc>
        <w:tc>
          <w:tcPr>
            <w:tcW w:w="5394" w:type="dxa"/>
            <w:shd w:val="clear" w:color="auto" w:fill="auto"/>
          </w:tcPr>
          <w:p w:rsidR="008318FA" w:rsidRPr="00813545" w:rsidRDefault="008318FA" w:rsidP="008318FA">
            <w:r w:rsidRPr="00813545">
              <w:t>Прирост оборота субъектов малого и среднего предпринимательства, % (ежегодно)</w:t>
            </w:r>
          </w:p>
        </w:tc>
        <w:tc>
          <w:tcPr>
            <w:tcW w:w="821" w:type="dxa"/>
            <w:shd w:val="clear" w:color="auto" w:fill="auto"/>
            <w:vAlign w:val="center"/>
          </w:tcPr>
          <w:p w:rsidR="008318FA" w:rsidRPr="00813545" w:rsidRDefault="00B4098A" w:rsidP="008318FA">
            <w:pPr>
              <w:jc w:val="center"/>
            </w:pPr>
            <w:r w:rsidRPr="00813545">
              <w:t>3</w:t>
            </w:r>
          </w:p>
        </w:tc>
        <w:tc>
          <w:tcPr>
            <w:tcW w:w="823" w:type="dxa"/>
            <w:shd w:val="clear" w:color="auto" w:fill="auto"/>
            <w:vAlign w:val="center"/>
          </w:tcPr>
          <w:p w:rsidR="008318FA" w:rsidRPr="00813545" w:rsidRDefault="008318FA" w:rsidP="008318FA">
            <w:pPr>
              <w:jc w:val="center"/>
            </w:pPr>
            <w:r w:rsidRPr="00813545">
              <w:t>3</w:t>
            </w:r>
          </w:p>
        </w:tc>
        <w:tc>
          <w:tcPr>
            <w:tcW w:w="823" w:type="dxa"/>
            <w:shd w:val="clear" w:color="auto" w:fill="auto"/>
            <w:vAlign w:val="center"/>
          </w:tcPr>
          <w:p w:rsidR="008318FA" w:rsidRPr="00813545" w:rsidRDefault="008318FA" w:rsidP="008318FA">
            <w:pPr>
              <w:jc w:val="center"/>
            </w:pPr>
            <w:r w:rsidRPr="00813545">
              <w:t>3</w:t>
            </w:r>
          </w:p>
        </w:tc>
        <w:tc>
          <w:tcPr>
            <w:tcW w:w="823" w:type="dxa"/>
            <w:shd w:val="clear" w:color="auto" w:fill="auto"/>
            <w:vAlign w:val="center"/>
          </w:tcPr>
          <w:p w:rsidR="008318FA" w:rsidRPr="00813545" w:rsidRDefault="008318FA" w:rsidP="008318FA">
            <w:pPr>
              <w:jc w:val="center"/>
            </w:pPr>
            <w:r w:rsidRPr="00813545">
              <w:t>3</w:t>
            </w:r>
          </w:p>
        </w:tc>
        <w:tc>
          <w:tcPr>
            <w:tcW w:w="823" w:type="dxa"/>
            <w:shd w:val="clear" w:color="auto" w:fill="auto"/>
            <w:vAlign w:val="center"/>
          </w:tcPr>
          <w:p w:rsidR="008318FA" w:rsidRPr="00813545" w:rsidRDefault="008318FA" w:rsidP="008318FA">
            <w:pPr>
              <w:jc w:val="center"/>
            </w:pPr>
            <w:r w:rsidRPr="00813545">
              <w:t>3</w:t>
            </w:r>
          </w:p>
        </w:tc>
      </w:tr>
      <w:tr w:rsidR="00B4098A" w:rsidRPr="003856A1" w:rsidTr="00E808D5">
        <w:trPr>
          <w:gridAfter w:val="1"/>
          <w:wAfter w:w="11" w:type="dxa"/>
          <w:trHeight w:val="806"/>
        </w:trPr>
        <w:tc>
          <w:tcPr>
            <w:tcW w:w="560" w:type="dxa"/>
            <w:shd w:val="clear" w:color="auto" w:fill="auto"/>
          </w:tcPr>
          <w:p w:rsidR="00B4098A" w:rsidRPr="00813545" w:rsidRDefault="00B4098A" w:rsidP="00B4098A">
            <w:pPr>
              <w:spacing w:after="120"/>
              <w:jc w:val="center"/>
            </w:pPr>
            <w:r w:rsidRPr="00813545">
              <w:t>7</w:t>
            </w:r>
          </w:p>
        </w:tc>
        <w:tc>
          <w:tcPr>
            <w:tcW w:w="5394" w:type="dxa"/>
            <w:shd w:val="clear" w:color="auto" w:fill="auto"/>
          </w:tcPr>
          <w:p w:rsidR="00B4098A" w:rsidRPr="00813545" w:rsidRDefault="00B4098A" w:rsidP="00B4098A">
            <w:r w:rsidRPr="00813545">
              <w:t>Количество физических лиц – участников регионального проекта, тыс. чел., нарастающим итогом</w:t>
            </w:r>
          </w:p>
        </w:tc>
        <w:tc>
          <w:tcPr>
            <w:tcW w:w="821" w:type="dxa"/>
            <w:shd w:val="clear" w:color="auto" w:fill="auto"/>
            <w:vAlign w:val="center"/>
          </w:tcPr>
          <w:p w:rsidR="00B4098A" w:rsidRPr="00813545" w:rsidRDefault="00B4098A" w:rsidP="00B4098A">
            <w:pPr>
              <w:jc w:val="center"/>
            </w:pPr>
            <w:r w:rsidRPr="00813545">
              <w:t>0,526</w:t>
            </w:r>
          </w:p>
        </w:tc>
        <w:tc>
          <w:tcPr>
            <w:tcW w:w="823" w:type="dxa"/>
            <w:shd w:val="clear" w:color="auto" w:fill="auto"/>
            <w:vAlign w:val="center"/>
          </w:tcPr>
          <w:p w:rsidR="00B4098A" w:rsidRPr="00813545" w:rsidRDefault="00B4098A" w:rsidP="00B4098A">
            <w:pPr>
              <w:jc w:val="center"/>
            </w:pPr>
            <w:r w:rsidRPr="00813545">
              <w:t>0,802</w:t>
            </w:r>
          </w:p>
        </w:tc>
        <w:tc>
          <w:tcPr>
            <w:tcW w:w="823" w:type="dxa"/>
            <w:shd w:val="clear" w:color="auto" w:fill="auto"/>
            <w:vAlign w:val="center"/>
          </w:tcPr>
          <w:p w:rsidR="00B4098A" w:rsidRPr="00813545" w:rsidRDefault="00B4098A" w:rsidP="00B4098A">
            <w:pPr>
              <w:jc w:val="center"/>
            </w:pPr>
            <w:r w:rsidRPr="00813545">
              <w:t>1,057</w:t>
            </w:r>
          </w:p>
        </w:tc>
        <w:tc>
          <w:tcPr>
            <w:tcW w:w="823" w:type="dxa"/>
            <w:shd w:val="clear" w:color="auto" w:fill="auto"/>
            <w:vAlign w:val="center"/>
          </w:tcPr>
          <w:p w:rsidR="00B4098A" w:rsidRPr="00813545" w:rsidRDefault="00B4098A" w:rsidP="00B4098A">
            <w:pPr>
              <w:jc w:val="center"/>
            </w:pPr>
            <w:r w:rsidRPr="00813545">
              <w:t>1,303</w:t>
            </w:r>
          </w:p>
        </w:tc>
        <w:tc>
          <w:tcPr>
            <w:tcW w:w="823" w:type="dxa"/>
            <w:shd w:val="clear" w:color="auto" w:fill="auto"/>
            <w:vAlign w:val="center"/>
          </w:tcPr>
          <w:p w:rsidR="00B4098A" w:rsidRPr="00813545" w:rsidRDefault="00B4098A" w:rsidP="00B4098A">
            <w:pPr>
              <w:jc w:val="center"/>
            </w:pPr>
            <w:r w:rsidRPr="00813545">
              <w:t>1,507</w:t>
            </w:r>
          </w:p>
        </w:tc>
      </w:tr>
      <w:tr w:rsidR="00B4098A" w:rsidRPr="003856A1" w:rsidTr="00E808D5">
        <w:trPr>
          <w:gridAfter w:val="1"/>
          <w:wAfter w:w="11" w:type="dxa"/>
          <w:trHeight w:val="806"/>
        </w:trPr>
        <w:tc>
          <w:tcPr>
            <w:tcW w:w="560" w:type="dxa"/>
            <w:shd w:val="clear" w:color="auto" w:fill="auto"/>
            <w:vAlign w:val="center"/>
          </w:tcPr>
          <w:p w:rsidR="00B4098A" w:rsidRPr="009B4172" w:rsidRDefault="00B4098A" w:rsidP="00B4098A">
            <w:pPr>
              <w:tabs>
                <w:tab w:val="left" w:pos="8041"/>
              </w:tabs>
              <w:jc w:val="center"/>
              <w:rPr>
                <w:highlight w:val="yellow"/>
              </w:rPr>
            </w:pPr>
            <w:r w:rsidRPr="00813545">
              <w:t>8</w:t>
            </w:r>
          </w:p>
        </w:tc>
        <w:tc>
          <w:tcPr>
            <w:tcW w:w="5394" w:type="dxa"/>
            <w:shd w:val="clear" w:color="auto" w:fill="auto"/>
            <w:vAlign w:val="center"/>
          </w:tcPr>
          <w:p w:rsidR="00B4098A" w:rsidRPr="00B63219" w:rsidRDefault="00B4098A" w:rsidP="00B4098A">
            <w:pPr>
              <w:tabs>
                <w:tab w:val="left" w:pos="8041"/>
              </w:tabs>
            </w:pPr>
            <w:r w:rsidRPr="00B63219">
              <w:t xml:space="preserve"> Ежегодное увеличение перечня имущества, предназначенного для предоставления субъектам малого и среднего предпринимательства, (% прироста)</w:t>
            </w:r>
          </w:p>
        </w:tc>
        <w:tc>
          <w:tcPr>
            <w:tcW w:w="821" w:type="dxa"/>
            <w:shd w:val="clear" w:color="auto" w:fill="auto"/>
            <w:vAlign w:val="center"/>
          </w:tcPr>
          <w:p w:rsidR="00B4098A" w:rsidRDefault="00B4098A" w:rsidP="00B4098A"/>
          <w:p w:rsidR="00B4098A" w:rsidRDefault="00B4098A" w:rsidP="00B4098A"/>
          <w:p w:rsidR="00B4098A" w:rsidRPr="00B63219" w:rsidRDefault="00B4098A" w:rsidP="00B4098A"/>
          <w:p w:rsidR="00B4098A" w:rsidRPr="00B63219" w:rsidRDefault="00B4098A" w:rsidP="00B4098A">
            <w:r w:rsidRPr="00B63219">
              <w:t>10</w:t>
            </w:r>
          </w:p>
          <w:p w:rsidR="00B4098A" w:rsidRPr="00B63219" w:rsidRDefault="00B4098A" w:rsidP="00B4098A"/>
          <w:p w:rsidR="00B4098A" w:rsidRPr="00B63219" w:rsidRDefault="00B4098A" w:rsidP="00B4098A"/>
          <w:p w:rsidR="00B4098A" w:rsidRPr="00B63219" w:rsidRDefault="00B4098A" w:rsidP="00B4098A"/>
        </w:tc>
        <w:tc>
          <w:tcPr>
            <w:tcW w:w="823" w:type="dxa"/>
            <w:shd w:val="clear" w:color="auto" w:fill="auto"/>
            <w:vAlign w:val="center"/>
          </w:tcPr>
          <w:p w:rsidR="00B4098A" w:rsidRPr="00B63219" w:rsidRDefault="00B4098A" w:rsidP="00B4098A">
            <w:pPr>
              <w:tabs>
                <w:tab w:val="left" w:pos="8041"/>
              </w:tabs>
              <w:jc w:val="center"/>
            </w:pPr>
            <w:r w:rsidRPr="00B63219">
              <w:t>10</w:t>
            </w:r>
          </w:p>
        </w:tc>
        <w:tc>
          <w:tcPr>
            <w:tcW w:w="823" w:type="dxa"/>
            <w:shd w:val="clear" w:color="auto" w:fill="auto"/>
            <w:vAlign w:val="center"/>
          </w:tcPr>
          <w:p w:rsidR="00B4098A" w:rsidRPr="00B63219" w:rsidRDefault="00B4098A" w:rsidP="00B4098A">
            <w:pPr>
              <w:tabs>
                <w:tab w:val="left" w:pos="8041"/>
              </w:tabs>
              <w:jc w:val="center"/>
            </w:pPr>
            <w:r w:rsidRPr="00B63219">
              <w:t>10</w:t>
            </w:r>
          </w:p>
        </w:tc>
        <w:tc>
          <w:tcPr>
            <w:tcW w:w="823" w:type="dxa"/>
            <w:shd w:val="clear" w:color="auto" w:fill="auto"/>
            <w:vAlign w:val="center"/>
          </w:tcPr>
          <w:p w:rsidR="00B4098A" w:rsidRPr="00B63219" w:rsidRDefault="00B4098A" w:rsidP="00B4098A">
            <w:pPr>
              <w:tabs>
                <w:tab w:val="left" w:pos="8041"/>
              </w:tabs>
              <w:jc w:val="center"/>
            </w:pPr>
            <w:r w:rsidRPr="00B63219">
              <w:t>10</w:t>
            </w:r>
          </w:p>
        </w:tc>
        <w:tc>
          <w:tcPr>
            <w:tcW w:w="823" w:type="dxa"/>
            <w:shd w:val="clear" w:color="auto" w:fill="auto"/>
            <w:vAlign w:val="center"/>
          </w:tcPr>
          <w:p w:rsidR="00B4098A" w:rsidRPr="00B63219" w:rsidRDefault="00B4098A" w:rsidP="00B4098A">
            <w:pPr>
              <w:tabs>
                <w:tab w:val="left" w:pos="8041"/>
              </w:tabs>
              <w:jc w:val="center"/>
            </w:pPr>
            <w:r w:rsidRPr="00B63219">
              <w:t>10</w:t>
            </w:r>
          </w:p>
        </w:tc>
      </w:tr>
      <w:tr w:rsidR="00B4098A" w:rsidRPr="003856A1" w:rsidTr="00E808D5">
        <w:trPr>
          <w:gridAfter w:val="1"/>
          <w:wAfter w:w="11" w:type="dxa"/>
          <w:trHeight w:val="806"/>
        </w:trPr>
        <w:tc>
          <w:tcPr>
            <w:tcW w:w="560" w:type="dxa"/>
            <w:shd w:val="clear" w:color="auto" w:fill="auto"/>
          </w:tcPr>
          <w:p w:rsidR="00B4098A" w:rsidRPr="00813545" w:rsidRDefault="00B4098A" w:rsidP="00B4098A">
            <w:pPr>
              <w:spacing w:after="120"/>
              <w:jc w:val="center"/>
            </w:pPr>
          </w:p>
          <w:p w:rsidR="00B4098A" w:rsidRPr="00813545" w:rsidRDefault="00B4098A" w:rsidP="00B4098A">
            <w:pPr>
              <w:spacing w:after="120"/>
              <w:jc w:val="center"/>
            </w:pPr>
          </w:p>
          <w:p w:rsidR="00B4098A" w:rsidRPr="00813545" w:rsidRDefault="00B4098A" w:rsidP="00B4098A">
            <w:pPr>
              <w:spacing w:after="120"/>
              <w:jc w:val="center"/>
            </w:pPr>
          </w:p>
          <w:p w:rsidR="00B4098A" w:rsidRPr="00813545" w:rsidRDefault="00B4098A" w:rsidP="00B4098A">
            <w:pPr>
              <w:spacing w:after="120"/>
              <w:jc w:val="center"/>
            </w:pPr>
            <w:r w:rsidRPr="00813545">
              <w:t>9</w:t>
            </w:r>
          </w:p>
        </w:tc>
        <w:tc>
          <w:tcPr>
            <w:tcW w:w="5394" w:type="dxa"/>
            <w:shd w:val="clear" w:color="auto" w:fill="auto"/>
          </w:tcPr>
          <w:p w:rsidR="00B4098A" w:rsidRPr="00813545" w:rsidRDefault="00B4098A" w:rsidP="00B4098A">
            <w:r w:rsidRPr="00813545">
              <w:t>Число реализованных проектов субъектами малого и среднего предпринимательства, получивших поддержку в форме: гарантии, льготного кредита, микрозайма, льготного лизинга, субсидий, ежегодно, ед.</w:t>
            </w:r>
          </w:p>
        </w:tc>
        <w:tc>
          <w:tcPr>
            <w:tcW w:w="821" w:type="dxa"/>
            <w:shd w:val="clear" w:color="auto" w:fill="auto"/>
            <w:vAlign w:val="center"/>
          </w:tcPr>
          <w:p w:rsidR="00B4098A" w:rsidRPr="00813545" w:rsidRDefault="00B4098A" w:rsidP="00B4098A">
            <w:pPr>
              <w:jc w:val="center"/>
            </w:pPr>
            <w:r w:rsidRPr="00813545">
              <w:t>4</w:t>
            </w:r>
          </w:p>
        </w:tc>
        <w:tc>
          <w:tcPr>
            <w:tcW w:w="823" w:type="dxa"/>
            <w:shd w:val="clear" w:color="auto" w:fill="auto"/>
            <w:vAlign w:val="center"/>
          </w:tcPr>
          <w:p w:rsidR="00B4098A" w:rsidRPr="00813545" w:rsidRDefault="00B4098A" w:rsidP="00B4098A">
            <w:pPr>
              <w:jc w:val="center"/>
            </w:pPr>
            <w:r w:rsidRPr="00813545">
              <w:t>4</w:t>
            </w:r>
          </w:p>
        </w:tc>
        <w:tc>
          <w:tcPr>
            <w:tcW w:w="823" w:type="dxa"/>
            <w:shd w:val="clear" w:color="auto" w:fill="auto"/>
            <w:vAlign w:val="center"/>
          </w:tcPr>
          <w:p w:rsidR="00B4098A" w:rsidRPr="00813545" w:rsidRDefault="00B4098A" w:rsidP="00B4098A">
            <w:pPr>
              <w:jc w:val="center"/>
            </w:pPr>
            <w:r w:rsidRPr="00813545">
              <w:t>5</w:t>
            </w:r>
          </w:p>
        </w:tc>
        <w:tc>
          <w:tcPr>
            <w:tcW w:w="823" w:type="dxa"/>
            <w:shd w:val="clear" w:color="auto" w:fill="auto"/>
            <w:vAlign w:val="center"/>
          </w:tcPr>
          <w:p w:rsidR="00B4098A" w:rsidRPr="00813545" w:rsidRDefault="00B4098A" w:rsidP="00B4098A">
            <w:pPr>
              <w:jc w:val="center"/>
            </w:pPr>
            <w:r w:rsidRPr="00813545">
              <w:t>5</w:t>
            </w:r>
          </w:p>
        </w:tc>
        <w:tc>
          <w:tcPr>
            <w:tcW w:w="823" w:type="dxa"/>
            <w:shd w:val="clear" w:color="auto" w:fill="auto"/>
            <w:vAlign w:val="center"/>
          </w:tcPr>
          <w:p w:rsidR="00B4098A" w:rsidRPr="00813545" w:rsidRDefault="00B4098A" w:rsidP="00B4098A">
            <w:pPr>
              <w:jc w:val="center"/>
            </w:pPr>
            <w:r w:rsidRPr="00813545">
              <w:t>6</w:t>
            </w:r>
          </w:p>
        </w:tc>
      </w:tr>
      <w:tr w:rsidR="00B4098A" w:rsidRPr="003856A1" w:rsidTr="00E808D5">
        <w:trPr>
          <w:gridAfter w:val="1"/>
          <w:wAfter w:w="11" w:type="dxa"/>
          <w:trHeight w:val="806"/>
        </w:trPr>
        <w:tc>
          <w:tcPr>
            <w:tcW w:w="560" w:type="dxa"/>
            <w:shd w:val="clear" w:color="auto" w:fill="auto"/>
            <w:vAlign w:val="center"/>
          </w:tcPr>
          <w:p w:rsidR="00B4098A" w:rsidRPr="00813545" w:rsidRDefault="00B4098A" w:rsidP="00B4098A">
            <w:pPr>
              <w:tabs>
                <w:tab w:val="left" w:pos="8041"/>
              </w:tabs>
              <w:jc w:val="center"/>
            </w:pPr>
          </w:p>
          <w:p w:rsidR="00B4098A" w:rsidRPr="00813545" w:rsidRDefault="00B4098A" w:rsidP="00B4098A">
            <w:pPr>
              <w:tabs>
                <w:tab w:val="left" w:pos="8041"/>
              </w:tabs>
              <w:jc w:val="center"/>
            </w:pPr>
            <w:r w:rsidRPr="00813545">
              <w:t>10</w:t>
            </w:r>
          </w:p>
        </w:tc>
        <w:tc>
          <w:tcPr>
            <w:tcW w:w="5394" w:type="dxa"/>
            <w:shd w:val="clear" w:color="auto" w:fill="auto"/>
            <w:vAlign w:val="center"/>
          </w:tcPr>
          <w:p w:rsidR="00B4098A" w:rsidRPr="00813545" w:rsidRDefault="00B4098A" w:rsidP="00B4098A">
            <w:pPr>
              <w:tabs>
                <w:tab w:val="left" w:pos="8041"/>
              </w:tabs>
              <w:rPr>
                <w:b/>
                <w:bCs/>
              </w:rPr>
            </w:pPr>
            <w:r w:rsidRPr="00813545">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w:t>
            </w:r>
          </w:p>
        </w:tc>
        <w:tc>
          <w:tcPr>
            <w:tcW w:w="821" w:type="dxa"/>
            <w:shd w:val="clear" w:color="auto" w:fill="auto"/>
            <w:vAlign w:val="center"/>
          </w:tcPr>
          <w:p w:rsidR="00B4098A" w:rsidRPr="00813545" w:rsidRDefault="00B4098A" w:rsidP="00B4098A">
            <w:pPr>
              <w:tabs>
                <w:tab w:val="left" w:pos="8041"/>
              </w:tabs>
              <w:jc w:val="center"/>
            </w:pPr>
          </w:p>
          <w:p w:rsidR="00B4098A" w:rsidRPr="00813545" w:rsidRDefault="00B4098A" w:rsidP="00B4098A">
            <w:pPr>
              <w:tabs>
                <w:tab w:val="left" w:pos="8041"/>
              </w:tabs>
              <w:jc w:val="center"/>
            </w:pPr>
            <w:r w:rsidRPr="00813545">
              <w:t>18</w:t>
            </w:r>
          </w:p>
        </w:tc>
        <w:tc>
          <w:tcPr>
            <w:tcW w:w="823" w:type="dxa"/>
            <w:shd w:val="clear" w:color="auto" w:fill="auto"/>
            <w:vAlign w:val="center"/>
          </w:tcPr>
          <w:p w:rsidR="00B4098A" w:rsidRPr="00813545" w:rsidRDefault="00B4098A" w:rsidP="00B4098A">
            <w:pPr>
              <w:tabs>
                <w:tab w:val="left" w:pos="8041"/>
              </w:tabs>
              <w:jc w:val="center"/>
            </w:pPr>
          </w:p>
          <w:p w:rsidR="00B4098A" w:rsidRPr="00813545" w:rsidRDefault="00B4098A" w:rsidP="00B4098A">
            <w:pPr>
              <w:tabs>
                <w:tab w:val="left" w:pos="8041"/>
              </w:tabs>
              <w:jc w:val="center"/>
            </w:pPr>
            <w:r w:rsidRPr="00813545">
              <w:t>18,5</w:t>
            </w:r>
          </w:p>
        </w:tc>
        <w:tc>
          <w:tcPr>
            <w:tcW w:w="823" w:type="dxa"/>
            <w:shd w:val="clear" w:color="auto" w:fill="auto"/>
            <w:vAlign w:val="center"/>
          </w:tcPr>
          <w:p w:rsidR="00B4098A" w:rsidRPr="00813545" w:rsidRDefault="00B4098A" w:rsidP="00B4098A">
            <w:pPr>
              <w:tabs>
                <w:tab w:val="left" w:pos="8041"/>
              </w:tabs>
              <w:jc w:val="center"/>
            </w:pPr>
          </w:p>
          <w:p w:rsidR="00B4098A" w:rsidRPr="00813545" w:rsidRDefault="00B4098A" w:rsidP="00B4098A">
            <w:pPr>
              <w:tabs>
                <w:tab w:val="left" w:pos="8041"/>
              </w:tabs>
              <w:jc w:val="center"/>
            </w:pPr>
            <w:r w:rsidRPr="00813545">
              <w:t>19</w:t>
            </w:r>
          </w:p>
        </w:tc>
        <w:tc>
          <w:tcPr>
            <w:tcW w:w="823" w:type="dxa"/>
            <w:shd w:val="clear" w:color="auto" w:fill="auto"/>
            <w:vAlign w:val="center"/>
          </w:tcPr>
          <w:p w:rsidR="00B4098A" w:rsidRPr="00813545" w:rsidRDefault="00B4098A" w:rsidP="00B4098A">
            <w:pPr>
              <w:tabs>
                <w:tab w:val="left" w:pos="8041"/>
              </w:tabs>
              <w:jc w:val="center"/>
            </w:pPr>
          </w:p>
          <w:p w:rsidR="00B4098A" w:rsidRPr="00813545" w:rsidRDefault="00B4098A" w:rsidP="00B4098A">
            <w:pPr>
              <w:tabs>
                <w:tab w:val="left" w:pos="8041"/>
              </w:tabs>
              <w:jc w:val="center"/>
            </w:pPr>
            <w:r w:rsidRPr="00813545">
              <w:t>19,5</w:t>
            </w:r>
          </w:p>
        </w:tc>
        <w:tc>
          <w:tcPr>
            <w:tcW w:w="823" w:type="dxa"/>
            <w:shd w:val="clear" w:color="auto" w:fill="auto"/>
            <w:vAlign w:val="center"/>
          </w:tcPr>
          <w:p w:rsidR="00B4098A" w:rsidRPr="00813545" w:rsidRDefault="00B4098A" w:rsidP="00B4098A">
            <w:pPr>
              <w:tabs>
                <w:tab w:val="left" w:pos="8041"/>
              </w:tabs>
              <w:jc w:val="center"/>
            </w:pPr>
          </w:p>
          <w:p w:rsidR="00B4098A" w:rsidRPr="00813545" w:rsidRDefault="00B4098A" w:rsidP="00B4098A">
            <w:pPr>
              <w:tabs>
                <w:tab w:val="left" w:pos="8041"/>
              </w:tabs>
              <w:jc w:val="center"/>
            </w:pPr>
            <w:r w:rsidRPr="00813545">
              <w:t>20</w:t>
            </w:r>
          </w:p>
        </w:tc>
      </w:tr>
      <w:tr w:rsidR="00B4098A" w:rsidRPr="003856A1" w:rsidTr="00E85C67">
        <w:trPr>
          <w:trHeight w:val="1058"/>
        </w:trPr>
        <w:tc>
          <w:tcPr>
            <w:tcW w:w="10078" w:type="dxa"/>
            <w:gridSpan w:val="8"/>
          </w:tcPr>
          <w:p w:rsidR="00B4098A" w:rsidRPr="00DD5AEA" w:rsidRDefault="00B4098A" w:rsidP="00B4098A">
            <w:pPr>
              <w:jc w:val="center"/>
              <w:rPr>
                <w:b/>
              </w:rPr>
            </w:pPr>
            <w:r w:rsidRPr="00DD5AEA">
              <w:rPr>
                <w:b/>
              </w:rPr>
              <w:t xml:space="preserve">Подпрограмма </w:t>
            </w:r>
          </w:p>
          <w:p w:rsidR="00B4098A" w:rsidRPr="00DD5AEA" w:rsidRDefault="00B4098A" w:rsidP="00B4098A">
            <w:pPr>
              <w:jc w:val="center"/>
              <w:rPr>
                <w:b/>
              </w:rPr>
            </w:pPr>
            <w:r w:rsidRPr="00DD5AEA">
              <w:rPr>
                <w:b/>
              </w:rPr>
              <w:t xml:space="preserve">«Управление имуществом, находящимся в собственности и в ведении  </w:t>
            </w:r>
          </w:p>
          <w:p w:rsidR="00B4098A" w:rsidRPr="003856A1" w:rsidRDefault="00B4098A" w:rsidP="00B4098A">
            <w:pPr>
              <w:jc w:val="center"/>
              <w:rPr>
                <w:b/>
                <w:highlight w:val="yellow"/>
              </w:rPr>
            </w:pPr>
            <w:r w:rsidRPr="00DD5AEA">
              <w:rPr>
                <w:b/>
              </w:rPr>
              <w:t>Арсеньевского городского округа»</w:t>
            </w:r>
            <w:r>
              <w:rPr>
                <w:b/>
              </w:rPr>
              <w:t xml:space="preserve"> на 2020</w:t>
            </w:r>
            <w:r w:rsidRPr="00DD5AEA">
              <w:rPr>
                <w:b/>
              </w:rPr>
              <w:t>-202</w:t>
            </w:r>
            <w:r>
              <w:rPr>
                <w:b/>
              </w:rPr>
              <w:t>4</w:t>
            </w:r>
            <w:r w:rsidRPr="00DD5AEA">
              <w:rPr>
                <w:b/>
              </w:rPr>
              <w:t xml:space="preserve"> годы</w:t>
            </w:r>
          </w:p>
        </w:tc>
      </w:tr>
      <w:tr w:rsidR="00B4098A" w:rsidRPr="003856A1" w:rsidTr="00DD5AEA">
        <w:trPr>
          <w:gridAfter w:val="1"/>
          <w:wAfter w:w="11" w:type="dxa"/>
          <w:trHeight w:val="951"/>
        </w:trPr>
        <w:tc>
          <w:tcPr>
            <w:tcW w:w="560"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w:t>
            </w:r>
          </w:p>
        </w:tc>
        <w:tc>
          <w:tcPr>
            <w:tcW w:w="5394" w:type="dxa"/>
            <w:shd w:val="clear" w:color="auto" w:fill="auto"/>
          </w:tcPr>
          <w:p w:rsidR="00B4098A" w:rsidRPr="00DD5AEA" w:rsidRDefault="00B4098A" w:rsidP="00B4098A">
            <w:pPr>
              <w:ind w:firstLine="33"/>
              <w:outlineLvl w:val="1"/>
            </w:pPr>
            <w:r w:rsidRPr="00DD5AEA">
              <w:t>Выполнение плана по доходам от приватизации муниципального имущества, %</w:t>
            </w:r>
          </w:p>
        </w:tc>
        <w:tc>
          <w:tcPr>
            <w:tcW w:w="821"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r>
      <w:tr w:rsidR="00B4098A" w:rsidRPr="003856A1" w:rsidTr="00DD5AEA">
        <w:trPr>
          <w:gridAfter w:val="1"/>
          <w:wAfter w:w="11" w:type="dxa"/>
          <w:trHeight w:val="847"/>
        </w:trPr>
        <w:tc>
          <w:tcPr>
            <w:tcW w:w="560"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2.</w:t>
            </w:r>
          </w:p>
        </w:tc>
        <w:tc>
          <w:tcPr>
            <w:tcW w:w="5394" w:type="dxa"/>
            <w:shd w:val="clear" w:color="auto" w:fill="auto"/>
          </w:tcPr>
          <w:p w:rsidR="00B4098A" w:rsidRPr="00DD5AEA" w:rsidRDefault="00B4098A" w:rsidP="00B4098A">
            <w:pPr>
              <w:ind w:firstLine="33"/>
              <w:outlineLvl w:val="1"/>
            </w:pPr>
            <w:r w:rsidRPr="00DD5AEA">
              <w:t>Выполнение плана по доходам от аренды муниципального имущества, %</w:t>
            </w:r>
          </w:p>
        </w:tc>
        <w:tc>
          <w:tcPr>
            <w:tcW w:w="821"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r>
      <w:tr w:rsidR="00B4098A" w:rsidRPr="003856A1" w:rsidTr="00DD5AEA">
        <w:trPr>
          <w:gridAfter w:val="1"/>
          <w:wAfter w:w="11" w:type="dxa"/>
          <w:trHeight w:val="533"/>
        </w:trPr>
        <w:tc>
          <w:tcPr>
            <w:tcW w:w="560"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3.</w:t>
            </w:r>
          </w:p>
        </w:tc>
        <w:tc>
          <w:tcPr>
            <w:tcW w:w="5394" w:type="dxa"/>
            <w:shd w:val="clear" w:color="auto" w:fill="auto"/>
          </w:tcPr>
          <w:p w:rsidR="00B4098A" w:rsidRPr="00DD5AEA" w:rsidRDefault="00B4098A" w:rsidP="00B4098A">
            <w:pPr>
              <w:ind w:firstLine="33"/>
              <w:outlineLvl w:val="1"/>
            </w:pPr>
            <w:r w:rsidRPr="00DD5AEA">
              <w:t>Выполнение плана по доходам от аренды земельных участков, %</w:t>
            </w:r>
          </w:p>
        </w:tc>
        <w:tc>
          <w:tcPr>
            <w:tcW w:w="821"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r>
      <w:tr w:rsidR="00B4098A" w:rsidRPr="003856A1" w:rsidTr="00DD5AEA">
        <w:trPr>
          <w:gridAfter w:val="1"/>
          <w:wAfter w:w="11" w:type="dxa"/>
          <w:trHeight w:val="513"/>
        </w:trPr>
        <w:tc>
          <w:tcPr>
            <w:tcW w:w="560"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4.</w:t>
            </w:r>
          </w:p>
        </w:tc>
        <w:tc>
          <w:tcPr>
            <w:tcW w:w="5394" w:type="dxa"/>
            <w:shd w:val="clear" w:color="auto" w:fill="auto"/>
          </w:tcPr>
          <w:p w:rsidR="00B4098A" w:rsidRPr="00DD5AEA" w:rsidRDefault="00B4098A" w:rsidP="00B4098A">
            <w:pPr>
              <w:ind w:firstLine="33"/>
              <w:outlineLvl w:val="1"/>
            </w:pPr>
            <w:r w:rsidRPr="00DD5AEA">
              <w:t>Выполнение плана по доходам от продажи земельных участков, %</w:t>
            </w:r>
          </w:p>
        </w:tc>
        <w:tc>
          <w:tcPr>
            <w:tcW w:w="821"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r>
      <w:tr w:rsidR="00B4098A" w:rsidRPr="003856A1" w:rsidTr="00DD5AEA">
        <w:trPr>
          <w:gridAfter w:val="1"/>
          <w:wAfter w:w="11" w:type="dxa"/>
          <w:trHeight w:val="1058"/>
        </w:trPr>
        <w:tc>
          <w:tcPr>
            <w:tcW w:w="560"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w:t>
            </w:r>
          </w:p>
        </w:tc>
        <w:tc>
          <w:tcPr>
            <w:tcW w:w="5394" w:type="dxa"/>
            <w:shd w:val="clear" w:color="auto" w:fill="auto"/>
          </w:tcPr>
          <w:p w:rsidR="00B4098A" w:rsidRPr="00DD5AEA" w:rsidRDefault="00B4098A" w:rsidP="00B4098A">
            <w:pPr>
              <w:ind w:firstLine="33"/>
              <w:outlineLvl w:val="1"/>
            </w:pPr>
            <w:r w:rsidRPr="00DD5AEA">
              <w:t>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w:t>
            </w:r>
          </w:p>
        </w:tc>
        <w:tc>
          <w:tcPr>
            <w:tcW w:w="821"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97</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98</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98</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98</w:t>
            </w:r>
          </w:p>
        </w:tc>
        <w:tc>
          <w:tcPr>
            <w:tcW w:w="823"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98</w:t>
            </w:r>
          </w:p>
        </w:tc>
      </w:tr>
      <w:tr w:rsidR="00B4098A" w:rsidRPr="003856A1" w:rsidTr="00E85C67">
        <w:trPr>
          <w:gridAfter w:val="1"/>
          <w:wAfter w:w="11" w:type="dxa"/>
          <w:trHeight w:val="1058"/>
        </w:trPr>
        <w:tc>
          <w:tcPr>
            <w:tcW w:w="560"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6.</w:t>
            </w:r>
          </w:p>
        </w:tc>
        <w:tc>
          <w:tcPr>
            <w:tcW w:w="5394" w:type="dxa"/>
          </w:tcPr>
          <w:p w:rsidR="00B4098A" w:rsidRPr="00DD5AEA" w:rsidRDefault="00B4098A" w:rsidP="00B4098A">
            <w:pPr>
              <w:ind w:firstLine="33"/>
              <w:outlineLvl w:val="1"/>
            </w:pPr>
            <w:r w:rsidRPr="00DD5AEA">
              <w:t xml:space="preserve">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 % </w:t>
            </w:r>
          </w:p>
        </w:tc>
        <w:tc>
          <w:tcPr>
            <w:tcW w:w="821"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50</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55</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55</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55</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55</w:t>
            </w:r>
          </w:p>
        </w:tc>
      </w:tr>
      <w:tr w:rsidR="00B4098A" w:rsidRPr="003856A1" w:rsidTr="00E85C67">
        <w:trPr>
          <w:gridAfter w:val="1"/>
          <w:wAfter w:w="11" w:type="dxa"/>
          <w:trHeight w:val="1058"/>
        </w:trPr>
        <w:tc>
          <w:tcPr>
            <w:tcW w:w="560"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lastRenderedPageBreak/>
              <w:t>7.</w:t>
            </w:r>
          </w:p>
        </w:tc>
        <w:tc>
          <w:tcPr>
            <w:tcW w:w="5394" w:type="dxa"/>
          </w:tcPr>
          <w:p w:rsidR="00B4098A" w:rsidRPr="00DD5AEA" w:rsidRDefault="00B4098A" w:rsidP="00B4098A">
            <w:pPr>
              <w:ind w:firstLine="33"/>
              <w:outlineLvl w:val="1"/>
            </w:pPr>
            <w:r w:rsidRPr="00DD5AEA">
              <w:t xml:space="preserve"> 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 % </w:t>
            </w:r>
          </w:p>
        </w:tc>
        <w:tc>
          <w:tcPr>
            <w:tcW w:w="821"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80</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85</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85</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85</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85</w:t>
            </w:r>
          </w:p>
        </w:tc>
      </w:tr>
      <w:tr w:rsidR="00B4098A" w:rsidRPr="003856A1" w:rsidTr="00E85C67">
        <w:trPr>
          <w:gridAfter w:val="1"/>
          <w:wAfter w:w="11" w:type="dxa"/>
          <w:trHeight w:val="1058"/>
        </w:trPr>
        <w:tc>
          <w:tcPr>
            <w:tcW w:w="560"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w:t>
            </w:r>
          </w:p>
        </w:tc>
        <w:tc>
          <w:tcPr>
            <w:tcW w:w="5394" w:type="dxa"/>
          </w:tcPr>
          <w:p w:rsidR="00B4098A" w:rsidRPr="00DD5AEA" w:rsidRDefault="00B4098A" w:rsidP="00A43D80">
            <w:pPr>
              <w:outlineLvl w:val="1"/>
            </w:pPr>
            <w:r w:rsidRPr="00DD5AEA">
              <w:t xml:space="preserve">Количество объектов культурного наследия </w:t>
            </w:r>
            <w:r w:rsidR="009E2874">
              <w:t>регионального</w:t>
            </w:r>
            <w:r w:rsidRPr="00DD5AEA">
              <w:t xml:space="preserve">) значения, </w:t>
            </w:r>
            <w:r w:rsidR="00A43D80">
              <w:t>поставленных на кадастровый учет</w:t>
            </w:r>
            <w:r>
              <w:t>, ед.</w:t>
            </w:r>
          </w:p>
        </w:tc>
        <w:tc>
          <w:tcPr>
            <w:tcW w:w="821" w:type="dxa"/>
          </w:tcPr>
          <w:p w:rsidR="00B4098A" w:rsidRPr="00DD5AEA" w:rsidRDefault="00A43D80" w:rsidP="00B4098A">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3" w:type="dxa"/>
          </w:tcPr>
          <w:p w:rsidR="00B4098A" w:rsidRPr="00DD5AEA" w:rsidRDefault="00A43D80" w:rsidP="00B4098A">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0</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0</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0</w:t>
            </w:r>
          </w:p>
        </w:tc>
      </w:tr>
      <w:tr w:rsidR="00B4098A" w:rsidRPr="003856A1" w:rsidTr="00E85C67">
        <w:trPr>
          <w:gridAfter w:val="1"/>
          <w:wAfter w:w="11" w:type="dxa"/>
          <w:trHeight w:val="1058"/>
        </w:trPr>
        <w:tc>
          <w:tcPr>
            <w:tcW w:w="560"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9.</w:t>
            </w:r>
          </w:p>
        </w:tc>
        <w:tc>
          <w:tcPr>
            <w:tcW w:w="5394" w:type="dxa"/>
          </w:tcPr>
          <w:p w:rsidR="00B4098A" w:rsidRPr="00DD5AEA" w:rsidRDefault="00B4098A" w:rsidP="00B4098A">
            <w:pPr>
              <w:ind w:firstLine="33"/>
              <w:outlineLvl w:val="1"/>
            </w:pPr>
            <w:r w:rsidRPr="00DD5AEA">
              <w:t>Количество оказанных услуг по выдаче документов по приватизации квартир муниципального жилищного фонда, ед.</w:t>
            </w:r>
          </w:p>
        </w:tc>
        <w:tc>
          <w:tcPr>
            <w:tcW w:w="821"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70</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85</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c>
          <w:tcPr>
            <w:tcW w:w="823" w:type="dxa"/>
          </w:tcPr>
          <w:p w:rsidR="00B4098A" w:rsidRPr="00DD5AEA" w:rsidRDefault="00B4098A" w:rsidP="00B4098A">
            <w:pPr>
              <w:pStyle w:val="ConsPlusNormal"/>
              <w:spacing w:line="360" w:lineRule="auto"/>
              <w:jc w:val="center"/>
              <w:rPr>
                <w:rFonts w:ascii="Times New Roman" w:hAnsi="Times New Roman" w:cs="Times New Roman"/>
                <w:sz w:val="24"/>
                <w:szCs w:val="24"/>
              </w:rPr>
            </w:pPr>
            <w:r w:rsidRPr="00DD5AEA">
              <w:rPr>
                <w:rFonts w:ascii="Times New Roman" w:hAnsi="Times New Roman" w:cs="Times New Roman"/>
                <w:sz w:val="24"/>
                <w:szCs w:val="24"/>
              </w:rPr>
              <w:t>100</w:t>
            </w:r>
          </w:p>
        </w:tc>
      </w:tr>
      <w:tr w:rsidR="00B4098A" w:rsidRPr="003856A1" w:rsidTr="00E85C67">
        <w:trPr>
          <w:trHeight w:val="702"/>
        </w:trPr>
        <w:tc>
          <w:tcPr>
            <w:tcW w:w="10078" w:type="dxa"/>
            <w:gridSpan w:val="8"/>
          </w:tcPr>
          <w:p w:rsidR="00B4098A" w:rsidRPr="00DD5AEA" w:rsidRDefault="00B4098A" w:rsidP="00B4098A">
            <w:pPr>
              <w:pStyle w:val="ConsPlusNormal"/>
              <w:jc w:val="center"/>
              <w:rPr>
                <w:rFonts w:ascii="Times New Roman" w:hAnsi="Times New Roman" w:cs="Times New Roman"/>
                <w:b/>
                <w:sz w:val="24"/>
                <w:szCs w:val="24"/>
              </w:rPr>
            </w:pPr>
            <w:r w:rsidRPr="00DD5AEA">
              <w:rPr>
                <w:rFonts w:ascii="Times New Roman" w:hAnsi="Times New Roman" w:cs="Times New Roman"/>
                <w:b/>
                <w:sz w:val="24"/>
                <w:szCs w:val="24"/>
              </w:rPr>
              <w:t xml:space="preserve">Подпрограмма </w:t>
            </w:r>
          </w:p>
          <w:p w:rsidR="00B4098A" w:rsidRPr="00DD5AEA" w:rsidRDefault="00B4098A" w:rsidP="00B4098A">
            <w:pPr>
              <w:pStyle w:val="ConsPlusNormal"/>
              <w:jc w:val="center"/>
              <w:rPr>
                <w:rFonts w:ascii="Times New Roman" w:hAnsi="Times New Roman" w:cs="Times New Roman"/>
                <w:b/>
                <w:sz w:val="24"/>
                <w:szCs w:val="24"/>
              </w:rPr>
            </w:pPr>
            <w:r w:rsidRPr="00DD5AEA">
              <w:rPr>
                <w:rFonts w:ascii="Times New Roman" w:hAnsi="Times New Roman" w:cs="Times New Roman"/>
                <w:b/>
                <w:sz w:val="24"/>
                <w:szCs w:val="24"/>
              </w:rPr>
              <w:t xml:space="preserve"> «Долгосрочное финансовое планирование и организация бюджетного процесса </w:t>
            </w:r>
          </w:p>
          <w:p w:rsidR="00B4098A" w:rsidRPr="00DD5AEA" w:rsidRDefault="00B4098A" w:rsidP="00B4098A">
            <w:pPr>
              <w:pStyle w:val="ConsPlusNormal"/>
              <w:jc w:val="center"/>
              <w:rPr>
                <w:rFonts w:ascii="Times New Roman" w:hAnsi="Times New Roman" w:cs="Times New Roman"/>
                <w:b/>
                <w:sz w:val="24"/>
                <w:szCs w:val="24"/>
              </w:rPr>
            </w:pPr>
            <w:r w:rsidRPr="00DD5AEA">
              <w:rPr>
                <w:rFonts w:ascii="Times New Roman" w:hAnsi="Times New Roman" w:cs="Times New Roman"/>
                <w:b/>
                <w:sz w:val="24"/>
                <w:szCs w:val="24"/>
              </w:rPr>
              <w:t>в Арсеньевском городском округе» на 2020-2024 годы</w:t>
            </w:r>
          </w:p>
        </w:tc>
      </w:tr>
      <w:tr w:rsidR="00B4098A" w:rsidRPr="003856A1" w:rsidTr="00DD5AEA">
        <w:trPr>
          <w:gridAfter w:val="1"/>
          <w:wAfter w:w="11" w:type="dxa"/>
          <w:trHeight w:val="1058"/>
        </w:trPr>
        <w:tc>
          <w:tcPr>
            <w:tcW w:w="560"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8"/>
                <w:szCs w:val="28"/>
              </w:rPr>
            </w:pPr>
            <w:r w:rsidRPr="00DD5AEA">
              <w:rPr>
                <w:rFonts w:ascii="Times New Roman" w:hAnsi="Times New Roman" w:cs="Times New Roman"/>
                <w:sz w:val="28"/>
                <w:szCs w:val="28"/>
              </w:rPr>
              <w:t>1.</w:t>
            </w:r>
          </w:p>
        </w:tc>
        <w:tc>
          <w:tcPr>
            <w:tcW w:w="5394" w:type="dxa"/>
            <w:shd w:val="clear" w:color="auto" w:fill="auto"/>
            <w:vAlign w:val="center"/>
          </w:tcPr>
          <w:p w:rsidR="00B4098A" w:rsidRPr="00DD5AEA" w:rsidRDefault="00B4098A" w:rsidP="00B4098A">
            <w:pPr>
              <w:rPr>
                <w:szCs w:val="26"/>
              </w:rPr>
            </w:pPr>
            <w:r w:rsidRPr="00DD5AEA">
              <w:rPr>
                <w:szCs w:val="26"/>
              </w:rPr>
              <w:t>Доля расходов на обслуживание муниципального долга городского округа в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c>
          <w:tcPr>
            <w:tcW w:w="821" w:type="dxa"/>
            <w:shd w:val="clear" w:color="auto" w:fill="auto"/>
            <w:vAlign w:val="center"/>
          </w:tcPr>
          <w:p w:rsidR="00B4098A" w:rsidRPr="00DD5AEA" w:rsidRDefault="00B4098A" w:rsidP="00B4098A">
            <w:pPr>
              <w:jc w:val="center"/>
              <w:rPr>
                <w:szCs w:val="26"/>
              </w:rPr>
            </w:pPr>
            <w:r w:rsidRPr="00DD5AEA">
              <w:rPr>
                <w:szCs w:val="26"/>
              </w:rPr>
              <w:t>2,2</w:t>
            </w:r>
          </w:p>
        </w:tc>
        <w:tc>
          <w:tcPr>
            <w:tcW w:w="823" w:type="dxa"/>
            <w:shd w:val="clear" w:color="auto" w:fill="auto"/>
            <w:vAlign w:val="center"/>
          </w:tcPr>
          <w:p w:rsidR="00B4098A" w:rsidRPr="00DD5AEA" w:rsidRDefault="00B4098A" w:rsidP="00B4098A">
            <w:pPr>
              <w:ind w:firstLine="21"/>
              <w:jc w:val="center"/>
              <w:rPr>
                <w:szCs w:val="26"/>
              </w:rPr>
            </w:pPr>
            <w:r w:rsidRPr="00DD5AEA">
              <w:rPr>
                <w:szCs w:val="26"/>
              </w:rPr>
              <w:t>2,1</w:t>
            </w:r>
          </w:p>
        </w:tc>
        <w:tc>
          <w:tcPr>
            <w:tcW w:w="823" w:type="dxa"/>
            <w:shd w:val="clear" w:color="auto" w:fill="auto"/>
            <w:vAlign w:val="center"/>
          </w:tcPr>
          <w:p w:rsidR="00B4098A" w:rsidRPr="00DD5AEA" w:rsidRDefault="00B4098A" w:rsidP="00B4098A">
            <w:pPr>
              <w:jc w:val="center"/>
              <w:rPr>
                <w:szCs w:val="26"/>
              </w:rPr>
            </w:pPr>
            <w:r w:rsidRPr="00DD5AEA">
              <w:rPr>
                <w:szCs w:val="26"/>
              </w:rPr>
              <w:t>2,0</w:t>
            </w:r>
          </w:p>
        </w:tc>
        <w:tc>
          <w:tcPr>
            <w:tcW w:w="823" w:type="dxa"/>
            <w:shd w:val="clear" w:color="auto" w:fill="auto"/>
            <w:vAlign w:val="center"/>
          </w:tcPr>
          <w:p w:rsidR="00B4098A" w:rsidRPr="00DD5AEA" w:rsidRDefault="00B4098A" w:rsidP="00B4098A">
            <w:pPr>
              <w:jc w:val="center"/>
              <w:rPr>
                <w:szCs w:val="26"/>
              </w:rPr>
            </w:pPr>
            <w:r w:rsidRPr="00DD5AEA">
              <w:rPr>
                <w:szCs w:val="26"/>
              </w:rPr>
              <w:t>2,0</w:t>
            </w:r>
          </w:p>
        </w:tc>
        <w:tc>
          <w:tcPr>
            <w:tcW w:w="823" w:type="dxa"/>
            <w:shd w:val="clear" w:color="auto" w:fill="auto"/>
            <w:vAlign w:val="center"/>
          </w:tcPr>
          <w:p w:rsidR="00B4098A" w:rsidRPr="00DD5AEA" w:rsidRDefault="00B4098A" w:rsidP="00B4098A">
            <w:pPr>
              <w:jc w:val="center"/>
              <w:rPr>
                <w:szCs w:val="26"/>
              </w:rPr>
            </w:pPr>
            <w:r w:rsidRPr="00DD5AEA">
              <w:rPr>
                <w:szCs w:val="26"/>
              </w:rPr>
              <w:t>2,0</w:t>
            </w:r>
          </w:p>
        </w:tc>
      </w:tr>
      <w:tr w:rsidR="00B4098A" w:rsidRPr="003856A1" w:rsidTr="00DD5AEA">
        <w:trPr>
          <w:gridAfter w:val="1"/>
          <w:wAfter w:w="11" w:type="dxa"/>
          <w:trHeight w:val="1058"/>
        </w:trPr>
        <w:tc>
          <w:tcPr>
            <w:tcW w:w="560" w:type="dxa"/>
            <w:shd w:val="clear" w:color="auto" w:fill="auto"/>
          </w:tcPr>
          <w:p w:rsidR="00B4098A" w:rsidRPr="00DD5AEA" w:rsidRDefault="00B4098A" w:rsidP="00B4098A">
            <w:pPr>
              <w:pStyle w:val="ConsPlusNormal"/>
              <w:spacing w:line="360" w:lineRule="auto"/>
              <w:jc w:val="center"/>
              <w:rPr>
                <w:rFonts w:ascii="Times New Roman" w:hAnsi="Times New Roman" w:cs="Times New Roman"/>
                <w:sz w:val="26"/>
                <w:szCs w:val="26"/>
              </w:rPr>
            </w:pPr>
            <w:r w:rsidRPr="00DD5AEA">
              <w:rPr>
                <w:rFonts w:ascii="Times New Roman" w:hAnsi="Times New Roman" w:cs="Times New Roman"/>
                <w:sz w:val="26"/>
                <w:szCs w:val="26"/>
              </w:rPr>
              <w:t>2.</w:t>
            </w:r>
          </w:p>
        </w:tc>
        <w:tc>
          <w:tcPr>
            <w:tcW w:w="5394" w:type="dxa"/>
            <w:shd w:val="clear" w:color="auto" w:fill="auto"/>
            <w:vAlign w:val="center"/>
          </w:tcPr>
          <w:p w:rsidR="00B4098A" w:rsidRPr="00DD5AEA" w:rsidRDefault="00B4098A" w:rsidP="00B4098A">
            <w:pPr>
              <w:rPr>
                <w:szCs w:val="26"/>
              </w:rPr>
            </w:pPr>
            <w:r w:rsidRPr="00DD5AEA">
              <w:rPr>
                <w:szCs w:val="26"/>
              </w:rPr>
              <w:t>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c>
          <w:tcPr>
            <w:tcW w:w="821" w:type="dxa"/>
            <w:shd w:val="clear" w:color="auto" w:fill="auto"/>
            <w:vAlign w:val="center"/>
          </w:tcPr>
          <w:p w:rsidR="00B4098A" w:rsidRPr="00DD5AEA" w:rsidRDefault="00B4098A" w:rsidP="00B4098A">
            <w:pPr>
              <w:jc w:val="center"/>
              <w:rPr>
                <w:szCs w:val="26"/>
              </w:rPr>
            </w:pPr>
            <w:r w:rsidRPr="00DD5AEA">
              <w:rPr>
                <w:szCs w:val="26"/>
              </w:rPr>
              <w:t>0</w:t>
            </w:r>
          </w:p>
        </w:tc>
        <w:tc>
          <w:tcPr>
            <w:tcW w:w="823" w:type="dxa"/>
            <w:shd w:val="clear" w:color="auto" w:fill="auto"/>
            <w:vAlign w:val="center"/>
          </w:tcPr>
          <w:p w:rsidR="00B4098A" w:rsidRPr="00DD5AEA" w:rsidRDefault="00B4098A" w:rsidP="00B4098A">
            <w:pPr>
              <w:jc w:val="center"/>
              <w:rPr>
                <w:szCs w:val="26"/>
              </w:rPr>
            </w:pPr>
            <w:r w:rsidRPr="00DD5AEA">
              <w:rPr>
                <w:szCs w:val="26"/>
              </w:rPr>
              <w:t>0</w:t>
            </w:r>
          </w:p>
        </w:tc>
        <w:tc>
          <w:tcPr>
            <w:tcW w:w="823" w:type="dxa"/>
            <w:shd w:val="clear" w:color="auto" w:fill="auto"/>
            <w:vAlign w:val="center"/>
          </w:tcPr>
          <w:p w:rsidR="00B4098A" w:rsidRPr="00DD5AEA" w:rsidRDefault="00B4098A" w:rsidP="00B4098A">
            <w:pPr>
              <w:jc w:val="center"/>
              <w:rPr>
                <w:szCs w:val="26"/>
              </w:rPr>
            </w:pPr>
            <w:r w:rsidRPr="00DD5AEA">
              <w:rPr>
                <w:szCs w:val="26"/>
              </w:rPr>
              <w:t>0</w:t>
            </w:r>
          </w:p>
        </w:tc>
        <w:tc>
          <w:tcPr>
            <w:tcW w:w="823" w:type="dxa"/>
            <w:shd w:val="clear" w:color="auto" w:fill="auto"/>
            <w:vAlign w:val="center"/>
          </w:tcPr>
          <w:p w:rsidR="00B4098A" w:rsidRPr="00DD5AEA" w:rsidRDefault="00B4098A" w:rsidP="00B4098A">
            <w:pPr>
              <w:jc w:val="center"/>
              <w:rPr>
                <w:szCs w:val="26"/>
              </w:rPr>
            </w:pPr>
            <w:r w:rsidRPr="00DD5AEA">
              <w:rPr>
                <w:szCs w:val="26"/>
              </w:rPr>
              <w:t>0</w:t>
            </w:r>
          </w:p>
        </w:tc>
        <w:tc>
          <w:tcPr>
            <w:tcW w:w="823" w:type="dxa"/>
            <w:shd w:val="clear" w:color="auto" w:fill="auto"/>
            <w:vAlign w:val="center"/>
          </w:tcPr>
          <w:p w:rsidR="00B4098A" w:rsidRPr="00DD5AEA" w:rsidRDefault="00B4098A" w:rsidP="00B4098A">
            <w:pPr>
              <w:jc w:val="center"/>
              <w:rPr>
                <w:szCs w:val="26"/>
              </w:rPr>
            </w:pPr>
            <w:r w:rsidRPr="00DD5AEA">
              <w:rPr>
                <w:szCs w:val="26"/>
              </w:rPr>
              <w:t>0</w:t>
            </w:r>
          </w:p>
        </w:tc>
      </w:tr>
      <w:tr w:rsidR="00B4098A" w:rsidRPr="003856A1" w:rsidTr="00E85C67">
        <w:trPr>
          <w:gridAfter w:val="1"/>
          <w:wAfter w:w="11" w:type="dxa"/>
          <w:trHeight w:val="1058"/>
        </w:trPr>
        <w:tc>
          <w:tcPr>
            <w:tcW w:w="560" w:type="dxa"/>
          </w:tcPr>
          <w:p w:rsidR="00B4098A" w:rsidRPr="00DD5AEA" w:rsidRDefault="00B4098A" w:rsidP="00B4098A">
            <w:pPr>
              <w:pStyle w:val="ConsPlusNormal"/>
              <w:spacing w:line="360" w:lineRule="auto"/>
              <w:jc w:val="center"/>
              <w:rPr>
                <w:rFonts w:ascii="Times New Roman" w:hAnsi="Times New Roman" w:cs="Times New Roman"/>
                <w:sz w:val="26"/>
                <w:szCs w:val="26"/>
              </w:rPr>
            </w:pPr>
            <w:r w:rsidRPr="00DD5AEA">
              <w:rPr>
                <w:rFonts w:ascii="Times New Roman" w:hAnsi="Times New Roman" w:cs="Times New Roman"/>
                <w:sz w:val="26"/>
                <w:szCs w:val="26"/>
              </w:rPr>
              <w:t>3.</w:t>
            </w:r>
          </w:p>
        </w:tc>
        <w:tc>
          <w:tcPr>
            <w:tcW w:w="5394" w:type="dxa"/>
            <w:vAlign w:val="center"/>
          </w:tcPr>
          <w:p w:rsidR="00B4098A" w:rsidRPr="00DD5AEA" w:rsidRDefault="00B4098A" w:rsidP="00B4098A">
            <w:pPr>
              <w:rPr>
                <w:szCs w:val="26"/>
              </w:rPr>
            </w:pPr>
            <w:r w:rsidRPr="00DD5AEA">
              <w:rPr>
                <w:szCs w:val="26"/>
              </w:rPr>
              <w:t>Доля расходов бюджета городского округа, формируемых в рамках муниципальных программ городского округа</w:t>
            </w:r>
          </w:p>
        </w:tc>
        <w:tc>
          <w:tcPr>
            <w:tcW w:w="821" w:type="dxa"/>
            <w:vAlign w:val="center"/>
          </w:tcPr>
          <w:p w:rsidR="00B4098A" w:rsidRPr="00DD5AEA" w:rsidRDefault="00B4098A" w:rsidP="00B4098A">
            <w:pPr>
              <w:jc w:val="center"/>
              <w:rPr>
                <w:szCs w:val="26"/>
              </w:rPr>
            </w:pPr>
            <w:r w:rsidRPr="00DD5AEA">
              <w:rPr>
                <w:szCs w:val="26"/>
              </w:rPr>
              <w:t>90</w:t>
            </w:r>
          </w:p>
        </w:tc>
        <w:tc>
          <w:tcPr>
            <w:tcW w:w="823" w:type="dxa"/>
            <w:vAlign w:val="center"/>
          </w:tcPr>
          <w:p w:rsidR="00B4098A" w:rsidRPr="00DD5AEA" w:rsidRDefault="00B4098A" w:rsidP="00B4098A">
            <w:pPr>
              <w:jc w:val="center"/>
              <w:rPr>
                <w:szCs w:val="26"/>
              </w:rPr>
            </w:pPr>
            <w:r w:rsidRPr="00DD5AEA">
              <w:rPr>
                <w:szCs w:val="26"/>
              </w:rPr>
              <w:t>90</w:t>
            </w:r>
          </w:p>
        </w:tc>
        <w:tc>
          <w:tcPr>
            <w:tcW w:w="823" w:type="dxa"/>
            <w:vAlign w:val="center"/>
          </w:tcPr>
          <w:p w:rsidR="00B4098A" w:rsidRPr="00DD5AEA" w:rsidRDefault="00B4098A" w:rsidP="00B4098A">
            <w:pPr>
              <w:jc w:val="center"/>
              <w:rPr>
                <w:szCs w:val="26"/>
              </w:rPr>
            </w:pPr>
            <w:r w:rsidRPr="00DD5AEA">
              <w:rPr>
                <w:szCs w:val="26"/>
              </w:rPr>
              <w:t>90</w:t>
            </w:r>
          </w:p>
        </w:tc>
        <w:tc>
          <w:tcPr>
            <w:tcW w:w="823" w:type="dxa"/>
            <w:vAlign w:val="center"/>
          </w:tcPr>
          <w:p w:rsidR="00B4098A" w:rsidRPr="00DD5AEA" w:rsidRDefault="00B4098A" w:rsidP="00B4098A">
            <w:pPr>
              <w:jc w:val="center"/>
              <w:rPr>
                <w:szCs w:val="26"/>
              </w:rPr>
            </w:pPr>
            <w:r w:rsidRPr="00DD5AEA">
              <w:rPr>
                <w:szCs w:val="26"/>
              </w:rPr>
              <w:t>90</w:t>
            </w:r>
          </w:p>
        </w:tc>
        <w:tc>
          <w:tcPr>
            <w:tcW w:w="823" w:type="dxa"/>
            <w:vAlign w:val="center"/>
          </w:tcPr>
          <w:p w:rsidR="00B4098A" w:rsidRPr="00DD5AEA" w:rsidRDefault="00B4098A" w:rsidP="00B4098A">
            <w:pPr>
              <w:jc w:val="center"/>
              <w:rPr>
                <w:szCs w:val="26"/>
              </w:rPr>
            </w:pPr>
            <w:r w:rsidRPr="00DD5AEA">
              <w:rPr>
                <w:szCs w:val="26"/>
              </w:rPr>
              <w:t>90</w:t>
            </w:r>
          </w:p>
        </w:tc>
      </w:tr>
      <w:tr w:rsidR="00B4098A" w:rsidRPr="00DD5AEA" w:rsidTr="00E85C67">
        <w:trPr>
          <w:gridAfter w:val="1"/>
          <w:wAfter w:w="11" w:type="dxa"/>
          <w:trHeight w:val="679"/>
        </w:trPr>
        <w:tc>
          <w:tcPr>
            <w:tcW w:w="560" w:type="dxa"/>
          </w:tcPr>
          <w:p w:rsidR="00B4098A" w:rsidRPr="00DD5AEA" w:rsidRDefault="00B4098A" w:rsidP="00B4098A">
            <w:pPr>
              <w:pStyle w:val="ConsPlusNormal"/>
              <w:spacing w:line="360" w:lineRule="auto"/>
              <w:jc w:val="center"/>
              <w:rPr>
                <w:rFonts w:ascii="Times New Roman" w:hAnsi="Times New Roman" w:cs="Times New Roman"/>
                <w:sz w:val="26"/>
                <w:szCs w:val="26"/>
              </w:rPr>
            </w:pPr>
            <w:r w:rsidRPr="00DD5AEA">
              <w:rPr>
                <w:rFonts w:ascii="Times New Roman" w:hAnsi="Times New Roman" w:cs="Times New Roman"/>
                <w:sz w:val="26"/>
                <w:szCs w:val="26"/>
              </w:rPr>
              <w:t>4.</w:t>
            </w:r>
          </w:p>
        </w:tc>
        <w:tc>
          <w:tcPr>
            <w:tcW w:w="5394" w:type="dxa"/>
            <w:vAlign w:val="center"/>
          </w:tcPr>
          <w:p w:rsidR="00B4098A" w:rsidRPr="00DD5AEA" w:rsidRDefault="00B4098A" w:rsidP="00B4098A">
            <w:pPr>
              <w:outlineLvl w:val="1"/>
              <w:rPr>
                <w:szCs w:val="26"/>
              </w:rPr>
            </w:pPr>
            <w:r w:rsidRPr="00DD5AEA">
              <w:rPr>
                <w:szCs w:val="26"/>
              </w:rPr>
              <w:t>Выполнение плана по доходам бюджета городского округа</w:t>
            </w:r>
          </w:p>
        </w:tc>
        <w:tc>
          <w:tcPr>
            <w:tcW w:w="821" w:type="dxa"/>
            <w:vAlign w:val="center"/>
          </w:tcPr>
          <w:p w:rsidR="00B4098A" w:rsidRPr="00DD5AEA" w:rsidRDefault="00B4098A" w:rsidP="00B4098A">
            <w:pPr>
              <w:jc w:val="center"/>
              <w:rPr>
                <w:szCs w:val="26"/>
              </w:rPr>
            </w:pPr>
            <w:r w:rsidRPr="00DD5AEA">
              <w:rPr>
                <w:szCs w:val="26"/>
              </w:rPr>
              <w:t>100</w:t>
            </w:r>
          </w:p>
        </w:tc>
        <w:tc>
          <w:tcPr>
            <w:tcW w:w="823" w:type="dxa"/>
            <w:vAlign w:val="center"/>
          </w:tcPr>
          <w:p w:rsidR="00B4098A" w:rsidRPr="00DD5AEA" w:rsidRDefault="00B4098A" w:rsidP="00B4098A">
            <w:pPr>
              <w:jc w:val="center"/>
              <w:rPr>
                <w:szCs w:val="26"/>
              </w:rPr>
            </w:pPr>
            <w:r w:rsidRPr="00DD5AEA">
              <w:rPr>
                <w:szCs w:val="26"/>
              </w:rPr>
              <w:t>100</w:t>
            </w:r>
          </w:p>
        </w:tc>
        <w:tc>
          <w:tcPr>
            <w:tcW w:w="823" w:type="dxa"/>
            <w:vAlign w:val="center"/>
          </w:tcPr>
          <w:p w:rsidR="00B4098A" w:rsidRPr="00DD5AEA" w:rsidRDefault="00B4098A" w:rsidP="00B4098A">
            <w:pPr>
              <w:jc w:val="center"/>
              <w:rPr>
                <w:szCs w:val="26"/>
              </w:rPr>
            </w:pPr>
            <w:r w:rsidRPr="00DD5AEA">
              <w:rPr>
                <w:szCs w:val="26"/>
              </w:rPr>
              <w:t>100</w:t>
            </w:r>
          </w:p>
        </w:tc>
        <w:tc>
          <w:tcPr>
            <w:tcW w:w="823" w:type="dxa"/>
            <w:vAlign w:val="center"/>
          </w:tcPr>
          <w:p w:rsidR="00B4098A" w:rsidRPr="00DD5AEA" w:rsidRDefault="00B4098A" w:rsidP="00B4098A">
            <w:pPr>
              <w:jc w:val="center"/>
              <w:rPr>
                <w:szCs w:val="26"/>
              </w:rPr>
            </w:pPr>
            <w:r w:rsidRPr="00DD5AEA">
              <w:rPr>
                <w:szCs w:val="26"/>
              </w:rPr>
              <w:t>100</w:t>
            </w:r>
          </w:p>
        </w:tc>
        <w:tc>
          <w:tcPr>
            <w:tcW w:w="823" w:type="dxa"/>
            <w:vAlign w:val="center"/>
          </w:tcPr>
          <w:p w:rsidR="00B4098A" w:rsidRPr="00DD5AEA" w:rsidRDefault="00B4098A" w:rsidP="00B4098A">
            <w:pPr>
              <w:jc w:val="center"/>
              <w:rPr>
                <w:szCs w:val="26"/>
              </w:rPr>
            </w:pPr>
            <w:r w:rsidRPr="00DD5AEA">
              <w:rPr>
                <w:szCs w:val="26"/>
              </w:rPr>
              <w:t>100</w:t>
            </w:r>
          </w:p>
        </w:tc>
      </w:tr>
    </w:tbl>
    <w:p w:rsidR="009D5158" w:rsidRPr="00DD5AEA" w:rsidRDefault="009D5158" w:rsidP="009D5158">
      <w:pPr>
        <w:jc w:val="center"/>
        <w:rPr>
          <w:b/>
          <w:caps/>
          <w:sz w:val="28"/>
          <w:szCs w:val="28"/>
        </w:rPr>
      </w:pPr>
    </w:p>
    <w:p w:rsidR="009D5158" w:rsidRDefault="009D5158" w:rsidP="009D5158">
      <w:pPr>
        <w:jc w:val="center"/>
        <w:rPr>
          <w:b/>
          <w:caps/>
          <w:sz w:val="28"/>
          <w:szCs w:val="28"/>
        </w:rPr>
      </w:pPr>
      <w:r w:rsidRPr="00DD5AEA">
        <w:rPr>
          <w:b/>
          <w:caps/>
          <w:sz w:val="28"/>
          <w:szCs w:val="28"/>
        </w:rPr>
        <w:t>_____________________</w:t>
      </w:r>
    </w:p>
    <w:p w:rsidR="009D5158" w:rsidRDefault="009D5158" w:rsidP="009D5158">
      <w:pPr>
        <w:pageBreakBefore/>
        <w:spacing w:line="360" w:lineRule="auto"/>
        <w:ind w:left="6300" w:hanging="63"/>
        <w:jc w:val="center"/>
        <w:rPr>
          <w:sz w:val="28"/>
          <w:szCs w:val="28"/>
        </w:rPr>
        <w:sectPr w:rsidR="009D5158" w:rsidSect="00AD427D">
          <w:headerReference w:type="first" r:id="rId11"/>
          <w:pgSz w:w="11906" w:h="16838"/>
          <w:pgMar w:top="1134" w:right="566" w:bottom="1134" w:left="1260" w:header="709" w:footer="709" w:gutter="0"/>
          <w:pgNumType w:start="1"/>
          <w:cols w:space="708"/>
          <w:titlePg/>
          <w:docGrid w:linePitch="360"/>
        </w:sectPr>
      </w:pPr>
    </w:p>
    <w:p w:rsidR="00BA761D" w:rsidRPr="00FB23A8" w:rsidRDefault="00BA761D" w:rsidP="00BA761D">
      <w:pPr>
        <w:pageBreakBefore/>
        <w:spacing w:line="360" w:lineRule="auto"/>
        <w:ind w:left="8460"/>
        <w:jc w:val="center"/>
        <w:rPr>
          <w:sz w:val="26"/>
          <w:szCs w:val="26"/>
        </w:rPr>
      </w:pPr>
      <w:r w:rsidRPr="00FB23A8">
        <w:rPr>
          <w:sz w:val="26"/>
          <w:szCs w:val="26"/>
        </w:rPr>
        <w:lastRenderedPageBreak/>
        <w:t xml:space="preserve">Приложение </w:t>
      </w:r>
      <w:r>
        <w:rPr>
          <w:sz w:val="26"/>
          <w:szCs w:val="26"/>
        </w:rPr>
        <w:t>№ 2</w:t>
      </w:r>
    </w:p>
    <w:p w:rsidR="00BA761D" w:rsidRPr="00DF1A7A" w:rsidRDefault="00BA761D" w:rsidP="00BA761D">
      <w:pPr>
        <w:snapToGrid w:val="0"/>
        <w:ind w:left="8460" w:right="113"/>
        <w:jc w:val="center"/>
        <w:rPr>
          <w:sz w:val="26"/>
          <w:szCs w:val="26"/>
        </w:rPr>
      </w:pPr>
      <w:r w:rsidRPr="00FB23A8">
        <w:rPr>
          <w:sz w:val="26"/>
          <w:szCs w:val="26"/>
        </w:rPr>
        <w:t xml:space="preserve"> к </w:t>
      </w:r>
      <w:r>
        <w:rPr>
          <w:sz w:val="26"/>
          <w:szCs w:val="26"/>
        </w:rPr>
        <w:t>муниципальной программе</w:t>
      </w:r>
      <w:r w:rsidRPr="00DF1A7A">
        <w:rPr>
          <w:sz w:val="26"/>
          <w:szCs w:val="26"/>
        </w:rPr>
        <w:t xml:space="preserve"> «Экономическое развитие </w:t>
      </w:r>
      <w:r w:rsidR="00C931A4" w:rsidRPr="00DF1A7A">
        <w:rPr>
          <w:sz w:val="26"/>
          <w:szCs w:val="26"/>
        </w:rPr>
        <w:t>и инновационная</w:t>
      </w:r>
      <w:r w:rsidRPr="00DF1A7A">
        <w:rPr>
          <w:sz w:val="26"/>
          <w:szCs w:val="26"/>
        </w:rPr>
        <w:t xml:space="preserve"> экономика в Арсеньевском городском </w:t>
      </w:r>
      <w:r w:rsidR="00C931A4" w:rsidRPr="00DF1A7A">
        <w:rPr>
          <w:sz w:val="26"/>
          <w:szCs w:val="26"/>
        </w:rPr>
        <w:t xml:space="preserve">округе» </w:t>
      </w:r>
      <w:r w:rsidR="00C931A4">
        <w:rPr>
          <w:sz w:val="26"/>
          <w:szCs w:val="26"/>
        </w:rPr>
        <w:t>на</w:t>
      </w:r>
      <w:r w:rsidRPr="00DF1A7A">
        <w:rPr>
          <w:sz w:val="26"/>
          <w:szCs w:val="26"/>
        </w:rPr>
        <w:t xml:space="preserve"> 20</w:t>
      </w:r>
      <w:r w:rsidR="001D3946">
        <w:rPr>
          <w:sz w:val="26"/>
          <w:szCs w:val="26"/>
        </w:rPr>
        <w:t>20</w:t>
      </w:r>
      <w:r w:rsidRPr="00DF1A7A">
        <w:rPr>
          <w:sz w:val="26"/>
          <w:szCs w:val="26"/>
        </w:rPr>
        <w:t xml:space="preserve"> – 202</w:t>
      </w:r>
      <w:r w:rsidR="001D3946">
        <w:rPr>
          <w:sz w:val="26"/>
          <w:szCs w:val="26"/>
        </w:rPr>
        <w:t>4</w:t>
      </w:r>
      <w:r w:rsidRPr="00DF1A7A">
        <w:rPr>
          <w:sz w:val="26"/>
          <w:szCs w:val="26"/>
        </w:rPr>
        <w:t xml:space="preserve"> годы</w:t>
      </w:r>
    </w:p>
    <w:p w:rsidR="00BA761D" w:rsidRDefault="00BA761D" w:rsidP="00BA761D">
      <w:pPr>
        <w:spacing w:line="360" w:lineRule="auto"/>
        <w:ind w:left="8460"/>
        <w:jc w:val="center"/>
        <w:rPr>
          <w:sz w:val="26"/>
          <w:szCs w:val="26"/>
        </w:rPr>
      </w:pPr>
    </w:p>
    <w:p w:rsidR="00BA761D" w:rsidRPr="00FB23A8" w:rsidRDefault="00BA761D" w:rsidP="00BA761D">
      <w:pPr>
        <w:rPr>
          <w:sz w:val="26"/>
          <w:szCs w:val="26"/>
        </w:rPr>
      </w:pPr>
    </w:p>
    <w:p w:rsidR="009D5158" w:rsidRPr="00FB23A8" w:rsidRDefault="009D5158" w:rsidP="009D5158">
      <w:pPr>
        <w:jc w:val="center"/>
        <w:rPr>
          <w:b/>
          <w:caps/>
          <w:sz w:val="26"/>
          <w:szCs w:val="26"/>
        </w:rPr>
      </w:pPr>
      <w:r w:rsidRPr="00FB23A8">
        <w:rPr>
          <w:b/>
          <w:caps/>
          <w:sz w:val="26"/>
          <w:szCs w:val="26"/>
        </w:rPr>
        <w:t>Информация</w:t>
      </w:r>
    </w:p>
    <w:p w:rsidR="009D5158" w:rsidRPr="00FB23A8" w:rsidRDefault="009D5158" w:rsidP="009D5158">
      <w:pPr>
        <w:jc w:val="center"/>
        <w:rPr>
          <w:b/>
          <w:sz w:val="26"/>
          <w:szCs w:val="26"/>
        </w:rPr>
      </w:pPr>
      <w:r w:rsidRPr="00FB23A8">
        <w:rPr>
          <w:b/>
          <w:sz w:val="26"/>
          <w:szCs w:val="26"/>
        </w:rPr>
        <w:t xml:space="preserve">о ресурсном обеспечении  Программы за счет средств бюджета городского округа и прогнозная оценка привлекаемых на реализацию её целей средств федерального бюджета, краевого бюджета, </w:t>
      </w:r>
    </w:p>
    <w:p w:rsidR="009D5158" w:rsidRDefault="009D5158" w:rsidP="009D5158">
      <w:pPr>
        <w:jc w:val="center"/>
        <w:rPr>
          <w:b/>
          <w:sz w:val="26"/>
          <w:szCs w:val="26"/>
        </w:rPr>
      </w:pPr>
      <w:r w:rsidRPr="00FB23A8">
        <w:rPr>
          <w:b/>
          <w:sz w:val="26"/>
          <w:szCs w:val="26"/>
        </w:rPr>
        <w:t>бюджетов государственных внебюджетных фондов, иных внебюджетных источников</w:t>
      </w:r>
    </w:p>
    <w:tbl>
      <w:tblPr>
        <w:tblW w:w="158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988"/>
        <w:gridCol w:w="1559"/>
        <w:gridCol w:w="1134"/>
        <w:gridCol w:w="1275"/>
        <w:gridCol w:w="1216"/>
        <w:gridCol w:w="1134"/>
        <w:gridCol w:w="1134"/>
        <w:gridCol w:w="1282"/>
        <w:gridCol w:w="7"/>
        <w:gridCol w:w="3113"/>
        <w:gridCol w:w="7"/>
        <w:gridCol w:w="1410"/>
        <w:gridCol w:w="7"/>
        <w:gridCol w:w="32"/>
      </w:tblGrid>
      <w:tr w:rsidR="005C240A" w:rsidRPr="00B657CD" w:rsidTr="00BC1144">
        <w:trPr>
          <w:gridAfter w:val="1"/>
          <w:wAfter w:w="32" w:type="dxa"/>
          <w:trHeight w:val="400"/>
          <w:tblHeader/>
        </w:trPr>
        <w:tc>
          <w:tcPr>
            <w:tcW w:w="564" w:type="dxa"/>
            <w:vMerge w:val="restart"/>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п/п</w:t>
            </w:r>
          </w:p>
        </w:tc>
        <w:tc>
          <w:tcPr>
            <w:tcW w:w="1988" w:type="dxa"/>
            <w:vMerge w:val="restart"/>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xml:space="preserve">Наименование  </w:t>
            </w:r>
            <w:r w:rsidRPr="005C240A">
              <w:rPr>
                <w:rFonts w:ascii="Times New Roman" w:hAnsi="Times New Roman" w:cs="Times New Roman"/>
                <w:sz w:val="18"/>
                <w:szCs w:val="18"/>
              </w:rPr>
              <w:br/>
              <w:t xml:space="preserve">отдельного   </w:t>
            </w:r>
            <w:r w:rsidRPr="005C240A">
              <w:rPr>
                <w:rFonts w:ascii="Times New Roman" w:hAnsi="Times New Roman" w:cs="Times New Roman"/>
                <w:sz w:val="18"/>
                <w:szCs w:val="18"/>
              </w:rPr>
              <w:br/>
              <w:t>мероприятия</w:t>
            </w:r>
          </w:p>
        </w:tc>
        <w:tc>
          <w:tcPr>
            <w:tcW w:w="1559" w:type="dxa"/>
            <w:vMerge w:val="restart"/>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xml:space="preserve">Источники    </w:t>
            </w:r>
            <w:r w:rsidRPr="005C240A">
              <w:rPr>
                <w:rFonts w:ascii="Times New Roman" w:hAnsi="Times New Roman" w:cs="Times New Roman"/>
                <w:sz w:val="18"/>
                <w:szCs w:val="18"/>
              </w:rPr>
              <w:br/>
              <w:t xml:space="preserve">ресурсного    </w:t>
            </w:r>
            <w:r w:rsidRPr="005C240A">
              <w:rPr>
                <w:rFonts w:ascii="Times New Roman" w:hAnsi="Times New Roman" w:cs="Times New Roman"/>
                <w:sz w:val="18"/>
                <w:szCs w:val="18"/>
              </w:rPr>
              <w:br/>
              <w:t>обеспечения</w:t>
            </w:r>
          </w:p>
        </w:tc>
        <w:tc>
          <w:tcPr>
            <w:tcW w:w="7182" w:type="dxa"/>
            <w:gridSpan w:val="7"/>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Оценка  расходов (тыс. руб.)</w:t>
            </w:r>
          </w:p>
        </w:tc>
        <w:tc>
          <w:tcPr>
            <w:tcW w:w="3120" w:type="dxa"/>
            <w:gridSpan w:val="2"/>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Ответственный</w:t>
            </w:r>
            <w:r w:rsidRPr="005C240A">
              <w:rPr>
                <w:rFonts w:ascii="Times New Roman" w:hAnsi="Times New Roman" w:cs="Times New Roman"/>
                <w:sz w:val="18"/>
                <w:szCs w:val="18"/>
              </w:rPr>
              <w:br/>
              <w:t xml:space="preserve">исполнитель, </w:t>
            </w:r>
            <w:r w:rsidRPr="005C240A">
              <w:rPr>
                <w:rFonts w:ascii="Times New Roman" w:hAnsi="Times New Roman" w:cs="Times New Roman"/>
                <w:sz w:val="18"/>
                <w:szCs w:val="18"/>
              </w:rPr>
              <w:br/>
              <w:t>соисполнители</w:t>
            </w:r>
          </w:p>
        </w:tc>
        <w:tc>
          <w:tcPr>
            <w:tcW w:w="1417" w:type="dxa"/>
            <w:gridSpan w:val="2"/>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Период реализации</w:t>
            </w:r>
          </w:p>
        </w:tc>
      </w:tr>
      <w:tr w:rsidR="001D3946" w:rsidRPr="00B657CD" w:rsidTr="00BC1144">
        <w:trPr>
          <w:gridAfter w:val="2"/>
          <w:wAfter w:w="39" w:type="dxa"/>
          <w:trHeight w:val="537"/>
          <w:tblHeader/>
        </w:trPr>
        <w:tc>
          <w:tcPr>
            <w:tcW w:w="564" w:type="dxa"/>
            <w:vMerge/>
            <w:vAlign w:val="center"/>
          </w:tcPr>
          <w:p w:rsidR="001D3946" w:rsidRPr="005C240A" w:rsidRDefault="001D3946" w:rsidP="009D5158">
            <w:pPr>
              <w:rPr>
                <w:sz w:val="18"/>
                <w:szCs w:val="18"/>
              </w:rPr>
            </w:pPr>
          </w:p>
        </w:tc>
        <w:tc>
          <w:tcPr>
            <w:tcW w:w="1988" w:type="dxa"/>
            <w:vMerge/>
          </w:tcPr>
          <w:p w:rsidR="001D3946" w:rsidRPr="005C240A" w:rsidRDefault="001D3946" w:rsidP="009D5158">
            <w:pPr>
              <w:rPr>
                <w:sz w:val="18"/>
                <w:szCs w:val="18"/>
              </w:rPr>
            </w:pPr>
          </w:p>
        </w:tc>
        <w:tc>
          <w:tcPr>
            <w:tcW w:w="1559" w:type="dxa"/>
            <w:vMerge/>
          </w:tcPr>
          <w:p w:rsidR="001D3946" w:rsidRPr="005C240A" w:rsidRDefault="001D3946" w:rsidP="009D5158">
            <w:pPr>
              <w:rPr>
                <w:sz w:val="18"/>
                <w:szCs w:val="18"/>
              </w:rPr>
            </w:pPr>
          </w:p>
        </w:tc>
        <w:tc>
          <w:tcPr>
            <w:tcW w:w="1134" w:type="dxa"/>
            <w:vAlign w:val="center"/>
          </w:tcPr>
          <w:p w:rsidR="001D3946" w:rsidRPr="005C240A" w:rsidRDefault="001D3946" w:rsidP="001D3946">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20</w:t>
            </w:r>
            <w:r>
              <w:rPr>
                <w:rFonts w:ascii="Times New Roman" w:hAnsi="Times New Roman" w:cs="Times New Roman"/>
                <w:sz w:val="18"/>
                <w:szCs w:val="18"/>
              </w:rPr>
              <w:t>20</w:t>
            </w:r>
            <w:r w:rsidRPr="005C240A">
              <w:rPr>
                <w:rFonts w:ascii="Times New Roman" w:hAnsi="Times New Roman" w:cs="Times New Roman"/>
                <w:sz w:val="18"/>
                <w:szCs w:val="18"/>
              </w:rPr>
              <w:t xml:space="preserve"> год</w:t>
            </w:r>
          </w:p>
        </w:tc>
        <w:tc>
          <w:tcPr>
            <w:tcW w:w="1275" w:type="dxa"/>
            <w:vAlign w:val="center"/>
          </w:tcPr>
          <w:p w:rsidR="001D3946" w:rsidRPr="005C240A" w:rsidRDefault="001D3946" w:rsidP="001D3946">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20</w:t>
            </w:r>
            <w:r>
              <w:rPr>
                <w:rFonts w:ascii="Times New Roman" w:hAnsi="Times New Roman" w:cs="Times New Roman"/>
                <w:sz w:val="18"/>
                <w:szCs w:val="18"/>
              </w:rPr>
              <w:t>21</w:t>
            </w:r>
            <w:r w:rsidRPr="005C240A">
              <w:rPr>
                <w:rFonts w:ascii="Times New Roman" w:hAnsi="Times New Roman" w:cs="Times New Roman"/>
                <w:sz w:val="18"/>
                <w:szCs w:val="18"/>
              </w:rPr>
              <w:t xml:space="preserve"> год</w:t>
            </w:r>
          </w:p>
        </w:tc>
        <w:tc>
          <w:tcPr>
            <w:tcW w:w="1216" w:type="dxa"/>
            <w:vAlign w:val="center"/>
          </w:tcPr>
          <w:p w:rsidR="001D3946" w:rsidRPr="005C240A" w:rsidRDefault="001D3946" w:rsidP="001D3946">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20</w:t>
            </w:r>
            <w:r>
              <w:rPr>
                <w:rFonts w:ascii="Times New Roman" w:hAnsi="Times New Roman" w:cs="Times New Roman"/>
                <w:sz w:val="18"/>
                <w:szCs w:val="18"/>
              </w:rPr>
              <w:t>22</w:t>
            </w:r>
            <w:r w:rsidRPr="005C240A">
              <w:rPr>
                <w:rFonts w:ascii="Times New Roman" w:hAnsi="Times New Roman" w:cs="Times New Roman"/>
                <w:sz w:val="18"/>
                <w:szCs w:val="18"/>
              </w:rPr>
              <w:t xml:space="preserve"> год</w:t>
            </w:r>
          </w:p>
        </w:tc>
        <w:tc>
          <w:tcPr>
            <w:tcW w:w="1134" w:type="dxa"/>
            <w:vAlign w:val="center"/>
          </w:tcPr>
          <w:p w:rsidR="001D3946" w:rsidRPr="005C240A" w:rsidRDefault="001D3946"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w:t>
            </w:r>
            <w:r>
              <w:rPr>
                <w:rFonts w:ascii="Times New Roman" w:hAnsi="Times New Roman" w:cs="Times New Roman"/>
                <w:sz w:val="18"/>
                <w:szCs w:val="18"/>
              </w:rPr>
              <w:t>023</w:t>
            </w:r>
            <w:r w:rsidRPr="005C240A">
              <w:rPr>
                <w:rFonts w:ascii="Times New Roman" w:hAnsi="Times New Roman" w:cs="Times New Roman"/>
                <w:sz w:val="18"/>
                <w:szCs w:val="18"/>
              </w:rPr>
              <w:t xml:space="preserve"> год</w:t>
            </w:r>
          </w:p>
        </w:tc>
        <w:tc>
          <w:tcPr>
            <w:tcW w:w="1134" w:type="dxa"/>
            <w:vAlign w:val="center"/>
          </w:tcPr>
          <w:p w:rsidR="001D3946" w:rsidRPr="005C240A" w:rsidRDefault="001D3946" w:rsidP="001D3946">
            <w:pPr>
              <w:pStyle w:val="ConsPlusCell"/>
              <w:jc w:val="center"/>
              <w:rPr>
                <w:rFonts w:ascii="Times New Roman" w:hAnsi="Times New Roman" w:cs="Times New Roman"/>
                <w:sz w:val="18"/>
                <w:szCs w:val="18"/>
              </w:rPr>
            </w:pPr>
            <w:r>
              <w:rPr>
                <w:rFonts w:ascii="Times New Roman" w:hAnsi="Times New Roman" w:cs="Times New Roman"/>
                <w:sz w:val="18"/>
                <w:szCs w:val="18"/>
              </w:rPr>
              <w:t>2024</w:t>
            </w:r>
            <w:r w:rsidRPr="005C240A">
              <w:rPr>
                <w:rFonts w:ascii="Times New Roman" w:hAnsi="Times New Roman" w:cs="Times New Roman"/>
                <w:sz w:val="18"/>
                <w:szCs w:val="18"/>
              </w:rPr>
              <w:t xml:space="preserve"> год</w:t>
            </w:r>
          </w:p>
        </w:tc>
        <w:tc>
          <w:tcPr>
            <w:tcW w:w="1282" w:type="dxa"/>
          </w:tcPr>
          <w:p w:rsidR="001D3946" w:rsidRPr="005C240A" w:rsidRDefault="001D3946" w:rsidP="009D5158">
            <w:pPr>
              <w:jc w:val="center"/>
              <w:rPr>
                <w:sz w:val="18"/>
                <w:szCs w:val="18"/>
              </w:rPr>
            </w:pPr>
            <w:r w:rsidRPr="005C240A">
              <w:rPr>
                <w:sz w:val="18"/>
                <w:szCs w:val="18"/>
              </w:rPr>
              <w:t>Всего за период реализации</w:t>
            </w:r>
          </w:p>
        </w:tc>
        <w:tc>
          <w:tcPr>
            <w:tcW w:w="3120" w:type="dxa"/>
            <w:gridSpan w:val="2"/>
            <w:tcBorders>
              <w:bottom w:val="single" w:sz="4" w:space="0" w:color="auto"/>
            </w:tcBorders>
          </w:tcPr>
          <w:p w:rsidR="001D3946" w:rsidRPr="005C240A" w:rsidRDefault="001D3946" w:rsidP="009D5158">
            <w:pPr>
              <w:rPr>
                <w:sz w:val="18"/>
                <w:szCs w:val="18"/>
              </w:rPr>
            </w:pPr>
          </w:p>
        </w:tc>
        <w:tc>
          <w:tcPr>
            <w:tcW w:w="1417" w:type="dxa"/>
            <w:gridSpan w:val="2"/>
            <w:tcBorders>
              <w:bottom w:val="single" w:sz="4" w:space="0" w:color="auto"/>
            </w:tcBorders>
          </w:tcPr>
          <w:p w:rsidR="001D3946" w:rsidRPr="005C240A" w:rsidRDefault="001D3946" w:rsidP="009D5158">
            <w:pPr>
              <w:rPr>
                <w:sz w:val="18"/>
                <w:szCs w:val="18"/>
              </w:rPr>
            </w:pPr>
          </w:p>
        </w:tc>
      </w:tr>
      <w:tr w:rsidR="001D3946" w:rsidRPr="00B657CD" w:rsidTr="00BC1144">
        <w:trPr>
          <w:gridAfter w:val="2"/>
          <w:wAfter w:w="39" w:type="dxa"/>
          <w:trHeight w:val="265"/>
          <w:tblHeader/>
        </w:trPr>
        <w:tc>
          <w:tcPr>
            <w:tcW w:w="564" w:type="dxa"/>
            <w:vAlign w:val="center"/>
          </w:tcPr>
          <w:p w:rsidR="001D3946" w:rsidRPr="005C240A" w:rsidRDefault="001D3946"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w:t>
            </w:r>
          </w:p>
        </w:tc>
        <w:tc>
          <w:tcPr>
            <w:tcW w:w="1988" w:type="dxa"/>
            <w:vAlign w:val="center"/>
          </w:tcPr>
          <w:p w:rsidR="001D3946" w:rsidRPr="005C240A" w:rsidRDefault="001D3946"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w:t>
            </w:r>
          </w:p>
        </w:tc>
        <w:tc>
          <w:tcPr>
            <w:tcW w:w="1559" w:type="dxa"/>
            <w:vAlign w:val="center"/>
          </w:tcPr>
          <w:p w:rsidR="001D3946" w:rsidRPr="005C240A" w:rsidRDefault="001D3946"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3</w:t>
            </w:r>
          </w:p>
        </w:tc>
        <w:tc>
          <w:tcPr>
            <w:tcW w:w="1134" w:type="dxa"/>
            <w:vAlign w:val="center"/>
          </w:tcPr>
          <w:p w:rsidR="001D3946" w:rsidRPr="005C240A" w:rsidRDefault="001D3946"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4</w:t>
            </w:r>
          </w:p>
        </w:tc>
        <w:tc>
          <w:tcPr>
            <w:tcW w:w="1275" w:type="dxa"/>
            <w:vAlign w:val="center"/>
          </w:tcPr>
          <w:p w:rsidR="001D3946" w:rsidRPr="005C240A" w:rsidRDefault="001D3946"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w:t>
            </w:r>
          </w:p>
        </w:tc>
        <w:tc>
          <w:tcPr>
            <w:tcW w:w="1216" w:type="dxa"/>
            <w:vAlign w:val="center"/>
          </w:tcPr>
          <w:p w:rsidR="001D3946" w:rsidRPr="005C240A" w:rsidRDefault="001D3946"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6</w:t>
            </w:r>
          </w:p>
        </w:tc>
        <w:tc>
          <w:tcPr>
            <w:tcW w:w="1134" w:type="dxa"/>
            <w:vAlign w:val="center"/>
          </w:tcPr>
          <w:p w:rsidR="001D3946" w:rsidRPr="005C240A" w:rsidRDefault="001D3946"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7</w:t>
            </w:r>
          </w:p>
        </w:tc>
        <w:tc>
          <w:tcPr>
            <w:tcW w:w="1134" w:type="dxa"/>
            <w:vAlign w:val="center"/>
          </w:tcPr>
          <w:p w:rsidR="001D3946" w:rsidRPr="005C240A" w:rsidRDefault="001D3946"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8</w:t>
            </w:r>
          </w:p>
        </w:tc>
        <w:tc>
          <w:tcPr>
            <w:tcW w:w="1282" w:type="dxa"/>
            <w:tcBorders>
              <w:right w:val="single" w:sz="4" w:space="0" w:color="auto"/>
            </w:tcBorders>
            <w:vAlign w:val="center"/>
          </w:tcPr>
          <w:p w:rsidR="001D3946" w:rsidRPr="005C240A" w:rsidRDefault="001D3946"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10</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1D3946" w:rsidRPr="005C240A" w:rsidRDefault="001D3946" w:rsidP="009D5158">
            <w:pPr>
              <w:pStyle w:val="ConsPlusCell"/>
              <w:ind w:hanging="108"/>
              <w:jc w:val="center"/>
              <w:rPr>
                <w:rFonts w:ascii="Times New Roman" w:hAnsi="Times New Roman" w:cs="Times New Roman"/>
                <w:sz w:val="18"/>
                <w:szCs w:val="18"/>
              </w:rPr>
            </w:pPr>
            <w:r w:rsidRPr="005C240A">
              <w:rPr>
                <w:rFonts w:ascii="Times New Roman" w:hAnsi="Times New Roman" w:cs="Times New Roman"/>
                <w:sz w:val="18"/>
                <w:szCs w:val="18"/>
              </w:rPr>
              <w:t>11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D3946" w:rsidRPr="005C240A" w:rsidRDefault="001D3946" w:rsidP="009D5158">
            <w:pPr>
              <w:pStyle w:val="ConsPlusCell"/>
              <w:ind w:hanging="108"/>
              <w:jc w:val="center"/>
              <w:rPr>
                <w:rFonts w:ascii="Times New Roman" w:hAnsi="Times New Roman" w:cs="Times New Roman"/>
                <w:sz w:val="18"/>
                <w:szCs w:val="18"/>
              </w:rPr>
            </w:pPr>
            <w:r w:rsidRPr="005C240A">
              <w:rPr>
                <w:rFonts w:ascii="Times New Roman" w:hAnsi="Times New Roman" w:cs="Times New Roman"/>
                <w:sz w:val="18"/>
                <w:szCs w:val="18"/>
              </w:rPr>
              <w:t>12</w:t>
            </w:r>
          </w:p>
        </w:tc>
      </w:tr>
      <w:tr w:rsidR="00585F73" w:rsidRPr="00B657CD" w:rsidTr="00BC1144">
        <w:trPr>
          <w:trHeight w:val="467"/>
        </w:trPr>
        <w:tc>
          <w:tcPr>
            <w:tcW w:w="15862" w:type="dxa"/>
            <w:gridSpan w:val="15"/>
          </w:tcPr>
          <w:p w:rsidR="00585F73" w:rsidRPr="00E8559B" w:rsidRDefault="00585F73" w:rsidP="00E8559B">
            <w:pPr>
              <w:tabs>
                <w:tab w:val="left" w:pos="8041"/>
              </w:tabs>
              <w:jc w:val="center"/>
              <w:rPr>
                <w:b/>
                <w:bCs/>
              </w:rPr>
            </w:pPr>
            <w:r w:rsidRPr="00E8559B">
              <w:rPr>
                <w:b/>
              </w:rPr>
              <w:t>Подпрограмма  «Развитие  малого и  среднего предпринимательства в Арсеньевском</w:t>
            </w:r>
            <w:r w:rsidR="009D29CF" w:rsidRPr="00E8559B">
              <w:rPr>
                <w:b/>
              </w:rPr>
              <w:t xml:space="preserve"> городском  округе» на 20</w:t>
            </w:r>
            <w:r w:rsidR="00E8559B" w:rsidRPr="00E8559B">
              <w:rPr>
                <w:b/>
              </w:rPr>
              <w:t>20-2024</w:t>
            </w:r>
            <w:r w:rsidRPr="00E8559B">
              <w:rPr>
                <w:b/>
              </w:rPr>
              <w:t xml:space="preserve"> годы</w:t>
            </w:r>
          </w:p>
        </w:tc>
      </w:tr>
      <w:tr w:rsidR="009829F6" w:rsidRPr="00B657CD" w:rsidTr="00BC1144">
        <w:trPr>
          <w:trHeight w:val="301"/>
        </w:trPr>
        <w:tc>
          <w:tcPr>
            <w:tcW w:w="15862" w:type="dxa"/>
            <w:gridSpan w:val="15"/>
          </w:tcPr>
          <w:p w:rsidR="009829F6" w:rsidRPr="00E8559B" w:rsidRDefault="00E8559B" w:rsidP="00E8559B">
            <w:pPr>
              <w:widowControl w:val="0"/>
              <w:autoSpaceDE w:val="0"/>
              <w:autoSpaceDN w:val="0"/>
              <w:adjustRightInd w:val="0"/>
              <w:spacing w:line="360" w:lineRule="auto"/>
              <w:ind w:left="1069"/>
              <w:jc w:val="center"/>
              <w:rPr>
                <w:bCs/>
                <w:sz w:val="22"/>
                <w:szCs w:val="22"/>
              </w:rPr>
            </w:pPr>
            <w:r w:rsidRPr="00E8559B">
              <w:rPr>
                <w:sz w:val="22"/>
                <w:szCs w:val="22"/>
              </w:rPr>
              <w:t>1. Улучшение условий ведения предпринимательской деятельности</w:t>
            </w:r>
          </w:p>
        </w:tc>
      </w:tr>
      <w:tr w:rsidR="00E8559B" w:rsidRPr="00B657CD" w:rsidTr="00BC1144">
        <w:trPr>
          <w:gridAfter w:val="2"/>
          <w:wAfter w:w="39" w:type="dxa"/>
          <w:trHeight w:val="467"/>
        </w:trPr>
        <w:tc>
          <w:tcPr>
            <w:tcW w:w="564" w:type="dxa"/>
            <w:vMerge w:val="restart"/>
            <w:vAlign w:val="center"/>
          </w:tcPr>
          <w:p w:rsidR="00E8559B" w:rsidRPr="005C240A" w:rsidRDefault="00E8559B" w:rsidP="00E8559B">
            <w:pPr>
              <w:jc w:val="center"/>
              <w:outlineLvl w:val="0"/>
              <w:rPr>
                <w:sz w:val="18"/>
                <w:szCs w:val="18"/>
              </w:rPr>
            </w:pPr>
            <w:r w:rsidRPr="005C240A">
              <w:rPr>
                <w:sz w:val="18"/>
                <w:szCs w:val="18"/>
              </w:rPr>
              <w:t>1.1.</w:t>
            </w:r>
          </w:p>
        </w:tc>
        <w:tc>
          <w:tcPr>
            <w:tcW w:w="1988" w:type="dxa"/>
            <w:vMerge w:val="restart"/>
          </w:tcPr>
          <w:p w:rsidR="00E8559B" w:rsidRDefault="00E8559B" w:rsidP="00E8559B">
            <w:pPr>
              <w:outlineLvl w:val="0"/>
              <w:rPr>
                <w:sz w:val="18"/>
                <w:szCs w:val="18"/>
              </w:rPr>
            </w:pPr>
            <w:r w:rsidRPr="00E8559B">
              <w:rPr>
                <w:sz w:val="18"/>
                <w:szCs w:val="18"/>
              </w:rPr>
              <w:t>Осуществление экспертизы МНПА, оценка регулирующего воздействия проектов МНПА, затрагивающих вопросы осуществления предпринимательской и инвестиционной деятельности согласно утвержденному плану</w:t>
            </w:r>
          </w:p>
          <w:p w:rsidR="00D61B3B" w:rsidRPr="00E8559B" w:rsidRDefault="00D61B3B" w:rsidP="00E8559B">
            <w:pPr>
              <w:outlineLvl w:val="0"/>
              <w:rPr>
                <w:sz w:val="18"/>
                <w:szCs w:val="18"/>
              </w:rPr>
            </w:pPr>
          </w:p>
        </w:tc>
        <w:tc>
          <w:tcPr>
            <w:tcW w:w="1559" w:type="dxa"/>
            <w:vAlign w:val="center"/>
          </w:tcPr>
          <w:p w:rsidR="00E8559B" w:rsidRPr="00E8559B" w:rsidRDefault="00E8559B" w:rsidP="00E8559B">
            <w:pPr>
              <w:rPr>
                <w:sz w:val="18"/>
                <w:szCs w:val="18"/>
              </w:rPr>
            </w:pPr>
            <w:r w:rsidRPr="00E8559B">
              <w:rPr>
                <w:sz w:val="18"/>
                <w:szCs w:val="18"/>
              </w:rPr>
              <w:t xml:space="preserve">Всего, </w:t>
            </w:r>
          </w:p>
          <w:p w:rsidR="00E8559B" w:rsidRPr="00E8559B" w:rsidRDefault="00E8559B" w:rsidP="00E8559B">
            <w:pPr>
              <w:rPr>
                <w:sz w:val="18"/>
                <w:szCs w:val="18"/>
              </w:rPr>
            </w:pPr>
            <w:r w:rsidRPr="00E8559B">
              <w:rPr>
                <w:sz w:val="18"/>
                <w:szCs w:val="18"/>
              </w:rPr>
              <w:t>в том числе:</w:t>
            </w:r>
          </w:p>
        </w:tc>
        <w:tc>
          <w:tcPr>
            <w:tcW w:w="1134" w:type="dxa"/>
            <w:vAlign w:val="center"/>
          </w:tcPr>
          <w:p w:rsidR="00E8559B" w:rsidRPr="00E8559B" w:rsidRDefault="00E8559B"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1275" w:type="dxa"/>
            <w:vAlign w:val="center"/>
          </w:tcPr>
          <w:p w:rsidR="00E8559B" w:rsidRPr="00E8559B" w:rsidRDefault="00E8559B"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1216" w:type="dxa"/>
            <w:vAlign w:val="center"/>
          </w:tcPr>
          <w:p w:rsidR="00E8559B" w:rsidRPr="00E8559B" w:rsidRDefault="00E8559B"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1134" w:type="dxa"/>
            <w:vAlign w:val="center"/>
          </w:tcPr>
          <w:p w:rsidR="00E8559B" w:rsidRPr="00E8559B" w:rsidRDefault="00E8559B"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1134" w:type="dxa"/>
            <w:vAlign w:val="center"/>
          </w:tcPr>
          <w:p w:rsidR="00E8559B" w:rsidRPr="00E8559B" w:rsidRDefault="00E8559B"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1282" w:type="dxa"/>
            <w:vAlign w:val="center"/>
          </w:tcPr>
          <w:p w:rsidR="00E8559B" w:rsidRPr="00E8559B" w:rsidRDefault="00E8559B"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3120" w:type="dxa"/>
            <w:gridSpan w:val="2"/>
            <w:vMerge w:val="restart"/>
            <w:vAlign w:val="center"/>
          </w:tcPr>
          <w:p w:rsidR="00E8559B" w:rsidRPr="005C240A" w:rsidRDefault="00E8559B" w:rsidP="00E8559B">
            <w:pPr>
              <w:pStyle w:val="a6"/>
              <w:jc w:val="center"/>
              <w:rPr>
                <w:sz w:val="18"/>
                <w:szCs w:val="18"/>
              </w:rPr>
            </w:pPr>
            <w:r w:rsidRPr="005C240A">
              <w:rPr>
                <w:sz w:val="18"/>
                <w:szCs w:val="18"/>
              </w:rPr>
              <w:t>Управление экономики и инвестиций администрации городского округа</w:t>
            </w:r>
          </w:p>
        </w:tc>
        <w:tc>
          <w:tcPr>
            <w:tcW w:w="1417" w:type="dxa"/>
            <w:gridSpan w:val="2"/>
            <w:vMerge w:val="restart"/>
            <w:vAlign w:val="center"/>
          </w:tcPr>
          <w:p w:rsidR="00E8559B" w:rsidRPr="005C240A" w:rsidRDefault="00E8559B" w:rsidP="0078666D">
            <w:pPr>
              <w:pStyle w:val="a6"/>
              <w:jc w:val="center"/>
              <w:rPr>
                <w:sz w:val="18"/>
                <w:szCs w:val="18"/>
              </w:rPr>
            </w:pPr>
            <w:r w:rsidRPr="005C240A">
              <w:rPr>
                <w:sz w:val="18"/>
                <w:szCs w:val="18"/>
              </w:rPr>
              <w:t>20</w:t>
            </w:r>
            <w:r w:rsidR="0078666D">
              <w:rPr>
                <w:sz w:val="18"/>
                <w:szCs w:val="18"/>
              </w:rPr>
              <w:t>20</w:t>
            </w:r>
            <w:r w:rsidRPr="005C240A">
              <w:rPr>
                <w:sz w:val="18"/>
                <w:szCs w:val="18"/>
              </w:rPr>
              <w:t>-202</w:t>
            </w:r>
            <w:r w:rsidR="0078666D">
              <w:rPr>
                <w:sz w:val="18"/>
                <w:szCs w:val="18"/>
              </w:rPr>
              <w:t>4</w:t>
            </w:r>
          </w:p>
        </w:tc>
      </w:tr>
      <w:tr w:rsidR="00B65B78" w:rsidRPr="00B657CD" w:rsidTr="00B40640">
        <w:trPr>
          <w:gridAfter w:val="2"/>
          <w:wAfter w:w="39" w:type="dxa"/>
          <w:trHeight w:val="2189"/>
        </w:trPr>
        <w:tc>
          <w:tcPr>
            <w:tcW w:w="564" w:type="dxa"/>
            <w:vMerge/>
          </w:tcPr>
          <w:p w:rsidR="00B65B78" w:rsidRPr="005C240A" w:rsidRDefault="00B65B78" w:rsidP="009D5158">
            <w:pPr>
              <w:ind w:left="-360" w:right="-43" w:firstLine="170"/>
              <w:outlineLvl w:val="0"/>
              <w:rPr>
                <w:sz w:val="18"/>
                <w:szCs w:val="18"/>
              </w:rPr>
            </w:pPr>
          </w:p>
        </w:tc>
        <w:tc>
          <w:tcPr>
            <w:tcW w:w="1988" w:type="dxa"/>
            <w:vMerge/>
          </w:tcPr>
          <w:p w:rsidR="00B65B78" w:rsidRPr="00E8559B" w:rsidRDefault="00B65B78" w:rsidP="009D5158">
            <w:pPr>
              <w:ind w:firstLine="677"/>
              <w:outlineLvl w:val="0"/>
              <w:rPr>
                <w:sz w:val="18"/>
                <w:szCs w:val="18"/>
              </w:rPr>
            </w:pPr>
          </w:p>
        </w:tc>
        <w:tc>
          <w:tcPr>
            <w:tcW w:w="1559" w:type="dxa"/>
            <w:vAlign w:val="center"/>
          </w:tcPr>
          <w:p w:rsidR="00B65B78" w:rsidRPr="00E8559B" w:rsidRDefault="00B65B78" w:rsidP="00E8559B">
            <w:pPr>
              <w:rPr>
                <w:sz w:val="18"/>
                <w:szCs w:val="18"/>
              </w:rPr>
            </w:pPr>
            <w:r w:rsidRPr="00E8559B">
              <w:rPr>
                <w:sz w:val="18"/>
                <w:szCs w:val="18"/>
              </w:rPr>
              <w:t>- бюджет городского округа</w:t>
            </w:r>
          </w:p>
        </w:tc>
        <w:tc>
          <w:tcPr>
            <w:tcW w:w="1134" w:type="dxa"/>
            <w:vAlign w:val="center"/>
          </w:tcPr>
          <w:p w:rsidR="00B65B78" w:rsidRPr="00E8559B" w:rsidRDefault="00B65B78" w:rsidP="00FA53B9">
            <w:pPr>
              <w:pStyle w:val="ConsPlusCell"/>
              <w:jc w:val="center"/>
              <w:rPr>
                <w:rFonts w:ascii="Times New Roman" w:hAnsi="Times New Roman" w:cs="Times New Roman"/>
                <w:sz w:val="18"/>
                <w:szCs w:val="18"/>
              </w:rPr>
            </w:pPr>
          </w:p>
          <w:p w:rsidR="00B65B78" w:rsidRPr="00E8559B" w:rsidRDefault="00B65B78"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1275" w:type="dxa"/>
            <w:vAlign w:val="center"/>
          </w:tcPr>
          <w:p w:rsidR="00B65B78" w:rsidRPr="00E8559B" w:rsidRDefault="00B65B78"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1216" w:type="dxa"/>
            <w:vAlign w:val="center"/>
          </w:tcPr>
          <w:p w:rsidR="00B65B78" w:rsidRPr="00E8559B" w:rsidRDefault="00B65B78"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1134" w:type="dxa"/>
            <w:vAlign w:val="center"/>
          </w:tcPr>
          <w:p w:rsidR="00B65B78" w:rsidRPr="00E8559B" w:rsidRDefault="00B65B78"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1134" w:type="dxa"/>
            <w:vAlign w:val="center"/>
          </w:tcPr>
          <w:p w:rsidR="00B65B78" w:rsidRPr="00E8559B" w:rsidRDefault="00B65B78"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1282" w:type="dxa"/>
            <w:vAlign w:val="center"/>
          </w:tcPr>
          <w:p w:rsidR="00B65B78" w:rsidRPr="00E8559B" w:rsidRDefault="00B65B78" w:rsidP="00E8559B">
            <w:pPr>
              <w:pStyle w:val="ConsPlusCell"/>
              <w:jc w:val="center"/>
              <w:rPr>
                <w:rFonts w:ascii="Times New Roman" w:hAnsi="Times New Roman" w:cs="Times New Roman"/>
                <w:sz w:val="18"/>
                <w:szCs w:val="18"/>
              </w:rPr>
            </w:pPr>
            <w:r w:rsidRPr="00E8559B">
              <w:rPr>
                <w:rFonts w:ascii="Times New Roman" w:hAnsi="Times New Roman" w:cs="Times New Roman"/>
                <w:sz w:val="18"/>
                <w:szCs w:val="18"/>
              </w:rPr>
              <w:t>0</w:t>
            </w:r>
          </w:p>
        </w:tc>
        <w:tc>
          <w:tcPr>
            <w:tcW w:w="3120" w:type="dxa"/>
            <w:gridSpan w:val="2"/>
            <w:vMerge/>
          </w:tcPr>
          <w:p w:rsidR="00B65B78" w:rsidRPr="005C240A" w:rsidRDefault="00B65B78" w:rsidP="009D5158">
            <w:pPr>
              <w:pStyle w:val="a9"/>
              <w:jc w:val="center"/>
              <w:rPr>
                <w:rFonts w:ascii="Times New Roman" w:hAnsi="Times New Roman" w:cs="Times New Roman"/>
                <w:sz w:val="18"/>
                <w:szCs w:val="18"/>
              </w:rPr>
            </w:pPr>
          </w:p>
        </w:tc>
        <w:tc>
          <w:tcPr>
            <w:tcW w:w="1417" w:type="dxa"/>
            <w:gridSpan w:val="2"/>
            <w:vMerge/>
            <w:vAlign w:val="center"/>
          </w:tcPr>
          <w:p w:rsidR="00B65B78" w:rsidRPr="005C240A" w:rsidRDefault="00B65B78" w:rsidP="009D5158">
            <w:pPr>
              <w:pStyle w:val="a9"/>
              <w:jc w:val="center"/>
              <w:rPr>
                <w:rFonts w:ascii="Times New Roman" w:hAnsi="Times New Roman" w:cs="Times New Roman"/>
                <w:sz w:val="18"/>
                <w:szCs w:val="18"/>
              </w:rPr>
            </w:pPr>
          </w:p>
        </w:tc>
      </w:tr>
      <w:tr w:rsidR="00E8559B" w:rsidRPr="00B657CD" w:rsidTr="00BC1144">
        <w:trPr>
          <w:gridAfter w:val="2"/>
          <w:wAfter w:w="39" w:type="dxa"/>
          <w:trHeight w:val="467"/>
        </w:trPr>
        <w:tc>
          <w:tcPr>
            <w:tcW w:w="2552" w:type="dxa"/>
            <w:gridSpan w:val="2"/>
            <w:vMerge w:val="restart"/>
            <w:shd w:val="clear" w:color="auto" w:fill="auto"/>
          </w:tcPr>
          <w:p w:rsidR="00E8559B" w:rsidRPr="00E8559B" w:rsidRDefault="00E8559B" w:rsidP="00E8559B">
            <w:pPr>
              <w:pStyle w:val="a9"/>
              <w:jc w:val="center"/>
              <w:rPr>
                <w:rFonts w:ascii="Times New Roman" w:hAnsi="Times New Roman" w:cs="Times New Roman"/>
                <w:bCs/>
                <w:sz w:val="18"/>
                <w:szCs w:val="18"/>
              </w:rPr>
            </w:pPr>
            <w:r w:rsidRPr="00E8559B">
              <w:rPr>
                <w:rFonts w:ascii="Times New Roman" w:hAnsi="Times New Roman" w:cs="Times New Roman"/>
                <w:bCs/>
                <w:sz w:val="18"/>
                <w:szCs w:val="18"/>
              </w:rPr>
              <w:t>Итого по разделу:</w:t>
            </w:r>
          </w:p>
        </w:tc>
        <w:tc>
          <w:tcPr>
            <w:tcW w:w="1559" w:type="dxa"/>
            <w:shd w:val="clear" w:color="auto" w:fill="auto"/>
            <w:vAlign w:val="center"/>
          </w:tcPr>
          <w:p w:rsidR="00E8559B" w:rsidRPr="00E8559B" w:rsidRDefault="00E8559B" w:rsidP="00E8559B">
            <w:pPr>
              <w:rPr>
                <w:b/>
                <w:sz w:val="18"/>
                <w:szCs w:val="18"/>
              </w:rPr>
            </w:pPr>
            <w:r w:rsidRPr="00E8559B">
              <w:rPr>
                <w:b/>
                <w:sz w:val="18"/>
                <w:szCs w:val="18"/>
              </w:rPr>
              <w:t xml:space="preserve">Всего, </w:t>
            </w:r>
          </w:p>
          <w:p w:rsidR="00E8559B" w:rsidRPr="00E8559B" w:rsidRDefault="00E8559B" w:rsidP="00E8559B">
            <w:pPr>
              <w:rPr>
                <w:b/>
                <w:sz w:val="18"/>
                <w:szCs w:val="18"/>
              </w:rPr>
            </w:pPr>
            <w:r w:rsidRPr="00E8559B">
              <w:rPr>
                <w:b/>
                <w:sz w:val="18"/>
                <w:szCs w:val="18"/>
              </w:rPr>
              <w:t>в том числе:</w:t>
            </w:r>
          </w:p>
        </w:tc>
        <w:tc>
          <w:tcPr>
            <w:tcW w:w="1134" w:type="dxa"/>
            <w:shd w:val="clear" w:color="auto" w:fill="auto"/>
          </w:tcPr>
          <w:p w:rsidR="00E8559B" w:rsidRPr="00E8559B" w:rsidRDefault="00E8559B" w:rsidP="00E8559B">
            <w:pPr>
              <w:pStyle w:val="a9"/>
              <w:ind w:firstLine="0"/>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tc>
        <w:tc>
          <w:tcPr>
            <w:tcW w:w="1275" w:type="dxa"/>
            <w:shd w:val="clear" w:color="auto" w:fill="auto"/>
          </w:tcPr>
          <w:p w:rsidR="00E8559B" w:rsidRPr="00E8559B" w:rsidRDefault="00E8559B" w:rsidP="00E8559B">
            <w:pPr>
              <w:pStyle w:val="ConsPlusCell"/>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tc>
        <w:tc>
          <w:tcPr>
            <w:tcW w:w="1216" w:type="dxa"/>
            <w:shd w:val="clear" w:color="auto" w:fill="auto"/>
          </w:tcPr>
          <w:p w:rsidR="00E8559B" w:rsidRPr="00E8559B" w:rsidRDefault="00E8559B" w:rsidP="00E8559B">
            <w:pPr>
              <w:pStyle w:val="ConsPlusCell"/>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tc>
        <w:tc>
          <w:tcPr>
            <w:tcW w:w="1134" w:type="dxa"/>
            <w:shd w:val="clear" w:color="auto" w:fill="auto"/>
          </w:tcPr>
          <w:p w:rsidR="00E8559B" w:rsidRPr="00E8559B" w:rsidRDefault="00E8559B" w:rsidP="00E8559B">
            <w:pPr>
              <w:pStyle w:val="ConsPlusCell"/>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tc>
        <w:tc>
          <w:tcPr>
            <w:tcW w:w="1134" w:type="dxa"/>
            <w:shd w:val="clear" w:color="auto" w:fill="auto"/>
          </w:tcPr>
          <w:p w:rsidR="00E8559B" w:rsidRPr="00E8559B" w:rsidRDefault="00E8559B" w:rsidP="00E8559B">
            <w:pPr>
              <w:pStyle w:val="ConsPlusCell"/>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tc>
        <w:tc>
          <w:tcPr>
            <w:tcW w:w="1282" w:type="dxa"/>
            <w:shd w:val="clear" w:color="auto" w:fill="auto"/>
          </w:tcPr>
          <w:p w:rsidR="00E8559B" w:rsidRPr="00E8559B" w:rsidRDefault="00E8559B" w:rsidP="00E8559B">
            <w:pPr>
              <w:pStyle w:val="ConsPlusCell"/>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tc>
        <w:tc>
          <w:tcPr>
            <w:tcW w:w="3120" w:type="dxa"/>
            <w:gridSpan w:val="2"/>
            <w:vMerge w:val="restart"/>
          </w:tcPr>
          <w:p w:rsidR="00E8559B" w:rsidRPr="005C240A" w:rsidRDefault="00E8559B" w:rsidP="00E8559B">
            <w:pPr>
              <w:pStyle w:val="ConsPlusCell"/>
              <w:jc w:val="center"/>
              <w:rPr>
                <w:rFonts w:ascii="Times New Roman" w:hAnsi="Times New Roman" w:cs="Times New Roman"/>
                <w:bCs/>
                <w:sz w:val="18"/>
                <w:szCs w:val="18"/>
              </w:rPr>
            </w:pPr>
          </w:p>
        </w:tc>
        <w:tc>
          <w:tcPr>
            <w:tcW w:w="1417" w:type="dxa"/>
            <w:gridSpan w:val="2"/>
            <w:vMerge w:val="restart"/>
          </w:tcPr>
          <w:p w:rsidR="00E8559B" w:rsidRPr="005C240A" w:rsidRDefault="00E8559B" w:rsidP="00E8559B">
            <w:pPr>
              <w:pStyle w:val="a9"/>
              <w:jc w:val="center"/>
              <w:rPr>
                <w:rFonts w:ascii="Times New Roman" w:hAnsi="Times New Roman" w:cs="Times New Roman"/>
                <w:bCs/>
                <w:sz w:val="18"/>
                <w:szCs w:val="18"/>
              </w:rPr>
            </w:pPr>
          </w:p>
        </w:tc>
      </w:tr>
      <w:tr w:rsidR="00D61B3B" w:rsidRPr="00B657CD" w:rsidTr="00B40640">
        <w:trPr>
          <w:gridAfter w:val="2"/>
          <w:wAfter w:w="39" w:type="dxa"/>
          <w:trHeight w:val="581"/>
        </w:trPr>
        <w:tc>
          <w:tcPr>
            <w:tcW w:w="2552" w:type="dxa"/>
            <w:gridSpan w:val="2"/>
            <w:vMerge/>
            <w:shd w:val="clear" w:color="auto" w:fill="auto"/>
          </w:tcPr>
          <w:p w:rsidR="00D61B3B" w:rsidRPr="00E8559B" w:rsidRDefault="00D61B3B" w:rsidP="009D5158">
            <w:pPr>
              <w:pStyle w:val="a9"/>
              <w:jc w:val="center"/>
              <w:rPr>
                <w:rFonts w:ascii="Times New Roman" w:hAnsi="Times New Roman" w:cs="Times New Roman"/>
                <w:bCs/>
                <w:sz w:val="18"/>
                <w:szCs w:val="18"/>
              </w:rPr>
            </w:pPr>
          </w:p>
        </w:tc>
        <w:tc>
          <w:tcPr>
            <w:tcW w:w="1559" w:type="dxa"/>
            <w:shd w:val="clear" w:color="auto" w:fill="auto"/>
            <w:vAlign w:val="center"/>
          </w:tcPr>
          <w:p w:rsidR="00D61B3B" w:rsidRPr="00E8559B" w:rsidRDefault="00D61B3B" w:rsidP="00E8559B">
            <w:pPr>
              <w:rPr>
                <w:sz w:val="18"/>
                <w:szCs w:val="18"/>
              </w:rPr>
            </w:pPr>
            <w:r w:rsidRPr="00E8559B">
              <w:rPr>
                <w:sz w:val="18"/>
                <w:szCs w:val="18"/>
              </w:rPr>
              <w:t>- бюджет городского округа</w:t>
            </w:r>
          </w:p>
        </w:tc>
        <w:tc>
          <w:tcPr>
            <w:tcW w:w="1134" w:type="dxa"/>
            <w:shd w:val="clear" w:color="auto" w:fill="auto"/>
          </w:tcPr>
          <w:p w:rsidR="00D61B3B" w:rsidRPr="00E8559B" w:rsidRDefault="00D61B3B" w:rsidP="009D5158">
            <w:pPr>
              <w:pStyle w:val="a9"/>
              <w:ind w:firstLine="0"/>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p w:rsidR="00D61B3B" w:rsidRPr="00E8559B" w:rsidRDefault="00D61B3B" w:rsidP="00E8559B">
            <w:pPr>
              <w:pStyle w:val="a9"/>
              <w:jc w:val="center"/>
              <w:rPr>
                <w:rFonts w:ascii="Times New Roman" w:hAnsi="Times New Roman" w:cs="Times New Roman"/>
                <w:b/>
                <w:bCs/>
                <w:sz w:val="18"/>
                <w:szCs w:val="18"/>
              </w:rPr>
            </w:pPr>
          </w:p>
        </w:tc>
        <w:tc>
          <w:tcPr>
            <w:tcW w:w="1275" w:type="dxa"/>
            <w:shd w:val="clear" w:color="auto" w:fill="auto"/>
          </w:tcPr>
          <w:p w:rsidR="00D61B3B" w:rsidRPr="00E8559B" w:rsidRDefault="00D61B3B" w:rsidP="009D5158">
            <w:pPr>
              <w:pStyle w:val="ConsPlusCell"/>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p w:rsidR="00D61B3B" w:rsidRPr="00E8559B" w:rsidRDefault="00D61B3B" w:rsidP="00E8559B">
            <w:pPr>
              <w:pStyle w:val="ConsPlusCell"/>
              <w:jc w:val="center"/>
              <w:rPr>
                <w:rFonts w:ascii="Times New Roman" w:hAnsi="Times New Roman" w:cs="Times New Roman"/>
                <w:b/>
                <w:bCs/>
                <w:sz w:val="18"/>
                <w:szCs w:val="18"/>
              </w:rPr>
            </w:pPr>
          </w:p>
        </w:tc>
        <w:tc>
          <w:tcPr>
            <w:tcW w:w="1216" w:type="dxa"/>
            <w:shd w:val="clear" w:color="auto" w:fill="auto"/>
          </w:tcPr>
          <w:p w:rsidR="00D61B3B" w:rsidRPr="00E8559B" w:rsidRDefault="00D61B3B" w:rsidP="009D5158">
            <w:pPr>
              <w:pStyle w:val="ConsPlusCell"/>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p w:rsidR="00D61B3B" w:rsidRPr="00E8559B" w:rsidRDefault="00D61B3B" w:rsidP="00E8559B">
            <w:pPr>
              <w:pStyle w:val="ConsPlusCell"/>
              <w:jc w:val="center"/>
              <w:rPr>
                <w:rFonts w:ascii="Times New Roman" w:hAnsi="Times New Roman" w:cs="Times New Roman"/>
                <w:b/>
                <w:bCs/>
                <w:sz w:val="18"/>
                <w:szCs w:val="18"/>
              </w:rPr>
            </w:pPr>
          </w:p>
        </w:tc>
        <w:tc>
          <w:tcPr>
            <w:tcW w:w="1134" w:type="dxa"/>
            <w:shd w:val="clear" w:color="auto" w:fill="auto"/>
          </w:tcPr>
          <w:p w:rsidR="00D61B3B" w:rsidRPr="00E8559B" w:rsidRDefault="00D61B3B" w:rsidP="009D5158">
            <w:pPr>
              <w:pStyle w:val="ConsPlusCell"/>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p w:rsidR="00D61B3B" w:rsidRPr="00E8559B" w:rsidRDefault="00D61B3B" w:rsidP="00E8559B">
            <w:pPr>
              <w:pStyle w:val="ConsPlusCell"/>
              <w:jc w:val="center"/>
              <w:rPr>
                <w:rFonts w:ascii="Times New Roman" w:hAnsi="Times New Roman" w:cs="Times New Roman"/>
                <w:b/>
                <w:bCs/>
                <w:sz w:val="18"/>
                <w:szCs w:val="18"/>
              </w:rPr>
            </w:pPr>
          </w:p>
        </w:tc>
        <w:tc>
          <w:tcPr>
            <w:tcW w:w="1134" w:type="dxa"/>
            <w:shd w:val="clear" w:color="auto" w:fill="auto"/>
          </w:tcPr>
          <w:p w:rsidR="00D61B3B" w:rsidRPr="00E8559B" w:rsidRDefault="00D61B3B" w:rsidP="009D5158">
            <w:pPr>
              <w:pStyle w:val="ConsPlusCell"/>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p w:rsidR="00D61B3B" w:rsidRPr="00E8559B" w:rsidRDefault="00D61B3B" w:rsidP="00E8559B">
            <w:pPr>
              <w:pStyle w:val="ConsPlusCell"/>
              <w:jc w:val="center"/>
              <w:rPr>
                <w:rFonts w:ascii="Times New Roman" w:hAnsi="Times New Roman" w:cs="Times New Roman"/>
                <w:b/>
                <w:bCs/>
                <w:sz w:val="18"/>
                <w:szCs w:val="18"/>
              </w:rPr>
            </w:pPr>
          </w:p>
        </w:tc>
        <w:tc>
          <w:tcPr>
            <w:tcW w:w="1282" w:type="dxa"/>
            <w:shd w:val="clear" w:color="auto" w:fill="auto"/>
          </w:tcPr>
          <w:p w:rsidR="00D61B3B" w:rsidRPr="00E8559B" w:rsidRDefault="00D61B3B" w:rsidP="009D5158">
            <w:pPr>
              <w:pStyle w:val="ConsPlusCell"/>
              <w:jc w:val="center"/>
              <w:rPr>
                <w:rFonts w:ascii="Times New Roman" w:hAnsi="Times New Roman" w:cs="Times New Roman"/>
                <w:b/>
                <w:bCs/>
                <w:sz w:val="18"/>
                <w:szCs w:val="18"/>
              </w:rPr>
            </w:pPr>
            <w:r w:rsidRPr="00E8559B">
              <w:rPr>
                <w:rFonts w:ascii="Times New Roman" w:hAnsi="Times New Roman" w:cs="Times New Roman"/>
                <w:b/>
                <w:bCs/>
                <w:sz w:val="18"/>
                <w:szCs w:val="18"/>
              </w:rPr>
              <w:t>0</w:t>
            </w:r>
          </w:p>
          <w:p w:rsidR="00D61B3B" w:rsidRPr="00E8559B" w:rsidRDefault="00D61B3B" w:rsidP="00E8559B">
            <w:pPr>
              <w:pStyle w:val="ConsPlusCell"/>
              <w:jc w:val="center"/>
              <w:rPr>
                <w:rFonts w:ascii="Times New Roman" w:hAnsi="Times New Roman" w:cs="Times New Roman"/>
                <w:b/>
                <w:bCs/>
                <w:sz w:val="18"/>
                <w:szCs w:val="18"/>
              </w:rPr>
            </w:pPr>
          </w:p>
        </w:tc>
        <w:tc>
          <w:tcPr>
            <w:tcW w:w="3120" w:type="dxa"/>
            <w:gridSpan w:val="2"/>
            <w:vMerge/>
          </w:tcPr>
          <w:p w:rsidR="00D61B3B" w:rsidRPr="005C240A" w:rsidRDefault="00D61B3B" w:rsidP="009D5158">
            <w:pPr>
              <w:pStyle w:val="ConsPlusCell"/>
              <w:jc w:val="center"/>
              <w:rPr>
                <w:rFonts w:ascii="Times New Roman" w:hAnsi="Times New Roman" w:cs="Times New Roman"/>
                <w:bCs/>
                <w:sz w:val="18"/>
                <w:szCs w:val="18"/>
              </w:rPr>
            </w:pPr>
          </w:p>
        </w:tc>
        <w:tc>
          <w:tcPr>
            <w:tcW w:w="1417" w:type="dxa"/>
            <w:gridSpan w:val="2"/>
            <w:vMerge/>
          </w:tcPr>
          <w:p w:rsidR="00D61B3B" w:rsidRPr="005C240A" w:rsidRDefault="00D61B3B" w:rsidP="009D5158">
            <w:pPr>
              <w:pStyle w:val="a9"/>
              <w:jc w:val="center"/>
              <w:rPr>
                <w:rFonts w:ascii="Times New Roman" w:hAnsi="Times New Roman" w:cs="Times New Roman"/>
                <w:bCs/>
                <w:sz w:val="18"/>
                <w:szCs w:val="18"/>
              </w:rPr>
            </w:pPr>
          </w:p>
        </w:tc>
      </w:tr>
      <w:tr w:rsidR="009D29CF" w:rsidRPr="00B657CD" w:rsidTr="00BC1144">
        <w:trPr>
          <w:trHeight w:val="384"/>
        </w:trPr>
        <w:tc>
          <w:tcPr>
            <w:tcW w:w="15862" w:type="dxa"/>
            <w:gridSpan w:val="15"/>
          </w:tcPr>
          <w:p w:rsidR="009D29CF" w:rsidRPr="00E8559B" w:rsidRDefault="009D29CF" w:rsidP="00D3575A">
            <w:pPr>
              <w:pStyle w:val="a9"/>
              <w:numPr>
                <w:ilvl w:val="0"/>
                <w:numId w:val="5"/>
              </w:numPr>
              <w:jc w:val="center"/>
              <w:rPr>
                <w:rFonts w:ascii="Times New Roman" w:hAnsi="Times New Roman" w:cs="Times New Roman"/>
                <w:sz w:val="22"/>
                <w:szCs w:val="22"/>
              </w:rPr>
            </w:pPr>
            <w:r w:rsidRPr="00E8559B">
              <w:rPr>
                <w:rFonts w:ascii="Times New Roman" w:hAnsi="Times New Roman" w:cs="Times New Roman"/>
                <w:bCs/>
                <w:sz w:val="22"/>
                <w:szCs w:val="22"/>
              </w:rPr>
              <w:lastRenderedPageBreak/>
              <w:t xml:space="preserve"> Расширение доступа субъектов  малого и среднего предпринимательства  к финансовым ресурсам</w:t>
            </w:r>
            <w:r w:rsidR="00E8559B" w:rsidRPr="00E8559B">
              <w:rPr>
                <w:rFonts w:ascii="Times New Roman" w:hAnsi="Times New Roman" w:cs="Times New Roman"/>
                <w:bCs/>
                <w:sz w:val="22"/>
                <w:szCs w:val="22"/>
              </w:rPr>
              <w:t xml:space="preserve">, в том числе к льготному </w:t>
            </w:r>
            <w:r w:rsidR="00454CEC" w:rsidRPr="00E8559B">
              <w:rPr>
                <w:rFonts w:ascii="Times New Roman" w:hAnsi="Times New Roman" w:cs="Times New Roman"/>
                <w:bCs/>
                <w:sz w:val="22"/>
                <w:szCs w:val="22"/>
              </w:rPr>
              <w:t>финансировани</w:t>
            </w:r>
            <w:r w:rsidR="00454CEC">
              <w:rPr>
                <w:rFonts w:ascii="Times New Roman" w:hAnsi="Times New Roman" w:cs="Times New Roman"/>
                <w:bCs/>
                <w:sz w:val="22"/>
                <w:szCs w:val="22"/>
              </w:rPr>
              <w:t>ю</w:t>
            </w:r>
          </w:p>
        </w:tc>
      </w:tr>
      <w:tr w:rsidR="0078666D" w:rsidRPr="00B657CD" w:rsidTr="00BC1144">
        <w:trPr>
          <w:gridAfter w:val="2"/>
          <w:wAfter w:w="39" w:type="dxa"/>
          <w:trHeight w:val="467"/>
        </w:trPr>
        <w:tc>
          <w:tcPr>
            <w:tcW w:w="564" w:type="dxa"/>
            <w:vMerge w:val="restart"/>
            <w:shd w:val="clear" w:color="auto" w:fill="auto"/>
          </w:tcPr>
          <w:p w:rsidR="0078666D" w:rsidRPr="00E8559B" w:rsidRDefault="0078666D" w:rsidP="00E8559B">
            <w:pPr>
              <w:pStyle w:val="a9"/>
              <w:ind w:firstLine="0"/>
              <w:jc w:val="center"/>
              <w:rPr>
                <w:rFonts w:ascii="Times New Roman" w:hAnsi="Times New Roman" w:cs="Times New Roman"/>
                <w:sz w:val="18"/>
                <w:szCs w:val="18"/>
              </w:rPr>
            </w:pPr>
            <w:r w:rsidRPr="00E8559B">
              <w:rPr>
                <w:rFonts w:ascii="Times New Roman" w:hAnsi="Times New Roman" w:cs="Times New Roman"/>
                <w:sz w:val="18"/>
                <w:szCs w:val="18"/>
              </w:rPr>
              <w:t>2.1</w:t>
            </w:r>
          </w:p>
        </w:tc>
        <w:tc>
          <w:tcPr>
            <w:tcW w:w="1988" w:type="dxa"/>
            <w:vMerge w:val="restart"/>
            <w:shd w:val="clear" w:color="auto" w:fill="auto"/>
            <w:vAlign w:val="center"/>
          </w:tcPr>
          <w:p w:rsidR="0078666D" w:rsidRPr="00E8559B" w:rsidRDefault="0078666D" w:rsidP="00E8559B">
            <w:pPr>
              <w:pStyle w:val="a9"/>
              <w:ind w:firstLine="0"/>
              <w:rPr>
                <w:rFonts w:ascii="Times New Roman" w:hAnsi="Times New Roman" w:cs="Times New Roman"/>
                <w:b/>
                <w:sz w:val="18"/>
                <w:szCs w:val="18"/>
              </w:rPr>
            </w:pPr>
            <w:r w:rsidRPr="00E8559B">
              <w:rPr>
                <w:rFonts w:ascii="Times New Roman" w:hAnsi="Times New Roman" w:cs="Times New Roman"/>
                <w:sz w:val="18"/>
                <w:szCs w:val="18"/>
              </w:rPr>
              <w:t>Финансовая поддержка  субъектов малого и среднего предпринимательства, занимающихся социально значимыми видами деятельности – субсидирование части фактически понесенных затрат/финансового обеспечения затрат/субъектов социального предпринимательства</w:t>
            </w:r>
          </w:p>
        </w:tc>
        <w:tc>
          <w:tcPr>
            <w:tcW w:w="1559" w:type="dxa"/>
            <w:shd w:val="clear" w:color="auto" w:fill="auto"/>
            <w:vAlign w:val="center"/>
          </w:tcPr>
          <w:p w:rsidR="0078666D" w:rsidRPr="00E8559B" w:rsidRDefault="0078666D" w:rsidP="00E8559B">
            <w:pPr>
              <w:rPr>
                <w:sz w:val="18"/>
                <w:szCs w:val="18"/>
              </w:rPr>
            </w:pPr>
            <w:r w:rsidRPr="00E8559B">
              <w:rPr>
                <w:sz w:val="18"/>
                <w:szCs w:val="18"/>
              </w:rPr>
              <w:t xml:space="preserve">Всего, </w:t>
            </w:r>
          </w:p>
          <w:p w:rsidR="0078666D" w:rsidRPr="00E8559B" w:rsidRDefault="0078666D" w:rsidP="00E8559B">
            <w:pPr>
              <w:rPr>
                <w:sz w:val="18"/>
                <w:szCs w:val="18"/>
              </w:rPr>
            </w:pPr>
            <w:r w:rsidRPr="00E8559B">
              <w:rPr>
                <w:sz w:val="18"/>
                <w:szCs w:val="18"/>
              </w:rPr>
              <w:t>в том числе:</w:t>
            </w:r>
          </w:p>
        </w:tc>
        <w:tc>
          <w:tcPr>
            <w:tcW w:w="1134" w:type="dxa"/>
            <w:shd w:val="clear" w:color="auto" w:fill="auto"/>
            <w:vAlign w:val="center"/>
          </w:tcPr>
          <w:p w:rsidR="0078666D" w:rsidRPr="00E8559B" w:rsidRDefault="0078666D" w:rsidP="00E8559B">
            <w:pPr>
              <w:jc w:val="center"/>
            </w:pPr>
            <w:r w:rsidRPr="00E8559B">
              <w:rPr>
                <w:sz w:val="18"/>
                <w:szCs w:val="18"/>
              </w:rPr>
              <w:t>780</w:t>
            </w:r>
          </w:p>
        </w:tc>
        <w:tc>
          <w:tcPr>
            <w:tcW w:w="1275" w:type="dxa"/>
            <w:shd w:val="clear" w:color="auto" w:fill="auto"/>
            <w:vAlign w:val="center"/>
          </w:tcPr>
          <w:p w:rsidR="0078666D" w:rsidRPr="00E8559B" w:rsidRDefault="0078666D" w:rsidP="00E8559B">
            <w:pPr>
              <w:jc w:val="center"/>
            </w:pPr>
            <w:r w:rsidRPr="00E8559B">
              <w:rPr>
                <w:sz w:val="18"/>
                <w:szCs w:val="18"/>
              </w:rPr>
              <w:t>780</w:t>
            </w:r>
          </w:p>
        </w:tc>
        <w:tc>
          <w:tcPr>
            <w:tcW w:w="1216" w:type="dxa"/>
            <w:shd w:val="clear" w:color="auto" w:fill="auto"/>
            <w:vAlign w:val="center"/>
          </w:tcPr>
          <w:p w:rsidR="0078666D" w:rsidRPr="00E8559B" w:rsidRDefault="0078666D" w:rsidP="00E8559B">
            <w:pPr>
              <w:jc w:val="center"/>
            </w:pPr>
            <w:r w:rsidRPr="00E8559B">
              <w:rPr>
                <w:sz w:val="18"/>
                <w:szCs w:val="18"/>
              </w:rPr>
              <w:t>780</w:t>
            </w:r>
          </w:p>
        </w:tc>
        <w:tc>
          <w:tcPr>
            <w:tcW w:w="1134" w:type="dxa"/>
            <w:shd w:val="clear" w:color="auto" w:fill="auto"/>
            <w:vAlign w:val="center"/>
          </w:tcPr>
          <w:p w:rsidR="0078666D" w:rsidRPr="00E8559B" w:rsidRDefault="0078666D" w:rsidP="00E8559B">
            <w:pPr>
              <w:jc w:val="center"/>
            </w:pPr>
            <w:r w:rsidRPr="00E8559B">
              <w:rPr>
                <w:sz w:val="18"/>
                <w:szCs w:val="18"/>
              </w:rPr>
              <w:t>780</w:t>
            </w:r>
          </w:p>
        </w:tc>
        <w:tc>
          <w:tcPr>
            <w:tcW w:w="1134" w:type="dxa"/>
            <w:shd w:val="clear" w:color="auto" w:fill="auto"/>
            <w:vAlign w:val="center"/>
          </w:tcPr>
          <w:p w:rsidR="0078666D" w:rsidRPr="00E8559B" w:rsidRDefault="0078666D" w:rsidP="00E8559B">
            <w:pPr>
              <w:jc w:val="center"/>
            </w:pPr>
            <w:r w:rsidRPr="00E8559B">
              <w:rPr>
                <w:sz w:val="18"/>
                <w:szCs w:val="18"/>
              </w:rPr>
              <w:t>780</w:t>
            </w:r>
          </w:p>
        </w:tc>
        <w:tc>
          <w:tcPr>
            <w:tcW w:w="1282" w:type="dxa"/>
            <w:shd w:val="clear" w:color="auto" w:fill="auto"/>
            <w:vAlign w:val="center"/>
          </w:tcPr>
          <w:p w:rsidR="0078666D" w:rsidRPr="00E8559B" w:rsidRDefault="0078666D" w:rsidP="00E8559B">
            <w:pPr>
              <w:jc w:val="center"/>
            </w:pPr>
            <w:r w:rsidRPr="00E8559B">
              <w:rPr>
                <w:sz w:val="18"/>
                <w:szCs w:val="18"/>
              </w:rPr>
              <w:t>780</w:t>
            </w:r>
          </w:p>
        </w:tc>
        <w:tc>
          <w:tcPr>
            <w:tcW w:w="3120" w:type="dxa"/>
            <w:gridSpan w:val="2"/>
            <w:vMerge w:val="restart"/>
            <w:vAlign w:val="center"/>
          </w:tcPr>
          <w:p w:rsidR="0078666D" w:rsidRPr="005C240A" w:rsidRDefault="0078666D" w:rsidP="00E8559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 администрации городского округа</w:t>
            </w:r>
          </w:p>
          <w:p w:rsidR="0078666D" w:rsidRPr="005C240A" w:rsidRDefault="0078666D" w:rsidP="00E8559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Финансовое управление администрации городского округа</w:t>
            </w:r>
          </w:p>
        </w:tc>
        <w:tc>
          <w:tcPr>
            <w:tcW w:w="1417" w:type="dxa"/>
            <w:gridSpan w:val="2"/>
            <w:vMerge w:val="restart"/>
            <w:vAlign w:val="center"/>
          </w:tcPr>
          <w:p w:rsidR="0078666D" w:rsidRPr="005C240A" w:rsidRDefault="0078666D" w:rsidP="0078666D">
            <w:pPr>
              <w:pStyle w:val="a9"/>
              <w:ind w:firstLine="0"/>
              <w:jc w:val="center"/>
              <w:rPr>
                <w:rFonts w:ascii="Times New Roman" w:hAnsi="Times New Roman" w:cs="Times New Roman"/>
                <w:sz w:val="18"/>
                <w:szCs w:val="18"/>
              </w:rPr>
            </w:pPr>
            <w:r>
              <w:rPr>
                <w:rFonts w:ascii="Times New Roman" w:hAnsi="Times New Roman" w:cs="Times New Roman"/>
                <w:sz w:val="18"/>
                <w:szCs w:val="18"/>
              </w:rPr>
              <w:t>2020</w:t>
            </w:r>
            <w:r w:rsidRPr="005C240A">
              <w:rPr>
                <w:rFonts w:ascii="Times New Roman" w:hAnsi="Times New Roman" w:cs="Times New Roman"/>
                <w:sz w:val="18"/>
                <w:szCs w:val="18"/>
              </w:rPr>
              <w:t>-202</w:t>
            </w:r>
            <w:r>
              <w:rPr>
                <w:rFonts w:ascii="Times New Roman" w:hAnsi="Times New Roman" w:cs="Times New Roman"/>
                <w:sz w:val="18"/>
                <w:szCs w:val="18"/>
              </w:rPr>
              <w:t>4</w:t>
            </w:r>
          </w:p>
        </w:tc>
      </w:tr>
      <w:tr w:rsidR="00D61B3B" w:rsidRPr="00B657CD" w:rsidTr="009244E1">
        <w:trPr>
          <w:gridAfter w:val="2"/>
          <w:wAfter w:w="39" w:type="dxa"/>
          <w:trHeight w:val="1421"/>
        </w:trPr>
        <w:tc>
          <w:tcPr>
            <w:tcW w:w="564" w:type="dxa"/>
            <w:vMerge/>
            <w:shd w:val="clear" w:color="auto" w:fill="auto"/>
          </w:tcPr>
          <w:p w:rsidR="00D61B3B" w:rsidRPr="00E8559B" w:rsidRDefault="00D61B3B" w:rsidP="00E8559B">
            <w:pPr>
              <w:pStyle w:val="a9"/>
              <w:jc w:val="center"/>
              <w:rPr>
                <w:rFonts w:ascii="Times New Roman" w:hAnsi="Times New Roman" w:cs="Times New Roman"/>
                <w:sz w:val="18"/>
                <w:szCs w:val="18"/>
              </w:rPr>
            </w:pPr>
          </w:p>
        </w:tc>
        <w:tc>
          <w:tcPr>
            <w:tcW w:w="1988" w:type="dxa"/>
            <w:vMerge/>
            <w:shd w:val="clear" w:color="auto" w:fill="auto"/>
            <w:vAlign w:val="center"/>
          </w:tcPr>
          <w:p w:rsidR="00D61B3B" w:rsidRPr="00E8559B" w:rsidRDefault="00D61B3B" w:rsidP="00E8559B">
            <w:pPr>
              <w:pStyle w:val="a9"/>
              <w:rPr>
                <w:rFonts w:ascii="Times New Roman" w:hAnsi="Times New Roman" w:cs="Times New Roman"/>
                <w:b/>
                <w:sz w:val="18"/>
                <w:szCs w:val="18"/>
              </w:rPr>
            </w:pPr>
          </w:p>
        </w:tc>
        <w:tc>
          <w:tcPr>
            <w:tcW w:w="1559" w:type="dxa"/>
            <w:shd w:val="clear" w:color="auto" w:fill="auto"/>
            <w:vAlign w:val="center"/>
          </w:tcPr>
          <w:p w:rsidR="00D61B3B" w:rsidRPr="00E8559B" w:rsidRDefault="00D61B3B" w:rsidP="00E8559B">
            <w:pPr>
              <w:rPr>
                <w:sz w:val="18"/>
                <w:szCs w:val="18"/>
              </w:rPr>
            </w:pPr>
            <w:r w:rsidRPr="00E8559B">
              <w:rPr>
                <w:sz w:val="18"/>
                <w:szCs w:val="18"/>
              </w:rPr>
              <w:t>- бюджет городского округа</w:t>
            </w:r>
          </w:p>
        </w:tc>
        <w:tc>
          <w:tcPr>
            <w:tcW w:w="1134" w:type="dxa"/>
            <w:shd w:val="clear" w:color="auto" w:fill="auto"/>
          </w:tcPr>
          <w:p w:rsidR="00D61B3B" w:rsidRPr="00E8559B" w:rsidRDefault="00D61B3B" w:rsidP="00E8559B">
            <w:pPr>
              <w:pStyle w:val="ConsPlusCell"/>
              <w:jc w:val="center"/>
              <w:rPr>
                <w:rFonts w:ascii="Times New Roman" w:hAnsi="Times New Roman" w:cs="Times New Roman"/>
                <w:b/>
                <w:bCs/>
                <w:sz w:val="18"/>
                <w:szCs w:val="18"/>
              </w:rPr>
            </w:pPr>
            <w:r w:rsidRPr="00E8559B">
              <w:rPr>
                <w:rFonts w:ascii="Times New Roman" w:hAnsi="Times New Roman" w:cs="Times New Roman"/>
                <w:sz w:val="18"/>
                <w:szCs w:val="18"/>
              </w:rPr>
              <w:t>780</w:t>
            </w:r>
          </w:p>
        </w:tc>
        <w:tc>
          <w:tcPr>
            <w:tcW w:w="1275" w:type="dxa"/>
            <w:shd w:val="clear" w:color="auto" w:fill="auto"/>
          </w:tcPr>
          <w:p w:rsidR="00D61B3B" w:rsidRPr="00E8559B" w:rsidRDefault="00D61B3B" w:rsidP="00E8559B">
            <w:pPr>
              <w:pStyle w:val="ConsPlusCell"/>
              <w:jc w:val="center"/>
              <w:rPr>
                <w:rFonts w:ascii="Times New Roman" w:hAnsi="Times New Roman" w:cs="Times New Roman"/>
                <w:b/>
                <w:bCs/>
                <w:sz w:val="18"/>
                <w:szCs w:val="18"/>
              </w:rPr>
            </w:pPr>
            <w:r w:rsidRPr="00E8559B">
              <w:rPr>
                <w:rFonts w:ascii="Times New Roman" w:hAnsi="Times New Roman" w:cs="Times New Roman"/>
                <w:sz w:val="18"/>
                <w:szCs w:val="18"/>
              </w:rPr>
              <w:t>780</w:t>
            </w:r>
          </w:p>
        </w:tc>
        <w:tc>
          <w:tcPr>
            <w:tcW w:w="1216" w:type="dxa"/>
            <w:shd w:val="clear" w:color="auto" w:fill="auto"/>
          </w:tcPr>
          <w:p w:rsidR="00D61B3B" w:rsidRPr="00E8559B" w:rsidRDefault="00D61B3B" w:rsidP="00E8559B">
            <w:pPr>
              <w:pStyle w:val="ConsPlusCell"/>
              <w:jc w:val="center"/>
              <w:rPr>
                <w:rFonts w:ascii="Times New Roman" w:hAnsi="Times New Roman" w:cs="Times New Roman"/>
                <w:b/>
                <w:bCs/>
                <w:sz w:val="18"/>
                <w:szCs w:val="18"/>
              </w:rPr>
            </w:pPr>
            <w:r w:rsidRPr="00E8559B">
              <w:rPr>
                <w:rFonts w:ascii="Times New Roman" w:hAnsi="Times New Roman" w:cs="Times New Roman"/>
                <w:sz w:val="18"/>
                <w:szCs w:val="18"/>
              </w:rPr>
              <w:t>780</w:t>
            </w:r>
          </w:p>
        </w:tc>
        <w:tc>
          <w:tcPr>
            <w:tcW w:w="1134" w:type="dxa"/>
            <w:shd w:val="clear" w:color="auto" w:fill="auto"/>
          </w:tcPr>
          <w:p w:rsidR="00D61B3B" w:rsidRPr="00E8559B" w:rsidRDefault="00D61B3B" w:rsidP="00E8559B">
            <w:pPr>
              <w:jc w:val="center"/>
              <w:rPr>
                <w:b/>
                <w:bCs/>
                <w:sz w:val="18"/>
                <w:szCs w:val="18"/>
              </w:rPr>
            </w:pPr>
            <w:r w:rsidRPr="00E8559B">
              <w:rPr>
                <w:sz w:val="18"/>
                <w:szCs w:val="18"/>
              </w:rPr>
              <w:t>780</w:t>
            </w:r>
          </w:p>
        </w:tc>
        <w:tc>
          <w:tcPr>
            <w:tcW w:w="1134" w:type="dxa"/>
            <w:shd w:val="clear" w:color="auto" w:fill="auto"/>
          </w:tcPr>
          <w:p w:rsidR="00D61B3B" w:rsidRPr="00E8559B" w:rsidRDefault="00D61B3B" w:rsidP="00E8559B">
            <w:pPr>
              <w:jc w:val="center"/>
              <w:rPr>
                <w:b/>
                <w:bCs/>
                <w:sz w:val="18"/>
                <w:szCs w:val="18"/>
              </w:rPr>
            </w:pPr>
            <w:r w:rsidRPr="00E8559B">
              <w:rPr>
                <w:sz w:val="18"/>
                <w:szCs w:val="18"/>
              </w:rPr>
              <w:t>780</w:t>
            </w:r>
          </w:p>
        </w:tc>
        <w:tc>
          <w:tcPr>
            <w:tcW w:w="1282" w:type="dxa"/>
            <w:shd w:val="clear" w:color="auto" w:fill="auto"/>
          </w:tcPr>
          <w:p w:rsidR="00D61B3B" w:rsidRPr="00E8559B" w:rsidRDefault="00D61B3B" w:rsidP="00E8559B">
            <w:pPr>
              <w:jc w:val="center"/>
              <w:rPr>
                <w:b/>
                <w:bCs/>
                <w:sz w:val="18"/>
                <w:szCs w:val="18"/>
              </w:rPr>
            </w:pPr>
            <w:r w:rsidRPr="00E8559B">
              <w:rPr>
                <w:sz w:val="18"/>
                <w:szCs w:val="18"/>
              </w:rPr>
              <w:t>780</w:t>
            </w:r>
          </w:p>
        </w:tc>
        <w:tc>
          <w:tcPr>
            <w:tcW w:w="3120" w:type="dxa"/>
            <w:gridSpan w:val="2"/>
            <w:vMerge/>
          </w:tcPr>
          <w:p w:rsidR="00D61B3B" w:rsidRPr="005C240A" w:rsidRDefault="00D61B3B" w:rsidP="00E8559B">
            <w:pPr>
              <w:pStyle w:val="a9"/>
              <w:jc w:val="center"/>
              <w:rPr>
                <w:rFonts w:ascii="Times New Roman" w:hAnsi="Times New Roman" w:cs="Times New Roman"/>
                <w:sz w:val="18"/>
                <w:szCs w:val="18"/>
              </w:rPr>
            </w:pPr>
          </w:p>
        </w:tc>
        <w:tc>
          <w:tcPr>
            <w:tcW w:w="1417" w:type="dxa"/>
            <w:gridSpan w:val="2"/>
            <w:vMerge/>
          </w:tcPr>
          <w:p w:rsidR="00D61B3B" w:rsidRPr="005C240A" w:rsidRDefault="00D61B3B" w:rsidP="00E8559B">
            <w:pPr>
              <w:pStyle w:val="a9"/>
              <w:jc w:val="center"/>
              <w:rPr>
                <w:rFonts w:ascii="Times New Roman" w:hAnsi="Times New Roman" w:cs="Times New Roman"/>
                <w:sz w:val="18"/>
                <w:szCs w:val="18"/>
              </w:rPr>
            </w:pPr>
          </w:p>
        </w:tc>
      </w:tr>
      <w:tr w:rsidR="00B40640" w:rsidRPr="00B657CD" w:rsidTr="00BC1144">
        <w:trPr>
          <w:gridAfter w:val="2"/>
          <w:wAfter w:w="39" w:type="dxa"/>
          <w:trHeight w:val="466"/>
        </w:trPr>
        <w:tc>
          <w:tcPr>
            <w:tcW w:w="564" w:type="dxa"/>
            <w:vMerge w:val="restart"/>
          </w:tcPr>
          <w:p w:rsidR="00B40640" w:rsidRPr="005C240A" w:rsidRDefault="00B40640" w:rsidP="00454CEC">
            <w:pPr>
              <w:pStyle w:val="a9"/>
              <w:jc w:val="center"/>
              <w:rPr>
                <w:rFonts w:ascii="Times New Roman" w:hAnsi="Times New Roman" w:cs="Times New Roman"/>
                <w:sz w:val="18"/>
                <w:szCs w:val="18"/>
              </w:rPr>
            </w:pPr>
          </w:p>
        </w:tc>
        <w:tc>
          <w:tcPr>
            <w:tcW w:w="1988" w:type="dxa"/>
            <w:vMerge w:val="restart"/>
            <w:vAlign w:val="center"/>
          </w:tcPr>
          <w:p w:rsidR="00B40640" w:rsidRPr="005C240A" w:rsidRDefault="00B40640" w:rsidP="00454CEC">
            <w:pPr>
              <w:pStyle w:val="a9"/>
              <w:ind w:firstLine="0"/>
              <w:rPr>
                <w:rFonts w:ascii="Times New Roman" w:hAnsi="Times New Roman" w:cs="Times New Roman"/>
                <w:b/>
                <w:sz w:val="18"/>
                <w:szCs w:val="18"/>
              </w:rPr>
            </w:pPr>
            <w:r w:rsidRPr="005C240A">
              <w:rPr>
                <w:rFonts w:ascii="Times New Roman" w:hAnsi="Times New Roman" w:cs="Times New Roman"/>
                <w:bCs/>
                <w:sz w:val="18"/>
                <w:szCs w:val="18"/>
              </w:rPr>
              <w:t>Итого по разделу:</w:t>
            </w:r>
          </w:p>
        </w:tc>
        <w:tc>
          <w:tcPr>
            <w:tcW w:w="1559" w:type="dxa"/>
            <w:vAlign w:val="center"/>
          </w:tcPr>
          <w:p w:rsidR="00B40640" w:rsidRPr="00454CEC" w:rsidRDefault="00B40640" w:rsidP="00454CEC">
            <w:pPr>
              <w:rPr>
                <w:sz w:val="18"/>
                <w:szCs w:val="18"/>
              </w:rPr>
            </w:pPr>
            <w:r w:rsidRPr="00454CEC">
              <w:rPr>
                <w:sz w:val="18"/>
                <w:szCs w:val="18"/>
              </w:rPr>
              <w:t xml:space="preserve">Всего, </w:t>
            </w:r>
          </w:p>
          <w:p w:rsidR="00B40640" w:rsidRPr="00454CEC" w:rsidRDefault="00B40640" w:rsidP="00454CEC">
            <w:pPr>
              <w:rPr>
                <w:sz w:val="18"/>
                <w:szCs w:val="18"/>
              </w:rPr>
            </w:pPr>
            <w:r w:rsidRPr="00454CEC">
              <w:rPr>
                <w:sz w:val="18"/>
                <w:szCs w:val="18"/>
              </w:rPr>
              <w:t>в том числе:</w:t>
            </w:r>
          </w:p>
        </w:tc>
        <w:tc>
          <w:tcPr>
            <w:tcW w:w="1134" w:type="dxa"/>
            <w:shd w:val="clear" w:color="auto" w:fill="auto"/>
            <w:vAlign w:val="center"/>
          </w:tcPr>
          <w:p w:rsidR="00B40640" w:rsidRPr="00E8559B" w:rsidRDefault="00B40640" w:rsidP="00454CEC">
            <w:pPr>
              <w:jc w:val="center"/>
            </w:pPr>
            <w:r w:rsidRPr="00E8559B">
              <w:rPr>
                <w:sz w:val="18"/>
                <w:szCs w:val="18"/>
              </w:rPr>
              <w:t>780</w:t>
            </w:r>
          </w:p>
        </w:tc>
        <w:tc>
          <w:tcPr>
            <w:tcW w:w="1275" w:type="dxa"/>
            <w:shd w:val="clear" w:color="auto" w:fill="auto"/>
            <w:vAlign w:val="center"/>
          </w:tcPr>
          <w:p w:rsidR="00B40640" w:rsidRPr="00E8559B" w:rsidRDefault="00B40640" w:rsidP="00454CEC">
            <w:pPr>
              <w:jc w:val="center"/>
            </w:pPr>
            <w:r w:rsidRPr="00E8559B">
              <w:rPr>
                <w:sz w:val="18"/>
                <w:szCs w:val="18"/>
              </w:rPr>
              <w:t>780</w:t>
            </w:r>
          </w:p>
        </w:tc>
        <w:tc>
          <w:tcPr>
            <w:tcW w:w="1216" w:type="dxa"/>
            <w:shd w:val="clear" w:color="auto" w:fill="auto"/>
            <w:vAlign w:val="center"/>
          </w:tcPr>
          <w:p w:rsidR="00B40640" w:rsidRPr="00E8559B" w:rsidRDefault="00B40640" w:rsidP="00454CEC">
            <w:pPr>
              <w:jc w:val="center"/>
            </w:pPr>
            <w:r w:rsidRPr="00E8559B">
              <w:rPr>
                <w:sz w:val="18"/>
                <w:szCs w:val="18"/>
              </w:rPr>
              <w:t>780</w:t>
            </w:r>
          </w:p>
        </w:tc>
        <w:tc>
          <w:tcPr>
            <w:tcW w:w="1134" w:type="dxa"/>
            <w:shd w:val="clear" w:color="auto" w:fill="auto"/>
            <w:vAlign w:val="center"/>
          </w:tcPr>
          <w:p w:rsidR="00B40640" w:rsidRPr="00E8559B" w:rsidRDefault="00B40640" w:rsidP="00454CEC">
            <w:pPr>
              <w:jc w:val="center"/>
            </w:pPr>
            <w:r w:rsidRPr="00E8559B">
              <w:rPr>
                <w:sz w:val="18"/>
                <w:szCs w:val="18"/>
              </w:rPr>
              <w:t>780</w:t>
            </w:r>
          </w:p>
        </w:tc>
        <w:tc>
          <w:tcPr>
            <w:tcW w:w="1134" w:type="dxa"/>
            <w:shd w:val="clear" w:color="auto" w:fill="auto"/>
            <w:vAlign w:val="center"/>
          </w:tcPr>
          <w:p w:rsidR="00B40640" w:rsidRPr="00E8559B" w:rsidRDefault="00B40640" w:rsidP="00454CEC">
            <w:pPr>
              <w:jc w:val="center"/>
            </w:pPr>
            <w:r w:rsidRPr="00E8559B">
              <w:rPr>
                <w:sz w:val="18"/>
                <w:szCs w:val="18"/>
              </w:rPr>
              <w:t>780</w:t>
            </w:r>
          </w:p>
        </w:tc>
        <w:tc>
          <w:tcPr>
            <w:tcW w:w="1282" w:type="dxa"/>
            <w:shd w:val="clear" w:color="auto" w:fill="auto"/>
            <w:vAlign w:val="center"/>
          </w:tcPr>
          <w:p w:rsidR="00B40640" w:rsidRPr="00E8559B" w:rsidRDefault="00B40640" w:rsidP="00454CEC">
            <w:pPr>
              <w:jc w:val="center"/>
            </w:pPr>
            <w:r w:rsidRPr="00E8559B">
              <w:rPr>
                <w:sz w:val="18"/>
                <w:szCs w:val="18"/>
              </w:rPr>
              <w:t>780</w:t>
            </w:r>
          </w:p>
        </w:tc>
        <w:tc>
          <w:tcPr>
            <w:tcW w:w="3120" w:type="dxa"/>
            <w:gridSpan w:val="2"/>
            <w:vMerge w:val="restart"/>
            <w:vAlign w:val="center"/>
          </w:tcPr>
          <w:p w:rsidR="00B40640" w:rsidRPr="005C240A" w:rsidRDefault="00B40640" w:rsidP="00454CEC">
            <w:pPr>
              <w:pStyle w:val="a9"/>
              <w:jc w:val="center"/>
              <w:rPr>
                <w:rFonts w:ascii="Times New Roman" w:hAnsi="Times New Roman" w:cs="Times New Roman"/>
                <w:sz w:val="18"/>
                <w:szCs w:val="18"/>
              </w:rPr>
            </w:pPr>
          </w:p>
        </w:tc>
        <w:tc>
          <w:tcPr>
            <w:tcW w:w="1417" w:type="dxa"/>
            <w:gridSpan w:val="2"/>
            <w:vMerge w:val="restart"/>
            <w:vAlign w:val="center"/>
          </w:tcPr>
          <w:p w:rsidR="00B40640" w:rsidRPr="005C240A" w:rsidRDefault="00B40640" w:rsidP="00454CEC">
            <w:pPr>
              <w:pStyle w:val="a9"/>
              <w:jc w:val="center"/>
              <w:rPr>
                <w:rFonts w:ascii="Times New Roman" w:hAnsi="Times New Roman" w:cs="Times New Roman"/>
                <w:sz w:val="18"/>
                <w:szCs w:val="18"/>
              </w:rPr>
            </w:pPr>
          </w:p>
        </w:tc>
      </w:tr>
      <w:tr w:rsidR="00B40640" w:rsidRPr="00B657CD" w:rsidTr="00B40640">
        <w:trPr>
          <w:gridAfter w:val="2"/>
          <w:wAfter w:w="39" w:type="dxa"/>
          <w:trHeight w:val="670"/>
        </w:trPr>
        <w:tc>
          <w:tcPr>
            <w:tcW w:w="564" w:type="dxa"/>
            <w:vMerge/>
            <w:tcBorders>
              <w:bottom w:val="single" w:sz="4" w:space="0" w:color="auto"/>
            </w:tcBorders>
          </w:tcPr>
          <w:p w:rsidR="00B40640" w:rsidRPr="005C240A" w:rsidRDefault="00B40640" w:rsidP="00454CEC">
            <w:pPr>
              <w:pStyle w:val="a9"/>
              <w:jc w:val="center"/>
              <w:rPr>
                <w:rFonts w:ascii="Times New Roman" w:hAnsi="Times New Roman" w:cs="Times New Roman"/>
                <w:sz w:val="18"/>
                <w:szCs w:val="18"/>
              </w:rPr>
            </w:pPr>
          </w:p>
        </w:tc>
        <w:tc>
          <w:tcPr>
            <w:tcW w:w="1988" w:type="dxa"/>
            <w:vMerge/>
            <w:tcBorders>
              <w:bottom w:val="single" w:sz="4" w:space="0" w:color="auto"/>
            </w:tcBorders>
            <w:vAlign w:val="center"/>
          </w:tcPr>
          <w:p w:rsidR="00B40640" w:rsidRPr="005C240A" w:rsidRDefault="00B40640" w:rsidP="00454CEC">
            <w:pPr>
              <w:pStyle w:val="a9"/>
              <w:rPr>
                <w:rFonts w:ascii="Times New Roman" w:hAnsi="Times New Roman" w:cs="Times New Roman"/>
                <w:bCs/>
                <w:sz w:val="18"/>
                <w:szCs w:val="18"/>
              </w:rPr>
            </w:pPr>
          </w:p>
        </w:tc>
        <w:tc>
          <w:tcPr>
            <w:tcW w:w="1559" w:type="dxa"/>
            <w:tcBorders>
              <w:bottom w:val="single" w:sz="4" w:space="0" w:color="auto"/>
            </w:tcBorders>
            <w:vAlign w:val="center"/>
          </w:tcPr>
          <w:p w:rsidR="00B40640" w:rsidRPr="00454CEC" w:rsidRDefault="00B40640" w:rsidP="00454CEC">
            <w:pPr>
              <w:rPr>
                <w:sz w:val="18"/>
                <w:szCs w:val="18"/>
              </w:rPr>
            </w:pPr>
            <w:r w:rsidRPr="00454CEC">
              <w:rPr>
                <w:sz w:val="18"/>
                <w:szCs w:val="18"/>
              </w:rPr>
              <w:t>- бюджет городского округа</w:t>
            </w:r>
          </w:p>
        </w:tc>
        <w:tc>
          <w:tcPr>
            <w:tcW w:w="1134" w:type="dxa"/>
            <w:tcBorders>
              <w:bottom w:val="single" w:sz="4" w:space="0" w:color="auto"/>
            </w:tcBorders>
            <w:shd w:val="clear" w:color="auto" w:fill="auto"/>
          </w:tcPr>
          <w:p w:rsidR="00B40640" w:rsidRPr="00E8559B" w:rsidRDefault="00B40640" w:rsidP="00454CEC">
            <w:pPr>
              <w:pStyle w:val="ConsPlusCell"/>
              <w:jc w:val="center"/>
              <w:rPr>
                <w:rFonts w:ascii="Times New Roman" w:hAnsi="Times New Roman" w:cs="Times New Roman"/>
                <w:b/>
                <w:bCs/>
                <w:sz w:val="18"/>
                <w:szCs w:val="18"/>
              </w:rPr>
            </w:pPr>
            <w:r w:rsidRPr="00E8559B">
              <w:rPr>
                <w:rFonts w:ascii="Times New Roman" w:hAnsi="Times New Roman" w:cs="Times New Roman"/>
                <w:sz w:val="18"/>
                <w:szCs w:val="18"/>
              </w:rPr>
              <w:t>780</w:t>
            </w:r>
          </w:p>
        </w:tc>
        <w:tc>
          <w:tcPr>
            <w:tcW w:w="1275" w:type="dxa"/>
            <w:tcBorders>
              <w:bottom w:val="single" w:sz="4" w:space="0" w:color="auto"/>
            </w:tcBorders>
            <w:shd w:val="clear" w:color="auto" w:fill="auto"/>
          </w:tcPr>
          <w:p w:rsidR="00B40640" w:rsidRPr="00E8559B" w:rsidRDefault="00B40640" w:rsidP="00454CEC">
            <w:pPr>
              <w:pStyle w:val="ConsPlusCell"/>
              <w:jc w:val="center"/>
              <w:rPr>
                <w:rFonts w:ascii="Times New Roman" w:hAnsi="Times New Roman" w:cs="Times New Roman"/>
                <w:b/>
                <w:bCs/>
                <w:sz w:val="18"/>
                <w:szCs w:val="18"/>
              </w:rPr>
            </w:pPr>
            <w:r w:rsidRPr="00E8559B">
              <w:rPr>
                <w:rFonts w:ascii="Times New Roman" w:hAnsi="Times New Roman" w:cs="Times New Roman"/>
                <w:sz w:val="18"/>
                <w:szCs w:val="18"/>
              </w:rPr>
              <w:t>780</w:t>
            </w:r>
          </w:p>
        </w:tc>
        <w:tc>
          <w:tcPr>
            <w:tcW w:w="1216" w:type="dxa"/>
            <w:tcBorders>
              <w:bottom w:val="single" w:sz="4" w:space="0" w:color="auto"/>
            </w:tcBorders>
            <w:shd w:val="clear" w:color="auto" w:fill="auto"/>
          </w:tcPr>
          <w:p w:rsidR="00B40640" w:rsidRPr="00E8559B" w:rsidRDefault="00B40640" w:rsidP="00454CEC">
            <w:pPr>
              <w:pStyle w:val="ConsPlusCell"/>
              <w:jc w:val="center"/>
              <w:rPr>
                <w:rFonts w:ascii="Times New Roman" w:hAnsi="Times New Roman" w:cs="Times New Roman"/>
                <w:b/>
                <w:bCs/>
                <w:sz w:val="18"/>
                <w:szCs w:val="18"/>
              </w:rPr>
            </w:pPr>
            <w:r w:rsidRPr="00E8559B">
              <w:rPr>
                <w:rFonts w:ascii="Times New Roman" w:hAnsi="Times New Roman" w:cs="Times New Roman"/>
                <w:sz w:val="18"/>
                <w:szCs w:val="18"/>
              </w:rPr>
              <w:t>780</w:t>
            </w:r>
          </w:p>
        </w:tc>
        <w:tc>
          <w:tcPr>
            <w:tcW w:w="1134" w:type="dxa"/>
            <w:tcBorders>
              <w:bottom w:val="single" w:sz="4" w:space="0" w:color="auto"/>
            </w:tcBorders>
            <w:shd w:val="clear" w:color="auto" w:fill="auto"/>
          </w:tcPr>
          <w:p w:rsidR="00B40640" w:rsidRPr="00E8559B" w:rsidRDefault="00B40640" w:rsidP="00454CEC">
            <w:pPr>
              <w:jc w:val="center"/>
              <w:rPr>
                <w:b/>
                <w:bCs/>
                <w:sz w:val="18"/>
                <w:szCs w:val="18"/>
              </w:rPr>
            </w:pPr>
            <w:r w:rsidRPr="00E8559B">
              <w:rPr>
                <w:sz w:val="18"/>
                <w:szCs w:val="18"/>
              </w:rPr>
              <w:t>780</w:t>
            </w:r>
          </w:p>
        </w:tc>
        <w:tc>
          <w:tcPr>
            <w:tcW w:w="1134" w:type="dxa"/>
            <w:tcBorders>
              <w:bottom w:val="single" w:sz="4" w:space="0" w:color="auto"/>
            </w:tcBorders>
            <w:shd w:val="clear" w:color="auto" w:fill="auto"/>
          </w:tcPr>
          <w:p w:rsidR="00B40640" w:rsidRPr="00E8559B" w:rsidRDefault="00B40640" w:rsidP="00454CEC">
            <w:pPr>
              <w:jc w:val="center"/>
              <w:rPr>
                <w:b/>
                <w:bCs/>
                <w:sz w:val="18"/>
                <w:szCs w:val="18"/>
              </w:rPr>
            </w:pPr>
            <w:r w:rsidRPr="00E8559B">
              <w:rPr>
                <w:sz w:val="18"/>
                <w:szCs w:val="18"/>
              </w:rPr>
              <w:t>780</w:t>
            </w:r>
          </w:p>
        </w:tc>
        <w:tc>
          <w:tcPr>
            <w:tcW w:w="1282" w:type="dxa"/>
            <w:tcBorders>
              <w:bottom w:val="single" w:sz="4" w:space="0" w:color="auto"/>
            </w:tcBorders>
            <w:shd w:val="clear" w:color="auto" w:fill="auto"/>
          </w:tcPr>
          <w:p w:rsidR="00B40640" w:rsidRPr="00E8559B" w:rsidRDefault="00B40640" w:rsidP="00454CEC">
            <w:pPr>
              <w:jc w:val="center"/>
              <w:rPr>
                <w:b/>
                <w:bCs/>
                <w:sz w:val="18"/>
                <w:szCs w:val="18"/>
              </w:rPr>
            </w:pPr>
            <w:r w:rsidRPr="00E8559B">
              <w:rPr>
                <w:sz w:val="18"/>
                <w:szCs w:val="18"/>
              </w:rPr>
              <w:t>780</w:t>
            </w:r>
          </w:p>
        </w:tc>
        <w:tc>
          <w:tcPr>
            <w:tcW w:w="3120" w:type="dxa"/>
            <w:gridSpan w:val="2"/>
            <w:vMerge/>
            <w:tcBorders>
              <w:bottom w:val="single" w:sz="4" w:space="0" w:color="auto"/>
            </w:tcBorders>
            <w:vAlign w:val="center"/>
          </w:tcPr>
          <w:p w:rsidR="00B40640" w:rsidRPr="005C240A" w:rsidRDefault="00B40640" w:rsidP="00454CEC">
            <w:pPr>
              <w:pStyle w:val="a9"/>
              <w:jc w:val="center"/>
              <w:rPr>
                <w:rFonts w:ascii="Times New Roman" w:hAnsi="Times New Roman" w:cs="Times New Roman"/>
                <w:sz w:val="18"/>
                <w:szCs w:val="18"/>
              </w:rPr>
            </w:pPr>
          </w:p>
        </w:tc>
        <w:tc>
          <w:tcPr>
            <w:tcW w:w="1417" w:type="dxa"/>
            <w:gridSpan w:val="2"/>
            <w:vMerge/>
            <w:tcBorders>
              <w:bottom w:val="single" w:sz="4" w:space="0" w:color="auto"/>
            </w:tcBorders>
            <w:vAlign w:val="center"/>
          </w:tcPr>
          <w:p w:rsidR="00B40640" w:rsidRPr="005C240A" w:rsidRDefault="00B40640" w:rsidP="00454CEC">
            <w:pPr>
              <w:pStyle w:val="a9"/>
              <w:jc w:val="center"/>
              <w:rPr>
                <w:rFonts w:ascii="Times New Roman" w:hAnsi="Times New Roman" w:cs="Times New Roman"/>
                <w:sz w:val="18"/>
                <w:szCs w:val="18"/>
              </w:rPr>
            </w:pPr>
          </w:p>
        </w:tc>
      </w:tr>
      <w:tr w:rsidR="00E7014C" w:rsidRPr="00B657CD" w:rsidTr="00BC1144">
        <w:trPr>
          <w:trHeight w:val="467"/>
        </w:trPr>
        <w:tc>
          <w:tcPr>
            <w:tcW w:w="15862" w:type="dxa"/>
            <w:gridSpan w:val="15"/>
          </w:tcPr>
          <w:p w:rsidR="00E7014C" w:rsidRPr="009D29CF" w:rsidRDefault="00E7014C" w:rsidP="00D3575A">
            <w:pPr>
              <w:pStyle w:val="a9"/>
              <w:numPr>
                <w:ilvl w:val="0"/>
                <w:numId w:val="5"/>
              </w:numPr>
              <w:jc w:val="center"/>
              <w:rPr>
                <w:rFonts w:ascii="Times New Roman" w:hAnsi="Times New Roman" w:cs="Times New Roman"/>
                <w:sz w:val="22"/>
                <w:szCs w:val="22"/>
              </w:rPr>
            </w:pPr>
            <w:r w:rsidRPr="009D29CF">
              <w:rPr>
                <w:rFonts w:ascii="Times New Roman" w:hAnsi="Times New Roman" w:cs="Times New Roman"/>
                <w:bCs/>
                <w:sz w:val="22"/>
                <w:szCs w:val="22"/>
              </w:rPr>
              <w:t xml:space="preserve"> </w:t>
            </w:r>
            <w:r w:rsidR="00454CEC">
              <w:rPr>
                <w:rFonts w:ascii="Times New Roman" w:hAnsi="Times New Roman" w:cs="Times New Roman"/>
                <w:bCs/>
                <w:sz w:val="22"/>
                <w:szCs w:val="22"/>
              </w:rPr>
              <w:t>Акселерация субъектов малого и среднего предпринимательства</w:t>
            </w:r>
          </w:p>
        </w:tc>
      </w:tr>
      <w:tr w:rsidR="0078666D" w:rsidRPr="00B657CD" w:rsidTr="00BC1144">
        <w:trPr>
          <w:gridAfter w:val="2"/>
          <w:wAfter w:w="39" w:type="dxa"/>
          <w:trHeight w:val="789"/>
        </w:trPr>
        <w:tc>
          <w:tcPr>
            <w:tcW w:w="564" w:type="dxa"/>
            <w:vMerge w:val="restart"/>
            <w:vAlign w:val="center"/>
          </w:tcPr>
          <w:p w:rsidR="0078666D" w:rsidRPr="00454CEC" w:rsidRDefault="0078666D" w:rsidP="00954EB1">
            <w:pPr>
              <w:pStyle w:val="a9"/>
              <w:jc w:val="center"/>
              <w:rPr>
                <w:rFonts w:ascii="Times New Roman" w:hAnsi="Times New Roman" w:cs="Times New Roman"/>
                <w:sz w:val="18"/>
                <w:szCs w:val="18"/>
              </w:rPr>
            </w:pPr>
            <w:r w:rsidRPr="00454CEC">
              <w:rPr>
                <w:rFonts w:ascii="Times New Roman" w:hAnsi="Times New Roman" w:cs="Times New Roman"/>
                <w:sz w:val="18"/>
                <w:szCs w:val="18"/>
              </w:rPr>
              <w:t>33.1</w:t>
            </w:r>
          </w:p>
        </w:tc>
        <w:tc>
          <w:tcPr>
            <w:tcW w:w="1988" w:type="dxa"/>
            <w:vMerge w:val="restart"/>
            <w:vAlign w:val="center"/>
          </w:tcPr>
          <w:p w:rsidR="0078666D" w:rsidRPr="00454CEC" w:rsidRDefault="0078666D" w:rsidP="00454CEC">
            <w:pPr>
              <w:pStyle w:val="a9"/>
              <w:ind w:firstLine="0"/>
              <w:rPr>
                <w:rFonts w:ascii="Times New Roman" w:hAnsi="Times New Roman" w:cs="Times New Roman"/>
                <w:b/>
                <w:sz w:val="18"/>
                <w:szCs w:val="18"/>
              </w:rPr>
            </w:pPr>
            <w:r w:rsidRPr="00454CEC">
              <w:rPr>
                <w:rFonts w:ascii="Times New Roman" w:hAnsi="Times New Roman" w:cs="Times New Roman"/>
                <w:sz w:val="18"/>
                <w:szCs w:val="18"/>
              </w:rPr>
              <w:t xml:space="preserve">Дополнение перечня муниципального имущества, </w:t>
            </w:r>
            <w:r w:rsidRPr="00454CEC">
              <w:rPr>
                <w:rFonts w:ascii="Times New Roman" w:hAnsi="Times New Roman" w:cs="Times New Roman"/>
                <w:sz w:val="18"/>
                <w:szCs w:val="18"/>
              </w:rPr>
              <w:lastRenderedPageBreak/>
              <w:t xml:space="preserve">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1559" w:type="dxa"/>
            <w:vAlign w:val="center"/>
          </w:tcPr>
          <w:p w:rsidR="0078666D" w:rsidRPr="00454CEC" w:rsidRDefault="0078666D" w:rsidP="00954EB1">
            <w:pPr>
              <w:rPr>
                <w:sz w:val="18"/>
                <w:szCs w:val="18"/>
              </w:rPr>
            </w:pPr>
            <w:r w:rsidRPr="00454CEC">
              <w:rPr>
                <w:sz w:val="18"/>
                <w:szCs w:val="18"/>
              </w:rPr>
              <w:lastRenderedPageBreak/>
              <w:t xml:space="preserve">Всего, </w:t>
            </w:r>
          </w:p>
          <w:p w:rsidR="0078666D" w:rsidRPr="00454CEC" w:rsidRDefault="0078666D" w:rsidP="00954EB1">
            <w:pPr>
              <w:rPr>
                <w:sz w:val="18"/>
                <w:szCs w:val="18"/>
              </w:rPr>
            </w:pPr>
            <w:r w:rsidRPr="00454CEC">
              <w:rPr>
                <w:sz w:val="18"/>
                <w:szCs w:val="18"/>
              </w:rPr>
              <w:t>в том числе:</w:t>
            </w:r>
          </w:p>
        </w:tc>
        <w:tc>
          <w:tcPr>
            <w:tcW w:w="1134" w:type="dxa"/>
            <w:vAlign w:val="center"/>
          </w:tcPr>
          <w:p w:rsidR="0078666D" w:rsidRPr="00454CEC" w:rsidRDefault="0078666D"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1275" w:type="dxa"/>
            <w:vAlign w:val="center"/>
          </w:tcPr>
          <w:p w:rsidR="0078666D" w:rsidRPr="00454CEC" w:rsidRDefault="0078666D"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1216" w:type="dxa"/>
            <w:vAlign w:val="center"/>
          </w:tcPr>
          <w:p w:rsidR="0078666D" w:rsidRPr="00454CEC" w:rsidRDefault="0078666D"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1134" w:type="dxa"/>
            <w:vAlign w:val="center"/>
          </w:tcPr>
          <w:p w:rsidR="0078666D" w:rsidRPr="00454CEC" w:rsidRDefault="0078666D"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1134" w:type="dxa"/>
            <w:vAlign w:val="center"/>
          </w:tcPr>
          <w:p w:rsidR="0078666D" w:rsidRPr="00454CEC" w:rsidRDefault="0078666D"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1282" w:type="dxa"/>
            <w:vAlign w:val="center"/>
          </w:tcPr>
          <w:p w:rsidR="0078666D" w:rsidRPr="00454CEC" w:rsidRDefault="0078666D"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3120" w:type="dxa"/>
            <w:gridSpan w:val="2"/>
            <w:vMerge w:val="restart"/>
            <w:vAlign w:val="center"/>
          </w:tcPr>
          <w:p w:rsidR="0078666D" w:rsidRPr="00454CEC" w:rsidRDefault="0078666D" w:rsidP="00954EB1">
            <w:pPr>
              <w:pStyle w:val="ConsPlusNonformat"/>
              <w:jc w:val="center"/>
              <w:rPr>
                <w:rFonts w:ascii="Times New Roman" w:hAnsi="Times New Roman" w:cs="Times New Roman"/>
                <w:sz w:val="18"/>
                <w:szCs w:val="18"/>
              </w:rPr>
            </w:pPr>
            <w:r w:rsidRPr="00454CEC">
              <w:rPr>
                <w:rFonts w:ascii="Times New Roman" w:hAnsi="Times New Roman" w:cs="Times New Roman"/>
                <w:sz w:val="18"/>
                <w:szCs w:val="18"/>
              </w:rPr>
              <w:t>Управление экономики и инвестиций администрации городского округа</w:t>
            </w:r>
          </w:p>
        </w:tc>
        <w:tc>
          <w:tcPr>
            <w:tcW w:w="1417" w:type="dxa"/>
            <w:gridSpan w:val="2"/>
            <w:vMerge w:val="restart"/>
            <w:vAlign w:val="center"/>
          </w:tcPr>
          <w:p w:rsidR="0078666D" w:rsidRPr="00454CEC" w:rsidRDefault="0078666D" w:rsidP="00454CEC">
            <w:pPr>
              <w:pStyle w:val="ConsPlusNonformat"/>
              <w:jc w:val="center"/>
              <w:rPr>
                <w:rFonts w:ascii="Times New Roman" w:hAnsi="Times New Roman" w:cs="Times New Roman"/>
                <w:sz w:val="18"/>
                <w:szCs w:val="18"/>
              </w:rPr>
            </w:pPr>
            <w:r w:rsidRPr="00454CEC">
              <w:rPr>
                <w:rFonts w:ascii="Times New Roman" w:hAnsi="Times New Roman" w:cs="Times New Roman"/>
                <w:sz w:val="18"/>
                <w:szCs w:val="18"/>
              </w:rPr>
              <w:t>2020-2024</w:t>
            </w:r>
          </w:p>
        </w:tc>
      </w:tr>
      <w:tr w:rsidR="00D61B3B" w:rsidRPr="00B657CD" w:rsidTr="009244E1">
        <w:trPr>
          <w:gridAfter w:val="2"/>
          <w:wAfter w:w="39" w:type="dxa"/>
          <w:trHeight w:val="2118"/>
        </w:trPr>
        <w:tc>
          <w:tcPr>
            <w:tcW w:w="564" w:type="dxa"/>
            <w:vMerge/>
          </w:tcPr>
          <w:p w:rsidR="00D61B3B" w:rsidRPr="00454CEC" w:rsidRDefault="00D61B3B" w:rsidP="00954EB1">
            <w:pPr>
              <w:pStyle w:val="a9"/>
              <w:jc w:val="center"/>
              <w:rPr>
                <w:rFonts w:ascii="Times New Roman" w:hAnsi="Times New Roman" w:cs="Times New Roman"/>
                <w:sz w:val="18"/>
                <w:szCs w:val="18"/>
              </w:rPr>
            </w:pPr>
          </w:p>
        </w:tc>
        <w:tc>
          <w:tcPr>
            <w:tcW w:w="1988" w:type="dxa"/>
            <w:vMerge/>
            <w:vAlign w:val="center"/>
          </w:tcPr>
          <w:p w:rsidR="00D61B3B" w:rsidRPr="00454CEC" w:rsidRDefault="00D61B3B" w:rsidP="00954EB1">
            <w:pPr>
              <w:pStyle w:val="a9"/>
              <w:rPr>
                <w:rFonts w:ascii="Times New Roman" w:hAnsi="Times New Roman" w:cs="Times New Roman"/>
                <w:b/>
                <w:sz w:val="18"/>
                <w:szCs w:val="18"/>
              </w:rPr>
            </w:pPr>
          </w:p>
        </w:tc>
        <w:tc>
          <w:tcPr>
            <w:tcW w:w="1559" w:type="dxa"/>
            <w:vAlign w:val="center"/>
          </w:tcPr>
          <w:p w:rsidR="00D61B3B" w:rsidRPr="00454CEC" w:rsidRDefault="00D61B3B" w:rsidP="00954EB1">
            <w:pPr>
              <w:rPr>
                <w:sz w:val="18"/>
                <w:szCs w:val="18"/>
              </w:rPr>
            </w:pPr>
            <w:r w:rsidRPr="00454CEC">
              <w:rPr>
                <w:sz w:val="18"/>
                <w:szCs w:val="18"/>
              </w:rPr>
              <w:t>- бюджет городского округа</w:t>
            </w:r>
          </w:p>
        </w:tc>
        <w:tc>
          <w:tcPr>
            <w:tcW w:w="1134" w:type="dxa"/>
            <w:vAlign w:val="center"/>
          </w:tcPr>
          <w:p w:rsidR="00D61B3B" w:rsidRPr="00454CEC" w:rsidRDefault="00D61B3B"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D61B3B" w:rsidRPr="00454CEC" w:rsidRDefault="00D61B3B" w:rsidP="00954EB1">
            <w:pPr>
              <w:pStyle w:val="ConsPlusCell"/>
              <w:jc w:val="center"/>
              <w:rPr>
                <w:rFonts w:ascii="Times New Roman" w:hAnsi="Times New Roman" w:cs="Times New Roman"/>
                <w:sz w:val="18"/>
                <w:szCs w:val="18"/>
              </w:rPr>
            </w:pPr>
          </w:p>
        </w:tc>
        <w:tc>
          <w:tcPr>
            <w:tcW w:w="1275" w:type="dxa"/>
            <w:vAlign w:val="center"/>
          </w:tcPr>
          <w:p w:rsidR="00D61B3B" w:rsidRPr="00454CEC" w:rsidRDefault="00D61B3B"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D61B3B" w:rsidRPr="00454CEC" w:rsidRDefault="00D61B3B" w:rsidP="00954EB1">
            <w:pPr>
              <w:pStyle w:val="ConsPlusCell"/>
              <w:jc w:val="center"/>
              <w:rPr>
                <w:rFonts w:ascii="Times New Roman" w:hAnsi="Times New Roman" w:cs="Times New Roman"/>
                <w:sz w:val="18"/>
                <w:szCs w:val="18"/>
              </w:rPr>
            </w:pPr>
          </w:p>
        </w:tc>
        <w:tc>
          <w:tcPr>
            <w:tcW w:w="1216" w:type="dxa"/>
            <w:vAlign w:val="center"/>
          </w:tcPr>
          <w:p w:rsidR="00D61B3B" w:rsidRPr="00454CEC" w:rsidRDefault="00D61B3B"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D61B3B" w:rsidRPr="00454CEC" w:rsidRDefault="00D61B3B" w:rsidP="00954EB1">
            <w:pPr>
              <w:pStyle w:val="ConsPlusCell"/>
              <w:jc w:val="center"/>
              <w:rPr>
                <w:rFonts w:ascii="Times New Roman" w:hAnsi="Times New Roman" w:cs="Times New Roman"/>
                <w:sz w:val="18"/>
                <w:szCs w:val="18"/>
              </w:rPr>
            </w:pPr>
          </w:p>
        </w:tc>
        <w:tc>
          <w:tcPr>
            <w:tcW w:w="1134" w:type="dxa"/>
            <w:vAlign w:val="center"/>
          </w:tcPr>
          <w:p w:rsidR="00D61B3B" w:rsidRPr="00454CEC" w:rsidRDefault="00D61B3B"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D61B3B" w:rsidRPr="00454CEC" w:rsidRDefault="00D61B3B" w:rsidP="00954EB1">
            <w:pPr>
              <w:pStyle w:val="ConsPlusCell"/>
              <w:jc w:val="center"/>
              <w:rPr>
                <w:rFonts w:ascii="Times New Roman" w:hAnsi="Times New Roman" w:cs="Times New Roman"/>
                <w:sz w:val="18"/>
                <w:szCs w:val="18"/>
              </w:rPr>
            </w:pPr>
          </w:p>
        </w:tc>
        <w:tc>
          <w:tcPr>
            <w:tcW w:w="1134" w:type="dxa"/>
            <w:vAlign w:val="center"/>
          </w:tcPr>
          <w:p w:rsidR="00D61B3B" w:rsidRPr="00454CEC" w:rsidRDefault="00D61B3B"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D61B3B" w:rsidRPr="00454CEC" w:rsidRDefault="00D61B3B" w:rsidP="00954EB1">
            <w:pPr>
              <w:pStyle w:val="ConsPlusCell"/>
              <w:jc w:val="center"/>
              <w:rPr>
                <w:rFonts w:ascii="Times New Roman" w:hAnsi="Times New Roman" w:cs="Times New Roman"/>
                <w:sz w:val="18"/>
                <w:szCs w:val="18"/>
              </w:rPr>
            </w:pPr>
          </w:p>
        </w:tc>
        <w:tc>
          <w:tcPr>
            <w:tcW w:w="1282" w:type="dxa"/>
            <w:vAlign w:val="center"/>
          </w:tcPr>
          <w:p w:rsidR="00D61B3B" w:rsidRPr="00454CEC" w:rsidRDefault="00D61B3B"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D61B3B" w:rsidRPr="00454CEC" w:rsidRDefault="00D61B3B" w:rsidP="00954EB1">
            <w:pPr>
              <w:pStyle w:val="ConsPlusCell"/>
              <w:jc w:val="center"/>
              <w:rPr>
                <w:rFonts w:ascii="Times New Roman" w:hAnsi="Times New Roman" w:cs="Times New Roman"/>
                <w:sz w:val="18"/>
                <w:szCs w:val="18"/>
              </w:rPr>
            </w:pPr>
          </w:p>
        </w:tc>
        <w:tc>
          <w:tcPr>
            <w:tcW w:w="3120" w:type="dxa"/>
            <w:gridSpan w:val="2"/>
            <w:vMerge/>
            <w:vAlign w:val="center"/>
          </w:tcPr>
          <w:p w:rsidR="00D61B3B" w:rsidRPr="004E5B43" w:rsidRDefault="00D61B3B" w:rsidP="00954EB1">
            <w:pPr>
              <w:pStyle w:val="a9"/>
              <w:jc w:val="center"/>
              <w:rPr>
                <w:rFonts w:ascii="Times New Roman" w:hAnsi="Times New Roman" w:cs="Times New Roman"/>
                <w:sz w:val="18"/>
                <w:szCs w:val="18"/>
                <w:highlight w:val="yellow"/>
              </w:rPr>
            </w:pPr>
          </w:p>
        </w:tc>
        <w:tc>
          <w:tcPr>
            <w:tcW w:w="1417" w:type="dxa"/>
            <w:gridSpan w:val="2"/>
            <w:vMerge/>
            <w:vAlign w:val="center"/>
          </w:tcPr>
          <w:p w:rsidR="00D61B3B" w:rsidRPr="004E5B43" w:rsidRDefault="00D61B3B" w:rsidP="00954EB1">
            <w:pPr>
              <w:pStyle w:val="a9"/>
              <w:jc w:val="center"/>
              <w:rPr>
                <w:rFonts w:ascii="Times New Roman" w:hAnsi="Times New Roman" w:cs="Times New Roman"/>
                <w:sz w:val="18"/>
                <w:szCs w:val="18"/>
                <w:highlight w:val="yellow"/>
              </w:rPr>
            </w:pPr>
          </w:p>
        </w:tc>
      </w:tr>
      <w:tr w:rsidR="004E5B43" w:rsidRPr="00B657CD" w:rsidTr="00B40640">
        <w:trPr>
          <w:gridAfter w:val="2"/>
          <w:wAfter w:w="39" w:type="dxa"/>
          <w:trHeight w:val="496"/>
        </w:trPr>
        <w:tc>
          <w:tcPr>
            <w:tcW w:w="564" w:type="dxa"/>
            <w:vMerge w:val="restart"/>
          </w:tcPr>
          <w:p w:rsidR="004E5B43" w:rsidRPr="005C240A" w:rsidRDefault="004E5B43" w:rsidP="00954EB1">
            <w:pPr>
              <w:pStyle w:val="a9"/>
              <w:jc w:val="center"/>
              <w:rPr>
                <w:rFonts w:ascii="Times New Roman" w:hAnsi="Times New Roman" w:cs="Times New Roman"/>
                <w:sz w:val="18"/>
                <w:szCs w:val="18"/>
              </w:rPr>
            </w:pPr>
          </w:p>
        </w:tc>
        <w:tc>
          <w:tcPr>
            <w:tcW w:w="1988" w:type="dxa"/>
            <w:vMerge w:val="restart"/>
            <w:vAlign w:val="center"/>
          </w:tcPr>
          <w:p w:rsidR="004E5B43" w:rsidRPr="00454CEC" w:rsidRDefault="004E5B43" w:rsidP="00954EB1">
            <w:pPr>
              <w:pStyle w:val="a9"/>
              <w:ind w:firstLine="0"/>
              <w:rPr>
                <w:rFonts w:ascii="Times New Roman" w:hAnsi="Times New Roman" w:cs="Times New Roman"/>
                <w:b/>
                <w:sz w:val="18"/>
                <w:szCs w:val="18"/>
              </w:rPr>
            </w:pPr>
            <w:r w:rsidRPr="00454CEC">
              <w:rPr>
                <w:rFonts w:ascii="Times New Roman" w:hAnsi="Times New Roman" w:cs="Times New Roman"/>
                <w:bCs/>
                <w:sz w:val="18"/>
                <w:szCs w:val="18"/>
              </w:rPr>
              <w:t>Итого по разделу:</w:t>
            </w:r>
          </w:p>
        </w:tc>
        <w:tc>
          <w:tcPr>
            <w:tcW w:w="1559" w:type="dxa"/>
            <w:vAlign w:val="center"/>
          </w:tcPr>
          <w:p w:rsidR="004E5B43" w:rsidRPr="00454CEC" w:rsidRDefault="004E5B43" w:rsidP="00954EB1">
            <w:pPr>
              <w:rPr>
                <w:sz w:val="18"/>
                <w:szCs w:val="18"/>
              </w:rPr>
            </w:pPr>
            <w:r w:rsidRPr="00454CEC">
              <w:rPr>
                <w:sz w:val="18"/>
                <w:szCs w:val="18"/>
              </w:rPr>
              <w:t xml:space="preserve">Всего, </w:t>
            </w:r>
          </w:p>
          <w:p w:rsidR="004E5B43" w:rsidRPr="00454CEC" w:rsidRDefault="004E5B43" w:rsidP="00954EB1">
            <w:pPr>
              <w:rPr>
                <w:sz w:val="18"/>
                <w:szCs w:val="18"/>
              </w:rPr>
            </w:pPr>
            <w:r w:rsidRPr="00454CEC">
              <w:rPr>
                <w:sz w:val="18"/>
                <w:szCs w:val="18"/>
              </w:rPr>
              <w:t>в том числе:</w:t>
            </w:r>
          </w:p>
        </w:tc>
        <w:tc>
          <w:tcPr>
            <w:tcW w:w="1134" w:type="dxa"/>
            <w:vAlign w:val="center"/>
          </w:tcPr>
          <w:p w:rsidR="004E5B43" w:rsidRPr="00454CEC" w:rsidRDefault="004E5B43"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1275" w:type="dxa"/>
            <w:vAlign w:val="center"/>
          </w:tcPr>
          <w:p w:rsidR="004E5B43" w:rsidRPr="00454CEC" w:rsidRDefault="004E5B43"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1216" w:type="dxa"/>
            <w:vAlign w:val="center"/>
          </w:tcPr>
          <w:p w:rsidR="004E5B43" w:rsidRPr="00454CEC" w:rsidRDefault="004E5B43"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1134" w:type="dxa"/>
            <w:vAlign w:val="center"/>
          </w:tcPr>
          <w:p w:rsidR="004E5B43" w:rsidRPr="00454CEC" w:rsidRDefault="004E5B43"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1134" w:type="dxa"/>
            <w:vAlign w:val="center"/>
          </w:tcPr>
          <w:p w:rsidR="004E5B43" w:rsidRPr="00454CEC" w:rsidRDefault="004E5B43"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1282" w:type="dxa"/>
            <w:vAlign w:val="center"/>
          </w:tcPr>
          <w:p w:rsidR="004E5B43" w:rsidRPr="00454CEC" w:rsidRDefault="004E5B43"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tc>
        <w:tc>
          <w:tcPr>
            <w:tcW w:w="3120" w:type="dxa"/>
            <w:gridSpan w:val="2"/>
            <w:vMerge w:val="restart"/>
            <w:vAlign w:val="center"/>
          </w:tcPr>
          <w:p w:rsidR="004E5B43" w:rsidRPr="004E5B43" w:rsidRDefault="004E5B43" w:rsidP="00954EB1">
            <w:pPr>
              <w:pStyle w:val="a9"/>
              <w:jc w:val="center"/>
              <w:rPr>
                <w:rFonts w:ascii="Times New Roman" w:hAnsi="Times New Roman" w:cs="Times New Roman"/>
                <w:sz w:val="18"/>
                <w:szCs w:val="18"/>
                <w:highlight w:val="yellow"/>
              </w:rPr>
            </w:pPr>
          </w:p>
        </w:tc>
        <w:tc>
          <w:tcPr>
            <w:tcW w:w="1417" w:type="dxa"/>
            <w:gridSpan w:val="2"/>
            <w:vMerge w:val="restart"/>
            <w:vAlign w:val="center"/>
          </w:tcPr>
          <w:p w:rsidR="004E5B43" w:rsidRPr="004E5B43" w:rsidRDefault="004E5B43" w:rsidP="00954EB1">
            <w:pPr>
              <w:pStyle w:val="a9"/>
              <w:jc w:val="center"/>
              <w:rPr>
                <w:rFonts w:ascii="Times New Roman" w:hAnsi="Times New Roman" w:cs="Times New Roman"/>
                <w:sz w:val="18"/>
                <w:szCs w:val="18"/>
                <w:highlight w:val="yellow"/>
              </w:rPr>
            </w:pPr>
          </w:p>
        </w:tc>
      </w:tr>
      <w:tr w:rsidR="00B40640" w:rsidRPr="00B657CD" w:rsidTr="00B40640">
        <w:trPr>
          <w:gridAfter w:val="2"/>
          <w:wAfter w:w="39" w:type="dxa"/>
          <w:trHeight w:val="420"/>
        </w:trPr>
        <w:tc>
          <w:tcPr>
            <w:tcW w:w="564" w:type="dxa"/>
            <w:vMerge/>
          </w:tcPr>
          <w:p w:rsidR="00B40640" w:rsidRPr="005C240A" w:rsidRDefault="00B40640" w:rsidP="00954EB1">
            <w:pPr>
              <w:pStyle w:val="a9"/>
              <w:jc w:val="center"/>
              <w:rPr>
                <w:rFonts w:ascii="Times New Roman" w:hAnsi="Times New Roman" w:cs="Times New Roman"/>
                <w:sz w:val="18"/>
                <w:szCs w:val="18"/>
              </w:rPr>
            </w:pPr>
          </w:p>
        </w:tc>
        <w:tc>
          <w:tcPr>
            <w:tcW w:w="1988" w:type="dxa"/>
            <w:vMerge/>
            <w:vAlign w:val="center"/>
          </w:tcPr>
          <w:p w:rsidR="00B40640" w:rsidRPr="00454CEC" w:rsidRDefault="00B40640" w:rsidP="00954EB1">
            <w:pPr>
              <w:pStyle w:val="a9"/>
              <w:rPr>
                <w:rFonts w:ascii="Times New Roman" w:hAnsi="Times New Roman" w:cs="Times New Roman"/>
                <w:b/>
                <w:sz w:val="18"/>
                <w:szCs w:val="18"/>
              </w:rPr>
            </w:pPr>
          </w:p>
        </w:tc>
        <w:tc>
          <w:tcPr>
            <w:tcW w:w="1559" w:type="dxa"/>
            <w:vAlign w:val="center"/>
          </w:tcPr>
          <w:p w:rsidR="00B40640" w:rsidRPr="00454CEC" w:rsidRDefault="00B40640" w:rsidP="00954EB1">
            <w:pPr>
              <w:rPr>
                <w:sz w:val="18"/>
                <w:szCs w:val="18"/>
              </w:rPr>
            </w:pPr>
            <w:r w:rsidRPr="00454CEC">
              <w:rPr>
                <w:sz w:val="18"/>
                <w:szCs w:val="18"/>
              </w:rPr>
              <w:t>- бюджет городского округа</w:t>
            </w:r>
          </w:p>
        </w:tc>
        <w:tc>
          <w:tcPr>
            <w:tcW w:w="1134" w:type="dxa"/>
            <w:vAlign w:val="center"/>
          </w:tcPr>
          <w:p w:rsidR="00B40640" w:rsidRPr="00454CEC" w:rsidRDefault="00B40640"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B40640" w:rsidRPr="00454CEC" w:rsidRDefault="00B40640" w:rsidP="00954EB1">
            <w:pPr>
              <w:pStyle w:val="ConsPlusCell"/>
              <w:jc w:val="center"/>
              <w:rPr>
                <w:rFonts w:ascii="Times New Roman" w:hAnsi="Times New Roman" w:cs="Times New Roman"/>
                <w:sz w:val="18"/>
                <w:szCs w:val="18"/>
              </w:rPr>
            </w:pPr>
          </w:p>
        </w:tc>
        <w:tc>
          <w:tcPr>
            <w:tcW w:w="1275" w:type="dxa"/>
            <w:vAlign w:val="center"/>
          </w:tcPr>
          <w:p w:rsidR="00B40640" w:rsidRPr="00454CEC" w:rsidRDefault="00B40640"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B40640" w:rsidRPr="00454CEC" w:rsidRDefault="00B40640" w:rsidP="00954EB1">
            <w:pPr>
              <w:pStyle w:val="ConsPlusCell"/>
              <w:jc w:val="center"/>
              <w:rPr>
                <w:rFonts w:ascii="Times New Roman" w:hAnsi="Times New Roman" w:cs="Times New Roman"/>
                <w:sz w:val="18"/>
                <w:szCs w:val="18"/>
              </w:rPr>
            </w:pPr>
          </w:p>
        </w:tc>
        <w:tc>
          <w:tcPr>
            <w:tcW w:w="1216" w:type="dxa"/>
            <w:vAlign w:val="center"/>
          </w:tcPr>
          <w:p w:rsidR="00B40640" w:rsidRPr="00454CEC" w:rsidRDefault="00B40640"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B40640" w:rsidRPr="00454CEC" w:rsidRDefault="00B40640" w:rsidP="00954EB1">
            <w:pPr>
              <w:pStyle w:val="ConsPlusCell"/>
              <w:jc w:val="center"/>
              <w:rPr>
                <w:rFonts w:ascii="Times New Roman" w:hAnsi="Times New Roman" w:cs="Times New Roman"/>
                <w:sz w:val="18"/>
                <w:szCs w:val="18"/>
              </w:rPr>
            </w:pPr>
          </w:p>
        </w:tc>
        <w:tc>
          <w:tcPr>
            <w:tcW w:w="1134" w:type="dxa"/>
            <w:vAlign w:val="center"/>
          </w:tcPr>
          <w:p w:rsidR="00B40640" w:rsidRPr="00454CEC" w:rsidRDefault="00B40640"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B40640" w:rsidRPr="00454CEC" w:rsidRDefault="00B40640" w:rsidP="00954EB1">
            <w:pPr>
              <w:pStyle w:val="ConsPlusCell"/>
              <w:jc w:val="center"/>
              <w:rPr>
                <w:rFonts w:ascii="Times New Roman" w:hAnsi="Times New Roman" w:cs="Times New Roman"/>
                <w:sz w:val="18"/>
                <w:szCs w:val="18"/>
              </w:rPr>
            </w:pPr>
          </w:p>
        </w:tc>
        <w:tc>
          <w:tcPr>
            <w:tcW w:w="1134" w:type="dxa"/>
            <w:vAlign w:val="center"/>
          </w:tcPr>
          <w:p w:rsidR="00B40640" w:rsidRPr="00454CEC" w:rsidRDefault="00B40640"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B40640" w:rsidRPr="00454CEC" w:rsidRDefault="00B40640" w:rsidP="00954EB1">
            <w:pPr>
              <w:pStyle w:val="ConsPlusCell"/>
              <w:jc w:val="center"/>
              <w:rPr>
                <w:rFonts w:ascii="Times New Roman" w:hAnsi="Times New Roman" w:cs="Times New Roman"/>
                <w:sz w:val="18"/>
                <w:szCs w:val="18"/>
              </w:rPr>
            </w:pPr>
          </w:p>
        </w:tc>
        <w:tc>
          <w:tcPr>
            <w:tcW w:w="1282" w:type="dxa"/>
            <w:vAlign w:val="center"/>
          </w:tcPr>
          <w:p w:rsidR="00B40640" w:rsidRPr="00454CEC" w:rsidRDefault="00B40640" w:rsidP="00954EB1">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0</w:t>
            </w:r>
          </w:p>
          <w:p w:rsidR="00B40640" w:rsidRPr="00454CEC" w:rsidRDefault="00B40640" w:rsidP="00954EB1">
            <w:pPr>
              <w:pStyle w:val="ConsPlusCell"/>
              <w:jc w:val="center"/>
              <w:rPr>
                <w:rFonts w:ascii="Times New Roman" w:hAnsi="Times New Roman" w:cs="Times New Roman"/>
                <w:sz w:val="18"/>
                <w:szCs w:val="18"/>
              </w:rPr>
            </w:pPr>
          </w:p>
        </w:tc>
        <w:tc>
          <w:tcPr>
            <w:tcW w:w="3120" w:type="dxa"/>
            <w:gridSpan w:val="2"/>
            <w:vMerge/>
            <w:vAlign w:val="center"/>
          </w:tcPr>
          <w:p w:rsidR="00B40640" w:rsidRPr="005C240A" w:rsidRDefault="00B40640" w:rsidP="00954EB1">
            <w:pPr>
              <w:pStyle w:val="a9"/>
              <w:jc w:val="center"/>
              <w:rPr>
                <w:rFonts w:ascii="Times New Roman" w:hAnsi="Times New Roman" w:cs="Times New Roman"/>
                <w:sz w:val="18"/>
                <w:szCs w:val="18"/>
              </w:rPr>
            </w:pPr>
          </w:p>
        </w:tc>
        <w:tc>
          <w:tcPr>
            <w:tcW w:w="1417" w:type="dxa"/>
            <w:gridSpan w:val="2"/>
            <w:vMerge/>
            <w:vAlign w:val="center"/>
          </w:tcPr>
          <w:p w:rsidR="00B40640" w:rsidRPr="005C240A" w:rsidRDefault="00B40640" w:rsidP="00954EB1">
            <w:pPr>
              <w:pStyle w:val="a9"/>
              <w:jc w:val="center"/>
              <w:rPr>
                <w:rFonts w:ascii="Times New Roman" w:hAnsi="Times New Roman" w:cs="Times New Roman"/>
                <w:sz w:val="18"/>
                <w:szCs w:val="18"/>
              </w:rPr>
            </w:pPr>
          </w:p>
        </w:tc>
      </w:tr>
      <w:tr w:rsidR="009829F6" w:rsidRPr="00B657CD" w:rsidTr="00BC1144">
        <w:trPr>
          <w:trHeight w:val="467"/>
        </w:trPr>
        <w:tc>
          <w:tcPr>
            <w:tcW w:w="15862" w:type="dxa"/>
            <w:gridSpan w:val="15"/>
          </w:tcPr>
          <w:p w:rsidR="009829F6" w:rsidRPr="00454CEC" w:rsidRDefault="009829F6" w:rsidP="00D3575A">
            <w:pPr>
              <w:pStyle w:val="a9"/>
              <w:numPr>
                <w:ilvl w:val="0"/>
                <w:numId w:val="5"/>
              </w:numPr>
              <w:jc w:val="center"/>
              <w:rPr>
                <w:rFonts w:ascii="Times New Roman" w:hAnsi="Times New Roman" w:cs="Times New Roman"/>
                <w:sz w:val="22"/>
                <w:szCs w:val="22"/>
              </w:rPr>
            </w:pPr>
            <w:r w:rsidRPr="00454CEC">
              <w:rPr>
                <w:rFonts w:ascii="Times New Roman" w:hAnsi="Times New Roman" w:cs="Times New Roman"/>
                <w:bCs/>
                <w:sz w:val="22"/>
                <w:szCs w:val="22"/>
              </w:rPr>
              <w:t xml:space="preserve">  </w:t>
            </w:r>
            <w:r w:rsidR="00454CEC" w:rsidRPr="00454CEC">
              <w:rPr>
                <w:rFonts w:ascii="Times New Roman" w:hAnsi="Times New Roman" w:cs="Times New Roman"/>
                <w:bCs/>
                <w:sz w:val="22"/>
                <w:szCs w:val="22"/>
              </w:rPr>
              <w:t>Популяризация предпринимательства</w:t>
            </w:r>
          </w:p>
        </w:tc>
      </w:tr>
      <w:tr w:rsidR="00454CEC" w:rsidRPr="00B657CD" w:rsidTr="00BC1144">
        <w:trPr>
          <w:gridAfter w:val="2"/>
          <w:wAfter w:w="39" w:type="dxa"/>
          <w:trHeight w:val="467"/>
        </w:trPr>
        <w:tc>
          <w:tcPr>
            <w:tcW w:w="564" w:type="dxa"/>
            <w:vMerge w:val="restart"/>
            <w:vAlign w:val="center"/>
          </w:tcPr>
          <w:p w:rsidR="00454CEC" w:rsidRPr="00454CEC" w:rsidRDefault="00454CEC" w:rsidP="00454CEC">
            <w:pPr>
              <w:pStyle w:val="a9"/>
              <w:jc w:val="center"/>
              <w:rPr>
                <w:rFonts w:ascii="Times New Roman" w:hAnsi="Times New Roman" w:cs="Times New Roman"/>
                <w:sz w:val="18"/>
                <w:szCs w:val="18"/>
              </w:rPr>
            </w:pPr>
            <w:r w:rsidRPr="00454CEC">
              <w:rPr>
                <w:rFonts w:ascii="Times New Roman" w:hAnsi="Times New Roman" w:cs="Times New Roman"/>
                <w:sz w:val="18"/>
                <w:szCs w:val="18"/>
              </w:rPr>
              <w:t>44.1</w:t>
            </w:r>
          </w:p>
        </w:tc>
        <w:tc>
          <w:tcPr>
            <w:tcW w:w="1988" w:type="dxa"/>
            <w:vMerge w:val="restart"/>
            <w:vAlign w:val="center"/>
          </w:tcPr>
          <w:p w:rsidR="00454CEC" w:rsidRPr="00454CEC" w:rsidRDefault="00454CEC" w:rsidP="00454CEC">
            <w:pPr>
              <w:pStyle w:val="a9"/>
              <w:ind w:firstLine="0"/>
              <w:rPr>
                <w:rFonts w:ascii="Times New Roman" w:hAnsi="Times New Roman" w:cs="Times New Roman"/>
                <w:b/>
                <w:sz w:val="18"/>
                <w:szCs w:val="18"/>
              </w:rPr>
            </w:pPr>
            <w:r w:rsidRPr="00454CEC">
              <w:rPr>
                <w:rFonts w:ascii="Times New Roman" w:hAnsi="Times New Roman" w:cs="Times New Roman"/>
                <w:sz w:val="18"/>
                <w:szCs w:val="18"/>
              </w:rPr>
              <w:t xml:space="preserve"> Опубликование информации в СМИ, направленной на формирование положительного образа предпринимателя, популяризацию роли предпринимательства</w:t>
            </w:r>
          </w:p>
        </w:tc>
        <w:tc>
          <w:tcPr>
            <w:tcW w:w="1559" w:type="dxa"/>
            <w:vAlign w:val="center"/>
          </w:tcPr>
          <w:p w:rsidR="00454CEC" w:rsidRPr="00454CEC" w:rsidRDefault="00454CEC" w:rsidP="00454CEC">
            <w:pPr>
              <w:rPr>
                <w:sz w:val="18"/>
                <w:szCs w:val="18"/>
              </w:rPr>
            </w:pPr>
            <w:r w:rsidRPr="00454CEC">
              <w:rPr>
                <w:sz w:val="18"/>
                <w:szCs w:val="18"/>
              </w:rPr>
              <w:t xml:space="preserve">Всего, </w:t>
            </w:r>
          </w:p>
          <w:p w:rsidR="00454CEC" w:rsidRPr="00454CEC" w:rsidRDefault="00454CEC" w:rsidP="00454CEC">
            <w:pPr>
              <w:rPr>
                <w:sz w:val="18"/>
                <w:szCs w:val="18"/>
              </w:rPr>
            </w:pPr>
            <w:r w:rsidRPr="00454CEC">
              <w:rPr>
                <w:sz w:val="18"/>
                <w:szCs w:val="18"/>
              </w:rPr>
              <w:t>в том числе:</w:t>
            </w:r>
          </w:p>
        </w:tc>
        <w:tc>
          <w:tcPr>
            <w:tcW w:w="1134" w:type="dxa"/>
            <w:vAlign w:val="center"/>
          </w:tcPr>
          <w:p w:rsidR="00454CEC" w:rsidRPr="00454CEC" w:rsidRDefault="00454CEC" w:rsidP="00454CEC">
            <w:pPr>
              <w:jc w:val="center"/>
            </w:pPr>
            <w:r w:rsidRPr="00454CEC">
              <w:rPr>
                <w:sz w:val="18"/>
                <w:szCs w:val="18"/>
              </w:rPr>
              <w:t>30,0</w:t>
            </w:r>
          </w:p>
        </w:tc>
        <w:tc>
          <w:tcPr>
            <w:tcW w:w="1275" w:type="dxa"/>
            <w:vAlign w:val="center"/>
          </w:tcPr>
          <w:p w:rsidR="00454CEC" w:rsidRPr="00454CEC" w:rsidRDefault="00454CEC" w:rsidP="00454CEC">
            <w:pPr>
              <w:jc w:val="center"/>
            </w:pPr>
            <w:r w:rsidRPr="00454CEC">
              <w:rPr>
                <w:sz w:val="18"/>
                <w:szCs w:val="18"/>
              </w:rPr>
              <w:t>30,0</w:t>
            </w:r>
          </w:p>
        </w:tc>
        <w:tc>
          <w:tcPr>
            <w:tcW w:w="1216" w:type="dxa"/>
            <w:vAlign w:val="center"/>
          </w:tcPr>
          <w:p w:rsidR="00454CEC" w:rsidRPr="00454CEC" w:rsidRDefault="00454CEC" w:rsidP="00454CEC">
            <w:pPr>
              <w:jc w:val="center"/>
            </w:pPr>
            <w:r w:rsidRPr="00454CEC">
              <w:rPr>
                <w:sz w:val="18"/>
                <w:szCs w:val="18"/>
              </w:rPr>
              <w:t>30,0</w:t>
            </w:r>
          </w:p>
        </w:tc>
        <w:tc>
          <w:tcPr>
            <w:tcW w:w="1134" w:type="dxa"/>
            <w:vAlign w:val="center"/>
          </w:tcPr>
          <w:p w:rsidR="00454CEC" w:rsidRPr="00454CEC" w:rsidRDefault="00454CEC" w:rsidP="00454CEC">
            <w:pPr>
              <w:jc w:val="center"/>
            </w:pPr>
            <w:r w:rsidRPr="00454CEC">
              <w:rPr>
                <w:sz w:val="18"/>
                <w:szCs w:val="18"/>
              </w:rPr>
              <w:t>30,0</w:t>
            </w:r>
          </w:p>
        </w:tc>
        <w:tc>
          <w:tcPr>
            <w:tcW w:w="1134" w:type="dxa"/>
            <w:vAlign w:val="center"/>
          </w:tcPr>
          <w:p w:rsidR="00454CEC" w:rsidRPr="00454CEC" w:rsidRDefault="00454CEC" w:rsidP="00454CEC">
            <w:pPr>
              <w:jc w:val="center"/>
            </w:pPr>
            <w:r w:rsidRPr="00454CEC">
              <w:rPr>
                <w:sz w:val="18"/>
                <w:szCs w:val="18"/>
              </w:rPr>
              <w:t>30,0</w:t>
            </w:r>
          </w:p>
        </w:tc>
        <w:tc>
          <w:tcPr>
            <w:tcW w:w="1282" w:type="dxa"/>
            <w:vAlign w:val="center"/>
          </w:tcPr>
          <w:p w:rsidR="00454CEC" w:rsidRPr="00454CEC" w:rsidRDefault="00454CEC" w:rsidP="00454CEC">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150,0</w:t>
            </w:r>
          </w:p>
        </w:tc>
        <w:tc>
          <w:tcPr>
            <w:tcW w:w="3120" w:type="dxa"/>
            <w:gridSpan w:val="2"/>
            <w:vMerge w:val="restart"/>
            <w:vAlign w:val="center"/>
          </w:tcPr>
          <w:p w:rsidR="00454CEC" w:rsidRPr="00454CEC" w:rsidRDefault="00454CEC" w:rsidP="00454CEC">
            <w:pPr>
              <w:pStyle w:val="ConsPlusNonformat"/>
              <w:jc w:val="center"/>
              <w:rPr>
                <w:rFonts w:ascii="Times New Roman" w:hAnsi="Times New Roman" w:cs="Times New Roman"/>
                <w:sz w:val="18"/>
                <w:szCs w:val="18"/>
              </w:rPr>
            </w:pPr>
            <w:r w:rsidRPr="00454CEC">
              <w:rPr>
                <w:rFonts w:ascii="Times New Roman" w:hAnsi="Times New Roman" w:cs="Times New Roman"/>
                <w:sz w:val="18"/>
                <w:szCs w:val="18"/>
              </w:rPr>
              <w:t>Управление экономики и инвестиций администрации городского округа</w:t>
            </w:r>
          </w:p>
        </w:tc>
        <w:tc>
          <w:tcPr>
            <w:tcW w:w="1417" w:type="dxa"/>
            <w:gridSpan w:val="2"/>
            <w:vMerge w:val="restart"/>
            <w:vAlign w:val="center"/>
          </w:tcPr>
          <w:p w:rsidR="00454CEC" w:rsidRPr="00454CEC" w:rsidRDefault="00454CEC" w:rsidP="00454CEC">
            <w:pPr>
              <w:pStyle w:val="ConsPlusNonformat"/>
              <w:jc w:val="center"/>
              <w:rPr>
                <w:rFonts w:ascii="Times New Roman" w:hAnsi="Times New Roman" w:cs="Times New Roman"/>
                <w:sz w:val="18"/>
                <w:szCs w:val="18"/>
              </w:rPr>
            </w:pPr>
            <w:r w:rsidRPr="00454CEC">
              <w:rPr>
                <w:rFonts w:ascii="Times New Roman" w:hAnsi="Times New Roman" w:cs="Times New Roman"/>
                <w:sz w:val="18"/>
                <w:szCs w:val="18"/>
              </w:rPr>
              <w:t>2020-,2024</w:t>
            </w:r>
          </w:p>
        </w:tc>
      </w:tr>
      <w:tr w:rsidR="00137F6D" w:rsidRPr="00B657CD" w:rsidTr="009244E1">
        <w:trPr>
          <w:gridAfter w:val="2"/>
          <w:wAfter w:w="39" w:type="dxa"/>
          <w:trHeight w:val="1656"/>
        </w:trPr>
        <w:tc>
          <w:tcPr>
            <w:tcW w:w="564" w:type="dxa"/>
            <w:vMerge/>
          </w:tcPr>
          <w:p w:rsidR="00137F6D" w:rsidRPr="00454CEC" w:rsidRDefault="00137F6D" w:rsidP="00954EB1">
            <w:pPr>
              <w:pStyle w:val="a9"/>
              <w:jc w:val="center"/>
              <w:rPr>
                <w:rFonts w:ascii="Times New Roman" w:hAnsi="Times New Roman" w:cs="Times New Roman"/>
                <w:sz w:val="18"/>
                <w:szCs w:val="18"/>
              </w:rPr>
            </w:pPr>
          </w:p>
        </w:tc>
        <w:tc>
          <w:tcPr>
            <w:tcW w:w="1988" w:type="dxa"/>
            <w:vMerge/>
            <w:vAlign w:val="center"/>
          </w:tcPr>
          <w:p w:rsidR="00137F6D" w:rsidRPr="00454CEC" w:rsidRDefault="00137F6D" w:rsidP="00954EB1">
            <w:pPr>
              <w:pStyle w:val="a9"/>
              <w:rPr>
                <w:rFonts w:ascii="Times New Roman" w:hAnsi="Times New Roman" w:cs="Times New Roman"/>
                <w:b/>
                <w:sz w:val="18"/>
                <w:szCs w:val="18"/>
              </w:rPr>
            </w:pPr>
          </w:p>
        </w:tc>
        <w:tc>
          <w:tcPr>
            <w:tcW w:w="1559" w:type="dxa"/>
            <w:vAlign w:val="center"/>
          </w:tcPr>
          <w:p w:rsidR="00137F6D" w:rsidRPr="00454CEC" w:rsidRDefault="00137F6D" w:rsidP="00454CEC">
            <w:pPr>
              <w:rPr>
                <w:sz w:val="18"/>
                <w:szCs w:val="18"/>
              </w:rPr>
            </w:pPr>
            <w:r w:rsidRPr="00454CEC">
              <w:rPr>
                <w:sz w:val="18"/>
                <w:szCs w:val="18"/>
              </w:rPr>
              <w:t>- бюджет городского округа</w:t>
            </w:r>
          </w:p>
        </w:tc>
        <w:tc>
          <w:tcPr>
            <w:tcW w:w="1134" w:type="dxa"/>
            <w:vAlign w:val="center"/>
          </w:tcPr>
          <w:p w:rsidR="00137F6D" w:rsidRPr="00454CEC" w:rsidRDefault="00137F6D" w:rsidP="00454CEC">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30,0</w:t>
            </w:r>
          </w:p>
        </w:tc>
        <w:tc>
          <w:tcPr>
            <w:tcW w:w="1275" w:type="dxa"/>
            <w:vAlign w:val="center"/>
          </w:tcPr>
          <w:p w:rsidR="00137F6D" w:rsidRPr="00454CEC" w:rsidRDefault="00137F6D" w:rsidP="00454CEC">
            <w:pPr>
              <w:jc w:val="center"/>
              <w:rPr>
                <w:sz w:val="18"/>
                <w:szCs w:val="18"/>
              </w:rPr>
            </w:pPr>
            <w:r w:rsidRPr="00454CEC">
              <w:rPr>
                <w:sz w:val="18"/>
                <w:szCs w:val="18"/>
              </w:rPr>
              <w:t>30,0</w:t>
            </w:r>
          </w:p>
        </w:tc>
        <w:tc>
          <w:tcPr>
            <w:tcW w:w="1216" w:type="dxa"/>
            <w:vAlign w:val="center"/>
          </w:tcPr>
          <w:p w:rsidR="00137F6D" w:rsidRPr="00454CEC" w:rsidRDefault="00137F6D" w:rsidP="00454CEC">
            <w:pPr>
              <w:jc w:val="center"/>
              <w:rPr>
                <w:sz w:val="18"/>
                <w:szCs w:val="18"/>
              </w:rPr>
            </w:pPr>
            <w:r w:rsidRPr="00454CEC">
              <w:rPr>
                <w:sz w:val="18"/>
                <w:szCs w:val="18"/>
              </w:rPr>
              <w:t>30,0</w:t>
            </w:r>
          </w:p>
        </w:tc>
        <w:tc>
          <w:tcPr>
            <w:tcW w:w="1134" w:type="dxa"/>
            <w:vAlign w:val="center"/>
          </w:tcPr>
          <w:p w:rsidR="00137F6D" w:rsidRPr="00454CEC" w:rsidRDefault="00137F6D" w:rsidP="00454CEC">
            <w:pPr>
              <w:jc w:val="center"/>
              <w:rPr>
                <w:sz w:val="18"/>
                <w:szCs w:val="18"/>
              </w:rPr>
            </w:pPr>
            <w:r w:rsidRPr="00454CEC">
              <w:rPr>
                <w:sz w:val="18"/>
                <w:szCs w:val="18"/>
              </w:rPr>
              <w:t>30,0</w:t>
            </w:r>
          </w:p>
        </w:tc>
        <w:tc>
          <w:tcPr>
            <w:tcW w:w="1134" w:type="dxa"/>
            <w:vAlign w:val="center"/>
          </w:tcPr>
          <w:p w:rsidR="00137F6D" w:rsidRPr="00454CEC" w:rsidRDefault="00137F6D" w:rsidP="00454CEC">
            <w:pPr>
              <w:jc w:val="center"/>
              <w:rPr>
                <w:sz w:val="18"/>
                <w:szCs w:val="18"/>
              </w:rPr>
            </w:pPr>
            <w:r w:rsidRPr="00454CEC">
              <w:rPr>
                <w:sz w:val="18"/>
                <w:szCs w:val="18"/>
              </w:rPr>
              <w:t>30,0</w:t>
            </w:r>
          </w:p>
        </w:tc>
        <w:tc>
          <w:tcPr>
            <w:tcW w:w="1282" w:type="dxa"/>
            <w:vAlign w:val="center"/>
          </w:tcPr>
          <w:p w:rsidR="00137F6D" w:rsidRPr="00454CEC" w:rsidRDefault="00137F6D" w:rsidP="00454CEC">
            <w:pPr>
              <w:pStyle w:val="ConsPlusCell"/>
              <w:jc w:val="center"/>
              <w:rPr>
                <w:rFonts w:ascii="Times New Roman" w:hAnsi="Times New Roman" w:cs="Times New Roman"/>
                <w:sz w:val="18"/>
                <w:szCs w:val="18"/>
              </w:rPr>
            </w:pPr>
            <w:r w:rsidRPr="00454CEC">
              <w:rPr>
                <w:rFonts w:ascii="Times New Roman" w:hAnsi="Times New Roman" w:cs="Times New Roman"/>
                <w:sz w:val="18"/>
                <w:szCs w:val="18"/>
              </w:rPr>
              <w:t>150,0</w:t>
            </w:r>
          </w:p>
        </w:tc>
        <w:tc>
          <w:tcPr>
            <w:tcW w:w="3120" w:type="dxa"/>
            <w:gridSpan w:val="2"/>
            <w:vMerge/>
            <w:vAlign w:val="center"/>
          </w:tcPr>
          <w:p w:rsidR="00137F6D" w:rsidRPr="004E5B43" w:rsidRDefault="00137F6D" w:rsidP="00954EB1">
            <w:pPr>
              <w:pStyle w:val="a9"/>
              <w:jc w:val="center"/>
              <w:rPr>
                <w:rFonts w:ascii="Times New Roman" w:hAnsi="Times New Roman" w:cs="Times New Roman"/>
                <w:sz w:val="18"/>
                <w:szCs w:val="18"/>
                <w:highlight w:val="yellow"/>
              </w:rPr>
            </w:pPr>
          </w:p>
        </w:tc>
        <w:tc>
          <w:tcPr>
            <w:tcW w:w="1417" w:type="dxa"/>
            <w:gridSpan w:val="2"/>
            <w:vMerge/>
            <w:vAlign w:val="center"/>
          </w:tcPr>
          <w:p w:rsidR="00137F6D" w:rsidRPr="004E5B43" w:rsidRDefault="00137F6D" w:rsidP="00954EB1">
            <w:pPr>
              <w:pStyle w:val="a9"/>
              <w:jc w:val="center"/>
              <w:rPr>
                <w:rFonts w:ascii="Times New Roman" w:hAnsi="Times New Roman" w:cs="Times New Roman"/>
                <w:sz w:val="18"/>
                <w:szCs w:val="18"/>
                <w:highlight w:val="yellow"/>
              </w:rPr>
            </w:pPr>
          </w:p>
        </w:tc>
      </w:tr>
      <w:tr w:rsidR="00C6448A" w:rsidRPr="00B657CD" w:rsidTr="00BC1144">
        <w:trPr>
          <w:gridAfter w:val="2"/>
          <w:wAfter w:w="39" w:type="dxa"/>
          <w:trHeight w:val="467"/>
        </w:trPr>
        <w:tc>
          <w:tcPr>
            <w:tcW w:w="564" w:type="dxa"/>
            <w:vMerge w:val="restart"/>
            <w:vAlign w:val="center"/>
          </w:tcPr>
          <w:p w:rsidR="00C6448A" w:rsidRPr="00C6448A" w:rsidRDefault="00C6448A" w:rsidP="00C6448A">
            <w:pPr>
              <w:pStyle w:val="a9"/>
              <w:jc w:val="center"/>
              <w:rPr>
                <w:rFonts w:ascii="Times New Roman" w:hAnsi="Times New Roman" w:cs="Times New Roman"/>
                <w:sz w:val="18"/>
                <w:szCs w:val="18"/>
              </w:rPr>
            </w:pPr>
            <w:r w:rsidRPr="00C6448A">
              <w:rPr>
                <w:rFonts w:ascii="Times New Roman" w:hAnsi="Times New Roman" w:cs="Times New Roman"/>
                <w:sz w:val="18"/>
                <w:szCs w:val="18"/>
              </w:rPr>
              <w:t>44.2.</w:t>
            </w:r>
          </w:p>
        </w:tc>
        <w:tc>
          <w:tcPr>
            <w:tcW w:w="1988" w:type="dxa"/>
            <w:vMerge w:val="restart"/>
            <w:vAlign w:val="center"/>
          </w:tcPr>
          <w:p w:rsidR="00C6448A" w:rsidRPr="00C6448A" w:rsidRDefault="00C6448A" w:rsidP="00C6448A">
            <w:pPr>
              <w:pStyle w:val="a9"/>
              <w:ind w:firstLine="0"/>
              <w:rPr>
                <w:rFonts w:ascii="Times New Roman" w:hAnsi="Times New Roman" w:cs="Times New Roman"/>
                <w:sz w:val="18"/>
                <w:szCs w:val="18"/>
              </w:rPr>
            </w:pPr>
            <w:r w:rsidRPr="00C6448A">
              <w:rPr>
                <w:rFonts w:ascii="Times New Roman" w:hAnsi="Times New Roman" w:cs="Times New Roman"/>
                <w:sz w:val="18"/>
                <w:szCs w:val="18"/>
              </w:rPr>
              <w:t xml:space="preserve">Проведение встреч и круглых столов по вопросам начала ведения предпринимательской деятельности для самозанятых и отдельных категорий граждан, не </w:t>
            </w:r>
            <w:r w:rsidRPr="00C6448A">
              <w:rPr>
                <w:rFonts w:ascii="Times New Roman" w:hAnsi="Times New Roman" w:cs="Times New Roman"/>
                <w:sz w:val="18"/>
                <w:szCs w:val="18"/>
              </w:rPr>
              <w:lastRenderedPageBreak/>
              <w:t>являющихся субъектами малого и среднего предпринимательства:</w:t>
            </w:r>
          </w:p>
          <w:p w:rsidR="00C6448A" w:rsidRPr="00C6448A" w:rsidRDefault="00C6448A" w:rsidP="00C6448A">
            <w:pPr>
              <w:pStyle w:val="a9"/>
              <w:ind w:firstLine="0"/>
              <w:rPr>
                <w:rFonts w:ascii="Times New Roman" w:hAnsi="Times New Roman" w:cs="Times New Roman"/>
                <w:sz w:val="18"/>
                <w:szCs w:val="18"/>
              </w:rPr>
            </w:pPr>
            <w:r w:rsidRPr="00C6448A">
              <w:rPr>
                <w:rFonts w:ascii="Times New Roman" w:hAnsi="Times New Roman" w:cs="Times New Roman"/>
                <w:sz w:val="18"/>
                <w:szCs w:val="18"/>
              </w:rPr>
              <w:t>- обучающихся;</w:t>
            </w:r>
          </w:p>
          <w:p w:rsidR="00C6448A" w:rsidRPr="00C6448A" w:rsidRDefault="00C6448A" w:rsidP="00C6448A">
            <w:pPr>
              <w:pStyle w:val="a9"/>
              <w:ind w:firstLine="0"/>
              <w:rPr>
                <w:rFonts w:ascii="Times New Roman" w:hAnsi="Times New Roman" w:cs="Times New Roman"/>
                <w:sz w:val="18"/>
                <w:szCs w:val="18"/>
              </w:rPr>
            </w:pPr>
            <w:r w:rsidRPr="00C6448A">
              <w:rPr>
                <w:rFonts w:ascii="Times New Roman" w:hAnsi="Times New Roman" w:cs="Times New Roman"/>
                <w:sz w:val="18"/>
                <w:szCs w:val="18"/>
              </w:rPr>
              <w:t>- женщин, находящихся в отпуске по уходу за ребенком;</w:t>
            </w:r>
          </w:p>
          <w:p w:rsidR="00C6448A" w:rsidRPr="00C6448A" w:rsidRDefault="00C6448A" w:rsidP="00C6448A">
            <w:pPr>
              <w:pStyle w:val="a9"/>
              <w:ind w:firstLine="0"/>
              <w:rPr>
                <w:rFonts w:ascii="Times New Roman" w:hAnsi="Times New Roman" w:cs="Times New Roman"/>
                <w:sz w:val="18"/>
                <w:szCs w:val="18"/>
              </w:rPr>
            </w:pPr>
            <w:r w:rsidRPr="00C6448A">
              <w:rPr>
                <w:rFonts w:ascii="Times New Roman" w:hAnsi="Times New Roman" w:cs="Times New Roman"/>
                <w:sz w:val="18"/>
                <w:szCs w:val="18"/>
              </w:rPr>
              <w:t>- пенсионеров;</w:t>
            </w:r>
          </w:p>
          <w:p w:rsidR="00C6448A" w:rsidRPr="00C6448A" w:rsidRDefault="00C6448A" w:rsidP="00C6448A">
            <w:pPr>
              <w:pStyle w:val="a9"/>
              <w:ind w:firstLine="0"/>
              <w:rPr>
                <w:rFonts w:ascii="Times New Roman" w:hAnsi="Times New Roman" w:cs="Times New Roman"/>
                <w:sz w:val="18"/>
                <w:szCs w:val="18"/>
              </w:rPr>
            </w:pPr>
            <w:r w:rsidRPr="00C6448A">
              <w:rPr>
                <w:rFonts w:ascii="Times New Roman" w:hAnsi="Times New Roman" w:cs="Times New Roman"/>
                <w:sz w:val="18"/>
                <w:szCs w:val="18"/>
              </w:rPr>
              <w:t>- безработных;</w:t>
            </w:r>
          </w:p>
          <w:p w:rsidR="00C6448A" w:rsidRPr="00C6448A" w:rsidRDefault="00C6448A" w:rsidP="00C6448A">
            <w:pPr>
              <w:pStyle w:val="a9"/>
              <w:ind w:firstLine="0"/>
              <w:rPr>
                <w:rFonts w:ascii="Times New Roman" w:hAnsi="Times New Roman" w:cs="Times New Roman"/>
                <w:b/>
                <w:sz w:val="18"/>
                <w:szCs w:val="18"/>
              </w:rPr>
            </w:pPr>
            <w:r w:rsidRPr="00C6448A">
              <w:rPr>
                <w:rFonts w:ascii="Times New Roman" w:hAnsi="Times New Roman" w:cs="Times New Roman"/>
                <w:sz w:val="18"/>
                <w:szCs w:val="18"/>
              </w:rPr>
              <w:t xml:space="preserve">- лиц с ограниченными возможностями здоровья </w:t>
            </w:r>
          </w:p>
        </w:tc>
        <w:tc>
          <w:tcPr>
            <w:tcW w:w="1559" w:type="dxa"/>
            <w:vAlign w:val="center"/>
          </w:tcPr>
          <w:p w:rsidR="00C6448A" w:rsidRPr="00C6448A" w:rsidRDefault="00C6448A" w:rsidP="00C6448A">
            <w:pPr>
              <w:rPr>
                <w:sz w:val="18"/>
                <w:szCs w:val="18"/>
              </w:rPr>
            </w:pPr>
            <w:r w:rsidRPr="00C6448A">
              <w:rPr>
                <w:sz w:val="18"/>
                <w:szCs w:val="18"/>
              </w:rPr>
              <w:lastRenderedPageBreak/>
              <w:t xml:space="preserve">Всего, </w:t>
            </w:r>
          </w:p>
          <w:p w:rsidR="00C6448A" w:rsidRPr="00C6448A" w:rsidRDefault="00C6448A" w:rsidP="00C6448A">
            <w:pPr>
              <w:rPr>
                <w:sz w:val="18"/>
                <w:szCs w:val="18"/>
              </w:rPr>
            </w:pPr>
            <w:r w:rsidRPr="00C6448A">
              <w:rPr>
                <w:sz w:val="18"/>
                <w:szCs w:val="18"/>
              </w:rPr>
              <w:t>в том числе:</w:t>
            </w:r>
          </w:p>
        </w:tc>
        <w:tc>
          <w:tcPr>
            <w:tcW w:w="1134" w:type="dxa"/>
            <w:vAlign w:val="center"/>
          </w:tcPr>
          <w:p w:rsidR="00C6448A" w:rsidRPr="00C6448A" w:rsidRDefault="00C6448A" w:rsidP="00C6448A">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tc>
        <w:tc>
          <w:tcPr>
            <w:tcW w:w="1275" w:type="dxa"/>
            <w:vAlign w:val="center"/>
          </w:tcPr>
          <w:p w:rsidR="00C6448A" w:rsidRPr="00C6448A" w:rsidRDefault="00C6448A" w:rsidP="00C6448A">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tc>
        <w:tc>
          <w:tcPr>
            <w:tcW w:w="1216" w:type="dxa"/>
            <w:vAlign w:val="center"/>
          </w:tcPr>
          <w:p w:rsidR="00C6448A" w:rsidRPr="00C6448A" w:rsidRDefault="00C6448A" w:rsidP="00C6448A">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tc>
        <w:tc>
          <w:tcPr>
            <w:tcW w:w="1134" w:type="dxa"/>
            <w:vAlign w:val="center"/>
          </w:tcPr>
          <w:p w:rsidR="00C6448A" w:rsidRPr="00C6448A" w:rsidRDefault="00C6448A" w:rsidP="00C6448A">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tc>
        <w:tc>
          <w:tcPr>
            <w:tcW w:w="1134" w:type="dxa"/>
            <w:vAlign w:val="center"/>
          </w:tcPr>
          <w:p w:rsidR="00C6448A" w:rsidRPr="00C6448A" w:rsidRDefault="00C6448A" w:rsidP="00C6448A">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tc>
        <w:tc>
          <w:tcPr>
            <w:tcW w:w="1282" w:type="dxa"/>
            <w:vAlign w:val="center"/>
          </w:tcPr>
          <w:p w:rsidR="00C6448A" w:rsidRPr="00C6448A" w:rsidRDefault="00C6448A" w:rsidP="00C6448A">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tc>
        <w:tc>
          <w:tcPr>
            <w:tcW w:w="3120" w:type="dxa"/>
            <w:gridSpan w:val="2"/>
            <w:vMerge w:val="restart"/>
            <w:vAlign w:val="center"/>
          </w:tcPr>
          <w:p w:rsidR="00C6448A" w:rsidRPr="00C6448A" w:rsidRDefault="00C6448A" w:rsidP="00C6448A">
            <w:pPr>
              <w:pStyle w:val="ConsPlusNonformat"/>
              <w:jc w:val="center"/>
              <w:rPr>
                <w:rFonts w:ascii="Times New Roman" w:hAnsi="Times New Roman" w:cs="Times New Roman"/>
                <w:sz w:val="18"/>
                <w:szCs w:val="18"/>
              </w:rPr>
            </w:pPr>
            <w:r w:rsidRPr="00C6448A">
              <w:rPr>
                <w:rFonts w:ascii="Times New Roman" w:hAnsi="Times New Roman" w:cs="Times New Roman"/>
                <w:sz w:val="18"/>
                <w:szCs w:val="18"/>
              </w:rPr>
              <w:t>Управление экономики и инвестиций администрации городского округа</w:t>
            </w:r>
          </w:p>
        </w:tc>
        <w:tc>
          <w:tcPr>
            <w:tcW w:w="1417" w:type="dxa"/>
            <w:gridSpan w:val="2"/>
            <w:vMerge w:val="restart"/>
            <w:vAlign w:val="center"/>
          </w:tcPr>
          <w:p w:rsidR="00C6448A" w:rsidRPr="00C6448A" w:rsidRDefault="00C6448A" w:rsidP="00C6448A">
            <w:pPr>
              <w:pStyle w:val="ConsPlusNonformat"/>
              <w:jc w:val="center"/>
              <w:rPr>
                <w:rFonts w:ascii="Times New Roman" w:hAnsi="Times New Roman" w:cs="Times New Roman"/>
                <w:sz w:val="18"/>
                <w:szCs w:val="18"/>
              </w:rPr>
            </w:pPr>
            <w:r w:rsidRPr="00C6448A">
              <w:rPr>
                <w:rFonts w:ascii="Times New Roman" w:hAnsi="Times New Roman" w:cs="Times New Roman"/>
                <w:sz w:val="18"/>
                <w:szCs w:val="18"/>
              </w:rPr>
              <w:t>2020-2024</w:t>
            </w:r>
          </w:p>
        </w:tc>
      </w:tr>
      <w:tr w:rsidR="00137F6D" w:rsidRPr="00B657CD" w:rsidTr="009244E1">
        <w:trPr>
          <w:gridAfter w:val="2"/>
          <w:wAfter w:w="39" w:type="dxa"/>
          <w:trHeight w:val="1421"/>
        </w:trPr>
        <w:tc>
          <w:tcPr>
            <w:tcW w:w="564" w:type="dxa"/>
            <w:vMerge/>
          </w:tcPr>
          <w:p w:rsidR="00137F6D" w:rsidRPr="00C83E4A" w:rsidRDefault="00137F6D" w:rsidP="00954EB1">
            <w:pPr>
              <w:pStyle w:val="a9"/>
              <w:jc w:val="center"/>
              <w:rPr>
                <w:rFonts w:ascii="Times New Roman" w:hAnsi="Times New Roman" w:cs="Times New Roman"/>
                <w:sz w:val="18"/>
                <w:szCs w:val="18"/>
                <w:highlight w:val="yellow"/>
              </w:rPr>
            </w:pPr>
          </w:p>
        </w:tc>
        <w:tc>
          <w:tcPr>
            <w:tcW w:w="1988" w:type="dxa"/>
            <w:vMerge/>
            <w:vAlign w:val="center"/>
          </w:tcPr>
          <w:p w:rsidR="00137F6D" w:rsidRPr="00C83E4A" w:rsidRDefault="00137F6D" w:rsidP="00954EB1">
            <w:pPr>
              <w:pStyle w:val="a9"/>
              <w:ind w:firstLine="0"/>
              <w:rPr>
                <w:rFonts w:ascii="Times New Roman" w:hAnsi="Times New Roman" w:cs="Times New Roman"/>
                <w:b/>
                <w:sz w:val="18"/>
                <w:szCs w:val="18"/>
                <w:highlight w:val="yellow"/>
              </w:rPr>
            </w:pPr>
          </w:p>
        </w:tc>
        <w:tc>
          <w:tcPr>
            <w:tcW w:w="1559" w:type="dxa"/>
            <w:vAlign w:val="center"/>
          </w:tcPr>
          <w:p w:rsidR="00137F6D" w:rsidRPr="00C6448A" w:rsidRDefault="00137F6D" w:rsidP="00C6448A">
            <w:pPr>
              <w:rPr>
                <w:sz w:val="18"/>
                <w:szCs w:val="18"/>
              </w:rPr>
            </w:pPr>
            <w:r w:rsidRPr="00C6448A">
              <w:rPr>
                <w:sz w:val="18"/>
                <w:szCs w:val="18"/>
              </w:rPr>
              <w:t>- бюджет городского округа</w:t>
            </w:r>
          </w:p>
        </w:tc>
        <w:tc>
          <w:tcPr>
            <w:tcW w:w="1134" w:type="dxa"/>
            <w:vAlign w:val="center"/>
          </w:tcPr>
          <w:p w:rsidR="00137F6D" w:rsidRPr="00C6448A" w:rsidRDefault="00137F6D" w:rsidP="00954EB1">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p w:rsidR="00137F6D" w:rsidRPr="00C6448A" w:rsidRDefault="00137F6D" w:rsidP="00C6448A">
            <w:pPr>
              <w:pStyle w:val="ConsPlusCell"/>
              <w:jc w:val="center"/>
              <w:rPr>
                <w:rFonts w:ascii="Times New Roman" w:hAnsi="Times New Roman" w:cs="Times New Roman"/>
                <w:sz w:val="18"/>
                <w:szCs w:val="18"/>
              </w:rPr>
            </w:pPr>
          </w:p>
        </w:tc>
        <w:tc>
          <w:tcPr>
            <w:tcW w:w="1275" w:type="dxa"/>
            <w:vAlign w:val="center"/>
          </w:tcPr>
          <w:p w:rsidR="00137F6D" w:rsidRPr="00C6448A" w:rsidRDefault="00137F6D" w:rsidP="00954EB1">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p w:rsidR="00137F6D" w:rsidRPr="00C6448A" w:rsidRDefault="00137F6D" w:rsidP="00C6448A">
            <w:pPr>
              <w:pStyle w:val="ConsPlusCell"/>
              <w:jc w:val="center"/>
              <w:rPr>
                <w:rFonts w:ascii="Times New Roman" w:hAnsi="Times New Roman" w:cs="Times New Roman"/>
                <w:sz w:val="18"/>
                <w:szCs w:val="18"/>
              </w:rPr>
            </w:pPr>
          </w:p>
        </w:tc>
        <w:tc>
          <w:tcPr>
            <w:tcW w:w="1216" w:type="dxa"/>
            <w:vAlign w:val="center"/>
          </w:tcPr>
          <w:p w:rsidR="00137F6D" w:rsidRPr="00C6448A" w:rsidRDefault="00137F6D" w:rsidP="00954EB1">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p w:rsidR="00137F6D" w:rsidRPr="00C6448A" w:rsidRDefault="00137F6D" w:rsidP="00C6448A">
            <w:pPr>
              <w:pStyle w:val="ConsPlusCell"/>
              <w:jc w:val="center"/>
              <w:rPr>
                <w:rFonts w:ascii="Times New Roman" w:hAnsi="Times New Roman" w:cs="Times New Roman"/>
                <w:sz w:val="18"/>
                <w:szCs w:val="18"/>
              </w:rPr>
            </w:pPr>
          </w:p>
        </w:tc>
        <w:tc>
          <w:tcPr>
            <w:tcW w:w="1134" w:type="dxa"/>
            <w:vAlign w:val="center"/>
          </w:tcPr>
          <w:p w:rsidR="00137F6D" w:rsidRPr="00C6448A" w:rsidRDefault="00137F6D" w:rsidP="00954EB1">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p w:rsidR="00137F6D" w:rsidRPr="00C6448A" w:rsidRDefault="00137F6D" w:rsidP="00C6448A">
            <w:pPr>
              <w:pStyle w:val="ConsPlusCell"/>
              <w:jc w:val="center"/>
              <w:rPr>
                <w:rFonts w:ascii="Times New Roman" w:hAnsi="Times New Roman" w:cs="Times New Roman"/>
                <w:sz w:val="18"/>
                <w:szCs w:val="18"/>
              </w:rPr>
            </w:pPr>
          </w:p>
        </w:tc>
        <w:tc>
          <w:tcPr>
            <w:tcW w:w="1134" w:type="dxa"/>
            <w:vAlign w:val="center"/>
          </w:tcPr>
          <w:p w:rsidR="00137F6D" w:rsidRPr="00C6448A" w:rsidRDefault="00137F6D" w:rsidP="00954EB1">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p w:rsidR="00137F6D" w:rsidRPr="00C6448A" w:rsidRDefault="00137F6D" w:rsidP="00C6448A">
            <w:pPr>
              <w:pStyle w:val="ConsPlusCell"/>
              <w:jc w:val="center"/>
              <w:rPr>
                <w:rFonts w:ascii="Times New Roman" w:hAnsi="Times New Roman" w:cs="Times New Roman"/>
                <w:sz w:val="18"/>
                <w:szCs w:val="18"/>
              </w:rPr>
            </w:pPr>
          </w:p>
        </w:tc>
        <w:tc>
          <w:tcPr>
            <w:tcW w:w="1282" w:type="dxa"/>
            <w:vAlign w:val="center"/>
          </w:tcPr>
          <w:p w:rsidR="00137F6D" w:rsidRPr="00C6448A" w:rsidRDefault="00137F6D" w:rsidP="00954EB1">
            <w:pPr>
              <w:pStyle w:val="ConsPlusCell"/>
              <w:jc w:val="center"/>
              <w:rPr>
                <w:rFonts w:ascii="Times New Roman" w:hAnsi="Times New Roman" w:cs="Times New Roman"/>
                <w:sz w:val="18"/>
                <w:szCs w:val="18"/>
              </w:rPr>
            </w:pPr>
            <w:r w:rsidRPr="00C6448A">
              <w:rPr>
                <w:rFonts w:ascii="Times New Roman" w:hAnsi="Times New Roman" w:cs="Times New Roman"/>
                <w:sz w:val="18"/>
                <w:szCs w:val="18"/>
              </w:rPr>
              <w:t>0</w:t>
            </w:r>
          </w:p>
          <w:p w:rsidR="00137F6D" w:rsidRPr="00C6448A" w:rsidRDefault="00137F6D" w:rsidP="00C6448A">
            <w:pPr>
              <w:pStyle w:val="ConsPlusCell"/>
              <w:jc w:val="center"/>
              <w:rPr>
                <w:rFonts w:ascii="Times New Roman" w:hAnsi="Times New Roman" w:cs="Times New Roman"/>
                <w:sz w:val="18"/>
                <w:szCs w:val="18"/>
              </w:rPr>
            </w:pPr>
          </w:p>
        </w:tc>
        <w:tc>
          <w:tcPr>
            <w:tcW w:w="3120" w:type="dxa"/>
            <w:gridSpan w:val="2"/>
            <w:vMerge/>
            <w:vAlign w:val="center"/>
          </w:tcPr>
          <w:p w:rsidR="00137F6D" w:rsidRPr="00C83E4A" w:rsidRDefault="00137F6D" w:rsidP="00954EB1">
            <w:pPr>
              <w:pStyle w:val="a9"/>
              <w:jc w:val="center"/>
              <w:rPr>
                <w:rFonts w:ascii="Times New Roman" w:hAnsi="Times New Roman" w:cs="Times New Roman"/>
                <w:sz w:val="18"/>
                <w:szCs w:val="18"/>
                <w:highlight w:val="yellow"/>
              </w:rPr>
            </w:pPr>
          </w:p>
        </w:tc>
        <w:tc>
          <w:tcPr>
            <w:tcW w:w="1417" w:type="dxa"/>
            <w:gridSpan w:val="2"/>
            <w:vMerge/>
            <w:vAlign w:val="center"/>
          </w:tcPr>
          <w:p w:rsidR="00137F6D" w:rsidRPr="00C83E4A" w:rsidRDefault="00137F6D" w:rsidP="00954EB1">
            <w:pPr>
              <w:pStyle w:val="a9"/>
              <w:jc w:val="center"/>
              <w:rPr>
                <w:rFonts w:ascii="Times New Roman" w:hAnsi="Times New Roman" w:cs="Times New Roman"/>
                <w:sz w:val="18"/>
                <w:szCs w:val="18"/>
                <w:highlight w:val="yellow"/>
              </w:rPr>
            </w:pPr>
          </w:p>
        </w:tc>
      </w:tr>
      <w:tr w:rsidR="00B00EE9" w:rsidRPr="00B657CD" w:rsidTr="00BC1144">
        <w:trPr>
          <w:gridAfter w:val="2"/>
          <w:wAfter w:w="39" w:type="dxa"/>
          <w:trHeight w:val="467"/>
        </w:trPr>
        <w:tc>
          <w:tcPr>
            <w:tcW w:w="564" w:type="dxa"/>
            <w:vMerge w:val="restart"/>
            <w:vAlign w:val="center"/>
          </w:tcPr>
          <w:p w:rsidR="00B00EE9" w:rsidRPr="00B00EE9" w:rsidRDefault="00B00EE9" w:rsidP="00954EB1">
            <w:pPr>
              <w:pStyle w:val="a9"/>
              <w:jc w:val="center"/>
              <w:rPr>
                <w:rFonts w:ascii="Times New Roman" w:hAnsi="Times New Roman" w:cs="Times New Roman"/>
                <w:sz w:val="18"/>
                <w:szCs w:val="18"/>
              </w:rPr>
            </w:pPr>
            <w:r w:rsidRPr="00B00EE9">
              <w:rPr>
                <w:rFonts w:ascii="Times New Roman" w:hAnsi="Times New Roman" w:cs="Times New Roman"/>
                <w:sz w:val="18"/>
                <w:szCs w:val="18"/>
              </w:rPr>
              <w:lastRenderedPageBreak/>
              <w:t>44.3.</w:t>
            </w:r>
          </w:p>
        </w:tc>
        <w:tc>
          <w:tcPr>
            <w:tcW w:w="1988" w:type="dxa"/>
            <w:vMerge w:val="restart"/>
            <w:vAlign w:val="center"/>
          </w:tcPr>
          <w:p w:rsidR="00B00EE9" w:rsidRPr="00B00EE9" w:rsidRDefault="00B00EE9" w:rsidP="00954EB1">
            <w:pPr>
              <w:pStyle w:val="a9"/>
              <w:ind w:firstLine="0"/>
              <w:rPr>
                <w:rFonts w:ascii="Times New Roman" w:hAnsi="Times New Roman" w:cs="Times New Roman"/>
                <w:b/>
                <w:sz w:val="18"/>
                <w:szCs w:val="18"/>
              </w:rPr>
            </w:pPr>
            <w:r w:rsidRPr="00B00EE9">
              <w:rPr>
                <w:rFonts w:ascii="Times New Roman" w:hAnsi="Times New Roman" w:cs="Times New Roman"/>
                <w:sz w:val="18"/>
                <w:szCs w:val="18"/>
              </w:rPr>
              <w:t>Организация муниципального конкурса «Лучший предприниматель»</w:t>
            </w:r>
          </w:p>
        </w:tc>
        <w:tc>
          <w:tcPr>
            <w:tcW w:w="1559" w:type="dxa"/>
            <w:vAlign w:val="center"/>
          </w:tcPr>
          <w:p w:rsidR="00B00EE9" w:rsidRPr="00B00EE9" w:rsidRDefault="00B00EE9" w:rsidP="00954EB1">
            <w:pPr>
              <w:rPr>
                <w:sz w:val="18"/>
                <w:szCs w:val="18"/>
              </w:rPr>
            </w:pPr>
            <w:r w:rsidRPr="00B00EE9">
              <w:rPr>
                <w:sz w:val="18"/>
                <w:szCs w:val="18"/>
              </w:rPr>
              <w:t xml:space="preserve">Всего, </w:t>
            </w:r>
          </w:p>
          <w:p w:rsidR="00B00EE9" w:rsidRPr="00B00EE9" w:rsidRDefault="00B00EE9" w:rsidP="00954EB1">
            <w:pPr>
              <w:rPr>
                <w:sz w:val="18"/>
                <w:szCs w:val="18"/>
              </w:rPr>
            </w:pPr>
            <w:r w:rsidRPr="00B00EE9">
              <w:rPr>
                <w:sz w:val="18"/>
                <w:szCs w:val="18"/>
              </w:rPr>
              <w:t>в том числе:</w:t>
            </w:r>
          </w:p>
        </w:tc>
        <w:tc>
          <w:tcPr>
            <w:tcW w:w="1134" w:type="dxa"/>
            <w:vAlign w:val="center"/>
          </w:tcPr>
          <w:p w:rsidR="00B00EE9" w:rsidRPr="00B00EE9" w:rsidRDefault="00B00EE9"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tc>
        <w:tc>
          <w:tcPr>
            <w:tcW w:w="1275" w:type="dxa"/>
            <w:vAlign w:val="center"/>
          </w:tcPr>
          <w:p w:rsidR="00B00EE9" w:rsidRPr="00B00EE9" w:rsidRDefault="00B00EE9"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tc>
        <w:tc>
          <w:tcPr>
            <w:tcW w:w="1216" w:type="dxa"/>
            <w:vAlign w:val="center"/>
          </w:tcPr>
          <w:p w:rsidR="00B00EE9" w:rsidRPr="00B00EE9" w:rsidRDefault="00B00EE9"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tc>
        <w:tc>
          <w:tcPr>
            <w:tcW w:w="1134" w:type="dxa"/>
            <w:vAlign w:val="center"/>
          </w:tcPr>
          <w:p w:rsidR="00B00EE9" w:rsidRPr="00B00EE9" w:rsidRDefault="00B00EE9"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tc>
        <w:tc>
          <w:tcPr>
            <w:tcW w:w="1134" w:type="dxa"/>
            <w:vAlign w:val="center"/>
          </w:tcPr>
          <w:p w:rsidR="00B00EE9" w:rsidRPr="00B00EE9" w:rsidRDefault="00B00EE9"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tc>
        <w:tc>
          <w:tcPr>
            <w:tcW w:w="1282" w:type="dxa"/>
            <w:vAlign w:val="center"/>
          </w:tcPr>
          <w:p w:rsidR="00B00EE9" w:rsidRPr="00B00EE9" w:rsidRDefault="00B00EE9"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tc>
        <w:tc>
          <w:tcPr>
            <w:tcW w:w="3120" w:type="dxa"/>
            <w:gridSpan w:val="2"/>
            <w:vMerge w:val="restart"/>
            <w:vAlign w:val="center"/>
          </w:tcPr>
          <w:p w:rsidR="00B00EE9" w:rsidRPr="00B00EE9" w:rsidRDefault="00B00EE9" w:rsidP="00954EB1">
            <w:pPr>
              <w:pStyle w:val="ConsPlusNonformat"/>
              <w:jc w:val="center"/>
              <w:rPr>
                <w:rFonts w:ascii="Times New Roman" w:hAnsi="Times New Roman" w:cs="Times New Roman"/>
                <w:sz w:val="18"/>
                <w:szCs w:val="18"/>
              </w:rPr>
            </w:pPr>
            <w:r w:rsidRPr="00B00EE9">
              <w:rPr>
                <w:rFonts w:ascii="Times New Roman" w:hAnsi="Times New Roman" w:cs="Times New Roman"/>
                <w:sz w:val="18"/>
                <w:szCs w:val="18"/>
              </w:rPr>
              <w:t>Управление экономики и инвестиций администрации городского округа</w:t>
            </w:r>
          </w:p>
        </w:tc>
        <w:tc>
          <w:tcPr>
            <w:tcW w:w="1417" w:type="dxa"/>
            <w:gridSpan w:val="2"/>
            <w:vMerge w:val="restart"/>
            <w:vAlign w:val="center"/>
          </w:tcPr>
          <w:p w:rsidR="00B00EE9" w:rsidRPr="00B00EE9" w:rsidRDefault="00B00EE9" w:rsidP="00654A63">
            <w:pPr>
              <w:pStyle w:val="ConsPlusNonformat"/>
              <w:jc w:val="center"/>
              <w:rPr>
                <w:rFonts w:ascii="Times New Roman" w:hAnsi="Times New Roman" w:cs="Times New Roman"/>
                <w:sz w:val="18"/>
                <w:szCs w:val="18"/>
              </w:rPr>
            </w:pPr>
            <w:r w:rsidRPr="00B00EE9">
              <w:rPr>
                <w:rFonts w:ascii="Times New Roman" w:hAnsi="Times New Roman" w:cs="Times New Roman"/>
                <w:sz w:val="18"/>
                <w:szCs w:val="18"/>
              </w:rPr>
              <w:t>2020-2024</w:t>
            </w:r>
          </w:p>
        </w:tc>
      </w:tr>
      <w:tr w:rsidR="003B675E" w:rsidRPr="00B657CD" w:rsidTr="003B675E">
        <w:trPr>
          <w:gridAfter w:val="2"/>
          <w:wAfter w:w="39" w:type="dxa"/>
          <w:trHeight w:val="318"/>
        </w:trPr>
        <w:tc>
          <w:tcPr>
            <w:tcW w:w="564" w:type="dxa"/>
            <w:vMerge/>
          </w:tcPr>
          <w:p w:rsidR="003B675E" w:rsidRPr="00C83E4A" w:rsidRDefault="003B675E" w:rsidP="00954EB1">
            <w:pPr>
              <w:pStyle w:val="a9"/>
              <w:jc w:val="center"/>
              <w:rPr>
                <w:rFonts w:ascii="Times New Roman" w:hAnsi="Times New Roman" w:cs="Times New Roman"/>
                <w:sz w:val="18"/>
                <w:szCs w:val="18"/>
                <w:highlight w:val="yellow"/>
              </w:rPr>
            </w:pPr>
          </w:p>
        </w:tc>
        <w:tc>
          <w:tcPr>
            <w:tcW w:w="1988" w:type="dxa"/>
            <w:vMerge/>
            <w:vAlign w:val="center"/>
          </w:tcPr>
          <w:p w:rsidR="003B675E" w:rsidRPr="00C83E4A" w:rsidRDefault="003B675E" w:rsidP="00954EB1">
            <w:pPr>
              <w:pStyle w:val="a9"/>
              <w:ind w:firstLine="0"/>
              <w:rPr>
                <w:rFonts w:ascii="Times New Roman" w:hAnsi="Times New Roman" w:cs="Times New Roman"/>
                <w:b/>
                <w:sz w:val="18"/>
                <w:szCs w:val="18"/>
                <w:highlight w:val="yellow"/>
              </w:rPr>
            </w:pPr>
          </w:p>
        </w:tc>
        <w:tc>
          <w:tcPr>
            <w:tcW w:w="1559" w:type="dxa"/>
            <w:vAlign w:val="center"/>
          </w:tcPr>
          <w:p w:rsidR="003B675E" w:rsidRPr="00B00EE9" w:rsidRDefault="003B675E" w:rsidP="00954EB1">
            <w:pPr>
              <w:rPr>
                <w:sz w:val="18"/>
                <w:szCs w:val="18"/>
              </w:rPr>
            </w:pPr>
            <w:r w:rsidRPr="00B00EE9">
              <w:rPr>
                <w:sz w:val="18"/>
                <w:szCs w:val="18"/>
              </w:rPr>
              <w:t>- бюджет городского округа</w:t>
            </w:r>
          </w:p>
        </w:tc>
        <w:tc>
          <w:tcPr>
            <w:tcW w:w="1134" w:type="dxa"/>
            <w:vAlign w:val="center"/>
          </w:tcPr>
          <w:p w:rsidR="003B675E" w:rsidRPr="00B00EE9" w:rsidRDefault="003B675E"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p w:rsidR="003B675E" w:rsidRPr="00B00EE9" w:rsidRDefault="003B675E" w:rsidP="00954EB1">
            <w:pPr>
              <w:pStyle w:val="ConsPlusCell"/>
              <w:jc w:val="center"/>
              <w:rPr>
                <w:rFonts w:ascii="Times New Roman" w:hAnsi="Times New Roman" w:cs="Times New Roman"/>
                <w:sz w:val="18"/>
                <w:szCs w:val="18"/>
              </w:rPr>
            </w:pPr>
          </w:p>
        </w:tc>
        <w:tc>
          <w:tcPr>
            <w:tcW w:w="1275" w:type="dxa"/>
            <w:vAlign w:val="center"/>
          </w:tcPr>
          <w:p w:rsidR="003B675E" w:rsidRPr="00B00EE9" w:rsidRDefault="003B675E"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p w:rsidR="003B675E" w:rsidRPr="00B00EE9" w:rsidRDefault="003B675E" w:rsidP="00954EB1">
            <w:pPr>
              <w:pStyle w:val="ConsPlusCell"/>
              <w:jc w:val="center"/>
              <w:rPr>
                <w:rFonts w:ascii="Times New Roman" w:hAnsi="Times New Roman" w:cs="Times New Roman"/>
                <w:sz w:val="18"/>
                <w:szCs w:val="18"/>
              </w:rPr>
            </w:pPr>
          </w:p>
        </w:tc>
        <w:tc>
          <w:tcPr>
            <w:tcW w:w="1216" w:type="dxa"/>
            <w:vAlign w:val="center"/>
          </w:tcPr>
          <w:p w:rsidR="003B675E" w:rsidRPr="00B00EE9" w:rsidRDefault="003B675E"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p w:rsidR="003B675E" w:rsidRPr="00B00EE9" w:rsidRDefault="003B675E" w:rsidP="00954EB1">
            <w:pPr>
              <w:pStyle w:val="ConsPlusCell"/>
              <w:jc w:val="center"/>
              <w:rPr>
                <w:rFonts w:ascii="Times New Roman" w:hAnsi="Times New Roman" w:cs="Times New Roman"/>
                <w:sz w:val="18"/>
                <w:szCs w:val="18"/>
              </w:rPr>
            </w:pPr>
          </w:p>
        </w:tc>
        <w:tc>
          <w:tcPr>
            <w:tcW w:w="1134" w:type="dxa"/>
            <w:vAlign w:val="center"/>
          </w:tcPr>
          <w:p w:rsidR="003B675E" w:rsidRPr="00B00EE9" w:rsidRDefault="003B675E"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p w:rsidR="003B675E" w:rsidRPr="00B00EE9" w:rsidRDefault="003B675E" w:rsidP="00954EB1">
            <w:pPr>
              <w:pStyle w:val="ConsPlusCell"/>
              <w:jc w:val="center"/>
              <w:rPr>
                <w:rFonts w:ascii="Times New Roman" w:hAnsi="Times New Roman" w:cs="Times New Roman"/>
                <w:sz w:val="18"/>
                <w:szCs w:val="18"/>
              </w:rPr>
            </w:pPr>
          </w:p>
        </w:tc>
        <w:tc>
          <w:tcPr>
            <w:tcW w:w="1134" w:type="dxa"/>
            <w:vAlign w:val="center"/>
          </w:tcPr>
          <w:p w:rsidR="003B675E" w:rsidRPr="00B00EE9" w:rsidRDefault="003B675E"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p w:rsidR="003B675E" w:rsidRPr="00B00EE9" w:rsidRDefault="003B675E" w:rsidP="00954EB1">
            <w:pPr>
              <w:pStyle w:val="ConsPlusCell"/>
              <w:jc w:val="center"/>
              <w:rPr>
                <w:rFonts w:ascii="Times New Roman" w:hAnsi="Times New Roman" w:cs="Times New Roman"/>
                <w:sz w:val="18"/>
                <w:szCs w:val="18"/>
              </w:rPr>
            </w:pPr>
          </w:p>
        </w:tc>
        <w:tc>
          <w:tcPr>
            <w:tcW w:w="1282" w:type="dxa"/>
            <w:vAlign w:val="center"/>
          </w:tcPr>
          <w:p w:rsidR="003B675E" w:rsidRPr="00B00EE9" w:rsidRDefault="003B675E" w:rsidP="00954EB1">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0</w:t>
            </w:r>
          </w:p>
          <w:p w:rsidR="003B675E" w:rsidRPr="00B00EE9" w:rsidRDefault="003B675E" w:rsidP="00954EB1">
            <w:pPr>
              <w:pStyle w:val="ConsPlusCell"/>
              <w:jc w:val="center"/>
              <w:rPr>
                <w:rFonts w:ascii="Times New Roman" w:hAnsi="Times New Roman" w:cs="Times New Roman"/>
                <w:sz w:val="18"/>
                <w:szCs w:val="18"/>
              </w:rPr>
            </w:pPr>
          </w:p>
        </w:tc>
        <w:tc>
          <w:tcPr>
            <w:tcW w:w="3120" w:type="dxa"/>
            <w:gridSpan w:val="2"/>
            <w:vMerge/>
            <w:vAlign w:val="center"/>
          </w:tcPr>
          <w:p w:rsidR="003B675E" w:rsidRPr="00C83E4A" w:rsidRDefault="003B675E" w:rsidP="00954EB1">
            <w:pPr>
              <w:pStyle w:val="a9"/>
              <w:jc w:val="center"/>
              <w:rPr>
                <w:rFonts w:ascii="Times New Roman" w:hAnsi="Times New Roman" w:cs="Times New Roman"/>
                <w:sz w:val="18"/>
                <w:szCs w:val="18"/>
                <w:highlight w:val="yellow"/>
              </w:rPr>
            </w:pPr>
          </w:p>
        </w:tc>
        <w:tc>
          <w:tcPr>
            <w:tcW w:w="1417" w:type="dxa"/>
            <w:gridSpan w:val="2"/>
            <w:vMerge/>
            <w:vAlign w:val="center"/>
          </w:tcPr>
          <w:p w:rsidR="003B675E" w:rsidRPr="00C83E4A" w:rsidRDefault="003B675E" w:rsidP="00954EB1">
            <w:pPr>
              <w:pStyle w:val="a9"/>
              <w:jc w:val="center"/>
              <w:rPr>
                <w:rFonts w:ascii="Times New Roman" w:hAnsi="Times New Roman" w:cs="Times New Roman"/>
                <w:sz w:val="18"/>
                <w:szCs w:val="18"/>
                <w:highlight w:val="yellow"/>
              </w:rPr>
            </w:pPr>
          </w:p>
        </w:tc>
      </w:tr>
      <w:tr w:rsidR="00B00EE9" w:rsidRPr="00B657CD" w:rsidTr="00BC1144">
        <w:trPr>
          <w:gridAfter w:val="2"/>
          <w:wAfter w:w="39" w:type="dxa"/>
          <w:trHeight w:val="467"/>
        </w:trPr>
        <w:tc>
          <w:tcPr>
            <w:tcW w:w="564" w:type="dxa"/>
            <w:vMerge w:val="restart"/>
          </w:tcPr>
          <w:p w:rsidR="00B00EE9" w:rsidRPr="00B00EE9" w:rsidRDefault="00B00EE9" w:rsidP="00B00EE9">
            <w:pPr>
              <w:pStyle w:val="a9"/>
              <w:rPr>
                <w:rFonts w:ascii="Times New Roman" w:hAnsi="Times New Roman" w:cs="Times New Roman"/>
                <w:sz w:val="18"/>
                <w:szCs w:val="18"/>
              </w:rPr>
            </w:pPr>
          </w:p>
          <w:p w:rsidR="00B00EE9" w:rsidRPr="00B00EE9" w:rsidRDefault="00B00EE9" w:rsidP="00B00EE9">
            <w:pPr>
              <w:rPr>
                <w:sz w:val="18"/>
                <w:szCs w:val="18"/>
              </w:rPr>
            </w:pPr>
          </w:p>
          <w:p w:rsidR="00B00EE9" w:rsidRPr="00B00EE9" w:rsidRDefault="00B00EE9" w:rsidP="00B00EE9">
            <w:pPr>
              <w:jc w:val="center"/>
              <w:rPr>
                <w:sz w:val="18"/>
                <w:szCs w:val="18"/>
              </w:rPr>
            </w:pPr>
          </w:p>
        </w:tc>
        <w:tc>
          <w:tcPr>
            <w:tcW w:w="1988" w:type="dxa"/>
            <w:vMerge w:val="restart"/>
            <w:vAlign w:val="center"/>
          </w:tcPr>
          <w:p w:rsidR="00B00EE9" w:rsidRPr="00B00EE9" w:rsidRDefault="00B00EE9" w:rsidP="00B00EE9">
            <w:pPr>
              <w:pStyle w:val="a9"/>
              <w:ind w:firstLine="0"/>
              <w:rPr>
                <w:rFonts w:ascii="Times New Roman" w:hAnsi="Times New Roman" w:cs="Times New Roman"/>
                <w:b/>
                <w:sz w:val="18"/>
                <w:szCs w:val="18"/>
              </w:rPr>
            </w:pPr>
            <w:r w:rsidRPr="00B00EE9">
              <w:rPr>
                <w:rFonts w:ascii="Times New Roman" w:hAnsi="Times New Roman" w:cs="Times New Roman"/>
                <w:bCs/>
                <w:sz w:val="18"/>
                <w:szCs w:val="18"/>
              </w:rPr>
              <w:t>Итого по разделу:</w:t>
            </w:r>
          </w:p>
        </w:tc>
        <w:tc>
          <w:tcPr>
            <w:tcW w:w="1559" w:type="dxa"/>
            <w:vAlign w:val="center"/>
          </w:tcPr>
          <w:p w:rsidR="00B00EE9" w:rsidRPr="00B00EE9" w:rsidRDefault="00B00EE9" w:rsidP="00B00EE9">
            <w:pPr>
              <w:rPr>
                <w:sz w:val="18"/>
                <w:szCs w:val="18"/>
              </w:rPr>
            </w:pPr>
            <w:r w:rsidRPr="00B00EE9">
              <w:rPr>
                <w:sz w:val="18"/>
                <w:szCs w:val="18"/>
              </w:rPr>
              <w:t xml:space="preserve">Всего, </w:t>
            </w:r>
          </w:p>
          <w:p w:rsidR="00B00EE9" w:rsidRPr="00B00EE9" w:rsidRDefault="00B00EE9" w:rsidP="00B00EE9">
            <w:pPr>
              <w:rPr>
                <w:sz w:val="18"/>
                <w:szCs w:val="18"/>
              </w:rPr>
            </w:pPr>
            <w:r w:rsidRPr="00B00EE9">
              <w:rPr>
                <w:sz w:val="18"/>
                <w:szCs w:val="18"/>
              </w:rPr>
              <w:t>в том числе:</w:t>
            </w:r>
          </w:p>
        </w:tc>
        <w:tc>
          <w:tcPr>
            <w:tcW w:w="1134" w:type="dxa"/>
            <w:vAlign w:val="center"/>
          </w:tcPr>
          <w:p w:rsidR="00B00EE9" w:rsidRPr="00B00EE9" w:rsidRDefault="00B00EE9" w:rsidP="00B00EE9">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30,0</w:t>
            </w:r>
          </w:p>
        </w:tc>
        <w:tc>
          <w:tcPr>
            <w:tcW w:w="1275" w:type="dxa"/>
            <w:vAlign w:val="center"/>
          </w:tcPr>
          <w:p w:rsidR="00B00EE9" w:rsidRPr="00B00EE9" w:rsidRDefault="00B00EE9" w:rsidP="00B00EE9">
            <w:pPr>
              <w:jc w:val="center"/>
            </w:pPr>
            <w:r w:rsidRPr="00B00EE9">
              <w:rPr>
                <w:sz w:val="18"/>
                <w:szCs w:val="18"/>
              </w:rPr>
              <w:t>30,0</w:t>
            </w:r>
          </w:p>
        </w:tc>
        <w:tc>
          <w:tcPr>
            <w:tcW w:w="1216" w:type="dxa"/>
            <w:vAlign w:val="center"/>
          </w:tcPr>
          <w:p w:rsidR="00B00EE9" w:rsidRPr="00B00EE9" w:rsidRDefault="00B00EE9" w:rsidP="00B00EE9">
            <w:pPr>
              <w:jc w:val="center"/>
            </w:pPr>
            <w:r w:rsidRPr="00B00EE9">
              <w:rPr>
                <w:sz w:val="18"/>
                <w:szCs w:val="18"/>
              </w:rPr>
              <w:t>30,0</w:t>
            </w:r>
          </w:p>
        </w:tc>
        <w:tc>
          <w:tcPr>
            <w:tcW w:w="1134" w:type="dxa"/>
            <w:vAlign w:val="center"/>
          </w:tcPr>
          <w:p w:rsidR="00B00EE9" w:rsidRPr="00B00EE9" w:rsidRDefault="00B00EE9" w:rsidP="00B00EE9">
            <w:pPr>
              <w:jc w:val="center"/>
            </w:pPr>
            <w:r w:rsidRPr="00B00EE9">
              <w:rPr>
                <w:sz w:val="18"/>
                <w:szCs w:val="18"/>
              </w:rPr>
              <w:t>30,0</w:t>
            </w:r>
          </w:p>
        </w:tc>
        <w:tc>
          <w:tcPr>
            <w:tcW w:w="1134" w:type="dxa"/>
            <w:vAlign w:val="center"/>
          </w:tcPr>
          <w:p w:rsidR="00B00EE9" w:rsidRPr="00B00EE9" w:rsidRDefault="00B00EE9" w:rsidP="00B00EE9">
            <w:pPr>
              <w:jc w:val="center"/>
            </w:pPr>
            <w:r w:rsidRPr="00B00EE9">
              <w:rPr>
                <w:sz w:val="18"/>
                <w:szCs w:val="18"/>
              </w:rPr>
              <w:t>30,0</w:t>
            </w:r>
          </w:p>
        </w:tc>
        <w:tc>
          <w:tcPr>
            <w:tcW w:w="1282" w:type="dxa"/>
            <w:vAlign w:val="center"/>
          </w:tcPr>
          <w:p w:rsidR="00B00EE9" w:rsidRPr="00B00EE9" w:rsidRDefault="00B00EE9" w:rsidP="00B00EE9">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150,0</w:t>
            </w:r>
          </w:p>
        </w:tc>
        <w:tc>
          <w:tcPr>
            <w:tcW w:w="3120" w:type="dxa"/>
            <w:gridSpan w:val="2"/>
            <w:vMerge w:val="restart"/>
            <w:vAlign w:val="center"/>
          </w:tcPr>
          <w:p w:rsidR="00B00EE9" w:rsidRPr="00C83E4A" w:rsidRDefault="00B00EE9" w:rsidP="00B00EE9">
            <w:pPr>
              <w:pStyle w:val="a9"/>
              <w:jc w:val="center"/>
              <w:rPr>
                <w:rFonts w:ascii="Times New Roman" w:hAnsi="Times New Roman" w:cs="Times New Roman"/>
                <w:sz w:val="18"/>
                <w:szCs w:val="18"/>
                <w:highlight w:val="yellow"/>
              </w:rPr>
            </w:pPr>
          </w:p>
        </w:tc>
        <w:tc>
          <w:tcPr>
            <w:tcW w:w="1417" w:type="dxa"/>
            <w:gridSpan w:val="2"/>
            <w:vMerge w:val="restart"/>
            <w:vAlign w:val="center"/>
          </w:tcPr>
          <w:p w:rsidR="00B00EE9" w:rsidRPr="00C83E4A" w:rsidRDefault="00B00EE9" w:rsidP="00B00EE9">
            <w:pPr>
              <w:pStyle w:val="a9"/>
              <w:jc w:val="center"/>
              <w:rPr>
                <w:rFonts w:ascii="Times New Roman" w:hAnsi="Times New Roman" w:cs="Times New Roman"/>
                <w:sz w:val="18"/>
                <w:szCs w:val="18"/>
                <w:highlight w:val="yellow"/>
              </w:rPr>
            </w:pPr>
          </w:p>
        </w:tc>
      </w:tr>
      <w:tr w:rsidR="0026601A" w:rsidRPr="00B657CD" w:rsidTr="002E5C26">
        <w:trPr>
          <w:gridAfter w:val="2"/>
          <w:wAfter w:w="39" w:type="dxa"/>
          <w:trHeight w:val="617"/>
        </w:trPr>
        <w:tc>
          <w:tcPr>
            <w:tcW w:w="564" w:type="dxa"/>
            <w:vMerge/>
          </w:tcPr>
          <w:p w:rsidR="0026601A" w:rsidRPr="00B00EE9" w:rsidRDefault="0026601A" w:rsidP="00954EB1">
            <w:pPr>
              <w:pStyle w:val="a9"/>
              <w:jc w:val="center"/>
              <w:rPr>
                <w:rFonts w:ascii="Times New Roman" w:hAnsi="Times New Roman" w:cs="Times New Roman"/>
                <w:sz w:val="18"/>
                <w:szCs w:val="18"/>
              </w:rPr>
            </w:pPr>
          </w:p>
        </w:tc>
        <w:tc>
          <w:tcPr>
            <w:tcW w:w="1988" w:type="dxa"/>
            <w:vMerge/>
            <w:vAlign w:val="center"/>
          </w:tcPr>
          <w:p w:rsidR="0026601A" w:rsidRPr="00B00EE9" w:rsidRDefault="0026601A" w:rsidP="00954EB1">
            <w:pPr>
              <w:pStyle w:val="a9"/>
              <w:rPr>
                <w:rFonts w:ascii="Times New Roman" w:hAnsi="Times New Roman" w:cs="Times New Roman"/>
                <w:b/>
                <w:sz w:val="18"/>
                <w:szCs w:val="18"/>
              </w:rPr>
            </w:pPr>
          </w:p>
        </w:tc>
        <w:tc>
          <w:tcPr>
            <w:tcW w:w="1559" w:type="dxa"/>
            <w:vAlign w:val="center"/>
          </w:tcPr>
          <w:p w:rsidR="0026601A" w:rsidRPr="00B00EE9" w:rsidRDefault="0026601A" w:rsidP="00B00EE9">
            <w:pPr>
              <w:rPr>
                <w:sz w:val="18"/>
                <w:szCs w:val="18"/>
              </w:rPr>
            </w:pPr>
            <w:r w:rsidRPr="00B00EE9">
              <w:rPr>
                <w:sz w:val="18"/>
                <w:szCs w:val="18"/>
              </w:rPr>
              <w:t>- бюджет городского округа</w:t>
            </w:r>
          </w:p>
        </w:tc>
        <w:tc>
          <w:tcPr>
            <w:tcW w:w="1134" w:type="dxa"/>
            <w:vAlign w:val="center"/>
          </w:tcPr>
          <w:p w:rsidR="0026601A" w:rsidRPr="00B00EE9" w:rsidRDefault="0026601A" w:rsidP="00B00EE9">
            <w:pPr>
              <w:jc w:val="center"/>
              <w:rPr>
                <w:sz w:val="18"/>
                <w:szCs w:val="18"/>
              </w:rPr>
            </w:pPr>
            <w:r w:rsidRPr="00B00EE9">
              <w:rPr>
                <w:sz w:val="18"/>
                <w:szCs w:val="18"/>
              </w:rPr>
              <w:t>30,0</w:t>
            </w:r>
          </w:p>
        </w:tc>
        <w:tc>
          <w:tcPr>
            <w:tcW w:w="1275" w:type="dxa"/>
            <w:vAlign w:val="center"/>
          </w:tcPr>
          <w:p w:rsidR="0026601A" w:rsidRPr="00B00EE9" w:rsidRDefault="0026601A" w:rsidP="00B00EE9">
            <w:pPr>
              <w:jc w:val="center"/>
              <w:rPr>
                <w:sz w:val="18"/>
                <w:szCs w:val="18"/>
              </w:rPr>
            </w:pPr>
            <w:r w:rsidRPr="00B00EE9">
              <w:rPr>
                <w:sz w:val="18"/>
                <w:szCs w:val="18"/>
              </w:rPr>
              <w:t>30,0</w:t>
            </w:r>
          </w:p>
        </w:tc>
        <w:tc>
          <w:tcPr>
            <w:tcW w:w="1216" w:type="dxa"/>
            <w:vAlign w:val="center"/>
          </w:tcPr>
          <w:p w:rsidR="0026601A" w:rsidRPr="00B00EE9" w:rsidRDefault="0026601A" w:rsidP="00B00EE9">
            <w:pPr>
              <w:jc w:val="center"/>
              <w:rPr>
                <w:sz w:val="18"/>
                <w:szCs w:val="18"/>
              </w:rPr>
            </w:pPr>
            <w:r w:rsidRPr="00B00EE9">
              <w:rPr>
                <w:sz w:val="18"/>
                <w:szCs w:val="18"/>
              </w:rPr>
              <w:t>30,0</w:t>
            </w:r>
          </w:p>
        </w:tc>
        <w:tc>
          <w:tcPr>
            <w:tcW w:w="1134" w:type="dxa"/>
            <w:vAlign w:val="center"/>
          </w:tcPr>
          <w:p w:rsidR="0026601A" w:rsidRPr="00B00EE9" w:rsidRDefault="0026601A" w:rsidP="00B00EE9">
            <w:pPr>
              <w:jc w:val="center"/>
              <w:rPr>
                <w:sz w:val="18"/>
                <w:szCs w:val="18"/>
              </w:rPr>
            </w:pPr>
            <w:r w:rsidRPr="00B00EE9">
              <w:rPr>
                <w:sz w:val="18"/>
                <w:szCs w:val="18"/>
              </w:rPr>
              <w:t>30,0</w:t>
            </w:r>
          </w:p>
        </w:tc>
        <w:tc>
          <w:tcPr>
            <w:tcW w:w="1134" w:type="dxa"/>
            <w:vAlign w:val="center"/>
          </w:tcPr>
          <w:p w:rsidR="0026601A" w:rsidRPr="00B00EE9" w:rsidRDefault="0026601A" w:rsidP="00B00EE9">
            <w:pPr>
              <w:jc w:val="center"/>
              <w:rPr>
                <w:sz w:val="18"/>
                <w:szCs w:val="18"/>
              </w:rPr>
            </w:pPr>
            <w:r w:rsidRPr="00B00EE9">
              <w:rPr>
                <w:sz w:val="18"/>
                <w:szCs w:val="18"/>
              </w:rPr>
              <w:t>30,0</w:t>
            </w:r>
          </w:p>
        </w:tc>
        <w:tc>
          <w:tcPr>
            <w:tcW w:w="1282" w:type="dxa"/>
            <w:vAlign w:val="center"/>
          </w:tcPr>
          <w:p w:rsidR="0026601A" w:rsidRPr="00B00EE9" w:rsidRDefault="0026601A" w:rsidP="00B00EE9">
            <w:pPr>
              <w:pStyle w:val="ConsPlusCell"/>
              <w:jc w:val="center"/>
              <w:rPr>
                <w:rFonts w:ascii="Times New Roman" w:hAnsi="Times New Roman" w:cs="Times New Roman"/>
                <w:sz w:val="18"/>
                <w:szCs w:val="18"/>
              </w:rPr>
            </w:pPr>
            <w:r w:rsidRPr="00B00EE9">
              <w:rPr>
                <w:rFonts w:ascii="Times New Roman" w:hAnsi="Times New Roman" w:cs="Times New Roman"/>
                <w:sz w:val="18"/>
                <w:szCs w:val="18"/>
              </w:rPr>
              <w:t>150,0</w:t>
            </w:r>
          </w:p>
        </w:tc>
        <w:tc>
          <w:tcPr>
            <w:tcW w:w="3120" w:type="dxa"/>
            <w:gridSpan w:val="2"/>
            <w:vMerge/>
            <w:vAlign w:val="center"/>
          </w:tcPr>
          <w:p w:rsidR="0026601A" w:rsidRPr="00C83E4A" w:rsidRDefault="0026601A" w:rsidP="00954EB1">
            <w:pPr>
              <w:pStyle w:val="a9"/>
              <w:jc w:val="center"/>
              <w:rPr>
                <w:rFonts w:ascii="Times New Roman" w:hAnsi="Times New Roman" w:cs="Times New Roman"/>
                <w:sz w:val="18"/>
                <w:szCs w:val="18"/>
                <w:highlight w:val="yellow"/>
              </w:rPr>
            </w:pPr>
          </w:p>
        </w:tc>
        <w:tc>
          <w:tcPr>
            <w:tcW w:w="1417" w:type="dxa"/>
            <w:gridSpan w:val="2"/>
            <w:vMerge/>
            <w:vAlign w:val="center"/>
          </w:tcPr>
          <w:p w:rsidR="0026601A" w:rsidRPr="00C83E4A" w:rsidRDefault="0026601A" w:rsidP="00954EB1">
            <w:pPr>
              <w:pStyle w:val="a9"/>
              <w:jc w:val="center"/>
              <w:rPr>
                <w:rFonts w:ascii="Times New Roman" w:hAnsi="Times New Roman" w:cs="Times New Roman"/>
                <w:sz w:val="18"/>
                <w:szCs w:val="18"/>
                <w:highlight w:val="yellow"/>
              </w:rPr>
            </w:pPr>
          </w:p>
        </w:tc>
      </w:tr>
      <w:tr w:rsidR="002E5C26" w:rsidRPr="00B657CD" w:rsidTr="00BC1144">
        <w:trPr>
          <w:gridAfter w:val="2"/>
          <w:wAfter w:w="39" w:type="dxa"/>
          <w:trHeight w:val="546"/>
        </w:trPr>
        <w:tc>
          <w:tcPr>
            <w:tcW w:w="2552" w:type="dxa"/>
            <w:gridSpan w:val="2"/>
            <w:vMerge w:val="restart"/>
            <w:vAlign w:val="center"/>
          </w:tcPr>
          <w:p w:rsidR="002E5C26" w:rsidRPr="00B00EE9" w:rsidRDefault="002E5C26" w:rsidP="00B00EE9">
            <w:pPr>
              <w:pStyle w:val="a9"/>
              <w:ind w:firstLine="0"/>
              <w:jc w:val="center"/>
              <w:rPr>
                <w:rFonts w:ascii="Times New Roman" w:hAnsi="Times New Roman" w:cs="Times New Roman"/>
                <w:b/>
                <w:sz w:val="18"/>
                <w:szCs w:val="18"/>
              </w:rPr>
            </w:pPr>
            <w:r w:rsidRPr="00B00EE9">
              <w:rPr>
                <w:rFonts w:ascii="Times New Roman" w:hAnsi="Times New Roman" w:cs="Times New Roman"/>
                <w:b/>
                <w:sz w:val="18"/>
                <w:szCs w:val="18"/>
              </w:rPr>
              <w:t>Итого по подпрограмме:</w:t>
            </w:r>
          </w:p>
        </w:tc>
        <w:tc>
          <w:tcPr>
            <w:tcW w:w="1559" w:type="dxa"/>
            <w:vAlign w:val="center"/>
          </w:tcPr>
          <w:p w:rsidR="002E5C26" w:rsidRPr="00B00EE9" w:rsidRDefault="002E5C26" w:rsidP="00B00EE9">
            <w:pPr>
              <w:rPr>
                <w:b/>
                <w:sz w:val="18"/>
                <w:szCs w:val="18"/>
              </w:rPr>
            </w:pPr>
            <w:r w:rsidRPr="00B00EE9">
              <w:rPr>
                <w:b/>
                <w:sz w:val="18"/>
                <w:szCs w:val="18"/>
              </w:rPr>
              <w:t xml:space="preserve">Всего, </w:t>
            </w:r>
          </w:p>
          <w:p w:rsidR="002E5C26" w:rsidRPr="00B00EE9" w:rsidRDefault="002E5C26" w:rsidP="00B00EE9">
            <w:pPr>
              <w:rPr>
                <w:b/>
                <w:sz w:val="18"/>
                <w:szCs w:val="18"/>
              </w:rPr>
            </w:pPr>
            <w:r w:rsidRPr="00B00EE9">
              <w:rPr>
                <w:b/>
                <w:sz w:val="18"/>
                <w:szCs w:val="18"/>
              </w:rPr>
              <w:t>в том числе:</w:t>
            </w:r>
          </w:p>
        </w:tc>
        <w:tc>
          <w:tcPr>
            <w:tcW w:w="1134" w:type="dxa"/>
            <w:vAlign w:val="center"/>
          </w:tcPr>
          <w:p w:rsidR="002E5C26" w:rsidRPr="00B00EE9" w:rsidRDefault="002E5C26" w:rsidP="00B00EE9">
            <w:pPr>
              <w:jc w:val="center"/>
            </w:pPr>
            <w:r w:rsidRPr="00B00EE9">
              <w:rPr>
                <w:b/>
                <w:sz w:val="18"/>
                <w:szCs w:val="18"/>
              </w:rPr>
              <w:t>810,0</w:t>
            </w:r>
          </w:p>
        </w:tc>
        <w:tc>
          <w:tcPr>
            <w:tcW w:w="1275" w:type="dxa"/>
            <w:vAlign w:val="center"/>
          </w:tcPr>
          <w:p w:rsidR="002E5C26" w:rsidRPr="00B00EE9" w:rsidRDefault="002E5C26" w:rsidP="00B00EE9">
            <w:pPr>
              <w:jc w:val="center"/>
            </w:pPr>
            <w:r w:rsidRPr="00B00EE9">
              <w:rPr>
                <w:b/>
                <w:sz w:val="18"/>
                <w:szCs w:val="18"/>
              </w:rPr>
              <w:t>810,0</w:t>
            </w:r>
          </w:p>
        </w:tc>
        <w:tc>
          <w:tcPr>
            <w:tcW w:w="1216" w:type="dxa"/>
            <w:vAlign w:val="center"/>
          </w:tcPr>
          <w:p w:rsidR="002E5C26" w:rsidRPr="00B00EE9" w:rsidRDefault="002E5C26" w:rsidP="00B00EE9">
            <w:pPr>
              <w:jc w:val="center"/>
            </w:pPr>
            <w:r w:rsidRPr="00B00EE9">
              <w:rPr>
                <w:b/>
                <w:sz w:val="18"/>
                <w:szCs w:val="18"/>
              </w:rPr>
              <w:t>810,0</w:t>
            </w:r>
          </w:p>
        </w:tc>
        <w:tc>
          <w:tcPr>
            <w:tcW w:w="1134" w:type="dxa"/>
            <w:vAlign w:val="center"/>
          </w:tcPr>
          <w:p w:rsidR="002E5C26" w:rsidRPr="00B00EE9" w:rsidRDefault="002E5C26" w:rsidP="00B00EE9">
            <w:pPr>
              <w:jc w:val="center"/>
            </w:pPr>
            <w:r w:rsidRPr="00B00EE9">
              <w:rPr>
                <w:b/>
                <w:sz w:val="18"/>
                <w:szCs w:val="18"/>
              </w:rPr>
              <w:t>810,0</w:t>
            </w:r>
          </w:p>
        </w:tc>
        <w:tc>
          <w:tcPr>
            <w:tcW w:w="1134" w:type="dxa"/>
            <w:vAlign w:val="center"/>
          </w:tcPr>
          <w:p w:rsidR="002E5C26" w:rsidRPr="00B00EE9" w:rsidRDefault="002E5C26" w:rsidP="00B00EE9">
            <w:pPr>
              <w:jc w:val="center"/>
            </w:pPr>
            <w:r w:rsidRPr="00B00EE9">
              <w:rPr>
                <w:b/>
                <w:sz w:val="18"/>
                <w:szCs w:val="18"/>
              </w:rPr>
              <w:t>810,0</w:t>
            </w:r>
          </w:p>
        </w:tc>
        <w:tc>
          <w:tcPr>
            <w:tcW w:w="1282" w:type="dxa"/>
            <w:vAlign w:val="center"/>
          </w:tcPr>
          <w:p w:rsidR="002E5C26" w:rsidRPr="00B00EE9" w:rsidRDefault="002E5C26" w:rsidP="00B00EE9">
            <w:pPr>
              <w:pStyle w:val="ConsPlusCell"/>
              <w:jc w:val="center"/>
              <w:rPr>
                <w:rFonts w:ascii="Times New Roman" w:hAnsi="Times New Roman" w:cs="Times New Roman"/>
                <w:b/>
                <w:sz w:val="18"/>
                <w:szCs w:val="18"/>
              </w:rPr>
            </w:pPr>
            <w:r w:rsidRPr="00B00EE9">
              <w:rPr>
                <w:rFonts w:ascii="Times New Roman" w:hAnsi="Times New Roman" w:cs="Times New Roman"/>
                <w:b/>
                <w:sz w:val="18"/>
                <w:szCs w:val="18"/>
              </w:rPr>
              <w:t>4 050,0</w:t>
            </w:r>
          </w:p>
        </w:tc>
        <w:tc>
          <w:tcPr>
            <w:tcW w:w="3120" w:type="dxa"/>
            <w:gridSpan w:val="2"/>
            <w:vMerge w:val="restart"/>
            <w:vAlign w:val="center"/>
          </w:tcPr>
          <w:p w:rsidR="002E5C26" w:rsidRPr="00C83E4A" w:rsidRDefault="002E5C26" w:rsidP="00B00EE9">
            <w:pPr>
              <w:pStyle w:val="a9"/>
              <w:jc w:val="center"/>
              <w:rPr>
                <w:rFonts w:ascii="Times New Roman" w:hAnsi="Times New Roman" w:cs="Times New Roman"/>
                <w:sz w:val="18"/>
                <w:szCs w:val="18"/>
                <w:highlight w:val="yellow"/>
              </w:rPr>
            </w:pPr>
          </w:p>
        </w:tc>
        <w:tc>
          <w:tcPr>
            <w:tcW w:w="1417" w:type="dxa"/>
            <w:gridSpan w:val="2"/>
            <w:vMerge w:val="restart"/>
            <w:vAlign w:val="center"/>
          </w:tcPr>
          <w:p w:rsidR="002E5C26" w:rsidRPr="00C83E4A" w:rsidRDefault="002E5C26" w:rsidP="00B00EE9">
            <w:pPr>
              <w:pStyle w:val="a9"/>
              <w:jc w:val="center"/>
              <w:rPr>
                <w:rFonts w:ascii="Times New Roman" w:hAnsi="Times New Roman" w:cs="Times New Roman"/>
                <w:sz w:val="18"/>
                <w:szCs w:val="18"/>
                <w:highlight w:val="yellow"/>
              </w:rPr>
            </w:pPr>
          </w:p>
        </w:tc>
      </w:tr>
      <w:tr w:rsidR="002E5C26" w:rsidRPr="00B657CD" w:rsidTr="002E5C26">
        <w:trPr>
          <w:gridAfter w:val="2"/>
          <w:wAfter w:w="39" w:type="dxa"/>
          <w:trHeight w:val="422"/>
        </w:trPr>
        <w:tc>
          <w:tcPr>
            <w:tcW w:w="2552" w:type="dxa"/>
            <w:gridSpan w:val="2"/>
            <w:vMerge/>
            <w:tcBorders>
              <w:bottom w:val="single" w:sz="4" w:space="0" w:color="auto"/>
            </w:tcBorders>
          </w:tcPr>
          <w:p w:rsidR="002E5C26" w:rsidRPr="00B00EE9" w:rsidRDefault="002E5C26" w:rsidP="00B00EE9">
            <w:pPr>
              <w:pStyle w:val="a9"/>
              <w:rPr>
                <w:rFonts w:ascii="Times New Roman" w:hAnsi="Times New Roman" w:cs="Times New Roman"/>
                <w:b/>
                <w:sz w:val="18"/>
                <w:szCs w:val="18"/>
              </w:rPr>
            </w:pPr>
          </w:p>
        </w:tc>
        <w:tc>
          <w:tcPr>
            <w:tcW w:w="1559" w:type="dxa"/>
            <w:tcBorders>
              <w:bottom w:val="single" w:sz="4" w:space="0" w:color="auto"/>
            </w:tcBorders>
            <w:vAlign w:val="center"/>
          </w:tcPr>
          <w:p w:rsidR="002E5C26" w:rsidRPr="00B00EE9" w:rsidRDefault="002E5C26" w:rsidP="00B00EE9">
            <w:pPr>
              <w:rPr>
                <w:b/>
                <w:sz w:val="18"/>
                <w:szCs w:val="18"/>
              </w:rPr>
            </w:pPr>
            <w:r w:rsidRPr="005C240A">
              <w:rPr>
                <w:b/>
                <w:sz w:val="18"/>
                <w:szCs w:val="18"/>
              </w:rPr>
              <w:t>- бюджет городского округа</w:t>
            </w:r>
          </w:p>
        </w:tc>
        <w:tc>
          <w:tcPr>
            <w:tcW w:w="1134" w:type="dxa"/>
            <w:tcBorders>
              <w:bottom w:val="single" w:sz="4" w:space="0" w:color="auto"/>
            </w:tcBorders>
            <w:vAlign w:val="center"/>
          </w:tcPr>
          <w:p w:rsidR="002E5C26" w:rsidRPr="00B00EE9" w:rsidRDefault="002E5C26" w:rsidP="00B00EE9">
            <w:pPr>
              <w:pStyle w:val="ConsPlusCell"/>
              <w:jc w:val="center"/>
            </w:pPr>
            <w:r>
              <w:rPr>
                <w:rFonts w:ascii="Times New Roman" w:hAnsi="Times New Roman" w:cs="Times New Roman"/>
                <w:b/>
                <w:sz w:val="18"/>
                <w:szCs w:val="18"/>
              </w:rPr>
              <w:t>81</w:t>
            </w:r>
            <w:r w:rsidRPr="005C240A">
              <w:rPr>
                <w:rFonts w:ascii="Times New Roman" w:hAnsi="Times New Roman" w:cs="Times New Roman"/>
                <w:b/>
                <w:sz w:val="18"/>
                <w:szCs w:val="18"/>
              </w:rPr>
              <w:t>0,0</w:t>
            </w:r>
          </w:p>
        </w:tc>
        <w:tc>
          <w:tcPr>
            <w:tcW w:w="1275" w:type="dxa"/>
            <w:tcBorders>
              <w:bottom w:val="single" w:sz="4" w:space="0" w:color="auto"/>
            </w:tcBorders>
            <w:vAlign w:val="center"/>
          </w:tcPr>
          <w:p w:rsidR="002E5C26" w:rsidRPr="00B00EE9" w:rsidRDefault="002E5C26" w:rsidP="00B00EE9">
            <w:pPr>
              <w:jc w:val="center"/>
            </w:pPr>
            <w:r w:rsidRPr="005A0B3C">
              <w:rPr>
                <w:b/>
                <w:sz w:val="18"/>
                <w:szCs w:val="18"/>
              </w:rPr>
              <w:t>810,0</w:t>
            </w:r>
          </w:p>
        </w:tc>
        <w:tc>
          <w:tcPr>
            <w:tcW w:w="1216" w:type="dxa"/>
            <w:tcBorders>
              <w:bottom w:val="single" w:sz="4" w:space="0" w:color="auto"/>
            </w:tcBorders>
            <w:vAlign w:val="center"/>
          </w:tcPr>
          <w:p w:rsidR="002E5C26" w:rsidRPr="00B00EE9" w:rsidRDefault="002E5C26" w:rsidP="00B00EE9">
            <w:pPr>
              <w:jc w:val="center"/>
            </w:pPr>
            <w:r w:rsidRPr="005A0B3C">
              <w:rPr>
                <w:b/>
                <w:sz w:val="18"/>
                <w:szCs w:val="18"/>
              </w:rPr>
              <w:t>810,0</w:t>
            </w:r>
          </w:p>
        </w:tc>
        <w:tc>
          <w:tcPr>
            <w:tcW w:w="1134" w:type="dxa"/>
            <w:tcBorders>
              <w:bottom w:val="single" w:sz="4" w:space="0" w:color="auto"/>
            </w:tcBorders>
            <w:vAlign w:val="center"/>
          </w:tcPr>
          <w:p w:rsidR="002E5C26" w:rsidRPr="00B00EE9" w:rsidRDefault="002E5C26" w:rsidP="00B00EE9">
            <w:pPr>
              <w:jc w:val="center"/>
            </w:pPr>
            <w:r w:rsidRPr="005A0B3C">
              <w:rPr>
                <w:b/>
                <w:sz w:val="18"/>
                <w:szCs w:val="18"/>
              </w:rPr>
              <w:t>810,0</w:t>
            </w:r>
          </w:p>
        </w:tc>
        <w:tc>
          <w:tcPr>
            <w:tcW w:w="1134" w:type="dxa"/>
            <w:tcBorders>
              <w:bottom w:val="single" w:sz="4" w:space="0" w:color="auto"/>
            </w:tcBorders>
            <w:vAlign w:val="center"/>
          </w:tcPr>
          <w:p w:rsidR="002E5C26" w:rsidRPr="00B00EE9" w:rsidRDefault="002E5C26" w:rsidP="00B00EE9">
            <w:pPr>
              <w:jc w:val="center"/>
            </w:pPr>
            <w:r w:rsidRPr="005A0B3C">
              <w:rPr>
                <w:b/>
                <w:sz w:val="18"/>
                <w:szCs w:val="18"/>
              </w:rPr>
              <w:t>810,0</w:t>
            </w:r>
          </w:p>
        </w:tc>
        <w:tc>
          <w:tcPr>
            <w:tcW w:w="1282" w:type="dxa"/>
            <w:tcBorders>
              <w:bottom w:val="single" w:sz="4" w:space="0" w:color="auto"/>
            </w:tcBorders>
            <w:vAlign w:val="center"/>
          </w:tcPr>
          <w:p w:rsidR="002E5C26" w:rsidRPr="00B00EE9" w:rsidRDefault="002E5C26" w:rsidP="00B00EE9">
            <w:pPr>
              <w:pStyle w:val="ConsPlusCell"/>
              <w:jc w:val="center"/>
            </w:pPr>
            <w:r>
              <w:rPr>
                <w:rFonts w:ascii="Times New Roman" w:hAnsi="Times New Roman" w:cs="Times New Roman"/>
                <w:b/>
                <w:sz w:val="18"/>
                <w:szCs w:val="18"/>
              </w:rPr>
              <w:t>4 050,0</w:t>
            </w:r>
          </w:p>
        </w:tc>
        <w:tc>
          <w:tcPr>
            <w:tcW w:w="3120" w:type="dxa"/>
            <w:gridSpan w:val="2"/>
            <w:vMerge/>
            <w:tcBorders>
              <w:bottom w:val="single" w:sz="4" w:space="0" w:color="auto"/>
            </w:tcBorders>
            <w:vAlign w:val="center"/>
          </w:tcPr>
          <w:p w:rsidR="002E5C26" w:rsidRPr="00C83E4A" w:rsidRDefault="002E5C26" w:rsidP="00B00EE9">
            <w:pPr>
              <w:pStyle w:val="a9"/>
              <w:jc w:val="center"/>
              <w:rPr>
                <w:rFonts w:ascii="Times New Roman" w:hAnsi="Times New Roman" w:cs="Times New Roman"/>
                <w:sz w:val="18"/>
                <w:szCs w:val="18"/>
                <w:highlight w:val="yellow"/>
              </w:rPr>
            </w:pPr>
          </w:p>
        </w:tc>
        <w:tc>
          <w:tcPr>
            <w:tcW w:w="1417" w:type="dxa"/>
            <w:gridSpan w:val="2"/>
            <w:vMerge/>
            <w:tcBorders>
              <w:bottom w:val="single" w:sz="4" w:space="0" w:color="auto"/>
            </w:tcBorders>
            <w:vAlign w:val="center"/>
          </w:tcPr>
          <w:p w:rsidR="002E5C26" w:rsidRPr="00C83E4A" w:rsidRDefault="002E5C26" w:rsidP="00B00EE9">
            <w:pPr>
              <w:pStyle w:val="a9"/>
              <w:jc w:val="center"/>
              <w:rPr>
                <w:rFonts w:ascii="Times New Roman" w:hAnsi="Times New Roman" w:cs="Times New Roman"/>
                <w:sz w:val="18"/>
                <w:szCs w:val="18"/>
                <w:highlight w:val="yellow"/>
              </w:rPr>
            </w:pPr>
          </w:p>
        </w:tc>
      </w:tr>
      <w:tr w:rsidR="00585F73" w:rsidRPr="00B657CD" w:rsidTr="00BC1144">
        <w:trPr>
          <w:trHeight w:val="467"/>
        </w:trPr>
        <w:tc>
          <w:tcPr>
            <w:tcW w:w="564" w:type="dxa"/>
          </w:tcPr>
          <w:p w:rsidR="00585F73" w:rsidRPr="005C240A" w:rsidRDefault="00585F73" w:rsidP="00954EB1">
            <w:pPr>
              <w:pStyle w:val="ConsPlusCell"/>
              <w:ind w:firstLine="709"/>
              <w:jc w:val="center"/>
              <w:rPr>
                <w:rFonts w:ascii="Times New Roman" w:hAnsi="Times New Roman" w:cs="Times New Roman"/>
                <w:b/>
                <w:sz w:val="18"/>
                <w:szCs w:val="18"/>
              </w:rPr>
            </w:pPr>
          </w:p>
        </w:tc>
        <w:tc>
          <w:tcPr>
            <w:tcW w:w="15298" w:type="dxa"/>
            <w:gridSpan w:val="14"/>
          </w:tcPr>
          <w:p w:rsidR="00BD40E2" w:rsidRDefault="00585F73" w:rsidP="00BD40E2">
            <w:pPr>
              <w:pStyle w:val="ConsPlusCell"/>
              <w:ind w:firstLine="709"/>
              <w:jc w:val="center"/>
              <w:rPr>
                <w:rFonts w:ascii="Times New Roman" w:hAnsi="Times New Roman" w:cs="Times New Roman"/>
                <w:b/>
                <w:sz w:val="24"/>
                <w:szCs w:val="24"/>
              </w:rPr>
            </w:pPr>
            <w:r w:rsidRPr="009D29CF">
              <w:rPr>
                <w:rFonts w:ascii="Times New Roman" w:hAnsi="Times New Roman" w:cs="Times New Roman"/>
                <w:b/>
                <w:sz w:val="24"/>
                <w:szCs w:val="24"/>
              </w:rPr>
              <w:t xml:space="preserve">Подпрограмма «Управление имуществом, находящимся </w:t>
            </w:r>
            <w:r w:rsidR="009D29CF" w:rsidRPr="009D29CF">
              <w:rPr>
                <w:rFonts w:ascii="Times New Roman" w:hAnsi="Times New Roman" w:cs="Times New Roman"/>
                <w:b/>
                <w:sz w:val="24"/>
                <w:szCs w:val="24"/>
              </w:rPr>
              <w:t>в собственности</w:t>
            </w:r>
            <w:r w:rsidRPr="009D29CF">
              <w:rPr>
                <w:rFonts w:ascii="Times New Roman" w:hAnsi="Times New Roman" w:cs="Times New Roman"/>
                <w:b/>
                <w:sz w:val="24"/>
                <w:szCs w:val="24"/>
              </w:rPr>
              <w:t xml:space="preserve"> и в ведении</w:t>
            </w:r>
            <w:r w:rsidRPr="009D29CF">
              <w:rPr>
                <w:sz w:val="24"/>
                <w:szCs w:val="24"/>
              </w:rPr>
              <w:t xml:space="preserve"> </w:t>
            </w:r>
            <w:r w:rsidRPr="009D29CF">
              <w:rPr>
                <w:rFonts w:ascii="Times New Roman" w:hAnsi="Times New Roman" w:cs="Times New Roman"/>
                <w:b/>
                <w:sz w:val="24"/>
                <w:szCs w:val="24"/>
              </w:rPr>
              <w:t xml:space="preserve">Арсеньевского </w:t>
            </w:r>
            <w:r w:rsidR="00BD40E2" w:rsidRPr="009D29CF">
              <w:rPr>
                <w:rFonts w:ascii="Times New Roman" w:hAnsi="Times New Roman" w:cs="Times New Roman"/>
                <w:b/>
                <w:sz w:val="24"/>
                <w:szCs w:val="24"/>
              </w:rPr>
              <w:t>городского округа</w:t>
            </w:r>
            <w:r w:rsidRPr="009D29CF">
              <w:rPr>
                <w:rFonts w:ascii="Times New Roman" w:hAnsi="Times New Roman" w:cs="Times New Roman"/>
                <w:b/>
                <w:sz w:val="24"/>
                <w:szCs w:val="24"/>
              </w:rPr>
              <w:t xml:space="preserve">» </w:t>
            </w:r>
          </w:p>
          <w:p w:rsidR="00585F73" w:rsidRPr="009D29CF" w:rsidRDefault="00C51F14" w:rsidP="00C51F14">
            <w:pPr>
              <w:pStyle w:val="ConsPlusCell"/>
              <w:ind w:firstLine="709"/>
              <w:jc w:val="center"/>
              <w:rPr>
                <w:rFonts w:ascii="Times New Roman" w:hAnsi="Times New Roman" w:cs="Times New Roman"/>
                <w:b/>
                <w:sz w:val="24"/>
                <w:szCs w:val="24"/>
              </w:rPr>
            </w:pPr>
            <w:r>
              <w:rPr>
                <w:rFonts w:ascii="Times New Roman" w:hAnsi="Times New Roman" w:cs="Times New Roman"/>
                <w:b/>
                <w:sz w:val="24"/>
                <w:szCs w:val="24"/>
              </w:rPr>
              <w:t>на 2020</w:t>
            </w:r>
            <w:r w:rsidR="00585F73" w:rsidRPr="009D29CF">
              <w:rPr>
                <w:rFonts w:ascii="Times New Roman" w:hAnsi="Times New Roman" w:cs="Times New Roman"/>
                <w:b/>
                <w:sz w:val="24"/>
                <w:szCs w:val="24"/>
              </w:rPr>
              <w:t>-202</w:t>
            </w:r>
            <w:r>
              <w:rPr>
                <w:rFonts w:ascii="Times New Roman" w:hAnsi="Times New Roman" w:cs="Times New Roman"/>
                <w:b/>
                <w:sz w:val="24"/>
                <w:szCs w:val="24"/>
              </w:rPr>
              <w:t>4</w:t>
            </w:r>
            <w:r w:rsidR="00585F73" w:rsidRPr="009D29CF">
              <w:rPr>
                <w:rFonts w:ascii="Times New Roman" w:hAnsi="Times New Roman" w:cs="Times New Roman"/>
                <w:b/>
                <w:sz w:val="24"/>
                <w:szCs w:val="24"/>
              </w:rPr>
              <w:t xml:space="preserve"> годы</w:t>
            </w:r>
          </w:p>
        </w:tc>
      </w:tr>
      <w:tr w:rsidR="00E04236" w:rsidRPr="00B657CD" w:rsidTr="00E04236">
        <w:trPr>
          <w:gridAfter w:val="2"/>
          <w:wAfter w:w="39" w:type="dxa"/>
          <w:trHeight w:val="720"/>
        </w:trPr>
        <w:tc>
          <w:tcPr>
            <w:tcW w:w="564" w:type="dxa"/>
            <w:vMerge w:val="restart"/>
          </w:tcPr>
          <w:p w:rsidR="00E04236" w:rsidRPr="005C240A" w:rsidRDefault="00E04236" w:rsidP="00E04236">
            <w:pPr>
              <w:jc w:val="center"/>
              <w:rPr>
                <w:sz w:val="18"/>
                <w:szCs w:val="18"/>
              </w:rPr>
            </w:pPr>
            <w:r w:rsidRPr="005C240A">
              <w:rPr>
                <w:sz w:val="18"/>
                <w:szCs w:val="18"/>
              </w:rPr>
              <w:t>1.</w:t>
            </w:r>
          </w:p>
        </w:tc>
        <w:tc>
          <w:tcPr>
            <w:tcW w:w="1988" w:type="dxa"/>
            <w:vMerge w:val="restart"/>
          </w:tcPr>
          <w:p w:rsidR="00E04236" w:rsidRPr="005C240A" w:rsidRDefault="00E04236" w:rsidP="00E04236">
            <w:pPr>
              <w:rPr>
                <w:sz w:val="18"/>
                <w:szCs w:val="18"/>
              </w:rPr>
            </w:pPr>
            <w:r w:rsidRPr="005C240A">
              <w:rPr>
                <w:sz w:val="18"/>
                <w:szCs w:val="18"/>
              </w:rPr>
              <w:t xml:space="preserve">Финансовое обеспечение управления </w:t>
            </w:r>
            <w:r w:rsidRPr="005C240A">
              <w:rPr>
                <w:sz w:val="18"/>
                <w:szCs w:val="18"/>
              </w:rPr>
              <w:lastRenderedPageBreak/>
              <w:t>имущественных отношений»</w:t>
            </w:r>
          </w:p>
        </w:tc>
        <w:tc>
          <w:tcPr>
            <w:tcW w:w="1559" w:type="dxa"/>
            <w:vAlign w:val="center"/>
          </w:tcPr>
          <w:p w:rsidR="00E04236" w:rsidRPr="005C240A" w:rsidRDefault="00E04236" w:rsidP="00E04236">
            <w:pPr>
              <w:rPr>
                <w:sz w:val="18"/>
                <w:szCs w:val="18"/>
              </w:rPr>
            </w:pPr>
            <w:r w:rsidRPr="005C240A">
              <w:rPr>
                <w:sz w:val="18"/>
                <w:szCs w:val="18"/>
              </w:rPr>
              <w:lastRenderedPageBreak/>
              <w:t xml:space="preserve">Всего,  </w:t>
            </w:r>
          </w:p>
          <w:p w:rsidR="00E04236" w:rsidRPr="005C240A" w:rsidRDefault="00E04236" w:rsidP="00E04236">
            <w:pPr>
              <w:rPr>
                <w:sz w:val="18"/>
                <w:szCs w:val="18"/>
              </w:rPr>
            </w:pPr>
            <w:r w:rsidRPr="005C240A">
              <w:rPr>
                <w:sz w:val="18"/>
                <w:szCs w:val="18"/>
              </w:rPr>
              <w:t>в том числе:</w:t>
            </w:r>
          </w:p>
        </w:tc>
        <w:tc>
          <w:tcPr>
            <w:tcW w:w="1134" w:type="dxa"/>
            <w:vAlign w:val="center"/>
          </w:tcPr>
          <w:p w:rsidR="00E04236" w:rsidRPr="005C240A" w:rsidRDefault="00E04236" w:rsidP="00E04236">
            <w:pPr>
              <w:pStyle w:val="ConsPlusCell"/>
              <w:jc w:val="center"/>
              <w:rPr>
                <w:rFonts w:ascii="Times New Roman" w:hAnsi="Times New Roman" w:cs="Times New Roman"/>
                <w:sz w:val="18"/>
                <w:szCs w:val="18"/>
              </w:rPr>
            </w:pPr>
            <w:r>
              <w:rPr>
                <w:rFonts w:ascii="Times New Roman" w:hAnsi="Times New Roman" w:cs="Times New Roman"/>
                <w:sz w:val="18"/>
                <w:szCs w:val="18"/>
              </w:rPr>
              <w:t>11 701,225</w:t>
            </w:r>
          </w:p>
        </w:tc>
        <w:tc>
          <w:tcPr>
            <w:tcW w:w="1275" w:type="dxa"/>
            <w:vAlign w:val="center"/>
          </w:tcPr>
          <w:p w:rsidR="00E04236" w:rsidRDefault="00E04236" w:rsidP="00E04236">
            <w:pPr>
              <w:jc w:val="center"/>
            </w:pPr>
            <w:r w:rsidRPr="00D70CCA">
              <w:rPr>
                <w:sz w:val="18"/>
                <w:szCs w:val="18"/>
              </w:rPr>
              <w:t>11 756,225</w:t>
            </w:r>
          </w:p>
        </w:tc>
        <w:tc>
          <w:tcPr>
            <w:tcW w:w="1216" w:type="dxa"/>
            <w:vAlign w:val="center"/>
          </w:tcPr>
          <w:p w:rsidR="00E04236" w:rsidRDefault="00E04236" w:rsidP="00E04236">
            <w:pPr>
              <w:jc w:val="center"/>
            </w:pPr>
            <w:r>
              <w:rPr>
                <w:sz w:val="18"/>
                <w:szCs w:val="18"/>
              </w:rPr>
              <w:t>11 756,513</w:t>
            </w:r>
          </w:p>
        </w:tc>
        <w:tc>
          <w:tcPr>
            <w:tcW w:w="1134" w:type="dxa"/>
            <w:vAlign w:val="center"/>
          </w:tcPr>
          <w:p w:rsidR="00E04236" w:rsidRDefault="00E04236" w:rsidP="00E04236">
            <w:pPr>
              <w:jc w:val="center"/>
            </w:pPr>
            <w:r w:rsidRPr="002279E1">
              <w:rPr>
                <w:sz w:val="18"/>
                <w:szCs w:val="18"/>
              </w:rPr>
              <w:t>11 701,513</w:t>
            </w:r>
          </w:p>
        </w:tc>
        <w:tc>
          <w:tcPr>
            <w:tcW w:w="1134" w:type="dxa"/>
            <w:vAlign w:val="center"/>
          </w:tcPr>
          <w:p w:rsidR="00E04236" w:rsidRDefault="00E04236" w:rsidP="00E04236">
            <w:pPr>
              <w:jc w:val="center"/>
            </w:pPr>
            <w:r w:rsidRPr="002279E1">
              <w:rPr>
                <w:sz w:val="18"/>
                <w:szCs w:val="18"/>
              </w:rPr>
              <w:t>11 701,513</w:t>
            </w:r>
          </w:p>
        </w:tc>
        <w:tc>
          <w:tcPr>
            <w:tcW w:w="1282" w:type="dxa"/>
            <w:vAlign w:val="center"/>
          </w:tcPr>
          <w:p w:rsidR="00E04236" w:rsidRPr="0093372F" w:rsidRDefault="00E04236" w:rsidP="00E04236">
            <w:pPr>
              <w:pStyle w:val="a9"/>
              <w:ind w:firstLine="0"/>
              <w:jc w:val="center"/>
              <w:rPr>
                <w:rFonts w:ascii="Times New Roman" w:hAnsi="Times New Roman" w:cs="Times New Roman"/>
                <w:sz w:val="18"/>
                <w:szCs w:val="18"/>
                <w:lang w:val="en-US"/>
              </w:rPr>
            </w:pPr>
            <w:r>
              <w:rPr>
                <w:rFonts w:ascii="Times New Roman" w:hAnsi="Times New Roman" w:cs="Times New Roman"/>
                <w:sz w:val="18"/>
                <w:szCs w:val="18"/>
              </w:rPr>
              <w:t>58 616,989</w:t>
            </w:r>
          </w:p>
        </w:tc>
        <w:tc>
          <w:tcPr>
            <w:tcW w:w="3120" w:type="dxa"/>
            <w:gridSpan w:val="2"/>
            <w:vMerge w:val="restart"/>
            <w:vAlign w:val="center"/>
          </w:tcPr>
          <w:p w:rsidR="00E04236" w:rsidRPr="005C240A" w:rsidRDefault="00E04236" w:rsidP="00E04236">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Управление имущественных отношений а</w:t>
            </w:r>
            <w:r>
              <w:rPr>
                <w:rFonts w:ascii="Times New Roman" w:hAnsi="Times New Roman" w:cs="Times New Roman"/>
                <w:sz w:val="18"/>
                <w:szCs w:val="18"/>
              </w:rPr>
              <w:t>дминистрации городского округа,</w:t>
            </w:r>
          </w:p>
          <w:p w:rsidR="00E04236" w:rsidRPr="005C240A" w:rsidRDefault="00E04236" w:rsidP="00E04236">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lastRenderedPageBreak/>
              <w:t>Финансовое управление администрации городского округа</w:t>
            </w:r>
          </w:p>
        </w:tc>
        <w:tc>
          <w:tcPr>
            <w:tcW w:w="1417" w:type="dxa"/>
            <w:gridSpan w:val="2"/>
            <w:vAlign w:val="center"/>
          </w:tcPr>
          <w:p w:rsidR="00E04236" w:rsidRPr="000D2350" w:rsidRDefault="00E04236" w:rsidP="00E04236">
            <w:pPr>
              <w:pStyle w:val="ConsPlusCell"/>
              <w:jc w:val="center"/>
              <w:rPr>
                <w:rFonts w:ascii="Times New Roman" w:hAnsi="Times New Roman" w:cs="Times New Roman"/>
                <w:sz w:val="18"/>
                <w:szCs w:val="18"/>
                <w:lang w:val="en-US"/>
              </w:rPr>
            </w:pPr>
            <w:r w:rsidRPr="005C240A">
              <w:rPr>
                <w:rFonts w:ascii="Times New Roman" w:hAnsi="Times New Roman" w:cs="Times New Roman"/>
                <w:sz w:val="18"/>
                <w:szCs w:val="18"/>
              </w:rPr>
              <w:lastRenderedPageBreak/>
              <w:t>20</w:t>
            </w:r>
            <w:r>
              <w:rPr>
                <w:rFonts w:ascii="Times New Roman" w:hAnsi="Times New Roman" w:cs="Times New Roman"/>
                <w:sz w:val="18"/>
                <w:szCs w:val="18"/>
                <w:lang w:val="en-US"/>
              </w:rPr>
              <w:t>20</w:t>
            </w:r>
            <w:r w:rsidRPr="005C240A">
              <w:rPr>
                <w:rFonts w:ascii="Times New Roman" w:hAnsi="Times New Roman" w:cs="Times New Roman"/>
                <w:sz w:val="18"/>
                <w:szCs w:val="18"/>
              </w:rPr>
              <w:t>-202</w:t>
            </w:r>
            <w:r>
              <w:rPr>
                <w:rFonts w:ascii="Times New Roman" w:hAnsi="Times New Roman" w:cs="Times New Roman"/>
                <w:sz w:val="18"/>
                <w:szCs w:val="18"/>
                <w:lang w:val="en-US"/>
              </w:rPr>
              <w:t>4</w:t>
            </w:r>
          </w:p>
        </w:tc>
      </w:tr>
      <w:tr w:rsidR="00E04236" w:rsidRPr="00B657CD" w:rsidTr="00E04236">
        <w:trPr>
          <w:gridAfter w:val="2"/>
          <w:wAfter w:w="39" w:type="dxa"/>
          <w:trHeight w:val="464"/>
        </w:trPr>
        <w:tc>
          <w:tcPr>
            <w:tcW w:w="564" w:type="dxa"/>
            <w:vMerge/>
          </w:tcPr>
          <w:p w:rsidR="00E04236" w:rsidRPr="005C240A" w:rsidRDefault="00E04236" w:rsidP="00E04236">
            <w:pPr>
              <w:rPr>
                <w:sz w:val="18"/>
                <w:szCs w:val="18"/>
              </w:rPr>
            </w:pPr>
          </w:p>
        </w:tc>
        <w:tc>
          <w:tcPr>
            <w:tcW w:w="1988" w:type="dxa"/>
            <w:vMerge/>
          </w:tcPr>
          <w:p w:rsidR="00E04236" w:rsidRPr="005C240A" w:rsidRDefault="00E04236" w:rsidP="00E04236">
            <w:pPr>
              <w:rPr>
                <w:b/>
                <w:sz w:val="18"/>
                <w:szCs w:val="18"/>
              </w:rPr>
            </w:pPr>
          </w:p>
        </w:tc>
        <w:tc>
          <w:tcPr>
            <w:tcW w:w="1559" w:type="dxa"/>
            <w:vAlign w:val="center"/>
          </w:tcPr>
          <w:p w:rsidR="00E04236" w:rsidRPr="005C240A" w:rsidRDefault="00E04236" w:rsidP="00E04236">
            <w:pPr>
              <w:rPr>
                <w:b/>
                <w:sz w:val="18"/>
                <w:szCs w:val="18"/>
              </w:rPr>
            </w:pPr>
            <w:r w:rsidRPr="005C240A">
              <w:rPr>
                <w:sz w:val="18"/>
                <w:szCs w:val="18"/>
              </w:rPr>
              <w:t>- бюджет городского округа</w:t>
            </w:r>
          </w:p>
        </w:tc>
        <w:tc>
          <w:tcPr>
            <w:tcW w:w="1134" w:type="dxa"/>
            <w:vAlign w:val="center"/>
          </w:tcPr>
          <w:p w:rsidR="00E04236" w:rsidRPr="005C240A" w:rsidRDefault="00E04236" w:rsidP="00E04236">
            <w:pPr>
              <w:pStyle w:val="ConsPlusCell"/>
              <w:jc w:val="center"/>
              <w:rPr>
                <w:rFonts w:ascii="Times New Roman" w:hAnsi="Times New Roman" w:cs="Times New Roman"/>
                <w:sz w:val="18"/>
                <w:szCs w:val="18"/>
              </w:rPr>
            </w:pPr>
            <w:r>
              <w:rPr>
                <w:rFonts w:ascii="Times New Roman" w:hAnsi="Times New Roman" w:cs="Times New Roman"/>
                <w:sz w:val="18"/>
                <w:szCs w:val="18"/>
              </w:rPr>
              <w:t>11 701,225</w:t>
            </w:r>
          </w:p>
        </w:tc>
        <w:tc>
          <w:tcPr>
            <w:tcW w:w="1275" w:type="dxa"/>
            <w:vAlign w:val="center"/>
          </w:tcPr>
          <w:p w:rsidR="00E04236" w:rsidRDefault="00E04236" w:rsidP="00E04236">
            <w:pPr>
              <w:jc w:val="center"/>
            </w:pPr>
            <w:r w:rsidRPr="00D70CCA">
              <w:rPr>
                <w:sz w:val="18"/>
                <w:szCs w:val="18"/>
              </w:rPr>
              <w:t>11 756,225</w:t>
            </w:r>
          </w:p>
        </w:tc>
        <w:tc>
          <w:tcPr>
            <w:tcW w:w="1216" w:type="dxa"/>
            <w:vAlign w:val="center"/>
          </w:tcPr>
          <w:p w:rsidR="00E04236" w:rsidRDefault="00E04236" w:rsidP="00E04236">
            <w:pPr>
              <w:jc w:val="center"/>
            </w:pPr>
            <w:r w:rsidRPr="00D10E3C">
              <w:rPr>
                <w:sz w:val="18"/>
                <w:szCs w:val="18"/>
              </w:rPr>
              <w:t>11 756,513</w:t>
            </w:r>
          </w:p>
        </w:tc>
        <w:tc>
          <w:tcPr>
            <w:tcW w:w="1134" w:type="dxa"/>
            <w:vAlign w:val="center"/>
          </w:tcPr>
          <w:p w:rsidR="00E04236" w:rsidRDefault="00E04236" w:rsidP="00E04236">
            <w:pPr>
              <w:jc w:val="center"/>
            </w:pPr>
            <w:r w:rsidRPr="002279E1">
              <w:rPr>
                <w:sz w:val="18"/>
                <w:szCs w:val="18"/>
              </w:rPr>
              <w:t>11 701,513</w:t>
            </w:r>
          </w:p>
        </w:tc>
        <w:tc>
          <w:tcPr>
            <w:tcW w:w="1134" w:type="dxa"/>
            <w:vAlign w:val="center"/>
          </w:tcPr>
          <w:p w:rsidR="00E04236" w:rsidRDefault="00E04236" w:rsidP="00E04236">
            <w:pPr>
              <w:jc w:val="center"/>
            </w:pPr>
            <w:r w:rsidRPr="002279E1">
              <w:rPr>
                <w:sz w:val="18"/>
                <w:szCs w:val="18"/>
              </w:rPr>
              <w:t>11 701,513</w:t>
            </w:r>
          </w:p>
        </w:tc>
        <w:tc>
          <w:tcPr>
            <w:tcW w:w="1282" w:type="dxa"/>
            <w:vAlign w:val="center"/>
          </w:tcPr>
          <w:p w:rsidR="00E04236" w:rsidRDefault="00E04236" w:rsidP="00E04236">
            <w:pPr>
              <w:jc w:val="center"/>
            </w:pPr>
            <w:r w:rsidRPr="001B60F9">
              <w:rPr>
                <w:sz w:val="18"/>
                <w:szCs w:val="18"/>
              </w:rPr>
              <w:t>58 616,989</w:t>
            </w:r>
          </w:p>
        </w:tc>
        <w:tc>
          <w:tcPr>
            <w:tcW w:w="3120" w:type="dxa"/>
            <w:gridSpan w:val="2"/>
            <w:vMerge/>
            <w:vAlign w:val="center"/>
          </w:tcPr>
          <w:p w:rsidR="00E04236" w:rsidRPr="005C240A" w:rsidRDefault="00E04236" w:rsidP="00E04236">
            <w:pPr>
              <w:pStyle w:val="ConsPlusCell"/>
              <w:jc w:val="center"/>
              <w:rPr>
                <w:rFonts w:ascii="Times New Roman" w:hAnsi="Times New Roman" w:cs="Times New Roman"/>
                <w:sz w:val="18"/>
                <w:szCs w:val="18"/>
              </w:rPr>
            </w:pPr>
          </w:p>
        </w:tc>
        <w:tc>
          <w:tcPr>
            <w:tcW w:w="1417" w:type="dxa"/>
            <w:gridSpan w:val="2"/>
            <w:vAlign w:val="center"/>
          </w:tcPr>
          <w:p w:rsidR="00E04236" w:rsidRPr="005C240A" w:rsidRDefault="00E04236" w:rsidP="00E04236">
            <w:pPr>
              <w:jc w:val="center"/>
              <w:rPr>
                <w:sz w:val="18"/>
                <w:szCs w:val="18"/>
              </w:rPr>
            </w:pPr>
          </w:p>
        </w:tc>
      </w:tr>
      <w:tr w:rsidR="00E04236" w:rsidRPr="00B657CD" w:rsidTr="00E04236">
        <w:trPr>
          <w:gridAfter w:val="2"/>
          <w:wAfter w:w="39" w:type="dxa"/>
          <w:trHeight w:val="433"/>
        </w:trPr>
        <w:tc>
          <w:tcPr>
            <w:tcW w:w="564" w:type="dxa"/>
            <w:vMerge w:val="restart"/>
          </w:tcPr>
          <w:p w:rsidR="00E04236" w:rsidRPr="005C240A" w:rsidRDefault="00E04236" w:rsidP="00E04236">
            <w:pPr>
              <w:rPr>
                <w:sz w:val="18"/>
                <w:szCs w:val="18"/>
              </w:rPr>
            </w:pPr>
            <w:r w:rsidRPr="005C240A">
              <w:rPr>
                <w:sz w:val="18"/>
                <w:szCs w:val="18"/>
              </w:rPr>
              <w:lastRenderedPageBreak/>
              <w:t>1.1</w:t>
            </w:r>
          </w:p>
        </w:tc>
        <w:tc>
          <w:tcPr>
            <w:tcW w:w="1988" w:type="dxa"/>
            <w:vMerge w:val="restart"/>
            <w:vAlign w:val="center"/>
          </w:tcPr>
          <w:p w:rsidR="00E04236" w:rsidRPr="005C240A" w:rsidRDefault="00E04236" w:rsidP="00E04236">
            <w:pPr>
              <w:rPr>
                <w:b/>
                <w:sz w:val="18"/>
                <w:szCs w:val="18"/>
              </w:rPr>
            </w:pPr>
            <w:r w:rsidRPr="005C240A">
              <w:rPr>
                <w:sz w:val="18"/>
                <w:szCs w:val="18"/>
              </w:rPr>
              <w:t>Руководство и управление в сфере установленных функций органов местного самоуправления  городского округа</w:t>
            </w:r>
          </w:p>
        </w:tc>
        <w:tc>
          <w:tcPr>
            <w:tcW w:w="1559" w:type="dxa"/>
            <w:vAlign w:val="center"/>
          </w:tcPr>
          <w:p w:rsidR="00E04236" w:rsidRPr="005C240A" w:rsidRDefault="00E04236" w:rsidP="00E04236">
            <w:pPr>
              <w:rPr>
                <w:sz w:val="18"/>
                <w:szCs w:val="18"/>
              </w:rPr>
            </w:pPr>
            <w:r w:rsidRPr="005C240A">
              <w:rPr>
                <w:sz w:val="18"/>
                <w:szCs w:val="18"/>
              </w:rPr>
              <w:t xml:space="preserve">Всего,  </w:t>
            </w:r>
          </w:p>
          <w:p w:rsidR="00E04236" w:rsidRPr="005C240A" w:rsidRDefault="00E04236" w:rsidP="00E04236">
            <w:pPr>
              <w:rPr>
                <w:sz w:val="18"/>
                <w:szCs w:val="18"/>
              </w:rPr>
            </w:pPr>
            <w:r w:rsidRPr="005C240A">
              <w:rPr>
                <w:sz w:val="18"/>
                <w:szCs w:val="18"/>
              </w:rPr>
              <w:t>в том числе:</w:t>
            </w:r>
          </w:p>
        </w:tc>
        <w:tc>
          <w:tcPr>
            <w:tcW w:w="1134" w:type="dxa"/>
            <w:vAlign w:val="center"/>
          </w:tcPr>
          <w:p w:rsidR="00E04236" w:rsidRPr="005C240A" w:rsidRDefault="00E04236" w:rsidP="00E04236">
            <w:pPr>
              <w:pStyle w:val="ConsPlusCell"/>
              <w:jc w:val="center"/>
              <w:rPr>
                <w:rFonts w:ascii="Times New Roman" w:hAnsi="Times New Roman" w:cs="Times New Roman"/>
                <w:sz w:val="18"/>
                <w:szCs w:val="18"/>
              </w:rPr>
            </w:pPr>
            <w:r>
              <w:rPr>
                <w:rFonts w:ascii="Times New Roman" w:hAnsi="Times New Roman" w:cs="Times New Roman"/>
                <w:sz w:val="18"/>
                <w:szCs w:val="18"/>
              </w:rPr>
              <w:t>11 701,225</w:t>
            </w:r>
          </w:p>
        </w:tc>
        <w:tc>
          <w:tcPr>
            <w:tcW w:w="1275" w:type="dxa"/>
            <w:vAlign w:val="center"/>
          </w:tcPr>
          <w:p w:rsidR="00E04236" w:rsidRDefault="00E04236" w:rsidP="00E04236">
            <w:pPr>
              <w:jc w:val="center"/>
            </w:pPr>
            <w:r w:rsidRPr="00D70CCA">
              <w:rPr>
                <w:sz w:val="18"/>
                <w:szCs w:val="18"/>
              </w:rPr>
              <w:t>11 756,225</w:t>
            </w:r>
          </w:p>
        </w:tc>
        <w:tc>
          <w:tcPr>
            <w:tcW w:w="1216" w:type="dxa"/>
            <w:vAlign w:val="center"/>
          </w:tcPr>
          <w:p w:rsidR="00E04236" w:rsidRDefault="00E04236" w:rsidP="00E04236">
            <w:pPr>
              <w:jc w:val="center"/>
            </w:pPr>
            <w:r w:rsidRPr="00D10E3C">
              <w:rPr>
                <w:sz w:val="18"/>
                <w:szCs w:val="18"/>
              </w:rPr>
              <w:t>11 756,513</w:t>
            </w:r>
          </w:p>
        </w:tc>
        <w:tc>
          <w:tcPr>
            <w:tcW w:w="1134" w:type="dxa"/>
            <w:vAlign w:val="center"/>
          </w:tcPr>
          <w:p w:rsidR="00E04236" w:rsidRDefault="00E04236" w:rsidP="00E04236">
            <w:pPr>
              <w:jc w:val="center"/>
            </w:pPr>
            <w:r w:rsidRPr="002279E1">
              <w:rPr>
                <w:sz w:val="18"/>
                <w:szCs w:val="18"/>
              </w:rPr>
              <w:t>11 701,513</w:t>
            </w:r>
          </w:p>
        </w:tc>
        <w:tc>
          <w:tcPr>
            <w:tcW w:w="1134" w:type="dxa"/>
            <w:vAlign w:val="center"/>
          </w:tcPr>
          <w:p w:rsidR="00E04236" w:rsidRDefault="00E04236" w:rsidP="00E04236">
            <w:pPr>
              <w:jc w:val="center"/>
            </w:pPr>
            <w:r w:rsidRPr="002279E1">
              <w:rPr>
                <w:sz w:val="18"/>
                <w:szCs w:val="18"/>
              </w:rPr>
              <w:t>11 701,513</w:t>
            </w:r>
          </w:p>
        </w:tc>
        <w:tc>
          <w:tcPr>
            <w:tcW w:w="1282" w:type="dxa"/>
            <w:vAlign w:val="center"/>
          </w:tcPr>
          <w:p w:rsidR="00E04236" w:rsidRDefault="00E04236" w:rsidP="00E04236">
            <w:pPr>
              <w:jc w:val="center"/>
            </w:pPr>
            <w:r w:rsidRPr="001B60F9">
              <w:rPr>
                <w:sz w:val="18"/>
                <w:szCs w:val="18"/>
              </w:rPr>
              <w:t>58 616,989</w:t>
            </w:r>
          </w:p>
        </w:tc>
        <w:tc>
          <w:tcPr>
            <w:tcW w:w="3120" w:type="dxa"/>
            <w:gridSpan w:val="2"/>
            <w:vMerge w:val="restart"/>
            <w:vAlign w:val="center"/>
          </w:tcPr>
          <w:p w:rsidR="00E04236" w:rsidRPr="005C240A" w:rsidRDefault="00E04236" w:rsidP="00E04236">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xml:space="preserve">Управление имущественных отношений администрации городского округа, </w:t>
            </w:r>
          </w:p>
          <w:p w:rsidR="00E04236" w:rsidRPr="005C240A" w:rsidRDefault="00E04236" w:rsidP="00E04236">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Финансовое управление администрации городского округа</w:t>
            </w:r>
          </w:p>
        </w:tc>
        <w:tc>
          <w:tcPr>
            <w:tcW w:w="1417" w:type="dxa"/>
            <w:gridSpan w:val="2"/>
            <w:vMerge w:val="restart"/>
            <w:vAlign w:val="center"/>
          </w:tcPr>
          <w:p w:rsidR="00E04236" w:rsidRPr="005C240A" w:rsidRDefault="00E04236" w:rsidP="00E04236">
            <w:pPr>
              <w:pStyle w:val="ConsPlusCell"/>
              <w:jc w:val="center"/>
              <w:rPr>
                <w:rFonts w:ascii="Times New Roman" w:hAnsi="Times New Roman" w:cs="Times New Roman"/>
                <w:sz w:val="18"/>
                <w:szCs w:val="18"/>
              </w:rPr>
            </w:pPr>
            <w:r>
              <w:rPr>
                <w:rFonts w:ascii="Times New Roman" w:hAnsi="Times New Roman" w:cs="Times New Roman"/>
                <w:sz w:val="18"/>
                <w:szCs w:val="18"/>
              </w:rPr>
              <w:t>2020</w:t>
            </w:r>
            <w:r w:rsidRPr="005C240A">
              <w:rPr>
                <w:rFonts w:ascii="Times New Roman" w:hAnsi="Times New Roman" w:cs="Times New Roman"/>
                <w:sz w:val="18"/>
                <w:szCs w:val="18"/>
              </w:rPr>
              <w:t>-202</w:t>
            </w:r>
            <w:r>
              <w:rPr>
                <w:rFonts w:ascii="Times New Roman" w:hAnsi="Times New Roman" w:cs="Times New Roman"/>
                <w:sz w:val="18"/>
                <w:szCs w:val="18"/>
              </w:rPr>
              <w:t>4</w:t>
            </w:r>
          </w:p>
        </w:tc>
      </w:tr>
      <w:tr w:rsidR="00E04236" w:rsidRPr="00B657CD" w:rsidTr="00E04236">
        <w:trPr>
          <w:gridAfter w:val="2"/>
          <w:wAfter w:w="39" w:type="dxa"/>
          <w:trHeight w:val="766"/>
        </w:trPr>
        <w:tc>
          <w:tcPr>
            <w:tcW w:w="564" w:type="dxa"/>
            <w:vMerge/>
          </w:tcPr>
          <w:p w:rsidR="00E04236" w:rsidRPr="005C240A" w:rsidRDefault="00E04236" w:rsidP="00E04236">
            <w:pPr>
              <w:rPr>
                <w:sz w:val="18"/>
                <w:szCs w:val="18"/>
              </w:rPr>
            </w:pPr>
          </w:p>
        </w:tc>
        <w:tc>
          <w:tcPr>
            <w:tcW w:w="1988" w:type="dxa"/>
            <w:vMerge/>
          </w:tcPr>
          <w:p w:rsidR="00E04236" w:rsidRPr="005C240A" w:rsidRDefault="00E04236" w:rsidP="00E04236">
            <w:pPr>
              <w:rPr>
                <w:b/>
                <w:sz w:val="18"/>
                <w:szCs w:val="18"/>
              </w:rPr>
            </w:pPr>
          </w:p>
        </w:tc>
        <w:tc>
          <w:tcPr>
            <w:tcW w:w="1559" w:type="dxa"/>
            <w:vAlign w:val="center"/>
          </w:tcPr>
          <w:p w:rsidR="00E04236" w:rsidRPr="005C240A" w:rsidRDefault="00E04236" w:rsidP="00E04236">
            <w:pPr>
              <w:rPr>
                <w:b/>
                <w:sz w:val="18"/>
                <w:szCs w:val="18"/>
              </w:rPr>
            </w:pPr>
            <w:r w:rsidRPr="005C240A">
              <w:rPr>
                <w:sz w:val="18"/>
                <w:szCs w:val="18"/>
              </w:rPr>
              <w:t>- бюджет городского округа</w:t>
            </w:r>
          </w:p>
        </w:tc>
        <w:tc>
          <w:tcPr>
            <w:tcW w:w="1134" w:type="dxa"/>
            <w:vAlign w:val="center"/>
          </w:tcPr>
          <w:p w:rsidR="00E04236" w:rsidRPr="005C240A" w:rsidRDefault="00E04236" w:rsidP="00E04236">
            <w:pPr>
              <w:pStyle w:val="ConsPlusCell"/>
              <w:jc w:val="center"/>
              <w:rPr>
                <w:rFonts w:ascii="Times New Roman" w:hAnsi="Times New Roman" w:cs="Times New Roman"/>
                <w:sz w:val="18"/>
                <w:szCs w:val="18"/>
              </w:rPr>
            </w:pPr>
            <w:r>
              <w:rPr>
                <w:rFonts w:ascii="Times New Roman" w:hAnsi="Times New Roman" w:cs="Times New Roman"/>
                <w:sz w:val="18"/>
                <w:szCs w:val="18"/>
              </w:rPr>
              <w:t>11 701,225</w:t>
            </w:r>
          </w:p>
        </w:tc>
        <w:tc>
          <w:tcPr>
            <w:tcW w:w="1275" w:type="dxa"/>
            <w:vAlign w:val="center"/>
          </w:tcPr>
          <w:p w:rsidR="00E04236" w:rsidRPr="005C240A" w:rsidRDefault="00E04236" w:rsidP="00E04236">
            <w:pPr>
              <w:pStyle w:val="a9"/>
              <w:ind w:firstLine="0"/>
              <w:jc w:val="center"/>
              <w:rPr>
                <w:rFonts w:ascii="Times New Roman" w:hAnsi="Times New Roman" w:cs="Times New Roman"/>
                <w:sz w:val="18"/>
                <w:szCs w:val="18"/>
              </w:rPr>
            </w:pPr>
            <w:r>
              <w:rPr>
                <w:rFonts w:ascii="Times New Roman" w:hAnsi="Times New Roman" w:cs="Times New Roman"/>
                <w:sz w:val="18"/>
                <w:szCs w:val="18"/>
              </w:rPr>
              <w:t>11 756,225</w:t>
            </w:r>
          </w:p>
        </w:tc>
        <w:tc>
          <w:tcPr>
            <w:tcW w:w="1216" w:type="dxa"/>
            <w:vAlign w:val="center"/>
          </w:tcPr>
          <w:p w:rsidR="00E04236" w:rsidRDefault="00E04236" w:rsidP="00E04236">
            <w:pPr>
              <w:jc w:val="center"/>
            </w:pPr>
            <w:r w:rsidRPr="00D10E3C">
              <w:rPr>
                <w:sz w:val="18"/>
                <w:szCs w:val="18"/>
              </w:rPr>
              <w:t>11 756,513</w:t>
            </w:r>
          </w:p>
        </w:tc>
        <w:tc>
          <w:tcPr>
            <w:tcW w:w="1134" w:type="dxa"/>
            <w:vAlign w:val="center"/>
          </w:tcPr>
          <w:p w:rsidR="00E04236" w:rsidRDefault="00E04236" w:rsidP="00E04236">
            <w:pPr>
              <w:jc w:val="center"/>
            </w:pPr>
            <w:r w:rsidRPr="002279E1">
              <w:rPr>
                <w:sz w:val="18"/>
                <w:szCs w:val="18"/>
              </w:rPr>
              <w:t>11 701,513</w:t>
            </w:r>
          </w:p>
        </w:tc>
        <w:tc>
          <w:tcPr>
            <w:tcW w:w="1134" w:type="dxa"/>
            <w:vAlign w:val="center"/>
          </w:tcPr>
          <w:p w:rsidR="00E04236" w:rsidRDefault="00E04236" w:rsidP="00E04236">
            <w:pPr>
              <w:jc w:val="center"/>
            </w:pPr>
            <w:r w:rsidRPr="002279E1">
              <w:rPr>
                <w:sz w:val="18"/>
                <w:szCs w:val="18"/>
              </w:rPr>
              <w:t>11 701,513</w:t>
            </w:r>
          </w:p>
        </w:tc>
        <w:tc>
          <w:tcPr>
            <w:tcW w:w="1282" w:type="dxa"/>
            <w:vAlign w:val="center"/>
          </w:tcPr>
          <w:p w:rsidR="00E04236" w:rsidRDefault="00E04236" w:rsidP="00E04236">
            <w:pPr>
              <w:jc w:val="center"/>
            </w:pPr>
            <w:r w:rsidRPr="001B60F9">
              <w:rPr>
                <w:sz w:val="18"/>
                <w:szCs w:val="18"/>
              </w:rPr>
              <w:t>58 616,989</w:t>
            </w:r>
          </w:p>
        </w:tc>
        <w:tc>
          <w:tcPr>
            <w:tcW w:w="3120" w:type="dxa"/>
            <w:gridSpan w:val="2"/>
            <w:vMerge/>
            <w:vAlign w:val="center"/>
          </w:tcPr>
          <w:p w:rsidR="00E04236" w:rsidRPr="005C240A" w:rsidRDefault="00E04236" w:rsidP="00E04236">
            <w:pPr>
              <w:pStyle w:val="ConsPlusCell"/>
              <w:jc w:val="center"/>
              <w:rPr>
                <w:rFonts w:ascii="Times New Roman" w:hAnsi="Times New Roman" w:cs="Times New Roman"/>
                <w:sz w:val="18"/>
                <w:szCs w:val="18"/>
              </w:rPr>
            </w:pPr>
          </w:p>
        </w:tc>
        <w:tc>
          <w:tcPr>
            <w:tcW w:w="1417" w:type="dxa"/>
            <w:gridSpan w:val="2"/>
            <w:vMerge/>
            <w:vAlign w:val="center"/>
          </w:tcPr>
          <w:p w:rsidR="00E04236" w:rsidRPr="005C240A" w:rsidRDefault="00E04236" w:rsidP="00E04236">
            <w:pPr>
              <w:jc w:val="center"/>
              <w:rPr>
                <w:sz w:val="18"/>
                <w:szCs w:val="18"/>
              </w:rPr>
            </w:pPr>
          </w:p>
        </w:tc>
      </w:tr>
      <w:tr w:rsidR="00F96CBF" w:rsidRPr="00B657CD" w:rsidTr="00BC1144">
        <w:trPr>
          <w:gridAfter w:val="2"/>
          <w:wAfter w:w="39" w:type="dxa"/>
          <w:trHeight w:val="1045"/>
        </w:trPr>
        <w:tc>
          <w:tcPr>
            <w:tcW w:w="564" w:type="dxa"/>
            <w:vMerge w:val="restart"/>
            <w:vAlign w:val="center"/>
          </w:tcPr>
          <w:p w:rsidR="00F96CBF" w:rsidRPr="005C240A" w:rsidRDefault="00F96CBF" w:rsidP="000D2350">
            <w:pPr>
              <w:jc w:val="center"/>
              <w:rPr>
                <w:sz w:val="18"/>
                <w:szCs w:val="18"/>
              </w:rPr>
            </w:pPr>
            <w:r w:rsidRPr="005C240A">
              <w:rPr>
                <w:sz w:val="18"/>
                <w:szCs w:val="18"/>
              </w:rPr>
              <w:t>2.</w:t>
            </w:r>
          </w:p>
          <w:p w:rsidR="00F96CBF" w:rsidRPr="005C240A" w:rsidRDefault="00F96CBF" w:rsidP="000D2350">
            <w:pPr>
              <w:jc w:val="center"/>
              <w:rPr>
                <w:sz w:val="18"/>
                <w:szCs w:val="18"/>
              </w:rPr>
            </w:pPr>
          </w:p>
          <w:p w:rsidR="00F96CBF" w:rsidRPr="005C240A" w:rsidRDefault="00F96CBF" w:rsidP="000D2350">
            <w:pPr>
              <w:jc w:val="center"/>
              <w:rPr>
                <w:sz w:val="18"/>
                <w:szCs w:val="18"/>
              </w:rPr>
            </w:pPr>
          </w:p>
        </w:tc>
        <w:tc>
          <w:tcPr>
            <w:tcW w:w="1988" w:type="dxa"/>
            <w:vMerge w:val="restart"/>
          </w:tcPr>
          <w:p w:rsidR="00F96CBF" w:rsidRPr="005C240A" w:rsidRDefault="00F96CBF" w:rsidP="000D2350">
            <w:pPr>
              <w:rPr>
                <w:sz w:val="18"/>
                <w:szCs w:val="18"/>
              </w:rPr>
            </w:pPr>
            <w:r w:rsidRPr="005C240A">
              <w:rPr>
                <w:sz w:val="18"/>
                <w:szCs w:val="18"/>
              </w:rPr>
              <w:t>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tc>
        <w:tc>
          <w:tcPr>
            <w:tcW w:w="1559" w:type="dxa"/>
          </w:tcPr>
          <w:p w:rsidR="00F96CBF" w:rsidRPr="005C240A" w:rsidRDefault="00F96CBF" w:rsidP="000D2350">
            <w:pPr>
              <w:rPr>
                <w:sz w:val="18"/>
                <w:szCs w:val="18"/>
              </w:rPr>
            </w:pPr>
            <w:r w:rsidRPr="005C240A">
              <w:rPr>
                <w:sz w:val="18"/>
                <w:szCs w:val="18"/>
              </w:rPr>
              <w:t xml:space="preserve">Всего,  </w:t>
            </w:r>
          </w:p>
          <w:p w:rsidR="00F96CBF" w:rsidRPr="005C240A" w:rsidRDefault="00F96CBF" w:rsidP="000D2350">
            <w:pPr>
              <w:jc w:val="center"/>
              <w:rPr>
                <w:sz w:val="18"/>
                <w:szCs w:val="18"/>
              </w:rPr>
            </w:pPr>
            <w:r w:rsidRPr="005C240A">
              <w:rPr>
                <w:sz w:val="18"/>
                <w:szCs w:val="18"/>
              </w:rPr>
              <w:t>в том числе:</w:t>
            </w:r>
          </w:p>
          <w:p w:rsidR="00F96CBF" w:rsidRPr="005C240A" w:rsidRDefault="00F96CBF" w:rsidP="000D2350">
            <w:pPr>
              <w:rPr>
                <w:sz w:val="18"/>
                <w:szCs w:val="18"/>
              </w:rPr>
            </w:pPr>
          </w:p>
        </w:tc>
        <w:tc>
          <w:tcPr>
            <w:tcW w:w="1134" w:type="dxa"/>
            <w:vAlign w:val="center"/>
          </w:tcPr>
          <w:p w:rsidR="00F96CBF" w:rsidRPr="00D3462F" w:rsidRDefault="00D3462F" w:rsidP="000D2350">
            <w:pPr>
              <w:jc w:val="center"/>
            </w:pPr>
            <w:r>
              <w:rPr>
                <w:sz w:val="18"/>
                <w:szCs w:val="18"/>
              </w:rPr>
              <w:t>1 394,500</w:t>
            </w:r>
          </w:p>
        </w:tc>
        <w:tc>
          <w:tcPr>
            <w:tcW w:w="1275" w:type="dxa"/>
            <w:vAlign w:val="center"/>
          </w:tcPr>
          <w:p w:rsidR="00F96CBF" w:rsidRDefault="00F96CBF" w:rsidP="000D2350">
            <w:pPr>
              <w:jc w:val="center"/>
            </w:pPr>
            <w:r w:rsidRPr="003B6EC9">
              <w:rPr>
                <w:sz w:val="18"/>
                <w:szCs w:val="18"/>
                <w:lang w:val="en-US"/>
              </w:rPr>
              <w:t>2 894</w:t>
            </w:r>
            <w:r w:rsidRPr="003B6EC9">
              <w:rPr>
                <w:sz w:val="18"/>
                <w:szCs w:val="18"/>
              </w:rPr>
              <w:t>,</w:t>
            </w:r>
            <w:r w:rsidRPr="003B6EC9">
              <w:rPr>
                <w:sz w:val="18"/>
                <w:szCs w:val="18"/>
                <w:lang w:val="en-US"/>
              </w:rPr>
              <w:t>500</w:t>
            </w:r>
          </w:p>
        </w:tc>
        <w:tc>
          <w:tcPr>
            <w:tcW w:w="1216" w:type="dxa"/>
            <w:vAlign w:val="center"/>
          </w:tcPr>
          <w:p w:rsidR="00F96CBF" w:rsidRDefault="00F96CBF" w:rsidP="000D2350">
            <w:pPr>
              <w:jc w:val="center"/>
            </w:pPr>
            <w:r w:rsidRPr="003B6EC9">
              <w:rPr>
                <w:sz w:val="18"/>
                <w:szCs w:val="18"/>
                <w:lang w:val="en-US"/>
              </w:rPr>
              <w:t>2 894</w:t>
            </w:r>
            <w:r w:rsidRPr="003B6EC9">
              <w:rPr>
                <w:sz w:val="18"/>
                <w:szCs w:val="18"/>
              </w:rPr>
              <w:t>,</w:t>
            </w:r>
            <w:r w:rsidRPr="003B6EC9">
              <w:rPr>
                <w:sz w:val="18"/>
                <w:szCs w:val="18"/>
                <w:lang w:val="en-US"/>
              </w:rPr>
              <w:t>500</w:t>
            </w:r>
          </w:p>
        </w:tc>
        <w:tc>
          <w:tcPr>
            <w:tcW w:w="1134" w:type="dxa"/>
            <w:vAlign w:val="center"/>
          </w:tcPr>
          <w:p w:rsidR="00F96CBF" w:rsidRDefault="00F96CBF" w:rsidP="000D2350">
            <w:pPr>
              <w:jc w:val="center"/>
            </w:pPr>
            <w:r w:rsidRPr="003B6EC9">
              <w:rPr>
                <w:sz w:val="18"/>
                <w:szCs w:val="18"/>
                <w:lang w:val="en-US"/>
              </w:rPr>
              <w:t>2 894</w:t>
            </w:r>
            <w:r w:rsidRPr="003B6EC9">
              <w:rPr>
                <w:sz w:val="18"/>
                <w:szCs w:val="18"/>
              </w:rPr>
              <w:t>,</w:t>
            </w:r>
            <w:r w:rsidRPr="003B6EC9">
              <w:rPr>
                <w:sz w:val="18"/>
                <w:szCs w:val="18"/>
                <w:lang w:val="en-US"/>
              </w:rPr>
              <w:t>500</w:t>
            </w:r>
          </w:p>
        </w:tc>
        <w:tc>
          <w:tcPr>
            <w:tcW w:w="1134" w:type="dxa"/>
            <w:vAlign w:val="center"/>
          </w:tcPr>
          <w:p w:rsidR="00F96CBF" w:rsidRPr="00D3462F" w:rsidRDefault="00F96CBF" w:rsidP="000D2350">
            <w:pPr>
              <w:jc w:val="center"/>
            </w:pPr>
            <w:r w:rsidRPr="003B6EC9">
              <w:rPr>
                <w:sz w:val="18"/>
                <w:szCs w:val="18"/>
                <w:lang w:val="en-US"/>
              </w:rPr>
              <w:t>2 894</w:t>
            </w:r>
            <w:r w:rsidRPr="003B6EC9">
              <w:rPr>
                <w:sz w:val="18"/>
                <w:szCs w:val="18"/>
              </w:rPr>
              <w:t>,</w:t>
            </w:r>
            <w:r w:rsidRPr="003B6EC9">
              <w:rPr>
                <w:sz w:val="18"/>
                <w:szCs w:val="18"/>
                <w:lang w:val="en-US"/>
              </w:rPr>
              <w:t>500</w:t>
            </w:r>
          </w:p>
        </w:tc>
        <w:tc>
          <w:tcPr>
            <w:tcW w:w="1282" w:type="dxa"/>
            <w:vAlign w:val="center"/>
          </w:tcPr>
          <w:p w:rsidR="00F96CBF" w:rsidRPr="000D2350" w:rsidRDefault="00D3462F" w:rsidP="00D3462F">
            <w:pPr>
              <w:pStyle w:val="a9"/>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12</w:t>
            </w:r>
            <w:r w:rsidR="00F96CBF">
              <w:rPr>
                <w:rFonts w:ascii="Times New Roman" w:hAnsi="Times New Roman" w:cs="Times New Roman"/>
                <w:sz w:val="18"/>
                <w:szCs w:val="18"/>
                <w:lang w:val="en-US"/>
              </w:rPr>
              <w:t> </w:t>
            </w:r>
            <w:r>
              <w:rPr>
                <w:rFonts w:ascii="Times New Roman" w:hAnsi="Times New Roman" w:cs="Times New Roman"/>
                <w:sz w:val="18"/>
                <w:szCs w:val="18"/>
              </w:rPr>
              <w:t>9</w:t>
            </w:r>
            <w:r w:rsidR="00F96CBF">
              <w:rPr>
                <w:rFonts w:ascii="Times New Roman" w:hAnsi="Times New Roman" w:cs="Times New Roman"/>
                <w:sz w:val="18"/>
                <w:szCs w:val="18"/>
                <w:lang w:val="en-US"/>
              </w:rPr>
              <w:t>72</w:t>
            </w:r>
            <w:r w:rsidR="00F96CBF">
              <w:rPr>
                <w:rFonts w:ascii="Times New Roman" w:hAnsi="Times New Roman" w:cs="Times New Roman"/>
                <w:sz w:val="18"/>
                <w:szCs w:val="18"/>
              </w:rPr>
              <w:t>,</w:t>
            </w:r>
            <w:r w:rsidR="00F96CBF">
              <w:rPr>
                <w:rFonts w:ascii="Times New Roman" w:hAnsi="Times New Roman" w:cs="Times New Roman"/>
                <w:sz w:val="18"/>
                <w:szCs w:val="18"/>
                <w:lang w:val="en-US"/>
              </w:rPr>
              <w:t>500</w:t>
            </w:r>
          </w:p>
        </w:tc>
        <w:tc>
          <w:tcPr>
            <w:tcW w:w="3120" w:type="dxa"/>
            <w:gridSpan w:val="2"/>
            <w:vMerge w:val="restart"/>
            <w:vAlign w:val="center"/>
          </w:tcPr>
          <w:p w:rsidR="00F96CBF" w:rsidRPr="005C240A" w:rsidRDefault="00F96CBF" w:rsidP="000D2350">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Управление имущественных отношений администрации городского округа</w:t>
            </w:r>
          </w:p>
          <w:p w:rsidR="00F96CBF" w:rsidRPr="005C240A" w:rsidRDefault="00F96CBF" w:rsidP="000D2350">
            <w:pPr>
              <w:pStyle w:val="ConsPlusCell"/>
              <w:jc w:val="center"/>
              <w:rPr>
                <w:rFonts w:ascii="Times New Roman" w:hAnsi="Times New Roman" w:cs="Times New Roman"/>
                <w:sz w:val="18"/>
                <w:szCs w:val="18"/>
              </w:rPr>
            </w:pPr>
          </w:p>
        </w:tc>
        <w:tc>
          <w:tcPr>
            <w:tcW w:w="1417" w:type="dxa"/>
            <w:gridSpan w:val="2"/>
            <w:vMerge w:val="restart"/>
            <w:vAlign w:val="center"/>
          </w:tcPr>
          <w:p w:rsidR="00F96CBF" w:rsidRPr="005C240A" w:rsidRDefault="00F96CBF" w:rsidP="00F96CBF">
            <w:pPr>
              <w:jc w:val="center"/>
              <w:rPr>
                <w:sz w:val="18"/>
                <w:szCs w:val="18"/>
              </w:rPr>
            </w:pPr>
            <w:r>
              <w:rPr>
                <w:sz w:val="18"/>
                <w:szCs w:val="18"/>
              </w:rPr>
              <w:t>2020</w:t>
            </w:r>
            <w:r w:rsidRPr="005C240A">
              <w:rPr>
                <w:sz w:val="18"/>
                <w:szCs w:val="18"/>
              </w:rPr>
              <w:t>-202</w:t>
            </w:r>
            <w:r>
              <w:rPr>
                <w:sz w:val="18"/>
                <w:szCs w:val="18"/>
              </w:rPr>
              <w:t>4</w:t>
            </w:r>
          </w:p>
        </w:tc>
      </w:tr>
      <w:tr w:rsidR="00F96CBF" w:rsidRPr="00B657CD" w:rsidTr="00BC1144">
        <w:trPr>
          <w:gridAfter w:val="2"/>
          <w:wAfter w:w="39" w:type="dxa"/>
          <w:trHeight w:val="1743"/>
        </w:trPr>
        <w:tc>
          <w:tcPr>
            <w:tcW w:w="564" w:type="dxa"/>
            <w:vMerge/>
          </w:tcPr>
          <w:p w:rsidR="00F96CBF" w:rsidRPr="005C240A" w:rsidRDefault="00F96CBF" w:rsidP="000D2350">
            <w:pPr>
              <w:rPr>
                <w:sz w:val="18"/>
                <w:szCs w:val="18"/>
              </w:rPr>
            </w:pPr>
          </w:p>
        </w:tc>
        <w:tc>
          <w:tcPr>
            <w:tcW w:w="1988" w:type="dxa"/>
            <w:vMerge/>
          </w:tcPr>
          <w:p w:rsidR="00F96CBF" w:rsidRPr="005C240A" w:rsidRDefault="00F96CBF" w:rsidP="000D2350">
            <w:pPr>
              <w:rPr>
                <w:sz w:val="18"/>
                <w:szCs w:val="18"/>
              </w:rPr>
            </w:pPr>
          </w:p>
        </w:tc>
        <w:tc>
          <w:tcPr>
            <w:tcW w:w="1559" w:type="dxa"/>
          </w:tcPr>
          <w:p w:rsidR="00F96CBF" w:rsidRPr="005C240A" w:rsidRDefault="00F96CBF" w:rsidP="000D2350">
            <w:pPr>
              <w:jc w:val="center"/>
              <w:rPr>
                <w:sz w:val="18"/>
                <w:szCs w:val="18"/>
              </w:rPr>
            </w:pPr>
          </w:p>
          <w:p w:rsidR="00F96CBF" w:rsidRPr="005C240A" w:rsidRDefault="00F96CBF" w:rsidP="000D2350">
            <w:pPr>
              <w:rPr>
                <w:sz w:val="18"/>
                <w:szCs w:val="18"/>
              </w:rPr>
            </w:pPr>
            <w:r w:rsidRPr="005C240A">
              <w:rPr>
                <w:sz w:val="18"/>
                <w:szCs w:val="18"/>
              </w:rPr>
              <w:t>- бюджет городского округа</w:t>
            </w:r>
          </w:p>
        </w:tc>
        <w:tc>
          <w:tcPr>
            <w:tcW w:w="1134" w:type="dxa"/>
            <w:vAlign w:val="center"/>
          </w:tcPr>
          <w:p w:rsidR="00F96CBF" w:rsidRDefault="00D3462F" w:rsidP="00D3462F">
            <w:pPr>
              <w:jc w:val="center"/>
            </w:pPr>
            <w:r>
              <w:rPr>
                <w:sz w:val="18"/>
                <w:szCs w:val="18"/>
                <w:lang w:val="en-US"/>
              </w:rPr>
              <w:t xml:space="preserve">1 </w:t>
            </w:r>
            <w:r>
              <w:rPr>
                <w:sz w:val="18"/>
                <w:szCs w:val="18"/>
              </w:rPr>
              <w:t>3</w:t>
            </w:r>
            <w:r w:rsidR="00F96CBF" w:rsidRPr="003B6EC9">
              <w:rPr>
                <w:sz w:val="18"/>
                <w:szCs w:val="18"/>
                <w:lang w:val="en-US"/>
              </w:rPr>
              <w:t>94</w:t>
            </w:r>
            <w:r w:rsidR="00F96CBF" w:rsidRPr="003B6EC9">
              <w:rPr>
                <w:sz w:val="18"/>
                <w:szCs w:val="18"/>
              </w:rPr>
              <w:t>,</w:t>
            </w:r>
            <w:r w:rsidR="00F96CBF" w:rsidRPr="003B6EC9">
              <w:rPr>
                <w:sz w:val="18"/>
                <w:szCs w:val="18"/>
                <w:lang w:val="en-US"/>
              </w:rPr>
              <w:t>500</w:t>
            </w:r>
          </w:p>
        </w:tc>
        <w:tc>
          <w:tcPr>
            <w:tcW w:w="1275" w:type="dxa"/>
            <w:vAlign w:val="center"/>
          </w:tcPr>
          <w:p w:rsidR="00F96CBF" w:rsidRDefault="00F96CBF" w:rsidP="000D2350">
            <w:pPr>
              <w:jc w:val="center"/>
            </w:pPr>
            <w:r w:rsidRPr="003B6EC9">
              <w:rPr>
                <w:sz w:val="18"/>
                <w:szCs w:val="18"/>
                <w:lang w:val="en-US"/>
              </w:rPr>
              <w:t>2 894</w:t>
            </w:r>
            <w:r w:rsidRPr="003B6EC9">
              <w:rPr>
                <w:sz w:val="18"/>
                <w:szCs w:val="18"/>
              </w:rPr>
              <w:t>,</w:t>
            </w:r>
            <w:r w:rsidRPr="003B6EC9">
              <w:rPr>
                <w:sz w:val="18"/>
                <w:szCs w:val="18"/>
                <w:lang w:val="en-US"/>
              </w:rPr>
              <w:t>500</w:t>
            </w:r>
          </w:p>
        </w:tc>
        <w:tc>
          <w:tcPr>
            <w:tcW w:w="1216" w:type="dxa"/>
            <w:vAlign w:val="center"/>
          </w:tcPr>
          <w:p w:rsidR="00F96CBF" w:rsidRDefault="00F96CBF" w:rsidP="000D2350">
            <w:pPr>
              <w:jc w:val="center"/>
            </w:pPr>
            <w:r w:rsidRPr="003B6EC9">
              <w:rPr>
                <w:sz w:val="18"/>
                <w:szCs w:val="18"/>
                <w:lang w:val="en-US"/>
              </w:rPr>
              <w:t>2 894</w:t>
            </w:r>
            <w:r w:rsidRPr="003B6EC9">
              <w:rPr>
                <w:sz w:val="18"/>
                <w:szCs w:val="18"/>
              </w:rPr>
              <w:t>,</w:t>
            </w:r>
            <w:r w:rsidRPr="003B6EC9">
              <w:rPr>
                <w:sz w:val="18"/>
                <w:szCs w:val="18"/>
                <w:lang w:val="en-US"/>
              </w:rPr>
              <w:t>500</w:t>
            </w:r>
          </w:p>
        </w:tc>
        <w:tc>
          <w:tcPr>
            <w:tcW w:w="1134" w:type="dxa"/>
            <w:vAlign w:val="center"/>
          </w:tcPr>
          <w:p w:rsidR="00F96CBF" w:rsidRDefault="00F96CBF" w:rsidP="000D2350">
            <w:pPr>
              <w:jc w:val="center"/>
            </w:pPr>
            <w:r w:rsidRPr="003B6EC9">
              <w:rPr>
                <w:sz w:val="18"/>
                <w:szCs w:val="18"/>
                <w:lang w:val="en-US"/>
              </w:rPr>
              <w:t>2 894</w:t>
            </w:r>
            <w:r w:rsidRPr="003B6EC9">
              <w:rPr>
                <w:sz w:val="18"/>
                <w:szCs w:val="18"/>
              </w:rPr>
              <w:t>,</w:t>
            </w:r>
            <w:r w:rsidRPr="003B6EC9">
              <w:rPr>
                <w:sz w:val="18"/>
                <w:szCs w:val="18"/>
                <w:lang w:val="en-US"/>
              </w:rPr>
              <w:t>500</w:t>
            </w:r>
          </w:p>
        </w:tc>
        <w:tc>
          <w:tcPr>
            <w:tcW w:w="1134" w:type="dxa"/>
            <w:vAlign w:val="center"/>
          </w:tcPr>
          <w:p w:rsidR="00F96CBF" w:rsidRDefault="00F96CBF" w:rsidP="000D2350">
            <w:pPr>
              <w:jc w:val="center"/>
            </w:pPr>
            <w:r w:rsidRPr="003B6EC9">
              <w:rPr>
                <w:sz w:val="18"/>
                <w:szCs w:val="18"/>
                <w:lang w:val="en-US"/>
              </w:rPr>
              <w:t>2 894</w:t>
            </w:r>
            <w:r w:rsidRPr="003B6EC9">
              <w:rPr>
                <w:sz w:val="18"/>
                <w:szCs w:val="18"/>
              </w:rPr>
              <w:t>,</w:t>
            </w:r>
            <w:r w:rsidRPr="003B6EC9">
              <w:rPr>
                <w:sz w:val="18"/>
                <w:szCs w:val="18"/>
                <w:lang w:val="en-US"/>
              </w:rPr>
              <w:t>500</w:t>
            </w:r>
          </w:p>
        </w:tc>
        <w:tc>
          <w:tcPr>
            <w:tcW w:w="1282" w:type="dxa"/>
            <w:vAlign w:val="center"/>
          </w:tcPr>
          <w:p w:rsidR="00F96CBF" w:rsidRPr="000D2350" w:rsidRDefault="00D3462F" w:rsidP="000D2350">
            <w:pPr>
              <w:pStyle w:val="a9"/>
              <w:ind w:firstLine="0"/>
              <w:jc w:val="center"/>
              <w:rPr>
                <w:rFonts w:ascii="Times New Roman" w:hAnsi="Times New Roman" w:cs="Times New Roman"/>
                <w:sz w:val="18"/>
                <w:szCs w:val="18"/>
                <w:lang w:val="en-US"/>
              </w:rPr>
            </w:pPr>
            <w:r w:rsidRPr="00D3462F">
              <w:rPr>
                <w:rFonts w:ascii="Times New Roman" w:hAnsi="Times New Roman" w:cs="Times New Roman"/>
                <w:sz w:val="18"/>
                <w:szCs w:val="18"/>
                <w:lang w:val="en-US"/>
              </w:rPr>
              <w:t>12 </w:t>
            </w:r>
            <w:r w:rsidRPr="00D3462F">
              <w:rPr>
                <w:rFonts w:ascii="Times New Roman" w:hAnsi="Times New Roman" w:cs="Times New Roman"/>
                <w:sz w:val="18"/>
                <w:szCs w:val="18"/>
              </w:rPr>
              <w:t>9</w:t>
            </w:r>
            <w:r w:rsidRPr="00D3462F">
              <w:rPr>
                <w:rFonts w:ascii="Times New Roman" w:hAnsi="Times New Roman" w:cs="Times New Roman"/>
                <w:sz w:val="18"/>
                <w:szCs w:val="18"/>
                <w:lang w:val="en-US"/>
              </w:rPr>
              <w:t>72</w:t>
            </w:r>
            <w:r w:rsidRPr="00D3462F">
              <w:rPr>
                <w:rFonts w:ascii="Times New Roman" w:hAnsi="Times New Roman" w:cs="Times New Roman"/>
                <w:sz w:val="18"/>
                <w:szCs w:val="18"/>
              </w:rPr>
              <w:t>,</w:t>
            </w:r>
            <w:r w:rsidRPr="00D3462F">
              <w:rPr>
                <w:rFonts w:ascii="Times New Roman" w:hAnsi="Times New Roman" w:cs="Times New Roman"/>
                <w:sz w:val="18"/>
                <w:szCs w:val="18"/>
                <w:lang w:val="en-US"/>
              </w:rPr>
              <w:t>500</w:t>
            </w:r>
          </w:p>
        </w:tc>
        <w:tc>
          <w:tcPr>
            <w:tcW w:w="3120" w:type="dxa"/>
            <w:gridSpan w:val="2"/>
            <w:vMerge/>
            <w:vAlign w:val="center"/>
          </w:tcPr>
          <w:p w:rsidR="00F96CBF" w:rsidRPr="005C240A" w:rsidRDefault="00F96CBF" w:rsidP="000D2350">
            <w:pPr>
              <w:pStyle w:val="ConsPlusCell"/>
              <w:jc w:val="center"/>
              <w:rPr>
                <w:rFonts w:ascii="Times New Roman" w:hAnsi="Times New Roman" w:cs="Times New Roman"/>
                <w:sz w:val="18"/>
                <w:szCs w:val="18"/>
              </w:rPr>
            </w:pPr>
          </w:p>
        </w:tc>
        <w:tc>
          <w:tcPr>
            <w:tcW w:w="1417" w:type="dxa"/>
            <w:gridSpan w:val="2"/>
            <w:vMerge/>
          </w:tcPr>
          <w:p w:rsidR="00F96CBF" w:rsidRPr="005C240A" w:rsidRDefault="00F96CBF" w:rsidP="000D2350">
            <w:pPr>
              <w:jc w:val="center"/>
              <w:rPr>
                <w:sz w:val="18"/>
                <w:szCs w:val="18"/>
              </w:rPr>
            </w:pPr>
          </w:p>
        </w:tc>
      </w:tr>
      <w:tr w:rsidR="000D2350" w:rsidRPr="00B657CD" w:rsidTr="00BC1144">
        <w:trPr>
          <w:gridAfter w:val="2"/>
          <w:wAfter w:w="39" w:type="dxa"/>
          <w:trHeight w:val="74"/>
        </w:trPr>
        <w:tc>
          <w:tcPr>
            <w:tcW w:w="564" w:type="dxa"/>
            <w:vMerge w:val="restart"/>
          </w:tcPr>
          <w:p w:rsidR="000D2350" w:rsidRPr="005C240A" w:rsidRDefault="000D2350" w:rsidP="000D2350">
            <w:pPr>
              <w:jc w:val="center"/>
              <w:rPr>
                <w:sz w:val="18"/>
                <w:szCs w:val="18"/>
              </w:rPr>
            </w:pPr>
            <w:r w:rsidRPr="005C240A">
              <w:rPr>
                <w:sz w:val="18"/>
                <w:szCs w:val="18"/>
              </w:rPr>
              <w:t>2.1.</w:t>
            </w:r>
          </w:p>
          <w:p w:rsidR="000D2350" w:rsidRPr="005C240A" w:rsidRDefault="000D2350" w:rsidP="000D2350">
            <w:pPr>
              <w:rPr>
                <w:sz w:val="18"/>
                <w:szCs w:val="18"/>
              </w:rPr>
            </w:pPr>
          </w:p>
        </w:tc>
        <w:tc>
          <w:tcPr>
            <w:tcW w:w="1988" w:type="dxa"/>
            <w:vMerge w:val="restart"/>
            <w:vAlign w:val="center"/>
          </w:tcPr>
          <w:p w:rsidR="000D2350" w:rsidRPr="005C240A" w:rsidRDefault="000D2350" w:rsidP="006A3459">
            <w:pPr>
              <w:rPr>
                <w:sz w:val="18"/>
                <w:szCs w:val="18"/>
              </w:rPr>
            </w:pPr>
            <w:r w:rsidRPr="005C240A">
              <w:rPr>
                <w:sz w:val="18"/>
                <w:szCs w:val="18"/>
              </w:rPr>
              <w:t xml:space="preserve">Обеспечение проведения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w:t>
            </w:r>
            <w:r w:rsidRPr="005C240A">
              <w:rPr>
                <w:sz w:val="18"/>
                <w:szCs w:val="18"/>
              </w:rPr>
              <w:lastRenderedPageBreak/>
              <w:t>городского округа на объекты недвижимости</w:t>
            </w:r>
          </w:p>
        </w:tc>
        <w:tc>
          <w:tcPr>
            <w:tcW w:w="1559" w:type="dxa"/>
          </w:tcPr>
          <w:p w:rsidR="000D2350" w:rsidRPr="005C240A" w:rsidRDefault="000D2350" w:rsidP="000D2350">
            <w:pPr>
              <w:rPr>
                <w:sz w:val="18"/>
                <w:szCs w:val="18"/>
              </w:rPr>
            </w:pPr>
            <w:r w:rsidRPr="005C240A">
              <w:rPr>
                <w:sz w:val="18"/>
                <w:szCs w:val="18"/>
              </w:rPr>
              <w:lastRenderedPageBreak/>
              <w:t xml:space="preserve">Всего,  </w:t>
            </w:r>
          </w:p>
          <w:p w:rsidR="000D2350" w:rsidRPr="005C240A" w:rsidRDefault="000D2350" w:rsidP="000D2350">
            <w:pPr>
              <w:jc w:val="center"/>
              <w:rPr>
                <w:sz w:val="18"/>
                <w:szCs w:val="18"/>
              </w:rPr>
            </w:pPr>
            <w:r w:rsidRPr="005C240A">
              <w:rPr>
                <w:sz w:val="18"/>
                <w:szCs w:val="18"/>
              </w:rPr>
              <w:t>в том числе:</w:t>
            </w:r>
          </w:p>
        </w:tc>
        <w:tc>
          <w:tcPr>
            <w:tcW w:w="1134" w:type="dxa"/>
            <w:vAlign w:val="center"/>
          </w:tcPr>
          <w:p w:rsidR="000D2350" w:rsidRPr="00D3462F" w:rsidRDefault="00D3462F" w:rsidP="00D3462F">
            <w:pPr>
              <w:jc w:val="center"/>
            </w:pPr>
            <w:r>
              <w:rPr>
                <w:sz w:val="18"/>
                <w:szCs w:val="18"/>
                <w:lang w:val="en-US"/>
              </w:rPr>
              <w:t>3</w:t>
            </w:r>
            <w:r w:rsidR="000D2350" w:rsidRPr="00A477EF">
              <w:rPr>
                <w:sz w:val="18"/>
                <w:szCs w:val="18"/>
                <w:lang w:val="en-US"/>
              </w:rPr>
              <w:t>94</w:t>
            </w:r>
            <w:r w:rsidR="000D2350" w:rsidRPr="00A477EF">
              <w:rPr>
                <w:sz w:val="18"/>
                <w:szCs w:val="18"/>
              </w:rPr>
              <w:t>,</w:t>
            </w:r>
            <w:r w:rsidR="000D2350" w:rsidRPr="00A477EF">
              <w:rPr>
                <w:sz w:val="18"/>
                <w:szCs w:val="18"/>
                <w:lang w:val="en-US"/>
              </w:rPr>
              <w:t>5</w:t>
            </w:r>
            <w:r>
              <w:rPr>
                <w:sz w:val="18"/>
                <w:szCs w:val="18"/>
              </w:rPr>
              <w:t>00</w:t>
            </w:r>
          </w:p>
        </w:tc>
        <w:tc>
          <w:tcPr>
            <w:tcW w:w="1275" w:type="dxa"/>
            <w:vAlign w:val="center"/>
          </w:tcPr>
          <w:p w:rsidR="000D2350" w:rsidRPr="00D3462F" w:rsidRDefault="000D2350" w:rsidP="000D2350">
            <w:pPr>
              <w:jc w:val="center"/>
            </w:pPr>
            <w:r w:rsidRPr="00A477EF">
              <w:rPr>
                <w:sz w:val="18"/>
                <w:szCs w:val="18"/>
                <w:lang w:val="en-US"/>
              </w:rPr>
              <w:t>1894</w:t>
            </w:r>
            <w:r w:rsidRPr="00A477EF">
              <w:rPr>
                <w:sz w:val="18"/>
                <w:szCs w:val="18"/>
              </w:rPr>
              <w:t>,</w:t>
            </w:r>
            <w:r w:rsidRPr="00A477EF">
              <w:rPr>
                <w:sz w:val="18"/>
                <w:szCs w:val="18"/>
                <w:lang w:val="en-US"/>
              </w:rPr>
              <w:t>5</w:t>
            </w:r>
            <w:r w:rsidR="00D3462F">
              <w:rPr>
                <w:sz w:val="18"/>
                <w:szCs w:val="18"/>
              </w:rPr>
              <w:t>00</w:t>
            </w:r>
          </w:p>
        </w:tc>
        <w:tc>
          <w:tcPr>
            <w:tcW w:w="1216" w:type="dxa"/>
            <w:vAlign w:val="center"/>
          </w:tcPr>
          <w:p w:rsidR="000D2350" w:rsidRPr="00D3462F" w:rsidRDefault="000D2350" w:rsidP="000D2350">
            <w:pPr>
              <w:jc w:val="center"/>
            </w:pPr>
            <w:r w:rsidRPr="00A477EF">
              <w:rPr>
                <w:sz w:val="18"/>
                <w:szCs w:val="18"/>
                <w:lang w:val="en-US"/>
              </w:rPr>
              <w:t>1894</w:t>
            </w:r>
            <w:r w:rsidRPr="00A477EF">
              <w:rPr>
                <w:sz w:val="18"/>
                <w:szCs w:val="18"/>
              </w:rPr>
              <w:t>,</w:t>
            </w:r>
            <w:r w:rsidRPr="00A477EF">
              <w:rPr>
                <w:sz w:val="18"/>
                <w:szCs w:val="18"/>
                <w:lang w:val="en-US"/>
              </w:rPr>
              <w:t>5</w:t>
            </w:r>
            <w:r w:rsidR="00D3462F">
              <w:rPr>
                <w:sz w:val="18"/>
                <w:szCs w:val="18"/>
              </w:rPr>
              <w:t>00</w:t>
            </w:r>
          </w:p>
        </w:tc>
        <w:tc>
          <w:tcPr>
            <w:tcW w:w="1134" w:type="dxa"/>
            <w:vAlign w:val="center"/>
          </w:tcPr>
          <w:p w:rsidR="000D2350" w:rsidRPr="00D3462F" w:rsidRDefault="000D2350" w:rsidP="000D2350">
            <w:pPr>
              <w:jc w:val="center"/>
            </w:pPr>
            <w:r w:rsidRPr="00A477EF">
              <w:rPr>
                <w:sz w:val="18"/>
                <w:szCs w:val="18"/>
                <w:lang w:val="en-US"/>
              </w:rPr>
              <w:t>1894</w:t>
            </w:r>
            <w:r w:rsidRPr="00A477EF">
              <w:rPr>
                <w:sz w:val="18"/>
                <w:szCs w:val="18"/>
              </w:rPr>
              <w:t>,</w:t>
            </w:r>
            <w:r w:rsidRPr="00A477EF">
              <w:rPr>
                <w:sz w:val="18"/>
                <w:szCs w:val="18"/>
                <w:lang w:val="en-US"/>
              </w:rPr>
              <w:t>5</w:t>
            </w:r>
            <w:r w:rsidR="00D3462F">
              <w:rPr>
                <w:sz w:val="18"/>
                <w:szCs w:val="18"/>
              </w:rPr>
              <w:t>00</w:t>
            </w:r>
          </w:p>
        </w:tc>
        <w:tc>
          <w:tcPr>
            <w:tcW w:w="1134" w:type="dxa"/>
            <w:vAlign w:val="center"/>
          </w:tcPr>
          <w:p w:rsidR="000D2350" w:rsidRPr="00D3462F" w:rsidRDefault="000D2350" w:rsidP="000D2350">
            <w:pPr>
              <w:jc w:val="center"/>
            </w:pPr>
            <w:r w:rsidRPr="00A477EF">
              <w:rPr>
                <w:sz w:val="18"/>
                <w:szCs w:val="18"/>
                <w:lang w:val="en-US"/>
              </w:rPr>
              <w:t>1894</w:t>
            </w:r>
            <w:r w:rsidRPr="00A477EF">
              <w:rPr>
                <w:sz w:val="18"/>
                <w:szCs w:val="18"/>
              </w:rPr>
              <w:t>,</w:t>
            </w:r>
            <w:r w:rsidRPr="00A477EF">
              <w:rPr>
                <w:sz w:val="18"/>
                <w:szCs w:val="18"/>
                <w:lang w:val="en-US"/>
              </w:rPr>
              <w:t>5</w:t>
            </w:r>
            <w:r w:rsidR="00D3462F">
              <w:rPr>
                <w:sz w:val="18"/>
                <w:szCs w:val="18"/>
              </w:rPr>
              <w:t>00</w:t>
            </w:r>
          </w:p>
        </w:tc>
        <w:tc>
          <w:tcPr>
            <w:tcW w:w="1282" w:type="dxa"/>
            <w:vAlign w:val="center"/>
          </w:tcPr>
          <w:p w:rsidR="000D2350" w:rsidRPr="000D2350" w:rsidRDefault="00D3462F" w:rsidP="00D3462F">
            <w:pPr>
              <w:pStyle w:val="a9"/>
              <w:ind w:firstLine="0"/>
              <w:jc w:val="center"/>
              <w:rPr>
                <w:rFonts w:ascii="Times New Roman" w:hAnsi="Times New Roman" w:cs="Times New Roman"/>
                <w:sz w:val="18"/>
                <w:szCs w:val="18"/>
                <w:lang w:val="en-US"/>
              </w:rPr>
            </w:pPr>
            <w:r>
              <w:rPr>
                <w:rFonts w:ascii="Times New Roman" w:hAnsi="Times New Roman" w:cs="Times New Roman"/>
                <w:sz w:val="18"/>
                <w:szCs w:val="18"/>
              </w:rPr>
              <w:t>7</w:t>
            </w:r>
            <w:r w:rsidR="000D2350">
              <w:rPr>
                <w:rFonts w:ascii="Times New Roman" w:hAnsi="Times New Roman" w:cs="Times New Roman"/>
                <w:sz w:val="18"/>
                <w:szCs w:val="18"/>
                <w:lang w:val="en-US"/>
              </w:rPr>
              <w:t> </w:t>
            </w:r>
            <w:r>
              <w:rPr>
                <w:rFonts w:ascii="Times New Roman" w:hAnsi="Times New Roman" w:cs="Times New Roman"/>
                <w:sz w:val="18"/>
                <w:szCs w:val="18"/>
              </w:rPr>
              <w:t>9</w:t>
            </w:r>
            <w:r w:rsidR="000D2350">
              <w:rPr>
                <w:rFonts w:ascii="Times New Roman" w:hAnsi="Times New Roman" w:cs="Times New Roman"/>
                <w:sz w:val="18"/>
                <w:szCs w:val="18"/>
                <w:lang w:val="en-US"/>
              </w:rPr>
              <w:t>72,500</w:t>
            </w:r>
          </w:p>
        </w:tc>
        <w:tc>
          <w:tcPr>
            <w:tcW w:w="3120" w:type="dxa"/>
            <w:gridSpan w:val="2"/>
            <w:vMerge w:val="restart"/>
            <w:vAlign w:val="center"/>
          </w:tcPr>
          <w:p w:rsidR="000D2350" w:rsidRPr="005C240A" w:rsidRDefault="000D2350" w:rsidP="000D2350">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Управление имущественных отношений</w:t>
            </w:r>
            <w:r w:rsidRPr="005C240A">
              <w:rPr>
                <w:sz w:val="18"/>
                <w:szCs w:val="18"/>
              </w:rPr>
              <w:t xml:space="preserve"> </w:t>
            </w:r>
            <w:r w:rsidRPr="005C240A">
              <w:rPr>
                <w:rFonts w:ascii="Times New Roman" w:hAnsi="Times New Roman" w:cs="Times New Roman"/>
                <w:sz w:val="18"/>
                <w:szCs w:val="18"/>
              </w:rPr>
              <w:t>администрации городского округа</w:t>
            </w:r>
          </w:p>
          <w:p w:rsidR="000D2350" w:rsidRPr="005C240A" w:rsidRDefault="000D2350" w:rsidP="000D2350">
            <w:pPr>
              <w:pStyle w:val="ConsPlusCell"/>
              <w:jc w:val="center"/>
              <w:rPr>
                <w:rFonts w:ascii="Times New Roman" w:hAnsi="Times New Roman" w:cs="Times New Roman"/>
                <w:sz w:val="18"/>
                <w:szCs w:val="18"/>
              </w:rPr>
            </w:pPr>
          </w:p>
        </w:tc>
        <w:tc>
          <w:tcPr>
            <w:tcW w:w="1417" w:type="dxa"/>
            <w:gridSpan w:val="2"/>
            <w:vMerge w:val="restart"/>
            <w:vAlign w:val="center"/>
          </w:tcPr>
          <w:p w:rsidR="000D2350" w:rsidRPr="005C240A" w:rsidRDefault="00F96CBF" w:rsidP="00F96CBF">
            <w:pPr>
              <w:jc w:val="center"/>
              <w:rPr>
                <w:sz w:val="18"/>
                <w:szCs w:val="18"/>
              </w:rPr>
            </w:pPr>
            <w:r>
              <w:rPr>
                <w:sz w:val="18"/>
                <w:szCs w:val="18"/>
              </w:rPr>
              <w:t>2020</w:t>
            </w:r>
            <w:r w:rsidR="000D2350" w:rsidRPr="005C240A">
              <w:rPr>
                <w:sz w:val="18"/>
                <w:szCs w:val="18"/>
              </w:rPr>
              <w:t>-202</w:t>
            </w:r>
            <w:r>
              <w:rPr>
                <w:sz w:val="18"/>
                <w:szCs w:val="18"/>
              </w:rPr>
              <w:t>4</w:t>
            </w:r>
          </w:p>
        </w:tc>
      </w:tr>
      <w:tr w:rsidR="00D3462F" w:rsidRPr="00B657CD" w:rsidTr="00D3462F">
        <w:trPr>
          <w:gridAfter w:val="2"/>
          <w:wAfter w:w="39" w:type="dxa"/>
          <w:trHeight w:val="1280"/>
        </w:trPr>
        <w:tc>
          <w:tcPr>
            <w:tcW w:w="564" w:type="dxa"/>
            <w:vMerge/>
          </w:tcPr>
          <w:p w:rsidR="00D3462F" w:rsidRPr="005C240A" w:rsidRDefault="00D3462F" w:rsidP="00D3462F">
            <w:pPr>
              <w:rPr>
                <w:sz w:val="18"/>
                <w:szCs w:val="18"/>
              </w:rPr>
            </w:pPr>
          </w:p>
        </w:tc>
        <w:tc>
          <w:tcPr>
            <w:tcW w:w="1988" w:type="dxa"/>
            <w:vMerge/>
          </w:tcPr>
          <w:p w:rsidR="00D3462F" w:rsidRPr="005C240A" w:rsidRDefault="00D3462F" w:rsidP="00D3462F">
            <w:pPr>
              <w:rPr>
                <w:b/>
                <w:sz w:val="18"/>
                <w:szCs w:val="18"/>
              </w:rPr>
            </w:pPr>
          </w:p>
        </w:tc>
        <w:tc>
          <w:tcPr>
            <w:tcW w:w="1559" w:type="dxa"/>
          </w:tcPr>
          <w:p w:rsidR="00D3462F" w:rsidRPr="005C240A" w:rsidRDefault="00D3462F" w:rsidP="00D3462F">
            <w:pPr>
              <w:rPr>
                <w:b/>
                <w:sz w:val="18"/>
                <w:szCs w:val="18"/>
              </w:rPr>
            </w:pPr>
            <w:r w:rsidRPr="005C240A">
              <w:rPr>
                <w:sz w:val="18"/>
                <w:szCs w:val="18"/>
              </w:rPr>
              <w:t>- бюджет городского округа</w:t>
            </w:r>
          </w:p>
        </w:tc>
        <w:tc>
          <w:tcPr>
            <w:tcW w:w="1134" w:type="dxa"/>
            <w:vAlign w:val="center"/>
          </w:tcPr>
          <w:p w:rsidR="00D3462F" w:rsidRPr="00D3462F" w:rsidRDefault="00D3462F" w:rsidP="00D3462F">
            <w:pPr>
              <w:jc w:val="center"/>
            </w:pPr>
            <w:r>
              <w:rPr>
                <w:sz w:val="18"/>
                <w:szCs w:val="18"/>
                <w:lang w:val="en-US"/>
              </w:rPr>
              <w:t>3</w:t>
            </w:r>
            <w:r w:rsidRPr="00A477EF">
              <w:rPr>
                <w:sz w:val="18"/>
                <w:szCs w:val="18"/>
                <w:lang w:val="en-US"/>
              </w:rPr>
              <w:t>94</w:t>
            </w:r>
            <w:r w:rsidRPr="00A477EF">
              <w:rPr>
                <w:sz w:val="18"/>
                <w:szCs w:val="18"/>
              </w:rPr>
              <w:t>,</w:t>
            </w:r>
            <w:r w:rsidRPr="00A477EF">
              <w:rPr>
                <w:sz w:val="18"/>
                <w:szCs w:val="18"/>
                <w:lang w:val="en-US"/>
              </w:rPr>
              <w:t>5</w:t>
            </w:r>
            <w:r>
              <w:rPr>
                <w:sz w:val="18"/>
                <w:szCs w:val="18"/>
              </w:rPr>
              <w:t>00</w:t>
            </w:r>
          </w:p>
        </w:tc>
        <w:tc>
          <w:tcPr>
            <w:tcW w:w="1275" w:type="dxa"/>
            <w:vAlign w:val="center"/>
          </w:tcPr>
          <w:p w:rsidR="00D3462F" w:rsidRPr="00D3462F" w:rsidRDefault="00D3462F" w:rsidP="00D3462F">
            <w:pPr>
              <w:jc w:val="center"/>
            </w:pPr>
            <w:r w:rsidRPr="00A477EF">
              <w:rPr>
                <w:sz w:val="18"/>
                <w:szCs w:val="18"/>
                <w:lang w:val="en-US"/>
              </w:rPr>
              <w:t>1894</w:t>
            </w:r>
            <w:r w:rsidRPr="00A477EF">
              <w:rPr>
                <w:sz w:val="18"/>
                <w:szCs w:val="18"/>
              </w:rPr>
              <w:t>,</w:t>
            </w:r>
            <w:r w:rsidRPr="00A477EF">
              <w:rPr>
                <w:sz w:val="18"/>
                <w:szCs w:val="18"/>
                <w:lang w:val="en-US"/>
              </w:rPr>
              <w:t>5</w:t>
            </w:r>
            <w:r>
              <w:rPr>
                <w:sz w:val="18"/>
                <w:szCs w:val="18"/>
              </w:rPr>
              <w:t>00</w:t>
            </w:r>
          </w:p>
        </w:tc>
        <w:tc>
          <w:tcPr>
            <w:tcW w:w="1216" w:type="dxa"/>
            <w:vAlign w:val="center"/>
          </w:tcPr>
          <w:p w:rsidR="00D3462F" w:rsidRPr="00D3462F" w:rsidRDefault="00D3462F" w:rsidP="00D3462F">
            <w:pPr>
              <w:jc w:val="center"/>
            </w:pPr>
            <w:r w:rsidRPr="00A477EF">
              <w:rPr>
                <w:sz w:val="18"/>
                <w:szCs w:val="18"/>
                <w:lang w:val="en-US"/>
              </w:rPr>
              <w:t>1894</w:t>
            </w:r>
            <w:r w:rsidRPr="00A477EF">
              <w:rPr>
                <w:sz w:val="18"/>
                <w:szCs w:val="18"/>
              </w:rPr>
              <w:t>,</w:t>
            </w:r>
            <w:r w:rsidRPr="00A477EF">
              <w:rPr>
                <w:sz w:val="18"/>
                <w:szCs w:val="18"/>
                <w:lang w:val="en-US"/>
              </w:rPr>
              <w:t>5</w:t>
            </w:r>
            <w:r>
              <w:rPr>
                <w:sz w:val="18"/>
                <w:szCs w:val="18"/>
              </w:rPr>
              <w:t>00</w:t>
            </w:r>
          </w:p>
        </w:tc>
        <w:tc>
          <w:tcPr>
            <w:tcW w:w="1134" w:type="dxa"/>
            <w:vAlign w:val="center"/>
          </w:tcPr>
          <w:p w:rsidR="00D3462F" w:rsidRPr="00D3462F" w:rsidRDefault="00D3462F" w:rsidP="00D3462F">
            <w:pPr>
              <w:jc w:val="center"/>
            </w:pPr>
            <w:r w:rsidRPr="00A477EF">
              <w:rPr>
                <w:sz w:val="18"/>
                <w:szCs w:val="18"/>
                <w:lang w:val="en-US"/>
              </w:rPr>
              <w:t>1894</w:t>
            </w:r>
            <w:r w:rsidRPr="00A477EF">
              <w:rPr>
                <w:sz w:val="18"/>
                <w:szCs w:val="18"/>
              </w:rPr>
              <w:t>,</w:t>
            </w:r>
            <w:r w:rsidRPr="00A477EF">
              <w:rPr>
                <w:sz w:val="18"/>
                <w:szCs w:val="18"/>
                <w:lang w:val="en-US"/>
              </w:rPr>
              <w:t>5</w:t>
            </w:r>
            <w:r>
              <w:rPr>
                <w:sz w:val="18"/>
                <w:szCs w:val="18"/>
              </w:rPr>
              <w:t>00</w:t>
            </w:r>
          </w:p>
        </w:tc>
        <w:tc>
          <w:tcPr>
            <w:tcW w:w="1134" w:type="dxa"/>
            <w:vAlign w:val="center"/>
          </w:tcPr>
          <w:p w:rsidR="00D3462F" w:rsidRPr="00D3462F" w:rsidRDefault="00D3462F" w:rsidP="00D3462F">
            <w:pPr>
              <w:jc w:val="center"/>
            </w:pPr>
            <w:r w:rsidRPr="00A477EF">
              <w:rPr>
                <w:sz w:val="18"/>
                <w:szCs w:val="18"/>
                <w:lang w:val="en-US"/>
              </w:rPr>
              <w:t>1894</w:t>
            </w:r>
            <w:r w:rsidRPr="00A477EF">
              <w:rPr>
                <w:sz w:val="18"/>
                <w:szCs w:val="18"/>
              </w:rPr>
              <w:t>,</w:t>
            </w:r>
            <w:r w:rsidRPr="00A477EF">
              <w:rPr>
                <w:sz w:val="18"/>
                <w:szCs w:val="18"/>
                <w:lang w:val="en-US"/>
              </w:rPr>
              <w:t>5</w:t>
            </w:r>
            <w:r>
              <w:rPr>
                <w:sz w:val="18"/>
                <w:szCs w:val="18"/>
              </w:rPr>
              <w:t>00</w:t>
            </w:r>
          </w:p>
        </w:tc>
        <w:tc>
          <w:tcPr>
            <w:tcW w:w="1282" w:type="dxa"/>
            <w:vAlign w:val="center"/>
          </w:tcPr>
          <w:p w:rsidR="00D3462F" w:rsidRPr="000D2350" w:rsidRDefault="00D3462F" w:rsidP="00D3462F">
            <w:pPr>
              <w:pStyle w:val="a9"/>
              <w:ind w:firstLine="0"/>
              <w:jc w:val="center"/>
              <w:rPr>
                <w:rFonts w:ascii="Times New Roman" w:hAnsi="Times New Roman" w:cs="Times New Roman"/>
                <w:sz w:val="18"/>
                <w:szCs w:val="18"/>
                <w:lang w:val="en-US"/>
              </w:rPr>
            </w:pPr>
            <w:r>
              <w:rPr>
                <w:rFonts w:ascii="Times New Roman" w:hAnsi="Times New Roman" w:cs="Times New Roman"/>
                <w:sz w:val="18"/>
                <w:szCs w:val="18"/>
              </w:rPr>
              <w:t>7</w:t>
            </w:r>
            <w:r>
              <w:rPr>
                <w:rFonts w:ascii="Times New Roman" w:hAnsi="Times New Roman" w:cs="Times New Roman"/>
                <w:sz w:val="18"/>
                <w:szCs w:val="18"/>
                <w:lang w:val="en-US"/>
              </w:rPr>
              <w:t> </w:t>
            </w:r>
            <w:r>
              <w:rPr>
                <w:rFonts w:ascii="Times New Roman" w:hAnsi="Times New Roman" w:cs="Times New Roman"/>
                <w:sz w:val="18"/>
                <w:szCs w:val="18"/>
              </w:rPr>
              <w:t>9</w:t>
            </w:r>
            <w:r>
              <w:rPr>
                <w:rFonts w:ascii="Times New Roman" w:hAnsi="Times New Roman" w:cs="Times New Roman"/>
                <w:sz w:val="18"/>
                <w:szCs w:val="18"/>
                <w:lang w:val="en-US"/>
              </w:rPr>
              <w:t>72,500</w:t>
            </w:r>
          </w:p>
        </w:tc>
        <w:tc>
          <w:tcPr>
            <w:tcW w:w="3120" w:type="dxa"/>
            <w:gridSpan w:val="2"/>
            <w:vMerge/>
            <w:vAlign w:val="center"/>
          </w:tcPr>
          <w:p w:rsidR="00D3462F" w:rsidRPr="005C240A" w:rsidRDefault="00D3462F" w:rsidP="00D3462F">
            <w:pPr>
              <w:pStyle w:val="ConsPlusCell"/>
              <w:jc w:val="center"/>
              <w:rPr>
                <w:rFonts w:ascii="Times New Roman" w:hAnsi="Times New Roman" w:cs="Times New Roman"/>
                <w:sz w:val="18"/>
                <w:szCs w:val="18"/>
              </w:rPr>
            </w:pPr>
          </w:p>
        </w:tc>
        <w:tc>
          <w:tcPr>
            <w:tcW w:w="1417" w:type="dxa"/>
            <w:gridSpan w:val="2"/>
            <w:vMerge/>
          </w:tcPr>
          <w:p w:rsidR="00D3462F" w:rsidRPr="005C240A" w:rsidRDefault="00D3462F" w:rsidP="00D3462F">
            <w:pPr>
              <w:rPr>
                <w:sz w:val="18"/>
                <w:szCs w:val="18"/>
              </w:rPr>
            </w:pPr>
          </w:p>
        </w:tc>
      </w:tr>
      <w:tr w:rsidR="00E91BA1" w:rsidRPr="00B657CD" w:rsidTr="00BC1144">
        <w:trPr>
          <w:gridAfter w:val="2"/>
          <w:wAfter w:w="39" w:type="dxa"/>
          <w:trHeight w:val="688"/>
        </w:trPr>
        <w:tc>
          <w:tcPr>
            <w:tcW w:w="564" w:type="dxa"/>
            <w:vMerge w:val="restart"/>
          </w:tcPr>
          <w:p w:rsidR="00E91BA1" w:rsidRPr="005C240A" w:rsidRDefault="00E91BA1" w:rsidP="00E91BA1">
            <w:pPr>
              <w:rPr>
                <w:sz w:val="18"/>
                <w:szCs w:val="18"/>
              </w:rPr>
            </w:pPr>
            <w:r w:rsidRPr="005C240A">
              <w:rPr>
                <w:sz w:val="18"/>
                <w:szCs w:val="18"/>
              </w:rPr>
              <w:lastRenderedPageBreak/>
              <w:t>2.2</w:t>
            </w:r>
          </w:p>
        </w:tc>
        <w:tc>
          <w:tcPr>
            <w:tcW w:w="1988" w:type="dxa"/>
            <w:vMerge w:val="restart"/>
            <w:vAlign w:val="center"/>
          </w:tcPr>
          <w:p w:rsidR="00E91BA1" w:rsidRDefault="00E91BA1" w:rsidP="00E91BA1">
            <w:pPr>
              <w:rPr>
                <w:sz w:val="18"/>
                <w:szCs w:val="18"/>
              </w:rPr>
            </w:pPr>
            <w:r w:rsidRPr="005C240A">
              <w:rPr>
                <w:sz w:val="18"/>
                <w:szCs w:val="18"/>
              </w:rPr>
              <w:t>Формирование земельных участков для организации проведения конкурсов и аукционов, предоставления гражданам, имеющим трех и более детей, молодым семьям и семьям с двумя детьми</w:t>
            </w:r>
          </w:p>
          <w:p w:rsidR="00D13AA8" w:rsidRPr="005C240A" w:rsidRDefault="00D13AA8" w:rsidP="00E91BA1">
            <w:pPr>
              <w:rPr>
                <w:b/>
                <w:sz w:val="18"/>
                <w:szCs w:val="18"/>
              </w:rPr>
            </w:pPr>
          </w:p>
        </w:tc>
        <w:tc>
          <w:tcPr>
            <w:tcW w:w="1559" w:type="dxa"/>
          </w:tcPr>
          <w:p w:rsidR="00E91BA1" w:rsidRPr="005C240A" w:rsidRDefault="00E91BA1" w:rsidP="00E91BA1">
            <w:pPr>
              <w:rPr>
                <w:sz w:val="18"/>
                <w:szCs w:val="18"/>
              </w:rPr>
            </w:pPr>
            <w:r w:rsidRPr="005C240A">
              <w:rPr>
                <w:sz w:val="18"/>
                <w:szCs w:val="18"/>
              </w:rPr>
              <w:t xml:space="preserve">Всего,  </w:t>
            </w:r>
          </w:p>
          <w:p w:rsidR="00E91BA1" w:rsidRPr="005C240A" w:rsidRDefault="00E91BA1" w:rsidP="00E91BA1">
            <w:pPr>
              <w:jc w:val="center"/>
              <w:rPr>
                <w:sz w:val="18"/>
                <w:szCs w:val="18"/>
              </w:rPr>
            </w:pPr>
            <w:r w:rsidRPr="005C240A">
              <w:rPr>
                <w:sz w:val="18"/>
                <w:szCs w:val="18"/>
              </w:rPr>
              <w:t>в том числе:</w:t>
            </w:r>
          </w:p>
        </w:tc>
        <w:tc>
          <w:tcPr>
            <w:tcW w:w="1134" w:type="dxa"/>
            <w:vAlign w:val="center"/>
          </w:tcPr>
          <w:p w:rsidR="00E91BA1" w:rsidRPr="005C240A" w:rsidRDefault="00E91BA1" w:rsidP="00E91BA1">
            <w:pPr>
              <w:pStyle w:val="a9"/>
              <w:ind w:firstLine="0"/>
              <w:jc w:val="center"/>
              <w:rPr>
                <w:rFonts w:ascii="Times New Roman" w:hAnsi="Times New Roman" w:cs="Times New Roman"/>
                <w:sz w:val="18"/>
                <w:szCs w:val="18"/>
              </w:rPr>
            </w:pPr>
            <w:r w:rsidRPr="000D2350">
              <w:rPr>
                <w:rFonts w:ascii="Times New Roman" w:hAnsi="Times New Roman" w:cs="Times New Roman"/>
                <w:sz w:val="18"/>
                <w:szCs w:val="18"/>
              </w:rPr>
              <w:t>1</w:t>
            </w:r>
            <w:r>
              <w:rPr>
                <w:rFonts w:ascii="Times New Roman" w:hAnsi="Times New Roman" w:cs="Times New Roman"/>
                <w:sz w:val="18"/>
                <w:szCs w:val="18"/>
                <w:lang w:val="en-US"/>
              </w:rPr>
              <w:t> </w:t>
            </w:r>
            <w:r w:rsidRPr="000D2350">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lang w:val="en-US"/>
              </w:rPr>
              <w:t>000</w:t>
            </w:r>
            <w:r w:rsidRPr="005C240A">
              <w:rPr>
                <w:rFonts w:ascii="Times New Roman" w:hAnsi="Times New Roman" w:cs="Times New Roman"/>
                <w:sz w:val="18"/>
                <w:szCs w:val="18"/>
              </w:rPr>
              <w:t xml:space="preserve"> </w:t>
            </w:r>
          </w:p>
        </w:tc>
        <w:tc>
          <w:tcPr>
            <w:tcW w:w="1275" w:type="dxa"/>
            <w:vAlign w:val="center"/>
          </w:tcPr>
          <w:p w:rsidR="00E91BA1" w:rsidRPr="005C240A" w:rsidRDefault="00E91BA1" w:rsidP="00E91BA1">
            <w:pPr>
              <w:pStyle w:val="a9"/>
              <w:ind w:firstLine="0"/>
              <w:jc w:val="center"/>
              <w:rPr>
                <w:rFonts w:ascii="Times New Roman" w:hAnsi="Times New Roman" w:cs="Times New Roman"/>
                <w:sz w:val="18"/>
                <w:szCs w:val="18"/>
              </w:rPr>
            </w:pPr>
            <w:r w:rsidRPr="000D2350">
              <w:rPr>
                <w:rFonts w:ascii="Times New Roman" w:hAnsi="Times New Roman" w:cs="Times New Roman"/>
                <w:sz w:val="18"/>
                <w:szCs w:val="18"/>
              </w:rPr>
              <w:t>1</w:t>
            </w:r>
            <w:r>
              <w:rPr>
                <w:rFonts w:ascii="Times New Roman" w:hAnsi="Times New Roman" w:cs="Times New Roman"/>
                <w:sz w:val="18"/>
                <w:szCs w:val="18"/>
                <w:lang w:val="en-US"/>
              </w:rPr>
              <w:t> </w:t>
            </w:r>
            <w:r w:rsidRPr="000D2350">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lang w:val="en-US"/>
              </w:rPr>
              <w:t>000</w:t>
            </w:r>
            <w:r w:rsidRPr="005C240A">
              <w:rPr>
                <w:rFonts w:ascii="Times New Roman" w:hAnsi="Times New Roman" w:cs="Times New Roman"/>
                <w:sz w:val="18"/>
                <w:szCs w:val="18"/>
              </w:rPr>
              <w:t xml:space="preserve"> </w:t>
            </w:r>
          </w:p>
        </w:tc>
        <w:tc>
          <w:tcPr>
            <w:tcW w:w="1216" w:type="dxa"/>
            <w:vAlign w:val="center"/>
          </w:tcPr>
          <w:p w:rsidR="00E91BA1" w:rsidRPr="005C240A" w:rsidRDefault="00E91BA1" w:rsidP="00E91BA1">
            <w:pPr>
              <w:pStyle w:val="a9"/>
              <w:ind w:firstLine="0"/>
              <w:jc w:val="center"/>
              <w:rPr>
                <w:rFonts w:ascii="Times New Roman" w:hAnsi="Times New Roman" w:cs="Times New Roman"/>
                <w:sz w:val="18"/>
                <w:szCs w:val="18"/>
              </w:rPr>
            </w:pPr>
            <w:r w:rsidRPr="000D2350">
              <w:rPr>
                <w:rFonts w:ascii="Times New Roman" w:hAnsi="Times New Roman" w:cs="Times New Roman"/>
                <w:sz w:val="18"/>
                <w:szCs w:val="18"/>
              </w:rPr>
              <w:t>1</w:t>
            </w:r>
            <w:r>
              <w:rPr>
                <w:rFonts w:ascii="Times New Roman" w:hAnsi="Times New Roman" w:cs="Times New Roman"/>
                <w:sz w:val="18"/>
                <w:szCs w:val="18"/>
                <w:lang w:val="en-US"/>
              </w:rPr>
              <w:t> </w:t>
            </w:r>
            <w:r w:rsidRPr="000D2350">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lang w:val="en-US"/>
              </w:rPr>
              <w:t>000</w:t>
            </w:r>
            <w:r w:rsidRPr="005C240A">
              <w:rPr>
                <w:rFonts w:ascii="Times New Roman" w:hAnsi="Times New Roman" w:cs="Times New Roman"/>
                <w:sz w:val="18"/>
                <w:szCs w:val="18"/>
              </w:rPr>
              <w:t xml:space="preserve"> </w:t>
            </w:r>
          </w:p>
        </w:tc>
        <w:tc>
          <w:tcPr>
            <w:tcW w:w="1134" w:type="dxa"/>
            <w:vAlign w:val="center"/>
          </w:tcPr>
          <w:p w:rsidR="00E91BA1" w:rsidRPr="005C240A" w:rsidRDefault="00E91BA1" w:rsidP="00E91BA1">
            <w:pPr>
              <w:pStyle w:val="a9"/>
              <w:ind w:firstLine="0"/>
              <w:jc w:val="center"/>
              <w:rPr>
                <w:rFonts w:ascii="Times New Roman" w:hAnsi="Times New Roman" w:cs="Times New Roman"/>
                <w:sz w:val="18"/>
                <w:szCs w:val="18"/>
              </w:rPr>
            </w:pPr>
            <w:r w:rsidRPr="000D2350">
              <w:rPr>
                <w:rFonts w:ascii="Times New Roman" w:hAnsi="Times New Roman" w:cs="Times New Roman"/>
                <w:sz w:val="18"/>
                <w:szCs w:val="18"/>
              </w:rPr>
              <w:t>1</w:t>
            </w:r>
            <w:r>
              <w:rPr>
                <w:rFonts w:ascii="Times New Roman" w:hAnsi="Times New Roman" w:cs="Times New Roman"/>
                <w:sz w:val="18"/>
                <w:szCs w:val="18"/>
                <w:lang w:val="en-US"/>
              </w:rPr>
              <w:t> </w:t>
            </w:r>
            <w:r w:rsidRPr="000D2350">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lang w:val="en-US"/>
              </w:rPr>
              <w:t>000</w:t>
            </w:r>
            <w:r w:rsidRPr="005C240A">
              <w:rPr>
                <w:rFonts w:ascii="Times New Roman" w:hAnsi="Times New Roman" w:cs="Times New Roman"/>
                <w:sz w:val="18"/>
                <w:szCs w:val="18"/>
              </w:rPr>
              <w:t xml:space="preserve"> </w:t>
            </w:r>
          </w:p>
        </w:tc>
        <w:tc>
          <w:tcPr>
            <w:tcW w:w="1134" w:type="dxa"/>
            <w:vAlign w:val="center"/>
          </w:tcPr>
          <w:p w:rsidR="00E91BA1" w:rsidRPr="005C240A" w:rsidRDefault="00E91BA1" w:rsidP="00E91BA1">
            <w:pPr>
              <w:pStyle w:val="a9"/>
              <w:ind w:firstLine="0"/>
              <w:jc w:val="center"/>
              <w:rPr>
                <w:rFonts w:ascii="Times New Roman" w:hAnsi="Times New Roman" w:cs="Times New Roman"/>
                <w:sz w:val="18"/>
                <w:szCs w:val="18"/>
              </w:rPr>
            </w:pPr>
            <w:r w:rsidRPr="000D2350">
              <w:rPr>
                <w:rFonts w:ascii="Times New Roman" w:hAnsi="Times New Roman" w:cs="Times New Roman"/>
                <w:sz w:val="18"/>
                <w:szCs w:val="18"/>
              </w:rPr>
              <w:t>1</w:t>
            </w:r>
            <w:r>
              <w:rPr>
                <w:rFonts w:ascii="Times New Roman" w:hAnsi="Times New Roman" w:cs="Times New Roman"/>
                <w:sz w:val="18"/>
                <w:szCs w:val="18"/>
                <w:lang w:val="en-US"/>
              </w:rPr>
              <w:t> </w:t>
            </w:r>
            <w:r w:rsidRPr="000D2350">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lang w:val="en-US"/>
              </w:rPr>
              <w:t>000</w:t>
            </w:r>
            <w:r w:rsidRPr="005C240A">
              <w:rPr>
                <w:rFonts w:ascii="Times New Roman" w:hAnsi="Times New Roman" w:cs="Times New Roman"/>
                <w:sz w:val="18"/>
                <w:szCs w:val="18"/>
              </w:rPr>
              <w:t xml:space="preserve"> </w:t>
            </w:r>
          </w:p>
        </w:tc>
        <w:tc>
          <w:tcPr>
            <w:tcW w:w="1282" w:type="dxa"/>
            <w:vAlign w:val="center"/>
          </w:tcPr>
          <w:p w:rsidR="00E91BA1" w:rsidRPr="005C240A" w:rsidRDefault="00E91BA1" w:rsidP="00E91BA1">
            <w:pPr>
              <w:pStyle w:val="a9"/>
              <w:ind w:firstLine="0"/>
              <w:jc w:val="center"/>
              <w:rPr>
                <w:rFonts w:ascii="Times New Roman" w:hAnsi="Times New Roman" w:cs="Times New Roman"/>
                <w:sz w:val="18"/>
                <w:szCs w:val="18"/>
              </w:rPr>
            </w:pPr>
            <w:r>
              <w:rPr>
                <w:rFonts w:ascii="Times New Roman" w:hAnsi="Times New Roman" w:cs="Times New Roman"/>
                <w:sz w:val="18"/>
                <w:szCs w:val="18"/>
              </w:rPr>
              <w:t>5</w:t>
            </w:r>
            <w:r w:rsidRPr="005C240A">
              <w:rPr>
                <w:rFonts w:ascii="Times New Roman" w:hAnsi="Times New Roman" w:cs="Times New Roman"/>
                <w:sz w:val="18"/>
                <w:szCs w:val="18"/>
              </w:rPr>
              <w:t> 000,0</w:t>
            </w:r>
          </w:p>
        </w:tc>
        <w:tc>
          <w:tcPr>
            <w:tcW w:w="3120" w:type="dxa"/>
            <w:gridSpan w:val="2"/>
            <w:vMerge w:val="restart"/>
            <w:vAlign w:val="center"/>
          </w:tcPr>
          <w:p w:rsidR="00E91BA1" w:rsidRDefault="00E91BA1" w:rsidP="00E91BA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Управление архитектуры и градостроительства администрации городского округа</w:t>
            </w:r>
            <w:r w:rsidR="001539B6">
              <w:rPr>
                <w:rFonts w:ascii="Times New Roman" w:hAnsi="Times New Roman" w:cs="Times New Roman"/>
                <w:sz w:val="18"/>
                <w:szCs w:val="18"/>
              </w:rPr>
              <w:t>;</w:t>
            </w:r>
          </w:p>
          <w:p w:rsidR="001539B6" w:rsidRPr="005C240A" w:rsidRDefault="001539B6" w:rsidP="00E91BA1">
            <w:pPr>
              <w:pStyle w:val="ConsPlusCell"/>
              <w:jc w:val="center"/>
              <w:rPr>
                <w:rFonts w:ascii="Times New Roman" w:hAnsi="Times New Roman" w:cs="Times New Roman"/>
                <w:sz w:val="18"/>
                <w:szCs w:val="18"/>
              </w:rPr>
            </w:pPr>
            <w:r>
              <w:rPr>
                <w:rFonts w:ascii="Times New Roman" w:hAnsi="Times New Roman" w:cs="Times New Roman"/>
                <w:sz w:val="18"/>
                <w:szCs w:val="18"/>
              </w:rPr>
              <w:t>Управление имущественных отношений администрации городского округа</w:t>
            </w:r>
          </w:p>
        </w:tc>
        <w:tc>
          <w:tcPr>
            <w:tcW w:w="1417" w:type="dxa"/>
            <w:gridSpan w:val="2"/>
            <w:vMerge w:val="restart"/>
            <w:vAlign w:val="center"/>
          </w:tcPr>
          <w:p w:rsidR="00E91BA1" w:rsidRPr="005C240A" w:rsidRDefault="00F96CBF" w:rsidP="00F96CBF">
            <w:pPr>
              <w:jc w:val="center"/>
              <w:rPr>
                <w:sz w:val="18"/>
                <w:szCs w:val="18"/>
              </w:rPr>
            </w:pPr>
            <w:r>
              <w:rPr>
                <w:sz w:val="18"/>
                <w:szCs w:val="18"/>
              </w:rPr>
              <w:t>2020</w:t>
            </w:r>
            <w:r w:rsidR="00E91BA1" w:rsidRPr="005C240A">
              <w:rPr>
                <w:sz w:val="18"/>
                <w:szCs w:val="18"/>
              </w:rPr>
              <w:t>-202</w:t>
            </w:r>
            <w:r>
              <w:rPr>
                <w:sz w:val="18"/>
                <w:szCs w:val="18"/>
              </w:rPr>
              <w:t>4</w:t>
            </w:r>
          </w:p>
        </w:tc>
      </w:tr>
      <w:tr w:rsidR="00E91BA1" w:rsidRPr="00B657CD" w:rsidTr="00BC1144">
        <w:trPr>
          <w:gridAfter w:val="2"/>
          <w:wAfter w:w="39" w:type="dxa"/>
          <w:trHeight w:val="739"/>
        </w:trPr>
        <w:tc>
          <w:tcPr>
            <w:tcW w:w="564" w:type="dxa"/>
            <w:vMerge/>
          </w:tcPr>
          <w:p w:rsidR="00E91BA1" w:rsidRPr="005C240A" w:rsidRDefault="00E91BA1" w:rsidP="00E91BA1">
            <w:pPr>
              <w:rPr>
                <w:sz w:val="18"/>
                <w:szCs w:val="18"/>
              </w:rPr>
            </w:pPr>
          </w:p>
        </w:tc>
        <w:tc>
          <w:tcPr>
            <w:tcW w:w="1988" w:type="dxa"/>
            <w:vMerge/>
          </w:tcPr>
          <w:p w:rsidR="00E91BA1" w:rsidRPr="005C240A" w:rsidRDefault="00E91BA1" w:rsidP="00E91BA1">
            <w:pPr>
              <w:rPr>
                <w:b/>
                <w:sz w:val="18"/>
                <w:szCs w:val="18"/>
              </w:rPr>
            </w:pPr>
          </w:p>
        </w:tc>
        <w:tc>
          <w:tcPr>
            <w:tcW w:w="1559" w:type="dxa"/>
          </w:tcPr>
          <w:p w:rsidR="00E91BA1" w:rsidRPr="005C240A" w:rsidRDefault="00E91BA1" w:rsidP="00E91BA1">
            <w:pPr>
              <w:rPr>
                <w:b/>
                <w:sz w:val="18"/>
                <w:szCs w:val="18"/>
              </w:rPr>
            </w:pPr>
            <w:r w:rsidRPr="005C240A">
              <w:rPr>
                <w:sz w:val="18"/>
                <w:szCs w:val="18"/>
              </w:rPr>
              <w:t>- бюджет городского округа</w:t>
            </w:r>
          </w:p>
        </w:tc>
        <w:tc>
          <w:tcPr>
            <w:tcW w:w="1134" w:type="dxa"/>
            <w:vAlign w:val="center"/>
          </w:tcPr>
          <w:p w:rsidR="00E91BA1" w:rsidRPr="005C240A" w:rsidRDefault="00E91BA1" w:rsidP="00E91BA1">
            <w:pPr>
              <w:pStyle w:val="a9"/>
              <w:ind w:firstLine="0"/>
              <w:jc w:val="center"/>
              <w:rPr>
                <w:rFonts w:ascii="Times New Roman" w:hAnsi="Times New Roman" w:cs="Times New Roman"/>
                <w:sz w:val="18"/>
                <w:szCs w:val="18"/>
              </w:rPr>
            </w:pPr>
            <w:r w:rsidRPr="000D2350">
              <w:rPr>
                <w:rFonts w:ascii="Times New Roman" w:hAnsi="Times New Roman" w:cs="Times New Roman"/>
                <w:sz w:val="18"/>
                <w:szCs w:val="18"/>
              </w:rPr>
              <w:t>1</w:t>
            </w:r>
            <w:r>
              <w:rPr>
                <w:rFonts w:ascii="Times New Roman" w:hAnsi="Times New Roman" w:cs="Times New Roman"/>
                <w:sz w:val="18"/>
                <w:szCs w:val="18"/>
                <w:lang w:val="en-US"/>
              </w:rPr>
              <w:t> </w:t>
            </w:r>
            <w:r w:rsidRPr="000D2350">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lang w:val="en-US"/>
              </w:rPr>
              <w:t>000</w:t>
            </w:r>
            <w:r w:rsidRPr="005C240A">
              <w:rPr>
                <w:rFonts w:ascii="Times New Roman" w:hAnsi="Times New Roman" w:cs="Times New Roman"/>
                <w:sz w:val="18"/>
                <w:szCs w:val="18"/>
              </w:rPr>
              <w:t xml:space="preserve"> </w:t>
            </w:r>
          </w:p>
        </w:tc>
        <w:tc>
          <w:tcPr>
            <w:tcW w:w="1275" w:type="dxa"/>
            <w:vAlign w:val="center"/>
          </w:tcPr>
          <w:p w:rsidR="00E91BA1" w:rsidRPr="005C240A" w:rsidRDefault="00E91BA1" w:rsidP="00E91BA1">
            <w:pPr>
              <w:pStyle w:val="a9"/>
              <w:ind w:firstLine="0"/>
              <w:jc w:val="center"/>
              <w:rPr>
                <w:rFonts w:ascii="Times New Roman" w:hAnsi="Times New Roman" w:cs="Times New Roman"/>
                <w:sz w:val="18"/>
                <w:szCs w:val="18"/>
              </w:rPr>
            </w:pPr>
            <w:r w:rsidRPr="000D2350">
              <w:rPr>
                <w:rFonts w:ascii="Times New Roman" w:hAnsi="Times New Roman" w:cs="Times New Roman"/>
                <w:sz w:val="18"/>
                <w:szCs w:val="18"/>
              </w:rPr>
              <w:t>1</w:t>
            </w:r>
            <w:r>
              <w:rPr>
                <w:rFonts w:ascii="Times New Roman" w:hAnsi="Times New Roman" w:cs="Times New Roman"/>
                <w:sz w:val="18"/>
                <w:szCs w:val="18"/>
                <w:lang w:val="en-US"/>
              </w:rPr>
              <w:t> </w:t>
            </w:r>
            <w:r w:rsidRPr="000D2350">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lang w:val="en-US"/>
              </w:rPr>
              <w:t>000</w:t>
            </w:r>
            <w:r w:rsidRPr="005C240A">
              <w:rPr>
                <w:rFonts w:ascii="Times New Roman" w:hAnsi="Times New Roman" w:cs="Times New Roman"/>
                <w:sz w:val="18"/>
                <w:szCs w:val="18"/>
              </w:rPr>
              <w:t xml:space="preserve"> </w:t>
            </w:r>
          </w:p>
        </w:tc>
        <w:tc>
          <w:tcPr>
            <w:tcW w:w="1216" w:type="dxa"/>
            <w:vAlign w:val="center"/>
          </w:tcPr>
          <w:p w:rsidR="00E91BA1" w:rsidRPr="005C240A" w:rsidRDefault="00E91BA1" w:rsidP="00E91BA1">
            <w:pPr>
              <w:pStyle w:val="a9"/>
              <w:ind w:firstLine="0"/>
              <w:jc w:val="center"/>
              <w:rPr>
                <w:rFonts w:ascii="Times New Roman" w:hAnsi="Times New Roman" w:cs="Times New Roman"/>
                <w:sz w:val="18"/>
                <w:szCs w:val="18"/>
              </w:rPr>
            </w:pPr>
            <w:r w:rsidRPr="000D2350">
              <w:rPr>
                <w:rFonts w:ascii="Times New Roman" w:hAnsi="Times New Roman" w:cs="Times New Roman"/>
                <w:sz w:val="18"/>
                <w:szCs w:val="18"/>
              </w:rPr>
              <w:t>1</w:t>
            </w:r>
            <w:r>
              <w:rPr>
                <w:rFonts w:ascii="Times New Roman" w:hAnsi="Times New Roman" w:cs="Times New Roman"/>
                <w:sz w:val="18"/>
                <w:szCs w:val="18"/>
                <w:lang w:val="en-US"/>
              </w:rPr>
              <w:t> </w:t>
            </w:r>
            <w:r w:rsidRPr="000D2350">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lang w:val="en-US"/>
              </w:rPr>
              <w:t>000</w:t>
            </w:r>
            <w:r w:rsidRPr="005C240A">
              <w:rPr>
                <w:rFonts w:ascii="Times New Roman" w:hAnsi="Times New Roman" w:cs="Times New Roman"/>
                <w:sz w:val="18"/>
                <w:szCs w:val="18"/>
              </w:rPr>
              <w:t xml:space="preserve"> </w:t>
            </w:r>
          </w:p>
        </w:tc>
        <w:tc>
          <w:tcPr>
            <w:tcW w:w="1134" w:type="dxa"/>
            <w:vAlign w:val="center"/>
          </w:tcPr>
          <w:p w:rsidR="00E91BA1" w:rsidRPr="005C240A" w:rsidRDefault="00E91BA1" w:rsidP="00E91BA1">
            <w:pPr>
              <w:pStyle w:val="a9"/>
              <w:ind w:firstLine="0"/>
              <w:jc w:val="center"/>
              <w:rPr>
                <w:rFonts w:ascii="Times New Roman" w:hAnsi="Times New Roman" w:cs="Times New Roman"/>
                <w:sz w:val="18"/>
                <w:szCs w:val="18"/>
              </w:rPr>
            </w:pPr>
            <w:r w:rsidRPr="000D2350">
              <w:rPr>
                <w:rFonts w:ascii="Times New Roman" w:hAnsi="Times New Roman" w:cs="Times New Roman"/>
                <w:sz w:val="18"/>
                <w:szCs w:val="18"/>
              </w:rPr>
              <w:t>1</w:t>
            </w:r>
            <w:r>
              <w:rPr>
                <w:rFonts w:ascii="Times New Roman" w:hAnsi="Times New Roman" w:cs="Times New Roman"/>
                <w:sz w:val="18"/>
                <w:szCs w:val="18"/>
                <w:lang w:val="en-US"/>
              </w:rPr>
              <w:t> </w:t>
            </w:r>
            <w:r w:rsidRPr="000D2350">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lang w:val="en-US"/>
              </w:rPr>
              <w:t>000</w:t>
            </w:r>
            <w:r w:rsidRPr="005C240A">
              <w:rPr>
                <w:rFonts w:ascii="Times New Roman" w:hAnsi="Times New Roman" w:cs="Times New Roman"/>
                <w:sz w:val="18"/>
                <w:szCs w:val="18"/>
              </w:rPr>
              <w:t xml:space="preserve"> </w:t>
            </w:r>
          </w:p>
        </w:tc>
        <w:tc>
          <w:tcPr>
            <w:tcW w:w="1134" w:type="dxa"/>
            <w:vAlign w:val="center"/>
          </w:tcPr>
          <w:p w:rsidR="00E91BA1" w:rsidRPr="005C240A" w:rsidRDefault="00E91BA1" w:rsidP="00E91BA1">
            <w:pPr>
              <w:pStyle w:val="a9"/>
              <w:ind w:firstLine="0"/>
              <w:jc w:val="center"/>
              <w:rPr>
                <w:rFonts w:ascii="Times New Roman" w:hAnsi="Times New Roman" w:cs="Times New Roman"/>
                <w:sz w:val="18"/>
                <w:szCs w:val="18"/>
              </w:rPr>
            </w:pPr>
            <w:r w:rsidRPr="000D2350">
              <w:rPr>
                <w:rFonts w:ascii="Times New Roman" w:hAnsi="Times New Roman" w:cs="Times New Roman"/>
                <w:sz w:val="18"/>
                <w:szCs w:val="18"/>
              </w:rPr>
              <w:t>1</w:t>
            </w:r>
            <w:r>
              <w:rPr>
                <w:rFonts w:ascii="Times New Roman" w:hAnsi="Times New Roman" w:cs="Times New Roman"/>
                <w:sz w:val="18"/>
                <w:szCs w:val="18"/>
                <w:lang w:val="en-US"/>
              </w:rPr>
              <w:t> </w:t>
            </w:r>
            <w:r w:rsidRPr="000D2350">
              <w:rPr>
                <w:rFonts w:ascii="Times New Roman" w:hAnsi="Times New Roman" w:cs="Times New Roman"/>
                <w:sz w:val="18"/>
                <w:szCs w:val="18"/>
              </w:rPr>
              <w:t>000</w:t>
            </w:r>
            <w:r>
              <w:rPr>
                <w:rFonts w:ascii="Times New Roman" w:hAnsi="Times New Roman" w:cs="Times New Roman"/>
                <w:sz w:val="18"/>
                <w:szCs w:val="18"/>
              </w:rPr>
              <w:t>,</w:t>
            </w:r>
            <w:r>
              <w:rPr>
                <w:rFonts w:ascii="Times New Roman" w:hAnsi="Times New Roman" w:cs="Times New Roman"/>
                <w:sz w:val="18"/>
                <w:szCs w:val="18"/>
                <w:lang w:val="en-US"/>
              </w:rPr>
              <w:t>000</w:t>
            </w:r>
            <w:r w:rsidRPr="005C240A">
              <w:rPr>
                <w:rFonts w:ascii="Times New Roman" w:hAnsi="Times New Roman" w:cs="Times New Roman"/>
                <w:sz w:val="18"/>
                <w:szCs w:val="18"/>
              </w:rPr>
              <w:t xml:space="preserve"> </w:t>
            </w:r>
          </w:p>
        </w:tc>
        <w:tc>
          <w:tcPr>
            <w:tcW w:w="1282" w:type="dxa"/>
            <w:vAlign w:val="center"/>
          </w:tcPr>
          <w:p w:rsidR="00E91BA1" w:rsidRPr="005C240A" w:rsidRDefault="00E91BA1" w:rsidP="00E91BA1">
            <w:pPr>
              <w:pStyle w:val="a9"/>
              <w:ind w:firstLine="0"/>
              <w:jc w:val="center"/>
              <w:rPr>
                <w:rFonts w:ascii="Times New Roman" w:hAnsi="Times New Roman" w:cs="Times New Roman"/>
                <w:sz w:val="18"/>
                <w:szCs w:val="18"/>
              </w:rPr>
            </w:pPr>
            <w:r>
              <w:rPr>
                <w:rFonts w:ascii="Times New Roman" w:hAnsi="Times New Roman" w:cs="Times New Roman"/>
                <w:sz w:val="18"/>
                <w:szCs w:val="18"/>
              </w:rPr>
              <w:t>5</w:t>
            </w:r>
            <w:r w:rsidRPr="005C240A">
              <w:rPr>
                <w:rFonts w:ascii="Times New Roman" w:hAnsi="Times New Roman" w:cs="Times New Roman"/>
                <w:sz w:val="18"/>
                <w:szCs w:val="18"/>
              </w:rPr>
              <w:t> 000,0</w:t>
            </w:r>
          </w:p>
        </w:tc>
        <w:tc>
          <w:tcPr>
            <w:tcW w:w="3120" w:type="dxa"/>
            <w:gridSpan w:val="2"/>
            <w:vMerge/>
            <w:vAlign w:val="center"/>
          </w:tcPr>
          <w:p w:rsidR="00E91BA1" w:rsidRPr="005C240A" w:rsidRDefault="00E91BA1" w:rsidP="00E91BA1">
            <w:pPr>
              <w:pStyle w:val="ConsPlusCell"/>
              <w:jc w:val="center"/>
              <w:rPr>
                <w:rFonts w:ascii="Times New Roman" w:hAnsi="Times New Roman" w:cs="Times New Roman"/>
                <w:sz w:val="18"/>
                <w:szCs w:val="18"/>
              </w:rPr>
            </w:pPr>
          </w:p>
        </w:tc>
        <w:tc>
          <w:tcPr>
            <w:tcW w:w="1417" w:type="dxa"/>
            <w:gridSpan w:val="2"/>
            <w:vMerge/>
          </w:tcPr>
          <w:p w:rsidR="00E91BA1" w:rsidRPr="005C240A" w:rsidRDefault="00E91BA1" w:rsidP="00E91BA1">
            <w:pPr>
              <w:rPr>
                <w:sz w:val="18"/>
                <w:szCs w:val="18"/>
              </w:rPr>
            </w:pPr>
          </w:p>
        </w:tc>
      </w:tr>
      <w:tr w:rsidR="00BA2298" w:rsidRPr="00B657CD" w:rsidTr="00BC1144">
        <w:trPr>
          <w:gridAfter w:val="2"/>
          <w:wAfter w:w="39" w:type="dxa"/>
          <w:trHeight w:val="697"/>
        </w:trPr>
        <w:tc>
          <w:tcPr>
            <w:tcW w:w="564" w:type="dxa"/>
            <w:vMerge/>
            <w:vAlign w:val="center"/>
          </w:tcPr>
          <w:p w:rsidR="00BA2298" w:rsidRPr="005C240A" w:rsidRDefault="00BA2298" w:rsidP="00954EB1">
            <w:pPr>
              <w:jc w:val="center"/>
              <w:rPr>
                <w:sz w:val="18"/>
                <w:szCs w:val="18"/>
              </w:rPr>
            </w:pPr>
          </w:p>
        </w:tc>
        <w:tc>
          <w:tcPr>
            <w:tcW w:w="1988" w:type="dxa"/>
            <w:vMerge/>
            <w:vAlign w:val="center"/>
          </w:tcPr>
          <w:p w:rsidR="00BA2298" w:rsidRPr="005C240A" w:rsidRDefault="00BA2298" w:rsidP="00954EB1">
            <w:pPr>
              <w:rPr>
                <w:sz w:val="18"/>
                <w:szCs w:val="18"/>
              </w:rPr>
            </w:pPr>
          </w:p>
        </w:tc>
        <w:tc>
          <w:tcPr>
            <w:tcW w:w="1559" w:type="dxa"/>
          </w:tcPr>
          <w:p w:rsidR="00BA2298" w:rsidRPr="005C240A" w:rsidRDefault="00BA2298" w:rsidP="00954EB1">
            <w:pPr>
              <w:rPr>
                <w:b/>
                <w:sz w:val="18"/>
                <w:szCs w:val="18"/>
              </w:rPr>
            </w:pPr>
            <w:r w:rsidRPr="005C240A">
              <w:rPr>
                <w:sz w:val="18"/>
                <w:szCs w:val="18"/>
              </w:rPr>
              <w:t>- бюджет городского округа</w:t>
            </w:r>
          </w:p>
        </w:tc>
        <w:tc>
          <w:tcPr>
            <w:tcW w:w="1134" w:type="dxa"/>
            <w:vAlign w:val="center"/>
          </w:tcPr>
          <w:p w:rsidR="00BA2298" w:rsidRPr="005C240A" w:rsidRDefault="00BA2298" w:rsidP="00954EB1">
            <w:pPr>
              <w:jc w:val="center"/>
              <w:rPr>
                <w:sz w:val="18"/>
                <w:szCs w:val="18"/>
              </w:rPr>
            </w:pPr>
            <w:r w:rsidRPr="005C240A">
              <w:rPr>
                <w:sz w:val="18"/>
                <w:szCs w:val="18"/>
              </w:rPr>
              <w:t>0</w:t>
            </w:r>
          </w:p>
        </w:tc>
        <w:tc>
          <w:tcPr>
            <w:tcW w:w="1275" w:type="dxa"/>
            <w:vAlign w:val="center"/>
          </w:tcPr>
          <w:p w:rsidR="00BA2298" w:rsidRPr="005C240A" w:rsidRDefault="00BA2298" w:rsidP="00954EB1">
            <w:pPr>
              <w:jc w:val="center"/>
              <w:rPr>
                <w:sz w:val="18"/>
                <w:szCs w:val="18"/>
              </w:rPr>
            </w:pPr>
            <w:r w:rsidRPr="005C240A">
              <w:rPr>
                <w:sz w:val="18"/>
                <w:szCs w:val="18"/>
              </w:rPr>
              <w:t>0</w:t>
            </w:r>
          </w:p>
        </w:tc>
        <w:tc>
          <w:tcPr>
            <w:tcW w:w="1216" w:type="dxa"/>
            <w:vAlign w:val="center"/>
          </w:tcPr>
          <w:p w:rsidR="00BA2298" w:rsidRPr="005C240A" w:rsidRDefault="00BA2298" w:rsidP="00954EB1">
            <w:pPr>
              <w:jc w:val="center"/>
              <w:rPr>
                <w:sz w:val="18"/>
                <w:szCs w:val="18"/>
              </w:rPr>
            </w:pPr>
            <w:r w:rsidRPr="005C240A">
              <w:rPr>
                <w:sz w:val="18"/>
                <w:szCs w:val="18"/>
              </w:rPr>
              <w:t>0</w:t>
            </w:r>
          </w:p>
        </w:tc>
        <w:tc>
          <w:tcPr>
            <w:tcW w:w="1134" w:type="dxa"/>
            <w:vAlign w:val="center"/>
          </w:tcPr>
          <w:p w:rsidR="00BA2298" w:rsidRPr="005C240A" w:rsidRDefault="00BA2298"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345</w:t>
            </w:r>
            <w:r w:rsidRPr="005C240A">
              <w:rPr>
                <w:rFonts w:ascii="Times New Roman" w:hAnsi="Times New Roman" w:cs="Times New Roman"/>
                <w:sz w:val="18"/>
                <w:szCs w:val="18"/>
              </w:rPr>
              <w:t>,0</w:t>
            </w:r>
          </w:p>
        </w:tc>
        <w:tc>
          <w:tcPr>
            <w:tcW w:w="1134" w:type="dxa"/>
            <w:vAlign w:val="center"/>
          </w:tcPr>
          <w:p w:rsidR="00BA2298" w:rsidRPr="005C240A" w:rsidRDefault="00BA2298" w:rsidP="00954EB1">
            <w:pPr>
              <w:jc w:val="center"/>
              <w:rPr>
                <w:sz w:val="18"/>
                <w:szCs w:val="18"/>
              </w:rPr>
            </w:pPr>
            <w:r w:rsidRPr="005C240A">
              <w:rPr>
                <w:sz w:val="18"/>
                <w:szCs w:val="18"/>
              </w:rPr>
              <w:t>0</w:t>
            </w:r>
          </w:p>
        </w:tc>
        <w:tc>
          <w:tcPr>
            <w:tcW w:w="1282" w:type="dxa"/>
            <w:vAlign w:val="center"/>
          </w:tcPr>
          <w:p w:rsidR="00BA2298" w:rsidRPr="005C240A" w:rsidRDefault="00BA2298" w:rsidP="00954EB1">
            <w:pPr>
              <w:jc w:val="center"/>
              <w:rPr>
                <w:sz w:val="18"/>
                <w:szCs w:val="18"/>
              </w:rPr>
            </w:pPr>
            <w:r w:rsidRPr="005C240A">
              <w:rPr>
                <w:sz w:val="18"/>
                <w:szCs w:val="18"/>
              </w:rPr>
              <w:t>0</w:t>
            </w:r>
          </w:p>
        </w:tc>
        <w:tc>
          <w:tcPr>
            <w:tcW w:w="3120" w:type="dxa"/>
            <w:gridSpan w:val="2"/>
            <w:vMerge/>
            <w:vAlign w:val="center"/>
          </w:tcPr>
          <w:p w:rsidR="00BA2298" w:rsidRPr="005C240A" w:rsidRDefault="00BA2298" w:rsidP="00954EB1">
            <w:pPr>
              <w:jc w:val="center"/>
              <w:rPr>
                <w:sz w:val="18"/>
                <w:szCs w:val="18"/>
              </w:rPr>
            </w:pPr>
          </w:p>
        </w:tc>
        <w:tc>
          <w:tcPr>
            <w:tcW w:w="1417" w:type="dxa"/>
            <w:gridSpan w:val="2"/>
            <w:vMerge/>
            <w:vAlign w:val="center"/>
          </w:tcPr>
          <w:p w:rsidR="00BA2298" w:rsidRPr="005C240A" w:rsidRDefault="00BA2298" w:rsidP="00954EB1">
            <w:pPr>
              <w:jc w:val="center"/>
              <w:rPr>
                <w:sz w:val="18"/>
                <w:szCs w:val="18"/>
              </w:rPr>
            </w:pPr>
          </w:p>
        </w:tc>
      </w:tr>
      <w:tr w:rsidR="00D3462F" w:rsidRPr="00B657CD" w:rsidTr="00D3462F">
        <w:trPr>
          <w:gridAfter w:val="2"/>
          <w:wAfter w:w="39" w:type="dxa"/>
          <w:trHeight w:val="697"/>
        </w:trPr>
        <w:tc>
          <w:tcPr>
            <w:tcW w:w="564" w:type="dxa"/>
            <w:vMerge w:val="restart"/>
            <w:vAlign w:val="center"/>
          </w:tcPr>
          <w:p w:rsidR="00D3462F" w:rsidRPr="005C240A" w:rsidRDefault="00D3462F" w:rsidP="00D3462F">
            <w:pPr>
              <w:jc w:val="center"/>
              <w:rPr>
                <w:sz w:val="18"/>
                <w:szCs w:val="18"/>
              </w:rPr>
            </w:pPr>
            <w:r w:rsidRPr="005C240A">
              <w:rPr>
                <w:sz w:val="18"/>
                <w:szCs w:val="18"/>
              </w:rPr>
              <w:t>3.</w:t>
            </w:r>
          </w:p>
        </w:tc>
        <w:tc>
          <w:tcPr>
            <w:tcW w:w="1988" w:type="dxa"/>
            <w:vMerge w:val="restart"/>
            <w:vAlign w:val="center"/>
          </w:tcPr>
          <w:p w:rsidR="00D3462F" w:rsidRDefault="00D3462F" w:rsidP="00D3462F">
            <w:pPr>
              <w:rPr>
                <w:sz w:val="18"/>
                <w:szCs w:val="18"/>
              </w:rPr>
            </w:pPr>
            <w:r w:rsidRPr="005C240A">
              <w:rPr>
                <w:sz w:val="18"/>
                <w:szCs w:val="18"/>
              </w:rPr>
              <w:t>Управление и распоряжение имуществом, находящимся в собственности Арсеньевского городского округа</w:t>
            </w:r>
          </w:p>
          <w:p w:rsidR="00D3462F" w:rsidRPr="005C240A" w:rsidRDefault="00D3462F" w:rsidP="00D3462F">
            <w:pPr>
              <w:rPr>
                <w:sz w:val="18"/>
                <w:szCs w:val="18"/>
              </w:rPr>
            </w:pPr>
          </w:p>
        </w:tc>
        <w:tc>
          <w:tcPr>
            <w:tcW w:w="1559" w:type="dxa"/>
          </w:tcPr>
          <w:p w:rsidR="00D3462F" w:rsidRPr="005C240A" w:rsidRDefault="00D3462F" w:rsidP="00D3462F">
            <w:pPr>
              <w:rPr>
                <w:sz w:val="18"/>
                <w:szCs w:val="18"/>
              </w:rPr>
            </w:pPr>
            <w:r w:rsidRPr="005C240A">
              <w:rPr>
                <w:sz w:val="18"/>
                <w:szCs w:val="18"/>
              </w:rPr>
              <w:t xml:space="preserve">Всего,  </w:t>
            </w:r>
          </w:p>
          <w:p w:rsidR="00D3462F" w:rsidRPr="005C240A" w:rsidRDefault="00D3462F" w:rsidP="00D3462F">
            <w:pPr>
              <w:jc w:val="center"/>
              <w:rPr>
                <w:sz w:val="18"/>
                <w:szCs w:val="18"/>
              </w:rPr>
            </w:pPr>
            <w:r w:rsidRPr="005C240A">
              <w:rPr>
                <w:sz w:val="18"/>
                <w:szCs w:val="18"/>
              </w:rPr>
              <w:t>в том числе:</w:t>
            </w:r>
          </w:p>
        </w:tc>
        <w:tc>
          <w:tcPr>
            <w:tcW w:w="1134" w:type="dxa"/>
            <w:vAlign w:val="center"/>
          </w:tcPr>
          <w:p w:rsidR="00D3462F" w:rsidRPr="005C240A" w:rsidRDefault="00D3462F" w:rsidP="00D3462F">
            <w:pPr>
              <w:pStyle w:val="a9"/>
              <w:ind w:firstLine="0"/>
              <w:jc w:val="center"/>
              <w:rPr>
                <w:rFonts w:ascii="Times New Roman" w:hAnsi="Times New Roman" w:cs="Times New Roman"/>
                <w:sz w:val="18"/>
                <w:szCs w:val="18"/>
              </w:rPr>
            </w:pPr>
            <w:r>
              <w:rPr>
                <w:rFonts w:ascii="Times New Roman" w:hAnsi="Times New Roman" w:cs="Times New Roman"/>
                <w:sz w:val="18"/>
                <w:szCs w:val="18"/>
              </w:rPr>
              <w:t>4 811,900</w:t>
            </w:r>
          </w:p>
        </w:tc>
        <w:tc>
          <w:tcPr>
            <w:tcW w:w="1275" w:type="dxa"/>
            <w:vAlign w:val="center"/>
          </w:tcPr>
          <w:p w:rsidR="00D3462F" w:rsidRPr="005C240A" w:rsidRDefault="00D3462F" w:rsidP="00D3462F">
            <w:pPr>
              <w:pStyle w:val="a9"/>
              <w:ind w:firstLine="0"/>
              <w:jc w:val="center"/>
              <w:rPr>
                <w:rFonts w:ascii="Times New Roman" w:hAnsi="Times New Roman" w:cs="Times New Roman"/>
                <w:sz w:val="18"/>
                <w:szCs w:val="18"/>
              </w:rPr>
            </w:pPr>
            <w:r>
              <w:rPr>
                <w:rFonts w:ascii="Times New Roman" w:hAnsi="Times New Roman" w:cs="Times New Roman"/>
                <w:sz w:val="18"/>
                <w:szCs w:val="18"/>
              </w:rPr>
              <w:t>3 706,900</w:t>
            </w:r>
          </w:p>
        </w:tc>
        <w:tc>
          <w:tcPr>
            <w:tcW w:w="1216" w:type="dxa"/>
            <w:vAlign w:val="center"/>
          </w:tcPr>
          <w:p w:rsidR="00D3462F" w:rsidRPr="005C240A" w:rsidRDefault="00D3462F" w:rsidP="00D3462F">
            <w:pPr>
              <w:pStyle w:val="a9"/>
              <w:ind w:firstLine="0"/>
              <w:jc w:val="center"/>
              <w:rPr>
                <w:rFonts w:ascii="Times New Roman" w:hAnsi="Times New Roman" w:cs="Times New Roman"/>
                <w:sz w:val="18"/>
                <w:szCs w:val="18"/>
              </w:rPr>
            </w:pPr>
            <w:r>
              <w:rPr>
                <w:rFonts w:ascii="Times New Roman" w:hAnsi="Times New Roman" w:cs="Times New Roman"/>
                <w:sz w:val="18"/>
                <w:szCs w:val="18"/>
              </w:rPr>
              <w:t>2 106,900</w:t>
            </w:r>
          </w:p>
        </w:tc>
        <w:tc>
          <w:tcPr>
            <w:tcW w:w="1134" w:type="dxa"/>
            <w:vAlign w:val="center"/>
          </w:tcPr>
          <w:p w:rsidR="00D3462F" w:rsidRDefault="00D3462F" w:rsidP="00D3462F">
            <w:pPr>
              <w:jc w:val="center"/>
            </w:pPr>
            <w:r w:rsidRPr="002D3AD6">
              <w:rPr>
                <w:sz w:val="18"/>
                <w:szCs w:val="18"/>
              </w:rPr>
              <w:t>2 106,900</w:t>
            </w:r>
          </w:p>
        </w:tc>
        <w:tc>
          <w:tcPr>
            <w:tcW w:w="1134" w:type="dxa"/>
            <w:vAlign w:val="center"/>
          </w:tcPr>
          <w:p w:rsidR="00D3462F" w:rsidRDefault="00D3462F" w:rsidP="00D3462F">
            <w:pPr>
              <w:jc w:val="center"/>
            </w:pPr>
            <w:r w:rsidRPr="002D3AD6">
              <w:rPr>
                <w:sz w:val="18"/>
                <w:szCs w:val="18"/>
              </w:rPr>
              <w:t>2 106,900</w:t>
            </w:r>
          </w:p>
        </w:tc>
        <w:tc>
          <w:tcPr>
            <w:tcW w:w="1282" w:type="dxa"/>
            <w:vAlign w:val="center"/>
          </w:tcPr>
          <w:p w:rsidR="00D3462F" w:rsidRPr="005C240A" w:rsidRDefault="00D3462F" w:rsidP="00D3462F">
            <w:pPr>
              <w:pStyle w:val="a9"/>
              <w:ind w:firstLine="0"/>
              <w:jc w:val="center"/>
              <w:rPr>
                <w:rFonts w:ascii="Times New Roman" w:hAnsi="Times New Roman" w:cs="Times New Roman"/>
                <w:sz w:val="18"/>
                <w:szCs w:val="18"/>
              </w:rPr>
            </w:pPr>
            <w:r>
              <w:rPr>
                <w:rFonts w:ascii="Times New Roman" w:hAnsi="Times New Roman" w:cs="Times New Roman"/>
                <w:sz w:val="18"/>
                <w:szCs w:val="18"/>
              </w:rPr>
              <w:t>14 839,500</w:t>
            </w:r>
          </w:p>
        </w:tc>
        <w:tc>
          <w:tcPr>
            <w:tcW w:w="3120" w:type="dxa"/>
            <w:gridSpan w:val="2"/>
            <w:vMerge w:val="restart"/>
            <w:vAlign w:val="center"/>
          </w:tcPr>
          <w:p w:rsidR="00D3462F" w:rsidRPr="005C240A" w:rsidRDefault="00D3462F" w:rsidP="00D3462F">
            <w:pPr>
              <w:jc w:val="center"/>
              <w:rPr>
                <w:sz w:val="18"/>
                <w:szCs w:val="18"/>
              </w:rPr>
            </w:pPr>
            <w:r w:rsidRPr="005C240A">
              <w:rPr>
                <w:sz w:val="18"/>
                <w:szCs w:val="18"/>
              </w:rPr>
              <w:t>Управление имущественных отношений администрации городского округа</w:t>
            </w:r>
          </w:p>
        </w:tc>
        <w:tc>
          <w:tcPr>
            <w:tcW w:w="1417" w:type="dxa"/>
            <w:gridSpan w:val="2"/>
            <w:vMerge w:val="restart"/>
            <w:vAlign w:val="center"/>
          </w:tcPr>
          <w:p w:rsidR="00D3462F" w:rsidRPr="005C240A" w:rsidRDefault="00D3462F" w:rsidP="00D3462F">
            <w:pPr>
              <w:jc w:val="center"/>
              <w:rPr>
                <w:sz w:val="18"/>
                <w:szCs w:val="18"/>
              </w:rPr>
            </w:pPr>
            <w:r>
              <w:rPr>
                <w:sz w:val="18"/>
                <w:szCs w:val="18"/>
              </w:rPr>
              <w:t>2020</w:t>
            </w:r>
            <w:r w:rsidRPr="005C240A">
              <w:rPr>
                <w:sz w:val="18"/>
                <w:szCs w:val="18"/>
              </w:rPr>
              <w:t>-202</w:t>
            </w:r>
            <w:r>
              <w:rPr>
                <w:sz w:val="18"/>
                <w:szCs w:val="18"/>
              </w:rPr>
              <w:t>4</w:t>
            </w:r>
          </w:p>
        </w:tc>
      </w:tr>
      <w:tr w:rsidR="00D3462F" w:rsidRPr="00B657CD" w:rsidTr="00BC1144">
        <w:trPr>
          <w:gridAfter w:val="2"/>
          <w:wAfter w:w="39" w:type="dxa"/>
        </w:trPr>
        <w:tc>
          <w:tcPr>
            <w:tcW w:w="564" w:type="dxa"/>
            <w:vMerge/>
          </w:tcPr>
          <w:p w:rsidR="00D3462F" w:rsidRPr="005C240A" w:rsidRDefault="00D3462F" w:rsidP="00D3462F">
            <w:pPr>
              <w:jc w:val="center"/>
              <w:rPr>
                <w:sz w:val="18"/>
                <w:szCs w:val="18"/>
              </w:rPr>
            </w:pPr>
          </w:p>
        </w:tc>
        <w:tc>
          <w:tcPr>
            <w:tcW w:w="1988" w:type="dxa"/>
            <w:vMerge/>
            <w:vAlign w:val="center"/>
          </w:tcPr>
          <w:p w:rsidR="00D3462F" w:rsidRPr="005C240A" w:rsidRDefault="00D3462F" w:rsidP="00D3462F">
            <w:pPr>
              <w:rPr>
                <w:sz w:val="18"/>
                <w:szCs w:val="18"/>
              </w:rPr>
            </w:pPr>
          </w:p>
        </w:tc>
        <w:tc>
          <w:tcPr>
            <w:tcW w:w="1559" w:type="dxa"/>
          </w:tcPr>
          <w:p w:rsidR="00D3462F" w:rsidRPr="005C240A" w:rsidRDefault="00D3462F" w:rsidP="00D3462F">
            <w:pPr>
              <w:rPr>
                <w:b/>
                <w:sz w:val="18"/>
                <w:szCs w:val="18"/>
              </w:rPr>
            </w:pPr>
            <w:r w:rsidRPr="005C240A">
              <w:rPr>
                <w:sz w:val="18"/>
                <w:szCs w:val="18"/>
              </w:rPr>
              <w:t>- бюджет городского округа</w:t>
            </w:r>
          </w:p>
        </w:tc>
        <w:tc>
          <w:tcPr>
            <w:tcW w:w="1134" w:type="dxa"/>
            <w:vAlign w:val="center"/>
          </w:tcPr>
          <w:p w:rsidR="00D3462F" w:rsidRPr="005C240A" w:rsidRDefault="00D3462F" w:rsidP="00D3462F">
            <w:pPr>
              <w:pStyle w:val="a9"/>
              <w:ind w:firstLine="0"/>
              <w:jc w:val="center"/>
              <w:rPr>
                <w:rFonts w:ascii="Times New Roman" w:hAnsi="Times New Roman" w:cs="Times New Roman"/>
                <w:sz w:val="18"/>
                <w:szCs w:val="18"/>
              </w:rPr>
            </w:pPr>
            <w:r>
              <w:rPr>
                <w:rFonts w:ascii="Times New Roman" w:hAnsi="Times New Roman" w:cs="Times New Roman"/>
                <w:sz w:val="18"/>
                <w:szCs w:val="18"/>
              </w:rPr>
              <w:t>4 811,900</w:t>
            </w:r>
          </w:p>
        </w:tc>
        <w:tc>
          <w:tcPr>
            <w:tcW w:w="1275" w:type="dxa"/>
            <w:vAlign w:val="center"/>
          </w:tcPr>
          <w:p w:rsidR="00D3462F" w:rsidRPr="005C240A" w:rsidRDefault="00D3462F" w:rsidP="00D3462F">
            <w:pPr>
              <w:pStyle w:val="a9"/>
              <w:ind w:firstLine="0"/>
              <w:jc w:val="center"/>
              <w:rPr>
                <w:rFonts w:ascii="Times New Roman" w:hAnsi="Times New Roman" w:cs="Times New Roman"/>
                <w:sz w:val="18"/>
                <w:szCs w:val="18"/>
              </w:rPr>
            </w:pPr>
            <w:r>
              <w:rPr>
                <w:rFonts w:ascii="Times New Roman" w:hAnsi="Times New Roman" w:cs="Times New Roman"/>
                <w:sz w:val="18"/>
                <w:szCs w:val="18"/>
              </w:rPr>
              <w:t>3 706,900</w:t>
            </w:r>
          </w:p>
        </w:tc>
        <w:tc>
          <w:tcPr>
            <w:tcW w:w="1216" w:type="dxa"/>
            <w:vAlign w:val="center"/>
          </w:tcPr>
          <w:p w:rsidR="00D3462F" w:rsidRPr="005C240A" w:rsidRDefault="00D3462F" w:rsidP="00D3462F">
            <w:pPr>
              <w:pStyle w:val="a9"/>
              <w:ind w:firstLine="0"/>
              <w:jc w:val="center"/>
              <w:rPr>
                <w:rFonts w:ascii="Times New Roman" w:hAnsi="Times New Roman" w:cs="Times New Roman"/>
                <w:sz w:val="18"/>
                <w:szCs w:val="18"/>
              </w:rPr>
            </w:pPr>
            <w:r>
              <w:rPr>
                <w:rFonts w:ascii="Times New Roman" w:hAnsi="Times New Roman" w:cs="Times New Roman"/>
                <w:sz w:val="18"/>
                <w:szCs w:val="18"/>
              </w:rPr>
              <w:t>2 106,900</w:t>
            </w:r>
          </w:p>
        </w:tc>
        <w:tc>
          <w:tcPr>
            <w:tcW w:w="1134" w:type="dxa"/>
            <w:vAlign w:val="center"/>
          </w:tcPr>
          <w:p w:rsidR="00D3462F" w:rsidRDefault="00D3462F" w:rsidP="00D3462F">
            <w:pPr>
              <w:jc w:val="center"/>
            </w:pPr>
            <w:r w:rsidRPr="002D3AD6">
              <w:rPr>
                <w:sz w:val="18"/>
                <w:szCs w:val="18"/>
              </w:rPr>
              <w:t>2 106,900</w:t>
            </w:r>
          </w:p>
        </w:tc>
        <w:tc>
          <w:tcPr>
            <w:tcW w:w="1134" w:type="dxa"/>
            <w:vAlign w:val="center"/>
          </w:tcPr>
          <w:p w:rsidR="00D3462F" w:rsidRDefault="00D3462F" w:rsidP="00D3462F">
            <w:pPr>
              <w:jc w:val="center"/>
            </w:pPr>
            <w:r w:rsidRPr="002D3AD6">
              <w:rPr>
                <w:sz w:val="18"/>
                <w:szCs w:val="18"/>
              </w:rPr>
              <w:t>2 106,900</w:t>
            </w:r>
          </w:p>
        </w:tc>
        <w:tc>
          <w:tcPr>
            <w:tcW w:w="1282" w:type="dxa"/>
            <w:vAlign w:val="center"/>
          </w:tcPr>
          <w:p w:rsidR="00D3462F" w:rsidRPr="005C240A" w:rsidRDefault="00D3462F" w:rsidP="00D3462F">
            <w:pPr>
              <w:pStyle w:val="a9"/>
              <w:ind w:firstLine="0"/>
              <w:jc w:val="center"/>
              <w:rPr>
                <w:rFonts w:ascii="Times New Roman" w:hAnsi="Times New Roman" w:cs="Times New Roman"/>
                <w:sz w:val="18"/>
                <w:szCs w:val="18"/>
              </w:rPr>
            </w:pPr>
            <w:r>
              <w:rPr>
                <w:rFonts w:ascii="Times New Roman" w:hAnsi="Times New Roman" w:cs="Times New Roman"/>
                <w:sz w:val="18"/>
                <w:szCs w:val="18"/>
              </w:rPr>
              <w:t>14 839,500</w:t>
            </w:r>
          </w:p>
        </w:tc>
        <w:tc>
          <w:tcPr>
            <w:tcW w:w="3120" w:type="dxa"/>
            <w:gridSpan w:val="2"/>
            <w:vMerge/>
          </w:tcPr>
          <w:p w:rsidR="00D3462F" w:rsidRPr="005C240A" w:rsidRDefault="00D3462F" w:rsidP="00D3462F">
            <w:pPr>
              <w:jc w:val="center"/>
              <w:rPr>
                <w:sz w:val="18"/>
                <w:szCs w:val="18"/>
              </w:rPr>
            </w:pPr>
          </w:p>
        </w:tc>
        <w:tc>
          <w:tcPr>
            <w:tcW w:w="1417" w:type="dxa"/>
            <w:gridSpan w:val="2"/>
            <w:vMerge/>
          </w:tcPr>
          <w:p w:rsidR="00D3462F" w:rsidRPr="005C240A" w:rsidRDefault="00D3462F" w:rsidP="00D3462F">
            <w:pPr>
              <w:jc w:val="center"/>
              <w:rPr>
                <w:sz w:val="18"/>
                <w:szCs w:val="18"/>
              </w:rPr>
            </w:pPr>
          </w:p>
        </w:tc>
      </w:tr>
      <w:tr w:rsidR="00F96CBF" w:rsidRPr="00B657CD" w:rsidTr="00BC1144">
        <w:trPr>
          <w:gridAfter w:val="2"/>
          <w:wAfter w:w="39" w:type="dxa"/>
        </w:trPr>
        <w:tc>
          <w:tcPr>
            <w:tcW w:w="564" w:type="dxa"/>
            <w:vMerge w:val="restart"/>
            <w:vAlign w:val="center"/>
          </w:tcPr>
          <w:p w:rsidR="00F96CBF" w:rsidRPr="005C240A" w:rsidRDefault="00F96CBF" w:rsidP="00F96CBF">
            <w:pPr>
              <w:jc w:val="center"/>
              <w:rPr>
                <w:sz w:val="18"/>
                <w:szCs w:val="18"/>
              </w:rPr>
            </w:pPr>
            <w:r w:rsidRPr="005C240A">
              <w:rPr>
                <w:sz w:val="18"/>
                <w:szCs w:val="18"/>
              </w:rPr>
              <w:t>3.1.</w:t>
            </w:r>
          </w:p>
        </w:tc>
        <w:tc>
          <w:tcPr>
            <w:tcW w:w="1988" w:type="dxa"/>
            <w:vMerge w:val="restart"/>
            <w:vAlign w:val="center"/>
          </w:tcPr>
          <w:p w:rsidR="00F96CBF" w:rsidRDefault="00F96CBF" w:rsidP="00F96CBF">
            <w:pPr>
              <w:rPr>
                <w:sz w:val="18"/>
                <w:szCs w:val="18"/>
              </w:rPr>
            </w:pPr>
            <w:r w:rsidRPr="005C240A">
              <w:rPr>
                <w:sz w:val="18"/>
                <w:szCs w:val="18"/>
              </w:rPr>
              <w:t>Обеспечение проведения оценки рыночной стоимости объектов  недвижимости, земельных участков, а также права аренды на объекты недвижимости и земельные участки</w:t>
            </w:r>
          </w:p>
          <w:p w:rsidR="00D13AA8" w:rsidRPr="005C240A" w:rsidRDefault="00D13AA8" w:rsidP="00F96CBF">
            <w:pPr>
              <w:rPr>
                <w:sz w:val="18"/>
                <w:szCs w:val="18"/>
              </w:rPr>
            </w:pPr>
          </w:p>
        </w:tc>
        <w:tc>
          <w:tcPr>
            <w:tcW w:w="1559" w:type="dxa"/>
          </w:tcPr>
          <w:p w:rsidR="00F96CBF" w:rsidRPr="005C240A" w:rsidRDefault="00F96CBF" w:rsidP="00F96CBF">
            <w:pPr>
              <w:rPr>
                <w:sz w:val="18"/>
                <w:szCs w:val="18"/>
              </w:rPr>
            </w:pPr>
            <w:r w:rsidRPr="005C240A">
              <w:rPr>
                <w:sz w:val="18"/>
                <w:szCs w:val="18"/>
              </w:rPr>
              <w:t xml:space="preserve">Всего,  </w:t>
            </w:r>
          </w:p>
          <w:p w:rsidR="00F96CBF" w:rsidRPr="005C240A" w:rsidRDefault="00F96CBF" w:rsidP="00F96CBF">
            <w:pPr>
              <w:jc w:val="center"/>
              <w:rPr>
                <w:sz w:val="18"/>
                <w:szCs w:val="18"/>
              </w:rPr>
            </w:pPr>
            <w:r w:rsidRPr="005C240A">
              <w:rPr>
                <w:sz w:val="18"/>
                <w:szCs w:val="18"/>
              </w:rPr>
              <w:t>в том числе:</w:t>
            </w:r>
          </w:p>
        </w:tc>
        <w:tc>
          <w:tcPr>
            <w:tcW w:w="1134" w:type="dxa"/>
            <w:vAlign w:val="center"/>
          </w:tcPr>
          <w:p w:rsidR="00F96CBF" w:rsidRPr="005C240A" w:rsidRDefault="00F96CBF" w:rsidP="00F96CBF">
            <w:pPr>
              <w:jc w:val="center"/>
              <w:rPr>
                <w:sz w:val="18"/>
                <w:szCs w:val="18"/>
              </w:rPr>
            </w:pPr>
            <w:r>
              <w:rPr>
                <w:sz w:val="18"/>
                <w:szCs w:val="18"/>
              </w:rPr>
              <w:t>415,000</w:t>
            </w:r>
          </w:p>
        </w:tc>
        <w:tc>
          <w:tcPr>
            <w:tcW w:w="1275" w:type="dxa"/>
            <w:vAlign w:val="center"/>
          </w:tcPr>
          <w:p w:rsidR="00F96CBF" w:rsidRPr="005C240A" w:rsidRDefault="00F96CBF" w:rsidP="00F96CBF">
            <w:pPr>
              <w:jc w:val="center"/>
              <w:rPr>
                <w:sz w:val="18"/>
                <w:szCs w:val="18"/>
              </w:rPr>
            </w:pPr>
            <w:r>
              <w:rPr>
                <w:sz w:val="18"/>
                <w:szCs w:val="18"/>
              </w:rPr>
              <w:t>415,000</w:t>
            </w:r>
          </w:p>
        </w:tc>
        <w:tc>
          <w:tcPr>
            <w:tcW w:w="1216" w:type="dxa"/>
            <w:vAlign w:val="center"/>
          </w:tcPr>
          <w:p w:rsidR="00F96CBF" w:rsidRPr="005C240A" w:rsidRDefault="00F96CBF" w:rsidP="00F96CBF">
            <w:pPr>
              <w:jc w:val="center"/>
              <w:rPr>
                <w:sz w:val="18"/>
                <w:szCs w:val="18"/>
              </w:rPr>
            </w:pPr>
            <w:r>
              <w:rPr>
                <w:sz w:val="18"/>
                <w:szCs w:val="18"/>
              </w:rPr>
              <w:t>415,000</w:t>
            </w:r>
          </w:p>
        </w:tc>
        <w:tc>
          <w:tcPr>
            <w:tcW w:w="1134" w:type="dxa"/>
            <w:vAlign w:val="center"/>
          </w:tcPr>
          <w:p w:rsidR="00F96CBF" w:rsidRPr="005C240A" w:rsidRDefault="00F96CBF" w:rsidP="00F96CBF">
            <w:pPr>
              <w:jc w:val="center"/>
              <w:rPr>
                <w:sz w:val="18"/>
                <w:szCs w:val="18"/>
              </w:rPr>
            </w:pPr>
            <w:r>
              <w:rPr>
                <w:sz w:val="18"/>
                <w:szCs w:val="18"/>
              </w:rPr>
              <w:t>415,000</w:t>
            </w:r>
          </w:p>
        </w:tc>
        <w:tc>
          <w:tcPr>
            <w:tcW w:w="1134" w:type="dxa"/>
            <w:vAlign w:val="center"/>
          </w:tcPr>
          <w:p w:rsidR="00F96CBF" w:rsidRPr="005C240A" w:rsidRDefault="00F96CBF" w:rsidP="00F96CBF">
            <w:pPr>
              <w:jc w:val="center"/>
              <w:rPr>
                <w:sz w:val="18"/>
                <w:szCs w:val="18"/>
              </w:rPr>
            </w:pPr>
            <w:r>
              <w:rPr>
                <w:sz w:val="18"/>
                <w:szCs w:val="18"/>
              </w:rPr>
              <w:t>415,000</w:t>
            </w:r>
          </w:p>
        </w:tc>
        <w:tc>
          <w:tcPr>
            <w:tcW w:w="1282" w:type="dxa"/>
            <w:vAlign w:val="center"/>
          </w:tcPr>
          <w:p w:rsidR="00F96CBF" w:rsidRPr="005C240A" w:rsidRDefault="00D3462F" w:rsidP="00F96CBF">
            <w:pPr>
              <w:jc w:val="center"/>
              <w:rPr>
                <w:sz w:val="18"/>
                <w:szCs w:val="18"/>
              </w:rPr>
            </w:pPr>
            <w:r>
              <w:rPr>
                <w:sz w:val="18"/>
                <w:szCs w:val="18"/>
              </w:rPr>
              <w:t>2 075,000</w:t>
            </w:r>
          </w:p>
        </w:tc>
        <w:tc>
          <w:tcPr>
            <w:tcW w:w="3120" w:type="dxa"/>
            <w:gridSpan w:val="2"/>
            <w:vMerge w:val="restart"/>
            <w:vAlign w:val="center"/>
          </w:tcPr>
          <w:p w:rsidR="00F96CBF" w:rsidRPr="005C240A" w:rsidRDefault="00F96CBF" w:rsidP="00F96CBF">
            <w:pPr>
              <w:jc w:val="center"/>
              <w:rPr>
                <w:sz w:val="18"/>
                <w:szCs w:val="18"/>
              </w:rPr>
            </w:pPr>
            <w:r w:rsidRPr="005C240A">
              <w:rPr>
                <w:sz w:val="18"/>
                <w:szCs w:val="18"/>
              </w:rPr>
              <w:t>Управление имущественных отношений администрации городского округа</w:t>
            </w:r>
          </w:p>
        </w:tc>
        <w:tc>
          <w:tcPr>
            <w:tcW w:w="1417" w:type="dxa"/>
            <w:gridSpan w:val="2"/>
            <w:vMerge w:val="restart"/>
            <w:vAlign w:val="center"/>
          </w:tcPr>
          <w:p w:rsidR="00F96CBF" w:rsidRPr="005C240A" w:rsidRDefault="00F96CBF" w:rsidP="00F96CBF">
            <w:pPr>
              <w:jc w:val="center"/>
              <w:rPr>
                <w:sz w:val="18"/>
                <w:szCs w:val="18"/>
              </w:rPr>
            </w:pPr>
            <w:r w:rsidRPr="005C240A">
              <w:rPr>
                <w:sz w:val="18"/>
                <w:szCs w:val="18"/>
              </w:rPr>
              <w:t>20</w:t>
            </w:r>
            <w:r>
              <w:rPr>
                <w:sz w:val="18"/>
                <w:szCs w:val="18"/>
              </w:rPr>
              <w:t>20</w:t>
            </w:r>
            <w:r w:rsidRPr="005C240A">
              <w:rPr>
                <w:sz w:val="18"/>
                <w:szCs w:val="18"/>
              </w:rPr>
              <w:t>-202</w:t>
            </w:r>
            <w:r>
              <w:rPr>
                <w:sz w:val="18"/>
                <w:szCs w:val="18"/>
              </w:rPr>
              <w:t>4</w:t>
            </w:r>
          </w:p>
        </w:tc>
      </w:tr>
      <w:tr w:rsidR="00F96CBF" w:rsidRPr="00B657CD" w:rsidTr="00BC1144">
        <w:trPr>
          <w:gridAfter w:val="2"/>
          <w:wAfter w:w="39" w:type="dxa"/>
        </w:trPr>
        <w:tc>
          <w:tcPr>
            <w:tcW w:w="564" w:type="dxa"/>
            <w:vMerge/>
          </w:tcPr>
          <w:p w:rsidR="00F96CBF" w:rsidRPr="005C240A" w:rsidRDefault="00F96CBF" w:rsidP="00F96CBF">
            <w:pPr>
              <w:jc w:val="center"/>
              <w:rPr>
                <w:sz w:val="18"/>
                <w:szCs w:val="18"/>
              </w:rPr>
            </w:pPr>
          </w:p>
        </w:tc>
        <w:tc>
          <w:tcPr>
            <w:tcW w:w="1988" w:type="dxa"/>
            <w:vMerge/>
            <w:vAlign w:val="center"/>
          </w:tcPr>
          <w:p w:rsidR="00F96CBF" w:rsidRPr="005C240A" w:rsidRDefault="00F96CBF" w:rsidP="00F96CBF">
            <w:pPr>
              <w:rPr>
                <w:sz w:val="18"/>
                <w:szCs w:val="18"/>
              </w:rPr>
            </w:pPr>
          </w:p>
        </w:tc>
        <w:tc>
          <w:tcPr>
            <w:tcW w:w="1559" w:type="dxa"/>
          </w:tcPr>
          <w:p w:rsidR="00F96CBF" w:rsidRPr="005C240A" w:rsidRDefault="00F96CBF" w:rsidP="00F96CBF">
            <w:pPr>
              <w:rPr>
                <w:b/>
                <w:sz w:val="18"/>
                <w:szCs w:val="18"/>
              </w:rPr>
            </w:pPr>
            <w:r w:rsidRPr="005C240A">
              <w:rPr>
                <w:sz w:val="18"/>
                <w:szCs w:val="18"/>
              </w:rPr>
              <w:t>- бюджет городского округа</w:t>
            </w:r>
          </w:p>
        </w:tc>
        <w:tc>
          <w:tcPr>
            <w:tcW w:w="1134" w:type="dxa"/>
            <w:vAlign w:val="center"/>
          </w:tcPr>
          <w:p w:rsidR="00F96CBF" w:rsidRPr="005C240A" w:rsidRDefault="00F96CBF" w:rsidP="00F96CBF">
            <w:pPr>
              <w:jc w:val="center"/>
              <w:rPr>
                <w:sz w:val="18"/>
                <w:szCs w:val="18"/>
              </w:rPr>
            </w:pPr>
            <w:r>
              <w:rPr>
                <w:sz w:val="18"/>
                <w:szCs w:val="18"/>
              </w:rPr>
              <w:t>415,000</w:t>
            </w:r>
          </w:p>
        </w:tc>
        <w:tc>
          <w:tcPr>
            <w:tcW w:w="1275" w:type="dxa"/>
            <w:vAlign w:val="center"/>
          </w:tcPr>
          <w:p w:rsidR="00F96CBF" w:rsidRPr="005C240A" w:rsidRDefault="00F96CBF" w:rsidP="00F96CBF">
            <w:pPr>
              <w:jc w:val="center"/>
              <w:rPr>
                <w:sz w:val="18"/>
                <w:szCs w:val="18"/>
              </w:rPr>
            </w:pPr>
            <w:r>
              <w:rPr>
                <w:sz w:val="18"/>
                <w:szCs w:val="18"/>
              </w:rPr>
              <w:t>415,000</w:t>
            </w:r>
          </w:p>
        </w:tc>
        <w:tc>
          <w:tcPr>
            <w:tcW w:w="1216" w:type="dxa"/>
            <w:vAlign w:val="center"/>
          </w:tcPr>
          <w:p w:rsidR="00F96CBF" w:rsidRPr="005C240A" w:rsidRDefault="00F96CBF" w:rsidP="00F96CBF">
            <w:pPr>
              <w:jc w:val="center"/>
              <w:rPr>
                <w:sz w:val="18"/>
                <w:szCs w:val="18"/>
              </w:rPr>
            </w:pPr>
            <w:r>
              <w:rPr>
                <w:sz w:val="18"/>
                <w:szCs w:val="18"/>
              </w:rPr>
              <w:t>415,000</w:t>
            </w:r>
          </w:p>
        </w:tc>
        <w:tc>
          <w:tcPr>
            <w:tcW w:w="1134" w:type="dxa"/>
            <w:vAlign w:val="center"/>
          </w:tcPr>
          <w:p w:rsidR="00F96CBF" w:rsidRPr="005C240A" w:rsidRDefault="00F96CBF" w:rsidP="00F96CBF">
            <w:pPr>
              <w:jc w:val="center"/>
              <w:rPr>
                <w:sz w:val="18"/>
                <w:szCs w:val="18"/>
              </w:rPr>
            </w:pPr>
            <w:r>
              <w:rPr>
                <w:sz w:val="18"/>
                <w:szCs w:val="18"/>
              </w:rPr>
              <w:t>415,000</w:t>
            </w:r>
          </w:p>
        </w:tc>
        <w:tc>
          <w:tcPr>
            <w:tcW w:w="1134" w:type="dxa"/>
            <w:vAlign w:val="center"/>
          </w:tcPr>
          <w:p w:rsidR="00F96CBF" w:rsidRPr="005C240A" w:rsidRDefault="00F96CBF" w:rsidP="00F96CBF">
            <w:pPr>
              <w:jc w:val="center"/>
              <w:rPr>
                <w:sz w:val="18"/>
                <w:szCs w:val="18"/>
              </w:rPr>
            </w:pPr>
            <w:r>
              <w:rPr>
                <w:sz w:val="18"/>
                <w:szCs w:val="18"/>
              </w:rPr>
              <w:t>415,000</w:t>
            </w:r>
          </w:p>
        </w:tc>
        <w:tc>
          <w:tcPr>
            <w:tcW w:w="1282" w:type="dxa"/>
            <w:vAlign w:val="center"/>
          </w:tcPr>
          <w:p w:rsidR="00F96CBF" w:rsidRPr="005C240A" w:rsidRDefault="00D3462F" w:rsidP="00F96CBF">
            <w:pPr>
              <w:jc w:val="center"/>
              <w:rPr>
                <w:sz w:val="18"/>
                <w:szCs w:val="18"/>
              </w:rPr>
            </w:pPr>
            <w:r>
              <w:rPr>
                <w:sz w:val="18"/>
                <w:szCs w:val="18"/>
              </w:rPr>
              <w:t>2 075,000</w:t>
            </w:r>
          </w:p>
        </w:tc>
        <w:tc>
          <w:tcPr>
            <w:tcW w:w="3120" w:type="dxa"/>
            <w:gridSpan w:val="2"/>
            <w:vMerge/>
          </w:tcPr>
          <w:p w:rsidR="00F96CBF" w:rsidRPr="005C240A" w:rsidRDefault="00F96CBF" w:rsidP="00F96CBF">
            <w:pPr>
              <w:jc w:val="center"/>
              <w:rPr>
                <w:sz w:val="18"/>
                <w:szCs w:val="18"/>
              </w:rPr>
            </w:pPr>
          </w:p>
        </w:tc>
        <w:tc>
          <w:tcPr>
            <w:tcW w:w="1417" w:type="dxa"/>
            <w:gridSpan w:val="2"/>
            <w:vMerge/>
          </w:tcPr>
          <w:p w:rsidR="00F96CBF" w:rsidRPr="005C240A" w:rsidRDefault="00F96CBF" w:rsidP="00F96CBF">
            <w:pPr>
              <w:jc w:val="center"/>
              <w:rPr>
                <w:sz w:val="18"/>
                <w:szCs w:val="18"/>
              </w:rPr>
            </w:pPr>
          </w:p>
        </w:tc>
      </w:tr>
      <w:tr w:rsidR="00F96CBF" w:rsidRPr="00B657CD" w:rsidTr="00BC1144">
        <w:trPr>
          <w:gridAfter w:val="2"/>
          <w:wAfter w:w="39" w:type="dxa"/>
        </w:trPr>
        <w:tc>
          <w:tcPr>
            <w:tcW w:w="564" w:type="dxa"/>
            <w:vMerge w:val="restart"/>
            <w:vAlign w:val="center"/>
          </w:tcPr>
          <w:p w:rsidR="00F96CBF" w:rsidRPr="005C240A" w:rsidRDefault="00F96CBF" w:rsidP="00F96CBF">
            <w:pPr>
              <w:jc w:val="center"/>
              <w:rPr>
                <w:sz w:val="18"/>
                <w:szCs w:val="18"/>
              </w:rPr>
            </w:pPr>
            <w:r w:rsidRPr="005C240A">
              <w:rPr>
                <w:sz w:val="18"/>
                <w:szCs w:val="18"/>
              </w:rPr>
              <w:t>3.2.</w:t>
            </w:r>
          </w:p>
        </w:tc>
        <w:tc>
          <w:tcPr>
            <w:tcW w:w="1988" w:type="dxa"/>
            <w:vMerge w:val="restart"/>
            <w:vAlign w:val="center"/>
          </w:tcPr>
          <w:p w:rsidR="00F96CBF" w:rsidRPr="005C240A" w:rsidRDefault="00F96CBF" w:rsidP="00F96CBF">
            <w:pPr>
              <w:rPr>
                <w:sz w:val="18"/>
                <w:szCs w:val="18"/>
              </w:rPr>
            </w:pPr>
            <w:r>
              <w:rPr>
                <w:sz w:val="18"/>
                <w:szCs w:val="18"/>
              </w:rPr>
              <w:t>Обслуживание программы учета муниципальной собственности</w:t>
            </w:r>
          </w:p>
        </w:tc>
        <w:tc>
          <w:tcPr>
            <w:tcW w:w="1559" w:type="dxa"/>
          </w:tcPr>
          <w:p w:rsidR="00F96CBF" w:rsidRPr="005C240A" w:rsidRDefault="00F96CBF" w:rsidP="00F96CBF">
            <w:pPr>
              <w:rPr>
                <w:sz w:val="18"/>
                <w:szCs w:val="18"/>
              </w:rPr>
            </w:pPr>
            <w:r w:rsidRPr="005C240A">
              <w:rPr>
                <w:sz w:val="18"/>
                <w:szCs w:val="18"/>
              </w:rPr>
              <w:t xml:space="preserve">Всего,  </w:t>
            </w:r>
          </w:p>
          <w:p w:rsidR="00F96CBF" w:rsidRPr="005C240A" w:rsidRDefault="00F96CBF" w:rsidP="00F96CBF">
            <w:pPr>
              <w:jc w:val="center"/>
              <w:rPr>
                <w:sz w:val="18"/>
                <w:szCs w:val="18"/>
              </w:rPr>
            </w:pPr>
            <w:r w:rsidRPr="005C240A">
              <w:rPr>
                <w:sz w:val="18"/>
                <w:szCs w:val="18"/>
              </w:rPr>
              <w:lastRenderedPageBreak/>
              <w:t>в том числе:</w:t>
            </w:r>
          </w:p>
        </w:tc>
        <w:tc>
          <w:tcPr>
            <w:tcW w:w="1134" w:type="dxa"/>
            <w:vAlign w:val="center"/>
          </w:tcPr>
          <w:p w:rsidR="00F96CBF" w:rsidRDefault="00661EB5" w:rsidP="00F96CBF">
            <w:pPr>
              <w:jc w:val="center"/>
            </w:pPr>
            <w:r>
              <w:rPr>
                <w:sz w:val="18"/>
                <w:szCs w:val="18"/>
              </w:rPr>
              <w:lastRenderedPageBreak/>
              <w:t>94,500</w:t>
            </w:r>
          </w:p>
        </w:tc>
        <w:tc>
          <w:tcPr>
            <w:tcW w:w="1275" w:type="dxa"/>
            <w:vAlign w:val="center"/>
          </w:tcPr>
          <w:p w:rsidR="00F96CBF" w:rsidRDefault="00661EB5" w:rsidP="00F96CBF">
            <w:pPr>
              <w:jc w:val="center"/>
            </w:pPr>
            <w:r>
              <w:rPr>
                <w:sz w:val="18"/>
                <w:szCs w:val="18"/>
              </w:rPr>
              <w:t>94,500</w:t>
            </w:r>
          </w:p>
        </w:tc>
        <w:tc>
          <w:tcPr>
            <w:tcW w:w="1216" w:type="dxa"/>
            <w:vAlign w:val="center"/>
          </w:tcPr>
          <w:p w:rsidR="00F96CBF" w:rsidRDefault="00661EB5" w:rsidP="00F96CBF">
            <w:pPr>
              <w:jc w:val="center"/>
            </w:pPr>
            <w:r>
              <w:rPr>
                <w:sz w:val="18"/>
                <w:szCs w:val="18"/>
              </w:rPr>
              <w:t>94,500</w:t>
            </w:r>
          </w:p>
        </w:tc>
        <w:tc>
          <w:tcPr>
            <w:tcW w:w="1134" w:type="dxa"/>
            <w:vAlign w:val="center"/>
          </w:tcPr>
          <w:p w:rsidR="00F96CBF" w:rsidRDefault="00661EB5" w:rsidP="00F96CBF">
            <w:pPr>
              <w:jc w:val="center"/>
            </w:pPr>
            <w:r>
              <w:rPr>
                <w:sz w:val="18"/>
                <w:szCs w:val="18"/>
              </w:rPr>
              <w:t>94,500</w:t>
            </w:r>
          </w:p>
        </w:tc>
        <w:tc>
          <w:tcPr>
            <w:tcW w:w="1134" w:type="dxa"/>
            <w:vAlign w:val="center"/>
          </w:tcPr>
          <w:p w:rsidR="00F96CBF" w:rsidRDefault="00661EB5" w:rsidP="00F96CBF">
            <w:pPr>
              <w:jc w:val="center"/>
            </w:pPr>
            <w:r>
              <w:rPr>
                <w:sz w:val="18"/>
                <w:szCs w:val="18"/>
              </w:rPr>
              <w:t>94,500</w:t>
            </w:r>
          </w:p>
        </w:tc>
        <w:tc>
          <w:tcPr>
            <w:tcW w:w="1282" w:type="dxa"/>
            <w:vAlign w:val="center"/>
          </w:tcPr>
          <w:p w:rsidR="00F96CBF" w:rsidRDefault="00661EB5" w:rsidP="00F96CBF">
            <w:pPr>
              <w:jc w:val="center"/>
            </w:pPr>
            <w:r>
              <w:rPr>
                <w:sz w:val="18"/>
                <w:szCs w:val="18"/>
              </w:rPr>
              <w:t>472,5</w:t>
            </w:r>
          </w:p>
        </w:tc>
        <w:tc>
          <w:tcPr>
            <w:tcW w:w="3120" w:type="dxa"/>
            <w:gridSpan w:val="2"/>
            <w:vMerge w:val="restart"/>
          </w:tcPr>
          <w:p w:rsidR="00F96CBF" w:rsidRPr="005C240A" w:rsidRDefault="00F96CBF" w:rsidP="00F96CBF">
            <w:pPr>
              <w:jc w:val="center"/>
              <w:rPr>
                <w:sz w:val="18"/>
                <w:szCs w:val="18"/>
              </w:rPr>
            </w:pPr>
            <w:r w:rsidRPr="005C240A">
              <w:rPr>
                <w:sz w:val="18"/>
                <w:szCs w:val="18"/>
              </w:rPr>
              <w:t xml:space="preserve">Управление </w:t>
            </w:r>
            <w:r>
              <w:rPr>
                <w:sz w:val="18"/>
                <w:szCs w:val="18"/>
              </w:rPr>
              <w:t xml:space="preserve"> имущественных отношений </w:t>
            </w:r>
            <w:r w:rsidRPr="005C240A">
              <w:rPr>
                <w:sz w:val="18"/>
                <w:szCs w:val="18"/>
              </w:rPr>
              <w:t xml:space="preserve"> администрации городского округа</w:t>
            </w:r>
          </w:p>
        </w:tc>
        <w:tc>
          <w:tcPr>
            <w:tcW w:w="1417" w:type="dxa"/>
            <w:gridSpan w:val="2"/>
            <w:vMerge w:val="restart"/>
            <w:vAlign w:val="center"/>
          </w:tcPr>
          <w:p w:rsidR="00F96CBF" w:rsidRPr="005C240A" w:rsidRDefault="00627C88" w:rsidP="00F96CBF">
            <w:pPr>
              <w:jc w:val="center"/>
              <w:rPr>
                <w:sz w:val="18"/>
                <w:szCs w:val="18"/>
              </w:rPr>
            </w:pPr>
            <w:r>
              <w:rPr>
                <w:sz w:val="18"/>
                <w:szCs w:val="18"/>
              </w:rPr>
              <w:t>2020-2024</w:t>
            </w:r>
          </w:p>
        </w:tc>
      </w:tr>
      <w:tr w:rsidR="00661EB5" w:rsidRPr="00B657CD" w:rsidTr="00661EB5">
        <w:trPr>
          <w:gridAfter w:val="2"/>
          <w:wAfter w:w="39" w:type="dxa"/>
          <w:trHeight w:val="621"/>
        </w:trPr>
        <w:tc>
          <w:tcPr>
            <w:tcW w:w="564" w:type="dxa"/>
            <w:vMerge/>
          </w:tcPr>
          <w:p w:rsidR="00661EB5" w:rsidRPr="005C240A" w:rsidRDefault="00661EB5" w:rsidP="00661EB5">
            <w:pPr>
              <w:jc w:val="center"/>
              <w:rPr>
                <w:sz w:val="18"/>
                <w:szCs w:val="18"/>
              </w:rPr>
            </w:pPr>
          </w:p>
        </w:tc>
        <w:tc>
          <w:tcPr>
            <w:tcW w:w="1988" w:type="dxa"/>
            <w:vMerge/>
          </w:tcPr>
          <w:p w:rsidR="00661EB5" w:rsidRPr="005C240A" w:rsidRDefault="00661EB5" w:rsidP="00661EB5">
            <w:pPr>
              <w:rPr>
                <w:sz w:val="18"/>
                <w:szCs w:val="18"/>
              </w:rPr>
            </w:pPr>
          </w:p>
        </w:tc>
        <w:tc>
          <w:tcPr>
            <w:tcW w:w="1559" w:type="dxa"/>
          </w:tcPr>
          <w:p w:rsidR="00661EB5" w:rsidRPr="005C240A" w:rsidRDefault="00661EB5" w:rsidP="00661EB5">
            <w:pPr>
              <w:rPr>
                <w:b/>
                <w:sz w:val="18"/>
                <w:szCs w:val="18"/>
              </w:rPr>
            </w:pPr>
            <w:r w:rsidRPr="005C240A">
              <w:rPr>
                <w:sz w:val="18"/>
                <w:szCs w:val="18"/>
              </w:rPr>
              <w:t>- бюджет городского округа</w:t>
            </w:r>
          </w:p>
        </w:tc>
        <w:tc>
          <w:tcPr>
            <w:tcW w:w="1134" w:type="dxa"/>
            <w:vAlign w:val="center"/>
          </w:tcPr>
          <w:p w:rsidR="00661EB5" w:rsidRDefault="00661EB5" w:rsidP="00661EB5">
            <w:pPr>
              <w:jc w:val="center"/>
            </w:pPr>
            <w:r>
              <w:rPr>
                <w:sz w:val="18"/>
                <w:szCs w:val="18"/>
              </w:rPr>
              <w:t>94,500</w:t>
            </w:r>
          </w:p>
        </w:tc>
        <w:tc>
          <w:tcPr>
            <w:tcW w:w="1275" w:type="dxa"/>
            <w:vAlign w:val="center"/>
          </w:tcPr>
          <w:p w:rsidR="00661EB5" w:rsidRDefault="00661EB5" w:rsidP="00661EB5">
            <w:pPr>
              <w:jc w:val="center"/>
            </w:pPr>
            <w:r>
              <w:rPr>
                <w:sz w:val="18"/>
                <w:szCs w:val="18"/>
              </w:rPr>
              <w:t>94,500</w:t>
            </w:r>
          </w:p>
        </w:tc>
        <w:tc>
          <w:tcPr>
            <w:tcW w:w="1216" w:type="dxa"/>
            <w:vAlign w:val="center"/>
          </w:tcPr>
          <w:p w:rsidR="00661EB5" w:rsidRDefault="00661EB5" w:rsidP="00661EB5">
            <w:pPr>
              <w:jc w:val="center"/>
            </w:pPr>
            <w:r>
              <w:rPr>
                <w:sz w:val="18"/>
                <w:szCs w:val="18"/>
              </w:rPr>
              <w:t>94,500</w:t>
            </w:r>
          </w:p>
        </w:tc>
        <w:tc>
          <w:tcPr>
            <w:tcW w:w="1134" w:type="dxa"/>
            <w:vAlign w:val="center"/>
          </w:tcPr>
          <w:p w:rsidR="00661EB5" w:rsidRDefault="00661EB5" w:rsidP="00661EB5">
            <w:pPr>
              <w:jc w:val="center"/>
            </w:pPr>
            <w:r>
              <w:rPr>
                <w:sz w:val="18"/>
                <w:szCs w:val="18"/>
              </w:rPr>
              <w:t>94,500</w:t>
            </w:r>
          </w:p>
        </w:tc>
        <w:tc>
          <w:tcPr>
            <w:tcW w:w="1134" w:type="dxa"/>
            <w:vAlign w:val="center"/>
          </w:tcPr>
          <w:p w:rsidR="00661EB5" w:rsidRDefault="00661EB5" w:rsidP="00661EB5">
            <w:pPr>
              <w:jc w:val="center"/>
            </w:pPr>
            <w:r>
              <w:rPr>
                <w:sz w:val="18"/>
                <w:szCs w:val="18"/>
              </w:rPr>
              <w:t>94,500</w:t>
            </w:r>
          </w:p>
        </w:tc>
        <w:tc>
          <w:tcPr>
            <w:tcW w:w="1282" w:type="dxa"/>
            <w:vAlign w:val="center"/>
          </w:tcPr>
          <w:p w:rsidR="00661EB5" w:rsidRDefault="00661EB5" w:rsidP="00661EB5">
            <w:pPr>
              <w:jc w:val="center"/>
            </w:pPr>
            <w:r>
              <w:rPr>
                <w:sz w:val="18"/>
                <w:szCs w:val="18"/>
              </w:rPr>
              <w:t>472,5</w:t>
            </w:r>
          </w:p>
        </w:tc>
        <w:tc>
          <w:tcPr>
            <w:tcW w:w="3120" w:type="dxa"/>
            <w:gridSpan w:val="2"/>
            <w:vMerge/>
          </w:tcPr>
          <w:p w:rsidR="00661EB5" w:rsidRPr="005C240A" w:rsidRDefault="00661EB5" w:rsidP="00661EB5">
            <w:pPr>
              <w:jc w:val="center"/>
              <w:rPr>
                <w:sz w:val="18"/>
                <w:szCs w:val="18"/>
              </w:rPr>
            </w:pPr>
          </w:p>
        </w:tc>
        <w:tc>
          <w:tcPr>
            <w:tcW w:w="1417" w:type="dxa"/>
            <w:gridSpan w:val="2"/>
            <w:vMerge/>
          </w:tcPr>
          <w:p w:rsidR="00661EB5" w:rsidRPr="005C240A" w:rsidRDefault="00661EB5" w:rsidP="00661EB5">
            <w:pPr>
              <w:jc w:val="center"/>
              <w:rPr>
                <w:sz w:val="18"/>
                <w:szCs w:val="18"/>
              </w:rPr>
            </w:pPr>
          </w:p>
        </w:tc>
      </w:tr>
      <w:tr w:rsidR="00D3462F" w:rsidRPr="00B657CD" w:rsidTr="00D3462F">
        <w:trPr>
          <w:gridAfter w:val="2"/>
          <w:wAfter w:w="39" w:type="dxa"/>
          <w:trHeight w:val="234"/>
        </w:trPr>
        <w:tc>
          <w:tcPr>
            <w:tcW w:w="564" w:type="dxa"/>
            <w:vMerge w:val="restart"/>
            <w:vAlign w:val="center"/>
          </w:tcPr>
          <w:p w:rsidR="00D3462F" w:rsidRPr="005C240A" w:rsidRDefault="00D3462F" w:rsidP="00D3462F">
            <w:pPr>
              <w:jc w:val="center"/>
              <w:rPr>
                <w:sz w:val="18"/>
                <w:szCs w:val="18"/>
              </w:rPr>
            </w:pPr>
            <w:r w:rsidRPr="005C240A">
              <w:rPr>
                <w:sz w:val="18"/>
                <w:szCs w:val="18"/>
              </w:rPr>
              <w:t>3.</w:t>
            </w:r>
            <w:r>
              <w:rPr>
                <w:sz w:val="18"/>
                <w:szCs w:val="18"/>
              </w:rPr>
              <w:t>3</w:t>
            </w:r>
            <w:r w:rsidRPr="005C240A">
              <w:rPr>
                <w:sz w:val="18"/>
                <w:szCs w:val="18"/>
              </w:rPr>
              <w:t>.</w:t>
            </w:r>
          </w:p>
        </w:tc>
        <w:tc>
          <w:tcPr>
            <w:tcW w:w="1988" w:type="dxa"/>
            <w:vMerge w:val="restart"/>
            <w:vAlign w:val="center"/>
          </w:tcPr>
          <w:p w:rsidR="00D3462F" w:rsidRPr="005C240A" w:rsidRDefault="00D3462F" w:rsidP="00D3462F">
            <w:pPr>
              <w:rPr>
                <w:sz w:val="18"/>
                <w:szCs w:val="18"/>
              </w:rPr>
            </w:pPr>
            <w:r w:rsidRPr="005C240A">
              <w:rPr>
                <w:sz w:val="18"/>
                <w:szCs w:val="18"/>
              </w:rPr>
              <w:t xml:space="preserve">Содержание объектов муниципальной собственности </w:t>
            </w:r>
          </w:p>
        </w:tc>
        <w:tc>
          <w:tcPr>
            <w:tcW w:w="1559" w:type="dxa"/>
          </w:tcPr>
          <w:p w:rsidR="00D3462F" w:rsidRPr="005C240A" w:rsidRDefault="00D3462F" w:rsidP="00D3462F">
            <w:pPr>
              <w:rPr>
                <w:sz w:val="18"/>
                <w:szCs w:val="18"/>
              </w:rPr>
            </w:pPr>
            <w:r w:rsidRPr="005C240A">
              <w:rPr>
                <w:sz w:val="18"/>
                <w:szCs w:val="18"/>
              </w:rPr>
              <w:t xml:space="preserve">Всего,  </w:t>
            </w:r>
          </w:p>
          <w:p w:rsidR="00D3462F" w:rsidRPr="005C240A" w:rsidRDefault="00D3462F" w:rsidP="00D3462F">
            <w:pPr>
              <w:jc w:val="center"/>
              <w:rPr>
                <w:sz w:val="18"/>
                <w:szCs w:val="18"/>
              </w:rPr>
            </w:pPr>
            <w:r w:rsidRPr="005C240A">
              <w:rPr>
                <w:sz w:val="18"/>
                <w:szCs w:val="18"/>
              </w:rPr>
              <w:t>в том числе:</w:t>
            </w:r>
          </w:p>
        </w:tc>
        <w:tc>
          <w:tcPr>
            <w:tcW w:w="1134" w:type="dxa"/>
            <w:vAlign w:val="center"/>
          </w:tcPr>
          <w:p w:rsidR="00D3462F" w:rsidRDefault="00D3462F" w:rsidP="00D3462F">
            <w:pPr>
              <w:jc w:val="center"/>
            </w:pPr>
            <w:r w:rsidRPr="00CE40CA">
              <w:rPr>
                <w:sz w:val="18"/>
                <w:szCs w:val="18"/>
              </w:rPr>
              <w:t>1 565,400</w:t>
            </w:r>
          </w:p>
        </w:tc>
        <w:tc>
          <w:tcPr>
            <w:tcW w:w="1275" w:type="dxa"/>
            <w:vAlign w:val="center"/>
          </w:tcPr>
          <w:p w:rsidR="00D3462F" w:rsidRDefault="00D3462F" w:rsidP="00D3462F">
            <w:pPr>
              <w:jc w:val="center"/>
            </w:pPr>
            <w:r w:rsidRPr="00CE40CA">
              <w:rPr>
                <w:sz w:val="18"/>
                <w:szCs w:val="18"/>
              </w:rPr>
              <w:t>1 565,400</w:t>
            </w:r>
          </w:p>
        </w:tc>
        <w:tc>
          <w:tcPr>
            <w:tcW w:w="1216" w:type="dxa"/>
            <w:vAlign w:val="center"/>
          </w:tcPr>
          <w:p w:rsidR="00D3462F" w:rsidRDefault="00D3462F" w:rsidP="00D3462F">
            <w:pPr>
              <w:jc w:val="center"/>
            </w:pPr>
            <w:r w:rsidRPr="00CE40CA">
              <w:rPr>
                <w:sz w:val="18"/>
                <w:szCs w:val="18"/>
              </w:rPr>
              <w:t>1 565,400</w:t>
            </w:r>
          </w:p>
        </w:tc>
        <w:tc>
          <w:tcPr>
            <w:tcW w:w="1134" w:type="dxa"/>
            <w:vAlign w:val="center"/>
          </w:tcPr>
          <w:p w:rsidR="00D3462F" w:rsidRDefault="00D3462F" w:rsidP="00D3462F">
            <w:pPr>
              <w:jc w:val="center"/>
            </w:pPr>
            <w:r w:rsidRPr="00CE40CA">
              <w:rPr>
                <w:sz w:val="18"/>
                <w:szCs w:val="18"/>
              </w:rPr>
              <w:t>1 565,400</w:t>
            </w:r>
          </w:p>
        </w:tc>
        <w:tc>
          <w:tcPr>
            <w:tcW w:w="1134" w:type="dxa"/>
            <w:vAlign w:val="center"/>
          </w:tcPr>
          <w:p w:rsidR="00D3462F" w:rsidRDefault="00D3462F" w:rsidP="00D3462F">
            <w:pPr>
              <w:jc w:val="center"/>
            </w:pPr>
            <w:r w:rsidRPr="00CE40CA">
              <w:rPr>
                <w:sz w:val="18"/>
                <w:szCs w:val="18"/>
              </w:rPr>
              <w:t>1 565,400</w:t>
            </w:r>
          </w:p>
        </w:tc>
        <w:tc>
          <w:tcPr>
            <w:tcW w:w="1282" w:type="dxa"/>
            <w:vAlign w:val="center"/>
          </w:tcPr>
          <w:p w:rsidR="00D3462F" w:rsidRPr="005C240A" w:rsidRDefault="00D3462F" w:rsidP="00D3462F">
            <w:pPr>
              <w:jc w:val="center"/>
              <w:rPr>
                <w:sz w:val="18"/>
                <w:szCs w:val="18"/>
              </w:rPr>
            </w:pPr>
            <w:r>
              <w:rPr>
                <w:sz w:val="18"/>
                <w:szCs w:val="18"/>
              </w:rPr>
              <w:t>7 827,000</w:t>
            </w:r>
          </w:p>
        </w:tc>
        <w:tc>
          <w:tcPr>
            <w:tcW w:w="3120" w:type="dxa"/>
            <w:gridSpan w:val="2"/>
            <w:vMerge w:val="restart"/>
            <w:vAlign w:val="center"/>
          </w:tcPr>
          <w:p w:rsidR="00D3462F" w:rsidRPr="005C240A" w:rsidRDefault="00D3462F" w:rsidP="00D3462F">
            <w:pPr>
              <w:jc w:val="center"/>
              <w:rPr>
                <w:sz w:val="18"/>
                <w:szCs w:val="18"/>
              </w:rPr>
            </w:pPr>
            <w:r w:rsidRPr="005C240A">
              <w:rPr>
                <w:sz w:val="18"/>
                <w:szCs w:val="18"/>
              </w:rPr>
              <w:t xml:space="preserve">Управление имущественных отношений администрации городского округа, </w:t>
            </w:r>
          </w:p>
          <w:p w:rsidR="00D3462F" w:rsidRPr="005C240A" w:rsidRDefault="00D3462F" w:rsidP="00D3462F">
            <w:pPr>
              <w:jc w:val="center"/>
              <w:rPr>
                <w:sz w:val="18"/>
                <w:szCs w:val="18"/>
              </w:rPr>
            </w:pPr>
            <w:r w:rsidRPr="005C240A">
              <w:rPr>
                <w:sz w:val="18"/>
                <w:szCs w:val="18"/>
              </w:rPr>
              <w:t>МКУ «АХУ»</w:t>
            </w:r>
          </w:p>
        </w:tc>
        <w:tc>
          <w:tcPr>
            <w:tcW w:w="1417" w:type="dxa"/>
            <w:gridSpan w:val="2"/>
            <w:vMerge w:val="restart"/>
            <w:vAlign w:val="center"/>
          </w:tcPr>
          <w:p w:rsidR="00D3462F" w:rsidRPr="005C240A" w:rsidRDefault="00D3462F" w:rsidP="00D3462F">
            <w:pPr>
              <w:jc w:val="center"/>
              <w:rPr>
                <w:sz w:val="18"/>
                <w:szCs w:val="18"/>
              </w:rPr>
            </w:pPr>
            <w:r>
              <w:rPr>
                <w:sz w:val="18"/>
                <w:szCs w:val="18"/>
              </w:rPr>
              <w:t>2020</w:t>
            </w:r>
            <w:r w:rsidRPr="005C240A">
              <w:rPr>
                <w:sz w:val="18"/>
                <w:szCs w:val="18"/>
              </w:rPr>
              <w:t>-202</w:t>
            </w:r>
            <w:r>
              <w:rPr>
                <w:sz w:val="18"/>
                <w:szCs w:val="18"/>
              </w:rPr>
              <w:t>4</w:t>
            </w:r>
          </w:p>
        </w:tc>
      </w:tr>
      <w:tr w:rsidR="00D3462F" w:rsidRPr="00B657CD" w:rsidTr="00D3462F">
        <w:trPr>
          <w:gridAfter w:val="2"/>
          <w:wAfter w:w="39" w:type="dxa"/>
          <w:trHeight w:val="703"/>
        </w:trPr>
        <w:tc>
          <w:tcPr>
            <w:tcW w:w="564" w:type="dxa"/>
            <w:vMerge/>
          </w:tcPr>
          <w:p w:rsidR="00D3462F" w:rsidRPr="005C240A" w:rsidRDefault="00D3462F" w:rsidP="00D3462F">
            <w:pPr>
              <w:jc w:val="center"/>
              <w:rPr>
                <w:sz w:val="18"/>
                <w:szCs w:val="18"/>
              </w:rPr>
            </w:pPr>
          </w:p>
        </w:tc>
        <w:tc>
          <w:tcPr>
            <w:tcW w:w="1988" w:type="dxa"/>
            <w:vMerge/>
          </w:tcPr>
          <w:p w:rsidR="00D3462F" w:rsidRPr="005C240A" w:rsidRDefault="00D3462F" w:rsidP="00D3462F">
            <w:pPr>
              <w:rPr>
                <w:sz w:val="18"/>
                <w:szCs w:val="18"/>
              </w:rPr>
            </w:pPr>
          </w:p>
        </w:tc>
        <w:tc>
          <w:tcPr>
            <w:tcW w:w="1559" w:type="dxa"/>
          </w:tcPr>
          <w:p w:rsidR="00D3462F" w:rsidRPr="005C240A" w:rsidRDefault="00D3462F" w:rsidP="00D3462F">
            <w:pPr>
              <w:rPr>
                <w:b/>
                <w:sz w:val="18"/>
                <w:szCs w:val="18"/>
              </w:rPr>
            </w:pPr>
            <w:r w:rsidRPr="005C240A">
              <w:rPr>
                <w:sz w:val="18"/>
                <w:szCs w:val="18"/>
              </w:rPr>
              <w:t>- бюджет городского округа</w:t>
            </w:r>
          </w:p>
        </w:tc>
        <w:tc>
          <w:tcPr>
            <w:tcW w:w="1134" w:type="dxa"/>
            <w:vAlign w:val="center"/>
          </w:tcPr>
          <w:p w:rsidR="00D3462F" w:rsidRDefault="00D3462F" w:rsidP="00D3462F">
            <w:pPr>
              <w:jc w:val="center"/>
            </w:pPr>
            <w:r w:rsidRPr="00CE40CA">
              <w:rPr>
                <w:sz w:val="18"/>
                <w:szCs w:val="18"/>
              </w:rPr>
              <w:t>1 565,400</w:t>
            </w:r>
          </w:p>
        </w:tc>
        <w:tc>
          <w:tcPr>
            <w:tcW w:w="1275" w:type="dxa"/>
            <w:vAlign w:val="center"/>
          </w:tcPr>
          <w:p w:rsidR="00D3462F" w:rsidRDefault="00D3462F" w:rsidP="00D3462F">
            <w:pPr>
              <w:jc w:val="center"/>
            </w:pPr>
            <w:r w:rsidRPr="00CE40CA">
              <w:rPr>
                <w:sz w:val="18"/>
                <w:szCs w:val="18"/>
              </w:rPr>
              <w:t>1 565,400</w:t>
            </w:r>
          </w:p>
        </w:tc>
        <w:tc>
          <w:tcPr>
            <w:tcW w:w="1216" w:type="dxa"/>
            <w:vAlign w:val="center"/>
          </w:tcPr>
          <w:p w:rsidR="00D3462F" w:rsidRDefault="00D3462F" w:rsidP="00D3462F">
            <w:pPr>
              <w:jc w:val="center"/>
            </w:pPr>
            <w:r w:rsidRPr="00CE40CA">
              <w:rPr>
                <w:sz w:val="18"/>
                <w:szCs w:val="18"/>
              </w:rPr>
              <w:t>1 565,400</w:t>
            </w:r>
          </w:p>
        </w:tc>
        <w:tc>
          <w:tcPr>
            <w:tcW w:w="1134" w:type="dxa"/>
            <w:vAlign w:val="center"/>
          </w:tcPr>
          <w:p w:rsidR="00D3462F" w:rsidRDefault="00D3462F" w:rsidP="00D3462F">
            <w:pPr>
              <w:jc w:val="center"/>
            </w:pPr>
            <w:r w:rsidRPr="00CE40CA">
              <w:rPr>
                <w:sz w:val="18"/>
                <w:szCs w:val="18"/>
              </w:rPr>
              <w:t>1 565,400</w:t>
            </w:r>
          </w:p>
        </w:tc>
        <w:tc>
          <w:tcPr>
            <w:tcW w:w="1134" w:type="dxa"/>
            <w:vAlign w:val="center"/>
          </w:tcPr>
          <w:p w:rsidR="00D3462F" w:rsidRDefault="00D3462F" w:rsidP="00D3462F">
            <w:pPr>
              <w:jc w:val="center"/>
            </w:pPr>
            <w:r w:rsidRPr="00CE40CA">
              <w:rPr>
                <w:sz w:val="18"/>
                <w:szCs w:val="18"/>
              </w:rPr>
              <w:t>1 565,400</w:t>
            </w:r>
          </w:p>
        </w:tc>
        <w:tc>
          <w:tcPr>
            <w:tcW w:w="1282" w:type="dxa"/>
            <w:vAlign w:val="center"/>
          </w:tcPr>
          <w:p w:rsidR="00D3462F" w:rsidRPr="005C240A" w:rsidRDefault="00D3462F" w:rsidP="00D3462F">
            <w:pPr>
              <w:jc w:val="center"/>
              <w:rPr>
                <w:sz w:val="18"/>
                <w:szCs w:val="18"/>
              </w:rPr>
            </w:pPr>
            <w:r>
              <w:rPr>
                <w:sz w:val="18"/>
                <w:szCs w:val="18"/>
              </w:rPr>
              <w:t>7 827,000</w:t>
            </w:r>
          </w:p>
        </w:tc>
        <w:tc>
          <w:tcPr>
            <w:tcW w:w="3120" w:type="dxa"/>
            <w:gridSpan w:val="2"/>
            <w:vMerge/>
            <w:vAlign w:val="center"/>
          </w:tcPr>
          <w:p w:rsidR="00D3462F" w:rsidRPr="005C240A" w:rsidRDefault="00D3462F" w:rsidP="00D3462F">
            <w:pPr>
              <w:jc w:val="center"/>
              <w:rPr>
                <w:sz w:val="18"/>
                <w:szCs w:val="18"/>
              </w:rPr>
            </w:pPr>
          </w:p>
        </w:tc>
        <w:tc>
          <w:tcPr>
            <w:tcW w:w="1417" w:type="dxa"/>
            <w:gridSpan w:val="2"/>
            <w:vMerge/>
            <w:vAlign w:val="center"/>
          </w:tcPr>
          <w:p w:rsidR="00D3462F" w:rsidRPr="005C240A" w:rsidRDefault="00D3462F" w:rsidP="00D3462F">
            <w:pPr>
              <w:jc w:val="center"/>
              <w:rPr>
                <w:sz w:val="18"/>
                <w:szCs w:val="18"/>
              </w:rPr>
            </w:pPr>
          </w:p>
        </w:tc>
      </w:tr>
      <w:tr w:rsidR="006A245E" w:rsidRPr="00B657CD" w:rsidTr="006A3459">
        <w:trPr>
          <w:gridAfter w:val="2"/>
          <w:wAfter w:w="39" w:type="dxa"/>
          <w:trHeight w:val="930"/>
        </w:trPr>
        <w:tc>
          <w:tcPr>
            <w:tcW w:w="564" w:type="dxa"/>
            <w:vMerge w:val="restart"/>
            <w:vAlign w:val="center"/>
          </w:tcPr>
          <w:p w:rsidR="006A245E" w:rsidRPr="005C240A" w:rsidRDefault="006A245E" w:rsidP="00627C88">
            <w:pPr>
              <w:jc w:val="center"/>
              <w:rPr>
                <w:sz w:val="18"/>
                <w:szCs w:val="18"/>
              </w:rPr>
            </w:pPr>
            <w:r w:rsidRPr="005C240A">
              <w:rPr>
                <w:sz w:val="18"/>
                <w:szCs w:val="18"/>
              </w:rPr>
              <w:t>3.</w:t>
            </w:r>
            <w:r>
              <w:rPr>
                <w:sz w:val="18"/>
                <w:szCs w:val="18"/>
              </w:rPr>
              <w:t>4</w:t>
            </w:r>
            <w:r w:rsidRPr="005C240A">
              <w:rPr>
                <w:sz w:val="18"/>
                <w:szCs w:val="18"/>
              </w:rPr>
              <w:t>.</w:t>
            </w:r>
          </w:p>
        </w:tc>
        <w:tc>
          <w:tcPr>
            <w:tcW w:w="1988" w:type="dxa"/>
            <w:vMerge w:val="restart"/>
            <w:vAlign w:val="center"/>
          </w:tcPr>
          <w:p w:rsidR="006A245E" w:rsidRPr="005C240A" w:rsidRDefault="006A245E" w:rsidP="006A3459">
            <w:pPr>
              <w:jc w:val="center"/>
              <w:rPr>
                <w:sz w:val="18"/>
                <w:szCs w:val="18"/>
              </w:rPr>
            </w:pPr>
            <w:r w:rsidRPr="005C240A">
              <w:rPr>
                <w:sz w:val="18"/>
                <w:szCs w:val="18"/>
              </w:rPr>
              <w:t>Налог на транспорт, находящийся в муниципальной казне</w:t>
            </w:r>
          </w:p>
        </w:tc>
        <w:tc>
          <w:tcPr>
            <w:tcW w:w="1559" w:type="dxa"/>
          </w:tcPr>
          <w:p w:rsidR="006A245E" w:rsidRPr="005C240A" w:rsidRDefault="006A245E" w:rsidP="00627C88">
            <w:pPr>
              <w:rPr>
                <w:sz w:val="18"/>
                <w:szCs w:val="18"/>
              </w:rPr>
            </w:pPr>
            <w:r w:rsidRPr="005C240A">
              <w:rPr>
                <w:sz w:val="18"/>
                <w:szCs w:val="18"/>
              </w:rPr>
              <w:t xml:space="preserve">Всего,  </w:t>
            </w:r>
          </w:p>
          <w:p w:rsidR="006A245E" w:rsidRPr="005C240A" w:rsidRDefault="006A245E" w:rsidP="00627C88">
            <w:pPr>
              <w:jc w:val="center"/>
              <w:rPr>
                <w:sz w:val="18"/>
                <w:szCs w:val="18"/>
              </w:rPr>
            </w:pPr>
            <w:r w:rsidRPr="005C240A">
              <w:rPr>
                <w:sz w:val="18"/>
                <w:szCs w:val="18"/>
              </w:rPr>
              <w:t>в том числе:</w:t>
            </w:r>
          </w:p>
        </w:tc>
        <w:tc>
          <w:tcPr>
            <w:tcW w:w="1134" w:type="dxa"/>
            <w:vAlign w:val="center"/>
          </w:tcPr>
          <w:p w:rsidR="006A245E" w:rsidRDefault="006A245E" w:rsidP="00627C88">
            <w:pPr>
              <w:jc w:val="center"/>
            </w:pPr>
            <w:r w:rsidRPr="00CE2B77">
              <w:rPr>
                <w:sz w:val="18"/>
                <w:szCs w:val="18"/>
              </w:rPr>
              <w:t>32,000</w:t>
            </w:r>
          </w:p>
        </w:tc>
        <w:tc>
          <w:tcPr>
            <w:tcW w:w="1275" w:type="dxa"/>
            <w:vAlign w:val="center"/>
          </w:tcPr>
          <w:p w:rsidR="006A245E" w:rsidRDefault="006A245E" w:rsidP="00627C88">
            <w:pPr>
              <w:jc w:val="center"/>
            </w:pPr>
            <w:r w:rsidRPr="00CE2B77">
              <w:rPr>
                <w:sz w:val="18"/>
                <w:szCs w:val="18"/>
              </w:rPr>
              <w:t>32,000</w:t>
            </w:r>
          </w:p>
        </w:tc>
        <w:tc>
          <w:tcPr>
            <w:tcW w:w="1216" w:type="dxa"/>
            <w:vAlign w:val="center"/>
          </w:tcPr>
          <w:p w:rsidR="006A245E" w:rsidRDefault="006A245E" w:rsidP="00627C88">
            <w:pPr>
              <w:jc w:val="center"/>
            </w:pPr>
            <w:r w:rsidRPr="00CE2B77">
              <w:rPr>
                <w:sz w:val="18"/>
                <w:szCs w:val="18"/>
              </w:rPr>
              <w:t>32,000</w:t>
            </w:r>
          </w:p>
        </w:tc>
        <w:tc>
          <w:tcPr>
            <w:tcW w:w="1134" w:type="dxa"/>
            <w:vAlign w:val="center"/>
          </w:tcPr>
          <w:p w:rsidR="006A245E" w:rsidRDefault="006A245E" w:rsidP="00627C88">
            <w:pPr>
              <w:jc w:val="center"/>
            </w:pPr>
            <w:r w:rsidRPr="00CE2B77">
              <w:rPr>
                <w:sz w:val="18"/>
                <w:szCs w:val="18"/>
              </w:rPr>
              <w:t>32,000</w:t>
            </w:r>
          </w:p>
        </w:tc>
        <w:tc>
          <w:tcPr>
            <w:tcW w:w="1134" w:type="dxa"/>
            <w:vAlign w:val="center"/>
          </w:tcPr>
          <w:p w:rsidR="006A245E" w:rsidRDefault="006A245E" w:rsidP="00627C88">
            <w:pPr>
              <w:jc w:val="center"/>
            </w:pPr>
            <w:r w:rsidRPr="00CE2B77">
              <w:rPr>
                <w:sz w:val="18"/>
                <w:szCs w:val="18"/>
              </w:rPr>
              <w:t>32,000</w:t>
            </w:r>
          </w:p>
        </w:tc>
        <w:tc>
          <w:tcPr>
            <w:tcW w:w="1282" w:type="dxa"/>
            <w:vAlign w:val="center"/>
          </w:tcPr>
          <w:p w:rsidR="006A245E" w:rsidRPr="005C240A" w:rsidRDefault="006A245E" w:rsidP="00627C88">
            <w:pPr>
              <w:jc w:val="center"/>
              <w:rPr>
                <w:sz w:val="18"/>
                <w:szCs w:val="18"/>
              </w:rPr>
            </w:pPr>
            <w:r>
              <w:rPr>
                <w:sz w:val="18"/>
                <w:szCs w:val="18"/>
              </w:rPr>
              <w:t>160,000</w:t>
            </w:r>
          </w:p>
        </w:tc>
        <w:tc>
          <w:tcPr>
            <w:tcW w:w="3120" w:type="dxa"/>
            <w:gridSpan w:val="2"/>
            <w:vMerge w:val="restart"/>
            <w:vAlign w:val="center"/>
          </w:tcPr>
          <w:p w:rsidR="006A245E" w:rsidRPr="005C240A" w:rsidRDefault="006A245E" w:rsidP="00627C88">
            <w:pPr>
              <w:jc w:val="center"/>
              <w:rPr>
                <w:sz w:val="18"/>
                <w:szCs w:val="18"/>
              </w:rPr>
            </w:pPr>
            <w:r w:rsidRPr="005C240A">
              <w:rPr>
                <w:sz w:val="18"/>
                <w:szCs w:val="18"/>
              </w:rPr>
              <w:t>Управление имущественных отношений администрации городского округа</w:t>
            </w:r>
          </w:p>
        </w:tc>
        <w:tc>
          <w:tcPr>
            <w:tcW w:w="1417" w:type="dxa"/>
            <w:gridSpan w:val="2"/>
            <w:vMerge w:val="restart"/>
            <w:vAlign w:val="center"/>
          </w:tcPr>
          <w:p w:rsidR="006A245E" w:rsidRPr="005C240A" w:rsidRDefault="006A245E" w:rsidP="00627C88">
            <w:pPr>
              <w:jc w:val="center"/>
              <w:rPr>
                <w:sz w:val="18"/>
                <w:szCs w:val="18"/>
              </w:rPr>
            </w:pPr>
            <w:r>
              <w:rPr>
                <w:sz w:val="18"/>
                <w:szCs w:val="18"/>
              </w:rPr>
              <w:t>2020</w:t>
            </w:r>
            <w:r w:rsidRPr="005C240A">
              <w:rPr>
                <w:sz w:val="18"/>
                <w:szCs w:val="18"/>
              </w:rPr>
              <w:t>-202</w:t>
            </w:r>
            <w:r>
              <w:rPr>
                <w:sz w:val="18"/>
                <w:szCs w:val="18"/>
              </w:rPr>
              <w:t>4</w:t>
            </w:r>
          </w:p>
        </w:tc>
      </w:tr>
      <w:tr w:rsidR="006A245E" w:rsidRPr="00B657CD" w:rsidTr="00BC1144">
        <w:trPr>
          <w:gridAfter w:val="2"/>
          <w:wAfter w:w="39" w:type="dxa"/>
        </w:trPr>
        <w:tc>
          <w:tcPr>
            <w:tcW w:w="564" w:type="dxa"/>
            <w:vMerge/>
          </w:tcPr>
          <w:p w:rsidR="006A245E" w:rsidRPr="005C240A" w:rsidRDefault="006A245E" w:rsidP="00627C88">
            <w:pPr>
              <w:jc w:val="center"/>
              <w:rPr>
                <w:sz w:val="18"/>
                <w:szCs w:val="18"/>
              </w:rPr>
            </w:pPr>
          </w:p>
        </w:tc>
        <w:tc>
          <w:tcPr>
            <w:tcW w:w="1988" w:type="dxa"/>
            <w:vMerge/>
          </w:tcPr>
          <w:p w:rsidR="006A245E" w:rsidRPr="005C240A" w:rsidRDefault="006A245E" w:rsidP="00627C88">
            <w:pPr>
              <w:rPr>
                <w:sz w:val="18"/>
                <w:szCs w:val="18"/>
              </w:rPr>
            </w:pPr>
          </w:p>
        </w:tc>
        <w:tc>
          <w:tcPr>
            <w:tcW w:w="1559" w:type="dxa"/>
          </w:tcPr>
          <w:p w:rsidR="006A245E" w:rsidRPr="005C240A" w:rsidRDefault="006A245E" w:rsidP="00627C88">
            <w:pPr>
              <w:rPr>
                <w:b/>
                <w:sz w:val="18"/>
                <w:szCs w:val="18"/>
              </w:rPr>
            </w:pPr>
            <w:r w:rsidRPr="005C240A">
              <w:rPr>
                <w:sz w:val="18"/>
                <w:szCs w:val="18"/>
              </w:rPr>
              <w:t>- бюджет городского округа</w:t>
            </w:r>
          </w:p>
        </w:tc>
        <w:tc>
          <w:tcPr>
            <w:tcW w:w="1134" w:type="dxa"/>
            <w:vAlign w:val="center"/>
          </w:tcPr>
          <w:p w:rsidR="006A245E" w:rsidRDefault="006A245E" w:rsidP="00627C88">
            <w:pPr>
              <w:jc w:val="center"/>
            </w:pPr>
            <w:r w:rsidRPr="00CE2B77">
              <w:rPr>
                <w:sz w:val="18"/>
                <w:szCs w:val="18"/>
              </w:rPr>
              <w:t>32,000</w:t>
            </w:r>
          </w:p>
        </w:tc>
        <w:tc>
          <w:tcPr>
            <w:tcW w:w="1275" w:type="dxa"/>
            <w:vAlign w:val="center"/>
          </w:tcPr>
          <w:p w:rsidR="006A245E" w:rsidRDefault="006A245E" w:rsidP="00627C88">
            <w:pPr>
              <w:jc w:val="center"/>
            </w:pPr>
            <w:r w:rsidRPr="00CE2B77">
              <w:rPr>
                <w:sz w:val="18"/>
                <w:szCs w:val="18"/>
              </w:rPr>
              <w:t>32,000</w:t>
            </w:r>
          </w:p>
        </w:tc>
        <w:tc>
          <w:tcPr>
            <w:tcW w:w="1216" w:type="dxa"/>
            <w:vAlign w:val="center"/>
          </w:tcPr>
          <w:p w:rsidR="006A245E" w:rsidRDefault="006A245E" w:rsidP="00627C88">
            <w:pPr>
              <w:jc w:val="center"/>
            </w:pPr>
            <w:r w:rsidRPr="00CE2B77">
              <w:rPr>
                <w:sz w:val="18"/>
                <w:szCs w:val="18"/>
              </w:rPr>
              <w:t>32,000</w:t>
            </w:r>
          </w:p>
        </w:tc>
        <w:tc>
          <w:tcPr>
            <w:tcW w:w="1134" w:type="dxa"/>
            <w:vAlign w:val="center"/>
          </w:tcPr>
          <w:p w:rsidR="006A245E" w:rsidRDefault="006A245E" w:rsidP="00627C88">
            <w:pPr>
              <w:jc w:val="center"/>
            </w:pPr>
            <w:r w:rsidRPr="00CE2B77">
              <w:rPr>
                <w:sz w:val="18"/>
                <w:szCs w:val="18"/>
              </w:rPr>
              <w:t>32,000</w:t>
            </w:r>
          </w:p>
        </w:tc>
        <w:tc>
          <w:tcPr>
            <w:tcW w:w="1134" w:type="dxa"/>
            <w:vAlign w:val="center"/>
          </w:tcPr>
          <w:p w:rsidR="006A245E" w:rsidRDefault="006A245E" w:rsidP="00627C88">
            <w:pPr>
              <w:jc w:val="center"/>
            </w:pPr>
            <w:r w:rsidRPr="00CE2B77">
              <w:rPr>
                <w:sz w:val="18"/>
                <w:szCs w:val="18"/>
              </w:rPr>
              <w:t>32,000</w:t>
            </w:r>
          </w:p>
        </w:tc>
        <w:tc>
          <w:tcPr>
            <w:tcW w:w="1282" w:type="dxa"/>
            <w:vAlign w:val="center"/>
          </w:tcPr>
          <w:p w:rsidR="006A245E" w:rsidRPr="005C240A" w:rsidRDefault="006A245E" w:rsidP="00627C88">
            <w:pPr>
              <w:jc w:val="center"/>
              <w:rPr>
                <w:sz w:val="18"/>
                <w:szCs w:val="18"/>
              </w:rPr>
            </w:pPr>
            <w:r>
              <w:rPr>
                <w:sz w:val="18"/>
                <w:szCs w:val="18"/>
              </w:rPr>
              <w:t>160,000</w:t>
            </w:r>
          </w:p>
        </w:tc>
        <w:tc>
          <w:tcPr>
            <w:tcW w:w="3120" w:type="dxa"/>
            <w:gridSpan w:val="2"/>
            <w:vMerge/>
          </w:tcPr>
          <w:p w:rsidR="006A245E" w:rsidRPr="005C240A" w:rsidRDefault="006A245E" w:rsidP="00627C88">
            <w:pPr>
              <w:jc w:val="center"/>
              <w:rPr>
                <w:sz w:val="18"/>
                <w:szCs w:val="18"/>
              </w:rPr>
            </w:pPr>
          </w:p>
        </w:tc>
        <w:tc>
          <w:tcPr>
            <w:tcW w:w="1417" w:type="dxa"/>
            <w:gridSpan w:val="2"/>
            <w:vMerge/>
          </w:tcPr>
          <w:p w:rsidR="006A245E" w:rsidRPr="005C240A" w:rsidRDefault="006A245E" w:rsidP="00627C88">
            <w:pPr>
              <w:jc w:val="center"/>
              <w:rPr>
                <w:sz w:val="18"/>
                <w:szCs w:val="18"/>
              </w:rPr>
            </w:pPr>
          </w:p>
        </w:tc>
      </w:tr>
      <w:tr w:rsidR="00627C88" w:rsidRPr="00B657CD" w:rsidTr="00BC1144">
        <w:trPr>
          <w:gridAfter w:val="2"/>
          <w:wAfter w:w="39" w:type="dxa"/>
        </w:trPr>
        <w:tc>
          <w:tcPr>
            <w:tcW w:w="564" w:type="dxa"/>
            <w:vMerge w:val="restart"/>
          </w:tcPr>
          <w:p w:rsidR="00627C88" w:rsidRPr="005C240A" w:rsidRDefault="00627C88" w:rsidP="00627C88">
            <w:pPr>
              <w:jc w:val="center"/>
              <w:rPr>
                <w:sz w:val="18"/>
                <w:szCs w:val="18"/>
              </w:rPr>
            </w:pPr>
            <w:r w:rsidRPr="005C240A">
              <w:rPr>
                <w:sz w:val="18"/>
                <w:szCs w:val="18"/>
              </w:rPr>
              <w:t>3.</w:t>
            </w:r>
            <w:r>
              <w:rPr>
                <w:sz w:val="18"/>
                <w:szCs w:val="18"/>
              </w:rPr>
              <w:t>5</w:t>
            </w:r>
            <w:r w:rsidRPr="005C240A">
              <w:rPr>
                <w:sz w:val="18"/>
                <w:szCs w:val="18"/>
              </w:rPr>
              <w:t>.</w:t>
            </w:r>
          </w:p>
        </w:tc>
        <w:tc>
          <w:tcPr>
            <w:tcW w:w="1988" w:type="dxa"/>
            <w:vMerge w:val="restart"/>
          </w:tcPr>
          <w:p w:rsidR="00627C88" w:rsidRPr="005C240A" w:rsidRDefault="00445581" w:rsidP="006A245E">
            <w:pPr>
              <w:rPr>
                <w:sz w:val="18"/>
                <w:szCs w:val="18"/>
              </w:rPr>
            </w:pPr>
            <w:r w:rsidRPr="00445581">
              <w:rPr>
                <w:sz w:val="18"/>
                <w:szCs w:val="18"/>
              </w:rPr>
              <w:t xml:space="preserve">Постановка на кадастровый учет объектов культурного наследия регионального значения, </w:t>
            </w:r>
            <w:r w:rsidR="006A245E">
              <w:rPr>
                <w:sz w:val="18"/>
                <w:szCs w:val="18"/>
              </w:rPr>
              <w:t>находящихся в муниципальной собственности</w:t>
            </w:r>
          </w:p>
        </w:tc>
        <w:tc>
          <w:tcPr>
            <w:tcW w:w="1559" w:type="dxa"/>
          </w:tcPr>
          <w:p w:rsidR="00627C88" w:rsidRPr="005C240A" w:rsidRDefault="00627C88" w:rsidP="00627C88">
            <w:pPr>
              <w:rPr>
                <w:sz w:val="18"/>
                <w:szCs w:val="18"/>
              </w:rPr>
            </w:pPr>
            <w:r w:rsidRPr="005C240A">
              <w:rPr>
                <w:sz w:val="18"/>
                <w:szCs w:val="18"/>
              </w:rPr>
              <w:t xml:space="preserve">Всего,  </w:t>
            </w:r>
          </w:p>
          <w:p w:rsidR="00627C88" w:rsidRPr="005C240A" w:rsidRDefault="00627C88" w:rsidP="00627C88">
            <w:pPr>
              <w:jc w:val="center"/>
              <w:rPr>
                <w:sz w:val="18"/>
                <w:szCs w:val="18"/>
              </w:rPr>
            </w:pPr>
            <w:r w:rsidRPr="005C240A">
              <w:rPr>
                <w:sz w:val="18"/>
                <w:szCs w:val="18"/>
              </w:rPr>
              <w:t>в том числе:</w:t>
            </w:r>
          </w:p>
        </w:tc>
        <w:tc>
          <w:tcPr>
            <w:tcW w:w="1134" w:type="dxa"/>
            <w:vAlign w:val="center"/>
          </w:tcPr>
          <w:p w:rsidR="00627C88" w:rsidRPr="005C240A" w:rsidRDefault="00445581" w:rsidP="00627C88">
            <w:pPr>
              <w:jc w:val="center"/>
              <w:rPr>
                <w:sz w:val="18"/>
                <w:szCs w:val="18"/>
              </w:rPr>
            </w:pPr>
            <w:r>
              <w:rPr>
                <w:sz w:val="18"/>
                <w:szCs w:val="18"/>
              </w:rPr>
              <w:t>5</w:t>
            </w:r>
            <w:r w:rsidR="00627C88">
              <w:rPr>
                <w:sz w:val="18"/>
                <w:szCs w:val="18"/>
              </w:rPr>
              <w:t>5,000</w:t>
            </w:r>
          </w:p>
        </w:tc>
        <w:tc>
          <w:tcPr>
            <w:tcW w:w="1275" w:type="dxa"/>
            <w:vAlign w:val="center"/>
          </w:tcPr>
          <w:p w:rsidR="00627C88" w:rsidRPr="005C240A" w:rsidRDefault="00445581" w:rsidP="00445581">
            <w:pPr>
              <w:jc w:val="center"/>
              <w:rPr>
                <w:sz w:val="18"/>
                <w:szCs w:val="18"/>
              </w:rPr>
            </w:pPr>
            <w:r>
              <w:rPr>
                <w:sz w:val="18"/>
                <w:szCs w:val="18"/>
              </w:rPr>
              <w:t>0</w:t>
            </w:r>
          </w:p>
        </w:tc>
        <w:tc>
          <w:tcPr>
            <w:tcW w:w="1216" w:type="dxa"/>
            <w:vAlign w:val="center"/>
          </w:tcPr>
          <w:p w:rsidR="00627C88" w:rsidRPr="005C240A" w:rsidRDefault="00627C88" w:rsidP="00627C88">
            <w:pPr>
              <w:jc w:val="center"/>
              <w:rPr>
                <w:sz w:val="18"/>
                <w:szCs w:val="18"/>
              </w:rPr>
            </w:pPr>
            <w:r>
              <w:rPr>
                <w:sz w:val="18"/>
                <w:szCs w:val="18"/>
              </w:rPr>
              <w:t>0</w:t>
            </w:r>
          </w:p>
        </w:tc>
        <w:tc>
          <w:tcPr>
            <w:tcW w:w="1134" w:type="dxa"/>
            <w:vAlign w:val="center"/>
          </w:tcPr>
          <w:p w:rsidR="00627C88" w:rsidRPr="005C240A" w:rsidRDefault="00627C88" w:rsidP="00627C88">
            <w:pPr>
              <w:jc w:val="center"/>
              <w:rPr>
                <w:sz w:val="18"/>
                <w:szCs w:val="18"/>
              </w:rPr>
            </w:pPr>
            <w:r>
              <w:rPr>
                <w:sz w:val="18"/>
                <w:szCs w:val="18"/>
              </w:rPr>
              <w:t>0</w:t>
            </w:r>
          </w:p>
        </w:tc>
        <w:tc>
          <w:tcPr>
            <w:tcW w:w="1134" w:type="dxa"/>
            <w:vAlign w:val="center"/>
          </w:tcPr>
          <w:p w:rsidR="00627C88" w:rsidRPr="005C240A" w:rsidRDefault="00627C88" w:rsidP="00627C88">
            <w:pPr>
              <w:jc w:val="center"/>
              <w:rPr>
                <w:sz w:val="18"/>
                <w:szCs w:val="18"/>
              </w:rPr>
            </w:pPr>
            <w:r>
              <w:rPr>
                <w:sz w:val="18"/>
                <w:szCs w:val="18"/>
              </w:rPr>
              <w:t>0</w:t>
            </w:r>
          </w:p>
        </w:tc>
        <w:tc>
          <w:tcPr>
            <w:tcW w:w="1282" w:type="dxa"/>
            <w:vAlign w:val="center"/>
          </w:tcPr>
          <w:p w:rsidR="00627C88" w:rsidRPr="005C240A" w:rsidRDefault="006A245E" w:rsidP="00627C88">
            <w:pPr>
              <w:jc w:val="center"/>
              <w:rPr>
                <w:sz w:val="18"/>
                <w:szCs w:val="18"/>
              </w:rPr>
            </w:pPr>
            <w:r>
              <w:rPr>
                <w:sz w:val="18"/>
                <w:szCs w:val="18"/>
              </w:rPr>
              <w:t>55</w:t>
            </w:r>
            <w:r w:rsidR="00627C88">
              <w:rPr>
                <w:sz w:val="18"/>
                <w:szCs w:val="18"/>
              </w:rPr>
              <w:t>,000</w:t>
            </w:r>
          </w:p>
        </w:tc>
        <w:tc>
          <w:tcPr>
            <w:tcW w:w="3120" w:type="dxa"/>
            <w:gridSpan w:val="2"/>
            <w:vMerge w:val="restart"/>
            <w:vAlign w:val="center"/>
          </w:tcPr>
          <w:p w:rsidR="00627C88" w:rsidRDefault="00627C88" w:rsidP="00627C88">
            <w:pPr>
              <w:jc w:val="center"/>
              <w:rPr>
                <w:sz w:val="18"/>
                <w:szCs w:val="18"/>
              </w:rPr>
            </w:pPr>
            <w:r w:rsidRPr="005C240A">
              <w:rPr>
                <w:sz w:val="18"/>
                <w:szCs w:val="18"/>
              </w:rPr>
              <w:t>Управление имущественных отношений администрации городского округа</w:t>
            </w:r>
            <w:r>
              <w:rPr>
                <w:sz w:val="18"/>
                <w:szCs w:val="18"/>
              </w:rPr>
              <w:t>,</w:t>
            </w:r>
          </w:p>
          <w:p w:rsidR="00627C88" w:rsidRPr="005C240A" w:rsidRDefault="00627C88" w:rsidP="00627C88">
            <w:pPr>
              <w:jc w:val="center"/>
              <w:rPr>
                <w:b/>
                <w:sz w:val="18"/>
                <w:szCs w:val="18"/>
              </w:rPr>
            </w:pPr>
            <w:r>
              <w:rPr>
                <w:sz w:val="18"/>
                <w:szCs w:val="18"/>
              </w:rPr>
              <w:t>Управление культуры</w:t>
            </w:r>
          </w:p>
        </w:tc>
        <w:tc>
          <w:tcPr>
            <w:tcW w:w="1417" w:type="dxa"/>
            <w:gridSpan w:val="2"/>
            <w:vMerge w:val="restart"/>
            <w:vAlign w:val="center"/>
          </w:tcPr>
          <w:p w:rsidR="00627C88" w:rsidRPr="005C240A" w:rsidRDefault="00627C88" w:rsidP="006A245E">
            <w:pPr>
              <w:jc w:val="center"/>
              <w:rPr>
                <w:sz w:val="18"/>
                <w:szCs w:val="18"/>
              </w:rPr>
            </w:pPr>
            <w:r>
              <w:rPr>
                <w:sz w:val="18"/>
                <w:szCs w:val="18"/>
              </w:rPr>
              <w:t>2</w:t>
            </w:r>
            <w:r w:rsidR="006A245E">
              <w:rPr>
                <w:sz w:val="18"/>
                <w:szCs w:val="18"/>
              </w:rPr>
              <w:t>020</w:t>
            </w:r>
          </w:p>
        </w:tc>
      </w:tr>
      <w:tr w:rsidR="00D13AA8" w:rsidRPr="00516CED" w:rsidTr="00661EB5">
        <w:trPr>
          <w:gridAfter w:val="2"/>
          <w:wAfter w:w="39" w:type="dxa"/>
          <w:trHeight w:val="947"/>
        </w:trPr>
        <w:tc>
          <w:tcPr>
            <w:tcW w:w="564" w:type="dxa"/>
            <w:vMerge/>
          </w:tcPr>
          <w:p w:rsidR="00D13AA8" w:rsidRPr="005C240A" w:rsidRDefault="00D13AA8" w:rsidP="00EE1824">
            <w:pPr>
              <w:jc w:val="center"/>
              <w:rPr>
                <w:b/>
                <w:sz w:val="18"/>
                <w:szCs w:val="18"/>
              </w:rPr>
            </w:pPr>
          </w:p>
        </w:tc>
        <w:tc>
          <w:tcPr>
            <w:tcW w:w="1988" w:type="dxa"/>
            <w:vMerge/>
          </w:tcPr>
          <w:p w:rsidR="00D13AA8" w:rsidRPr="005C240A" w:rsidRDefault="00D13AA8" w:rsidP="00EE1824">
            <w:pPr>
              <w:rPr>
                <w:b/>
                <w:sz w:val="18"/>
                <w:szCs w:val="18"/>
              </w:rPr>
            </w:pPr>
          </w:p>
        </w:tc>
        <w:tc>
          <w:tcPr>
            <w:tcW w:w="1559" w:type="dxa"/>
          </w:tcPr>
          <w:p w:rsidR="00D13AA8" w:rsidRPr="005C240A" w:rsidRDefault="00D13AA8" w:rsidP="00D13AA8">
            <w:pPr>
              <w:rPr>
                <w:sz w:val="18"/>
                <w:szCs w:val="18"/>
              </w:rPr>
            </w:pPr>
            <w:r w:rsidRPr="005C240A">
              <w:rPr>
                <w:sz w:val="18"/>
                <w:szCs w:val="18"/>
              </w:rPr>
              <w:t xml:space="preserve">- бюджет городского </w:t>
            </w:r>
          </w:p>
          <w:p w:rsidR="00D13AA8" w:rsidRPr="005C240A" w:rsidRDefault="00D13AA8" w:rsidP="004B31DE">
            <w:pPr>
              <w:rPr>
                <w:b/>
                <w:sz w:val="18"/>
                <w:szCs w:val="18"/>
              </w:rPr>
            </w:pPr>
            <w:r w:rsidRPr="005C240A">
              <w:rPr>
                <w:sz w:val="18"/>
                <w:szCs w:val="18"/>
              </w:rPr>
              <w:t>округа</w:t>
            </w:r>
          </w:p>
        </w:tc>
        <w:tc>
          <w:tcPr>
            <w:tcW w:w="1134" w:type="dxa"/>
            <w:vAlign w:val="center"/>
          </w:tcPr>
          <w:p w:rsidR="00D13AA8" w:rsidRPr="005C240A" w:rsidRDefault="00445581" w:rsidP="00EE1824">
            <w:pPr>
              <w:jc w:val="center"/>
              <w:rPr>
                <w:sz w:val="18"/>
                <w:szCs w:val="18"/>
              </w:rPr>
            </w:pPr>
            <w:r>
              <w:rPr>
                <w:sz w:val="18"/>
                <w:szCs w:val="18"/>
              </w:rPr>
              <w:t>5</w:t>
            </w:r>
            <w:r w:rsidR="00D13AA8">
              <w:rPr>
                <w:sz w:val="18"/>
                <w:szCs w:val="18"/>
              </w:rPr>
              <w:t>5,000</w:t>
            </w:r>
          </w:p>
        </w:tc>
        <w:tc>
          <w:tcPr>
            <w:tcW w:w="1275" w:type="dxa"/>
            <w:vAlign w:val="center"/>
          </w:tcPr>
          <w:p w:rsidR="00D13AA8" w:rsidRPr="005C240A" w:rsidRDefault="00445581" w:rsidP="00EE1824">
            <w:pPr>
              <w:jc w:val="center"/>
              <w:rPr>
                <w:sz w:val="18"/>
                <w:szCs w:val="18"/>
              </w:rPr>
            </w:pPr>
            <w:r>
              <w:rPr>
                <w:sz w:val="18"/>
                <w:szCs w:val="18"/>
              </w:rPr>
              <w:t>0</w:t>
            </w:r>
          </w:p>
        </w:tc>
        <w:tc>
          <w:tcPr>
            <w:tcW w:w="1216" w:type="dxa"/>
            <w:vAlign w:val="center"/>
          </w:tcPr>
          <w:p w:rsidR="00D13AA8" w:rsidRPr="005C240A" w:rsidRDefault="00D13AA8" w:rsidP="00EE1824">
            <w:pPr>
              <w:jc w:val="center"/>
              <w:rPr>
                <w:sz w:val="18"/>
                <w:szCs w:val="18"/>
              </w:rPr>
            </w:pPr>
            <w:r>
              <w:rPr>
                <w:sz w:val="18"/>
                <w:szCs w:val="18"/>
              </w:rPr>
              <w:t>0</w:t>
            </w:r>
          </w:p>
        </w:tc>
        <w:tc>
          <w:tcPr>
            <w:tcW w:w="1134" w:type="dxa"/>
            <w:vAlign w:val="center"/>
          </w:tcPr>
          <w:p w:rsidR="00D13AA8" w:rsidRPr="005C240A" w:rsidRDefault="00D13AA8" w:rsidP="00EE1824">
            <w:pPr>
              <w:jc w:val="center"/>
              <w:rPr>
                <w:sz w:val="18"/>
                <w:szCs w:val="18"/>
              </w:rPr>
            </w:pPr>
            <w:r>
              <w:rPr>
                <w:sz w:val="18"/>
                <w:szCs w:val="18"/>
              </w:rPr>
              <w:t>0</w:t>
            </w:r>
          </w:p>
        </w:tc>
        <w:tc>
          <w:tcPr>
            <w:tcW w:w="1134" w:type="dxa"/>
            <w:vAlign w:val="center"/>
          </w:tcPr>
          <w:p w:rsidR="00D13AA8" w:rsidRPr="005C240A" w:rsidRDefault="00D13AA8" w:rsidP="00EE1824">
            <w:pPr>
              <w:jc w:val="center"/>
              <w:rPr>
                <w:sz w:val="18"/>
                <w:szCs w:val="18"/>
              </w:rPr>
            </w:pPr>
            <w:r>
              <w:rPr>
                <w:sz w:val="18"/>
                <w:szCs w:val="18"/>
              </w:rPr>
              <w:t>0</w:t>
            </w:r>
          </w:p>
        </w:tc>
        <w:tc>
          <w:tcPr>
            <w:tcW w:w="1282" w:type="dxa"/>
            <w:vAlign w:val="center"/>
          </w:tcPr>
          <w:p w:rsidR="00D13AA8" w:rsidRPr="005C240A" w:rsidRDefault="006A245E" w:rsidP="00EE1824">
            <w:pPr>
              <w:jc w:val="center"/>
              <w:rPr>
                <w:sz w:val="18"/>
                <w:szCs w:val="18"/>
              </w:rPr>
            </w:pPr>
            <w:r>
              <w:rPr>
                <w:sz w:val="18"/>
                <w:szCs w:val="18"/>
              </w:rPr>
              <w:t>55</w:t>
            </w:r>
            <w:r w:rsidR="00D13AA8">
              <w:rPr>
                <w:sz w:val="18"/>
                <w:szCs w:val="18"/>
              </w:rPr>
              <w:t>,000</w:t>
            </w:r>
          </w:p>
        </w:tc>
        <w:tc>
          <w:tcPr>
            <w:tcW w:w="3120" w:type="dxa"/>
            <w:gridSpan w:val="2"/>
            <w:vMerge/>
          </w:tcPr>
          <w:p w:rsidR="00D13AA8" w:rsidRPr="005C240A" w:rsidRDefault="00D13AA8" w:rsidP="00EE1824">
            <w:pPr>
              <w:jc w:val="center"/>
              <w:rPr>
                <w:b/>
                <w:sz w:val="18"/>
                <w:szCs w:val="18"/>
              </w:rPr>
            </w:pPr>
          </w:p>
        </w:tc>
        <w:tc>
          <w:tcPr>
            <w:tcW w:w="1417" w:type="dxa"/>
            <w:gridSpan w:val="2"/>
            <w:vMerge/>
          </w:tcPr>
          <w:p w:rsidR="00D13AA8" w:rsidRPr="005C240A" w:rsidRDefault="00D13AA8" w:rsidP="00EE1824">
            <w:pPr>
              <w:jc w:val="center"/>
              <w:rPr>
                <w:b/>
                <w:sz w:val="18"/>
                <w:szCs w:val="18"/>
              </w:rPr>
            </w:pPr>
          </w:p>
        </w:tc>
      </w:tr>
      <w:tr w:rsidR="00BA2298" w:rsidRPr="00516CED" w:rsidTr="00BC1144">
        <w:trPr>
          <w:gridAfter w:val="2"/>
          <w:wAfter w:w="39" w:type="dxa"/>
          <w:trHeight w:val="513"/>
        </w:trPr>
        <w:tc>
          <w:tcPr>
            <w:tcW w:w="564" w:type="dxa"/>
            <w:vMerge w:val="restart"/>
          </w:tcPr>
          <w:p w:rsidR="00BA2298" w:rsidRPr="005C240A" w:rsidRDefault="00BA2298" w:rsidP="004B31DE">
            <w:pPr>
              <w:jc w:val="center"/>
              <w:rPr>
                <w:sz w:val="18"/>
                <w:szCs w:val="18"/>
              </w:rPr>
            </w:pPr>
            <w:r>
              <w:rPr>
                <w:sz w:val="18"/>
                <w:szCs w:val="18"/>
              </w:rPr>
              <w:t>3.</w:t>
            </w:r>
            <w:r w:rsidR="00627C88">
              <w:rPr>
                <w:sz w:val="18"/>
                <w:szCs w:val="18"/>
              </w:rPr>
              <w:t>6</w:t>
            </w:r>
          </w:p>
        </w:tc>
        <w:tc>
          <w:tcPr>
            <w:tcW w:w="1988" w:type="dxa"/>
            <w:vMerge w:val="restart"/>
          </w:tcPr>
          <w:p w:rsidR="00BA2298" w:rsidRPr="005C240A" w:rsidRDefault="00BA2298" w:rsidP="00627C88">
            <w:pPr>
              <w:rPr>
                <w:sz w:val="18"/>
                <w:szCs w:val="18"/>
              </w:rPr>
            </w:pPr>
            <w:r>
              <w:rPr>
                <w:sz w:val="18"/>
                <w:szCs w:val="18"/>
              </w:rPr>
              <w:t xml:space="preserve">Организация </w:t>
            </w:r>
            <w:r w:rsidR="00627C88">
              <w:rPr>
                <w:sz w:val="18"/>
                <w:szCs w:val="18"/>
              </w:rPr>
              <w:t>выполнения работ по ведению и хранению, а также подготовке и оформлению документов, связанных с учетом, содержанием и приватизацией муниципального фонда</w:t>
            </w:r>
          </w:p>
        </w:tc>
        <w:tc>
          <w:tcPr>
            <w:tcW w:w="1559" w:type="dxa"/>
          </w:tcPr>
          <w:p w:rsidR="00BA2298" w:rsidRPr="005C240A" w:rsidRDefault="00BA2298" w:rsidP="004B31DE">
            <w:pPr>
              <w:rPr>
                <w:sz w:val="18"/>
                <w:szCs w:val="18"/>
              </w:rPr>
            </w:pPr>
            <w:r w:rsidRPr="005C240A">
              <w:rPr>
                <w:sz w:val="18"/>
                <w:szCs w:val="18"/>
              </w:rPr>
              <w:t xml:space="preserve">Всего,  </w:t>
            </w:r>
          </w:p>
          <w:p w:rsidR="00BA2298" w:rsidRPr="005C240A" w:rsidRDefault="00BA2298" w:rsidP="004B31DE">
            <w:pPr>
              <w:jc w:val="center"/>
              <w:rPr>
                <w:sz w:val="18"/>
                <w:szCs w:val="18"/>
              </w:rPr>
            </w:pPr>
            <w:r w:rsidRPr="005C240A">
              <w:rPr>
                <w:sz w:val="18"/>
                <w:szCs w:val="18"/>
              </w:rPr>
              <w:t>в том числе:</w:t>
            </w:r>
          </w:p>
        </w:tc>
        <w:tc>
          <w:tcPr>
            <w:tcW w:w="1134" w:type="dxa"/>
            <w:vAlign w:val="center"/>
          </w:tcPr>
          <w:p w:rsidR="00BA2298" w:rsidRPr="005C240A" w:rsidRDefault="00627C88" w:rsidP="004B31DE">
            <w:pPr>
              <w:pStyle w:val="ConsPlusCell"/>
              <w:jc w:val="center"/>
              <w:rPr>
                <w:rFonts w:ascii="Times New Roman" w:hAnsi="Times New Roman" w:cs="Times New Roman"/>
                <w:sz w:val="18"/>
                <w:szCs w:val="18"/>
              </w:rPr>
            </w:pPr>
            <w:r>
              <w:rPr>
                <w:rFonts w:ascii="Times New Roman" w:hAnsi="Times New Roman" w:cs="Times New Roman"/>
                <w:sz w:val="18"/>
                <w:szCs w:val="18"/>
              </w:rPr>
              <w:t>1 600,000</w:t>
            </w:r>
          </w:p>
        </w:tc>
        <w:tc>
          <w:tcPr>
            <w:tcW w:w="1275" w:type="dxa"/>
            <w:vAlign w:val="center"/>
          </w:tcPr>
          <w:p w:rsidR="00BA2298" w:rsidRPr="005C240A" w:rsidRDefault="00627C88" w:rsidP="004B31DE">
            <w:pPr>
              <w:pStyle w:val="ConsPlusCell"/>
              <w:jc w:val="center"/>
              <w:rPr>
                <w:rFonts w:ascii="Times New Roman" w:hAnsi="Times New Roman" w:cs="Times New Roman"/>
                <w:sz w:val="18"/>
                <w:szCs w:val="18"/>
              </w:rPr>
            </w:pPr>
            <w:r>
              <w:rPr>
                <w:rFonts w:ascii="Times New Roman" w:hAnsi="Times New Roman" w:cs="Times New Roman"/>
                <w:sz w:val="18"/>
                <w:szCs w:val="18"/>
              </w:rPr>
              <w:t>1 600,00</w:t>
            </w:r>
            <w:r w:rsidR="00BA2298">
              <w:rPr>
                <w:rFonts w:ascii="Times New Roman" w:hAnsi="Times New Roman" w:cs="Times New Roman"/>
                <w:sz w:val="18"/>
                <w:szCs w:val="18"/>
              </w:rPr>
              <w:t>0</w:t>
            </w:r>
          </w:p>
        </w:tc>
        <w:tc>
          <w:tcPr>
            <w:tcW w:w="1216" w:type="dxa"/>
            <w:vAlign w:val="center"/>
          </w:tcPr>
          <w:p w:rsidR="00BA2298" w:rsidRPr="005C240A" w:rsidRDefault="00BA2298" w:rsidP="004B31DE">
            <w:pPr>
              <w:jc w:val="center"/>
              <w:rPr>
                <w:sz w:val="18"/>
                <w:szCs w:val="18"/>
              </w:rPr>
            </w:pPr>
            <w:r>
              <w:rPr>
                <w:sz w:val="18"/>
                <w:szCs w:val="18"/>
              </w:rPr>
              <w:t>0</w:t>
            </w:r>
          </w:p>
        </w:tc>
        <w:tc>
          <w:tcPr>
            <w:tcW w:w="1134" w:type="dxa"/>
            <w:vAlign w:val="center"/>
          </w:tcPr>
          <w:p w:rsidR="00BA2298" w:rsidRPr="005C240A" w:rsidRDefault="00BA2298" w:rsidP="004B31DE">
            <w:pPr>
              <w:jc w:val="center"/>
              <w:rPr>
                <w:sz w:val="18"/>
                <w:szCs w:val="18"/>
              </w:rPr>
            </w:pPr>
            <w:r>
              <w:rPr>
                <w:sz w:val="18"/>
                <w:szCs w:val="18"/>
              </w:rPr>
              <w:t>0</w:t>
            </w:r>
          </w:p>
        </w:tc>
        <w:tc>
          <w:tcPr>
            <w:tcW w:w="1134" w:type="dxa"/>
            <w:vAlign w:val="center"/>
          </w:tcPr>
          <w:p w:rsidR="00BA2298" w:rsidRPr="005C240A" w:rsidRDefault="00627C88" w:rsidP="004B31DE">
            <w:pPr>
              <w:jc w:val="center"/>
              <w:rPr>
                <w:sz w:val="18"/>
                <w:szCs w:val="18"/>
              </w:rPr>
            </w:pPr>
            <w:r>
              <w:rPr>
                <w:sz w:val="18"/>
                <w:szCs w:val="18"/>
              </w:rPr>
              <w:t>0</w:t>
            </w:r>
          </w:p>
        </w:tc>
        <w:tc>
          <w:tcPr>
            <w:tcW w:w="1282" w:type="dxa"/>
            <w:vAlign w:val="center"/>
          </w:tcPr>
          <w:p w:rsidR="00BA2298" w:rsidRPr="005C240A" w:rsidRDefault="00627C88" w:rsidP="004B31DE">
            <w:pPr>
              <w:jc w:val="center"/>
              <w:rPr>
                <w:sz w:val="18"/>
                <w:szCs w:val="18"/>
              </w:rPr>
            </w:pPr>
            <w:r>
              <w:rPr>
                <w:sz w:val="18"/>
                <w:szCs w:val="18"/>
              </w:rPr>
              <w:t>3 200,000</w:t>
            </w:r>
          </w:p>
        </w:tc>
        <w:tc>
          <w:tcPr>
            <w:tcW w:w="3120" w:type="dxa"/>
            <w:gridSpan w:val="2"/>
            <w:vMerge w:val="restart"/>
            <w:vAlign w:val="center"/>
          </w:tcPr>
          <w:p w:rsidR="00BA2298" w:rsidRPr="005C240A" w:rsidRDefault="00627C88" w:rsidP="00627C88">
            <w:pPr>
              <w:jc w:val="center"/>
              <w:rPr>
                <w:sz w:val="18"/>
                <w:szCs w:val="18"/>
              </w:rPr>
            </w:pPr>
            <w:r>
              <w:rPr>
                <w:sz w:val="18"/>
                <w:szCs w:val="18"/>
              </w:rPr>
              <w:t>МФЦ</w:t>
            </w:r>
          </w:p>
        </w:tc>
        <w:tc>
          <w:tcPr>
            <w:tcW w:w="1417" w:type="dxa"/>
            <w:gridSpan w:val="2"/>
            <w:vMerge w:val="restart"/>
            <w:vAlign w:val="center"/>
          </w:tcPr>
          <w:p w:rsidR="00BA2298" w:rsidRPr="005C240A" w:rsidRDefault="00627C88" w:rsidP="00D94CFB">
            <w:pPr>
              <w:jc w:val="center"/>
              <w:rPr>
                <w:sz w:val="18"/>
                <w:szCs w:val="18"/>
              </w:rPr>
            </w:pPr>
            <w:r>
              <w:rPr>
                <w:sz w:val="18"/>
                <w:szCs w:val="18"/>
              </w:rPr>
              <w:t>2020-</w:t>
            </w:r>
            <w:r w:rsidRPr="00D94CFB">
              <w:rPr>
                <w:sz w:val="18"/>
                <w:szCs w:val="18"/>
              </w:rPr>
              <w:t>202</w:t>
            </w:r>
            <w:r w:rsidR="00D94CFB" w:rsidRPr="00D94CFB">
              <w:rPr>
                <w:sz w:val="18"/>
                <w:szCs w:val="18"/>
              </w:rPr>
              <w:t>1</w:t>
            </w:r>
          </w:p>
        </w:tc>
      </w:tr>
      <w:tr w:rsidR="00BA2298" w:rsidRPr="00516CED" w:rsidTr="00BC1144">
        <w:trPr>
          <w:gridAfter w:val="2"/>
          <w:wAfter w:w="39" w:type="dxa"/>
          <w:trHeight w:val="513"/>
        </w:trPr>
        <w:tc>
          <w:tcPr>
            <w:tcW w:w="564" w:type="dxa"/>
            <w:vMerge/>
          </w:tcPr>
          <w:p w:rsidR="00BA2298" w:rsidRDefault="00BA2298" w:rsidP="00A63260">
            <w:pPr>
              <w:jc w:val="center"/>
              <w:rPr>
                <w:sz w:val="18"/>
                <w:szCs w:val="18"/>
              </w:rPr>
            </w:pPr>
          </w:p>
        </w:tc>
        <w:tc>
          <w:tcPr>
            <w:tcW w:w="1988" w:type="dxa"/>
            <w:vMerge/>
          </w:tcPr>
          <w:p w:rsidR="00BA2298" w:rsidRPr="005C240A" w:rsidRDefault="00BA2298" w:rsidP="00A63260">
            <w:pPr>
              <w:rPr>
                <w:sz w:val="18"/>
                <w:szCs w:val="18"/>
              </w:rPr>
            </w:pPr>
          </w:p>
        </w:tc>
        <w:tc>
          <w:tcPr>
            <w:tcW w:w="1559" w:type="dxa"/>
          </w:tcPr>
          <w:p w:rsidR="00BA2298" w:rsidRPr="005C240A" w:rsidRDefault="00BA2298" w:rsidP="00A63260">
            <w:pPr>
              <w:rPr>
                <w:b/>
                <w:sz w:val="18"/>
                <w:szCs w:val="18"/>
              </w:rPr>
            </w:pPr>
            <w:r w:rsidRPr="005C240A">
              <w:rPr>
                <w:sz w:val="18"/>
                <w:szCs w:val="18"/>
              </w:rPr>
              <w:t>- бюджет городского округа</w:t>
            </w:r>
          </w:p>
        </w:tc>
        <w:tc>
          <w:tcPr>
            <w:tcW w:w="1134" w:type="dxa"/>
            <w:vAlign w:val="center"/>
          </w:tcPr>
          <w:p w:rsidR="00BA2298" w:rsidRPr="005C240A" w:rsidRDefault="00627C88" w:rsidP="00A63260">
            <w:pPr>
              <w:pStyle w:val="ConsPlusCell"/>
              <w:jc w:val="center"/>
              <w:rPr>
                <w:rFonts w:ascii="Times New Roman" w:hAnsi="Times New Roman" w:cs="Times New Roman"/>
                <w:sz w:val="18"/>
                <w:szCs w:val="18"/>
              </w:rPr>
            </w:pPr>
            <w:r>
              <w:rPr>
                <w:rFonts w:ascii="Times New Roman" w:hAnsi="Times New Roman" w:cs="Times New Roman"/>
                <w:sz w:val="18"/>
                <w:szCs w:val="18"/>
              </w:rPr>
              <w:t>1 600,000</w:t>
            </w:r>
          </w:p>
        </w:tc>
        <w:tc>
          <w:tcPr>
            <w:tcW w:w="1275" w:type="dxa"/>
            <w:vAlign w:val="center"/>
          </w:tcPr>
          <w:p w:rsidR="00BA2298" w:rsidRPr="005C240A" w:rsidRDefault="00627C88" w:rsidP="00A63260">
            <w:pPr>
              <w:pStyle w:val="ConsPlusCell"/>
              <w:jc w:val="center"/>
              <w:rPr>
                <w:rFonts w:ascii="Times New Roman" w:hAnsi="Times New Roman" w:cs="Times New Roman"/>
                <w:sz w:val="18"/>
                <w:szCs w:val="18"/>
              </w:rPr>
            </w:pPr>
            <w:r>
              <w:rPr>
                <w:rFonts w:ascii="Times New Roman" w:hAnsi="Times New Roman" w:cs="Times New Roman"/>
                <w:sz w:val="18"/>
                <w:szCs w:val="18"/>
              </w:rPr>
              <w:t>1 600,000</w:t>
            </w:r>
          </w:p>
        </w:tc>
        <w:tc>
          <w:tcPr>
            <w:tcW w:w="1216" w:type="dxa"/>
            <w:vAlign w:val="center"/>
          </w:tcPr>
          <w:p w:rsidR="00BA2298" w:rsidRPr="005C240A" w:rsidRDefault="00BA2298" w:rsidP="00A63260">
            <w:pPr>
              <w:jc w:val="center"/>
              <w:rPr>
                <w:sz w:val="18"/>
                <w:szCs w:val="18"/>
              </w:rPr>
            </w:pPr>
            <w:r>
              <w:rPr>
                <w:sz w:val="18"/>
                <w:szCs w:val="18"/>
              </w:rPr>
              <w:t>0</w:t>
            </w:r>
          </w:p>
        </w:tc>
        <w:tc>
          <w:tcPr>
            <w:tcW w:w="1134" w:type="dxa"/>
            <w:vAlign w:val="center"/>
          </w:tcPr>
          <w:p w:rsidR="00BA2298" w:rsidRPr="005C240A" w:rsidRDefault="00BA2298" w:rsidP="00A63260">
            <w:pPr>
              <w:jc w:val="center"/>
              <w:rPr>
                <w:sz w:val="18"/>
                <w:szCs w:val="18"/>
              </w:rPr>
            </w:pPr>
            <w:r>
              <w:rPr>
                <w:sz w:val="18"/>
                <w:szCs w:val="18"/>
              </w:rPr>
              <w:t>0</w:t>
            </w:r>
          </w:p>
        </w:tc>
        <w:tc>
          <w:tcPr>
            <w:tcW w:w="1134" w:type="dxa"/>
            <w:vAlign w:val="center"/>
          </w:tcPr>
          <w:p w:rsidR="00BA2298" w:rsidRPr="005C240A" w:rsidRDefault="00627C88" w:rsidP="00A63260">
            <w:pPr>
              <w:jc w:val="center"/>
              <w:rPr>
                <w:sz w:val="18"/>
                <w:szCs w:val="18"/>
              </w:rPr>
            </w:pPr>
            <w:r>
              <w:rPr>
                <w:sz w:val="18"/>
                <w:szCs w:val="18"/>
              </w:rPr>
              <w:t>0</w:t>
            </w:r>
          </w:p>
        </w:tc>
        <w:tc>
          <w:tcPr>
            <w:tcW w:w="1282" w:type="dxa"/>
            <w:vAlign w:val="center"/>
          </w:tcPr>
          <w:p w:rsidR="00BA2298" w:rsidRPr="005C240A" w:rsidRDefault="00627C88" w:rsidP="00A63260">
            <w:pPr>
              <w:jc w:val="center"/>
              <w:rPr>
                <w:sz w:val="18"/>
                <w:szCs w:val="18"/>
              </w:rPr>
            </w:pPr>
            <w:r>
              <w:rPr>
                <w:sz w:val="18"/>
                <w:szCs w:val="18"/>
              </w:rPr>
              <w:t>3 200,000</w:t>
            </w:r>
          </w:p>
        </w:tc>
        <w:tc>
          <w:tcPr>
            <w:tcW w:w="3120" w:type="dxa"/>
            <w:gridSpan w:val="2"/>
            <w:vMerge/>
          </w:tcPr>
          <w:p w:rsidR="00BA2298" w:rsidRPr="005C240A" w:rsidRDefault="00BA2298" w:rsidP="00A63260">
            <w:pPr>
              <w:jc w:val="center"/>
              <w:rPr>
                <w:sz w:val="18"/>
                <w:szCs w:val="18"/>
              </w:rPr>
            </w:pPr>
          </w:p>
        </w:tc>
        <w:tc>
          <w:tcPr>
            <w:tcW w:w="1417" w:type="dxa"/>
            <w:gridSpan w:val="2"/>
            <w:vMerge/>
            <w:vAlign w:val="center"/>
          </w:tcPr>
          <w:p w:rsidR="00BA2298" w:rsidRPr="005C240A" w:rsidRDefault="00BA2298" w:rsidP="00A63260">
            <w:pPr>
              <w:jc w:val="center"/>
              <w:rPr>
                <w:sz w:val="18"/>
                <w:szCs w:val="18"/>
              </w:rPr>
            </w:pPr>
          </w:p>
        </w:tc>
      </w:tr>
      <w:tr w:rsidR="00BA2298" w:rsidRPr="00516CED" w:rsidTr="00BC1144">
        <w:trPr>
          <w:gridAfter w:val="2"/>
          <w:wAfter w:w="39" w:type="dxa"/>
          <w:trHeight w:val="513"/>
        </w:trPr>
        <w:tc>
          <w:tcPr>
            <w:tcW w:w="564" w:type="dxa"/>
            <w:vMerge w:val="restart"/>
          </w:tcPr>
          <w:p w:rsidR="00BA2298" w:rsidRPr="005C240A" w:rsidRDefault="00AE1400" w:rsidP="00A63260">
            <w:pPr>
              <w:jc w:val="center"/>
              <w:rPr>
                <w:sz w:val="18"/>
                <w:szCs w:val="18"/>
              </w:rPr>
            </w:pPr>
            <w:r>
              <w:rPr>
                <w:sz w:val="18"/>
                <w:szCs w:val="18"/>
              </w:rPr>
              <w:lastRenderedPageBreak/>
              <w:t>3.7</w:t>
            </w:r>
          </w:p>
        </w:tc>
        <w:tc>
          <w:tcPr>
            <w:tcW w:w="1988" w:type="dxa"/>
            <w:vMerge w:val="restart"/>
          </w:tcPr>
          <w:p w:rsidR="00BA2298" w:rsidRPr="005C240A" w:rsidRDefault="00AE1400" w:rsidP="00A63260">
            <w:pPr>
              <w:rPr>
                <w:sz w:val="18"/>
                <w:szCs w:val="18"/>
              </w:rPr>
            </w:pPr>
            <w:r>
              <w:rPr>
                <w:sz w:val="18"/>
                <w:szCs w:val="18"/>
              </w:rPr>
              <w:t>Разработка проекта зон охраны объектов культурного наследия</w:t>
            </w:r>
          </w:p>
        </w:tc>
        <w:tc>
          <w:tcPr>
            <w:tcW w:w="1559" w:type="dxa"/>
          </w:tcPr>
          <w:p w:rsidR="00BA2298" w:rsidRPr="005C240A" w:rsidRDefault="00BA2298" w:rsidP="00A63260">
            <w:pPr>
              <w:rPr>
                <w:sz w:val="18"/>
                <w:szCs w:val="18"/>
              </w:rPr>
            </w:pPr>
            <w:r w:rsidRPr="005C240A">
              <w:rPr>
                <w:sz w:val="18"/>
                <w:szCs w:val="18"/>
              </w:rPr>
              <w:t xml:space="preserve">Всего,  </w:t>
            </w:r>
          </w:p>
          <w:p w:rsidR="00BA2298" w:rsidRPr="005C240A" w:rsidRDefault="00BA2298" w:rsidP="00A63260">
            <w:pPr>
              <w:jc w:val="center"/>
              <w:rPr>
                <w:sz w:val="18"/>
                <w:szCs w:val="18"/>
              </w:rPr>
            </w:pPr>
            <w:r w:rsidRPr="005C240A">
              <w:rPr>
                <w:sz w:val="18"/>
                <w:szCs w:val="18"/>
              </w:rPr>
              <w:t>в том числе:</w:t>
            </w:r>
          </w:p>
        </w:tc>
        <w:tc>
          <w:tcPr>
            <w:tcW w:w="1134" w:type="dxa"/>
            <w:vAlign w:val="center"/>
          </w:tcPr>
          <w:p w:rsidR="00BA2298" w:rsidRPr="005C240A" w:rsidRDefault="00AE1400" w:rsidP="00A63260">
            <w:pPr>
              <w:pStyle w:val="ConsPlusCell"/>
              <w:jc w:val="center"/>
              <w:rPr>
                <w:rFonts w:ascii="Times New Roman" w:hAnsi="Times New Roman" w:cs="Times New Roman"/>
                <w:sz w:val="18"/>
                <w:szCs w:val="18"/>
              </w:rPr>
            </w:pPr>
            <w:r>
              <w:rPr>
                <w:rFonts w:ascii="Times New Roman" w:hAnsi="Times New Roman" w:cs="Times New Roman"/>
                <w:sz w:val="18"/>
                <w:szCs w:val="18"/>
              </w:rPr>
              <w:t>1 050,00</w:t>
            </w:r>
            <w:r w:rsidR="00BA2298" w:rsidRPr="005C240A">
              <w:rPr>
                <w:rFonts w:ascii="Times New Roman" w:hAnsi="Times New Roman" w:cs="Times New Roman"/>
                <w:sz w:val="18"/>
                <w:szCs w:val="18"/>
              </w:rPr>
              <w:t>0</w:t>
            </w:r>
          </w:p>
        </w:tc>
        <w:tc>
          <w:tcPr>
            <w:tcW w:w="1275" w:type="dxa"/>
            <w:vAlign w:val="center"/>
          </w:tcPr>
          <w:p w:rsidR="00BA2298" w:rsidRPr="005C240A" w:rsidRDefault="00BA2298" w:rsidP="00A63260">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16" w:type="dxa"/>
            <w:vAlign w:val="center"/>
          </w:tcPr>
          <w:p w:rsidR="00BA2298" w:rsidRPr="005C240A" w:rsidRDefault="00BA2298" w:rsidP="00A63260">
            <w:pPr>
              <w:jc w:val="center"/>
              <w:rPr>
                <w:sz w:val="18"/>
                <w:szCs w:val="18"/>
              </w:rPr>
            </w:pPr>
            <w:r w:rsidRPr="005C240A">
              <w:rPr>
                <w:sz w:val="18"/>
                <w:szCs w:val="18"/>
              </w:rPr>
              <w:t>0</w:t>
            </w:r>
          </w:p>
        </w:tc>
        <w:tc>
          <w:tcPr>
            <w:tcW w:w="1134" w:type="dxa"/>
            <w:vAlign w:val="center"/>
          </w:tcPr>
          <w:p w:rsidR="00BA2298" w:rsidRPr="005C240A" w:rsidRDefault="00AE1400" w:rsidP="00A63260">
            <w:pPr>
              <w:jc w:val="center"/>
              <w:rPr>
                <w:sz w:val="18"/>
                <w:szCs w:val="18"/>
              </w:rPr>
            </w:pPr>
            <w:r>
              <w:rPr>
                <w:sz w:val="18"/>
                <w:szCs w:val="18"/>
              </w:rPr>
              <w:t>0</w:t>
            </w:r>
          </w:p>
        </w:tc>
        <w:tc>
          <w:tcPr>
            <w:tcW w:w="1134" w:type="dxa"/>
            <w:vAlign w:val="center"/>
          </w:tcPr>
          <w:p w:rsidR="00BA2298" w:rsidRPr="005C240A" w:rsidRDefault="00AE1400" w:rsidP="00A63260">
            <w:pPr>
              <w:jc w:val="center"/>
              <w:rPr>
                <w:sz w:val="18"/>
                <w:szCs w:val="18"/>
              </w:rPr>
            </w:pPr>
            <w:r>
              <w:rPr>
                <w:sz w:val="18"/>
                <w:szCs w:val="18"/>
              </w:rPr>
              <w:t>0</w:t>
            </w:r>
          </w:p>
        </w:tc>
        <w:tc>
          <w:tcPr>
            <w:tcW w:w="1282" w:type="dxa"/>
            <w:vAlign w:val="center"/>
          </w:tcPr>
          <w:p w:rsidR="00BA2298" w:rsidRPr="005C240A" w:rsidRDefault="00D3718D" w:rsidP="00A63260">
            <w:pPr>
              <w:jc w:val="center"/>
              <w:rPr>
                <w:sz w:val="18"/>
                <w:szCs w:val="18"/>
              </w:rPr>
            </w:pPr>
            <w:r>
              <w:rPr>
                <w:sz w:val="18"/>
                <w:szCs w:val="18"/>
              </w:rPr>
              <w:t>1 050,000</w:t>
            </w:r>
          </w:p>
        </w:tc>
        <w:tc>
          <w:tcPr>
            <w:tcW w:w="3120" w:type="dxa"/>
            <w:gridSpan w:val="2"/>
            <w:vMerge w:val="restart"/>
          </w:tcPr>
          <w:p w:rsidR="00BA2298" w:rsidRPr="005C240A" w:rsidRDefault="00BA2298" w:rsidP="00A63260">
            <w:pPr>
              <w:jc w:val="center"/>
              <w:rPr>
                <w:b/>
                <w:sz w:val="18"/>
                <w:szCs w:val="18"/>
              </w:rPr>
            </w:pPr>
            <w:r w:rsidRPr="005C240A">
              <w:rPr>
                <w:sz w:val="18"/>
                <w:szCs w:val="18"/>
              </w:rPr>
              <w:t>Управление архитектуры и градостроительства администрации городского округа</w:t>
            </w:r>
          </w:p>
        </w:tc>
        <w:tc>
          <w:tcPr>
            <w:tcW w:w="1417" w:type="dxa"/>
            <w:gridSpan w:val="2"/>
            <w:vMerge w:val="restart"/>
            <w:vAlign w:val="center"/>
          </w:tcPr>
          <w:p w:rsidR="00BA2298" w:rsidRPr="005C240A" w:rsidRDefault="00D3718D" w:rsidP="00EF7944">
            <w:pPr>
              <w:jc w:val="center"/>
              <w:rPr>
                <w:sz w:val="18"/>
                <w:szCs w:val="18"/>
              </w:rPr>
            </w:pPr>
            <w:r>
              <w:rPr>
                <w:sz w:val="18"/>
                <w:szCs w:val="18"/>
              </w:rPr>
              <w:t>2020</w:t>
            </w:r>
          </w:p>
        </w:tc>
      </w:tr>
      <w:tr w:rsidR="00BA2298" w:rsidRPr="00516CED" w:rsidTr="00BC1144">
        <w:trPr>
          <w:gridAfter w:val="2"/>
          <w:wAfter w:w="39" w:type="dxa"/>
          <w:trHeight w:val="864"/>
        </w:trPr>
        <w:tc>
          <w:tcPr>
            <w:tcW w:w="564" w:type="dxa"/>
            <w:vMerge/>
          </w:tcPr>
          <w:p w:rsidR="00BA2298" w:rsidRPr="005C240A" w:rsidRDefault="00BA2298" w:rsidP="00A63260">
            <w:pPr>
              <w:jc w:val="center"/>
              <w:rPr>
                <w:sz w:val="18"/>
                <w:szCs w:val="18"/>
              </w:rPr>
            </w:pPr>
          </w:p>
        </w:tc>
        <w:tc>
          <w:tcPr>
            <w:tcW w:w="1988" w:type="dxa"/>
            <w:vMerge/>
          </w:tcPr>
          <w:p w:rsidR="00BA2298" w:rsidRPr="005C240A" w:rsidRDefault="00BA2298" w:rsidP="00A63260">
            <w:pPr>
              <w:rPr>
                <w:sz w:val="18"/>
                <w:szCs w:val="18"/>
              </w:rPr>
            </w:pPr>
          </w:p>
        </w:tc>
        <w:tc>
          <w:tcPr>
            <w:tcW w:w="1559" w:type="dxa"/>
          </w:tcPr>
          <w:p w:rsidR="00BA2298" w:rsidRPr="005C240A" w:rsidRDefault="00BA2298" w:rsidP="00A63260">
            <w:pPr>
              <w:rPr>
                <w:sz w:val="18"/>
                <w:szCs w:val="18"/>
              </w:rPr>
            </w:pPr>
            <w:r w:rsidRPr="005C240A">
              <w:rPr>
                <w:sz w:val="18"/>
                <w:szCs w:val="18"/>
              </w:rPr>
              <w:t>- бюджет городского округа</w:t>
            </w:r>
          </w:p>
        </w:tc>
        <w:tc>
          <w:tcPr>
            <w:tcW w:w="1134" w:type="dxa"/>
            <w:vAlign w:val="center"/>
          </w:tcPr>
          <w:p w:rsidR="00BA2298" w:rsidRPr="005C240A" w:rsidRDefault="00AE1400" w:rsidP="00A63260">
            <w:pPr>
              <w:pStyle w:val="ConsPlusCell"/>
              <w:jc w:val="center"/>
              <w:rPr>
                <w:rFonts w:ascii="Times New Roman" w:hAnsi="Times New Roman" w:cs="Times New Roman"/>
                <w:sz w:val="18"/>
                <w:szCs w:val="18"/>
              </w:rPr>
            </w:pPr>
            <w:r>
              <w:rPr>
                <w:rFonts w:ascii="Times New Roman" w:hAnsi="Times New Roman" w:cs="Times New Roman"/>
                <w:sz w:val="18"/>
                <w:szCs w:val="18"/>
              </w:rPr>
              <w:t>1 050,000</w:t>
            </w:r>
            <w:r w:rsidR="00BA2298" w:rsidRPr="005C240A">
              <w:rPr>
                <w:rFonts w:ascii="Times New Roman" w:hAnsi="Times New Roman" w:cs="Times New Roman"/>
                <w:sz w:val="18"/>
                <w:szCs w:val="18"/>
              </w:rPr>
              <w:t>0</w:t>
            </w:r>
          </w:p>
        </w:tc>
        <w:tc>
          <w:tcPr>
            <w:tcW w:w="1275" w:type="dxa"/>
            <w:vAlign w:val="center"/>
          </w:tcPr>
          <w:p w:rsidR="00BA2298" w:rsidRPr="005C240A" w:rsidRDefault="00BA2298" w:rsidP="00A63260">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16" w:type="dxa"/>
            <w:vAlign w:val="center"/>
          </w:tcPr>
          <w:p w:rsidR="00BA2298" w:rsidRPr="005C240A" w:rsidRDefault="00BA2298" w:rsidP="00A63260">
            <w:pPr>
              <w:jc w:val="center"/>
              <w:rPr>
                <w:sz w:val="18"/>
                <w:szCs w:val="18"/>
              </w:rPr>
            </w:pPr>
            <w:r w:rsidRPr="005C240A">
              <w:rPr>
                <w:sz w:val="18"/>
                <w:szCs w:val="18"/>
              </w:rPr>
              <w:t>0</w:t>
            </w:r>
          </w:p>
        </w:tc>
        <w:tc>
          <w:tcPr>
            <w:tcW w:w="1134" w:type="dxa"/>
            <w:vAlign w:val="center"/>
          </w:tcPr>
          <w:p w:rsidR="00BA2298" w:rsidRPr="005C240A" w:rsidRDefault="00AE1400" w:rsidP="00A63260">
            <w:pPr>
              <w:jc w:val="center"/>
              <w:rPr>
                <w:sz w:val="18"/>
                <w:szCs w:val="18"/>
              </w:rPr>
            </w:pPr>
            <w:r>
              <w:rPr>
                <w:sz w:val="18"/>
                <w:szCs w:val="18"/>
              </w:rPr>
              <w:t>0</w:t>
            </w:r>
          </w:p>
        </w:tc>
        <w:tc>
          <w:tcPr>
            <w:tcW w:w="1134" w:type="dxa"/>
            <w:vAlign w:val="center"/>
          </w:tcPr>
          <w:p w:rsidR="00BA2298" w:rsidRPr="005C240A" w:rsidRDefault="00AE1400" w:rsidP="00A63260">
            <w:pPr>
              <w:jc w:val="center"/>
              <w:rPr>
                <w:sz w:val="18"/>
                <w:szCs w:val="18"/>
              </w:rPr>
            </w:pPr>
            <w:r>
              <w:rPr>
                <w:sz w:val="18"/>
                <w:szCs w:val="18"/>
              </w:rPr>
              <w:t>0</w:t>
            </w:r>
          </w:p>
        </w:tc>
        <w:tc>
          <w:tcPr>
            <w:tcW w:w="1282" w:type="dxa"/>
            <w:vAlign w:val="center"/>
          </w:tcPr>
          <w:p w:rsidR="00BA2298" w:rsidRPr="005C240A" w:rsidRDefault="00D3718D" w:rsidP="00A63260">
            <w:pPr>
              <w:jc w:val="center"/>
              <w:rPr>
                <w:sz w:val="18"/>
                <w:szCs w:val="18"/>
              </w:rPr>
            </w:pPr>
            <w:r>
              <w:rPr>
                <w:sz w:val="18"/>
                <w:szCs w:val="18"/>
              </w:rPr>
              <w:t>1 050,000</w:t>
            </w:r>
          </w:p>
        </w:tc>
        <w:tc>
          <w:tcPr>
            <w:tcW w:w="3120" w:type="dxa"/>
            <w:gridSpan w:val="2"/>
            <w:vMerge/>
          </w:tcPr>
          <w:p w:rsidR="00BA2298" w:rsidRPr="005C240A" w:rsidRDefault="00BA2298" w:rsidP="00A63260">
            <w:pPr>
              <w:jc w:val="center"/>
              <w:rPr>
                <w:sz w:val="18"/>
                <w:szCs w:val="18"/>
              </w:rPr>
            </w:pPr>
          </w:p>
        </w:tc>
        <w:tc>
          <w:tcPr>
            <w:tcW w:w="1417" w:type="dxa"/>
            <w:gridSpan w:val="2"/>
            <w:vMerge/>
            <w:vAlign w:val="center"/>
          </w:tcPr>
          <w:p w:rsidR="00BA2298" w:rsidRPr="005C240A" w:rsidRDefault="00BA2298" w:rsidP="00A63260">
            <w:pPr>
              <w:jc w:val="center"/>
              <w:rPr>
                <w:sz w:val="18"/>
                <w:szCs w:val="18"/>
              </w:rPr>
            </w:pPr>
          </w:p>
        </w:tc>
      </w:tr>
      <w:tr w:rsidR="00661EB5" w:rsidRPr="00B657CD" w:rsidTr="00661EB5">
        <w:trPr>
          <w:gridAfter w:val="2"/>
          <w:wAfter w:w="39" w:type="dxa"/>
        </w:trPr>
        <w:tc>
          <w:tcPr>
            <w:tcW w:w="2552" w:type="dxa"/>
            <w:gridSpan w:val="2"/>
            <w:vMerge w:val="restart"/>
            <w:vAlign w:val="center"/>
          </w:tcPr>
          <w:p w:rsidR="00661EB5" w:rsidRPr="005C240A" w:rsidRDefault="00661EB5" w:rsidP="00661EB5">
            <w:pPr>
              <w:jc w:val="center"/>
              <w:rPr>
                <w:b/>
                <w:sz w:val="18"/>
                <w:szCs w:val="18"/>
              </w:rPr>
            </w:pPr>
            <w:r w:rsidRPr="005C240A">
              <w:rPr>
                <w:b/>
                <w:sz w:val="18"/>
                <w:szCs w:val="18"/>
              </w:rPr>
              <w:t>Итого по подпрограмме:</w:t>
            </w:r>
          </w:p>
        </w:tc>
        <w:tc>
          <w:tcPr>
            <w:tcW w:w="1559" w:type="dxa"/>
          </w:tcPr>
          <w:p w:rsidR="00661EB5" w:rsidRPr="005C240A" w:rsidRDefault="00661EB5" w:rsidP="00661EB5">
            <w:pPr>
              <w:rPr>
                <w:b/>
                <w:sz w:val="18"/>
                <w:szCs w:val="18"/>
              </w:rPr>
            </w:pPr>
            <w:r w:rsidRPr="005C240A">
              <w:rPr>
                <w:b/>
                <w:sz w:val="18"/>
                <w:szCs w:val="18"/>
              </w:rPr>
              <w:t xml:space="preserve">Всего,  </w:t>
            </w:r>
          </w:p>
          <w:p w:rsidR="00661EB5" w:rsidRPr="005C240A" w:rsidRDefault="00661EB5" w:rsidP="00661EB5">
            <w:pPr>
              <w:jc w:val="center"/>
              <w:rPr>
                <w:b/>
                <w:sz w:val="18"/>
                <w:szCs w:val="18"/>
              </w:rPr>
            </w:pPr>
            <w:r w:rsidRPr="005C240A">
              <w:rPr>
                <w:b/>
                <w:sz w:val="18"/>
                <w:szCs w:val="18"/>
              </w:rPr>
              <w:t>в том числе:</w:t>
            </w:r>
          </w:p>
        </w:tc>
        <w:tc>
          <w:tcPr>
            <w:tcW w:w="1134" w:type="dxa"/>
            <w:vAlign w:val="center"/>
          </w:tcPr>
          <w:p w:rsidR="00661EB5" w:rsidRPr="005C240A" w:rsidRDefault="00D3462F" w:rsidP="00445581">
            <w:pPr>
              <w:pStyle w:val="ConsPlusCell"/>
              <w:jc w:val="center"/>
              <w:rPr>
                <w:rFonts w:ascii="Times New Roman" w:hAnsi="Times New Roman" w:cs="Times New Roman"/>
                <w:b/>
                <w:sz w:val="18"/>
                <w:szCs w:val="18"/>
              </w:rPr>
            </w:pPr>
            <w:r>
              <w:rPr>
                <w:rFonts w:ascii="Times New Roman" w:hAnsi="Times New Roman" w:cs="Times New Roman"/>
                <w:b/>
                <w:sz w:val="18"/>
                <w:szCs w:val="18"/>
              </w:rPr>
              <w:t>17 907,625</w:t>
            </w:r>
          </w:p>
        </w:tc>
        <w:tc>
          <w:tcPr>
            <w:tcW w:w="1275" w:type="dxa"/>
            <w:vAlign w:val="center"/>
          </w:tcPr>
          <w:p w:rsidR="00661EB5" w:rsidRPr="005C240A" w:rsidRDefault="00661EB5" w:rsidP="00E04236">
            <w:pPr>
              <w:pStyle w:val="ConsPlusCell"/>
              <w:jc w:val="center"/>
              <w:rPr>
                <w:rFonts w:ascii="Times New Roman" w:hAnsi="Times New Roman" w:cs="Times New Roman"/>
                <w:b/>
                <w:sz w:val="18"/>
                <w:szCs w:val="18"/>
              </w:rPr>
            </w:pPr>
            <w:r>
              <w:rPr>
                <w:rFonts w:ascii="Times New Roman" w:hAnsi="Times New Roman" w:cs="Times New Roman"/>
                <w:b/>
                <w:sz w:val="18"/>
                <w:szCs w:val="18"/>
              </w:rPr>
              <w:t>1</w:t>
            </w:r>
            <w:r w:rsidR="00445581">
              <w:rPr>
                <w:rFonts w:ascii="Times New Roman" w:hAnsi="Times New Roman" w:cs="Times New Roman"/>
                <w:b/>
                <w:sz w:val="18"/>
                <w:szCs w:val="18"/>
              </w:rPr>
              <w:t>8</w:t>
            </w:r>
            <w:r w:rsidR="00D3462F">
              <w:rPr>
                <w:rFonts w:ascii="Times New Roman" w:hAnsi="Times New Roman" w:cs="Times New Roman"/>
                <w:b/>
                <w:sz w:val="18"/>
                <w:szCs w:val="18"/>
              </w:rPr>
              <w:t> 3</w:t>
            </w:r>
            <w:r w:rsidR="00E04236">
              <w:rPr>
                <w:rFonts w:ascii="Times New Roman" w:hAnsi="Times New Roman" w:cs="Times New Roman"/>
                <w:b/>
                <w:sz w:val="18"/>
                <w:szCs w:val="18"/>
              </w:rPr>
              <w:t>57</w:t>
            </w:r>
            <w:r w:rsidR="00D3462F">
              <w:rPr>
                <w:rFonts w:ascii="Times New Roman" w:hAnsi="Times New Roman" w:cs="Times New Roman"/>
                <w:b/>
                <w:sz w:val="18"/>
                <w:szCs w:val="18"/>
              </w:rPr>
              <w:t>,625</w:t>
            </w:r>
          </w:p>
        </w:tc>
        <w:tc>
          <w:tcPr>
            <w:tcW w:w="1216" w:type="dxa"/>
            <w:vAlign w:val="center"/>
          </w:tcPr>
          <w:p w:rsidR="00661EB5" w:rsidRDefault="00661EB5" w:rsidP="00E04236">
            <w:pPr>
              <w:jc w:val="center"/>
            </w:pPr>
            <w:r>
              <w:rPr>
                <w:b/>
                <w:sz w:val="18"/>
                <w:szCs w:val="18"/>
              </w:rPr>
              <w:t>16</w:t>
            </w:r>
            <w:r w:rsidR="00D3462F">
              <w:rPr>
                <w:b/>
                <w:sz w:val="18"/>
                <w:szCs w:val="18"/>
              </w:rPr>
              <w:t> </w:t>
            </w:r>
            <w:r w:rsidR="00E04236">
              <w:rPr>
                <w:b/>
                <w:sz w:val="18"/>
                <w:szCs w:val="18"/>
              </w:rPr>
              <w:t>757</w:t>
            </w:r>
            <w:r w:rsidR="00D3462F">
              <w:rPr>
                <w:b/>
                <w:sz w:val="18"/>
                <w:szCs w:val="18"/>
              </w:rPr>
              <w:t>,913</w:t>
            </w:r>
          </w:p>
        </w:tc>
        <w:tc>
          <w:tcPr>
            <w:tcW w:w="1134" w:type="dxa"/>
            <w:vAlign w:val="center"/>
          </w:tcPr>
          <w:p w:rsidR="00661EB5" w:rsidRDefault="00661EB5" w:rsidP="00D3462F">
            <w:pPr>
              <w:jc w:val="center"/>
            </w:pPr>
            <w:r w:rsidRPr="00F35CA3">
              <w:rPr>
                <w:b/>
                <w:sz w:val="18"/>
                <w:szCs w:val="18"/>
              </w:rPr>
              <w:t>16</w:t>
            </w:r>
            <w:r w:rsidR="00D3462F">
              <w:rPr>
                <w:b/>
                <w:sz w:val="18"/>
                <w:szCs w:val="18"/>
              </w:rPr>
              <w:t> 702,913</w:t>
            </w:r>
          </w:p>
        </w:tc>
        <w:tc>
          <w:tcPr>
            <w:tcW w:w="1134" w:type="dxa"/>
            <w:vAlign w:val="center"/>
          </w:tcPr>
          <w:p w:rsidR="00661EB5" w:rsidRDefault="00D3462F" w:rsidP="00661EB5">
            <w:pPr>
              <w:jc w:val="center"/>
            </w:pPr>
            <w:r>
              <w:rPr>
                <w:b/>
                <w:sz w:val="18"/>
                <w:szCs w:val="18"/>
              </w:rPr>
              <w:t>16 702,913</w:t>
            </w:r>
          </w:p>
        </w:tc>
        <w:tc>
          <w:tcPr>
            <w:tcW w:w="1282" w:type="dxa"/>
            <w:vAlign w:val="center"/>
          </w:tcPr>
          <w:p w:rsidR="00661EB5" w:rsidRPr="005C240A" w:rsidRDefault="00445581" w:rsidP="00E04236">
            <w:pPr>
              <w:pStyle w:val="ConsPlusCell"/>
              <w:jc w:val="center"/>
              <w:rPr>
                <w:rFonts w:ascii="Times New Roman" w:hAnsi="Times New Roman" w:cs="Times New Roman"/>
                <w:b/>
                <w:sz w:val="18"/>
                <w:szCs w:val="18"/>
              </w:rPr>
            </w:pPr>
            <w:r>
              <w:rPr>
                <w:rFonts w:ascii="Times New Roman" w:hAnsi="Times New Roman" w:cs="Times New Roman"/>
                <w:b/>
                <w:sz w:val="18"/>
                <w:szCs w:val="18"/>
              </w:rPr>
              <w:t>86</w:t>
            </w:r>
            <w:r w:rsidR="0085008E">
              <w:rPr>
                <w:rFonts w:ascii="Times New Roman" w:hAnsi="Times New Roman" w:cs="Times New Roman"/>
                <w:b/>
                <w:sz w:val="18"/>
                <w:szCs w:val="18"/>
              </w:rPr>
              <w:t> </w:t>
            </w:r>
            <w:r w:rsidR="00E04236">
              <w:rPr>
                <w:rFonts w:ascii="Times New Roman" w:hAnsi="Times New Roman" w:cs="Times New Roman"/>
                <w:b/>
                <w:sz w:val="18"/>
                <w:szCs w:val="18"/>
              </w:rPr>
              <w:t>42</w:t>
            </w:r>
            <w:r w:rsidR="0085008E">
              <w:rPr>
                <w:rFonts w:ascii="Times New Roman" w:hAnsi="Times New Roman" w:cs="Times New Roman"/>
                <w:b/>
                <w:sz w:val="18"/>
                <w:szCs w:val="18"/>
              </w:rPr>
              <w:t>8,989</w:t>
            </w:r>
          </w:p>
        </w:tc>
        <w:tc>
          <w:tcPr>
            <w:tcW w:w="3120" w:type="dxa"/>
            <w:gridSpan w:val="2"/>
          </w:tcPr>
          <w:p w:rsidR="00661EB5" w:rsidRPr="005C240A" w:rsidRDefault="00661EB5" w:rsidP="00661EB5">
            <w:pPr>
              <w:jc w:val="center"/>
              <w:rPr>
                <w:b/>
                <w:sz w:val="18"/>
                <w:szCs w:val="18"/>
              </w:rPr>
            </w:pPr>
          </w:p>
        </w:tc>
        <w:tc>
          <w:tcPr>
            <w:tcW w:w="1417" w:type="dxa"/>
            <w:gridSpan w:val="2"/>
          </w:tcPr>
          <w:p w:rsidR="00661EB5" w:rsidRPr="005C240A" w:rsidRDefault="00661EB5" w:rsidP="00661EB5">
            <w:pPr>
              <w:jc w:val="center"/>
              <w:rPr>
                <w:b/>
                <w:sz w:val="18"/>
                <w:szCs w:val="18"/>
              </w:rPr>
            </w:pPr>
          </w:p>
        </w:tc>
      </w:tr>
      <w:tr w:rsidR="0085008E" w:rsidRPr="00B657CD" w:rsidTr="00BC1144">
        <w:trPr>
          <w:gridAfter w:val="2"/>
          <w:wAfter w:w="39" w:type="dxa"/>
        </w:trPr>
        <w:tc>
          <w:tcPr>
            <w:tcW w:w="2552" w:type="dxa"/>
            <w:gridSpan w:val="2"/>
            <w:vMerge/>
          </w:tcPr>
          <w:p w:rsidR="0085008E" w:rsidRPr="005C240A" w:rsidRDefault="0085008E" w:rsidP="0085008E">
            <w:pPr>
              <w:rPr>
                <w:b/>
                <w:sz w:val="18"/>
                <w:szCs w:val="18"/>
              </w:rPr>
            </w:pPr>
          </w:p>
        </w:tc>
        <w:tc>
          <w:tcPr>
            <w:tcW w:w="1559" w:type="dxa"/>
          </w:tcPr>
          <w:p w:rsidR="0085008E" w:rsidRPr="005C240A" w:rsidRDefault="0085008E" w:rsidP="0085008E">
            <w:pPr>
              <w:rPr>
                <w:b/>
                <w:sz w:val="18"/>
                <w:szCs w:val="18"/>
              </w:rPr>
            </w:pPr>
            <w:r w:rsidRPr="005C240A">
              <w:rPr>
                <w:b/>
                <w:sz w:val="18"/>
                <w:szCs w:val="18"/>
              </w:rPr>
              <w:t>- бюджет городского округа</w:t>
            </w:r>
          </w:p>
        </w:tc>
        <w:tc>
          <w:tcPr>
            <w:tcW w:w="1134" w:type="dxa"/>
            <w:vAlign w:val="center"/>
          </w:tcPr>
          <w:p w:rsidR="0085008E" w:rsidRPr="005C240A" w:rsidRDefault="0085008E" w:rsidP="0085008E">
            <w:pPr>
              <w:pStyle w:val="ConsPlusCell"/>
              <w:jc w:val="center"/>
              <w:rPr>
                <w:rFonts w:ascii="Times New Roman" w:hAnsi="Times New Roman" w:cs="Times New Roman"/>
                <w:b/>
                <w:sz w:val="18"/>
                <w:szCs w:val="18"/>
              </w:rPr>
            </w:pPr>
            <w:r>
              <w:rPr>
                <w:rFonts w:ascii="Times New Roman" w:hAnsi="Times New Roman" w:cs="Times New Roman"/>
                <w:b/>
                <w:sz w:val="18"/>
                <w:szCs w:val="18"/>
              </w:rPr>
              <w:t>17 907,625</w:t>
            </w:r>
          </w:p>
        </w:tc>
        <w:tc>
          <w:tcPr>
            <w:tcW w:w="1275" w:type="dxa"/>
            <w:vAlign w:val="center"/>
          </w:tcPr>
          <w:p w:rsidR="0085008E" w:rsidRPr="005C240A" w:rsidRDefault="0085008E" w:rsidP="0085008E">
            <w:pPr>
              <w:pStyle w:val="ConsPlusCell"/>
              <w:jc w:val="center"/>
              <w:rPr>
                <w:rFonts w:ascii="Times New Roman" w:hAnsi="Times New Roman" w:cs="Times New Roman"/>
                <w:b/>
                <w:sz w:val="18"/>
                <w:szCs w:val="18"/>
              </w:rPr>
            </w:pPr>
            <w:r>
              <w:rPr>
                <w:rFonts w:ascii="Times New Roman" w:hAnsi="Times New Roman" w:cs="Times New Roman"/>
                <w:b/>
                <w:sz w:val="18"/>
                <w:szCs w:val="18"/>
              </w:rPr>
              <w:t>18 </w:t>
            </w:r>
            <w:r w:rsidR="00E04236">
              <w:rPr>
                <w:rFonts w:ascii="Times New Roman" w:hAnsi="Times New Roman" w:cs="Times New Roman"/>
                <w:b/>
                <w:sz w:val="18"/>
                <w:szCs w:val="18"/>
              </w:rPr>
              <w:t>357</w:t>
            </w:r>
            <w:r>
              <w:rPr>
                <w:rFonts w:ascii="Times New Roman" w:hAnsi="Times New Roman" w:cs="Times New Roman"/>
                <w:b/>
                <w:sz w:val="18"/>
                <w:szCs w:val="18"/>
              </w:rPr>
              <w:t>,625</w:t>
            </w:r>
          </w:p>
        </w:tc>
        <w:tc>
          <w:tcPr>
            <w:tcW w:w="1216" w:type="dxa"/>
            <w:vAlign w:val="center"/>
          </w:tcPr>
          <w:p w:rsidR="0085008E" w:rsidRDefault="0085008E" w:rsidP="0085008E">
            <w:pPr>
              <w:jc w:val="center"/>
            </w:pPr>
            <w:r>
              <w:rPr>
                <w:b/>
                <w:sz w:val="18"/>
                <w:szCs w:val="18"/>
              </w:rPr>
              <w:t>16 </w:t>
            </w:r>
            <w:r w:rsidR="00E04236">
              <w:rPr>
                <w:b/>
                <w:sz w:val="18"/>
                <w:szCs w:val="18"/>
              </w:rPr>
              <w:t>757</w:t>
            </w:r>
            <w:r>
              <w:rPr>
                <w:b/>
                <w:sz w:val="18"/>
                <w:szCs w:val="18"/>
              </w:rPr>
              <w:t>,913</w:t>
            </w:r>
          </w:p>
        </w:tc>
        <w:tc>
          <w:tcPr>
            <w:tcW w:w="1134" w:type="dxa"/>
            <w:vAlign w:val="center"/>
          </w:tcPr>
          <w:p w:rsidR="0085008E" w:rsidRDefault="0085008E" w:rsidP="0085008E">
            <w:pPr>
              <w:jc w:val="center"/>
            </w:pPr>
            <w:r w:rsidRPr="00F35CA3">
              <w:rPr>
                <w:b/>
                <w:sz w:val="18"/>
                <w:szCs w:val="18"/>
              </w:rPr>
              <w:t>16</w:t>
            </w:r>
            <w:r>
              <w:rPr>
                <w:b/>
                <w:sz w:val="18"/>
                <w:szCs w:val="18"/>
              </w:rPr>
              <w:t> 702,913</w:t>
            </w:r>
          </w:p>
        </w:tc>
        <w:tc>
          <w:tcPr>
            <w:tcW w:w="1134" w:type="dxa"/>
            <w:vAlign w:val="center"/>
          </w:tcPr>
          <w:p w:rsidR="0085008E" w:rsidRDefault="0085008E" w:rsidP="0085008E">
            <w:pPr>
              <w:jc w:val="center"/>
            </w:pPr>
            <w:r>
              <w:rPr>
                <w:b/>
                <w:sz w:val="18"/>
                <w:szCs w:val="18"/>
              </w:rPr>
              <w:t>16 702,913</w:t>
            </w:r>
          </w:p>
        </w:tc>
        <w:tc>
          <w:tcPr>
            <w:tcW w:w="1282" w:type="dxa"/>
            <w:vAlign w:val="center"/>
          </w:tcPr>
          <w:p w:rsidR="0085008E" w:rsidRPr="005C240A" w:rsidRDefault="0085008E" w:rsidP="0085008E">
            <w:pPr>
              <w:pStyle w:val="ConsPlusCell"/>
              <w:jc w:val="center"/>
              <w:rPr>
                <w:rFonts w:ascii="Times New Roman" w:hAnsi="Times New Roman" w:cs="Times New Roman"/>
                <w:b/>
                <w:sz w:val="18"/>
                <w:szCs w:val="18"/>
              </w:rPr>
            </w:pPr>
            <w:r>
              <w:rPr>
                <w:rFonts w:ascii="Times New Roman" w:hAnsi="Times New Roman" w:cs="Times New Roman"/>
                <w:b/>
                <w:sz w:val="18"/>
                <w:szCs w:val="18"/>
              </w:rPr>
              <w:t>86 </w:t>
            </w:r>
            <w:r w:rsidR="00E04236">
              <w:rPr>
                <w:rFonts w:ascii="Times New Roman" w:hAnsi="Times New Roman" w:cs="Times New Roman"/>
                <w:b/>
                <w:sz w:val="18"/>
                <w:szCs w:val="18"/>
              </w:rPr>
              <w:t>42</w:t>
            </w:r>
            <w:r>
              <w:rPr>
                <w:rFonts w:ascii="Times New Roman" w:hAnsi="Times New Roman" w:cs="Times New Roman"/>
                <w:b/>
                <w:sz w:val="18"/>
                <w:szCs w:val="18"/>
              </w:rPr>
              <w:t>8,989</w:t>
            </w:r>
          </w:p>
        </w:tc>
        <w:tc>
          <w:tcPr>
            <w:tcW w:w="3120" w:type="dxa"/>
            <w:gridSpan w:val="2"/>
          </w:tcPr>
          <w:p w:rsidR="0085008E" w:rsidRPr="005C240A" w:rsidRDefault="0085008E" w:rsidP="0085008E">
            <w:pPr>
              <w:jc w:val="center"/>
              <w:rPr>
                <w:b/>
                <w:sz w:val="18"/>
                <w:szCs w:val="18"/>
              </w:rPr>
            </w:pPr>
          </w:p>
        </w:tc>
        <w:tc>
          <w:tcPr>
            <w:tcW w:w="1417" w:type="dxa"/>
            <w:gridSpan w:val="2"/>
          </w:tcPr>
          <w:p w:rsidR="0085008E" w:rsidRPr="005C240A" w:rsidRDefault="0085008E" w:rsidP="0085008E">
            <w:pPr>
              <w:jc w:val="center"/>
              <w:rPr>
                <w:b/>
                <w:sz w:val="18"/>
                <w:szCs w:val="18"/>
              </w:rPr>
            </w:pPr>
          </w:p>
        </w:tc>
      </w:tr>
      <w:tr w:rsidR="00A63260" w:rsidRPr="00B657CD" w:rsidTr="00BC1144">
        <w:trPr>
          <w:trHeight w:val="731"/>
        </w:trPr>
        <w:tc>
          <w:tcPr>
            <w:tcW w:w="564" w:type="dxa"/>
          </w:tcPr>
          <w:p w:rsidR="00A63260" w:rsidRPr="005C240A" w:rsidRDefault="00A63260" w:rsidP="00A63260">
            <w:pPr>
              <w:jc w:val="center"/>
              <w:rPr>
                <w:b/>
                <w:sz w:val="18"/>
                <w:szCs w:val="18"/>
              </w:rPr>
            </w:pPr>
          </w:p>
        </w:tc>
        <w:tc>
          <w:tcPr>
            <w:tcW w:w="15298" w:type="dxa"/>
            <w:gridSpan w:val="14"/>
          </w:tcPr>
          <w:p w:rsidR="00A63260" w:rsidRDefault="00A63260" w:rsidP="00A63260">
            <w:pPr>
              <w:jc w:val="center"/>
              <w:rPr>
                <w:b/>
              </w:rPr>
            </w:pPr>
            <w:r w:rsidRPr="00BD40E2">
              <w:rPr>
                <w:b/>
              </w:rPr>
              <w:t>Подпрограмма «Долгосрочное финансовое планирование и организация бюджетного процесса в Арсеньевском городском округе»</w:t>
            </w:r>
          </w:p>
          <w:p w:rsidR="00A63260" w:rsidRPr="00BD40E2" w:rsidRDefault="00A63260" w:rsidP="002B0B2B">
            <w:pPr>
              <w:jc w:val="center"/>
              <w:rPr>
                <w:b/>
              </w:rPr>
            </w:pPr>
            <w:r w:rsidRPr="00BD40E2">
              <w:rPr>
                <w:b/>
              </w:rPr>
              <w:t xml:space="preserve"> на 20</w:t>
            </w:r>
            <w:r w:rsidR="002B0B2B">
              <w:rPr>
                <w:b/>
              </w:rPr>
              <w:t>20</w:t>
            </w:r>
            <w:r w:rsidRPr="00BD40E2">
              <w:rPr>
                <w:b/>
              </w:rPr>
              <w:t>-202</w:t>
            </w:r>
            <w:r w:rsidR="002B0B2B">
              <w:rPr>
                <w:b/>
              </w:rPr>
              <w:t>4</w:t>
            </w:r>
            <w:r w:rsidRPr="00BD40E2">
              <w:rPr>
                <w:b/>
              </w:rPr>
              <w:t xml:space="preserve"> годы</w:t>
            </w:r>
          </w:p>
        </w:tc>
      </w:tr>
      <w:tr w:rsidR="008D1DAA" w:rsidRPr="006F73EA" w:rsidTr="00BC1144">
        <w:trPr>
          <w:gridAfter w:val="2"/>
          <w:wAfter w:w="39" w:type="dxa"/>
          <w:trHeight w:val="521"/>
        </w:trPr>
        <w:tc>
          <w:tcPr>
            <w:tcW w:w="564" w:type="dxa"/>
            <w:vMerge w:val="restart"/>
            <w:vAlign w:val="center"/>
          </w:tcPr>
          <w:p w:rsidR="008D1DAA" w:rsidRPr="005C240A" w:rsidRDefault="008D1DAA" w:rsidP="008D1DAA">
            <w:pPr>
              <w:jc w:val="center"/>
              <w:rPr>
                <w:sz w:val="18"/>
                <w:szCs w:val="18"/>
              </w:rPr>
            </w:pPr>
            <w:r w:rsidRPr="005C240A">
              <w:rPr>
                <w:sz w:val="18"/>
                <w:szCs w:val="18"/>
              </w:rPr>
              <w:t>1.</w:t>
            </w:r>
          </w:p>
        </w:tc>
        <w:tc>
          <w:tcPr>
            <w:tcW w:w="1988" w:type="dxa"/>
            <w:vMerge w:val="restart"/>
            <w:vAlign w:val="center"/>
          </w:tcPr>
          <w:p w:rsidR="008D1DAA" w:rsidRPr="005C240A" w:rsidRDefault="008D1DAA" w:rsidP="008D1DAA">
            <w:pPr>
              <w:rPr>
                <w:sz w:val="18"/>
                <w:szCs w:val="18"/>
              </w:rPr>
            </w:pPr>
            <w:r w:rsidRPr="005C240A">
              <w:rPr>
                <w:sz w:val="18"/>
                <w:szCs w:val="18"/>
              </w:rPr>
              <w:t>Совершенствование бюджетного процесса</w:t>
            </w:r>
          </w:p>
        </w:tc>
        <w:tc>
          <w:tcPr>
            <w:tcW w:w="1559" w:type="dxa"/>
          </w:tcPr>
          <w:p w:rsidR="008D1DAA" w:rsidRPr="005C240A" w:rsidRDefault="008D1DAA" w:rsidP="008D1DAA">
            <w:pPr>
              <w:rPr>
                <w:sz w:val="18"/>
                <w:szCs w:val="18"/>
              </w:rPr>
            </w:pPr>
            <w:r w:rsidRPr="005C240A">
              <w:rPr>
                <w:sz w:val="18"/>
                <w:szCs w:val="18"/>
              </w:rPr>
              <w:t xml:space="preserve">Всего,  </w:t>
            </w:r>
          </w:p>
          <w:p w:rsidR="008D1DAA" w:rsidRPr="005C240A" w:rsidRDefault="008D1DAA" w:rsidP="008D1DAA">
            <w:pPr>
              <w:jc w:val="center"/>
              <w:rPr>
                <w:sz w:val="18"/>
                <w:szCs w:val="18"/>
              </w:rPr>
            </w:pPr>
            <w:r w:rsidRPr="005C240A">
              <w:rPr>
                <w:sz w:val="18"/>
                <w:szCs w:val="18"/>
              </w:rPr>
              <w:t>в том числе:</w:t>
            </w:r>
          </w:p>
        </w:tc>
        <w:tc>
          <w:tcPr>
            <w:tcW w:w="1134" w:type="dxa"/>
            <w:vAlign w:val="center"/>
          </w:tcPr>
          <w:p w:rsidR="008D1DAA" w:rsidRDefault="008D1DAA" w:rsidP="00C814C2">
            <w:pPr>
              <w:jc w:val="center"/>
            </w:pPr>
            <w:r>
              <w:rPr>
                <w:sz w:val="18"/>
                <w:szCs w:val="18"/>
              </w:rPr>
              <w:t>11</w:t>
            </w:r>
            <w:r w:rsidR="00C814C2">
              <w:rPr>
                <w:sz w:val="18"/>
                <w:szCs w:val="18"/>
              </w:rPr>
              <w:t> 299,774</w:t>
            </w:r>
          </w:p>
        </w:tc>
        <w:tc>
          <w:tcPr>
            <w:tcW w:w="1275" w:type="dxa"/>
            <w:vAlign w:val="center"/>
          </w:tcPr>
          <w:p w:rsidR="008D1DAA" w:rsidRDefault="008D1DAA" w:rsidP="00C814C2">
            <w:pPr>
              <w:jc w:val="center"/>
            </w:pPr>
            <w:r>
              <w:rPr>
                <w:sz w:val="18"/>
                <w:szCs w:val="18"/>
              </w:rPr>
              <w:t>11</w:t>
            </w:r>
            <w:r w:rsidR="00C814C2">
              <w:rPr>
                <w:sz w:val="18"/>
                <w:szCs w:val="18"/>
              </w:rPr>
              <w:t> 239,774</w:t>
            </w:r>
          </w:p>
        </w:tc>
        <w:tc>
          <w:tcPr>
            <w:tcW w:w="1216" w:type="dxa"/>
            <w:vAlign w:val="center"/>
          </w:tcPr>
          <w:p w:rsidR="008D1DAA" w:rsidRDefault="008D1DAA" w:rsidP="00C814C2">
            <w:pPr>
              <w:jc w:val="center"/>
            </w:pPr>
            <w:r>
              <w:rPr>
                <w:sz w:val="18"/>
                <w:szCs w:val="18"/>
              </w:rPr>
              <w:t>11</w:t>
            </w:r>
            <w:r w:rsidR="00C814C2">
              <w:rPr>
                <w:sz w:val="18"/>
                <w:szCs w:val="18"/>
              </w:rPr>
              <w:t> 239,774</w:t>
            </w:r>
          </w:p>
        </w:tc>
        <w:tc>
          <w:tcPr>
            <w:tcW w:w="1134" w:type="dxa"/>
            <w:vAlign w:val="center"/>
          </w:tcPr>
          <w:p w:rsidR="008D1DAA" w:rsidRDefault="008D1DAA" w:rsidP="00C814C2">
            <w:pPr>
              <w:jc w:val="center"/>
            </w:pPr>
            <w:r>
              <w:rPr>
                <w:sz w:val="18"/>
                <w:szCs w:val="18"/>
              </w:rPr>
              <w:t>11</w:t>
            </w:r>
            <w:r w:rsidR="00C814C2">
              <w:rPr>
                <w:sz w:val="18"/>
                <w:szCs w:val="18"/>
              </w:rPr>
              <w:t> 239,774</w:t>
            </w:r>
          </w:p>
        </w:tc>
        <w:tc>
          <w:tcPr>
            <w:tcW w:w="1134" w:type="dxa"/>
            <w:vAlign w:val="center"/>
          </w:tcPr>
          <w:p w:rsidR="008D1DAA" w:rsidRDefault="008D1DAA" w:rsidP="00C814C2">
            <w:pPr>
              <w:jc w:val="center"/>
            </w:pPr>
            <w:r>
              <w:rPr>
                <w:sz w:val="18"/>
                <w:szCs w:val="18"/>
              </w:rPr>
              <w:t>11</w:t>
            </w:r>
            <w:r w:rsidR="00C814C2">
              <w:rPr>
                <w:sz w:val="18"/>
                <w:szCs w:val="18"/>
              </w:rPr>
              <w:t> 239,774</w:t>
            </w:r>
          </w:p>
        </w:tc>
        <w:tc>
          <w:tcPr>
            <w:tcW w:w="1282" w:type="dxa"/>
            <w:vAlign w:val="center"/>
          </w:tcPr>
          <w:p w:rsidR="008D1DAA" w:rsidRPr="005C240A" w:rsidRDefault="00C814C2" w:rsidP="00C814C2">
            <w:pPr>
              <w:jc w:val="center"/>
              <w:rPr>
                <w:sz w:val="18"/>
                <w:szCs w:val="18"/>
              </w:rPr>
            </w:pPr>
            <w:r>
              <w:rPr>
                <w:sz w:val="18"/>
                <w:szCs w:val="18"/>
              </w:rPr>
              <w:t>56 258,870</w:t>
            </w:r>
          </w:p>
        </w:tc>
        <w:tc>
          <w:tcPr>
            <w:tcW w:w="3120" w:type="dxa"/>
            <w:gridSpan w:val="2"/>
            <w:vMerge w:val="restart"/>
            <w:vAlign w:val="center"/>
          </w:tcPr>
          <w:p w:rsidR="008D1DAA" w:rsidRPr="005C240A" w:rsidRDefault="008D1DAA" w:rsidP="008D1DAA">
            <w:pPr>
              <w:jc w:val="center"/>
              <w:rPr>
                <w:sz w:val="18"/>
                <w:szCs w:val="18"/>
                <w:highlight w:val="yellow"/>
              </w:rPr>
            </w:pPr>
            <w:r w:rsidRPr="005C240A">
              <w:rPr>
                <w:sz w:val="18"/>
                <w:szCs w:val="18"/>
              </w:rPr>
              <w:t>Финансовое управление администрации городского округа</w:t>
            </w:r>
          </w:p>
        </w:tc>
        <w:tc>
          <w:tcPr>
            <w:tcW w:w="1417" w:type="dxa"/>
            <w:gridSpan w:val="2"/>
            <w:vMerge w:val="restart"/>
            <w:vAlign w:val="center"/>
          </w:tcPr>
          <w:p w:rsidR="008D1DAA" w:rsidRPr="005C240A" w:rsidRDefault="008D1DAA" w:rsidP="008D1DAA">
            <w:pPr>
              <w:jc w:val="center"/>
              <w:rPr>
                <w:sz w:val="18"/>
                <w:szCs w:val="18"/>
                <w:highlight w:val="yellow"/>
              </w:rPr>
            </w:pPr>
            <w:r>
              <w:rPr>
                <w:sz w:val="18"/>
                <w:szCs w:val="18"/>
              </w:rPr>
              <w:t>2020</w:t>
            </w:r>
            <w:r w:rsidRPr="005C240A">
              <w:rPr>
                <w:sz w:val="18"/>
                <w:szCs w:val="18"/>
              </w:rPr>
              <w:t>-202</w:t>
            </w:r>
            <w:r>
              <w:rPr>
                <w:sz w:val="18"/>
                <w:szCs w:val="18"/>
              </w:rPr>
              <w:t>4</w:t>
            </w:r>
          </w:p>
        </w:tc>
      </w:tr>
      <w:tr w:rsidR="00C814C2" w:rsidRPr="006F73EA" w:rsidTr="00BC1144">
        <w:trPr>
          <w:gridAfter w:val="2"/>
          <w:wAfter w:w="39" w:type="dxa"/>
          <w:trHeight w:val="476"/>
        </w:trPr>
        <w:tc>
          <w:tcPr>
            <w:tcW w:w="564" w:type="dxa"/>
            <w:vMerge/>
            <w:vAlign w:val="center"/>
          </w:tcPr>
          <w:p w:rsidR="00C814C2" w:rsidRPr="005C240A" w:rsidRDefault="00C814C2" w:rsidP="00C814C2">
            <w:pPr>
              <w:rPr>
                <w:sz w:val="18"/>
                <w:szCs w:val="18"/>
              </w:rPr>
            </w:pPr>
          </w:p>
        </w:tc>
        <w:tc>
          <w:tcPr>
            <w:tcW w:w="1988" w:type="dxa"/>
            <w:vMerge/>
          </w:tcPr>
          <w:p w:rsidR="00C814C2" w:rsidRPr="005C240A" w:rsidRDefault="00C814C2" w:rsidP="00C814C2">
            <w:pPr>
              <w:rPr>
                <w:sz w:val="18"/>
                <w:szCs w:val="18"/>
              </w:rPr>
            </w:pPr>
          </w:p>
        </w:tc>
        <w:tc>
          <w:tcPr>
            <w:tcW w:w="1559" w:type="dxa"/>
          </w:tcPr>
          <w:p w:rsidR="00C814C2" w:rsidRPr="005C240A" w:rsidRDefault="00C814C2" w:rsidP="00C814C2">
            <w:pPr>
              <w:rPr>
                <w:b/>
                <w:sz w:val="18"/>
                <w:szCs w:val="18"/>
              </w:rPr>
            </w:pPr>
            <w:r w:rsidRPr="005C240A">
              <w:rPr>
                <w:sz w:val="18"/>
                <w:szCs w:val="18"/>
              </w:rPr>
              <w:t>- бюджет  городского округа</w:t>
            </w:r>
          </w:p>
        </w:tc>
        <w:tc>
          <w:tcPr>
            <w:tcW w:w="1134" w:type="dxa"/>
            <w:vAlign w:val="center"/>
          </w:tcPr>
          <w:p w:rsidR="00C814C2" w:rsidRDefault="00C814C2" w:rsidP="00C814C2">
            <w:pPr>
              <w:jc w:val="center"/>
            </w:pPr>
            <w:r>
              <w:rPr>
                <w:sz w:val="18"/>
                <w:szCs w:val="18"/>
              </w:rPr>
              <w:t>11 299,774</w:t>
            </w:r>
          </w:p>
        </w:tc>
        <w:tc>
          <w:tcPr>
            <w:tcW w:w="1275" w:type="dxa"/>
            <w:vAlign w:val="center"/>
          </w:tcPr>
          <w:p w:rsidR="00C814C2" w:rsidRDefault="00C814C2" w:rsidP="00C814C2">
            <w:pPr>
              <w:jc w:val="center"/>
            </w:pPr>
            <w:r>
              <w:rPr>
                <w:sz w:val="18"/>
                <w:szCs w:val="18"/>
              </w:rPr>
              <w:t>11 239,774</w:t>
            </w:r>
          </w:p>
        </w:tc>
        <w:tc>
          <w:tcPr>
            <w:tcW w:w="1216" w:type="dxa"/>
            <w:vAlign w:val="center"/>
          </w:tcPr>
          <w:p w:rsidR="00C814C2" w:rsidRDefault="00C814C2" w:rsidP="00C814C2">
            <w:pPr>
              <w:jc w:val="center"/>
            </w:pPr>
            <w:r>
              <w:rPr>
                <w:sz w:val="18"/>
                <w:szCs w:val="18"/>
              </w:rPr>
              <w:t>11 239,774</w:t>
            </w:r>
          </w:p>
        </w:tc>
        <w:tc>
          <w:tcPr>
            <w:tcW w:w="1134" w:type="dxa"/>
            <w:vAlign w:val="center"/>
          </w:tcPr>
          <w:p w:rsidR="00C814C2" w:rsidRDefault="00C814C2" w:rsidP="00C814C2">
            <w:pPr>
              <w:jc w:val="center"/>
            </w:pPr>
            <w:r>
              <w:rPr>
                <w:sz w:val="18"/>
                <w:szCs w:val="18"/>
              </w:rPr>
              <w:t>11 239,774</w:t>
            </w:r>
          </w:p>
        </w:tc>
        <w:tc>
          <w:tcPr>
            <w:tcW w:w="1134" w:type="dxa"/>
            <w:vAlign w:val="center"/>
          </w:tcPr>
          <w:p w:rsidR="00C814C2" w:rsidRDefault="00C814C2" w:rsidP="00C814C2">
            <w:pPr>
              <w:jc w:val="center"/>
            </w:pPr>
            <w:r>
              <w:rPr>
                <w:sz w:val="18"/>
                <w:szCs w:val="18"/>
              </w:rPr>
              <w:t>11 239,774</w:t>
            </w:r>
          </w:p>
        </w:tc>
        <w:tc>
          <w:tcPr>
            <w:tcW w:w="1282" w:type="dxa"/>
            <w:vAlign w:val="center"/>
          </w:tcPr>
          <w:p w:rsidR="00C814C2" w:rsidRPr="005C240A" w:rsidRDefault="00C814C2" w:rsidP="00C814C2">
            <w:pPr>
              <w:jc w:val="center"/>
              <w:rPr>
                <w:sz w:val="18"/>
                <w:szCs w:val="18"/>
              </w:rPr>
            </w:pPr>
            <w:r>
              <w:rPr>
                <w:sz w:val="18"/>
                <w:szCs w:val="18"/>
              </w:rPr>
              <w:t>56 258,870</w:t>
            </w:r>
          </w:p>
        </w:tc>
        <w:tc>
          <w:tcPr>
            <w:tcW w:w="3120" w:type="dxa"/>
            <w:gridSpan w:val="2"/>
            <w:vMerge/>
          </w:tcPr>
          <w:p w:rsidR="00C814C2" w:rsidRPr="005C240A" w:rsidRDefault="00C814C2" w:rsidP="00C814C2">
            <w:pPr>
              <w:jc w:val="center"/>
              <w:rPr>
                <w:b/>
                <w:sz w:val="18"/>
                <w:szCs w:val="18"/>
                <w:highlight w:val="yellow"/>
              </w:rPr>
            </w:pPr>
          </w:p>
        </w:tc>
        <w:tc>
          <w:tcPr>
            <w:tcW w:w="1417" w:type="dxa"/>
            <w:gridSpan w:val="2"/>
            <w:vMerge/>
            <w:vAlign w:val="center"/>
          </w:tcPr>
          <w:p w:rsidR="00C814C2" w:rsidRPr="005C240A" w:rsidRDefault="00C814C2" w:rsidP="00C814C2">
            <w:pPr>
              <w:jc w:val="center"/>
              <w:rPr>
                <w:b/>
                <w:sz w:val="18"/>
                <w:szCs w:val="18"/>
                <w:highlight w:val="yellow"/>
              </w:rPr>
            </w:pPr>
          </w:p>
        </w:tc>
      </w:tr>
      <w:tr w:rsidR="00BA2298" w:rsidRPr="006F73EA" w:rsidTr="00BC1144">
        <w:trPr>
          <w:gridAfter w:val="2"/>
          <w:wAfter w:w="39" w:type="dxa"/>
        </w:trPr>
        <w:tc>
          <w:tcPr>
            <w:tcW w:w="564" w:type="dxa"/>
            <w:vMerge w:val="restart"/>
            <w:vAlign w:val="center"/>
          </w:tcPr>
          <w:p w:rsidR="00BA2298" w:rsidRPr="005C240A" w:rsidRDefault="00BA2298" w:rsidP="00A63260">
            <w:pPr>
              <w:jc w:val="center"/>
              <w:rPr>
                <w:sz w:val="18"/>
                <w:szCs w:val="18"/>
              </w:rPr>
            </w:pPr>
            <w:r w:rsidRPr="005C240A">
              <w:rPr>
                <w:sz w:val="18"/>
                <w:szCs w:val="18"/>
              </w:rPr>
              <w:t>2.</w:t>
            </w:r>
          </w:p>
        </w:tc>
        <w:tc>
          <w:tcPr>
            <w:tcW w:w="1988" w:type="dxa"/>
            <w:vMerge w:val="restart"/>
          </w:tcPr>
          <w:p w:rsidR="00BA2298" w:rsidRPr="005C240A" w:rsidRDefault="00BA2298" w:rsidP="00A63260">
            <w:pPr>
              <w:rPr>
                <w:sz w:val="18"/>
                <w:szCs w:val="18"/>
              </w:rPr>
            </w:pPr>
            <w:r w:rsidRPr="005C240A">
              <w:rPr>
                <w:sz w:val="18"/>
                <w:szCs w:val="18"/>
              </w:rPr>
              <w:t>Совершенствование управления муниципальным долгом Арсеньевского городского округа</w:t>
            </w:r>
          </w:p>
        </w:tc>
        <w:tc>
          <w:tcPr>
            <w:tcW w:w="1559" w:type="dxa"/>
          </w:tcPr>
          <w:p w:rsidR="00BA2298" w:rsidRPr="005C240A" w:rsidRDefault="00BA2298" w:rsidP="00A63260">
            <w:pPr>
              <w:rPr>
                <w:sz w:val="18"/>
                <w:szCs w:val="18"/>
              </w:rPr>
            </w:pPr>
            <w:r w:rsidRPr="005C240A">
              <w:rPr>
                <w:sz w:val="18"/>
                <w:szCs w:val="18"/>
              </w:rPr>
              <w:t xml:space="preserve">Всего,  </w:t>
            </w:r>
          </w:p>
          <w:p w:rsidR="00BA2298" w:rsidRPr="005C240A" w:rsidRDefault="00BA2298" w:rsidP="00A63260">
            <w:pPr>
              <w:jc w:val="center"/>
              <w:rPr>
                <w:sz w:val="18"/>
                <w:szCs w:val="18"/>
              </w:rPr>
            </w:pPr>
            <w:r w:rsidRPr="005C240A">
              <w:rPr>
                <w:sz w:val="18"/>
                <w:szCs w:val="18"/>
              </w:rPr>
              <w:t>в том числе:</w:t>
            </w:r>
          </w:p>
        </w:tc>
        <w:tc>
          <w:tcPr>
            <w:tcW w:w="1134" w:type="dxa"/>
            <w:vAlign w:val="center"/>
          </w:tcPr>
          <w:p w:rsidR="00BA2298" w:rsidRPr="005C240A" w:rsidRDefault="00C814C2" w:rsidP="00A63260">
            <w:pPr>
              <w:jc w:val="center"/>
              <w:rPr>
                <w:sz w:val="18"/>
                <w:szCs w:val="18"/>
              </w:rPr>
            </w:pPr>
            <w:r>
              <w:rPr>
                <w:sz w:val="18"/>
                <w:szCs w:val="18"/>
              </w:rPr>
              <w:t>7 461,774</w:t>
            </w:r>
          </w:p>
        </w:tc>
        <w:tc>
          <w:tcPr>
            <w:tcW w:w="1275" w:type="dxa"/>
            <w:vAlign w:val="center"/>
          </w:tcPr>
          <w:p w:rsidR="00BA2298" w:rsidRPr="00BB4BD7" w:rsidRDefault="00C814C2" w:rsidP="00BB4BD7">
            <w:pPr>
              <w:jc w:val="center"/>
              <w:rPr>
                <w:sz w:val="18"/>
                <w:szCs w:val="18"/>
                <w:lang w:val="en-US"/>
              </w:rPr>
            </w:pPr>
            <w:r>
              <w:rPr>
                <w:sz w:val="18"/>
                <w:szCs w:val="18"/>
              </w:rPr>
              <w:t>4 338,06</w:t>
            </w:r>
            <w:r w:rsidR="00BB4BD7">
              <w:rPr>
                <w:sz w:val="18"/>
                <w:szCs w:val="18"/>
                <w:lang w:val="en-US"/>
              </w:rPr>
              <w:t>7</w:t>
            </w:r>
          </w:p>
        </w:tc>
        <w:tc>
          <w:tcPr>
            <w:tcW w:w="1216" w:type="dxa"/>
            <w:vAlign w:val="center"/>
          </w:tcPr>
          <w:p w:rsidR="00BA2298" w:rsidRPr="005C240A" w:rsidRDefault="00C814C2" w:rsidP="00A63260">
            <w:pPr>
              <w:jc w:val="center"/>
              <w:rPr>
                <w:sz w:val="18"/>
                <w:szCs w:val="18"/>
              </w:rPr>
            </w:pPr>
            <w:r>
              <w:rPr>
                <w:sz w:val="18"/>
                <w:szCs w:val="18"/>
              </w:rPr>
              <w:t>692,524</w:t>
            </w:r>
          </w:p>
        </w:tc>
        <w:tc>
          <w:tcPr>
            <w:tcW w:w="1134" w:type="dxa"/>
            <w:vAlign w:val="center"/>
          </w:tcPr>
          <w:p w:rsidR="00BA2298" w:rsidRPr="005C240A" w:rsidRDefault="00C814C2" w:rsidP="00A63260">
            <w:pPr>
              <w:jc w:val="center"/>
              <w:rPr>
                <w:sz w:val="18"/>
                <w:szCs w:val="18"/>
              </w:rPr>
            </w:pPr>
            <w:r>
              <w:rPr>
                <w:sz w:val="18"/>
                <w:szCs w:val="18"/>
              </w:rPr>
              <w:t>0</w:t>
            </w:r>
          </w:p>
        </w:tc>
        <w:tc>
          <w:tcPr>
            <w:tcW w:w="1134" w:type="dxa"/>
            <w:vAlign w:val="center"/>
          </w:tcPr>
          <w:p w:rsidR="00BA2298" w:rsidRPr="005C240A" w:rsidRDefault="00C814C2" w:rsidP="00A63260">
            <w:pPr>
              <w:jc w:val="center"/>
              <w:rPr>
                <w:sz w:val="18"/>
                <w:szCs w:val="18"/>
              </w:rPr>
            </w:pPr>
            <w:r>
              <w:rPr>
                <w:sz w:val="18"/>
                <w:szCs w:val="18"/>
              </w:rPr>
              <w:t>0</w:t>
            </w:r>
          </w:p>
        </w:tc>
        <w:tc>
          <w:tcPr>
            <w:tcW w:w="1282" w:type="dxa"/>
            <w:vAlign w:val="center"/>
          </w:tcPr>
          <w:p w:rsidR="00BA2298" w:rsidRPr="00BB4BD7" w:rsidRDefault="00C814C2" w:rsidP="00BB4BD7">
            <w:pPr>
              <w:jc w:val="center"/>
              <w:rPr>
                <w:sz w:val="18"/>
                <w:szCs w:val="18"/>
                <w:lang w:val="en-US"/>
              </w:rPr>
            </w:pPr>
            <w:r>
              <w:rPr>
                <w:sz w:val="18"/>
                <w:szCs w:val="18"/>
              </w:rPr>
              <w:t>12 492,36</w:t>
            </w:r>
            <w:r w:rsidR="00BB4BD7">
              <w:rPr>
                <w:sz w:val="18"/>
                <w:szCs w:val="18"/>
                <w:lang w:val="en-US"/>
              </w:rPr>
              <w:t>5</w:t>
            </w:r>
          </w:p>
        </w:tc>
        <w:tc>
          <w:tcPr>
            <w:tcW w:w="3120" w:type="dxa"/>
            <w:gridSpan w:val="2"/>
            <w:vMerge/>
          </w:tcPr>
          <w:p w:rsidR="00BA2298" w:rsidRPr="005C240A" w:rsidRDefault="00BA2298" w:rsidP="00A63260">
            <w:pPr>
              <w:jc w:val="center"/>
              <w:rPr>
                <w:b/>
                <w:sz w:val="18"/>
                <w:szCs w:val="18"/>
                <w:highlight w:val="yellow"/>
              </w:rPr>
            </w:pPr>
          </w:p>
        </w:tc>
        <w:tc>
          <w:tcPr>
            <w:tcW w:w="1417" w:type="dxa"/>
            <w:gridSpan w:val="2"/>
            <w:vMerge w:val="restart"/>
            <w:vAlign w:val="center"/>
          </w:tcPr>
          <w:p w:rsidR="00BA2298" w:rsidRPr="005C240A" w:rsidRDefault="002B0B2B" w:rsidP="002B0B2B">
            <w:pPr>
              <w:jc w:val="center"/>
              <w:rPr>
                <w:sz w:val="18"/>
                <w:szCs w:val="18"/>
                <w:highlight w:val="yellow"/>
              </w:rPr>
            </w:pPr>
            <w:r>
              <w:rPr>
                <w:sz w:val="18"/>
                <w:szCs w:val="18"/>
              </w:rPr>
              <w:t>2020</w:t>
            </w:r>
            <w:r w:rsidR="00BA2298" w:rsidRPr="005C240A">
              <w:rPr>
                <w:sz w:val="18"/>
                <w:szCs w:val="18"/>
              </w:rPr>
              <w:t>-202</w:t>
            </w:r>
            <w:r>
              <w:rPr>
                <w:sz w:val="18"/>
                <w:szCs w:val="18"/>
              </w:rPr>
              <w:t>4</w:t>
            </w:r>
          </w:p>
        </w:tc>
      </w:tr>
      <w:tr w:rsidR="00C814C2" w:rsidRPr="006F73EA" w:rsidTr="00BC1144">
        <w:trPr>
          <w:gridAfter w:val="2"/>
          <w:wAfter w:w="39" w:type="dxa"/>
        </w:trPr>
        <w:tc>
          <w:tcPr>
            <w:tcW w:w="564" w:type="dxa"/>
            <w:vMerge/>
            <w:vAlign w:val="center"/>
          </w:tcPr>
          <w:p w:rsidR="00C814C2" w:rsidRPr="005C240A" w:rsidRDefault="00C814C2" w:rsidP="00C814C2">
            <w:pPr>
              <w:jc w:val="center"/>
              <w:rPr>
                <w:sz w:val="18"/>
                <w:szCs w:val="18"/>
              </w:rPr>
            </w:pPr>
          </w:p>
        </w:tc>
        <w:tc>
          <w:tcPr>
            <w:tcW w:w="1988" w:type="dxa"/>
            <w:vMerge/>
          </w:tcPr>
          <w:p w:rsidR="00C814C2" w:rsidRPr="005C240A" w:rsidRDefault="00C814C2" w:rsidP="00C814C2">
            <w:pPr>
              <w:rPr>
                <w:sz w:val="18"/>
                <w:szCs w:val="18"/>
              </w:rPr>
            </w:pPr>
          </w:p>
        </w:tc>
        <w:tc>
          <w:tcPr>
            <w:tcW w:w="1559" w:type="dxa"/>
          </w:tcPr>
          <w:p w:rsidR="00C814C2" w:rsidRPr="005C240A" w:rsidRDefault="00C814C2" w:rsidP="00C814C2">
            <w:pPr>
              <w:rPr>
                <w:b/>
                <w:sz w:val="18"/>
                <w:szCs w:val="18"/>
              </w:rPr>
            </w:pPr>
            <w:r w:rsidRPr="005C240A">
              <w:rPr>
                <w:sz w:val="18"/>
                <w:szCs w:val="18"/>
              </w:rPr>
              <w:t>- бюджет городского округа</w:t>
            </w:r>
          </w:p>
        </w:tc>
        <w:tc>
          <w:tcPr>
            <w:tcW w:w="1134" w:type="dxa"/>
            <w:vAlign w:val="center"/>
          </w:tcPr>
          <w:p w:rsidR="00C814C2" w:rsidRPr="005C240A" w:rsidRDefault="00C814C2" w:rsidP="00C814C2">
            <w:pPr>
              <w:jc w:val="center"/>
              <w:rPr>
                <w:sz w:val="18"/>
                <w:szCs w:val="18"/>
              </w:rPr>
            </w:pPr>
            <w:r>
              <w:rPr>
                <w:sz w:val="18"/>
                <w:szCs w:val="18"/>
              </w:rPr>
              <w:t>7 461,774</w:t>
            </w:r>
          </w:p>
        </w:tc>
        <w:tc>
          <w:tcPr>
            <w:tcW w:w="1275" w:type="dxa"/>
            <w:vAlign w:val="center"/>
          </w:tcPr>
          <w:p w:rsidR="00C814C2" w:rsidRPr="005C240A" w:rsidRDefault="00C814C2" w:rsidP="00C814C2">
            <w:pPr>
              <w:jc w:val="center"/>
              <w:rPr>
                <w:sz w:val="18"/>
                <w:szCs w:val="18"/>
              </w:rPr>
            </w:pPr>
            <w:r>
              <w:rPr>
                <w:sz w:val="18"/>
                <w:szCs w:val="18"/>
              </w:rPr>
              <w:t>4 338,068</w:t>
            </w:r>
          </w:p>
        </w:tc>
        <w:tc>
          <w:tcPr>
            <w:tcW w:w="1216" w:type="dxa"/>
            <w:vAlign w:val="center"/>
          </w:tcPr>
          <w:p w:rsidR="00C814C2" w:rsidRPr="005C240A" w:rsidRDefault="00C814C2" w:rsidP="00C814C2">
            <w:pPr>
              <w:jc w:val="center"/>
              <w:rPr>
                <w:sz w:val="18"/>
                <w:szCs w:val="18"/>
              </w:rPr>
            </w:pPr>
            <w:r>
              <w:rPr>
                <w:sz w:val="18"/>
                <w:szCs w:val="18"/>
              </w:rPr>
              <w:t>692,524</w:t>
            </w:r>
          </w:p>
        </w:tc>
        <w:tc>
          <w:tcPr>
            <w:tcW w:w="1134" w:type="dxa"/>
            <w:vAlign w:val="center"/>
          </w:tcPr>
          <w:p w:rsidR="00C814C2" w:rsidRPr="005C240A" w:rsidRDefault="00C814C2" w:rsidP="00C814C2">
            <w:pPr>
              <w:jc w:val="center"/>
              <w:rPr>
                <w:sz w:val="18"/>
                <w:szCs w:val="18"/>
              </w:rPr>
            </w:pPr>
            <w:r>
              <w:rPr>
                <w:sz w:val="18"/>
                <w:szCs w:val="18"/>
              </w:rPr>
              <w:t>0</w:t>
            </w:r>
          </w:p>
        </w:tc>
        <w:tc>
          <w:tcPr>
            <w:tcW w:w="1134" w:type="dxa"/>
            <w:vAlign w:val="center"/>
          </w:tcPr>
          <w:p w:rsidR="00C814C2" w:rsidRPr="005C240A" w:rsidRDefault="00C814C2" w:rsidP="00C814C2">
            <w:pPr>
              <w:jc w:val="center"/>
              <w:rPr>
                <w:sz w:val="18"/>
                <w:szCs w:val="18"/>
              </w:rPr>
            </w:pPr>
            <w:r>
              <w:rPr>
                <w:sz w:val="18"/>
                <w:szCs w:val="18"/>
              </w:rPr>
              <w:t>0</w:t>
            </w:r>
          </w:p>
        </w:tc>
        <w:tc>
          <w:tcPr>
            <w:tcW w:w="1282" w:type="dxa"/>
            <w:vAlign w:val="center"/>
          </w:tcPr>
          <w:p w:rsidR="00C814C2" w:rsidRPr="005C240A" w:rsidRDefault="00C814C2" w:rsidP="00C814C2">
            <w:pPr>
              <w:jc w:val="center"/>
              <w:rPr>
                <w:sz w:val="18"/>
                <w:szCs w:val="18"/>
              </w:rPr>
            </w:pPr>
            <w:r>
              <w:rPr>
                <w:sz w:val="18"/>
                <w:szCs w:val="18"/>
              </w:rPr>
              <w:t>12 492,366</w:t>
            </w:r>
          </w:p>
        </w:tc>
        <w:tc>
          <w:tcPr>
            <w:tcW w:w="3120" w:type="dxa"/>
            <w:gridSpan w:val="2"/>
            <w:vMerge/>
          </w:tcPr>
          <w:p w:rsidR="00C814C2" w:rsidRPr="005C240A" w:rsidRDefault="00C814C2" w:rsidP="00C814C2">
            <w:pPr>
              <w:jc w:val="center"/>
              <w:rPr>
                <w:b/>
                <w:sz w:val="18"/>
                <w:szCs w:val="18"/>
                <w:highlight w:val="yellow"/>
              </w:rPr>
            </w:pPr>
          </w:p>
        </w:tc>
        <w:tc>
          <w:tcPr>
            <w:tcW w:w="1417" w:type="dxa"/>
            <w:gridSpan w:val="2"/>
            <w:vMerge/>
            <w:vAlign w:val="center"/>
          </w:tcPr>
          <w:p w:rsidR="00C814C2" w:rsidRPr="005C240A" w:rsidRDefault="00C814C2" w:rsidP="00C814C2">
            <w:pPr>
              <w:jc w:val="center"/>
              <w:rPr>
                <w:b/>
                <w:sz w:val="18"/>
                <w:szCs w:val="18"/>
                <w:highlight w:val="yellow"/>
              </w:rPr>
            </w:pPr>
          </w:p>
        </w:tc>
      </w:tr>
      <w:tr w:rsidR="002B0B2B" w:rsidRPr="006F73EA" w:rsidTr="00BC1144">
        <w:trPr>
          <w:gridAfter w:val="2"/>
          <w:wAfter w:w="39" w:type="dxa"/>
        </w:trPr>
        <w:tc>
          <w:tcPr>
            <w:tcW w:w="564" w:type="dxa"/>
            <w:vMerge w:val="restart"/>
            <w:vAlign w:val="center"/>
          </w:tcPr>
          <w:p w:rsidR="002B0B2B" w:rsidRPr="005C240A" w:rsidRDefault="002B0B2B" w:rsidP="002B0B2B">
            <w:pPr>
              <w:jc w:val="center"/>
              <w:rPr>
                <w:sz w:val="18"/>
                <w:szCs w:val="18"/>
              </w:rPr>
            </w:pPr>
            <w:r w:rsidRPr="005C240A">
              <w:rPr>
                <w:sz w:val="18"/>
                <w:szCs w:val="18"/>
              </w:rPr>
              <w:t>3.</w:t>
            </w:r>
          </w:p>
        </w:tc>
        <w:tc>
          <w:tcPr>
            <w:tcW w:w="1988" w:type="dxa"/>
            <w:vMerge w:val="restart"/>
          </w:tcPr>
          <w:p w:rsidR="002B0B2B" w:rsidRPr="005C240A" w:rsidRDefault="002B0B2B" w:rsidP="002B0B2B">
            <w:pPr>
              <w:rPr>
                <w:sz w:val="18"/>
                <w:szCs w:val="18"/>
              </w:rPr>
            </w:pPr>
            <w:r w:rsidRPr="005C240A">
              <w:rPr>
                <w:sz w:val="18"/>
                <w:szCs w:val="18"/>
              </w:rPr>
              <w:t>Ликвидация просроченной кредиторской задолженности муниципальных учреждений</w:t>
            </w:r>
          </w:p>
        </w:tc>
        <w:tc>
          <w:tcPr>
            <w:tcW w:w="1559" w:type="dxa"/>
          </w:tcPr>
          <w:p w:rsidR="002B0B2B" w:rsidRPr="005C240A" w:rsidRDefault="002B0B2B" w:rsidP="002B0B2B">
            <w:pPr>
              <w:rPr>
                <w:sz w:val="18"/>
                <w:szCs w:val="18"/>
              </w:rPr>
            </w:pPr>
            <w:r w:rsidRPr="005C240A">
              <w:rPr>
                <w:sz w:val="18"/>
                <w:szCs w:val="18"/>
              </w:rPr>
              <w:t xml:space="preserve">Всего,  </w:t>
            </w:r>
          </w:p>
          <w:p w:rsidR="002B0B2B" w:rsidRPr="005C240A" w:rsidRDefault="002B0B2B" w:rsidP="002B0B2B">
            <w:pPr>
              <w:jc w:val="center"/>
              <w:rPr>
                <w:sz w:val="18"/>
                <w:szCs w:val="18"/>
              </w:rPr>
            </w:pPr>
            <w:r w:rsidRPr="005C240A">
              <w:rPr>
                <w:sz w:val="18"/>
                <w:szCs w:val="18"/>
              </w:rPr>
              <w:t>в том числе:</w:t>
            </w:r>
          </w:p>
        </w:tc>
        <w:tc>
          <w:tcPr>
            <w:tcW w:w="1134" w:type="dxa"/>
            <w:vAlign w:val="center"/>
          </w:tcPr>
          <w:p w:rsidR="002B0B2B" w:rsidRPr="005C240A" w:rsidRDefault="002B0B2B" w:rsidP="002B0B2B">
            <w:pPr>
              <w:jc w:val="center"/>
              <w:rPr>
                <w:sz w:val="18"/>
                <w:szCs w:val="18"/>
              </w:rPr>
            </w:pPr>
            <w:r>
              <w:rPr>
                <w:sz w:val="18"/>
                <w:szCs w:val="18"/>
              </w:rPr>
              <w:t>0</w:t>
            </w:r>
          </w:p>
        </w:tc>
        <w:tc>
          <w:tcPr>
            <w:tcW w:w="1275" w:type="dxa"/>
            <w:vAlign w:val="center"/>
          </w:tcPr>
          <w:p w:rsidR="002B0B2B" w:rsidRPr="005C240A" w:rsidRDefault="002B0B2B" w:rsidP="002B0B2B">
            <w:pPr>
              <w:jc w:val="center"/>
              <w:rPr>
                <w:sz w:val="18"/>
                <w:szCs w:val="18"/>
              </w:rPr>
            </w:pPr>
            <w:r>
              <w:rPr>
                <w:sz w:val="18"/>
                <w:szCs w:val="18"/>
              </w:rPr>
              <w:t>0</w:t>
            </w:r>
          </w:p>
        </w:tc>
        <w:tc>
          <w:tcPr>
            <w:tcW w:w="1216" w:type="dxa"/>
            <w:vAlign w:val="center"/>
          </w:tcPr>
          <w:p w:rsidR="002B0B2B" w:rsidRPr="005C240A" w:rsidRDefault="002B0B2B" w:rsidP="002B0B2B">
            <w:pPr>
              <w:jc w:val="center"/>
              <w:rPr>
                <w:sz w:val="18"/>
                <w:szCs w:val="18"/>
              </w:rPr>
            </w:pPr>
            <w:r>
              <w:rPr>
                <w:sz w:val="18"/>
                <w:szCs w:val="18"/>
              </w:rPr>
              <w:t>0</w:t>
            </w:r>
          </w:p>
        </w:tc>
        <w:tc>
          <w:tcPr>
            <w:tcW w:w="1134" w:type="dxa"/>
            <w:vAlign w:val="center"/>
          </w:tcPr>
          <w:p w:rsidR="002B0B2B" w:rsidRPr="005C240A" w:rsidRDefault="002B0B2B" w:rsidP="002B0B2B">
            <w:pPr>
              <w:jc w:val="center"/>
              <w:rPr>
                <w:sz w:val="18"/>
                <w:szCs w:val="18"/>
              </w:rPr>
            </w:pPr>
            <w:r>
              <w:rPr>
                <w:sz w:val="18"/>
                <w:szCs w:val="18"/>
              </w:rPr>
              <w:t>0</w:t>
            </w:r>
          </w:p>
        </w:tc>
        <w:tc>
          <w:tcPr>
            <w:tcW w:w="1134" w:type="dxa"/>
            <w:vAlign w:val="center"/>
          </w:tcPr>
          <w:p w:rsidR="002B0B2B" w:rsidRPr="005C240A" w:rsidRDefault="002B0B2B" w:rsidP="002B0B2B">
            <w:pPr>
              <w:jc w:val="center"/>
              <w:rPr>
                <w:sz w:val="18"/>
                <w:szCs w:val="18"/>
              </w:rPr>
            </w:pPr>
            <w:r>
              <w:rPr>
                <w:sz w:val="18"/>
                <w:szCs w:val="18"/>
              </w:rPr>
              <w:t>0</w:t>
            </w:r>
          </w:p>
        </w:tc>
        <w:tc>
          <w:tcPr>
            <w:tcW w:w="1282" w:type="dxa"/>
            <w:vAlign w:val="center"/>
          </w:tcPr>
          <w:p w:rsidR="002B0B2B" w:rsidRPr="005C240A" w:rsidRDefault="002B0B2B" w:rsidP="002B0B2B">
            <w:pPr>
              <w:jc w:val="center"/>
              <w:rPr>
                <w:sz w:val="18"/>
                <w:szCs w:val="18"/>
              </w:rPr>
            </w:pPr>
            <w:r>
              <w:rPr>
                <w:sz w:val="18"/>
                <w:szCs w:val="18"/>
              </w:rPr>
              <w:t>0</w:t>
            </w:r>
          </w:p>
        </w:tc>
        <w:tc>
          <w:tcPr>
            <w:tcW w:w="3120" w:type="dxa"/>
            <w:gridSpan w:val="2"/>
            <w:vMerge/>
          </w:tcPr>
          <w:p w:rsidR="002B0B2B" w:rsidRPr="005C240A" w:rsidRDefault="002B0B2B" w:rsidP="002B0B2B">
            <w:pPr>
              <w:jc w:val="center"/>
              <w:rPr>
                <w:b/>
                <w:sz w:val="18"/>
                <w:szCs w:val="18"/>
                <w:highlight w:val="yellow"/>
              </w:rPr>
            </w:pPr>
          </w:p>
        </w:tc>
        <w:tc>
          <w:tcPr>
            <w:tcW w:w="1417" w:type="dxa"/>
            <w:gridSpan w:val="2"/>
            <w:vMerge w:val="restart"/>
            <w:vAlign w:val="center"/>
          </w:tcPr>
          <w:p w:rsidR="002B0B2B" w:rsidRPr="005C240A" w:rsidRDefault="002B0B2B" w:rsidP="002B0B2B">
            <w:pPr>
              <w:jc w:val="center"/>
              <w:rPr>
                <w:sz w:val="18"/>
                <w:szCs w:val="18"/>
                <w:highlight w:val="yellow"/>
              </w:rPr>
            </w:pPr>
            <w:r w:rsidRPr="005C240A">
              <w:rPr>
                <w:sz w:val="18"/>
                <w:szCs w:val="18"/>
              </w:rPr>
              <w:t>20</w:t>
            </w:r>
            <w:r>
              <w:rPr>
                <w:sz w:val="18"/>
                <w:szCs w:val="18"/>
              </w:rPr>
              <w:t>20-2024</w:t>
            </w:r>
          </w:p>
        </w:tc>
      </w:tr>
      <w:tr w:rsidR="002B0B2B" w:rsidRPr="006F73EA" w:rsidTr="00BC1144">
        <w:trPr>
          <w:gridAfter w:val="2"/>
          <w:wAfter w:w="39" w:type="dxa"/>
        </w:trPr>
        <w:tc>
          <w:tcPr>
            <w:tcW w:w="564" w:type="dxa"/>
            <w:vMerge/>
            <w:vAlign w:val="center"/>
          </w:tcPr>
          <w:p w:rsidR="002B0B2B" w:rsidRPr="005C240A" w:rsidRDefault="002B0B2B" w:rsidP="002B0B2B">
            <w:pPr>
              <w:jc w:val="center"/>
              <w:rPr>
                <w:sz w:val="18"/>
                <w:szCs w:val="18"/>
              </w:rPr>
            </w:pPr>
          </w:p>
        </w:tc>
        <w:tc>
          <w:tcPr>
            <w:tcW w:w="1988" w:type="dxa"/>
            <w:vMerge/>
          </w:tcPr>
          <w:p w:rsidR="002B0B2B" w:rsidRPr="005C240A" w:rsidRDefault="002B0B2B" w:rsidP="002B0B2B">
            <w:pPr>
              <w:rPr>
                <w:sz w:val="18"/>
                <w:szCs w:val="18"/>
              </w:rPr>
            </w:pPr>
          </w:p>
        </w:tc>
        <w:tc>
          <w:tcPr>
            <w:tcW w:w="1559" w:type="dxa"/>
          </w:tcPr>
          <w:p w:rsidR="002B0B2B" w:rsidRPr="005C240A" w:rsidRDefault="002B0B2B" w:rsidP="002B0B2B">
            <w:pPr>
              <w:rPr>
                <w:b/>
                <w:sz w:val="18"/>
                <w:szCs w:val="18"/>
              </w:rPr>
            </w:pPr>
            <w:r w:rsidRPr="005C240A">
              <w:rPr>
                <w:sz w:val="18"/>
                <w:szCs w:val="18"/>
              </w:rPr>
              <w:t>- бюджет городского округа</w:t>
            </w:r>
          </w:p>
        </w:tc>
        <w:tc>
          <w:tcPr>
            <w:tcW w:w="1134" w:type="dxa"/>
            <w:vAlign w:val="center"/>
          </w:tcPr>
          <w:p w:rsidR="002B0B2B" w:rsidRPr="005C240A" w:rsidRDefault="002B0B2B" w:rsidP="002B0B2B">
            <w:pPr>
              <w:jc w:val="center"/>
              <w:rPr>
                <w:sz w:val="18"/>
                <w:szCs w:val="18"/>
              </w:rPr>
            </w:pPr>
            <w:r>
              <w:rPr>
                <w:sz w:val="18"/>
                <w:szCs w:val="18"/>
              </w:rPr>
              <w:t>0</w:t>
            </w:r>
          </w:p>
        </w:tc>
        <w:tc>
          <w:tcPr>
            <w:tcW w:w="1275" w:type="dxa"/>
            <w:vAlign w:val="center"/>
          </w:tcPr>
          <w:p w:rsidR="002B0B2B" w:rsidRPr="005C240A" w:rsidRDefault="002B0B2B" w:rsidP="002B0B2B">
            <w:pPr>
              <w:jc w:val="center"/>
              <w:rPr>
                <w:sz w:val="18"/>
                <w:szCs w:val="18"/>
              </w:rPr>
            </w:pPr>
            <w:r>
              <w:rPr>
                <w:sz w:val="18"/>
                <w:szCs w:val="18"/>
              </w:rPr>
              <w:t>0</w:t>
            </w:r>
          </w:p>
        </w:tc>
        <w:tc>
          <w:tcPr>
            <w:tcW w:w="1216" w:type="dxa"/>
            <w:vAlign w:val="center"/>
          </w:tcPr>
          <w:p w:rsidR="002B0B2B" w:rsidRPr="005C240A" w:rsidRDefault="002B0B2B" w:rsidP="002B0B2B">
            <w:pPr>
              <w:jc w:val="center"/>
              <w:rPr>
                <w:sz w:val="18"/>
                <w:szCs w:val="18"/>
              </w:rPr>
            </w:pPr>
            <w:r>
              <w:rPr>
                <w:sz w:val="18"/>
                <w:szCs w:val="18"/>
              </w:rPr>
              <w:t>0</w:t>
            </w:r>
          </w:p>
        </w:tc>
        <w:tc>
          <w:tcPr>
            <w:tcW w:w="1134" w:type="dxa"/>
            <w:vAlign w:val="center"/>
          </w:tcPr>
          <w:p w:rsidR="002B0B2B" w:rsidRPr="005C240A" w:rsidRDefault="002B0B2B" w:rsidP="002B0B2B">
            <w:pPr>
              <w:jc w:val="center"/>
              <w:rPr>
                <w:sz w:val="18"/>
                <w:szCs w:val="18"/>
              </w:rPr>
            </w:pPr>
            <w:r>
              <w:rPr>
                <w:sz w:val="18"/>
                <w:szCs w:val="18"/>
              </w:rPr>
              <w:t>0</w:t>
            </w:r>
          </w:p>
        </w:tc>
        <w:tc>
          <w:tcPr>
            <w:tcW w:w="1134" w:type="dxa"/>
            <w:vAlign w:val="center"/>
          </w:tcPr>
          <w:p w:rsidR="002B0B2B" w:rsidRPr="005C240A" w:rsidRDefault="002B0B2B" w:rsidP="002B0B2B">
            <w:pPr>
              <w:jc w:val="center"/>
              <w:rPr>
                <w:sz w:val="18"/>
                <w:szCs w:val="18"/>
              </w:rPr>
            </w:pPr>
            <w:r>
              <w:rPr>
                <w:sz w:val="18"/>
                <w:szCs w:val="18"/>
              </w:rPr>
              <w:t>0</w:t>
            </w:r>
          </w:p>
        </w:tc>
        <w:tc>
          <w:tcPr>
            <w:tcW w:w="1282" w:type="dxa"/>
            <w:vAlign w:val="center"/>
          </w:tcPr>
          <w:p w:rsidR="002B0B2B" w:rsidRPr="005C240A" w:rsidRDefault="002B0B2B" w:rsidP="002B0B2B">
            <w:pPr>
              <w:jc w:val="center"/>
              <w:rPr>
                <w:sz w:val="18"/>
                <w:szCs w:val="18"/>
              </w:rPr>
            </w:pPr>
            <w:r>
              <w:rPr>
                <w:sz w:val="18"/>
                <w:szCs w:val="18"/>
              </w:rPr>
              <w:t>0</w:t>
            </w:r>
          </w:p>
        </w:tc>
        <w:tc>
          <w:tcPr>
            <w:tcW w:w="3120" w:type="dxa"/>
            <w:gridSpan w:val="2"/>
            <w:vMerge/>
          </w:tcPr>
          <w:p w:rsidR="002B0B2B" w:rsidRPr="005C240A" w:rsidRDefault="002B0B2B" w:rsidP="002B0B2B">
            <w:pPr>
              <w:jc w:val="center"/>
              <w:rPr>
                <w:b/>
                <w:sz w:val="18"/>
                <w:szCs w:val="18"/>
                <w:highlight w:val="yellow"/>
              </w:rPr>
            </w:pPr>
          </w:p>
        </w:tc>
        <w:tc>
          <w:tcPr>
            <w:tcW w:w="1417" w:type="dxa"/>
            <w:gridSpan w:val="2"/>
            <w:vMerge/>
          </w:tcPr>
          <w:p w:rsidR="002B0B2B" w:rsidRPr="005C240A" w:rsidRDefault="002B0B2B" w:rsidP="002B0B2B">
            <w:pPr>
              <w:jc w:val="center"/>
              <w:rPr>
                <w:b/>
                <w:sz w:val="18"/>
                <w:szCs w:val="18"/>
                <w:highlight w:val="yellow"/>
              </w:rPr>
            </w:pPr>
          </w:p>
        </w:tc>
      </w:tr>
      <w:tr w:rsidR="00BA2298" w:rsidRPr="006F73EA" w:rsidTr="00BC1144">
        <w:trPr>
          <w:gridAfter w:val="2"/>
          <w:wAfter w:w="39" w:type="dxa"/>
        </w:trPr>
        <w:tc>
          <w:tcPr>
            <w:tcW w:w="2552" w:type="dxa"/>
            <w:gridSpan w:val="2"/>
            <w:vMerge w:val="restart"/>
            <w:vAlign w:val="center"/>
          </w:tcPr>
          <w:p w:rsidR="00BA2298" w:rsidRPr="005C240A" w:rsidRDefault="00BA2298" w:rsidP="00A63260">
            <w:pPr>
              <w:jc w:val="center"/>
              <w:rPr>
                <w:b/>
                <w:sz w:val="18"/>
                <w:szCs w:val="18"/>
              </w:rPr>
            </w:pPr>
            <w:r w:rsidRPr="005C240A">
              <w:rPr>
                <w:b/>
                <w:sz w:val="18"/>
                <w:szCs w:val="18"/>
              </w:rPr>
              <w:t>Итого по подпрограмме:</w:t>
            </w:r>
          </w:p>
        </w:tc>
        <w:tc>
          <w:tcPr>
            <w:tcW w:w="1559" w:type="dxa"/>
          </w:tcPr>
          <w:p w:rsidR="00BA2298" w:rsidRPr="005C240A" w:rsidRDefault="00BA2298" w:rsidP="00A63260">
            <w:pPr>
              <w:rPr>
                <w:b/>
                <w:sz w:val="18"/>
                <w:szCs w:val="18"/>
              </w:rPr>
            </w:pPr>
            <w:r w:rsidRPr="005C240A">
              <w:rPr>
                <w:b/>
                <w:sz w:val="18"/>
                <w:szCs w:val="18"/>
              </w:rPr>
              <w:t xml:space="preserve">Всего,  </w:t>
            </w:r>
          </w:p>
          <w:p w:rsidR="00BA2298" w:rsidRPr="005C240A" w:rsidRDefault="00BA2298" w:rsidP="00A63260">
            <w:pPr>
              <w:jc w:val="center"/>
              <w:rPr>
                <w:b/>
                <w:sz w:val="18"/>
                <w:szCs w:val="18"/>
              </w:rPr>
            </w:pPr>
            <w:r w:rsidRPr="005C240A">
              <w:rPr>
                <w:b/>
                <w:sz w:val="18"/>
                <w:szCs w:val="18"/>
              </w:rPr>
              <w:t>в том числе:</w:t>
            </w:r>
          </w:p>
        </w:tc>
        <w:tc>
          <w:tcPr>
            <w:tcW w:w="1134" w:type="dxa"/>
            <w:vAlign w:val="center"/>
          </w:tcPr>
          <w:p w:rsidR="00BA2298" w:rsidRPr="005C240A" w:rsidRDefault="00C814C2" w:rsidP="00A63260">
            <w:pPr>
              <w:jc w:val="center"/>
              <w:rPr>
                <w:b/>
                <w:bCs/>
                <w:sz w:val="18"/>
                <w:szCs w:val="18"/>
              </w:rPr>
            </w:pPr>
            <w:r>
              <w:rPr>
                <w:b/>
                <w:bCs/>
                <w:sz w:val="18"/>
                <w:szCs w:val="18"/>
              </w:rPr>
              <w:t>18 761,548</w:t>
            </w:r>
          </w:p>
        </w:tc>
        <w:tc>
          <w:tcPr>
            <w:tcW w:w="1275" w:type="dxa"/>
            <w:vAlign w:val="center"/>
          </w:tcPr>
          <w:p w:rsidR="00BA2298" w:rsidRPr="005C240A" w:rsidRDefault="00C814C2" w:rsidP="002B0B2B">
            <w:pPr>
              <w:jc w:val="center"/>
              <w:rPr>
                <w:b/>
                <w:bCs/>
                <w:sz w:val="18"/>
                <w:szCs w:val="18"/>
              </w:rPr>
            </w:pPr>
            <w:r>
              <w:rPr>
                <w:b/>
                <w:bCs/>
                <w:sz w:val="18"/>
                <w:szCs w:val="18"/>
              </w:rPr>
              <w:t>15 577,841</w:t>
            </w:r>
          </w:p>
        </w:tc>
        <w:tc>
          <w:tcPr>
            <w:tcW w:w="1216" w:type="dxa"/>
            <w:vAlign w:val="center"/>
          </w:tcPr>
          <w:p w:rsidR="00BA2298" w:rsidRPr="005C240A" w:rsidRDefault="00C814C2" w:rsidP="00A63260">
            <w:pPr>
              <w:jc w:val="center"/>
              <w:rPr>
                <w:b/>
                <w:bCs/>
                <w:sz w:val="18"/>
                <w:szCs w:val="18"/>
              </w:rPr>
            </w:pPr>
            <w:r>
              <w:rPr>
                <w:b/>
                <w:bCs/>
                <w:sz w:val="18"/>
                <w:szCs w:val="18"/>
              </w:rPr>
              <w:t>11 932,298</w:t>
            </w:r>
          </w:p>
        </w:tc>
        <w:tc>
          <w:tcPr>
            <w:tcW w:w="1134" w:type="dxa"/>
            <w:vAlign w:val="center"/>
          </w:tcPr>
          <w:p w:rsidR="00BA2298" w:rsidRPr="005C240A" w:rsidRDefault="00C814C2" w:rsidP="00C607AF">
            <w:pPr>
              <w:jc w:val="center"/>
              <w:rPr>
                <w:b/>
                <w:bCs/>
                <w:sz w:val="18"/>
                <w:szCs w:val="18"/>
              </w:rPr>
            </w:pPr>
            <w:r>
              <w:rPr>
                <w:b/>
                <w:bCs/>
                <w:sz w:val="18"/>
                <w:szCs w:val="18"/>
              </w:rPr>
              <w:t>11 239,774</w:t>
            </w:r>
          </w:p>
        </w:tc>
        <w:tc>
          <w:tcPr>
            <w:tcW w:w="1134" w:type="dxa"/>
            <w:vAlign w:val="center"/>
          </w:tcPr>
          <w:p w:rsidR="00BA2298" w:rsidRPr="005C240A" w:rsidRDefault="00C814C2" w:rsidP="00A63260">
            <w:pPr>
              <w:jc w:val="center"/>
              <w:rPr>
                <w:b/>
                <w:bCs/>
                <w:sz w:val="18"/>
                <w:szCs w:val="18"/>
              </w:rPr>
            </w:pPr>
            <w:r>
              <w:rPr>
                <w:b/>
                <w:bCs/>
                <w:sz w:val="18"/>
                <w:szCs w:val="18"/>
              </w:rPr>
              <w:t>11 239,774</w:t>
            </w:r>
          </w:p>
        </w:tc>
        <w:tc>
          <w:tcPr>
            <w:tcW w:w="1282" w:type="dxa"/>
            <w:vAlign w:val="center"/>
          </w:tcPr>
          <w:p w:rsidR="00BA2298" w:rsidRPr="005C240A" w:rsidRDefault="00C814C2" w:rsidP="00A63260">
            <w:pPr>
              <w:jc w:val="center"/>
              <w:rPr>
                <w:b/>
                <w:bCs/>
                <w:sz w:val="18"/>
                <w:szCs w:val="18"/>
              </w:rPr>
            </w:pPr>
            <w:r>
              <w:rPr>
                <w:b/>
                <w:bCs/>
                <w:sz w:val="18"/>
                <w:szCs w:val="18"/>
              </w:rPr>
              <w:t>68 751,236</w:t>
            </w:r>
          </w:p>
        </w:tc>
        <w:tc>
          <w:tcPr>
            <w:tcW w:w="3120" w:type="dxa"/>
            <w:gridSpan w:val="2"/>
            <w:vMerge w:val="restart"/>
          </w:tcPr>
          <w:p w:rsidR="00BA2298" w:rsidRPr="005C240A" w:rsidRDefault="00BA2298" w:rsidP="00A63260">
            <w:pPr>
              <w:jc w:val="center"/>
              <w:rPr>
                <w:b/>
                <w:sz w:val="18"/>
                <w:szCs w:val="18"/>
                <w:highlight w:val="yellow"/>
              </w:rPr>
            </w:pPr>
          </w:p>
        </w:tc>
        <w:tc>
          <w:tcPr>
            <w:tcW w:w="1417" w:type="dxa"/>
            <w:gridSpan w:val="2"/>
            <w:vMerge w:val="restart"/>
          </w:tcPr>
          <w:p w:rsidR="00BA2298" w:rsidRPr="005C240A" w:rsidRDefault="00BA2298" w:rsidP="00A63260">
            <w:pPr>
              <w:jc w:val="center"/>
              <w:rPr>
                <w:b/>
                <w:sz w:val="18"/>
                <w:szCs w:val="18"/>
                <w:highlight w:val="yellow"/>
              </w:rPr>
            </w:pPr>
          </w:p>
        </w:tc>
      </w:tr>
      <w:tr w:rsidR="00C814C2" w:rsidRPr="006F73EA" w:rsidTr="00BC1144">
        <w:trPr>
          <w:gridAfter w:val="2"/>
          <w:wAfter w:w="39" w:type="dxa"/>
          <w:trHeight w:val="827"/>
        </w:trPr>
        <w:tc>
          <w:tcPr>
            <w:tcW w:w="2552" w:type="dxa"/>
            <w:gridSpan w:val="2"/>
            <w:vMerge/>
            <w:vAlign w:val="center"/>
          </w:tcPr>
          <w:p w:rsidR="00C814C2" w:rsidRPr="005C240A" w:rsidRDefault="00C814C2" w:rsidP="00C814C2">
            <w:pPr>
              <w:rPr>
                <w:b/>
                <w:sz w:val="18"/>
                <w:szCs w:val="18"/>
                <w:highlight w:val="yellow"/>
              </w:rPr>
            </w:pPr>
          </w:p>
        </w:tc>
        <w:tc>
          <w:tcPr>
            <w:tcW w:w="1559" w:type="dxa"/>
          </w:tcPr>
          <w:p w:rsidR="00C814C2" w:rsidRPr="005C240A" w:rsidRDefault="00C814C2" w:rsidP="00C814C2">
            <w:pPr>
              <w:rPr>
                <w:b/>
                <w:sz w:val="18"/>
                <w:szCs w:val="18"/>
              </w:rPr>
            </w:pPr>
            <w:r w:rsidRPr="005C240A">
              <w:rPr>
                <w:b/>
                <w:sz w:val="18"/>
                <w:szCs w:val="18"/>
              </w:rPr>
              <w:t>- бюджет городского округа</w:t>
            </w:r>
          </w:p>
        </w:tc>
        <w:tc>
          <w:tcPr>
            <w:tcW w:w="1134" w:type="dxa"/>
            <w:vAlign w:val="center"/>
          </w:tcPr>
          <w:p w:rsidR="00C814C2" w:rsidRPr="005C240A" w:rsidRDefault="00C814C2" w:rsidP="00C814C2">
            <w:pPr>
              <w:jc w:val="center"/>
              <w:rPr>
                <w:b/>
                <w:bCs/>
                <w:sz w:val="18"/>
                <w:szCs w:val="18"/>
              </w:rPr>
            </w:pPr>
            <w:r>
              <w:rPr>
                <w:b/>
                <w:bCs/>
                <w:sz w:val="18"/>
                <w:szCs w:val="18"/>
              </w:rPr>
              <w:t>18 761,548</w:t>
            </w:r>
          </w:p>
        </w:tc>
        <w:tc>
          <w:tcPr>
            <w:tcW w:w="1275" w:type="dxa"/>
            <w:vAlign w:val="center"/>
          </w:tcPr>
          <w:p w:rsidR="00C814C2" w:rsidRPr="005C240A" w:rsidRDefault="00C814C2" w:rsidP="00C814C2">
            <w:pPr>
              <w:jc w:val="center"/>
              <w:rPr>
                <w:b/>
                <w:bCs/>
                <w:sz w:val="18"/>
                <w:szCs w:val="18"/>
              </w:rPr>
            </w:pPr>
            <w:r>
              <w:rPr>
                <w:b/>
                <w:bCs/>
                <w:sz w:val="18"/>
                <w:szCs w:val="18"/>
              </w:rPr>
              <w:t>15 577,841</w:t>
            </w:r>
          </w:p>
        </w:tc>
        <w:tc>
          <w:tcPr>
            <w:tcW w:w="1216" w:type="dxa"/>
            <w:vAlign w:val="center"/>
          </w:tcPr>
          <w:p w:rsidR="00C814C2" w:rsidRPr="005C240A" w:rsidRDefault="00C814C2" w:rsidP="00C814C2">
            <w:pPr>
              <w:jc w:val="center"/>
              <w:rPr>
                <w:b/>
                <w:bCs/>
                <w:sz w:val="18"/>
                <w:szCs w:val="18"/>
              </w:rPr>
            </w:pPr>
            <w:r>
              <w:rPr>
                <w:b/>
                <w:bCs/>
                <w:sz w:val="18"/>
                <w:szCs w:val="18"/>
              </w:rPr>
              <w:t>11 932,298</w:t>
            </w:r>
          </w:p>
        </w:tc>
        <w:tc>
          <w:tcPr>
            <w:tcW w:w="1134" w:type="dxa"/>
            <w:vAlign w:val="center"/>
          </w:tcPr>
          <w:p w:rsidR="00C814C2" w:rsidRPr="005C240A" w:rsidRDefault="00C814C2" w:rsidP="00C814C2">
            <w:pPr>
              <w:jc w:val="center"/>
              <w:rPr>
                <w:b/>
                <w:bCs/>
                <w:sz w:val="18"/>
                <w:szCs w:val="18"/>
              </w:rPr>
            </w:pPr>
            <w:r>
              <w:rPr>
                <w:b/>
                <w:bCs/>
                <w:sz w:val="18"/>
                <w:szCs w:val="18"/>
              </w:rPr>
              <w:t>11 239,774</w:t>
            </w:r>
          </w:p>
        </w:tc>
        <w:tc>
          <w:tcPr>
            <w:tcW w:w="1134" w:type="dxa"/>
            <w:vAlign w:val="center"/>
          </w:tcPr>
          <w:p w:rsidR="00C814C2" w:rsidRPr="005C240A" w:rsidRDefault="00C814C2" w:rsidP="00C814C2">
            <w:pPr>
              <w:jc w:val="center"/>
              <w:rPr>
                <w:b/>
                <w:bCs/>
                <w:sz w:val="18"/>
                <w:szCs w:val="18"/>
              </w:rPr>
            </w:pPr>
            <w:r>
              <w:rPr>
                <w:b/>
                <w:bCs/>
                <w:sz w:val="18"/>
                <w:szCs w:val="18"/>
              </w:rPr>
              <w:t>11 239,774</w:t>
            </w:r>
          </w:p>
        </w:tc>
        <w:tc>
          <w:tcPr>
            <w:tcW w:w="1282" w:type="dxa"/>
            <w:vAlign w:val="center"/>
          </w:tcPr>
          <w:p w:rsidR="00C814C2" w:rsidRPr="005C240A" w:rsidRDefault="00C814C2" w:rsidP="00C814C2">
            <w:pPr>
              <w:jc w:val="center"/>
              <w:rPr>
                <w:b/>
                <w:bCs/>
                <w:sz w:val="18"/>
                <w:szCs w:val="18"/>
              </w:rPr>
            </w:pPr>
            <w:r>
              <w:rPr>
                <w:b/>
                <w:bCs/>
                <w:sz w:val="18"/>
                <w:szCs w:val="18"/>
              </w:rPr>
              <w:t>68 751,236</w:t>
            </w:r>
          </w:p>
        </w:tc>
        <w:tc>
          <w:tcPr>
            <w:tcW w:w="3120" w:type="dxa"/>
            <w:gridSpan w:val="2"/>
            <w:vMerge/>
          </w:tcPr>
          <w:p w:rsidR="00C814C2" w:rsidRPr="005C240A" w:rsidRDefault="00C814C2" w:rsidP="00C814C2">
            <w:pPr>
              <w:jc w:val="center"/>
              <w:rPr>
                <w:b/>
                <w:sz w:val="18"/>
                <w:szCs w:val="18"/>
                <w:highlight w:val="yellow"/>
              </w:rPr>
            </w:pPr>
          </w:p>
        </w:tc>
        <w:tc>
          <w:tcPr>
            <w:tcW w:w="1417" w:type="dxa"/>
            <w:gridSpan w:val="2"/>
            <w:vMerge/>
          </w:tcPr>
          <w:p w:rsidR="00C814C2" w:rsidRPr="005C240A" w:rsidRDefault="00C814C2" w:rsidP="00C814C2">
            <w:pPr>
              <w:jc w:val="center"/>
              <w:rPr>
                <w:b/>
                <w:sz w:val="18"/>
                <w:szCs w:val="18"/>
                <w:highlight w:val="yellow"/>
              </w:rPr>
            </w:pPr>
          </w:p>
        </w:tc>
      </w:tr>
      <w:tr w:rsidR="00B07D25" w:rsidRPr="006F73EA" w:rsidTr="00BC1144">
        <w:trPr>
          <w:gridAfter w:val="2"/>
          <w:wAfter w:w="39" w:type="dxa"/>
        </w:trPr>
        <w:tc>
          <w:tcPr>
            <w:tcW w:w="2552" w:type="dxa"/>
            <w:gridSpan w:val="2"/>
            <w:vMerge w:val="restart"/>
            <w:vAlign w:val="center"/>
          </w:tcPr>
          <w:p w:rsidR="00B07D25" w:rsidRPr="005C240A" w:rsidRDefault="00B07D25" w:rsidP="00B07D25">
            <w:pPr>
              <w:jc w:val="center"/>
              <w:rPr>
                <w:b/>
                <w:sz w:val="18"/>
                <w:szCs w:val="18"/>
                <w:highlight w:val="yellow"/>
              </w:rPr>
            </w:pPr>
            <w:r w:rsidRPr="005C240A">
              <w:rPr>
                <w:b/>
                <w:sz w:val="18"/>
                <w:szCs w:val="18"/>
              </w:rPr>
              <w:lastRenderedPageBreak/>
              <w:t>ИТОГО по Программе:</w:t>
            </w:r>
          </w:p>
        </w:tc>
        <w:tc>
          <w:tcPr>
            <w:tcW w:w="1559" w:type="dxa"/>
          </w:tcPr>
          <w:p w:rsidR="00B07D25" w:rsidRPr="00BC1144" w:rsidRDefault="00B07D25" w:rsidP="00B07D25">
            <w:pPr>
              <w:rPr>
                <w:b/>
                <w:sz w:val="18"/>
                <w:szCs w:val="18"/>
              </w:rPr>
            </w:pPr>
            <w:r w:rsidRPr="00BC1144">
              <w:rPr>
                <w:b/>
                <w:sz w:val="18"/>
                <w:szCs w:val="18"/>
              </w:rPr>
              <w:t xml:space="preserve">Всего,  </w:t>
            </w:r>
          </w:p>
          <w:p w:rsidR="00B07D25" w:rsidRPr="00BC1144" w:rsidRDefault="00B07D25" w:rsidP="00B07D25">
            <w:pPr>
              <w:jc w:val="center"/>
              <w:rPr>
                <w:b/>
                <w:sz w:val="18"/>
                <w:szCs w:val="18"/>
              </w:rPr>
            </w:pPr>
            <w:r w:rsidRPr="00BC1144">
              <w:rPr>
                <w:b/>
                <w:sz w:val="18"/>
                <w:szCs w:val="18"/>
              </w:rPr>
              <w:t>в том числе:</w:t>
            </w:r>
          </w:p>
        </w:tc>
        <w:tc>
          <w:tcPr>
            <w:tcW w:w="1134" w:type="dxa"/>
            <w:vAlign w:val="center"/>
          </w:tcPr>
          <w:p w:rsidR="00B07D25" w:rsidRPr="00B07D25" w:rsidRDefault="0085008E" w:rsidP="00445581">
            <w:pPr>
              <w:jc w:val="center"/>
            </w:pPr>
            <w:r>
              <w:rPr>
                <w:b/>
                <w:bCs/>
                <w:sz w:val="18"/>
                <w:szCs w:val="18"/>
              </w:rPr>
              <w:t>42 479,173</w:t>
            </w:r>
          </w:p>
        </w:tc>
        <w:tc>
          <w:tcPr>
            <w:tcW w:w="1275" w:type="dxa"/>
            <w:vAlign w:val="center"/>
          </w:tcPr>
          <w:p w:rsidR="00B07D25" w:rsidRPr="00B07D25" w:rsidRDefault="00C814C2" w:rsidP="00E04236">
            <w:pPr>
              <w:jc w:val="center"/>
            </w:pPr>
            <w:r>
              <w:rPr>
                <w:b/>
                <w:bCs/>
                <w:sz w:val="18"/>
                <w:szCs w:val="18"/>
              </w:rPr>
              <w:t>34</w:t>
            </w:r>
            <w:r w:rsidR="0085008E">
              <w:rPr>
                <w:b/>
                <w:bCs/>
                <w:sz w:val="18"/>
                <w:szCs w:val="18"/>
              </w:rPr>
              <w:t> </w:t>
            </w:r>
            <w:r w:rsidR="00E04236">
              <w:rPr>
                <w:b/>
                <w:bCs/>
                <w:sz w:val="18"/>
                <w:szCs w:val="18"/>
              </w:rPr>
              <w:t>745</w:t>
            </w:r>
            <w:r w:rsidR="0085008E">
              <w:rPr>
                <w:b/>
                <w:bCs/>
                <w:sz w:val="18"/>
                <w:szCs w:val="18"/>
              </w:rPr>
              <w:t>,467</w:t>
            </w:r>
          </w:p>
        </w:tc>
        <w:tc>
          <w:tcPr>
            <w:tcW w:w="1216" w:type="dxa"/>
            <w:vAlign w:val="center"/>
          </w:tcPr>
          <w:p w:rsidR="00B07D25" w:rsidRPr="00B07D25" w:rsidRDefault="0085008E" w:rsidP="00E04236">
            <w:pPr>
              <w:jc w:val="center"/>
            </w:pPr>
            <w:r>
              <w:rPr>
                <w:b/>
                <w:bCs/>
                <w:sz w:val="20"/>
                <w:szCs w:val="20"/>
              </w:rPr>
              <w:t xml:space="preserve">29 </w:t>
            </w:r>
            <w:r w:rsidR="00E04236">
              <w:rPr>
                <w:b/>
                <w:bCs/>
                <w:sz w:val="20"/>
                <w:szCs w:val="20"/>
              </w:rPr>
              <w:t>500</w:t>
            </w:r>
            <w:r>
              <w:rPr>
                <w:b/>
                <w:bCs/>
                <w:sz w:val="20"/>
                <w:szCs w:val="20"/>
              </w:rPr>
              <w:t>,211</w:t>
            </w:r>
          </w:p>
        </w:tc>
        <w:tc>
          <w:tcPr>
            <w:tcW w:w="1134" w:type="dxa"/>
            <w:vAlign w:val="center"/>
          </w:tcPr>
          <w:p w:rsidR="00B07D25" w:rsidRPr="00B07D25" w:rsidRDefault="00C814C2" w:rsidP="0085008E">
            <w:pPr>
              <w:jc w:val="center"/>
            </w:pPr>
            <w:r>
              <w:rPr>
                <w:b/>
                <w:bCs/>
                <w:sz w:val="20"/>
                <w:szCs w:val="20"/>
              </w:rPr>
              <w:t>28</w:t>
            </w:r>
            <w:r w:rsidR="0085008E">
              <w:rPr>
                <w:b/>
                <w:bCs/>
                <w:sz w:val="20"/>
                <w:szCs w:val="20"/>
              </w:rPr>
              <w:t> 752,687</w:t>
            </w:r>
          </w:p>
        </w:tc>
        <w:tc>
          <w:tcPr>
            <w:tcW w:w="1134" w:type="dxa"/>
            <w:vAlign w:val="center"/>
          </w:tcPr>
          <w:p w:rsidR="00B07D25" w:rsidRPr="00B07D25" w:rsidRDefault="00C814C2" w:rsidP="0085008E">
            <w:pPr>
              <w:jc w:val="center"/>
            </w:pPr>
            <w:r>
              <w:rPr>
                <w:b/>
                <w:bCs/>
                <w:sz w:val="20"/>
                <w:szCs w:val="20"/>
              </w:rPr>
              <w:t>28</w:t>
            </w:r>
            <w:r w:rsidR="0085008E">
              <w:rPr>
                <w:b/>
                <w:bCs/>
                <w:sz w:val="20"/>
                <w:szCs w:val="20"/>
              </w:rPr>
              <w:t> 752,687</w:t>
            </w:r>
          </w:p>
        </w:tc>
        <w:tc>
          <w:tcPr>
            <w:tcW w:w="1282" w:type="dxa"/>
            <w:vAlign w:val="center"/>
          </w:tcPr>
          <w:p w:rsidR="00B07D25" w:rsidRPr="00B07D25" w:rsidRDefault="00C814C2" w:rsidP="00E04236">
            <w:pPr>
              <w:jc w:val="center"/>
            </w:pPr>
            <w:r>
              <w:rPr>
                <w:b/>
                <w:bCs/>
                <w:sz w:val="20"/>
                <w:szCs w:val="20"/>
              </w:rPr>
              <w:t>1</w:t>
            </w:r>
            <w:r w:rsidR="0085008E">
              <w:rPr>
                <w:b/>
                <w:bCs/>
                <w:sz w:val="20"/>
                <w:szCs w:val="20"/>
              </w:rPr>
              <w:t>64 </w:t>
            </w:r>
            <w:r w:rsidR="00E04236">
              <w:rPr>
                <w:b/>
                <w:bCs/>
                <w:sz w:val="20"/>
                <w:szCs w:val="20"/>
              </w:rPr>
              <w:t>230</w:t>
            </w:r>
            <w:r w:rsidR="0085008E">
              <w:rPr>
                <w:b/>
                <w:bCs/>
                <w:sz w:val="20"/>
                <w:szCs w:val="20"/>
              </w:rPr>
              <w:t>,225</w:t>
            </w:r>
          </w:p>
        </w:tc>
        <w:tc>
          <w:tcPr>
            <w:tcW w:w="3120" w:type="dxa"/>
            <w:gridSpan w:val="2"/>
            <w:vMerge w:val="restart"/>
          </w:tcPr>
          <w:p w:rsidR="00B07D25" w:rsidRPr="005C240A" w:rsidRDefault="00B07D25" w:rsidP="00B07D25">
            <w:pPr>
              <w:jc w:val="center"/>
              <w:rPr>
                <w:b/>
                <w:sz w:val="18"/>
                <w:szCs w:val="18"/>
                <w:highlight w:val="yellow"/>
              </w:rPr>
            </w:pPr>
          </w:p>
        </w:tc>
        <w:tc>
          <w:tcPr>
            <w:tcW w:w="1417" w:type="dxa"/>
            <w:gridSpan w:val="2"/>
            <w:vMerge w:val="restart"/>
          </w:tcPr>
          <w:p w:rsidR="00B07D25" w:rsidRPr="005C240A" w:rsidRDefault="00B07D25" w:rsidP="00B07D25">
            <w:pPr>
              <w:jc w:val="center"/>
              <w:rPr>
                <w:b/>
                <w:sz w:val="18"/>
                <w:szCs w:val="18"/>
                <w:highlight w:val="yellow"/>
              </w:rPr>
            </w:pPr>
          </w:p>
        </w:tc>
      </w:tr>
      <w:tr w:rsidR="0085008E" w:rsidRPr="006F73EA" w:rsidTr="002968CB">
        <w:trPr>
          <w:gridAfter w:val="2"/>
          <w:wAfter w:w="39" w:type="dxa"/>
          <w:trHeight w:val="742"/>
        </w:trPr>
        <w:tc>
          <w:tcPr>
            <w:tcW w:w="2552" w:type="dxa"/>
            <w:gridSpan w:val="2"/>
            <w:vMerge/>
          </w:tcPr>
          <w:p w:rsidR="0085008E" w:rsidRPr="006F73EA" w:rsidRDefault="0085008E" w:rsidP="0085008E">
            <w:pPr>
              <w:rPr>
                <w:sz w:val="20"/>
                <w:szCs w:val="20"/>
                <w:highlight w:val="yellow"/>
              </w:rPr>
            </w:pPr>
          </w:p>
        </w:tc>
        <w:tc>
          <w:tcPr>
            <w:tcW w:w="1559" w:type="dxa"/>
            <w:vAlign w:val="center"/>
          </w:tcPr>
          <w:p w:rsidR="0085008E" w:rsidRPr="00BC1144" w:rsidRDefault="0085008E" w:rsidP="0085008E">
            <w:pPr>
              <w:rPr>
                <w:b/>
                <w:sz w:val="20"/>
                <w:szCs w:val="20"/>
              </w:rPr>
            </w:pPr>
            <w:r w:rsidRPr="00BC1144">
              <w:rPr>
                <w:b/>
                <w:sz w:val="20"/>
                <w:szCs w:val="20"/>
              </w:rPr>
              <w:t>- бюджет городского округа</w:t>
            </w:r>
          </w:p>
        </w:tc>
        <w:tc>
          <w:tcPr>
            <w:tcW w:w="1134" w:type="dxa"/>
            <w:vAlign w:val="center"/>
          </w:tcPr>
          <w:p w:rsidR="0085008E" w:rsidRPr="00B07D25" w:rsidRDefault="0085008E" w:rsidP="0085008E">
            <w:pPr>
              <w:jc w:val="center"/>
            </w:pPr>
            <w:r>
              <w:rPr>
                <w:b/>
                <w:bCs/>
                <w:sz w:val="18"/>
                <w:szCs w:val="18"/>
              </w:rPr>
              <w:t>42 479,173</w:t>
            </w:r>
          </w:p>
        </w:tc>
        <w:tc>
          <w:tcPr>
            <w:tcW w:w="1275" w:type="dxa"/>
            <w:vAlign w:val="center"/>
          </w:tcPr>
          <w:p w:rsidR="0085008E" w:rsidRPr="00B07D25" w:rsidRDefault="0085008E" w:rsidP="00E04236">
            <w:pPr>
              <w:jc w:val="center"/>
            </w:pPr>
            <w:r>
              <w:rPr>
                <w:b/>
                <w:bCs/>
                <w:sz w:val="18"/>
                <w:szCs w:val="18"/>
              </w:rPr>
              <w:t>34 </w:t>
            </w:r>
            <w:r w:rsidR="00E04236">
              <w:rPr>
                <w:b/>
                <w:bCs/>
                <w:sz w:val="18"/>
                <w:szCs w:val="18"/>
              </w:rPr>
              <w:t>745</w:t>
            </w:r>
            <w:r>
              <w:rPr>
                <w:b/>
                <w:bCs/>
                <w:sz w:val="18"/>
                <w:szCs w:val="18"/>
              </w:rPr>
              <w:t>,467</w:t>
            </w:r>
          </w:p>
        </w:tc>
        <w:tc>
          <w:tcPr>
            <w:tcW w:w="1216" w:type="dxa"/>
            <w:vAlign w:val="center"/>
          </w:tcPr>
          <w:p w:rsidR="0085008E" w:rsidRPr="00B07D25" w:rsidRDefault="0085008E" w:rsidP="00E04236">
            <w:pPr>
              <w:jc w:val="center"/>
            </w:pPr>
            <w:r>
              <w:rPr>
                <w:b/>
                <w:bCs/>
                <w:sz w:val="20"/>
                <w:szCs w:val="20"/>
              </w:rPr>
              <w:t xml:space="preserve">29 </w:t>
            </w:r>
            <w:r w:rsidR="00E04236">
              <w:rPr>
                <w:b/>
                <w:bCs/>
                <w:sz w:val="20"/>
                <w:szCs w:val="20"/>
              </w:rPr>
              <w:t>500</w:t>
            </w:r>
            <w:r>
              <w:rPr>
                <w:b/>
                <w:bCs/>
                <w:sz w:val="20"/>
                <w:szCs w:val="20"/>
              </w:rPr>
              <w:t>,211</w:t>
            </w:r>
          </w:p>
        </w:tc>
        <w:tc>
          <w:tcPr>
            <w:tcW w:w="1134" w:type="dxa"/>
            <w:vAlign w:val="center"/>
          </w:tcPr>
          <w:p w:rsidR="0085008E" w:rsidRPr="00B07D25" w:rsidRDefault="0085008E" w:rsidP="0085008E">
            <w:pPr>
              <w:jc w:val="center"/>
            </w:pPr>
            <w:r>
              <w:rPr>
                <w:b/>
                <w:bCs/>
                <w:sz w:val="20"/>
                <w:szCs w:val="20"/>
              </w:rPr>
              <w:t>28 752,687</w:t>
            </w:r>
          </w:p>
        </w:tc>
        <w:tc>
          <w:tcPr>
            <w:tcW w:w="1134" w:type="dxa"/>
            <w:vAlign w:val="center"/>
          </w:tcPr>
          <w:p w:rsidR="0085008E" w:rsidRPr="00B07D25" w:rsidRDefault="0085008E" w:rsidP="0085008E">
            <w:pPr>
              <w:jc w:val="center"/>
            </w:pPr>
            <w:r>
              <w:rPr>
                <w:b/>
                <w:bCs/>
                <w:sz w:val="20"/>
                <w:szCs w:val="20"/>
              </w:rPr>
              <w:t>28 752,687</w:t>
            </w:r>
          </w:p>
        </w:tc>
        <w:tc>
          <w:tcPr>
            <w:tcW w:w="1282" w:type="dxa"/>
            <w:vAlign w:val="center"/>
          </w:tcPr>
          <w:p w:rsidR="0085008E" w:rsidRPr="00B07D25" w:rsidRDefault="0085008E" w:rsidP="0085008E">
            <w:pPr>
              <w:jc w:val="center"/>
            </w:pPr>
            <w:r>
              <w:rPr>
                <w:b/>
                <w:bCs/>
                <w:sz w:val="20"/>
                <w:szCs w:val="20"/>
              </w:rPr>
              <w:t>164 </w:t>
            </w:r>
            <w:r w:rsidR="00E04236">
              <w:rPr>
                <w:b/>
                <w:bCs/>
                <w:sz w:val="20"/>
                <w:szCs w:val="20"/>
              </w:rPr>
              <w:t>23</w:t>
            </w:r>
            <w:r>
              <w:rPr>
                <w:b/>
                <w:bCs/>
                <w:sz w:val="20"/>
                <w:szCs w:val="20"/>
              </w:rPr>
              <w:t>0,225</w:t>
            </w:r>
          </w:p>
        </w:tc>
        <w:tc>
          <w:tcPr>
            <w:tcW w:w="3120" w:type="dxa"/>
            <w:gridSpan w:val="2"/>
            <w:vMerge/>
          </w:tcPr>
          <w:p w:rsidR="0085008E" w:rsidRPr="006F73EA" w:rsidRDefault="0085008E" w:rsidP="0085008E">
            <w:pPr>
              <w:jc w:val="center"/>
              <w:rPr>
                <w:b/>
                <w:sz w:val="20"/>
                <w:szCs w:val="20"/>
                <w:highlight w:val="yellow"/>
              </w:rPr>
            </w:pPr>
          </w:p>
        </w:tc>
        <w:tc>
          <w:tcPr>
            <w:tcW w:w="1417" w:type="dxa"/>
            <w:gridSpan w:val="2"/>
            <w:vMerge/>
          </w:tcPr>
          <w:p w:rsidR="0085008E" w:rsidRPr="006F73EA" w:rsidRDefault="0085008E" w:rsidP="0085008E">
            <w:pPr>
              <w:jc w:val="center"/>
              <w:rPr>
                <w:b/>
                <w:sz w:val="20"/>
                <w:szCs w:val="20"/>
                <w:highlight w:val="yellow"/>
              </w:rPr>
            </w:pPr>
          </w:p>
        </w:tc>
      </w:tr>
    </w:tbl>
    <w:p w:rsidR="009D5158" w:rsidRPr="00B657CD" w:rsidRDefault="009D5158" w:rsidP="009D5158">
      <w:pPr>
        <w:rPr>
          <w:sz w:val="20"/>
          <w:szCs w:val="20"/>
        </w:rPr>
      </w:pPr>
      <w:r w:rsidRPr="00B657CD">
        <w:rPr>
          <w:sz w:val="20"/>
          <w:szCs w:val="20"/>
        </w:rPr>
        <w:t xml:space="preserve">                                                                        </w:t>
      </w:r>
    </w:p>
    <w:p w:rsidR="009D5158" w:rsidRPr="00B657CD" w:rsidRDefault="009D5158" w:rsidP="009D5158">
      <w:pPr>
        <w:jc w:val="center"/>
        <w:rPr>
          <w:sz w:val="20"/>
          <w:szCs w:val="20"/>
        </w:rPr>
      </w:pPr>
      <w:r w:rsidRPr="00B657CD">
        <w:rPr>
          <w:sz w:val="20"/>
          <w:szCs w:val="20"/>
        </w:rPr>
        <w:t>______________________________________</w:t>
      </w:r>
    </w:p>
    <w:p w:rsidR="009D5158" w:rsidRPr="00B657CD" w:rsidRDefault="009D5158" w:rsidP="009D5158">
      <w:pPr>
        <w:rPr>
          <w:sz w:val="20"/>
          <w:szCs w:val="20"/>
        </w:rPr>
      </w:pPr>
    </w:p>
    <w:p w:rsidR="00CD612A" w:rsidRDefault="00CD612A" w:rsidP="00560CCC">
      <w:pPr>
        <w:pageBreakBefore/>
        <w:snapToGrid w:val="0"/>
        <w:spacing w:line="360" w:lineRule="auto"/>
        <w:ind w:left="5070" w:right="113"/>
        <w:jc w:val="center"/>
        <w:rPr>
          <w:sz w:val="26"/>
          <w:szCs w:val="26"/>
        </w:rPr>
        <w:sectPr w:rsidR="00CD612A" w:rsidSect="00BA761D">
          <w:headerReference w:type="default" r:id="rId12"/>
          <w:pgSz w:w="16838" w:h="11906" w:orient="landscape"/>
          <w:pgMar w:top="1259" w:right="357" w:bottom="851" w:left="720" w:header="708" w:footer="708" w:gutter="0"/>
          <w:pgNumType w:start="1"/>
          <w:cols w:space="708"/>
          <w:titlePg/>
          <w:docGrid w:linePitch="360"/>
        </w:sectPr>
      </w:pPr>
    </w:p>
    <w:p w:rsidR="006B48A3" w:rsidRPr="002968CB" w:rsidRDefault="006B48A3" w:rsidP="006B48A3">
      <w:pPr>
        <w:pageBreakBefore/>
        <w:snapToGrid w:val="0"/>
        <w:spacing w:line="360" w:lineRule="auto"/>
        <w:ind w:left="5070" w:right="113"/>
        <w:jc w:val="center"/>
        <w:rPr>
          <w:sz w:val="26"/>
          <w:szCs w:val="26"/>
        </w:rPr>
      </w:pPr>
      <w:r w:rsidRPr="002968CB">
        <w:rPr>
          <w:sz w:val="26"/>
          <w:szCs w:val="26"/>
        </w:rPr>
        <w:lastRenderedPageBreak/>
        <w:t>Приложение № 3</w:t>
      </w:r>
    </w:p>
    <w:p w:rsidR="006B48A3" w:rsidRPr="002968CB" w:rsidRDefault="006B48A3" w:rsidP="006B48A3">
      <w:pPr>
        <w:snapToGrid w:val="0"/>
        <w:ind w:left="5070" w:right="113"/>
        <w:jc w:val="center"/>
        <w:rPr>
          <w:sz w:val="26"/>
          <w:szCs w:val="26"/>
        </w:rPr>
      </w:pPr>
      <w:r w:rsidRPr="002968CB">
        <w:rPr>
          <w:sz w:val="26"/>
          <w:szCs w:val="26"/>
        </w:rPr>
        <w:t xml:space="preserve">к муниципальной программе «Экономическое развитие и инновационная экономика в Арсеньевском городском округе» </w:t>
      </w:r>
    </w:p>
    <w:p w:rsidR="006B48A3" w:rsidRPr="002968CB" w:rsidRDefault="002968CB" w:rsidP="006B48A3">
      <w:pPr>
        <w:snapToGrid w:val="0"/>
        <w:ind w:left="5070" w:right="113"/>
        <w:jc w:val="center"/>
        <w:rPr>
          <w:sz w:val="26"/>
          <w:szCs w:val="26"/>
        </w:rPr>
      </w:pPr>
      <w:r>
        <w:rPr>
          <w:sz w:val="26"/>
          <w:szCs w:val="26"/>
        </w:rPr>
        <w:t>на 2020 – 2024</w:t>
      </w:r>
      <w:r w:rsidR="006B48A3" w:rsidRPr="002968CB">
        <w:rPr>
          <w:sz w:val="26"/>
          <w:szCs w:val="26"/>
        </w:rPr>
        <w:t xml:space="preserve"> годы</w:t>
      </w:r>
    </w:p>
    <w:p w:rsidR="006B48A3" w:rsidRPr="00691B9E" w:rsidRDefault="006B48A3" w:rsidP="006B48A3">
      <w:pPr>
        <w:snapToGrid w:val="0"/>
        <w:ind w:left="113" w:right="113"/>
        <w:jc w:val="center"/>
        <w:rPr>
          <w:b/>
          <w:sz w:val="26"/>
          <w:szCs w:val="26"/>
          <w:highlight w:val="yellow"/>
        </w:rPr>
      </w:pPr>
    </w:p>
    <w:p w:rsidR="005B50B4" w:rsidRPr="005B50B4" w:rsidRDefault="005B50B4" w:rsidP="005B50B4">
      <w:pPr>
        <w:autoSpaceDE w:val="0"/>
        <w:autoSpaceDN w:val="0"/>
        <w:adjustRightInd w:val="0"/>
        <w:jc w:val="center"/>
        <w:outlineLvl w:val="0"/>
        <w:rPr>
          <w:b/>
          <w:sz w:val="26"/>
          <w:szCs w:val="26"/>
        </w:rPr>
      </w:pPr>
      <w:r w:rsidRPr="005B50B4">
        <w:rPr>
          <w:b/>
          <w:sz w:val="26"/>
          <w:szCs w:val="26"/>
        </w:rPr>
        <w:t>ПОДПРОГРАММА</w:t>
      </w:r>
    </w:p>
    <w:p w:rsidR="005B50B4" w:rsidRPr="005B50B4" w:rsidRDefault="005B50B4" w:rsidP="005B50B4">
      <w:pPr>
        <w:autoSpaceDE w:val="0"/>
        <w:autoSpaceDN w:val="0"/>
        <w:adjustRightInd w:val="0"/>
        <w:jc w:val="center"/>
        <w:outlineLvl w:val="0"/>
        <w:rPr>
          <w:b/>
          <w:bCs/>
          <w:sz w:val="26"/>
          <w:szCs w:val="26"/>
          <w:lang w:eastAsia="en-US"/>
        </w:rPr>
      </w:pPr>
      <w:r w:rsidRPr="005B50B4">
        <w:rPr>
          <w:b/>
          <w:bCs/>
          <w:sz w:val="26"/>
          <w:szCs w:val="26"/>
          <w:lang w:eastAsia="en-US"/>
        </w:rPr>
        <w:t xml:space="preserve">«Развитие малого и среднего предпринимательства </w:t>
      </w:r>
    </w:p>
    <w:p w:rsidR="005B50B4" w:rsidRPr="005B50B4" w:rsidRDefault="005B50B4" w:rsidP="005B50B4">
      <w:pPr>
        <w:autoSpaceDE w:val="0"/>
        <w:autoSpaceDN w:val="0"/>
        <w:adjustRightInd w:val="0"/>
        <w:jc w:val="center"/>
        <w:outlineLvl w:val="0"/>
        <w:rPr>
          <w:b/>
          <w:bCs/>
          <w:sz w:val="26"/>
          <w:szCs w:val="26"/>
          <w:lang w:eastAsia="en-US"/>
        </w:rPr>
      </w:pPr>
      <w:r w:rsidRPr="005B50B4">
        <w:rPr>
          <w:b/>
          <w:bCs/>
          <w:sz w:val="26"/>
          <w:szCs w:val="26"/>
          <w:lang w:eastAsia="en-US"/>
        </w:rPr>
        <w:t xml:space="preserve">в Арсеньевском городском округе» на 2020-2024 годы </w:t>
      </w:r>
    </w:p>
    <w:p w:rsidR="005B50B4" w:rsidRPr="005B50B4" w:rsidRDefault="005B50B4" w:rsidP="005B50B4">
      <w:pPr>
        <w:autoSpaceDE w:val="0"/>
        <w:autoSpaceDN w:val="0"/>
        <w:adjustRightInd w:val="0"/>
        <w:jc w:val="center"/>
        <w:outlineLvl w:val="0"/>
        <w:rPr>
          <w:b/>
          <w:bCs/>
          <w:sz w:val="26"/>
          <w:szCs w:val="26"/>
          <w:lang w:eastAsia="en-US"/>
        </w:rPr>
      </w:pPr>
      <w:r w:rsidRPr="005B50B4">
        <w:rPr>
          <w:b/>
          <w:bCs/>
          <w:sz w:val="26"/>
          <w:szCs w:val="26"/>
          <w:lang w:eastAsia="en-US"/>
        </w:rPr>
        <w:t xml:space="preserve"> </w:t>
      </w:r>
    </w:p>
    <w:p w:rsidR="005B50B4" w:rsidRPr="005B50B4" w:rsidRDefault="005B50B4" w:rsidP="005B50B4">
      <w:pPr>
        <w:jc w:val="center"/>
        <w:outlineLvl w:val="1"/>
        <w:rPr>
          <w:b/>
          <w:sz w:val="26"/>
          <w:szCs w:val="26"/>
        </w:rPr>
      </w:pPr>
      <w:r w:rsidRPr="005B50B4">
        <w:rPr>
          <w:b/>
          <w:sz w:val="26"/>
          <w:szCs w:val="26"/>
        </w:rPr>
        <w:t>ПАСПОРТ ПОДПРОГРАММЫ</w:t>
      </w:r>
    </w:p>
    <w:p w:rsidR="005B50B4" w:rsidRPr="005B50B4" w:rsidRDefault="005B50B4" w:rsidP="005B50B4">
      <w:pPr>
        <w:jc w:val="center"/>
        <w:rPr>
          <w:b/>
          <w:bCs/>
          <w:sz w:val="25"/>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7628"/>
      </w:tblGrid>
      <w:tr w:rsidR="005B50B4" w:rsidRPr="005B50B4" w:rsidTr="00652B01">
        <w:tc>
          <w:tcPr>
            <w:tcW w:w="2579" w:type="dxa"/>
          </w:tcPr>
          <w:p w:rsidR="005B50B4" w:rsidRPr="005B50B4" w:rsidRDefault="005B50B4" w:rsidP="005B50B4">
            <w:pPr>
              <w:rPr>
                <w:b/>
                <w:sz w:val="26"/>
                <w:szCs w:val="26"/>
                <w:lang w:val="en-US"/>
              </w:rPr>
            </w:pPr>
            <w:r w:rsidRPr="005B50B4">
              <w:rPr>
                <w:sz w:val="26"/>
                <w:szCs w:val="26"/>
              </w:rPr>
              <w:t>Наименование подпрограммы</w:t>
            </w:r>
          </w:p>
        </w:tc>
        <w:tc>
          <w:tcPr>
            <w:tcW w:w="7628" w:type="dxa"/>
          </w:tcPr>
          <w:p w:rsidR="005B50B4" w:rsidRPr="005B50B4" w:rsidRDefault="005B50B4" w:rsidP="005B50B4">
            <w:pPr>
              <w:ind w:firstLine="15"/>
              <w:rPr>
                <w:bCs/>
                <w:sz w:val="26"/>
                <w:szCs w:val="26"/>
              </w:rPr>
            </w:pPr>
            <w:r w:rsidRPr="005B50B4">
              <w:rPr>
                <w:bCs/>
                <w:sz w:val="26"/>
                <w:szCs w:val="26"/>
              </w:rPr>
              <w:t>Муниципальная подпрограмма «Развитие  малого и среднего предпринимательства в Арсеньевском городском округе» на 2020-2024 годы (далее - подпрограмма)</w:t>
            </w:r>
          </w:p>
        </w:tc>
      </w:tr>
      <w:tr w:rsidR="005B50B4" w:rsidRPr="005B50B4" w:rsidTr="00652B01">
        <w:tc>
          <w:tcPr>
            <w:tcW w:w="2579" w:type="dxa"/>
          </w:tcPr>
          <w:p w:rsidR="005B50B4" w:rsidRPr="005B50B4" w:rsidRDefault="005B50B4" w:rsidP="005B50B4">
            <w:pPr>
              <w:rPr>
                <w:sz w:val="26"/>
                <w:szCs w:val="26"/>
              </w:rPr>
            </w:pPr>
            <w:r w:rsidRPr="005B50B4">
              <w:rPr>
                <w:sz w:val="26"/>
                <w:szCs w:val="26"/>
              </w:rPr>
              <w:t>Ответственный исполнитель подпрограммы</w:t>
            </w:r>
          </w:p>
        </w:tc>
        <w:tc>
          <w:tcPr>
            <w:tcW w:w="7628" w:type="dxa"/>
          </w:tcPr>
          <w:p w:rsidR="005B50B4" w:rsidRPr="005B50B4" w:rsidRDefault="005B50B4" w:rsidP="005B50B4">
            <w:pPr>
              <w:rPr>
                <w:sz w:val="26"/>
                <w:szCs w:val="26"/>
              </w:rPr>
            </w:pPr>
            <w:smartTag w:uri="urn:schemas-microsoft-com:office:smarttags" w:element="PersonName">
              <w:smartTagPr>
                <w:attr w:name="ProductID" w:val="управление экономики"/>
              </w:smartTagPr>
              <w:r w:rsidRPr="005B50B4">
                <w:rPr>
                  <w:sz w:val="26"/>
                  <w:szCs w:val="26"/>
                </w:rPr>
                <w:t>управление экономики</w:t>
              </w:r>
            </w:smartTag>
            <w:r w:rsidRPr="005B50B4">
              <w:rPr>
                <w:sz w:val="26"/>
                <w:szCs w:val="26"/>
              </w:rPr>
              <w:t xml:space="preserve"> и инвестиций  администрации Арсеньевского городского округа (далее – городского округа)</w:t>
            </w:r>
          </w:p>
        </w:tc>
      </w:tr>
      <w:tr w:rsidR="005B50B4" w:rsidRPr="005B50B4" w:rsidTr="00652B01">
        <w:tc>
          <w:tcPr>
            <w:tcW w:w="2579" w:type="dxa"/>
          </w:tcPr>
          <w:p w:rsidR="005B50B4" w:rsidRPr="005B50B4" w:rsidRDefault="005B50B4" w:rsidP="005B50B4">
            <w:pPr>
              <w:rPr>
                <w:sz w:val="26"/>
                <w:szCs w:val="26"/>
              </w:rPr>
            </w:pPr>
            <w:r w:rsidRPr="005B50B4">
              <w:rPr>
                <w:sz w:val="26"/>
                <w:szCs w:val="26"/>
              </w:rPr>
              <w:t xml:space="preserve">Соисполнители подпрограммы </w:t>
            </w:r>
          </w:p>
        </w:tc>
        <w:tc>
          <w:tcPr>
            <w:tcW w:w="7628" w:type="dxa"/>
          </w:tcPr>
          <w:p w:rsidR="005B50B4" w:rsidRPr="005B50B4" w:rsidRDefault="005B50B4" w:rsidP="005B50B4">
            <w:pPr>
              <w:rPr>
                <w:sz w:val="26"/>
                <w:szCs w:val="26"/>
              </w:rPr>
            </w:pPr>
            <w:r w:rsidRPr="005B50B4">
              <w:rPr>
                <w:sz w:val="26"/>
                <w:szCs w:val="26"/>
              </w:rPr>
              <w:t>управление имущественных отношений администрации городского округа;</w:t>
            </w:r>
          </w:p>
          <w:p w:rsidR="005B50B4" w:rsidRPr="005B50B4" w:rsidRDefault="005B50B4" w:rsidP="005B50B4">
            <w:pPr>
              <w:rPr>
                <w:bCs/>
                <w:sz w:val="26"/>
                <w:szCs w:val="26"/>
              </w:rPr>
            </w:pPr>
            <w:r w:rsidRPr="005B50B4">
              <w:rPr>
                <w:sz w:val="26"/>
                <w:szCs w:val="26"/>
              </w:rPr>
              <w:t>финансовое управление администрации городского округа</w:t>
            </w:r>
          </w:p>
        </w:tc>
      </w:tr>
      <w:tr w:rsidR="005B50B4" w:rsidRPr="005B50B4" w:rsidTr="00652B01">
        <w:tc>
          <w:tcPr>
            <w:tcW w:w="2579" w:type="dxa"/>
          </w:tcPr>
          <w:p w:rsidR="005B50B4" w:rsidRPr="005B50B4" w:rsidRDefault="005B50B4" w:rsidP="005B50B4">
            <w:pPr>
              <w:rPr>
                <w:sz w:val="26"/>
                <w:szCs w:val="26"/>
              </w:rPr>
            </w:pPr>
            <w:r w:rsidRPr="005B50B4">
              <w:rPr>
                <w:sz w:val="26"/>
                <w:szCs w:val="26"/>
              </w:rPr>
              <w:t>Структура подпрограммы</w:t>
            </w:r>
          </w:p>
          <w:p w:rsidR="005B50B4" w:rsidRPr="005B50B4" w:rsidRDefault="005B50B4" w:rsidP="005B50B4">
            <w:pPr>
              <w:rPr>
                <w:sz w:val="26"/>
                <w:szCs w:val="26"/>
              </w:rPr>
            </w:pPr>
          </w:p>
        </w:tc>
        <w:tc>
          <w:tcPr>
            <w:tcW w:w="7628" w:type="dxa"/>
          </w:tcPr>
          <w:p w:rsidR="005B50B4" w:rsidRPr="005B50B4" w:rsidRDefault="005B50B4" w:rsidP="00813545">
            <w:pPr>
              <w:ind w:firstLine="608"/>
              <w:rPr>
                <w:bCs/>
                <w:sz w:val="26"/>
                <w:szCs w:val="26"/>
              </w:rPr>
            </w:pPr>
            <w:r w:rsidRPr="005B50B4">
              <w:rPr>
                <w:bCs/>
                <w:sz w:val="26"/>
                <w:szCs w:val="26"/>
              </w:rPr>
              <w:t>-улучшение условий ведения предпринимательской деятельности;</w:t>
            </w:r>
          </w:p>
          <w:p w:rsidR="005B50B4" w:rsidRPr="005B50B4" w:rsidRDefault="005B50B4" w:rsidP="00813545">
            <w:pPr>
              <w:shd w:val="clear" w:color="auto" w:fill="FFFFFF"/>
              <w:tabs>
                <w:tab w:val="left" w:pos="1000"/>
              </w:tabs>
              <w:ind w:firstLine="608"/>
              <w:jc w:val="both"/>
              <w:rPr>
                <w:spacing w:val="-5"/>
                <w:sz w:val="26"/>
                <w:szCs w:val="26"/>
              </w:rPr>
            </w:pPr>
            <w:r w:rsidRPr="005B50B4">
              <w:rPr>
                <w:spacing w:val="-5"/>
                <w:sz w:val="26"/>
                <w:szCs w:val="26"/>
              </w:rPr>
              <w:t>-расширение доступа субъектов МСП к финансовым ресурсам, в том числе к льготному финансированию</w:t>
            </w:r>
            <w:r w:rsidRPr="005B50B4">
              <w:rPr>
                <w:sz w:val="26"/>
                <w:szCs w:val="26"/>
              </w:rPr>
              <w:t>;</w:t>
            </w:r>
          </w:p>
          <w:p w:rsidR="005B50B4" w:rsidRPr="005B50B4" w:rsidRDefault="005B50B4" w:rsidP="00813545">
            <w:pPr>
              <w:ind w:firstLine="608"/>
              <w:rPr>
                <w:bCs/>
                <w:sz w:val="26"/>
                <w:szCs w:val="26"/>
              </w:rPr>
            </w:pPr>
            <w:r w:rsidRPr="005B50B4">
              <w:rPr>
                <w:bCs/>
                <w:sz w:val="26"/>
                <w:szCs w:val="26"/>
              </w:rPr>
              <w:t>-акселерация субъектов малого и среднего предпринимательства;</w:t>
            </w:r>
          </w:p>
          <w:p w:rsidR="005B50B4" w:rsidRPr="005B50B4" w:rsidRDefault="005B50B4" w:rsidP="00813545">
            <w:pPr>
              <w:ind w:firstLine="608"/>
              <w:rPr>
                <w:bCs/>
                <w:sz w:val="26"/>
                <w:szCs w:val="26"/>
              </w:rPr>
            </w:pPr>
            <w:r w:rsidRPr="005B50B4">
              <w:rPr>
                <w:bCs/>
                <w:sz w:val="26"/>
                <w:szCs w:val="26"/>
              </w:rPr>
              <w:t>- популяризация предпринимательства</w:t>
            </w:r>
          </w:p>
        </w:tc>
      </w:tr>
      <w:tr w:rsidR="005B50B4" w:rsidRPr="005B50B4" w:rsidTr="00652B01">
        <w:tc>
          <w:tcPr>
            <w:tcW w:w="2579" w:type="dxa"/>
          </w:tcPr>
          <w:p w:rsidR="005B50B4" w:rsidRPr="005B50B4" w:rsidRDefault="005B50B4" w:rsidP="005B50B4">
            <w:pPr>
              <w:rPr>
                <w:sz w:val="26"/>
                <w:szCs w:val="26"/>
              </w:rPr>
            </w:pPr>
            <w:r w:rsidRPr="005B50B4">
              <w:rPr>
                <w:sz w:val="26"/>
                <w:szCs w:val="26"/>
              </w:rPr>
              <w:t>Цели подпрограммы</w:t>
            </w:r>
          </w:p>
        </w:tc>
        <w:tc>
          <w:tcPr>
            <w:tcW w:w="7628" w:type="dxa"/>
          </w:tcPr>
          <w:p w:rsidR="00813545" w:rsidRPr="00813545" w:rsidRDefault="00813545" w:rsidP="0063200D">
            <w:pPr>
              <w:shd w:val="clear" w:color="auto" w:fill="FFFFFF"/>
              <w:tabs>
                <w:tab w:val="left" w:pos="1000"/>
              </w:tabs>
              <w:jc w:val="both"/>
              <w:rPr>
                <w:spacing w:val="-5"/>
                <w:sz w:val="26"/>
                <w:szCs w:val="26"/>
              </w:rPr>
            </w:pPr>
            <w:r w:rsidRPr="00813545">
              <w:rPr>
                <w:spacing w:val="-5"/>
                <w:sz w:val="26"/>
                <w:szCs w:val="26"/>
              </w:rPr>
              <w:t>- 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города</w:t>
            </w:r>
            <w:r w:rsidR="002A54E6">
              <w:rPr>
                <w:spacing w:val="-5"/>
                <w:sz w:val="26"/>
                <w:szCs w:val="26"/>
              </w:rPr>
              <w:t>;</w:t>
            </w:r>
          </w:p>
          <w:p w:rsidR="005B50B4" w:rsidRPr="005B50B4" w:rsidRDefault="00813545" w:rsidP="002A54E6">
            <w:pPr>
              <w:jc w:val="both"/>
              <w:rPr>
                <w:sz w:val="26"/>
                <w:szCs w:val="26"/>
              </w:rPr>
            </w:pPr>
            <w:r w:rsidRPr="00813545">
              <w:rPr>
                <w:spacing w:val="-5"/>
                <w:sz w:val="26"/>
                <w:szCs w:val="26"/>
              </w:rPr>
              <w:t xml:space="preserve">- создание благоприятных условий для развития предприятий городского округа </w:t>
            </w:r>
          </w:p>
        </w:tc>
      </w:tr>
      <w:tr w:rsidR="005B50B4" w:rsidRPr="005B50B4" w:rsidTr="00652B01">
        <w:tc>
          <w:tcPr>
            <w:tcW w:w="2579" w:type="dxa"/>
          </w:tcPr>
          <w:p w:rsidR="005B50B4" w:rsidRPr="005B50B4" w:rsidRDefault="005B50B4" w:rsidP="005B50B4">
            <w:pPr>
              <w:rPr>
                <w:sz w:val="26"/>
                <w:szCs w:val="26"/>
              </w:rPr>
            </w:pPr>
            <w:r w:rsidRPr="005B50B4">
              <w:rPr>
                <w:sz w:val="26"/>
                <w:szCs w:val="26"/>
              </w:rPr>
              <w:t>Задачи  подпрограммы</w:t>
            </w:r>
          </w:p>
        </w:tc>
        <w:tc>
          <w:tcPr>
            <w:tcW w:w="7628" w:type="dxa"/>
          </w:tcPr>
          <w:p w:rsidR="005B50B4" w:rsidRPr="005B50B4" w:rsidRDefault="005B50B4" w:rsidP="005B50B4">
            <w:pPr>
              <w:shd w:val="clear" w:color="auto" w:fill="FFFFFF"/>
              <w:tabs>
                <w:tab w:val="left" w:pos="720"/>
              </w:tabs>
              <w:ind w:firstLine="738"/>
              <w:jc w:val="both"/>
              <w:rPr>
                <w:sz w:val="26"/>
                <w:szCs w:val="26"/>
              </w:rPr>
            </w:pPr>
            <w:r w:rsidRPr="005B50B4">
              <w:rPr>
                <w:sz w:val="26"/>
                <w:szCs w:val="26"/>
              </w:rPr>
              <w:t>- формирование и реализация политики администрации городского округа, направленной на улучшение условий ведения предпринимательской деятельности, включая</w:t>
            </w:r>
            <w:r w:rsidRPr="005B50B4">
              <w:t xml:space="preserve"> </w:t>
            </w:r>
            <w:r w:rsidRPr="005B50B4">
              <w:rPr>
                <w:sz w:val="26"/>
                <w:szCs w:val="26"/>
              </w:rPr>
              <w:t>совершенствование контрольно-надзорной деятельности и осуществление экспертизы МНПА, затрагивающих вопросы осуществления предпринимательской и инвестиционной деятельности.</w:t>
            </w:r>
          </w:p>
          <w:p w:rsidR="005B50B4" w:rsidRPr="005B50B4" w:rsidRDefault="005B50B4" w:rsidP="005B50B4">
            <w:pPr>
              <w:shd w:val="clear" w:color="auto" w:fill="FFFFFF"/>
              <w:tabs>
                <w:tab w:val="left" w:pos="1000"/>
              </w:tabs>
              <w:ind w:firstLine="720"/>
              <w:jc w:val="both"/>
              <w:rPr>
                <w:spacing w:val="-5"/>
                <w:sz w:val="26"/>
                <w:szCs w:val="26"/>
              </w:rPr>
            </w:pPr>
            <w:r w:rsidRPr="005B50B4">
              <w:rPr>
                <w:sz w:val="26"/>
                <w:szCs w:val="26"/>
              </w:rPr>
              <w:t xml:space="preserve">- совершенствование </w:t>
            </w:r>
            <w:r w:rsidRPr="005B50B4">
              <w:rPr>
                <w:spacing w:val="-5"/>
                <w:sz w:val="26"/>
                <w:szCs w:val="26"/>
              </w:rPr>
              <w:t>поддержки</w:t>
            </w:r>
            <w:r w:rsidRPr="005B50B4">
              <w:rPr>
                <w:sz w:val="26"/>
                <w:szCs w:val="26"/>
              </w:rPr>
              <w:t xml:space="preserve"> малого и среднего предпринимательства, включая</w:t>
            </w:r>
            <w:r w:rsidRPr="005B50B4">
              <w:t xml:space="preserve"> </w:t>
            </w:r>
            <w:r w:rsidRPr="005B50B4">
              <w:rPr>
                <w:sz w:val="26"/>
                <w:szCs w:val="26"/>
              </w:rPr>
              <w:t>финансовую поддержку для субъектов малого и среднего предпринимательства, занимающихся социально значимыми видами деятельности;</w:t>
            </w:r>
          </w:p>
          <w:p w:rsidR="005B50B4" w:rsidRPr="005B50B4" w:rsidRDefault="005B50B4" w:rsidP="005B50B4">
            <w:pPr>
              <w:shd w:val="clear" w:color="auto" w:fill="FFFFFF"/>
              <w:tabs>
                <w:tab w:val="left" w:pos="1000"/>
              </w:tabs>
              <w:ind w:firstLine="720"/>
              <w:jc w:val="both"/>
              <w:rPr>
                <w:spacing w:val="-5"/>
                <w:sz w:val="26"/>
                <w:szCs w:val="26"/>
              </w:rPr>
            </w:pPr>
            <w:r w:rsidRPr="005B50B4">
              <w:rPr>
                <w:spacing w:val="-5"/>
                <w:sz w:val="26"/>
                <w:szCs w:val="26"/>
              </w:rPr>
              <w:t>- обеспечение доступности имущественной, образовательной и информационно-консультационной поддержки для субъектов малого и среднего предпринимательства;</w:t>
            </w:r>
          </w:p>
          <w:p w:rsidR="005B50B4" w:rsidRPr="005B50B4" w:rsidRDefault="005B50B4" w:rsidP="005B50B4">
            <w:pPr>
              <w:shd w:val="clear" w:color="auto" w:fill="FFFFFF"/>
              <w:tabs>
                <w:tab w:val="left" w:pos="1000"/>
              </w:tabs>
              <w:ind w:firstLine="720"/>
              <w:jc w:val="both"/>
              <w:rPr>
                <w:spacing w:val="-5"/>
                <w:sz w:val="26"/>
                <w:szCs w:val="26"/>
              </w:rPr>
            </w:pPr>
            <w:r w:rsidRPr="005B50B4">
              <w:rPr>
                <w:spacing w:val="-5"/>
                <w:sz w:val="26"/>
                <w:szCs w:val="26"/>
              </w:rPr>
              <w:t>- формирование положительного образа предпринимателя, популяризация роли предпринимательства;</w:t>
            </w:r>
          </w:p>
        </w:tc>
      </w:tr>
      <w:tr w:rsidR="005B50B4" w:rsidRPr="005B50B4" w:rsidTr="00652B01">
        <w:tc>
          <w:tcPr>
            <w:tcW w:w="2579" w:type="dxa"/>
          </w:tcPr>
          <w:p w:rsidR="005B50B4" w:rsidRPr="005B50B4" w:rsidRDefault="005B50B4" w:rsidP="005B50B4">
            <w:pPr>
              <w:rPr>
                <w:sz w:val="26"/>
                <w:szCs w:val="26"/>
              </w:rPr>
            </w:pPr>
            <w:r w:rsidRPr="005B50B4">
              <w:rPr>
                <w:sz w:val="26"/>
                <w:szCs w:val="26"/>
              </w:rPr>
              <w:lastRenderedPageBreak/>
              <w:t xml:space="preserve">Целевые индикаторы и  показатели подпрограммы                                                                                                                                                                                                                                                                                                                                                                                                                                                                                                                                                                                                                                                                                                                                                                                                                                                                                                                                                                                                                                                                                                                                                                                                                                                                                                                                                                                                                                                                                                                                                                                                                                                                                                                                                                                                                                                                                                                                                                                                                                                                                                                                                                                                                                                                                                                                                                                                                                                                                                                                                                                                                                                                                                                                                                                                                                           </w:t>
            </w:r>
          </w:p>
        </w:tc>
        <w:tc>
          <w:tcPr>
            <w:tcW w:w="7628" w:type="dxa"/>
          </w:tcPr>
          <w:p w:rsidR="005B50B4" w:rsidRPr="005B50B4" w:rsidRDefault="005B50B4" w:rsidP="005B50B4">
            <w:pPr>
              <w:ind w:firstLine="539"/>
              <w:jc w:val="both"/>
              <w:rPr>
                <w:sz w:val="26"/>
                <w:szCs w:val="26"/>
              </w:rPr>
            </w:pPr>
            <w:r w:rsidRPr="005B50B4">
              <w:rPr>
                <w:sz w:val="26"/>
                <w:szCs w:val="26"/>
              </w:rPr>
              <w:t>- число субъектов малого и среднего предпринимательства, единиц;</w:t>
            </w:r>
          </w:p>
          <w:p w:rsidR="005B50B4" w:rsidRPr="005B50B4" w:rsidRDefault="005B50B4" w:rsidP="005B50B4">
            <w:pPr>
              <w:ind w:firstLine="539"/>
              <w:jc w:val="both"/>
              <w:rPr>
                <w:sz w:val="26"/>
                <w:szCs w:val="26"/>
              </w:rPr>
            </w:pPr>
            <w:r w:rsidRPr="005B50B4">
              <w:rPr>
                <w:sz w:val="26"/>
                <w:szCs w:val="26"/>
              </w:rPr>
              <w:t>- число субъектов малого и среднего предпринимательства в расчете на 1 тысячу человек населения города, единиц;</w:t>
            </w:r>
          </w:p>
          <w:p w:rsidR="005B50B4" w:rsidRPr="005B50B4" w:rsidRDefault="005B50B4" w:rsidP="005B50B4">
            <w:pPr>
              <w:ind w:firstLine="539"/>
              <w:jc w:val="both"/>
              <w:rPr>
                <w:sz w:val="26"/>
                <w:szCs w:val="26"/>
              </w:rPr>
            </w:pPr>
            <w:r w:rsidRPr="005B50B4">
              <w:rPr>
                <w:sz w:val="26"/>
                <w:szCs w:val="26"/>
              </w:rPr>
              <w:t>- среднесписочная численность занятых в сфере малого и среднего предпринимательства, включая индивидуальных предпринимателей, тыс. чел.;</w:t>
            </w:r>
          </w:p>
          <w:p w:rsidR="005B50B4" w:rsidRPr="005B50B4" w:rsidRDefault="005B50B4" w:rsidP="005B50B4">
            <w:pPr>
              <w:ind w:firstLine="539"/>
              <w:jc w:val="both"/>
              <w:rPr>
                <w:b/>
                <w:sz w:val="26"/>
                <w:szCs w:val="26"/>
              </w:rPr>
            </w:pPr>
            <w:r w:rsidRPr="005B50B4">
              <w:rPr>
                <w:sz w:val="26"/>
                <w:szCs w:val="26"/>
              </w:rPr>
              <w:t>- количество вновь созданных постоянных рабочих мест на предприятиях малого и среднего бизнеса осуществляющих социально значимые виды деятельности получателями субсидий, единиц;</w:t>
            </w:r>
          </w:p>
          <w:p w:rsidR="005B50B4" w:rsidRPr="005B50B4" w:rsidRDefault="005B50B4" w:rsidP="005B50B4">
            <w:pPr>
              <w:ind w:firstLine="539"/>
              <w:jc w:val="both"/>
              <w:rPr>
                <w:sz w:val="26"/>
                <w:szCs w:val="26"/>
              </w:rPr>
            </w:pPr>
            <w:r w:rsidRPr="005B50B4">
              <w:rPr>
                <w:sz w:val="26"/>
                <w:szCs w:val="26"/>
              </w:rPr>
              <w:t>- количество сохраненных рабочих мест на предприятиях малого и среднего бизнеса</w:t>
            </w:r>
            <w:r w:rsidRPr="005B50B4">
              <w:t xml:space="preserve"> </w:t>
            </w:r>
            <w:r w:rsidRPr="005B50B4">
              <w:rPr>
                <w:sz w:val="26"/>
                <w:szCs w:val="26"/>
              </w:rPr>
              <w:t>осуществляющих социально значимые виды деятельности</w:t>
            </w:r>
            <w:r w:rsidRPr="005B50B4">
              <w:t xml:space="preserve"> </w:t>
            </w:r>
            <w:r w:rsidRPr="005B50B4">
              <w:rPr>
                <w:sz w:val="26"/>
                <w:szCs w:val="26"/>
              </w:rPr>
              <w:t>получателями субсидий, единиц;</w:t>
            </w:r>
          </w:p>
          <w:p w:rsidR="005B50B4" w:rsidRPr="005B50B4" w:rsidRDefault="005B50B4" w:rsidP="005B50B4">
            <w:pPr>
              <w:ind w:firstLine="539"/>
              <w:jc w:val="both"/>
              <w:rPr>
                <w:sz w:val="26"/>
                <w:szCs w:val="26"/>
              </w:rPr>
            </w:pPr>
            <w:r w:rsidRPr="00813545">
              <w:rPr>
                <w:sz w:val="26"/>
                <w:szCs w:val="26"/>
              </w:rPr>
              <w:t>-</w:t>
            </w:r>
            <w:r w:rsidRPr="005B50B4">
              <w:rPr>
                <w:sz w:val="26"/>
                <w:szCs w:val="26"/>
              </w:rPr>
              <w:t xml:space="preserve"> прирост оборота субъектов малого и среднего предпринимательства; %</w:t>
            </w:r>
          </w:p>
          <w:p w:rsidR="005B50B4" w:rsidRPr="005B50B4" w:rsidRDefault="005B50B4" w:rsidP="005B50B4">
            <w:pPr>
              <w:ind w:firstLine="539"/>
              <w:jc w:val="both"/>
              <w:rPr>
                <w:sz w:val="26"/>
                <w:szCs w:val="26"/>
              </w:rPr>
            </w:pPr>
            <w:r w:rsidRPr="005B50B4">
              <w:rPr>
                <w:sz w:val="26"/>
                <w:szCs w:val="26"/>
              </w:rPr>
              <w:t>-</w:t>
            </w:r>
            <w:r w:rsidRPr="005B50B4">
              <w:t xml:space="preserve">  </w:t>
            </w:r>
            <w:r w:rsidRPr="005B50B4">
              <w:rPr>
                <w:sz w:val="26"/>
                <w:szCs w:val="26"/>
              </w:rPr>
              <w:t>количество физических лиц – участников регионального проекта, тыс. чел., нарастающим итогом</w:t>
            </w:r>
          </w:p>
          <w:p w:rsidR="005B50B4" w:rsidRPr="005B50B4" w:rsidRDefault="005B50B4" w:rsidP="005B50B4">
            <w:pPr>
              <w:ind w:firstLine="499"/>
              <w:jc w:val="both"/>
              <w:rPr>
                <w:sz w:val="26"/>
                <w:szCs w:val="26"/>
              </w:rPr>
            </w:pPr>
            <w:r w:rsidRPr="005B50B4">
              <w:rPr>
                <w:sz w:val="26"/>
                <w:szCs w:val="26"/>
              </w:rPr>
              <w:t>- ежегодное дополнение перечней муниципального имущества, предназначенного для предоставления субъектам малого и среднего предпринимательства, (% прироста)</w:t>
            </w:r>
          </w:p>
          <w:p w:rsidR="005B50B4" w:rsidRPr="005B50B4" w:rsidRDefault="005B50B4" w:rsidP="005B50B4">
            <w:pPr>
              <w:ind w:firstLine="571"/>
              <w:jc w:val="both"/>
              <w:outlineLvl w:val="1"/>
              <w:rPr>
                <w:sz w:val="26"/>
                <w:szCs w:val="26"/>
              </w:rPr>
            </w:pPr>
            <w:r w:rsidRPr="005B50B4">
              <w:rPr>
                <w:sz w:val="26"/>
                <w:szCs w:val="26"/>
              </w:rPr>
              <w:t>- число реализованных проектов субъектами малого и среднего предпринимательства, получивших поддержку в форме: гарантии, льготного кредита, микрозайма, льготного лизинга, субсидий, единиц;</w:t>
            </w:r>
          </w:p>
          <w:p w:rsidR="005B50B4" w:rsidRPr="005B50B4" w:rsidRDefault="005B50B4" w:rsidP="005B50B4">
            <w:pPr>
              <w:ind w:firstLine="539"/>
              <w:jc w:val="both"/>
              <w:rPr>
                <w:sz w:val="26"/>
                <w:szCs w:val="26"/>
              </w:rPr>
            </w:pPr>
            <w:r w:rsidRPr="005B50B4">
              <w:rPr>
                <w:sz w:val="26"/>
                <w:szCs w:val="26"/>
              </w:rPr>
              <w:t>-</w:t>
            </w:r>
            <w:r w:rsidRPr="005B50B4">
              <w:t xml:space="preserve"> </w:t>
            </w:r>
            <w:r w:rsidRPr="005B50B4">
              <w:rPr>
                <w:sz w:val="26"/>
                <w:szCs w:val="26"/>
              </w:rP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w:t>
            </w:r>
          </w:p>
          <w:p w:rsidR="005B50B4" w:rsidRPr="005B50B4" w:rsidRDefault="005B50B4" w:rsidP="005B50B4">
            <w:pPr>
              <w:ind w:firstLine="539"/>
              <w:jc w:val="both"/>
              <w:rPr>
                <w:sz w:val="26"/>
                <w:szCs w:val="26"/>
              </w:rPr>
            </w:pPr>
          </w:p>
        </w:tc>
      </w:tr>
      <w:tr w:rsidR="005B50B4" w:rsidRPr="005B50B4" w:rsidTr="00652B01">
        <w:tc>
          <w:tcPr>
            <w:tcW w:w="2579" w:type="dxa"/>
          </w:tcPr>
          <w:p w:rsidR="005B50B4" w:rsidRPr="005B50B4" w:rsidRDefault="005B50B4" w:rsidP="005B50B4">
            <w:pPr>
              <w:rPr>
                <w:sz w:val="26"/>
                <w:szCs w:val="26"/>
              </w:rPr>
            </w:pPr>
            <w:r w:rsidRPr="005B50B4">
              <w:rPr>
                <w:sz w:val="26"/>
                <w:szCs w:val="26"/>
              </w:rPr>
              <w:t>Этапы и сроки реализации подпрограммы</w:t>
            </w:r>
          </w:p>
        </w:tc>
        <w:tc>
          <w:tcPr>
            <w:tcW w:w="7628" w:type="dxa"/>
          </w:tcPr>
          <w:p w:rsidR="005B50B4" w:rsidRPr="005B50B4" w:rsidRDefault="005B50B4" w:rsidP="005B50B4">
            <w:pPr>
              <w:jc w:val="both"/>
              <w:rPr>
                <w:sz w:val="26"/>
                <w:szCs w:val="26"/>
              </w:rPr>
            </w:pPr>
            <w:r w:rsidRPr="005B50B4">
              <w:rPr>
                <w:sz w:val="26"/>
                <w:szCs w:val="26"/>
              </w:rPr>
              <w:t>подпрограмма реализуется в один этап. Сроки реализации подпрограммы 2020 -2024 годы</w:t>
            </w:r>
          </w:p>
          <w:p w:rsidR="005B50B4" w:rsidRPr="005B50B4" w:rsidRDefault="005B50B4" w:rsidP="005B50B4">
            <w:pPr>
              <w:rPr>
                <w:bCs/>
                <w:sz w:val="26"/>
                <w:szCs w:val="26"/>
              </w:rPr>
            </w:pPr>
          </w:p>
        </w:tc>
      </w:tr>
      <w:tr w:rsidR="005B50B4" w:rsidRPr="005B50B4" w:rsidTr="00652B01">
        <w:tc>
          <w:tcPr>
            <w:tcW w:w="2579" w:type="dxa"/>
          </w:tcPr>
          <w:p w:rsidR="005B50B4" w:rsidRPr="005B50B4" w:rsidRDefault="005B50B4" w:rsidP="005B50B4">
            <w:pPr>
              <w:rPr>
                <w:sz w:val="26"/>
                <w:szCs w:val="26"/>
              </w:rPr>
            </w:pPr>
            <w:r w:rsidRPr="005B50B4">
              <w:rPr>
                <w:sz w:val="26"/>
                <w:szCs w:val="26"/>
              </w:rPr>
              <w:t xml:space="preserve">Объем средств бюджета городского округа на финансирование подпрограммы и прогнозная оценка привлекаемых на реализацию её целей средств федерального бюджета, краевого бюджета, бюджетов государственных внебюджетных </w:t>
            </w:r>
            <w:r w:rsidRPr="005B50B4">
              <w:rPr>
                <w:sz w:val="26"/>
                <w:szCs w:val="26"/>
              </w:rPr>
              <w:lastRenderedPageBreak/>
              <w:t>фондов, иных внебюджетных источников</w:t>
            </w:r>
          </w:p>
        </w:tc>
        <w:tc>
          <w:tcPr>
            <w:tcW w:w="7628" w:type="dxa"/>
          </w:tcPr>
          <w:p w:rsidR="005B50B4" w:rsidRPr="005B50B4" w:rsidRDefault="005B50B4" w:rsidP="005B50B4">
            <w:pPr>
              <w:rPr>
                <w:sz w:val="26"/>
                <w:szCs w:val="26"/>
              </w:rPr>
            </w:pPr>
            <w:r w:rsidRPr="005B50B4">
              <w:rPr>
                <w:sz w:val="26"/>
                <w:szCs w:val="26"/>
              </w:rPr>
              <w:lastRenderedPageBreak/>
              <w:t>Мероприятия подпрограммы реализуются за счет средств бюджета городского округа.</w:t>
            </w:r>
          </w:p>
          <w:p w:rsidR="005B50B4" w:rsidRPr="005B50B4" w:rsidRDefault="005B50B4" w:rsidP="005B50B4">
            <w:pPr>
              <w:tabs>
                <w:tab w:val="left" w:pos="600"/>
                <w:tab w:val="left" w:pos="742"/>
              </w:tabs>
              <w:suppressAutoHyphens/>
              <w:ind w:firstLine="738"/>
              <w:jc w:val="both"/>
              <w:outlineLvl w:val="7"/>
              <w:rPr>
                <w:iCs/>
                <w:sz w:val="26"/>
                <w:szCs w:val="26"/>
                <w:lang w:eastAsia="ar-SA"/>
              </w:rPr>
            </w:pPr>
            <w:r w:rsidRPr="005B50B4">
              <w:rPr>
                <w:iCs/>
                <w:sz w:val="26"/>
                <w:szCs w:val="26"/>
                <w:lang w:eastAsia="ar-SA"/>
              </w:rPr>
              <w:t>Прогнозная оценка финансовых средств, направленных на финансирование подпрограммы в 2020 – 2024 годах составит 4,050</w:t>
            </w:r>
            <w:r w:rsidRPr="005B50B4">
              <w:rPr>
                <w:rFonts w:ascii="Calibri" w:hAnsi="Calibri"/>
                <w:iCs/>
                <w:sz w:val="26"/>
                <w:szCs w:val="26"/>
                <w:lang w:eastAsia="ar-SA"/>
              </w:rPr>
              <w:t xml:space="preserve"> тыс</w:t>
            </w:r>
            <w:r w:rsidRPr="005B50B4">
              <w:rPr>
                <w:iCs/>
                <w:sz w:val="26"/>
                <w:szCs w:val="26"/>
                <w:lang w:eastAsia="ar-SA"/>
              </w:rPr>
              <w:t xml:space="preserve">. рублей, в том числе за счет средств: </w:t>
            </w:r>
          </w:p>
          <w:p w:rsidR="005B50B4" w:rsidRPr="005B50B4" w:rsidRDefault="005B50B4" w:rsidP="005B50B4">
            <w:pPr>
              <w:rPr>
                <w:sz w:val="26"/>
                <w:szCs w:val="26"/>
              </w:rPr>
            </w:pPr>
            <w:r w:rsidRPr="005B50B4">
              <w:rPr>
                <w:sz w:val="26"/>
                <w:szCs w:val="26"/>
              </w:rPr>
              <w:t>- бюджета городского округа –  4,050 тыс. руб.</w:t>
            </w:r>
          </w:p>
          <w:p w:rsidR="005B50B4" w:rsidRPr="005B50B4" w:rsidRDefault="005B50B4" w:rsidP="005B50B4">
            <w:pPr>
              <w:jc w:val="both"/>
              <w:rPr>
                <w:sz w:val="28"/>
                <w:szCs w:val="28"/>
              </w:rPr>
            </w:pPr>
            <w:r w:rsidRPr="005B50B4">
              <w:rPr>
                <w:sz w:val="26"/>
                <w:szCs w:val="26"/>
              </w:rPr>
              <w:t>Объем финансирования за счет средств бюджета городского округа составит 4,050 тыс. руб., в том числе по годам:</w:t>
            </w:r>
          </w:p>
          <w:p w:rsidR="005B50B4" w:rsidRPr="005B50B4" w:rsidRDefault="005B50B4" w:rsidP="005B50B4">
            <w:pPr>
              <w:rPr>
                <w:sz w:val="26"/>
                <w:szCs w:val="26"/>
              </w:rPr>
            </w:pPr>
            <w:r w:rsidRPr="005B50B4">
              <w:rPr>
                <w:sz w:val="26"/>
                <w:szCs w:val="26"/>
              </w:rPr>
              <w:t>2020 г. – 0,810 тыс. руб.</w:t>
            </w:r>
          </w:p>
          <w:p w:rsidR="005B50B4" w:rsidRPr="005B50B4" w:rsidRDefault="005B50B4" w:rsidP="005B50B4">
            <w:pPr>
              <w:rPr>
                <w:sz w:val="26"/>
                <w:szCs w:val="26"/>
              </w:rPr>
            </w:pPr>
            <w:r w:rsidRPr="005B50B4">
              <w:rPr>
                <w:sz w:val="26"/>
                <w:szCs w:val="26"/>
              </w:rPr>
              <w:t>2021 г. – 0,810 тыс. руб.</w:t>
            </w:r>
          </w:p>
          <w:p w:rsidR="005B50B4" w:rsidRPr="005B50B4" w:rsidRDefault="005B50B4" w:rsidP="005B50B4">
            <w:pPr>
              <w:rPr>
                <w:sz w:val="26"/>
                <w:szCs w:val="26"/>
              </w:rPr>
            </w:pPr>
            <w:r w:rsidRPr="005B50B4">
              <w:rPr>
                <w:sz w:val="26"/>
                <w:szCs w:val="26"/>
              </w:rPr>
              <w:t>2022 г. – 0,810 тыс. руб.</w:t>
            </w:r>
          </w:p>
          <w:p w:rsidR="005B50B4" w:rsidRPr="005B50B4" w:rsidRDefault="005B50B4" w:rsidP="005B50B4">
            <w:pPr>
              <w:rPr>
                <w:sz w:val="26"/>
                <w:szCs w:val="26"/>
              </w:rPr>
            </w:pPr>
            <w:r w:rsidRPr="005B50B4">
              <w:rPr>
                <w:sz w:val="26"/>
                <w:szCs w:val="26"/>
              </w:rPr>
              <w:t>2023 г. – 0,810 тыс. руб.</w:t>
            </w:r>
          </w:p>
          <w:p w:rsidR="005B50B4" w:rsidRPr="005B50B4" w:rsidRDefault="005B50B4" w:rsidP="005B50B4">
            <w:pPr>
              <w:rPr>
                <w:sz w:val="26"/>
                <w:szCs w:val="26"/>
              </w:rPr>
            </w:pPr>
            <w:r w:rsidRPr="005B50B4">
              <w:rPr>
                <w:sz w:val="26"/>
                <w:szCs w:val="26"/>
              </w:rPr>
              <w:t>2024 г. – 0,810 тыс. руб.</w:t>
            </w:r>
          </w:p>
          <w:p w:rsidR="005B50B4" w:rsidRPr="005B50B4" w:rsidRDefault="005B50B4" w:rsidP="005B50B4">
            <w:pPr>
              <w:rPr>
                <w:sz w:val="26"/>
                <w:szCs w:val="26"/>
              </w:rPr>
            </w:pPr>
          </w:p>
        </w:tc>
      </w:tr>
      <w:tr w:rsidR="005B50B4" w:rsidRPr="005B50B4" w:rsidTr="00652B01">
        <w:tc>
          <w:tcPr>
            <w:tcW w:w="2579" w:type="dxa"/>
          </w:tcPr>
          <w:p w:rsidR="005B50B4" w:rsidRPr="005B50B4" w:rsidRDefault="005B50B4" w:rsidP="005B50B4">
            <w:pPr>
              <w:rPr>
                <w:sz w:val="26"/>
                <w:szCs w:val="26"/>
              </w:rPr>
            </w:pPr>
            <w:r w:rsidRPr="005B50B4">
              <w:rPr>
                <w:sz w:val="26"/>
                <w:szCs w:val="26"/>
              </w:rPr>
              <w:lastRenderedPageBreak/>
              <w:t>Ожидаемые результаты реализации подпрограммы</w:t>
            </w:r>
          </w:p>
        </w:tc>
        <w:tc>
          <w:tcPr>
            <w:tcW w:w="7628" w:type="dxa"/>
          </w:tcPr>
          <w:p w:rsidR="005B50B4" w:rsidRPr="005B50B4" w:rsidRDefault="005B50B4" w:rsidP="005B50B4">
            <w:pPr>
              <w:rPr>
                <w:sz w:val="26"/>
                <w:szCs w:val="26"/>
              </w:rPr>
            </w:pPr>
            <w:r w:rsidRPr="005B50B4">
              <w:rPr>
                <w:sz w:val="26"/>
                <w:szCs w:val="26"/>
              </w:rPr>
              <w:t>В результате реализации мероприятий подпрограммы  произойдет сохранение среднесписочной численности работников, занятых в сфере малого и среднего предпринимательства; увеличение инвестиций малых предприятий в основной капитал, их оборота;  увеличение налоговых платежей в бюджеты  всех уровней.</w:t>
            </w:r>
          </w:p>
        </w:tc>
      </w:tr>
    </w:tbl>
    <w:p w:rsidR="00D95420" w:rsidRDefault="00D95420" w:rsidP="00D95420">
      <w:pPr>
        <w:ind w:left="357"/>
        <w:jc w:val="center"/>
        <w:rPr>
          <w:b/>
          <w:bCs/>
          <w:sz w:val="26"/>
          <w:szCs w:val="26"/>
        </w:rPr>
      </w:pPr>
    </w:p>
    <w:p w:rsidR="00D95420" w:rsidRDefault="00D95420" w:rsidP="00D95420">
      <w:pPr>
        <w:ind w:left="357"/>
        <w:jc w:val="center"/>
        <w:rPr>
          <w:b/>
          <w:bCs/>
          <w:sz w:val="26"/>
          <w:szCs w:val="26"/>
        </w:rPr>
      </w:pPr>
    </w:p>
    <w:p w:rsidR="005B50B4" w:rsidRPr="005B50B4" w:rsidRDefault="00F77964" w:rsidP="00D95420">
      <w:pPr>
        <w:ind w:left="357"/>
        <w:jc w:val="center"/>
        <w:rPr>
          <w:b/>
          <w:bCs/>
          <w:sz w:val="32"/>
          <w:szCs w:val="32"/>
        </w:rPr>
      </w:pPr>
      <w:r>
        <w:rPr>
          <w:b/>
          <w:bCs/>
          <w:sz w:val="26"/>
          <w:szCs w:val="26"/>
          <w:lang w:val="en-US"/>
        </w:rPr>
        <w:t>I</w:t>
      </w:r>
      <w:r w:rsidR="005B50B4" w:rsidRPr="005B50B4">
        <w:rPr>
          <w:b/>
          <w:bCs/>
          <w:sz w:val="26"/>
          <w:szCs w:val="26"/>
        </w:rPr>
        <w:t>.</w:t>
      </w:r>
      <w:r w:rsidR="005B50B4" w:rsidRPr="005B50B4">
        <w:rPr>
          <w:b/>
          <w:bCs/>
          <w:sz w:val="32"/>
          <w:szCs w:val="32"/>
        </w:rPr>
        <w:t xml:space="preserve"> </w:t>
      </w:r>
      <w:r w:rsidR="005B50B4" w:rsidRPr="005B50B4">
        <w:rPr>
          <w:b/>
          <w:bCs/>
          <w:sz w:val="26"/>
          <w:szCs w:val="26"/>
        </w:rPr>
        <w:t>Содержание проблемы   и обоснование необходимости</w:t>
      </w:r>
    </w:p>
    <w:p w:rsidR="005B50B4" w:rsidRPr="005B50B4" w:rsidRDefault="005B50B4" w:rsidP="005B50B4">
      <w:pPr>
        <w:ind w:left="360"/>
        <w:jc w:val="center"/>
        <w:rPr>
          <w:b/>
          <w:bCs/>
          <w:sz w:val="26"/>
          <w:szCs w:val="26"/>
        </w:rPr>
      </w:pPr>
      <w:r w:rsidRPr="005B50B4">
        <w:rPr>
          <w:b/>
          <w:bCs/>
          <w:sz w:val="26"/>
          <w:szCs w:val="26"/>
        </w:rPr>
        <w:t>ее решения программными методами</w:t>
      </w:r>
    </w:p>
    <w:p w:rsidR="005B50B4" w:rsidRPr="005B50B4" w:rsidRDefault="005B50B4" w:rsidP="002E432F">
      <w:pPr>
        <w:ind w:firstLine="708"/>
        <w:jc w:val="both"/>
        <w:rPr>
          <w:bCs/>
          <w:sz w:val="26"/>
          <w:szCs w:val="26"/>
          <w:lang w:eastAsia="en-US"/>
        </w:rPr>
      </w:pPr>
      <w:r w:rsidRPr="005B50B4">
        <w:rPr>
          <w:bCs/>
          <w:sz w:val="26"/>
          <w:szCs w:val="26"/>
          <w:lang w:eastAsia="en-US"/>
        </w:rPr>
        <w:t xml:space="preserve">Настоящая подпрограмма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 (далее – Закон), Указом Президента Российской Федерации от 07 мая 2018 года № 204 «О национальных целях и </w:t>
      </w:r>
      <w:r w:rsidRPr="00211218">
        <w:rPr>
          <w:bCs/>
          <w:sz w:val="26"/>
          <w:szCs w:val="26"/>
          <w:lang w:eastAsia="en-US"/>
        </w:rPr>
        <w:t xml:space="preserve">стратегических задачах развития Российской Федерации на период до 2024 </w:t>
      </w:r>
      <w:r w:rsidRPr="00813545">
        <w:rPr>
          <w:bCs/>
          <w:sz w:val="26"/>
          <w:szCs w:val="26"/>
          <w:lang w:eastAsia="en-US"/>
        </w:rPr>
        <w:t>года</w:t>
      </w:r>
      <w:r w:rsidR="009B4172" w:rsidRPr="00813545">
        <w:rPr>
          <w:bCs/>
          <w:sz w:val="26"/>
          <w:szCs w:val="26"/>
          <w:lang w:eastAsia="en-US"/>
        </w:rPr>
        <w:t>»</w:t>
      </w:r>
      <w:r w:rsidRPr="00813545">
        <w:rPr>
          <w:bCs/>
          <w:sz w:val="26"/>
          <w:szCs w:val="26"/>
          <w:lang w:eastAsia="en-US"/>
        </w:rPr>
        <w:t>,</w:t>
      </w:r>
      <w:r w:rsidRPr="00211218">
        <w:rPr>
          <w:bCs/>
          <w:sz w:val="26"/>
          <w:szCs w:val="26"/>
          <w:lang w:eastAsia="en-US"/>
        </w:rPr>
        <w:t xml:space="preserve">  Стратегией социально-экономического развития Приморского края до 20</w:t>
      </w:r>
      <w:r w:rsidR="00211218" w:rsidRPr="00211218">
        <w:rPr>
          <w:bCs/>
          <w:sz w:val="26"/>
          <w:szCs w:val="26"/>
          <w:lang w:eastAsia="en-US"/>
        </w:rPr>
        <w:t>30</w:t>
      </w:r>
      <w:r w:rsidRPr="00211218">
        <w:rPr>
          <w:bCs/>
          <w:sz w:val="26"/>
          <w:szCs w:val="26"/>
          <w:lang w:eastAsia="en-US"/>
        </w:rPr>
        <w:t xml:space="preserve"> года, утвержденной </w:t>
      </w:r>
      <w:r w:rsidR="00211218" w:rsidRPr="00211218">
        <w:rPr>
          <w:bCs/>
          <w:sz w:val="26"/>
          <w:szCs w:val="26"/>
          <w:lang w:eastAsia="en-US"/>
        </w:rPr>
        <w:t>постановлением Приморского края 28</w:t>
      </w:r>
      <w:r w:rsidRPr="00211218">
        <w:rPr>
          <w:bCs/>
          <w:sz w:val="26"/>
          <w:szCs w:val="26"/>
          <w:lang w:eastAsia="en-US"/>
        </w:rPr>
        <w:t xml:space="preserve"> </w:t>
      </w:r>
      <w:r w:rsidR="00211218" w:rsidRPr="00211218">
        <w:rPr>
          <w:bCs/>
          <w:sz w:val="26"/>
          <w:szCs w:val="26"/>
          <w:lang w:eastAsia="en-US"/>
        </w:rPr>
        <w:t>декабря</w:t>
      </w:r>
      <w:r w:rsidRPr="00211218">
        <w:rPr>
          <w:bCs/>
          <w:sz w:val="26"/>
          <w:szCs w:val="26"/>
          <w:lang w:eastAsia="en-US"/>
        </w:rPr>
        <w:t xml:space="preserve"> 20</w:t>
      </w:r>
      <w:r w:rsidR="00211218" w:rsidRPr="00211218">
        <w:rPr>
          <w:bCs/>
          <w:sz w:val="26"/>
          <w:szCs w:val="26"/>
          <w:lang w:eastAsia="en-US"/>
        </w:rPr>
        <w:t>1</w:t>
      </w:r>
      <w:r w:rsidRPr="00211218">
        <w:rPr>
          <w:bCs/>
          <w:sz w:val="26"/>
          <w:szCs w:val="26"/>
          <w:lang w:eastAsia="en-US"/>
        </w:rPr>
        <w:t xml:space="preserve">8 года № </w:t>
      </w:r>
      <w:r w:rsidR="00211218" w:rsidRPr="00211218">
        <w:rPr>
          <w:bCs/>
          <w:sz w:val="26"/>
          <w:szCs w:val="26"/>
          <w:lang w:eastAsia="en-US"/>
        </w:rPr>
        <w:t>668-па</w:t>
      </w:r>
      <w:r w:rsidRPr="00211218">
        <w:rPr>
          <w:bCs/>
          <w:sz w:val="26"/>
          <w:szCs w:val="26"/>
          <w:lang w:eastAsia="en-US"/>
        </w:rPr>
        <w:t>,  государственной</w:t>
      </w:r>
      <w:r w:rsidRPr="005B50B4">
        <w:rPr>
          <w:bCs/>
          <w:sz w:val="26"/>
          <w:szCs w:val="26"/>
          <w:lang w:eastAsia="en-US"/>
        </w:rPr>
        <w:t xml:space="preserve"> программой Приморского края «Экономическое развитие и инновационная экономика Приморского края», утвержденной постановлением администрации Приморского края от 07 декабря 2012 года №  382-па (далее – государственная Программа). </w:t>
      </w:r>
    </w:p>
    <w:p w:rsidR="005B50B4" w:rsidRPr="005B50B4" w:rsidRDefault="005B50B4" w:rsidP="005B50B4">
      <w:pPr>
        <w:jc w:val="both"/>
        <w:rPr>
          <w:sz w:val="26"/>
          <w:szCs w:val="26"/>
        </w:rPr>
      </w:pPr>
      <w:r w:rsidRPr="005B50B4">
        <w:rPr>
          <w:sz w:val="26"/>
          <w:szCs w:val="26"/>
        </w:rPr>
        <w:t xml:space="preserve">            Малый и средний бизнес является неотъемлемой частью рыночной экономики, не только устойчиво сохраняет достигнутые позиции, но в ближайшие годы должен усилить свое влияние на формирование общих экономических показателей в различных отраслях экономики городского округа.</w:t>
      </w:r>
    </w:p>
    <w:p w:rsidR="005B50B4" w:rsidRPr="005B50B4" w:rsidRDefault="005B50B4" w:rsidP="005B50B4">
      <w:pPr>
        <w:ind w:firstLine="720"/>
        <w:jc w:val="both"/>
        <w:rPr>
          <w:bCs/>
          <w:color w:val="000000"/>
          <w:sz w:val="26"/>
          <w:szCs w:val="26"/>
        </w:rPr>
      </w:pPr>
      <w:r w:rsidRPr="005B50B4">
        <w:rPr>
          <w:sz w:val="26"/>
          <w:szCs w:val="26"/>
        </w:rPr>
        <w:t xml:space="preserve">В соответствии с государственной политикой развития территорий Приморского края </w:t>
      </w:r>
      <w:r w:rsidRPr="005B50B4">
        <w:rPr>
          <w:bCs/>
          <w:color w:val="000000"/>
          <w:sz w:val="26"/>
          <w:szCs w:val="26"/>
        </w:rPr>
        <w:t xml:space="preserve">переход на многоотраслевую экономическую модель развития городского округа планируется за счет развития: </w:t>
      </w:r>
    </w:p>
    <w:p w:rsidR="005B50B4" w:rsidRPr="00813545" w:rsidRDefault="005B50B4" w:rsidP="005B50B4">
      <w:pPr>
        <w:ind w:firstLine="720"/>
        <w:jc w:val="both"/>
        <w:rPr>
          <w:sz w:val="26"/>
          <w:szCs w:val="26"/>
        </w:rPr>
      </w:pPr>
      <w:r w:rsidRPr="00813545">
        <w:rPr>
          <w:bCs/>
          <w:color w:val="000000"/>
          <w:sz w:val="26"/>
          <w:szCs w:val="26"/>
        </w:rPr>
        <w:t xml:space="preserve">- </w:t>
      </w:r>
      <w:r w:rsidRPr="00813545">
        <w:rPr>
          <w:sz w:val="26"/>
          <w:szCs w:val="26"/>
        </w:rPr>
        <w:t>экологического, экстремального туризма; малых предприятий в туристско-рекреационной сфере;</w:t>
      </w:r>
    </w:p>
    <w:p w:rsidR="005B50B4" w:rsidRPr="00813545" w:rsidRDefault="005B50B4" w:rsidP="005B50B4">
      <w:pPr>
        <w:ind w:firstLine="720"/>
        <w:jc w:val="both"/>
        <w:rPr>
          <w:sz w:val="26"/>
          <w:szCs w:val="26"/>
        </w:rPr>
      </w:pPr>
      <w:r w:rsidRPr="00813545">
        <w:rPr>
          <w:sz w:val="26"/>
          <w:szCs w:val="26"/>
        </w:rPr>
        <w:t xml:space="preserve">-  предприятий сельскохозяйственной переработки и пищевой промышленности; восстановления масштабной заготовки и переработки </w:t>
      </w:r>
      <w:proofErr w:type="spellStart"/>
      <w:r w:rsidRPr="00813545">
        <w:rPr>
          <w:sz w:val="26"/>
          <w:szCs w:val="26"/>
        </w:rPr>
        <w:t>недревесных</w:t>
      </w:r>
      <w:proofErr w:type="spellEnd"/>
      <w:r w:rsidRPr="00813545">
        <w:rPr>
          <w:sz w:val="26"/>
          <w:szCs w:val="26"/>
        </w:rPr>
        <w:t xml:space="preserve"> лесных ресурсов;</w:t>
      </w:r>
    </w:p>
    <w:p w:rsidR="005B50B4" w:rsidRPr="005B50B4" w:rsidRDefault="005B50B4" w:rsidP="005B50B4">
      <w:pPr>
        <w:ind w:firstLine="720"/>
        <w:jc w:val="both"/>
        <w:rPr>
          <w:bCs/>
          <w:color w:val="000000"/>
          <w:sz w:val="26"/>
          <w:szCs w:val="26"/>
        </w:rPr>
      </w:pPr>
      <w:r w:rsidRPr="00813545">
        <w:rPr>
          <w:sz w:val="26"/>
          <w:szCs w:val="26"/>
        </w:rPr>
        <w:t>-  авиастроения, освоения новых видов продукции.</w:t>
      </w:r>
    </w:p>
    <w:p w:rsidR="005B50B4" w:rsidRPr="005B50B4" w:rsidRDefault="00062CF1" w:rsidP="005B50B4">
      <w:pPr>
        <w:autoSpaceDE w:val="0"/>
        <w:autoSpaceDN w:val="0"/>
        <w:adjustRightInd w:val="0"/>
        <w:ind w:firstLine="567"/>
        <w:jc w:val="both"/>
        <w:rPr>
          <w:sz w:val="26"/>
          <w:szCs w:val="26"/>
        </w:rPr>
      </w:pPr>
      <w:r>
        <w:rPr>
          <w:sz w:val="26"/>
          <w:szCs w:val="26"/>
        </w:rPr>
        <w:t xml:space="preserve">  </w:t>
      </w:r>
      <w:r w:rsidRPr="00813545">
        <w:rPr>
          <w:sz w:val="26"/>
          <w:szCs w:val="26"/>
        </w:rPr>
        <w:t>Особое внимание требуется развитию с</w:t>
      </w:r>
      <w:r w:rsidR="005B50B4" w:rsidRPr="00813545">
        <w:rPr>
          <w:sz w:val="26"/>
          <w:szCs w:val="26"/>
        </w:rPr>
        <w:t>убъек</w:t>
      </w:r>
      <w:r w:rsidRPr="00813545">
        <w:rPr>
          <w:sz w:val="26"/>
          <w:szCs w:val="26"/>
        </w:rPr>
        <w:t>тов</w:t>
      </w:r>
      <w:r w:rsidR="005B50B4" w:rsidRPr="00813545">
        <w:rPr>
          <w:sz w:val="26"/>
          <w:szCs w:val="26"/>
        </w:rPr>
        <w:t xml:space="preserve"> малого и среднего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5B50B4" w:rsidRPr="005B50B4" w:rsidRDefault="005B50B4" w:rsidP="005B50B4">
      <w:pPr>
        <w:ind w:firstLine="748"/>
        <w:jc w:val="both"/>
        <w:rPr>
          <w:sz w:val="26"/>
          <w:szCs w:val="26"/>
        </w:rPr>
      </w:pPr>
      <w:r w:rsidRPr="005B50B4">
        <w:rPr>
          <w:sz w:val="26"/>
          <w:szCs w:val="26"/>
        </w:rPr>
        <w:t>Все проекты, планируемые к реализации в данных сферах, либо осуществляются непосредственно субъектами малого и среднего предпринимательства городского округа, либо дают мощный импульс развитию предприятий малого и среднего бизнеса, способствуют диверсификации экономики городского округа, повышению уровня конкуренции на отраслевых рынках города и края.</w:t>
      </w:r>
    </w:p>
    <w:p w:rsidR="005B50B4" w:rsidRPr="005B50B4" w:rsidRDefault="005B50B4" w:rsidP="005B50B4">
      <w:pPr>
        <w:ind w:right="38" w:firstLine="720"/>
        <w:jc w:val="both"/>
        <w:rPr>
          <w:sz w:val="26"/>
          <w:szCs w:val="26"/>
        </w:rPr>
      </w:pPr>
      <w:r w:rsidRPr="005B50B4">
        <w:rPr>
          <w:sz w:val="26"/>
          <w:szCs w:val="26"/>
        </w:rPr>
        <w:t>Ряд положительных факторов способствуют развитию малого и среднего предпринимательства в городском округе:</w:t>
      </w:r>
    </w:p>
    <w:p w:rsidR="005B50B4" w:rsidRPr="005B50B4" w:rsidRDefault="005B50B4" w:rsidP="00813545">
      <w:pPr>
        <w:ind w:right="38" w:firstLine="851"/>
        <w:jc w:val="both"/>
        <w:rPr>
          <w:sz w:val="26"/>
          <w:szCs w:val="26"/>
        </w:rPr>
      </w:pPr>
      <w:r w:rsidRPr="005B50B4">
        <w:rPr>
          <w:sz w:val="26"/>
          <w:szCs w:val="26"/>
        </w:rPr>
        <w:lastRenderedPageBreak/>
        <w:t>- богатые природные ресурсы региона создают предпосылки для развития пищевой, деревообрабатывающей промышленности, производства строительных материалов;</w:t>
      </w:r>
    </w:p>
    <w:p w:rsidR="005B50B4" w:rsidRPr="005B50B4" w:rsidRDefault="005B50B4" w:rsidP="00813545">
      <w:pPr>
        <w:ind w:right="38" w:firstLine="851"/>
        <w:jc w:val="both"/>
        <w:rPr>
          <w:sz w:val="26"/>
          <w:szCs w:val="26"/>
        </w:rPr>
      </w:pPr>
      <w:r w:rsidRPr="005B50B4">
        <w:rPr>
          <w:sz w:val="26"/>
          <w:szCs w:val="26"/>
        </w:rPr>
        <w:t xml:space="preserve">- наличие уникального туристско-рекреационного ресурса Арсеньевского городского округа (горнолыжной базы, авиаклуба, музеев, гостиниц, баз отдыха) и близлежащих районов обуславливает дополнительные возможности развития туризма и сферы услуг в городе; </w:t>
      </w:r>
    </w:p>
    <w:p w:rsidR="005B50B4" w:rsidRPr="005B50B4" w:rsidRDefault="005B50B4" w:rsidP="00813545">
      <w:pPr>
        <w:ind w:right="38" w:firstLine="851"/>
        <w:jc w:val="both"/>
        <w:rPr>
          <w:sz w:val="26"/>
          <w:szCs w:val="26"/>
        </w:rPr>
      </w:pPr>
      <w:r w:rsidRPr="005B50B4">
        <w:rPr>
          <w:sz w:val="26"/>
          <w:szCs w:val="26"/>
        </w:rPr>
        <w:t>- развитый промышленный потенциал и незадействованные в полной мере производственные мощности градообразующих предприятий обуславливают дополнительные возможности развития высокотехнологичных производств, внедрения инновационных технологий;</w:t>
      </w:r>
    </w:p>
    <w:p w:rsidR="005B50B4" w:rsidRPr="005B50B4" w:rsidRDefault="005B50B4" w:rsidP="00813545">
      <w:pPr>
        <w:ind w:right="38" w:firstLine="851"/>
        <w:jc w:val="both"/>
        <w:rPr>
          <w:sz w:val="26"/>
          <w:szCs w:val="26"/>
        </w:rPr>
      </w:pPr>
      <w:r w:rsidRPr="005B50B4">
        <w:rPr>
          <w:sz w:val="26"/>
          <w:szCs w:val="26"/>
        </w:rPr>
        <w:t>- удобное географическое положение (в центре Приморского края) и обеспеченность транспортной инфраструктурой создают предпосылки для продвижения продукции предприятий малого и среднего бизнеса на новые рынки сбыта;</w:t>
      </w:r>
    </w:p>
    <w:p w:rsidR="00CC77F5" w:rsidRDefault="005B50B4" w:rsidP="00813545">
      <w:pPr>
        <w:ind w:firstLine="851"/>
        <w:jc w:val="both"/>
        <w:rPr>
          <w:sz w:val="26"/>
          <w:szCs w:val="26"/>
        </w:rPr>
      </w:pPr>
      <w:r w:rsidRPr="005B50B4">
        <w:rPr>
          <w:sz w:val="26"/>
          <w:szCs w:val="26"/>
        </w:rPr>
        <w:t xml:space="preserve">- </w:t>
      </w:r>
      <w:r w:rsidR="00CC77F5">
        <w:rPr>
          <w:sz w:val="26"/>
          <w:szCs w:val="26"/>
        </w:rPr>
        <w:t xml:space="preserve">активная </w:t>
      </w:r>
      <w:r w:rsidRPr="005B50B4">
        <w:rPr>
          <w:sz w:val="26"/>
          <w:szCs w:val="26"/>
        </w:rPr>
        <w:t xml:space="preserve">деятельность Общественной организации «Совет предпринимателей г. Арсеньева» с 2000 года; </w:t>
      </w:r>
    </w:p>
    <w:p w:rsidR="005B50B4" w:rsidRPr="005B50B4" w:rsidRDefault="00CC77F5" w:rsidP="00813545">
      <w:pPr>
        <w:ind w:firstLine="851"/>
        <w:jc w:val="both"/>
        <w:rPr>
          <w:sz w:val="26"/>
          <w:szCs w:val="26"/>
        </w:rPr>
      </w:pPr>
      <w:r>
        <w:rPr>
          <w:sz w:val="26"/>
          <w:szCs w:val="26"/>
        </w:rPr>
        <w:t>- создание</w:t>
      </w:r>
      <w:r w:rsidR="005B50B4" w:rsidRPr="005B50B4">
        <w:rPr>
          <w:sz w:val="26"/>
          <w:szCs w:val="26"/>
        </w:rPr>
        <w:t xml:space="preserve"> Совета по улучшению инвестиционного климата и развития предпринимательства при главе Арсеньевского городского округа с 2019 года</w:t>
      </w:r>
      <w:r>
        <w:rPr>
          <w:sz w:val="26"/>
          <w:szCs w:val="26"/>
        </w:rPr>
        <w:t xml:space="preserve"> </w:t>
      </w:r>
      <w:r w:rsidR="00872E4B">
        <w:rPr>
          <w:sz w:val="26"/>
          <w:szCs w:val="26"/>
        </w:rPr>
        <w:t>с активным</w:t>
      </w:r>
      <w:r>
        <w:rPr>
          <w:sz w:val="26"/>
          <w:szCs w:val="26"/>
        </w:rPr>
        <w:t xml:space="preserve"> участие</w:t>
      </w:r>
      <w:r w:rsidR="00872E4B">
        <w:rPr>
          <w:sz w:val="26"/>
          <w:szCs w:val="26"/>
        </w:rPr>
        <w:t>м</w:t>
      </w:r>
      <w:r>
        <w:rPr>
          <w:sz w:val="26"/>
          <w:szCs w:val="26"/>
        </w:rPr>
        <w:t xml:space="preserve"> бизнес-сообщества</w:t>
      </w:r>
      <w:r w:rsidR="00872E4B">
        <w:rPr>
          <w:sz w:val="26"/>
          <w:szCs w:val="26"/>
        </w:rPr>
        <w:t>;</w:t>
      </w:r>
    </w:p>
    <w:p w:rsidR="005B50B4" w:rsidRPr="005B50B4" w:rsidRDefault="005B50B4" w:rsidP="00813545">
      <w:pPr>
        <w:tabs>
          <w:tab w:val="left" w:pos="709"/>
        </w:tabs>
        <w:ind w:firstLine="851"/>
        <w:jc w:val="both"/>
        <w:rPr>
          <w:sz w:val="26"/>
          <w:szCs w:val="26"/>
        </w:rPr>
      </w:pPr>
      <w:r w:rsidRPr="005B50B4">
        <w:rPr>
          <w:sz w:val="26"/>
          <w:szCs w:val="26"/>
        </w:rPr>
        <w:t>-  активная деятельность центра поддержки предпринимательства «Мой бизнес» в г. Арсеньеве;</w:t>
      </w:r>
    </w:p>
    <w:p w:rsidR="005B50B4" w:rsidRPr="00813545" w:rsidRDefault="005B50B4" w:rsidP="00813545">
      <w:pPr>
        <w:tabs>
          <w:tab w:val="left" w:pos="142"/>
          <w:tab w:val="left" w:pos="284"/>
          <w:tab w:val="left" w:pos="709"/>
        </w:tabs>
        <w:ind w:firstLine="851"/>
        <w:jc w:val="both"/>
        <w:rPr>
          <w:sz w:val="26"/>
          <w:szCs w:val="26"/>
        </w:rPr>
      </w:pPr>
      <w:r w:rsidRPr="00813545">
        <w:rPr>
          <w:sz w:val="26"/>
          <w:szCs w:val="26"/>
        </w:rPr>
        <w:t xml:space="preserve">- </w:t>
      </w:r>
      <w:r w:rsidR="00062CF1" w:rsidRPr="00813545">
        <w:rPr>
          <w:sz w:val="26"/>
          <w:szCs w:val="26"/>
        </w:rPr>
        <w:t xml:space="preserve">развитие </w:t>
      </w:r>
      <w:r w:rsidRPr="00813545">
        <w:rPr>
          <w:sz w:val="26"/>
          <w:szCs w:val="26"/>
        </w:rPr>
        <w:t>системы микрофинансирования для субъектов малого и среднего предпринимательства в Приморском крае;</w:t>
      </w:r>
    </w:p>
    <w:p w:rsidR="005B50B4" w:rsidRPr="005B50B4" w:rsidRDefault="005B50B4" w:rsidP="00813545">
      <w:pPr>
        <w:ind w:firstLine="851"/>
        <w:jc w:val="both"/>
        <w:rPr>
          <w:sz w:val="26"/>
          <w:szCs w:val="26"/>
        </w:rPr>
      </w:pPr>
      <w:r w:rsidRPr="00813545">
        <w:rPr>
          <w:sz w:val="26"/>
          <w:szCs w:val="26"/>
        </w:rPr>
        <w:t xml:space="preserve">-  </w:t>
      </w:r>
      <w:r w:rsidR="00062CF1" w:rsidRPr="00813545">
        <w:rPr>
          <w:sz w:val="26"/>
          <w:szCs w:val="26"/>
        </w:rPr>
        <w:t>совершенствование</w:t>
      </w:r>
      <w:r w:rsidR="00062CF1">
        <w:rPr>
          <w:sz w:val="26"/>
          <w:szCs w:val="26"/>
        </w:rPr>
        <w:t xml:space="preserve"> </w:t>
      </w:r>
      <w:r w:rsidRPr="005B50B4">
        <w:rPr>
          <w:sz w:val="26"/>
          <w:szCs w:val="26"/>
        </w:rPr>
        <w:t>системы информационно</w:t>
      </w:r>
      <w:r w:rsidR="00872E4B">
        <w:rPr>
          <w:sz w:val="26"/>
          <w:szCs w:val="26"/>
        </w:rPr>
        <w:t>й</w:t>
      </w:r>
      <w:r w:rsidRPr="005B50B4">
        <w:rPr>
          <w:sz w:val="26"/>
          <w:szCs w:val="26"/>
        </w:rPr>
        <w:t xml:space="preserve"> </w:t>
      </w:r>
      <w:r w:rsidR="00872E4B">
        <w:rPr>
          <w:sz w:val="26"/>
          <w:szCs w:val="26"/>
        </w:rPr>
        <w:t>поддержки</w:t>
      </w:r>
      <w:r w:rsidRPr="005B50B4">
        <w:rPr>
          <w:sz w:val="26"/>
          <w:szCs w:val="26"/>
        </w:rPr>
        <w:t xml:space="preserve"> субъектов МиСП;</w:t>
      </w:r>
    </w:p>
    <w:p w:rsidR="005B50B4" w:rsidRPr="005B50B4" w:rsidRDefault="005B50B4" w:rsidP="005B50B4">
      <w:pPr>
        <w:ind w:firstLine="748"/>
        <w:jc w:val="both"/>
        <w:rPr>
          <w:sz w:val="26"/>
          <w:szCs w:val="26"/>
        </w:rPr>
      </w:pPr>
      <w:r w:rsidRPr="005B50B4">
        <w:rPr>
          <w:sz w:val="26"/>
          <w:szCs w:val="26"/>
        </w:rPr>
        <w:t>Однако существует ряд проблем, тормозящих развитие малого и среднего предпринимательства в городском округе, требующих оказания комплексной поддержки субъектов малого и среднего бизнеса (далее - МиСП):</w:t>
      </w:r>
    </w:p>
    <w:p w:rsidR="005B50B4" w:rsidRPr="005B50B4" w:rsidRDefault="005B50B4" w:rsidP="005B50B4">
      <w:pPr>
        <w:ind w:firstLine="539"/>
        <w:jc w:val="both"/>
        <w:rPr>
          <w:sz w:val="26"/>
          <w:szCs w:val="26"/>
        </w:rPr>
      </w:pPr>
      <w:r w:rsidRPr="005B50B4">
        <w:rPr>
          <w:sz w:val="26"/>
          <w:szCs w:val="26"/>
        </w:rPr>
        <w:t>- недостаточно развитая инфраструктура поддержки субъектов МиСП;</w:t>
      </w:r>
    </w:p>
    <w:p w:rsidR="005B50B4" w:rsidRPr="005B50B4" w:rsidRDefault="005B50B4" w:rsidP="005B50B4">
      <w:pPr>
        <w:ind w:firstLine="539"/>
        <w:jc w:val="both"/>
        <w:rPr>
          <w:sz w:val="26"/>
          <w:szCs w:val="26"/>
        </w:rPr>
      </w:pPr>
      <w:r w:rsidRPr="005B50B4">
        <w:rPr>
          <w:sz w:val="26"/>
          <w:szCs w:val="26"/>
        </w:rPr>
        <w:t>- недостаток стартового капитала и профессиональной подготовки для успешного начала предпринимательской деятельности;</w:t>
      </w:r>
    </w:p>
    <w:p w:rsidR="005B50B4" w:rsidRPr="005B50B4" w:rsidRDefault="005B50B4" w:rsidP="005B50B4">
      <w:pPr>
        <w:ind w:firstLine="539"/>
        <w:jc w:val="both"/>
        <w:rPr>
          <w:sz w:val="26"/>
          <w:szCs w:val="26"/>
        </w:rPr>
      </w:pPr>
      <w:r w:rsidRPr="005B50B4">
        <w:rPr>
          <w:sz w:val="26"/>
          <w:szCs w:val="26"/>
        </w:rPr>
        <w:t>- небольшое количество предприятий - производителей;</w:t>
      </w:r>
    </w:p>
    <w:p w:rsidR="005B50B4" w:rsidRPr="005B50B4" w:rsidRDefault="005B50B4" w:rsidP="005B50B4">
      <w:pPr>
        <w:ind w:firstLine="539"/>
        <w:jc w:val="both"/>
        <w:rPr>
          <w:sz w:val="26"/>
          <w:szCs w:val="26"/>
        </w:rPr>
      </w:pPr>
      <w:r w:rsidRPr="005B50B4">
        <w:rPr>
          <w:sz w:val="26"/>
          <w:szCs w:val="26"/>
        </w:rPr>
        <w:t>- большой удельный вес предприятий оптовой и розничной торговли.</w:t>
      </w:r>
    </w:p>
    <w:p w:rsidR="005B50B4" w:rsidRPr="005B50B4" w:rsidRDefault="00062CF1" w:rsidP="005B50B4">
      <w:pPr>
        <w:ind w:firstLine="748"/>
        <w:jc w:val="both"/>
        <w:rPr>
          <w:sz w:val="26"/>
          <w:szCs w:val="26"/>
        </w:rPr>
      </w:pPr>
      <w:r w:rsidRPr="00813545">
        <w:rPr>
          <w:sz w:val="26"/>
          <w:szCs w:val="26"/>
        </w:rPr>
        <w:t xml:space="preserve">Решение </w:t>
      </w:r>
      <w:r w:rsidR="00813545" w:rsidRPr="00813545">
        <w:rPr>
          <w:sz w:val="26"/>
          <w:szCs w:val="26"/>
        </w:rPr>
        <w:t xml:space="preserve">указанных </w:t>
      </w:r>
      <w:r w:rsidRPr="00813545">
        <w:rPr>
          <w:sz w:val="26"/>
          <w:szCs w:val="26"/>
        </w:rPr>
        <w:t>проблем</w:t>
      </w:r>
      <w:r w:rsidR="005B50B4" w:rsidRPr="00813545">
        <w:rPr>
          <w:sz w:val="26"/>
          <w:szCs w:val="26"/>
        </w:rPr>
        <w:t>, требует использования программно-целевого метода.</w:t>
      </w:r>
      <w:r w:rsidR="005B50B4" w:rsidRPr="005B50B4">
        <w:rPr>
          <w:sz w:val="26"/>
          <w:szCs w:val="26"/>
        </w:rPr>
        <w:t xml:space="preserve"> </w:t>
      </w:r>
    </w:p>
    <w:p w:rsidR="005B50B4" w:rsidRPr="005B50B4" w:rsidRDefault="005B50B4" w:rsidP="005B50B4">
      <w:pPr>
        <w:ind w:firstLine="748"/>
        <w:jc w:val="both"/>
        <w:rPr>
          <w:sz w:val="26"/>
          <w:szCs w:val="26"/>
        </w:rPr>
      </w:pPr>
      <w:r w:rsidRPr="005B50B4">
        <w:rPr>
          <w:sz w:val="26"/>
          <w:szCs w:val="26"/>
        </w:rPr>
        <w:t xml:space="preserve">Программный подход позволит проводить планомерную работу по созданию </w:t>
      </w:r>
      <w:r w:rsidRPr="00813545">
        <w:rPr>
          <w:sz w:val="26"/>
          <w:szCs w:val="26"/>
        </w:rPr>
        <w:t xml:space="preserve">благоприятного </w:t>
      </w:r>
      <w:r w:rsidR="00062CF1" w:rsidRPr="00813545">
        <w:rPr>
          <w:sz w:val="26"/>
          <w:szCs w:val="26"/>
        </w:rPr>
        <w:t>инвестиционного</w:t>
      </w:r>
      <w:r w:rsidR="00062CF1">
        <w:rPr>
          <w:sz w:val="26"/>
          <w:szCs w:val="26"/>
        </w:rPr>
        <w:t xml:space="preserve"> </w:t>
      </w:r>
      <w:r w:rsidRPr="005B50B4">
        <w:rPr>
          <w:sz w:val="26"/>
          <w:szCs w:val="26"/>
        </w:rPr>
        <w:t>климата в Арсеньевском городском округе.</w:t>
      </w:r>
    </w:p>
    <w:p w:rsidR="005B50B4" w:rsidRDefault="005B50B4" w:rsidP="005B50B4">
      <w:pPr>
        <w:ind w:firstLine="539"/>
        <w:jc w:val="both"/>
        <w:rPr>
          <w:sz w:val="26"/>
          <w:szCs w:val="26"/>
        </w:rPr>
      </w:pPr>
      <w:r w:rsidRPr="005B50B4">
        <w:rPr>
          <w:sz w:val="26"/>
          <w:szCs w:val="26"/>
        </w:rPr>
        <w:t>Основные риски подпрограммы и комплекс мер по предотвращению негативных последствий представлены в таблице.</w:t>
      </w:r>
    </w:p>
    <w:p w:rsidR="002968CB" w:rsidRDefault="002968CB" w:rsidP="005B50B4">
      <w:pPr>
        <w:ind w:firstLine="539"/>
        <w:jc w:val="both"/>
        <w:rPr>
          <w:sz w:val="26"/>
          <w:szCs w:val="26"/>
        </w:rPr>
      </w:pPr>
    </w:p>
    <w:tbl>
      <w:tblPr>
        <w:tblW w:w="9724" w:type="dxa"/>
        <w:tblCellSpacing w:w="5" w:type="nil"/>
        <w:tblInd w:w="75" w:type="dxa"/>
        <w:tblLayout w:type="fixed"/>
        <w:tblCellMar>
          <w:left w:w="75" w:type="dxa"/>
          <w:right w:w="75" w:type="dxa"/>
        </w:tblCellMar>
        <w:tblLook w:val="0000" w:firstRow="0" w:lastRow="0" w:firstColumn="0" w:lastColumn="0" w:noHBand="0" w:noVBand="0"/>
      </w:tblPr>
      <w:tblGrid>
        <w:gridCol w:w="4301"/>
        <w:gridCol w:w="5423"/>
      </w:tblGrid>
      <w:tr w:rsidR="005B50B4" w:rsidRPr="005B50B4" w:rsidTr="00652B01">
        <w:trPr>
          <w:trHeight w:val="400"/>
          <w:tblCellSpacing w:w="5" w:type="nil"/>
        </w:trPr>
        <w:tc>
          <w:tcPr>
            <w:tcW w:w="4301" w:type="dxa"/>
            <w:tcBorders>
              <w:top w:val="single" w:sz="4" w:space="0" w:color="auto"/>
              <w:left w:val="single" w:sz="4" w:space="0" w:color="auto"/>
              <w:bottom w:val="single" w:sz="4" w:space="0" w:color="auto"/>
              <w:right w:val="single" w:sz="4" w:space="0" w:color="auto"/>
            </w:tcBorders>
          </w:tcPr>
          <w:p w:rsidR="005B50B4" w:rsidRPr="005B50B4" w:rsidRDefault="005B50B4" w:rsidP="005B50B4">
            <w:pPr>
              <w:outlineLvl w:val="0"/>
              <w:rPr>
                <w:szCs w:val="26"/>
              </w:rPr>
            </w:pPr>
            <w:r w:rsidRPr="005B50B4">
              <w:rPr>
                <w:szCs w:val="26"/>
              </w:rPr>
              <w:t xml:space="preserve">         Возможные риски        </w:t>
            </w:r>
          </w:p>
        </w:tc>
        <w:tc>
          <w:tcPr>
            <w:tcW w:w="5423" w:type="dxa"/>
            <w:tcBorders>
              <w:top w:val="single" w:sz="4" w:space="0" w:color="auto"/>
              <w:left w:val="single" w:sz="4" w:space="0" w:color="auto"/>
              <w:bottom w:val="single" w:sz="4" w:space="0" w:color="auto"/>
              <w:right w:val="single" w:sz="4" w:space="0" w:color="auto"/>
            </w:tcBorders>
          </w:tcPr>
          <w:p w:rsidR="005B50B4" w:rsidRPr="005B50B4" w:rsidRDefault="005B50B4" w:rsidP="005B50B4">
            <w:pPr>
              <w:jc w:val="center"/>
              <w:rPr>
                <w:szCs w:val="26"/>
              </w:rPr>
            </w:pPr>
            <w:r w:rsidRPr="005B50B4">
              <w:rPr>
                <w:szCs w:val="26"/>
              </w:rPr>
              <w:t>Комплекс мер по предотвращению</w:t>
            </w:r>
          </w:p>
          <w:p w:rsidR="005B50B4" w:rsidRPr="005B50B4" w:rsidRDefault="005B50B4" w:rsidP="005B50B4">
            <w:pPr>
              <w:jc w:val="center"/>
              <w:rPr>
                <w:szCs w:val="26"/>
              </w:rPr>
            </w:pPr>
            <w:r w:rsidRPr="005B50B4">
              <w:rPr>
                <w:szCs w:val="26"/>
              </w:rPr>
              <w:t xml:space="preserve"> возможных   рисков</w:t>
            </w:r>
          </w:p>
          <w:p w:rsidR="005B50B4" w:rsidRPr="005B50B4" w:rsidRDefault="005B50B4" w:rsidP="005B50B4">
            <w:pPr>
              <w:jc w:val="center"/>
              <w:rPr>
                <w:szCs w:val="26"/>
              </w:rPr>
            </w:pPr>
          </w:p>
        </w:tc>
      </w:tr>
      <w:tr w:rsidR="005B50B4" w:rsidRPr="005B50B4" w:rsidTr="00652B01">
        <w:trPr>
          <w:tblCellSpacing w:w="5" w:type="nil"/>
        </w:trPr>
        <w:tc>
          <w:tcPr>
            <w:tcW w:w="4301" w:type="dxa"/>
            <w:tcBorders>
              <w:left w:val="single" w:sz="4" w:space="0" w:color="auto"/>
              <w:bottom w:val="single" w:sz="4" w:space="0" w:color="auto"/>
              <w:right w:val="single" w:sz="4" w:space="0" w:color="auto"/>
            </w:tcBorders>
          </w:tcPr>
          <w:p w:rsidR="005B50B4" w:rsidRPr="005B50B4" w:rsidRDefault="005B50B4" w:rsidP="005B50B4">
            <w:pPr>
              <w:jc w:val="center"/>
              <w:rPr>
                <w:szCs w:val="26"/>
              </w:rPr>
            </w:pPr>
            <w:r w:rsidRPr="005B50B4">
              <w:rPr>
                <w:szCs w:val="26"/>
              </w:rPr>
              <w:t>1</w:t>
            </w:r>
          </w:p>
        </w:tc>
        <w:tc>
          <w:tcPr>
            <w:tcW w:w="5423" w:type="dxa"/>
            <w:tcBorders>
              <w:left w:val="single" w:sz="4" w:space="0" w:color="auto"/>
              <w:bottom w:val="single" w:sz="4" w:space="0" w:color="auto"/>
              <w:right w:val="single" w:sz="4" w:space="0" w:color="auto"/>
            </w:tcBorders>
          </w:tcPr>
          <w:p w:rsidR="005B50B4" w:rsidRPr="005B50B4" w:rsidRDefault="005B50B4" w:rsidP="005B50B4">
            <w:pPr>
              <w:jc w:val="center"/>
              <w:rPr>
                <w:szCs w:val="26"/>
              </w:rPr>
            </w:pPr>
            <w:r w:rsidRPr="005B50B4">
              <w:rPr>
                <w:szCs w:val="26"/>
              </w:rPr>
              <w:t>2</w:t>
            </w:r>
          </w:p>
        </w:tc>
      </w:tr>
      <w:tr w:rsidR="005B50B4" w:rsidRPr="005B50B4" w:rsidTr="00652B01">
        <w:trPr>
          <w:trHeight w:val="400"/>
          <w:tblCellSpacing w:w="5" w:type="nil"/>
        </w:trPr>
        <w:tc>
          <w:tcPr>
            <w:tcW w:w="4301" w:type="dxa"/>
            <w:tcBorders>
              <w:left w:val="single" w:sz="4" w:space="0" w:color="auto"/>
              <w:bottom w:val="single" w:sz="4" w:space="0" w:color="auto"/>
              <w:right w:val="single" w:sz="4" w:space="0" w:color="auto"/>
            </w:tcBorders>
          </w:tcPr>
          <w:p w:rsidR="005B50B4" w:rsidRPr="005B50B4" w:rsidRDefault="005B50B4" w:rsidP="005B50B4">
            <w:pPr>
              <w:rPr>
                <w:szCs w:val="26"/>
              </w:rPr>
            </w:pPr>
            <w:r w:rsidRPr="005B50B4">
              <w:rPr>
                <w:szCs w:val="26"/>
              </w:rPr>
              <w:t xml:space="preserve">1. Изменение законодательства  </w:t>
            </w:r>
            <w:r w:rsidRPr="005B50B4">
              <w:rPr>
                <w:szCs w:val="26"/>
              </w:rPr>
              <w:br/>
              <w:t xml:space="preserve">Российской Федерации           </w:t>
            </w:r>
          </w:p>
        </w:tc>
        <w:tc>
          <w:tcPr>
            <w:tcW w:w="5423" w:type="dxa"/>
            <w:tcBorders>
              <w:left w:val="single" w:sz="4" w:space="0" w:color="auto"/>
              <w:bottom w:val="single" w:sz="4" w:space="0" w:color="auto"/>
              <w:right w:val="single" w:sz="4" w:space="0" w:color="auto"/>
            </w:tcBorders>
          </w:tcPr>
          <w:p w:rsidR="005B50B4" w:rsidRPr="005B50B4" w:rsidRDefault="005B50B4" w:rsidP="005B50B4">
            <w:pPr>
              <w:rPr>
                <w:szCs w:val="26"/>
              </w:rPr>
            </w:pPr>
            <w:r w:rsidRPr="005B50B4">
              <w:rPr>
                <w:szCs w:val="26"/>
              </w:rPr>
              <w:t xml:space="preserve">1. Мониторинг изменений законодательства Российской Федерации                    </w:t>
            </w:r>
          </w:p>
        </w:tc>
      </w:tr>
      <w:tr w:rsidR="005B50B4" w:rsidRPr="005B50B4" w:rsidTr="00652B01">
        <w:trPr>
          <w:trHeight w:val="671"/>
          <w:tblCellSpacing w:w="5" w:type="nil"/>
        </w:trPr>
        <w:tc>
          <w:tcPr>
            <w:tcW w:w="4301" w:type="dxa"/>
            <w:tcBorders>
              <w:left w:val="single" w:sz="4" w:space="0" w:color="auto"/>
              <w:bottom w:val="single" w:sz="4" w:space="0" w:color="auto"/>
              <w:right w:val="single" w:sz="4" w:space="0" w:color="auto"/>
            </w:tcBorders>
          </w:tcPr>
          <w:p w:rsidR="005B50B4" w:rsidRPr="00813545" w:rsidRDefault="005B50B4" w:rsidP="00AC300F">
            <w:pPr>
              <w:rPr>
                <w:szCs w:val="26"/>
              </w:rPr>
            </w:pPr>
            <w:r w:rsidRPr="00813545">
              <w:rPr>
                <w:szCs w:val="26"/>
              </w:rPr>
              <w:t xml:space="preserve">2. Недостаточность получаемой  </w:t>
            </w:r>
            <w:r w:rsidRPr="00813545">
              <w:rPr>
                <w:szCs w:val="26"/>
              </w:rPr>
              <w:br/>
              <w:t xml:space="preserve">информации, предоставленной  органами государственной статистики, для анализа     </w:t>
            </w:r>
            <w:r w:rsidRPr="00813545">
              <w:rPr>
                <w:szCs w:val="26"/>
              </w:rPr>
              <w:br/>
            </w:r>
            <w:r w:rsidRPr="00813545">
              <w:rPr>
                <w:szCs w:val="26"/>
              </w:rPr>
              <w:lastRenderedPageBreak/>
              <w:t xml:space="preserve">состояния развития субъектов   </w:t>
            </w:r>
            <w:r w:rsidRPr="00813545">
              <w:rPr>
                <w:szCs w:val="26"/>
              </w:rPr>
              <w:br/>
              <w:t xml:space="preserve">предпринимательской            </w:t>
            </w:r>
            <w:r w:rsidRPr="00813545">
              <w:rPr>
                <w:szCs w:val="26"/>
              </w:rPr>
              <w:br/>
              <w:t>деятельности</w:t>
            </w:r>
            <w:r w:rsidR="00AC300F" w:rsidRPr="00813545">
              <w:rPr>
                <w:szCs w:val="26"/>
              </w:rPr>
              <w:t xml:space="preserve"> и</w:t>
            </w:r>
            <w:r w:rsidRPr="00813545">
              <w:rPr>
                <w:szCs w:val="26"/>
              </w:rPr>
              <w:t xml:space="preserve"> принятия         </w:t>
            </w:r>
            <w:r w:rsidRPr="00813545">
              <w:rPr>
                <w:szCs w:val="26"/>
              </w:rPr>
              <w:br/>
              <w:t xml:space="preserve">управленческих решений         </w:t>
            </w:r>
          </w:p>
        </w:tc>
        <w:tc>
          <w:tcPr>
            <w:tcW w:w="5423" w:type="dxa"/>
            <w:tcBorders>
              <w:left w:val="single" w:sz="4" w:space="0" w:color="auto"/>
              <w:bottom w:val="single" w:sz="4" w:space="0" w:color="auto"/>
              <w:right w:val="single" w:sz="4" w:space="0" w:color="auto"/>
            </w:tcBorders>
          </w:tcPr>
          <w:p w:rsidR="005B50B4" w:rsidRPr="00813545" w:rsidRDefault="005B50B4" w:rsidP="00062CF1">
            <w:pPr>
              <w:rPr>
                <w:szCs w:val="26"/>
              </w:rPr>
            </w:pPr>
            <w:r w:rsidRPr="00813545">
              <w:rPr>
                <w:szCs w:val="26"/>
              </w:rPr>
              <w:lastRenderedPageBreak/>
              <w:t xml:space="preserve">2. Оценка развития субъектов малого и   </w:t>
            </w:r>
            <w:r w:rsidRPr="00813545">
              <w:rPr>
                <w:szCs w:val="26"/>
              </w:rPr>
              <w:br/>
              <w:t>среднего предпринимательства в условиях</w:t>
            </w:r>
            <w:r w:rsidR="00062CF1" w:rsidRPr="00813545">
              <w:rPr>
                <w:szCs w:val="26"/>
              </w:rPr>
              <w:t xml:space="preserve"> недостаточной организации информирования</w:t>
            </w:r>
            <w:r w:rsidRPr="00813545">
              <w:rPr>
                <w:szCs w:val="26"/>
              </w:rPr>
              <w:t xml:space="preserve">, проведение социологических опросов </w:t>
            </w:r>
            <w:r w:rsidRPr="00813545">
              <w:rPr>
                <w:szCs w:val="26"/>
              </w:rPr>
              <w:lastRenderedPageBreak/>
              <w:t>(анкетирование и интервьюирование); сбор и анализ        информации для создания единой          информационной базы (мониторинг)</w:t>
            </w:r>
          </w:p>
        </w:tc>
      </w:tr>
      <w:tr w:rsidR="005B50B4" w:rsidRPr="005B50B4" w:rsidTr="00652B01">
        <w:trPr>
          <w:trHeight w:val="1400"/>
          <w:tblCellSpacing w:w="5" w:type="nil"/>
        </w:trPr>
        <w:tc>
          <w:tcPr>
            <w:tcW w:w="4301" w:type="dxa"/>
            <w:tcBorders>
              <w:left w:val="single" w:sz="4" w:space="0" w:color="auto"/>
              <w:bottom w:val="single" w:sz="4" w:space="0" w:color="auto"/>
              <w:right w:val="single" w:sz="4" w:space="0" w:color="auto"/>
            </w:tcBorders>
          </w:tcPr>
          <w:p w:rsidR="005B50B4" w:rsidRPr="005B50B4" w:rsidRDefault="005B50B4" w:rsidP="005B50B4">
            <w:pPr>
              <w:rPr>
                <w:szCs w:val="26"/>
              </w:rPr>
            </w:pPr>
            <w:r w:rsidRPr="005B50B4">
              <w:rPr>
                <w:szCs w:val="26"/>
              </w:rPr>
              <w:lastRenderedPageBreak/>
              <w:t xml:space="preserve">3. Дефицит бюджетных средств   при планировании финансовых    </w:t>
            </w:r>
            <w:r w:rsidRPr="005B50B4">
              <w:rPr>
                <w:szCs w:val="26"/>
              </w:rPr>
              <w:br/>
              <w:t xml:space="preserve">ресурсов из бюджета   городского округа  для обеспечения реализации        мероприятий      подпрограммы     </w:t>
            </w:r>
          </w:p>
        </w:tc>
        <w:tc>
          <w:tcPr>
            <w:tcW w:w="5423" w:type="dxa"/>
            <w:tcBorders>
              <w:left w:val="single" w:sz="4" w:space="0" w:color="auto"/>
              <w:bottom w:val="single" w:sz="4" w:space="0" w:color="auto"/>
              <w:right w:val="single" w:sz="4" w:space="0" w:color="auto"/>
            </w:tcBorders>
          </w:tcPr>
          <w:p w:rsidR="005B50B4" w:rsidRPr="005B50B4" w:rsidRDefault="005B50B4" w:rsidP="005B50B4">
            <w:pPr>
              <w:rPr>
                <w:szCs w:val="26"/>
              </w:rPr>
            </w:pPr>
            <w:r w:rsidRPr="005B50B4">
              <w:rPr>
                <w:szCs w:val="26"/>
              </w:rPr>
              <w:t xml:space="preserve">3. Определение приоритетов для          </w:t>
            </w:r>
            <w:r w:rsidRPr="005B50B4">
              <w:rPr>
                <w:szCs w:val="26"/>
              </w:rPr>
              <w:br/>
              <w:t xml:space="preserve">первоочередного финансирования, ежегодная оценка  эффективности бюджетных вложений        </w:t>
            </w:r>
          </w:p>
        </w:tc>
      </w:tr>
      <w:tr w:rsidR="005B50B4" w:rsidRPr="005B50B4" w:rsidTr="00652B01">
        <w:trPr>
          <w:trHeight w:val="1000"/>
          <w:tblCellSpacing w:w="5" w:type="nil"/>
        </w:trPr>
        <w:tc>
          <w:tcPr>
            <w:tcW w:w="4301" w:type="dxa"/>
            <w:tcBorders>
              <w:top w:val="single" w:sz="4" w:space="0" w:color="auto"/>
              <w:left w:val="single" w:sz="4" w:space="0" w:color="auto"/>
              <w:bottom w:val="single" w:sz="4" w:space="0" w:color="auto"/>
              <w:right w:val="single" w:sz="4" w:space="0" w:color="auto"/>
            </w:tcBorders>
          </w:tcPr>
          <w:p w:rsidR="005B50B4" w:rsidRPr="005B50B4" w:rsidRDefault="005B50B4" w:rsidP="005B50B4">
            <w:pPr>
              <w:rPr>
                <w:szCs w:val="26"/>
              </w:rPr>
            </w:pPr>
            <w:r w:rsidRPr="005B50B4">
              <w:rPr>
                <w:szCs w:val="26"/>
              </w:rPr>
              <w:t xml:space="preserve">4. Снижение актуальности          </w:t>
            </w:r>
            <w:r w:rsidRPr="005B50B4">
              <w:rPr>
                <w:szCs w:val="26"/>
              </w:rPr>
              <w:br/>
              <w:t xml:space="preserve">мероприятий подпрограммы          </w:t>
            </w:r>
          </w:p>
        </w:tc>
        <w:tc>
          <w:tcPr>
            <w:tcW w:w="5423" w:type="dxa"/>
            <w:tcBorders>
              <w:top w:val="single" w:sz="4" w:space="0" w:color="auto"/>
              <w:left w:val="single" w:sz="4" w:space="0" w:color="auto"/>
              <w:bottom w:val="single" w:sz="4" w:space="0" w:color="auto"/>
              <w:right w:val="single" w:sz="4" w:space="0" w:color="auto"/>
            </w:tcBorders>
          </w:tcPr>
          <w:p w:rsidR="005B50B4" w:rsidRPr="005B50B4" w:rsidRDefault="005B50B4" w:rsidP="005B50B4">
            <w:pPr>
              <w:rPr>
                <w:szCs w:val="26"/>
              </w:rPr>
            </w:pPr>
            <w:r w:rsidRPr="005B50B4">
              <w:rPr>
                <w:szCs w:val="26"/>
              </w:rPr>
              <w:t xml:space="preserve">4. Ежегодный анализ эффективности       </w:t>
            </w:r>
            <w:r w:rsidRPr="005B50B4">
              <w:rPr>
                <w:szCs w:val="26"/>
              </w:rPr>
              <w:br/>
              <w:t xml:space="preserve">проводимых мероприятий подпрограммы,       </w:t>
            </w:r>
            <w:r w:rsidRPr="005B50B4">
              <w:rPr>
                <w:szCs w:val="26"/>
              </w:rPr>
              <w:br/>
              <w:t xml:space="preserve">перераспределение средств внутри разделов       </w:t>
            </w:r>
            <w:r w:rsidRPr="005B50B4">
              <w:rPr>
                <w:szCs w:val="26"/>
              </w:rPr>
              <w:br/>
              <w:t>подпрограммы, консультации с   ОО «</w:t>
            </w:r>
            <w:smartTag w:uri="urn:schemas-microsoft-com:office:smarttags" w:element="PersonName">
              <w:smartTagPr>
                <w:attr w:name="ProductID" w:val="Совет предпринимателей"/>
              </w:smartTagPr>
              <w:r w:rsidRPr="005B50B4">
                <w:rPr>
                  <w:szCs w:val="26"/>
                </w:rPr>
                <w:t>Совет предпринимателей</w:t>
              </w:r>
            </w:smartTag>
            <w:r w:rsidRPr="005B50B4">
              <w:rPr>
                <w:szCs w:val="26"/>
              </w:rPr>
              <w:t xml:space="preserve"> г. Арсеньева»                      </w:t>
            </w:r>
          </w:p>
        </w:tc>
      </w:tr>
      <w:tr w:rsidR="005B50B4" w:rsidRPr="005B50B4" w:rsidTr="00652B01">
        <w:trPr>
          <w:trHeight w:val="1200"/>
          <w:tblCellSpacing w:w="5" w:type="nil"/>
        </w:trPr>
        <w:tc>
          <w:tcPr>
            <w:tcW w:w="4301" w:type="dxa"/>
            <w:tcBorders>
              <w:top w:val="single" w:sz="4" w:space="0" w:color="auto"/>
              <w:left w:val="single" w:sz="4" w:space="0" w:color="auto"/>
              <w:bottom w:val="single" w:sz="4" w:space="0" w:color="auto"/>
              <w:right w:val="single" w:sz="4" w:space="0" w:color="auto"/>
            </w:tcBorders>
          </w:tcPr>
          <w:p w:rsidR="005B50B4" w:rsidRPr="005B50B4" w:rsidRDefault="005B50B4" w:rsidP="005B50B4">
            <w:pPr>
              <w:rPr>
                <w:szCs w:val="26"/>
              </w:rPr>
            </w:pPr>
            <w:r w:rsidRPr="005B50B4">
              <w:rPr>
                <w:szCs w:val="26"/>
              </w:rPr>
              <w:t xml:space="preserve">5. Недоверие субъектов малого  </w:t>
            </w:r>
            <w:r w:rsidRPr="005B50B4">
              <w:rPr>
                <w:szCs w:val="26"/>
              </w:rPr>
              <w:br/>
              <w:t xml:space="preserve">и среднего предпринимательства </w:t>
            </w:r>
            <w:r w:rsidRPr="005B50B4">
              <w:rPr>
                <w:szCs w:val="26"/>
              </w:rPr>
              <w:br/>
              <w:t xml:space="preserve">к полезности и доступности     </w:t>
            </w:r>
            <w:r w:rsidRPr="005B50B4">
              <w:rPr>
                <w:szCs w:val="26"/>
              </w:rPr>
              <w:br/>
              <w:t xml:space="preserve">мероприятий подпрограммы, низкая  активность субъектов малого и  среднего предпринимательства   </w:t>
            </w:r>
          </w:p>
        </w:tc>
        <w:tc>
          <w:tcPr>
            <w:tcW w:w="5423" w:type="dxa"/>
            <w:tcBorders>
              <w:top w:val="single" w:sz="4" w:space="0" w:color="auto"/>
              <w:left w:val="single" w:sz="4" w:space="0" w:color="auto"/>
              <w:bottom w:val="single" w:sz="4" w:space="0" w:color="auto"/>
              <w:right w:val="single" w:sz="4" w:space="0" w:color="auto"/>
            </w:tcBorders>
          </w:tcPr>
          <w:p w:rsidR="005B50B4" w:rsidRPr="005B50B4" w:rsidRDefault="005B50B4" w:rsidP="005B50B4">
            <w:pPr>
              <w:rPr>
                <w:szCs w:val="26"/>
              </w:rPr>
            </w:pPr>
            <w:r w:rsidRPr="005B50B4">
              <w:rPr>
                <w:szCs w:val="26"/>
              </w:rPr>
              <w:t xml:space="preserve">5. Постоянное  информирование субъектов  малого и среднего предпринимательства о </w:t>
            </w:r>
            <w:r w:rsidRPr="005B50B4">
              <w:rPr>
                <w:szCs w:val="26"/>
              </w:rPr>
              <w:br/>
              <w:t xml:space="preserve">проводимых мероприятиях с использованием разнообразных каналов коммуникаций      </w:t>
            </w:r>
          </w:p>
        </w:tc>
      </w:tr>
    </w:tbl>
    <w:p w:rsidR="005B50B4" w:rsidRPr="005B50B4" w:rsidRDefault="005B50B4" w:rsidP="005B50B4">
      <w:pPr>
        <w:keepNext/>
        <w:widowControl w:val="0"/>
        <w:autoSpaceDE w:val="0"/>
        <w:autoSpaceDN w:val="0"/>
        <w:adjustRightInd w:val="0"/>
        <w:spacing w:before="240" w:after="60"/>
        <w:ind w:firstLine="709"/>
        <w:jc w:val="center"/>
        <w:outlineLvl w:val="0"/>
        <w:rPr>
          <w:b/>
          <w:bCs/>
          <w:kern w:val="32"/>
          <w:sz w:val="26"/>
          <w:szCs w:val="26"/>
        </w:rPr>
      </w:pPr>
      <w:bookmarkStart w:id="1" w:name="_Toc254872170"/>
      <w:bookmarkStart w:id="2" w:name="_Toc254872904"/>
      <w:bookmarkStart w:id="3" w:name="_Toc254873039"/>
      <w:bookmarkStart w:id="4" w:name="_Toc254873293"/>
      <w:bookmarkStart w:id="5" w:name="_Toc257567175"/>
      <w:r w:rsidRPr="005B50B4">
        <w:rPr>
          <w:b/>
          <w:bCs/>
          <w:kern w:val="32"/>
          <w:sz w:val="26"/>
          <w:szCs w:val="26"/>
        </w:rPr>
        <w:t>2. Основные цели и задачи подпрограммы</w:t>
      </w:r>
      <w:bookmarkEnd w:id="1"/>
      <w:bookmarkEnd w:id="2"/>
      <w:bookmarkEnd w:id="3"/>
      <w:bookmarkEnd w:id="4"/>
      <w:bookmarkEnd w:id="5"/>
    </w:p>
    <w:p w:rsidR="005B50B4" w:rsidRPr="005B50B4" w:rsidRDefault="005B50B4" w:rsidP="005B50B4">
      <w:pPr>
        <w:ind w:firstLine="708"/>
        <w:jc w:val="both"/>
        <w:rPr>
          <w:sz w:val="26"/>
          <w:szCs w:val="26"/>
        </w:rPr>
      </w:pPr>
      <w:r w:rsidRPr="005B50B4">
        <w:rPr>
          <w:sz w:val="26"/>
          <w:szCs w:val="26"/>
        </w:rPr>
        <w:t>Основными целями подпрограммы являются:</w:t>
      </w:r>
    </w:p>
    <w:p w:rsidR="005B50B4" w:rsidRPr="00813545" w:rsidRDefault="005B50B4" w:rsidP="005B50B4">
      <w:pPr>
        <w:shd w:val="clear" w:color="auto" w:fill="FFFFFF"/>
        <w:tabs>
          <w:tab w:val="left" w:pos="1000"/>
        </w:tabs>
        <w:ind w:firstLine="737"/>
        <w:jc w:val="both"/>
        <w:rPr>
          <w:sz w:val="26"/>
          <w:szCs w:val="26"/>
        </w:rPr>
      </w:pPr>
      <w:r w:rsidRPr="00813545">
        <w:rPr>
          <w:sz w:val="26"/>
          <w:szCs w:val="26"/>
        </w:rPr>
        <w:t>- 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города</w:t>
      </w:r>
      <w:r w:rsidR="002A54E6">
        <w:rPr>
          <w:sz w:val="26"/>
          <w:szCs w:val="26"/>
        </w:rPr>
        <w:t>;</w:t>
      </w:r>
    </w:p>
    <w:p w:rsidR="005B50B4" w:rsidRPr="005B50B4" w:rsidRDefault="005B50B4" w:rsidP="005B50B4">
      <w:pPr>
        <w:ind w:firstLine="720"/>
        <w:jc w:val="both"/>
        <w:rPr>
          <w:sz w:val="26"/>
          <w:szCs w:val="26"/>
        </w:rPr>
      </w:pPr>
      <w:r w:rsidRPr="00813545">
        <w:rPr>
          <w:sz w:val="26"/>
          <w:szCs w:val="26"/>
        </w:rPr>
        <w:t xml:space="preserve">- </w:t>
      </w:r>
      <w:r w:rsidR="00AC300F" w:rsidRPr="00813545">
        <w:rPr>
          <w:sz w:val="26"/>
          <w:szCs w:val="26"/>
        </w:rPr>
        <w:t xml:space="preserve">создание благоприятных условий для развития </w:t>
      </w:r>
      <w:r w:rsidRPr="00813545">
        <w:rPr>
          <w:sz w:val="26"/>
          <w:szCs w:val="26"/>
        </w:rPr>
        <w:t>предприятий городского округа</w:t>
      </w:r>
      <w:r w:rsidR="002A54E6">
        <w:rPr>
          <w:sz w:val="26"/>
          <w:szCs w:val="26"/>
        </w:rPr>
        <w:t>.</w:t>
      </w:r>
      <w:r w:rsidRPr="00813545">
        <w:rPr>
          <w:sz w:val="26"/>
          <w:szCs w:val="26"/>
        </w:rPr>
        <w:t xml:space="preserve"> </w:t>
      </w:r>
    </w:p>
    <w:p w:rsidR="005B50B4" w:rsidRPr="005B50B4" w:rsidRDefault="005B50B4" w:rsidP="005B50B4">
      <w:pPr>
        <w:ind w:firstLine="709"/>
        <w:jc w:val="both"/>
        <w:rPr>
          <w:sz w:val="26"/>
          <w:szCs w:val="26"/>
        </w:rPr>
      </w:pPr>
      <w:r w:rsidRPr="005B50B4">
        <w:rPr>
          <w:sz w:val="26"/>
          <w:szCs w:val="26"/>
        </w:rPr>
        <w:t>Основными задачами   подпрограммы являются:</w:t>
      </w:r>
    </w:p>
    <w:p w:rsidR="005B50B4" w:rsidRPr="005B50B4" w:rsidRDefault="005B50B4" w:rsidP="005B50B4">
      <w:pPr>
        <w:ind w:firstLine="709"/>
        <w:jc w:val="both"/>
        <w:rPr>
          <w:sz w:val="26"/>
          <w:szCs w:val="26"/>
        </w:rPr>
      </w:pPr>
      <w:r w:rsidRPr="005B50B4">
        <w:rPr>
          <w:sz w:val="26"/>
          <w:szCs w:val="26"/>
        </w:rPr>
        <w:t>- формирование и реализация политики администрации городского округа, направленной на улучшение условий ведения предпринимательской деятельности, включая совершенствование контрольно-надзорной деятельности и осуществление экспертизы МНПА, затрагивающих вопросы осуществления предпринимательской и инвестиционной деятельности.</w:t>
      </w:r>
    </w:p>
    <w:p w:rsidR="005B50B4" w:rsidRPr="005B50B4" w:rsidRDefault="005B50B4" w:rsidP="005B50B4">
      <w:pPr>
        <w:ind w:firstLine="709"/>
        <w:jc w:val="both"/>
        <w:rPr>
          <w:sz w:val="26"/>
          <w:szCs w:val="26"/>
        </w:rPr>
      </w:pPr>
      <w:r w:rsidRPr="005B50B4">
        <w:rPr>
          <w:sz w:val="26"/>
          <w:szCs w:val="26"/>
        </w:rPr>
        <w:t>- совершенствование поддержки малого и среднего предпринимательства, включая финансовую поддержку для субъектов малого и среднего предпринимательства, занимающихся социально значимыми видами деятельности;</w:t>
      </w:r>
    </w:p>
    <w:p w:rsidR="005B50B4" w:rsidRPr="005B50B4" w:rsidRDefault="005B50B4" w:rsidP="005B50B4">
      <w:pPr>
        <w:ind w:firstLine="709"/>
        <w:jc w:val="both"/>
        <w:rPr>
          <w:sz w:val="26"/>
          <w:szCs w:val="26"/>
        </w:rPr>
      </w:pPr>
      <w:r w:rsidRPr="005B50B4">
        <w:rPr>
          <w:sz w:val="26"/>
          <w:szCs w:val="26"/>
        </w:rPr>
        <w:t>-</w:t>
      </w:r>
      <w:r w:rsidR="002968CB">
        <w:rPr>
          <w:sz w:val="26"/>
          <w:szCs w:val="26"/>
        </w:rPr>
        <w:t xml:space="preserve"> </w:t>
      </w:r>
      <w:r w:rsidRPr="005B50B4">
        <w:rPr>
          <w:sz w:val="26"/>
          <w:szCs w:val="26"/>
        </w:rPr>
        <w:t>обеспечение доступности имущественной, образовательной и информационно-консультационной поддержки для субъектов малого и среднего предпринимательства;</w:t>
      </w:r>
    </w:p>
    <w:p w:rsidR="005B50B4" w:rsidRPr="005B50B4" w:rsidRDefault="005B50B4" w:rsidP="005B50B4">
      <w:pPr>
        <w:ind w:firstLine="709"/>
        <w:jc w:val="both"/>
        <w:rPr>
          <w:sz w:val="26"/>
          <w:szCs w:val="26"/>
        </w:rPr>
      </w:pPr>
      <w:r w:rsidRPr="005B50B4">
        <w:rPr>
          <w:sz w:val="26"/>
          <w:szCs w:val="26"/>
        </w:rPr>
        <w:t>- формирование положительного образа предпринимателя, популяризация роли предпринимательства</w:t>
      </w:r>
      <w:r w:rsidR="002968CB">
        <w:rPr>
          <w:sz w:val="26"/>
          <w:szCs w:val="26"/>
        </w:rPr>
        <w:t>.</w:t>
      </w:r>
    </w:p>
    <w:p w:rsidR="005B50B4" w:rsidRPr="005B50B4" w:rsidRDefault="005B50B4" w:rsidP="005B50B4">
      <w:pPr>
        <w:keepNext/>
        <w:widowControl w:val="0"/>
        <w:autoSpaceDE w:val="0"/>
        <w:autoSpaceDN w:val="0"/>
        <w:adjustRightInd w:val="0"/>
        <w:spacing w:before="240" w:after="60"/>
        <w:ind w:firstLine="709"/>
        <w:jc w:val="center"/>
        <w:outlineLvl w:val="0"/>
        <w:rPr>
          <w:b/>
          <w:bCs/>
          <w:kern w:val="32"/>
          <w:sz w:val="26"/>
          <w:szCs w:val="26"/>
        </w:rPr>
      </w:pPr>
      <w:r w:rsidRPr="005B50B4">
        <w:rPr>
          <w:b/>
          <w:bCs/>
          <w:kern w:val="32"/>
          <w:sz w:val="26"/>
          <w:szCs w:val="26"/>
        </w:rPr>
        <w:t xml:space="preserve">3. Целевые индикаторы и показатели подпрограммы </w:t>
      </w:r>
    </w:p>
    <w:p w:rsidR="00D95420" w:rsidRDefault="00D95420" w:rsidP="005B50B4">
      <w:pPr>
        <w:tabs>
          <w:tab w:val="left" w:pos="1710"/>
          <w:tab w:val="left" w:pos="5295"/>
        </w:tabs>
        <w:ind w:firstLine="720"/>
        <w:jc w:val="both"/>
        <w:rPr>
          <w:sz w:val="26"/>
          <w:szCs w:val="26"/>
        </w:rPr>
      </w:pPr>
      <w:r w:rsidRPr="00D95420">
        <w:rPr>
          <w:sz w:val="26"/>
          <w:szCs w:val="26"/>
        </w:rPr>
        <w:t>Целевые показатели подпрограммы по годам реализации мероприятий указаны в приложении № 1 к Программе.</w:t>
      </w:r>
    </w:p>
    <w:p w:rsidR="002A54E6" w:rsidRDefault="005B50B4" w:rsidP="005B50B4">
      <w:pPr>
        <w:tabs>
          <w:tab w:val="left" w:pos="1710"/>
          <w:tab w:val="left" w:pos="5295"/>
        </w:tabs>
        <w:ind w:firstLine="720"/>
        <w:jc w:val="both"/>
        <w:rPr>
          <w:sz w:val="26"/>
          <w:szCs w:val="26"/>
        </w:rPr>
      </w:pPr>
      <w:r w:rsidRPr="005B50B4">
        <w:rPr>
          <w:sz w:val="26"/>
          <w:szCs w:val="26"/>
        </w:rPr>
        <w:t>Реализация мероприятий подпрограммы позволит обеспечить благоприятные   условия   для   развития    малого    и    среднего предпринимательства в городском округе:</w:t>
      </w:r>
    </w:p>
    <w:p w:rsidR="005B50B4" w:rsidRDefault="002A54E6" w:rsidP="005B50B4">
      <w:pPr>
        <w:tabs>
          <w:tab w:val="left" w:pos="1710"/>
          <w:tab w:val="left" w:pos="5295"/>
        </w:tabs>
        <w:ind w:firstLine="720"/>
        <w:jc w:val="both"/>
        <w:rPr>
          <w:sz w:val="26"/>
          <w:szCs w:val="26"/>
        </w:rPr>
      </w:pPr>
      <w:r w:rsidRPr="002A54E6">
        <w:t xml:space="preserve"> </w:t>
      </w:r>
      <w:r>
        <w:rPr>
          <w:sz w:val="26"/>
          <w:szCs w:val="26"/>
        </w:rPr>
        <w:t>–  увеличение</w:t>
      </w:r>
      <w:r w:rsidRPr="002A54E6">
        <w:rPr>
          <w:sz w:val="26"/>
          <w:szCs w:val="26"/>
        </w:rPr>
        <w:t xml:space="preserve"> (с учетом естественной убыли населения) числа субъектов малого и среднего предпринимательства в расчете на 1тысячу человек нас</w:t>
      </w:r>
      <w:r>
        <w:rPr>
          <w:sz w:val="26"/>
          <w:szCs w:val="26"/>
        </w:rPr>
        <w:t>еления к 2024 году до 42 единиц;</w:t>
      </w:r>
    </w:p>
    <w:p w:rsidR="005B50B4" w:rsidRPr="00813545" w:rsidRDefault="005B50B4" w:rsidP="005B50B4">
      <w:pPr>
        <w:tabs>
          <w:tab w:val="left" w:pos="1710"/>
          <w:tab w:val="left" w:pos="5295"/>
        </w:tabs>
        <w:jc w:val="both"/>
        <w:rPr>
          <w:sz w:val="26"/>
          <w:szCs w:val="26"/>
        </w:rPr>
      </w:pPr>
      <w:r w:rsidRPr="005B50B4">
        <w:rPr>
          <w:sz w:val="26"/>
          <w:szCs w:val="26"/>
        </w:rPr>
        <w:lastRenderedPageBreak/>
        <w:t xml:space="preserve">        -  увеличить число   субъектов   малого    и   среднего предпринимательства к 2024 </w:t>
      </w:r>
      <w:r w:rsidRPr="00813545">
        <w:rPr>
          <w:sz w:val="26"/>
          <w:szCs w:val="26"/>
        </w:rPr>
        <w:t>году до 2</w:t>
      </w:r>
      <w:r w:rsidR="00AC300F" w:rsidRPr="00813545">
        <w:rPr>
          <w:sz w:val="26"/>
          <w:szCs w:val="26"/>
        </w:rPr>
        <w:t xml:space="preserve">100 </w:t>
      </w:r>
      <w:r w:rsidR="002A54E6">
        <w:rPr>
          <w:sz w:val="26"/>
          <w:szCs w:val="26"/>
        </w:rPr>
        <w:t>единиц;</w:t>
      </w:r>
    </w:p>
    <w:p w:rsidR="005B50B4" w:rsidRPr="005B50B4" w:rsidRDefault="005B50B4" w:rsidP="005B50B4">
      <w:pPr>
        <w:ind w:left="33" w:firstLine="554"/>
        <w:jc w:val="both"/>
        <w:outlineLvl w:val="1"/>
        <w:rPr>
          <w:sz w:val="26"/>
          <w:szCs w:val="26"/>
        </w:rPr>
      </w:pPr>
      <w:r w:rsidRPr="00813545">
        <w:rPr>
          <w:sz w:val="26"/>
          <w:szCs w:val="26"/>
        </w:rPr>
        <w:t xml:space="preserve">- увеличить среднесписочную численность работников, занятых в сфере малого и среднего предпринимательства к 2024 году до </w:t>
      </w:r>
      <w:r w:rsidR="00AC300F" w:rsidRPr="00813545">
        <w:rPr>
          <w:sz w:val="26"/>
          <w:szCs w:val="26"/>
        </w:rPr>
        <w:t>7</w:t>
      </w:r>
      <w:r w:rsidRPr="00813545">
        <w:rPr>
          <w:sz w:val="26"/>
          <w:szCs w:val="26"/>
        </w:rPr>
        <w:t>,</w:t>
      </w:r>
      <w:r w:rsidR="00AC300F" w:rsidRPr="00813545">
        <w:rPr>
          <w:sz w:val="26"/>
          <w:szCs w:val="26"/>
        </w:rPr>
        <w:t>150</w:t>
      </w:r>
      <w:r w:rsidRPr="00813545">
        <w:rPr>
          <w:sz w:val="26"/>
          <w:szCs w:val="26"/>
        </w:rPr>
        <w:t xml:space="preserve"> тысяч человек;</w:t>
      </w:r>
    </w:p>
    <w:p w:rsidR="005B50B4" w:rsidRPr="005B50B4" w:rsidRDefault="005B50B4" w:rsidP="005B50B4">
      <w:pPr>
        <w:ind w:firstLine="539"/>
        <w:jc w:val="both"/>
        <w:rPr>
          <w:b/>
          <w:sz w:val="26"/>
          <w:szCs w:val="26"/>
        </w:rPr>
      </w:pPr>
      <w:r w:rsidRPr="005B50B4">
        <w:rPr>
          <w:sz w:val="26"/>
          <w:szCs w:val="26"/>
        </w:rPr>
        <w:t>- увеличить количество вновь созданных постоянных рабочих мест на предприятиях малого и среднего бизнеса, осуществляющих социально значимые виды деятельности</w:t>
      </w:r>
      <w:r w:rsidRPr="005B50B4">
        <w:t xml:space="preserve"> </w:t>
      </w:r>
      <w:r w:rsidRPr="005B50B4">
        <w:rPr>
          <w:sz w:val="26"/>
          <w:szCs w:val="26"/>
        </w:rPr>
        <w:t>для получателей субсидий к 2024 году на 10 единиц;</w:t>
      </w:r>
    </w:p>
    <w:p w:rsidR="005B50B4" w:rsidRPr="005B50B4" w:rsidRDefault="005B50B4" w:rsidP="005B50B4">
      <w:pPr>
        <w:ind w:firstLine="539"/>
        <w:jc w:val="both"/>
        <w:rPr>
          <w:sz w:val="26"/>
          <w:szCs w:val="26"/>
        </w:rPr>
      </w:pPr>
      <w:r w:rsidRPr="005B50B4">
        <w:rPr>
          <w:sz w:val="26"/>
          <w:szCs w:val="26"/>
        </w:rPr>
        <w:t>- увеличить количество сохраненных рабочих мест на предприятиях малого и среднего бизнеса, осуществляющих социально значимые виды деятельности для получателей субсидий к 2024 году на 10 единиц;</w:t>
      </w:r>
    </w:p>
    <w:p w:rsidR="005B50B4" w:rsidRPr="005B50B4" w:rsidRDefault="005B50B4" w:rsidP="005B50B4">
      <w:pPr>
        <w:ind w:firstLine="587"/>
        <w:jc w:val="both"/>
        <w:rPr>
          <w:sz w:val="26"/>
          <w:szCs w:val="26"/>
        </w:rPr>
      </w:pPr>
      <w:r w:rsidRPr="005B50B4">
        <w:rPr>
          <w:sz w:val="26"/>
          <w:szCs w:val="26"/>
        </w:rPr>
        <w:t>- увеличить оборот субъектов малого и среднего предпринимательс</w:t>
      </w:r>
      <w:r w:rsidR="002A54E6">
        <w:rPr>
          <w:sz w:val="26"/>
          <w:szCs w:val="26"/>
        </w:rPr>
        <w:t>тва до 2024 году ежегодно на 3%;</w:t>
      </w:r>
    </w:p>
    <w:p w:rsidR="005B50B4" w:rsidRPr="00813545" w:rsidRDefault="005B50B4" w:rsidP="002968CB">
      <w:pPr>
        <w:ind w:firstLine="587"/>
        <w:jc w:val="both"/>
        <w:rPr>
          <w:sz w:val="26"/>
          <w:szCs w:val="26"/>
        </w:rPr>
      </w:pPr>
      <w:r w:rsidRPr="00813545">
        <w:rPr>
          <w:sz w:val="26"/>
          <w:szCs w:val="26"/>
        </w:rPr>
        <w:t>- увеличить</w:t>
      </w:r>
      <w:r w:rsidRPr="00813545">
        <w:t xml:space="preserve"> </w:t>
      </w:r>
      <w:r w:rsidRPr="00813545">
        <w:rPr>
          <w:sz w:val="26"/>
          <w:szCs w:val="26"/>
        </w:rPr>
        <w:t>количество физических лиц – участников регионального проекта к 2024 года до 1</w:t>
      </w:r>
      <w:r w:rsidR="002968CB" w:rsidRPr="00813545">
        <w:rPr>
          <w:sz w:val="26"/>
          <w:szCs w:val="26"/>
        </w:rPr>
        <w:t>,</w:t>
      </w:r>
      <w:r w:rsidR="00152FD4" w:rsidRPr="00813545">
        <w:rPr>
          <w:sz w:val="26"/>
          <w:szCs w:val="26"/>
        </w:rPr>
        <w:t>507</w:t>
      </w:r>
      <w:r w:rsidR="002A54E6">
        <w:rPr>
          <w:sz w:val="26"/>
          <w:szCs w:val="26"/>
        </w:rPr>
        <w:t xml:space="preserve"> тыс. человек;</w:t>
      </w:r>
    </w:p>
    <w:p w:rsidR="005B50B4" w:rsidRPr="00813545" w:rsidRDefault="005B50B4" w:rsidP="005B50B4">
      <w:pPr>
        <w:ind w:firstLine="587"/>
        <w:jc w:val="both"/>
        <w:rPr>
          <w:sz w:val="26"/>
          <w:szCs w:val="26"/>
        </w:rPr>
      </w:pPr>
      <w:r w:rsidRPr="00813545">
        <w:rPr>
          <w:sz w:val="26"/>
          <w:szCs w:val="26"/>
        </w:rPr>
        <w:t>- увеличить перечень имущества, предназначенного для предоставления субъектам малого и среднего предпринимательства, ежегодно на 10 %</w:t>
      </w:r>
      <w:r w:rsidR="002A54E6">
        <w:rPr>
          <w:sz w:val="26"/>
          <w:szCs w:val="26"/>
        </w:rPr>
        <w:t>;</w:t>
      </w:r>
      <w:r w:rsidRPr="00813545">
        <w:rPr>
          <w:sz w:val="26"/>
          <w:szCs w:val="26"/>
        </w:rPr>
        <w:t xml:space="preserve"> </w:t>
      </w:r>
    </w:p>
    <w:p w:rsidR="005B50B4" w:rsidRPr="005B50B4" w:rsidRDefault="005B50B4" w:rsidP="005B50B4">
      <w:pPr>
        <w:ind w:firstLine="587"/>
        <w:jc w:val="both"/>
        <w:rPr>
          <w:sz w:val="26"/>
          <w:szCs w:val="26"/>
        </w:rPr>
      </w:pPr>
      <w:r w:rsidRPr="00813545">
        <w:rPr>
          <w:sz w:val="26"/>
          <w:szCs w:val="26"/>
        </w:rPr>
        <w:t>-</w:t>
      </w:r>
      <w:r w:rsidRPr="00813545">
        <w:t xml:space="preserve"> </w:t>
      </w:r>
      <w:r w:rsidRPr="00813545">
        <w:rPr>
          <w:sz w:val="26"/>
          <w:szCs w:val="26"/>
        </w:rPr>
        <w:t>увеличить число реализованных проектов субъектами малого и среднего предпринимательства, получивших поддержку в форме: гарантии, льготного кредита, микрозайма, льготного лизинга, субсидий до 2024 года на 2</w:t>
      </w:r>
      <w:r w:rsidR="00152FD4" w:rsidRPr="00813545">
        <w:rPr>
          <w:sz w:val="26"/>
          <w:szCs w:val="26"/>
        </w:rPr>
        <w:t>4</w:t>
      </w:r>
      <w:r w:rsidR="002968CB" w:rsidRPr="00813545">
        <w:rPr>
          <w:sz w:val="26"/>
          <w:szCs w:val="26"/>
        </w:rPr>
        <w:t xml:space="preserve"> </w:t>
      </w:r>
      <w:r w:rsidRPr="00813545">
        <w:rPr>
          <w:sz w:val="26"/>
          <w:szCs w:val="26"/>
        </w:rPr>
        <w:t>единиц</w:t>
      </w:r>
      <w:r w:rsidR="00152FD4" w:rsidRPr="00813545">
        <w:rPr>
          <w:sz w:val="26"/>
          <w:szCs w:val="26"/>
        </w:rPr>
        <w:t>ы</w:t>
      </w:r>
      <w:r w:rsidRPr="00813545">
        <w:rPr>
          <w:sz w:val="26"/>
          <w:szCs w:val="26"/>
        </w:rPr>
        <w:t>;</w:t>
      </w:r>
    </w:p>
    <w:p w:rsidR="005B50B4" w:rsidRPr="005B50B4" w:rsidRDefault="005B50B4" w:rsidP="005B50B4">
      <w:pPr>
        <w:ind w:firstLine="587"/>
        <w:jc w:val="both"/>
        <w:rPr>
          <w:sz w:val="26"/>
          <w:szCs w:val="26"/>
        </w:rPr>
      </w:pPr>
      <w:r w:rsidRPr="005B50B4">
        <w:rPr>
          <w:sz w:val="26"/>
          <w:szCs w:val="26"/>
        </w:rPr>
        <w:t xml:space="preserve">-  увеличить отношение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к совокупному стоимостному   объему договоров, заключенных по результатам закупок, к 2024 </w:t>
      </w:r>
      <w:r w:rsidRPr="00813545">
        <w:rPr>
          <w:sz w:val="26"/>
          <w:szCs w:val="26"/>
        </w:rPr>
        <w:t>году д</w:t>
      </w:r>
      <w:r w:rsidR="00366FC6" w:rsidRPr="00813545">
        <w:rPr>
          <w:sz w:val="26"/>
          <w:szCs w:val="26"/>
        </w:rPr>
        <w:t xml:space="preserve">о </w:t>
      </w:r>
      <w:r w:rsidR="00152FD4" w:rsidRPr="00813545">
        <w:rPr>
          <w:sz w:val="26"/>
          <w:szCs w:val="26"/>
        </w:rPr>
        <w:t>20</w:t>
      </w:r>
      <w:r w:rsidRPr="00813545">
        <w:rPr>
          <w:sz w:val="26"/>
          <w:szCs w:val="26"/>
        </w:rPr>
        <w:t>%.</w:t>
      </w:r>
    </w:p>
    <w:p w:rsidR="005B50B4" w:rsidRPr="005B50B4" w:rsidRDefault="005B50B4" w:rsidP="005B50B4">
      <w:pPr>
        <w:jc w:val="both"/>
        <w:rPr>
          <w:sz w:val="26"/>
          <w:szCs w:val="26"/>
        </w:rPr>
      </w:pPr>
    </w:p>
    <w:p w:rsidR="005B50B4" w:rsidRPr="005B50B4" w:rsidRDefault="005B50B4" w:rsidP="005B50B4">
      <w:pPr>
        <w:jc w:val="center"/>
        <w:rPr>
          <w:b/>
          <w:sz w:val="26"/>
          <w:szCs w:val="26"/>
        </w:rPr>
      </w:pPr>
      <w:r w:rsidRPr="005B50B4">
        <w:rPr>
          <w:b/>
          <w:sz w:val="26"/>
          <w:szCs w:val="26"/>
        </w:rPr>
        <w:t>4. Обобщенная характеристика мероприятий подпрограммы</w:t>
      </w:r>
    </w:p>
    <w:p w:rsidR="005B50B4" w:rsidRPr="005B50B4" w:rsidRDefault="005B50B4" w:rsidP="005B50B4">
      <w:pPr>
        <w:ind w:firstLine="708"/>
        <w:jc w:val="both"/>
        <w:rPr>
          <w:sz w:val="26"/>
          <w:szCs w:val="26"/>
        </w:rPr>
      </w:pPr>
      <w:r w:rsidRPr="005B50B4">
        <w:rPr>
          <w:sz w:val="26"/>
          <w:szCs w:val="26"/>
        </w:rPr>
        <w:t>Перечень мероприятий подпрограммы с указанием объёмов и источников их финансирования представлен в Приложении № 2 к Программе.</w:t>
      </w:r>
    </w:p>
    <w:p w:rsidR="005B50B4" w:rsidRPr="005B50B4" w:rsidRDefault="005B50B4" w:rsidP="005B50B4">
      <w:pPr>
        <w:ind w:firstLine="708"/>
        <w:jc w:val="both"/>
        <w:rPr>
          <w:sz w:val="26"/>
          <w:szCs w:val="26"/>
        </w:rPr>
      </w:pPr>
      <w:r w:rsidRPr="005B50B4">
        <w:rPr>
          <w:sz w:val="26"/>
          <w:szCs w:val="26"/>
        </w:rPr>
        <w:t>Подпрограмма предусматривает реализацию следующих мероприятий:</w:t>
      </w:r>
    </w:p>
    <w:p w:rsidR="005B50B4" w:rsidRPr="005B50B4" w:rsidRDefault="005B50B4" w:rsidP="005B50B4">
      <w:pPr>
        <w:ind w:firstLine="708"/>
        <w:jc w:val="both"/>
        <w:rPr>
          <w:sz w:val="26"/>
          <w:szCs w:val="26"/>
        </w:rPr>
      </w:pPr>
      <w:r w:rsidRPr="005B50B4">
        <w:rPr>
          <w:sz w:val="26"/>
          <w:szCs w:val="26"/>
        </w:rPr>
        <w:t>4.1. Улучшение условий ведения предпринимательской деятельности осуществляется   через:</w:t>
      </w:r>
    </w:p>
    <w:p w:rsidR="005B50B4" w:rsidRPr="005B50B4" w:rsidRDefault="005B50B4" w:rsidP="005B50B4">
      <w:pPr>
        <w:ind w:firstLine="708"/>
        <w:jc w:val="both"/>
        <w:rPr>
          <w:sz w:val="26"/>
          <w:szCs w:val="26"/>
        </w:rPr>
      </w:pPr>
      <w:r w:rsidRPr="005B50B4">
        <w:rPr>
          <w:sz w:val="26"/>
          <w:szCs w:val="26"/>
        </w:rPr>
        <w:t>4.1.1 Осуществление сопровождения страницы «Поддержка субъектов МСП» в разделе «Инвестиционная деятельность», размещенная на сайте Арсеньевского городского округа;</w:t>
      </w:r>
    </w:p>
    <w:p w:rsidR="005B50B4" w:rsidRPr="005B50B4" w:rsidRDefault="005B50B4" w:rsidP="005B50B4">
      <w:pPr>
        <w:ind w:firstLine="720"/>
        <w:jc w:val="both"/>
        <w:rPr>
          <w:sz w:val="26"/>
          <w:szCs w:val="26"/>
        </w:rPr>
      </w:pPr>
      <w:r w:rsidRPr="005B50B4">
        <w:rPr>
          <w:sz w:val="26"/>
          <w:szCs w:val="26"/>
        </w:rPr>
        <w:t>4.1.2.</w:t>
      </w:r>
      <w:r w:rsidRPr="005B50B4">
        <w:t xml:space="preserve"> </w:t>
      </w:r>
      <w:r w:rsidRPr="005B50B4">
        <w:rPr>
          <w:sz w:val="26"/>
          <w:szCs w:val="26"/>
        </w:rPr>
        <w:t>Осуществление экспертизы МНПА, оценка регулирующего воздействия проектов МНПА, затрагивающих вопросы осуществления предпринимательской и инвестиционной деятельности согласно утвержденного плана;</w:t>
      </w:r>
    </w:p>
    <w:p w:rsidR="005B50B4" w:rsidRPr="005B50B4" w:rsidRDefault="005B50B4" w:rsidP="005B50B4">
      <w:pPr>
        <w:ind w:firstLine="675"/>
        <w:jc w:val="both"/>
        <w:outlineLvl w:val="0"/>
        <w:rPr>
          <w:bCs/>
          <w:sz w:val="26"/>
          <w:szCs w:val="26"/>
        </w:rPr>
      </w:pPr>
      <w:r w:rsidRPr="005B50B4">
        <w:rPr>
          <w:sz w:val="26"/>
          <w:szCs w:val="26"/>
        </w:rPr>
        <w:t>4.2.</w:t>
      </w:r>
      <w:r w:rsidRPr="005B50B4">
        <w:rPr>
          <w:bCs/>
          <w:sz w:val="26"/>
          <w:szCs w:val="26"/>
        </w:rPr>
        <w:tab/>
        <w:t>Расширение доступа субъектов МСП к финансовым ресурсам, в том числе к льготному финансированию включает в себя:</w:t>
      </w:r>
    </w:p>
    <w:p w:rsidR="005B50B4" w:rsidRPr="005B50B4" w:rsidRDefault="005B50B4" w:rsidP="005B50B4">
      <w:pPr>
        <w:ind w:firstLine="675"/>
        <w:jc w:val="both"/>
        <w:outlineLvl w:val="0"/>
        <w:rPr>
          <w:bCs/>
          <w:sz w:val="26"/>
          <w:szCs w:val="26"/>
        </w:rPr>
      </w:pPr>
      <w:r w:rsidRPr="005B50B4">
        <w:rPr>
          <w:bCs/>
          <w:sz w:val="26"/>
          <w:szCs w:val="26"/>
        </w:rPr>
        <w:t>4.2.1. Финансовая поддержка субъектов малого и среднего предпринимательства, занимающихся социально значимыми видами деятельности - субсидирование части фактически понесенных затрат /финансового обеспечения затрат/ субъектов социального предпринимательства</w:t>
      </w:r>
    </w:p>
    <w:p w:rsidR="005B50B4" w:rsidRPr="005B50B4" w:rsidRDefault="005B50B4" w:rsidP="005B50B4">
      <w:pPr>
        <w:ind w:firstLine="708"/>
        <w:jc w:val="both"/>
        <w:outlineLvl w:val="0"/>
        <w:rPr>
          <w:sz w:val="26"/>
          <w:szCs w:val="26"/>
        </w:rPr>
      </w:pPr>
      <w:bookmarkStart w:id="6" w:name="_Toc257567177"/>
      <w:r w:rsidRPr="005B50B4">
        <w:rPr>
          <w:sz w:val="26"/>
          <w:szCs w:val="26"/>
        </w:rPr>
        <w:t xml:space="preserve">4.2.2. Финансирование проектов – предоставление льготного кредитования, лизинга с государственной </w:t>
      </w:r>
      <w:r w:rsidR="00366FC6" w:rsidRPr="005B50B4">
        <w:rPr>
          <w:sz w:val="26"/>
          <w:szCs w:val="26"/>
        </w:rPr>
        <w:t>поддержкой,</w:t>
      </w:r>
      <w:r w:rsidR="00366FC6">
        <w:rPr>
          <w:sz w:val="26"/>
          <w:szCs w:val="26"/>
        </w:rPr>
        <w:t xml:space="preserve"> обеспечение обязательств региональными гарантийными организациями, </w:t>
      </w:r>
      <w:r w:rsidRPr="005B50B4">
        <w:rPr>
          <w:sz w:val="26"/>
          <w:szCs w:val="26"/>
        </w:rPr>
        <w:t>предоставление микрозаймов Микрокредитной Организацией Приморского края.</w:t>
      </w:r>
    </w:p>
    <w:bookmarkEnd w:id="6"/>
    <w:p w:rsidR="005B50B4" w:rsidRPr="005B50B4" w:rsidRDefault="005B50B4" w:rsidP="005B50B4">
      <w:pPr>
        <w:ind w:firstLine="708"/>
        <w:jc w:val="both"/>
        <w:rPr>
          <w:sz w:val="26"/>
          <w:szCs w:val="26"/>
        </w:rPr>
      </w:pPr>
      <w:r w:rsidRPr="005B50B4">
        <w:rPr>
          <w:sz w:val="26"/>
          <w:szCs w:val="26"/>
        </w:rPr>
        <w:t>4.3. Акселерация субъектов малого и среднего предпринимательства осуществляется через:</w:t>
      </w:r>
    </w:p>
    <w:p w:rsidR="005B50B4" w:rsidRPr="005B50B4" w:rsidRDefault="005B50B4" w:rsidP="005B50B4">
      <w:pPr>
        <w:ind w:firstLine="708"/>
        <w:jc w:val="both"/>
        <w:rPr>
          <w:sz w:val="26"/>
          <w:szCs w:val="26"/>
        </w:rPr>
      </w:pPr>
      <w:r w:rsidRPr="005B50B4">
        <w:rPr>
          <w:sz w:val="26"/>
          <w:szCs w:val="26"/>
        </w:rPr>
        <w:lastRenderedPageBreak/>
        <w:t>4.3.1. Дополнение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52FD4">
        <w:rPr>
          <w:sz w:val="26"/>
          <w:szCs w:val="26"/>
        </w:rPr>
        <w:t>.</w:t>
      </w:r>
    </w:p>
    <w:p w:rsidR="005B50B4" w:rsidRPr="005B50B4" w:rsidRDefault="005B50B4" w:rsidP="005B50B4">
      <w:pPr>
        <w:ind w:firstLine="708"/>
        <w:jc w:val="both"/>
        <w:outlineLvl w:val="0"/>
        <w:rPr>
          <w:bCs/>
          <w:sz w:val="26"/>
          <w:szCs w:val="26"/>
        </w:rPr>
      </w:pPr>
      <w:r w:rsidRPr="005B50B4">
        <w:rPr>
          <w:sz w:val="26"/>
          <w:szCs w:val="26"/>
        </w:rPr>
        <w:t>4.4.</w:t>
      </w:r>
      <w:r w:rsidRPr="005B50B4">
        <w:rPr>
          <w:bCs/>
          <w:sz w:val="26"/>
          <w:szCs w:val="26"/>
        </w:rPr>
        <w:t xml:space="preserve">  Популяризация предпринимательства предполагает:</w:t>
      </w:r>
    </w:p>
    <w:p w:rsidR="005B50B4" w:rsidRPr="005B50B4" w:rsidRDefault="005B50B4" w:rsidP="005B50B4">
      <w:pPr>
        <w:ind w:firstLine="708"/>
        <w:jc w:val="both"/>
        <w:rPr>
          <w:sz w:val="26"/>
          <w:szCs w:val="26"/>
        </w:rPr>
      </w:pPr>
      <w:r w:rsidRPr="005B50B4">
        <w:rPr>
          <w:sz w:val="26"/>
          <w:szCs w:val="26"/>
        </w:rPr>
        <w:t>4.4.1. Опубликование информации в средствах массовой информации направленных на формирование положительного образа предпринимателя, популяризацию роли предпринимательства;</w:t>
      </w:r>
    </w:p>
    <w:p w:rsidR="005B50B4" w:rsidRPr="005B50B4" w:rsidRDefault="005B50B4" w:rsidP="005B50B4">
      <w:pPr>
        <w:ind w:firstLine="708"/>
        <w:jc w:val="both"/>
        <w:rPr>
          <w:sz w:val="26"/>
          <w:szCs w:val="26"/>
        </w:rPr>
      </w:pPr>
      <w:r w:rsidRPr="005B50B4">
        <w:rPr>
          <w:sz w:val="26"/>
          <w:szCs w:val="26"/>
        </w:rPr>
        <w:t>4.4.2. Проведение встреч и круглых столов по вопросам начала ведения предпринимательской деятельности для самозанятых и отдельных категорий граждан, не являющихся субъектами М</w:t>
      </w:r>
      <w:r w:rsidR="00366FC6">
        <w:rPr>
          <w:sz w:val="26"/>
          <w:szCs w:val="26"/>
        </w:rPr>
        <w:t>и</w:t>
      </w:r>
      <w:r w:rsidRPr="005B50B4">
        <w:rPr>
          <w:sz w:val="26"/>
          <w:szCs w:val="26"/>
        </w:rPr>
        <w:t>СП: - обучающихся; женщин, находящихся в отпуске по уходу за ребенком; пенсионеров; безработных; лиц с ограниченными возможностями здоровья.</w:t>
      </w:r>
    </w:p>
    <w:p w:rsidR="005B50B4" w:rsidRPr="005B50B4" w:rsidRDefault="005B50B4" w:rsidP="005B50B4">
      <w:pPr>
        <w:ind w:firstLine="708"/>
        <w:jc w:val="both"/>
        <w:rPr>
          <w:sz w:val="26"/>
          <w:szCs w:val="26"/>
        </w:rPr>
      </w:pPr>
      <w:r w:rsidRPr="005B50B4">
        <w:rPr>
          <w:sz w:val="26"/>
          <w:szCs w:val="26"/>
        </w:rPr>
        <w:t>4.4.3.</w:t>
      </w:r>
      <w:r w:rsidRPr="005B50B4">
        <w:t xml:space="preserve"> О</w:t>
      </w:r>
      <w:r w:rsidRPr="005B50B4">
        <w:rPr>
          <w:sz w:val="26"/>
          <w:szCs w:val="26"/>
        </w:rPr>
        <w:t>рганизацию муниципального конкурса «Лучший предприниматель».</w:t>
      </w:r>
    </w:p>
    <w:p w:rsidR="005B50B4" w:rsidRPr="005B50B4" w:rsidRDefault="005B50B4" w:rsidP="005B50B4">
      <w:pPr>
        <w:keepNext/>
        <w:widowControl w:val="0"/>
        <w:autoSpaceDE w:val="0"/>
        <w:autoSpaceDN w:val="0"/>
        <w:adjustRightInd w:val="0"/>
        <w:spacing w:before="240" w:after="60"/>
        <w:ind w:firstLine="709"/>
        <w:jc w:val="center"/>
        <w:outlineLvl w:val="0"/>
        <w:rPr>
          <w:b/>
          <w:bCs/>
          <w:kern w:val="32"/>
          <w:sz w:val="26"/>
          <w:szCs w:val="26"/>
        </w:rPr>
      </w:pPr>
      <w:r w:rsidRPr="005B50B4">
        <w:rPr>
          <w:b/>
          <w:bCs/>
          <w:kern w:val="32"/>
          <w:sz w:val="26"/>
          <w:szCs w:val="26"/>
        </w:rPr>
        <w:t xml:space="preserve">5. Сроки и этапы реализации подпрограммы </w:t>
      </w:r>
    </w:p>
    <w:p w:rsidR="005B50B4" w:rsidRPr="005B50B4" w:rsidRDefault="005B50B4" w:rsidP="002968CB">
      <w:pPr>
        <w:ind w:firstLine="708"/>
        <w:jc w:val="both"/>
        <w:rPr>
          <w:sz w:val="26"/>
          <w:szCs w:val="26"/>
        </w:rPr>
      </w:pPr>
      <w:r w:rsidRPr="005B50B4">
        <w:rPr>
          <w:sz w:val="26"/>
          <w:szCs w:val="26"/>
        </w:rPr>
        <w:t>Срок реализации подпрограммы 2020 - 2024 годы. Подпрограмма реализуется в один этап.</w:t>
      </w:r>
    </w:p>
    <w:p w:rsidR="005B50B4" w:rsidRPr="005B50B4" w:rsidRDefault="005B50B4" w:rsidP="005B50B4">
      <w:pPr>
        <w:ind w:firstLine="708"/>
        <w:rPr>
          <w:sz w:val="28"/>
          <w:szCs w:val="28"/>
        </w:rPr>
      </w:pPr>
    </w:p>
    <w:p w:rsidR="005B50B4" w:rsidRPr="005B50B4" w:rsidRDefault="005B50B4" w:rsidP="005B50B4">
      <w:pPr>
        <w:keepNext/>
        <w:widowControl w:val="0"/>
        <w:autoSpaceDE w:val="0"/>
        <w:autoSpaceDN w:val="0"/>
        <w:adjustRightInd w:val="0"/>
        <w:ind w:firstLine="709"/>
        <w:jc w:val="center"/>
        <w:outlineLvl w:val="0"/>
        <w:rPr>
          <w:b/>
          <w:bCs/>
          <w:kern w:val="32"/>
          <w:sz w:val="26"/>
          <w:szCs w:val="26"/>
        </w:rPr>
      </w:pPr>
      <w:r w:rsidRPr="005B50B4">
        <w:rPr>
          <w:b/>
          <w:bCs/>
          <w:kern w:val="32"/>
          <w:sz w:val="26"/>
          <w:szCs w:val="26"/>
        </w:rPr>
        <w:t xml:space="preserve">6.   </w:t>
      </w:r>
      <w:bookmarkStart w:id="7" w:name="_Toc254872177"/>
      <w:bookmarkStart w:id="8" w:name="_Toc254872907"/>
      <w:bookmarkStart w:id="9" w:name="_Toc254873041"/>
      <w:bookmarkStart w:id="10" w:name="_Toc254873295"/>
      <w:bookmarkStart w:id="11" w:name="_Toc257567191"/>
      <w:r w:rsidRPr="005B50B4">
        <w:rPr>
          <w:b/>
          <w:bCs/>
          <w:kern w:val="32"/>
          <w:sz w:val="26"/>
          <w:szCs w:val="26"/>
        </w:rPr>
        <w:t>Механизм реализации подпрограммы</w:t>
      </w:r>
      <w:bookmarkEnd w:id="7"/>
      <w:bookmarkEnd w:id="8"/>
      <w:bookmarkEnd w:id="9"/>
      <w:bookmarkEnd w:id="10"/>
      <w:bookmarkEnd w:id="11"/>
      <w:r w:rsidRPr="005B50B4">
        <w:rPr>
          <w:b/>
          <w:bCs/>
          <w:kern w:val="32"/>
          <w:sz w:val="26"/>
          <w:szCs w:val="26"/>
        </w:rPr>
        <w:t xml:space="preserve"> и контроль за ходом её </w:t>
      </w:r>
      <w:r w:rsidR="002E432F">
        <w:rPr>
          <w:b/>
          <w:bCs/>
          <w:kern w:val="32"/>
          <w:sz w:val="26"/>
          <w:szCs w:val="26"/>
        </w:rPr>
        <w:t>и</w:t>
      </w:r>
      <w:r w:rsidRPr="005B50B4">
        <w:rPr>
          <w:b/>
          <w:bCs/>
          <w:kern w:val="32"/>
          <w:sz w:val="26"/>
          <w:szCs w:val="26"/>
        </w:rPr>
        <w:t>сполнения</w:t>
      </w:r>
    </w:p>
    <w:p w:rsidR="005B50B4" w:rsidRPr="005B50B4" w:rsidRDefault="005B50B4" w:rsidP="00366FC6">
      <w:pPr>
        <w:jc w:val="both"/>
        <w:rPr>
          <w:sz w:val="26"/>
          <w:szCs w:val="26"/>
        </w:rPr>
      </w:pPr>
      <w:r w:rsidRPr="005B50B4">
        <w:rPr>
          <w:b/>
          <w:i/>
          <w:sz w:val="26"/>
          <w:szCs w:val="26"/>
        </w:rPr>
        <w:t xml:space="preserve"> </w:t>
      </w:r>
      <w:r w:rsidRPr="005B50B4">
        <w:rPr>
          <w:b/>
          <w:i/>
          <w:sz w:val="26"/>
          <w:szCs w:val="26"/>
        </w:rPr>
        <w:tab/>
      </w:r>
      <w:r w:rsidRPr="005B50B4">
        <w:rPr>
          <w:sz w:val="26"/>
          <w:szCs w:val="26"/>
        </w:rPr>
        <w:t>6.1. Ф</w:t>
      </w:r>
      <w:r w:rsidR="002968CB">
        <w:rPr>
          <w:sz w:val="26"/>
          <w:szCs w:val="26"/>
        </w:rPr>
        <w:t>инансовая поддержка субъектам М</w:t>
      </w:r>
      <w:r w:rsidR="00366FC6">
        <w:rPr>
          <w:sz w:val="26"/>
          <w:szCs w:val="26"/>
        </w:rPr>
        <w:t>и</w:t>
      </w:r>
      <w:r w:rsidRPr="005B50B4">
        <w:rPr>
          <w:sz w:val="26"/>
          <w:szCs w:val="26"/>
        </w:rPr>
        <w:t xml:space="preserve">СП оказывается субъектам, соответствующим условиям, установленным статьей 4 Закона, зарегистрированным и осуществляющим деятельность в Арсеньевском городском округе, начисляющим среднемесячную заработную плату по предприятию в </w:t>
      </w:r>
      <w:r w:rsidRPr="00813545">
        <w:rPr>
          <w:sz w:val="26"/>
          <w:szCs w:val="26"/>
        </w:rPr>
        <w:t>размере</w:t>
      </w:r>
      <w:r w:rsidR="000A469E" w:rsidRPr="00813545">
        <w:rPr>
          <w:sz w:val="26"/>
          <w:szCs w:val="26"/>
        </w:rPr>
        <w:t xml:space="preserve"> не менее минимального размера оплаты труда в расчете   на   одного сотрудника предприятия за период не менее чем 3 месяца до подачи заявления на предоставление субсидии и далее в течение двух календарных лет</w:t>
      </w:r>
      <w:r w:rsidRPr="00813545">
        <w:rPr>
          <w:sz w:val="26"/>
          <w:szCs w:val="26"/>
        </w:rPr>
        <w:t>,</w:t>
      </w:r>
      <w:r w:rsidRPr="005B50B4">
        <w:rPr>
          <w:sz w:val="26"/>
          <w:szCs w:val="26"/>
        </w:rPr>
        <w:t xml:space="preserve"> не имеющим задолженности по налоговым и иным обязательным платежам в бюджеты бюджетной системы Российской Федера</w:t>
      </w:r>
      <w:r w:rsidR="002968CB">
        <w:rPr>
          <w:sz w:val="26"/>
          <w:szCs w:val="26"/>
        </w:rPr>
        <w:t>ции, за исключением субъектов М</w:t>
      </w:r>
      <w:r w:rsidR="00366FC6">
        <w:rPr>
          <w:sz w:val="26"/>
          <w:szCs w:val="26"/>
        </w:rPr>
        <w:t>и</w:t>
      </w:r>
      <w:r w:rsidRPr="005B50B4">
        <w:rPr>
          <w:sz w:val="26"/>
          <w:szCs w:val="26"/>
        </w:rPr>
        <w:t>СП:</w:t>
      </w:r>
    </w:p>
    <w:p w:rsidR="005B50B4" w:rsidRPr="005B50B4" w:rsidRDefault="005B50B4" w:rsidP="00D3575A">
      <w:pPr>
        <w:widowControl w:val="0"/>
        <w:numPr>
          <w:ilvl w:val="0"/>
          <w:numId w:val="6"/>
        </w:numPr>
        <w:autoSpaceDE w:val="0"/>
        <w:autoSpaceDN w:val="0"/>
        <w:adjustRightInd w:val="0"/>
        <w:ind w:left="0" w:firstLine="426"/>
        <w:jc w:val="both"/>
        <w:rPr>
          <w:sz w:val="26"/>
          <w:szCs w:val="26"/>
        </w:rPr>
      </w:pPr>
      <w:r w:rsidRPr="005B50B4">
        <w:rPr>
          <w:sz w:val="26"/>
          <w:szCs w:val="26"/>
        </w:rPr>
        <w:t>находящимся в процессе реорганизации, ликвидации, банкротства и имеющим ограничения на осуществление хозяйственной деятельности;</w:t>
      </w:r>
    </w:p>
    <w:p w:rsidR="005B50B4" w:rsidRPr="005B50B4" w:rsidRDefault="005B50B4" w:rsidP="00D3575A">
      <w:pPr>
        <w:widowControl w:val="0"/>
        <w:numPr>
          <w:ilvl w:val="0"/>
          <w:numId w:val="6"/>
        </w:numPr>
        <w:autoSpaceDE w:val="0"/>
        <w:autoSpaceDN w:val="0"/>
        <w:adjustRightInd w:val="0"/>
        <w:ind w:left="0" w:firstLine="426"/>
        <w:jc w:val="both"/>
        <w:rPr>
          <w:sz w:val="26"/>
          <w:szCs w:val="26"/>
        </w:rPr>
      </w:pPr>
      <w:r w:rsidRPr="005B50B4">
        <w:rPr>
          <w:sz w:val="26"/>
          <w:szCs w:val="26"/>
        </w:rPr>
        <w:t>являющихся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5B50B4" w:rsidRPr="005B50B4" w:rsidRDefault="005B50B4" w:rsidP="00D3575A">
      <w:pPr>
        <w:widowControl w:val="0"/>
        <w:numPr>
          <w:ilvl w:val="0"/>
          <w:numId w:val="7"/>
        </w:numPr>
        <w:autoSpaceDE w:val="0"/>
        <w:autoSpaceDN w:val="0"/>
        <w:adjustRightInd w:val="0"/>
        <w:ind w:left="0" w:firstLine="426"/>
        <w:jc w:val="both"/>
        <w:rPr>
          <w:sz w:val="26"/>
          <w:szCs w:val="26"/>
        </w:rPr>
      </w:pPr>
      <w:r w:rsidRPr="005B50B4">
        <w:rPr>
          <w:sz w:val="26"/>
          <w:szCs w:val="26"/>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B50B4" w:rsidRPr="005B50B4" w:rsidRDefault="005B50B4" w:rsidP="00D3575A">
      <w:pPr>
        <w:widowControl w:val="0"/>
        <w:numPr>
          <w:ilvl w:val="0"/>
          <w:numId w:val="7"/>
        </w:numPr>
        <w:autoSpaceDE w:val="0"/>
        <w:autoSpaceDN w:val="0"/>
        <w:adjustRightInd w:val="0"/>
        <w:ind w:left="0" w:firstLine="426"/>
        <w:jc w:val="both"/>
        <w:rPr>
          <w:sz w:val="26"/>
          <w:szCs w:val="26"/>
        </w:rPr>
      </w:pPr>
      <w:r w:rsidRPr="005B50B4">
        <w:rPr>
          <w:sz w:val="26"/>
          <w:szCs w:val="26"/>
        </w:rPr>
        <w:t>являющихся филиалами (обособленными подразделениями, представительствами) субъектов малого и среднего предпринимательства, зарегистрированных за пределами границ Арсеньевского городского округа;</w:t>
      </w:r>
    </w:p>
    <w:p w:rsidR="005B50B4" w:rsidRPr="005B50B4" w:rsidRDefault="005B50B4" w:rsidP="00D3575A">
      <w:pPr>
        <w:widowControl w:val="0"/>
        <w:numPr>
          <w:ilvl w:val="0"/>
          <w:numId w:val="7"/>
        </w:numPr>
        <w:autoSpaceDE w:val="0"/>
        <w:autoSpaceDN w:val="0"/>
        <w:adjustRightInd w:val="0"/>
        <w:ind w:left="0" w:firstLine="426"/>
        <w:jc w:val="both"/>
        <w:rPr>
          <w:sz w:val="26"/>
          <w:szCs w:val="26"/>
        </w:rPr>
      </w:pPr>
      <w:r w:rsidRPr="005B50B4">
        <w:rPr>
          <w:sz w:val="26"/>
          <w:szCs w:val="26"/>
        </w:rPr>
        <w:t xml:space="preserve"> являющихся участниками соглашений о разделе продукции;</w:t>
      </w:r>
    </w:p>
    <w:p w:rsidR="005B50B4" w:rsidRPr="005B50B4" w:rsidRDefault="005B50B4" w:rsidP="00D3575A">
      <w:pPr>
        <w:widowControl w:val="0"/>
        <w:numPr>
          <w:ilvl w:val="0"/>
          <w:numId w:val="7"/>
        </w:numPr>
        <w:autoSpaceDE w:val="0"/>
        <w:autoSpaceDN w:val="0"/>
        <w:adjustRightInd w:val="0"/>
        <w:ind w:left="0" w:firstLine="426"/>
        <w:jc w:val="both"/>
        <w:rPr>
          <w:sz w:val="26"/>
          <w:szCs w:val="26"/>
        </w:rPr>
      </w:pPr>
      <w:r w:rsidRPr="005B50B4">
        <w:rPr>
          <w:sz w:val="26"/>
          <w:szCs w:val="26"/>
        </w:rPr>
        <w:t xml:space="preserve"> осуществляющих предпринимательскую деятельность в сфере игорного бизнеса;</w:t>
      </w:r>
    </w:p>
    <w:p w:rsidR="005B50B4" w:rsidRPr="005B50B4" w:rsidRDefault="005B50B4" w:rsidP="00D3575A">
      <w:pPr>
        <w:widowControl w:val="0"/>
        <w:numPr>
          <w:ilvl w:val="0"/>
          <w:numId w:val="7"/>
        </w:numPr>
        <w:autoSpaceDE w:val="0"/>
        <w:autoSpaceDN w:val="0"/>
        <w:adjustRightInd w:val="0"/>
        <w:ind w:left="0" w:firstLine="426"/>
        <w:jc w:val="both"/>
        <w:rPr>
          <w:sz w:val="26"/>
          <w:szCs w:val="26"/>
        </w:rPr>
      </w:pPr>
      <w:r w:rsidRPr="005B50B4">
        <w:rPr>
          <w:sz w:val="26"/>
          <w:szCs w:val="26"/>
        </w:rPr>
        <w:lastRenderedPageBreak/>
        <w:t xml:space="preserve">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B50B4" w:rsidRPr="005B50B4" w:rsidRDefault="005B50B4" w:rsidP="00D3575A">
      <w:pPr>
        <w:widowControl w:val="0"/>
        <w:numPr>
          <w:ilvl w:val="0"/>
          <w:numId w:val="7"/>
        </w:numPr>
        <w:autoSpaceDE w:val="0"/>
        <w:autoSpaceDN w:val="0"/>
        <w:adjustRightInd w:val="0"/>
        <w:ind w:left="0" w:firstLine="426"/>
        <w:jc w:val="both"/>
        <w:rPr>
          <w:sz w:val="26"/>
          <w:szCs w:val="26"/>
        </w:rPr>
      </w:pPr>
      <w:r w:rsidRPr="005B50B4">
        <w:rPr>
          <w:sz w:val="26"/>
          <w:szCs w:val="26"/>
        </w:rPr>
        <w:t xml:space="preserve"> в случае достижения заявителем в текущем финансовом году предельного значения полученной финансовой поддержки;</w:t>
      </w:r>
    </w:p>
    <w:p w:rsidR="005B50B4" w:rsidRPr="005B50B4" w:rsidRDefault="005B50B4" w:rsidP="00D3575A">
      <w:pPr>
        <w:widowControl w:val="0"/>
        <w:numPr>
          <w:ilvl w:val="0"/>
          <w:numId w:val="7"/>
        </w:numPr>
        <w:autoSpaceDE w:val="0"/>
        <w:autoSpaceDN w:val="0"/>
        <w:adjustRightInd w:val="0"/>
        <w:ind w:left="0" w:firstLine="426"/>
        <w:jc w:val="both"/>
        <w:rPr>
          <w:sz w:val="26"/>
          <w:szCs w:val="26"/>
        </w:rPr>
      </w:pPr>
      <w:r w:rsidRPr="005B50B4">
        <w:rPr>
          <w:sz w:val="26"/>
          <w:szCs w:val="26"/>
        </w:rPr>
        <w:t xml:space="preserve"> в случае отсутствия сведений о заявителе в Едином реестре субъектов малого и среднего предпринимательства;</w:t>
      </w:r>
    </w:p>
    <w:p w:rsidR="005B50B4" w:rsidRPr="005B50B4" w:rsidRDefault="005B50B4" w:rsidP="00D3575A">
      <w:pPr>
        <w:widowControl w:val="0"/>
        <w:numPr>
          <w:ilvl w:val="0"/>
          <w:numId w:val="7"/>
        </w:numPr>
        <w:autoSpaceDE w:val="0"/>
        <w:autoSpaceDN w:val="0"/>
        <w:adjustRightInd w:val="0"/>
        <w:ind w:left="0" w:firstLine="426"/>
        <w:jc w:val="both"/>
        <w:rPr>
          <w:sz w:val="26"/>
          <w:szCs w:val="26"/>
        </w:rPr>
      </w:pPr>
      <w:r w:rsidRPr="005B50B4">
        <w:rPr>
          <w:sz w:val="26"/>
          <w:szCs w:val="26"/>
        </w:rPr>
        <w:t xml:space="preserve"> при наличии в выписках из Единого реестра субъектов малого и среднего предпринимательства видов экономической деятельности, связанных с:</w:t>
      </w:r>
    </w:p>
    <w:p w:rsidR="005B50B4" w:rsidRPr="005B50B4" w:rsidRDefault="005B50B4" w:rsidP="00D3575A">
      <w:pPr>
        <w:widowControl w:val="0"/>
        <w:numPr>
          <w:ilvl w:val="2"/>
          <w:numId w:val="8"/>
        </w:numPr>
        <w:tabs>
          <w:tab w:val="left" w:pos="993"/>
        </w:tabs>
        <w:autoSpaceDE w:val="0"/>
        <w:autoSpaceDN w:val="0"/>
        <w:adjustRightInd w:val="0"/>
        <w:ind w:left="0" w:firstLine="709"/>
        <w:jc w:val="both"/>
        <w:rPr>
          <w:sz w:val="26"/>
          <w:szCs w:val="26"/>
        </w:rPr>
      </w:pPr>
      <w:r w:rsidRPr="005B50B4">
        <w:rPr>
          <w:sz w:val="26"/>
          <w:szCs w:val="26"/>
        </w:rPr>
        <w:t>производством и (или) реализацией подакцизных товаров;</w:t>
      </w:r>
    </w:p>
    <w:p w:rsidR="005B50B4" w:rsidRPr="005B50B4" w:rsidRDefault="005B50B4" w:rsidP="00D3575A">
      <w:pPr>
        <w:widowControl w:val="0"/>
        <w:numPr>
          <w:ilvl w:val="2"/>
          <w:numId w:val="8"/>
        </w:numPr>
        <w:tabs>
          <w:tab w:val="left" w:pos="993"/>
        </w:tabs>
        <w:autoSpaceDE w:val="0"/>
        <w:autoSpaceDN w:val="0"/>
        <w:adjustRightInd w:val="0"/>
        <w:ind w:left="0" w:firstLine="709"/>
        <w:jc w:val="both"/>
        <w:rPr>
          <w:sz w:val="26"/>
          <w:szCs w:val="26"/>
        </w:rPr>
      </w:pPr>
      <w:r w:rsidRPr="005B50B4">
        <w:rPr>
          <w:sz w:val="26"/>
          <w:szCs w:val="26"/>
        </w:rPr>
        <w:t>добычей и (или) реализацией полезных ископаемых, за исключением общераспространенных полезных ископаемых</w:t>
      </w:r>
    </w:p>
    <w:p w:rsidR="005B50B4" w:rsidRPr="005B50B4" w:rsidRDefault="005B50B4" w:rsidP="005B50B4">
      <w:pPr>
        <w:ind w:firstLine="708"/>
        <w:jc w:val="both"/>
        <w:rPr>
          <w:sz w:val="26"/>
          <w:szCs w:val="26"/>
        </w:rPr>
      </w:pPr>
      <w:r w:rsidRPr="005B50B4">
        <w:rPr>
          <w:sz w:val="26"/>
          <w:szCs w:val="26"/>
        </w:rPr>
        <w:t xml:space="preserve">6.2. Финансирование мероприятий подпрограммы осуществляется в целом из трех источников: бюджета городского округа, бюджета Приморского края, федерального бюджета. </w:t>
      </w:r>
      <w:bookmarkStart w:id="12" w:name="_Toc254872178"/>
      <w:bookmarkStart w:id="13" w:name="_Toc254872908"/>
      <w:bookmarkStart w:id="14" w:name="_Toc254873042"/>
      <w:bookmarkStart w:id="15" w:name="_Toc254873296"/>
      <w:bookmarkStart w:id="16" w:name="_Toc257567192"/>
      <w:r w:rsidRPr="005B50B4">
        <w:rPr>
          <w:sz w:val="26"/>
          <w:szCs w:val="26"/>
        </w:rPr>
        <w:t>Главным распорядителем бюджетных средств, выделяемых на реализацию подпрограммы, является администрация городского округа.</w:t>
      </w:r>
    </w:p>
    <w:p w:rsidR="005B50B4" w:rsidRPr="005B50B4" w:rsidRDefault="005B50B4" w:rsidP="005B50B4">
      <w:pPr>
        <w:ind w:firstLine="720"/>
        <w:jc w:val="both"/>
        <w:rPr>
          <w:sz w:val="26"/>
          <w:szCs w:val="26"/>
        </w:rPr>
      </w:pPr>
      <w:r w:rsidRPr="005B50B4">
        <w:rPr>
          <w:sz w:val="26"/>
          <w:szCs w:val="26"/>
        </w:rPr>
        <w:t>6.3. Финансирование мероприятий за счет средств бюджета Арсеньевского городского округа осуществляется в пределах средств, предусмотренных подпрограммой.</w:t>
      </w:r>
    </w:p>
    <w:p w:rsidR="005B50B4" w:rsidRPr="005B50B4" w:rsidRDefault="005B50B4" w:rsidP="005B50B4">
      <w:pPr>
        <w:ind w:firstLine="720"/>
        <w:jc w:val="both"/>
        <w:rPr>
          <w:sz w:val="26"/>
          <w:szCs w:val="26"/>
        </w:rPr>
      </w:pPr>
      <w:r w:rsidRPr="005B50B4">
        <w:rPr>
          <w:sz w:val="26"/>
          <w:szCs w:val="26"/>
        </w:rPr>
        <w:t>6.3.1. Мероприятия, указанные в пунктах 4.4.1  главы 4 «Обобщенная характеристика мероприятий  подпрограммы», осуществляются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отделом предпринимательства и потребительского рынка управления экономики и инвестиций администрации городского округа (далее–Отдел), а также отделом муниципального заказа управления экономики и инвестиций администрации  городского округа.</w:t>
      </w:r>
    </w:p>
    <w:p w:rsidR="005B50B4" w:rsidRPr="005B50B4" w:rsidRDefault="005B50B4" w:rsidP="005B50B4">
      <w:pPr>
        <w:ind w:firstLine="720"/>
        <w:jc w:val="both"/>
        <w:rPr>
          <w:sz w:val="26"/>
          <w:szCs w:val="26"/>
        </w:rPr>
      </w:pPr>
      <w:r w:rsidRPr="005B50B4">
        <w:rPr>
          <w:sz w:val="26"/>
          <w:szCs w:val="26"/>
        </w:rPr>
        <w:t xml:space="preserve">Отдел муниципального заказа управления экономики и инвестиций администрации городского округа проводит процедуру размещения заказа согласно Федеральному Закону от 05 апреля 2013 года № 44-ФЗ «О контрактной системе в сфере закупок товаров, работ, услуг для обеспечения государственных и муниципальных нужд» и заключает договор, муниципальный контракт.   </w:t>
      </w:r>
    </w:p>
    <w:p w:rsidR="005B50B4" w:rsidRPr="005B50B4" w:rsidRDefault="005B50B4" w:rsidP="005B50B4">
      <w:pPr>
        <w:ind w:firstLine="720"/>
        <w:jc w:val="both"/>
        <w:rPr>
          <w:sz w:val="26"/>
          <w:szCs w:val="26"/>
        </w:rPr>
      </w:pPr>
      <w:r w:rsidRPr="005B50B4">
        <w:rPr>
          <w:sz w:val="26"/>
          <w:szCs w:val="26"/>
        </w:rPr>
        <w:t xml:space="preserve">Отдел бухгалтерского учета и отчетности администрации городского округа в сроки, указанные в договоре (муниципальном контракте), производит оплату согласно актам выполненных работ. </w:t>
      </w:r>
    </w:p>
    <w:p w:rsidR="005B50B4" w:rsidRPr="005B50B4" w:rsidRDefault="005B50B4" w:rsidP="005B50B4">
      <w:pPr>
        <w:ind w:firstLine="720"/>
        <w:jc w:val="both"/>
        <w:rPr>
          <w:sz w:val="26"/>
          <w:szCs w:val="26"/>
        </w:rPr>
      </w:pPr>
      <w:r w:rsidRPr="005B50B4">
        <w:rPr>
          <w:sz w:val="26"/>
          <w:szCs w:val="26"/>
        </w:rPr>
        <w:t>6.3.2. Ф</w:t>
      </w:r>
      <w:r w:rsidR="002968CB">
        <w:rPr>
          <w:sz w:val="26"/>
          <w:szCs w:val="26"/>
        </w:rPr>
        <w:t>инансовая поддержка субъектам М</w:t>
      </w:r>
      <w:r w:rsidRPr="005B50B4">
        <w:rPr>
          <w:sz w:val="26"/>
          <w:szCs w:val="26"/>
        </w:rPr>
        <w:t xml:space="preserve">СП </w:t>
      </w:r>
      <w:r w:rsidRPr="005B50B4">
        <w:rPr>
          <w:color w:val="000000"/>
          <w:sz w:val="26"/>
          <w:szCs w:val="26"/>
        </w:rPr>
        <w:t>городского округа</w:t>
      </w:r>
      <w:r w:rsidRPr="005B50B4">
        <w:rPr>
          <w:sz w:val="26"/>
          <w:szCs w:val="26"/>
        </w:rPr>
        <w:t xml:space="preserve"> (во исполнение мероприятий, указанных в пунктах 4.2.1., 4.2.2. главы 4 «Обобщенная характеристика мероприятий  подпрограммы») предоставляется согласно  Порядку  предоставления субсидий субъектам малого и среднего предпринимательства Арсеньевского городского округа, осуществляющим социально значимые виды деятельности (далее – Порядок),</w:t>
      </w:r>
      <w:r w:rsidRPr="005B50B4">
        <w:rPr>
          <w:b/>
          <w:sz w:val="26"/>
          <w:szCs w:val="26"/>
        </w:rPr>
        <w:t xml:space="preserve"> </w:t>
      </w:r>
      <w:r w:rsidRPr="005B50B4">
        <w:rPr>
          <w:sz w:val="26"/>
          <w:szCs w:val="26"/>
        </w:rPr>
        <w:t>в соответствии с постановлением администрации   Арсеньевского   городского    округа   от   13  апреля   2016  года   № 276-па.</w:t>
      </w:r>
    </w:p>
    <w:p w:rsidR="005B50B4" w:rsidRPr="005B50B4" w:rsidRDefault="005B50B4" w:rsidP="005B50B4">
      <w:pPr>
        <w:ind w:firstLine="708"/>
        <w:jc w:val="both"/>
        <w:rPr>
          <w:sz w:val="26"/>
          <w:szCs w:val="26"/>
        </w:rPr>
      </w:pPr>
      <w:r w:rsidRPr="005B50B4">
        <w:rPr>
          <w:sz w:val="26"/>
          <w:szCs w:val="26"/>
        </w:rPr>
        <w:t>6.4. В соответствии с постановлением администрации Арсеньевского городского округа от 31 мая 2012 года № 416-па «О создании межведомственной комиссии при администрации Арсеньевского городского округа по развитию и поддержке малого и среднего предпринимательства» МВК является уполномоченным органом (далее – Уполномоченный орган) для предоставления финансовой поддержки субъектам МиСП городского округа и организациям, образующим инфраструктуру их поддержки.</w:t>
      </w:r>
    </w:p>
    <w:p w:rsidR="005B50B4" w:rsidRPr="005B50B4" w:rsidRDefault="005B50B4" w:rsidP="005B50B4">
      <w:pPr>
        <w:ind w:firstLine="720"/>
        <w:jc w:val="both"/>
        <w:rPr>
          <w:sz w:val="26"/>
          <w:szCs w:val="26"/>
        </w:rPr>
      </w:pPr>
      <w:r w:rsidRPr="005B50B4">
        <w:rPr>
          <w:sz w:val="26"/>
          <w:szCs w:val="26"/>
        </w:rPr>
        <w:lastRenderedPageBreak/>
        <w:t>По результатам заседания МВК оформляется постановление администрации городского округа об оказании финансовой поддержки в виде субсидий, оформляются договоры о предоставлении субсидий.</w:t>
      </w:r>
    </w:p>
    <w:p w:rsidR="005B50B4" w:rsidRPr="005B50B4" w:rsidRDefault="005B50B4" w:rsidP="005B50B4">
      <w:pPr>
        <w:ind w:firstLine="720"/>
        <w:jc w:val="both"/>
        <w:rPr>
          <w:sz w:val="26"/>
          <w:szCs w:val="26"/>
        </w:rPr>
      </w:pPr>
      <w:r w:rsidRPr="005B50B4">
        <w:rPr>
          <w:sz w:val="26"/>
          <w:szCs w:val="26"/>
        </w:rPr>
        <w:t xml:space="preserve">6.5. При предоставлении финансовой поддержки за счет средств бюджета городского </w:t>
      </w:r>
      <w:smartTag w:uri="urn:schemas-microsoft-com:office:smarttags" w:element="PersonName">
        <w:smartTagPr>
          <w:attr w:name="ProductID" w:val="округа отдел"/>
        </w:smartTagPr>
        <w:r w:rsidRPr="005B50B4">
          <w:rPr>
            <w:sz w:val="26"/>
            <w:szCs w:val="26"/>
          </w:rPr>
          <w:t>округа отдел</w:t>
        </w:r>
      </w:smartTag>
      <w:r w:rsidRPr="005B50B4">
        <w:rPr>
          <w:sz w:val="26"/>
          <w:szCs w:val="26"/>
        </w:rPr>
        <w:t xml:space="preserve"> бухгалтерского учета и отчетности администрации городского округа в течение трех рабочих дней подает заявку на финансирование в финансовое управление администрации городского округа.</w:t>
      </w:r>
    </w:p>
    <w:p w:rsidR="005B50B4" w:rsidRPr="005B50B4" w:rsidRDefault="005B50B4" w:rsidP="005B50B4">
      <w:pPr>
        <w:ind w:firstLine="720"/>
        <w:jc w:val="both"/>
        <w:rPr>
          <w:sz w:val="26"/>
          <w:szCs w:val="26"/>
        </w:rPr>
      </w:pPr>
      <w:r w:rsidRPr="005B50B4">
        <w:rPr>
          <w:sz w:val="26"/>
          <w:szCs w:val="26"/>
        </w:rPr>
        <w:t xml:space="preserve">Финансовое управление администрации городского округа согласно заявке, осуществляет перечисление денежных средств на лицевой счет администрации городского округа. </w:t>
      </w:r>
    </w:p>
    <w:p w:rsidR="005B50B4" w:rsidRPr="005B50B4" w:rsidRDefault="005B50B4" w:rsidP="005B50B4">
      <w:pPr>
        <w:ind w:firstLine="720"/>
        <w:jc w:val="both"/>
        <w:rPr>
          <w:sz w:val="26"/>
          <w:szCs w:val="26"/>
        </w:rPr>
      </w:pPr>
      <w:r w:rsidRPr="005B50B4">
        <w:rPr>
          <w:sz w:val="26"/>
          <w:szCs w:val="26"/>
        </w:rPr>
        <w:t>Отдел бухгалтерского учета и отчетности администрации городского округа на основании протокола МВК, постановления администрации городского округа об оказании финансовой поддержки, и заключенных договоров в течение 2 (двух) рабочих дней со дня поступления средств на лицевой счет администрации городского округа, открытый в УФК по Приморскому краю,  оформляет заявки на кассовый расход на перечисление субсидий с лицевого счета администрации  городского округа  на  счета субъектов МиСП, открытые  в  кредитных организациях.</w:t>
      </w:r>
    </w:p>
    <w:p w:rsidR="005B50B4" w:rsidRPr="005B50B4" w:rsidRDefault="005B50B4" w:rsidP="005B50B4">
      <w:pPr>
        <w:ind w:firstLine="708"/>
        <w:jc w:val="both"/>
        <w:rPr>
          <w:sz w:val="26"/>
          <w:szCs w:val="26"/>
        </w:rPr>
      </w:pPr>
      <w:r w:rsidRPr="005B50B4">
        <w:rPr>
          <w:color w:val="000000"/>
          <w:sz w:val="26"/>
          <w:szCs w:val="26"/>
        </w:rPr>
        <w:t xml:space="preserve">6.6. </w:t>
      </w:r>
      <w:r w:rsidRPr="005B50B4">
        <w:rPr>
          <w:sz w:val="26"/>
          <w:szCs w:val="26"/>
        </w:rPr>
        <w:t xml:space="preserve">Отдел предпринимательства и потребительского рынка управления экономики и инвестиций администрации Арсеньевского городского округа </w:t>
      </w:r>
      <w:r w:rsidR="00366FC6">
        <w:rPr>
          <w:sz w:val="26"/>
          <w:szCs w:val="26"/>
        </w:rPr>
        <w:t xml:space="preserve">(далее – Отдел) </w:t>
      </w:r>
      <w:r w:rsidRPr="005B50B4">
        <w:rPr>
          <w:sz w:val="26"/>
          <w:szCs w:val="26"/>
        </w:rPr>
        <w:t>является уполномоченным органом для взаимодействия с уполномоченным органом администрации Приморского края в целях софинансирования расходных обязательств Арсеньевского городского округа, возникающих при выполнении полномочий органов местного самоуправления по реализации муниципальной программы поддержки малого и среднего предпринимательства.</w:t>
      </w:r>
    </w:p>
    <w:p w:rsidR="005B50B4" w:rsidRPr="005B50B4" w:rsidRDefault="005B50B4" w:rsidP="005B50B4">
      <w:pPr>
        <w:ind w:firstLine="708"/>
        <w:jc w:val="both"/>
        <w:rPr>
          <w:sz w:val="26"/>
          <w:szCs w:val="26"/>
        </w:rPr>
      </w:pPr>
      <w:r w:rsidRPr="005B50B4">
        <w:rPr>
          <w:color w:val="000000"/>
          <w:sz w:val="26"/>
          <w:szCs w:val="26"/>
        </w:rPr>
        <w:t xml:space="preserve">6.7. Имущественная поддержка </w:t>
      </w:r>
      <w:r w:rsidRPr="005B50B4">
        <w:rPr>
          <w:sz w:val="26"/>
          <w:szCs w:val="26"/>
        </w:rPr>
        <w:t xml:space="preserve">субъектам МиСП </w:t>
      </w:r>
      <w:r w:rsidRPr="005B50B4">
        <w:rPr>
          <w:color w:val="000000"/>
          <w:sz w:val="26"/>
          <w:szCs w:val="26"/>
        </w:rPr>
        <w:t>городского округа</w:t>
      </w:r>
      <w:r w:rsidRPr="005B50B4">
        <w:rPr>
          <w:sz w:val="26"/>
          <w:szCs w:val="26"/>
        </w:rPr>
        <w:t xml:space="preserve"> предоставляется согласно Порядку</w:t>
      </w:r>
      <w:r w:rsidRPr="005B50B4">
        <w:rPr>
          <w:color w:val="000000"/>
          <w:sz w:val="26"/>
          <w:szCs w:val="26"/>
        </w:rPr>
        <w:t xml:space="preserve"> предоставления имущественной поддержки </w:t>
      </w:r>
      <w:r w:rsidRPr="005B50B4">
        <w:rPr>
          <w:sz w:val="26"/>
          <w:szCs w:val="26"/>
        </w:rPr>
        <w:t>субъектам малого и среднего предпринимательства</w:t>
      </w:r>
      <w:r w:rsidRPr="005B50B4">
        <w:rPr>
          <w:color w:val="000000"/>
          <w:sz w:val="26"/>
          <w:szCs w:val="26"/>
        </w:rPr>
        <w:t xml:space="preserve"> </w:t>
      </w:r>
      <w:r w:rsidRPr="005B50B4">
        <w:rPr>
          <w:sz w:val="26"/>
          <w:szCs w:val="26"/>
        </w:rPr>
        <w:t>Арсеньев</w:t>
      </w:r>
      <w:r w:rsidRPr="005B50B4">
        <w:rPr>
          <w:color w:val="000000"/>
          <w:sz w:val="26"/>
          <w:szCs w:val="26"/>
        </w:rPr>
        <w:t>ского городского округа</w:t>
      </w:r>
      <w:r w:rsidRPr="005B50B4">
        <w:rPr>
          <w:sz w:val="26"/>
          <w:szCs w:val="26"/>
        </w:rPr>
        <w:t xml:space="preserve">, производящим и (или) реализующим товары (работы, услуги), предназначенные для внутреннего рынка Российской Федерации и (или) экспорта, </w:t>
      </w:r>
      <w:r w:rsidR="002E6EA6">
        <w:rPr>
          <w:sz w:val="26"/>
          <w:szCs w:val="26"/>
        </w:rPr>
        <w:t>утвержденному постановлением администрации городского округа от</w:t>
      </w:r>
      <w:r w:rsidR="002968CB">
        <w:rPr>
          <w:sz w:val="26"/>
          <w:szCs w:val="26"/>
        </w:rPr>
        <w:t xml:space="preserve"> </w:t>
      </w:r>
      <w:r w:rsidR="002E6EA6">
        <w:rPr>
          <w:sz w:val="26"/>
          <w:szCs w:val="26"/>
        </w:rPr>
        <w:t>13.04.2016 г.  № 277-па</w:t>
      </w:r>
      <w:r w:rsidRPr="005B50B4">
        <w:rPr>
          <w:sz w:val="26"/>
          <w:szCs w:val="26"/>
        </w:rPr>
        <w:t xml:space="preserve">. </w:t>
      </w:r>
    </w:p>
    <w:p w:rsidR="005B50B4" w:rsidRPr="005B50B4" w:rsidRDefault="005B50B4" w:rsidP="005B50B4">
      <w:pPr>
        <w:ind w:firstLine="708"/>
        <w:jc w:val="both"/>
        <w:rPr>
          <w:sz w:val="26"/>
          <w:szCs w:val="26"/>
        </w:rPr>
      </w:pPr>
      <w:r w:rsidRPr="005B50B4">
        <w:rPr>
          <w:sz w:val="26"/>
          <w:szCs w:val="26"/>
        </w:rPr>
        <w:t>6.8. Отдел ведет реестр субъектов малого и среднего предпринимательства-получателей поддержки (далее - Реестр) в соответствии с требованиями статьи 8 Закона и в течение 30 дней с даты принятия решения об оказании поддержки (или о прекращении оказания поддержки) размещает сведения, содержащиеся в Реестре, на официальном сайте администрации городского округа в информационно-телекоммуникационной сети Интернет.</w:t>
      </w:r>
    </w:p>
    <w:p w:rsidR="005B50B4" w:rsidRPr="00813545" w:rsidRDefault="005B50B4" w:rsidP="005B50B4">
      <w:pPr>
        <w:autoSpaceDE w:val="0"/>
        <w:autoSpaceDN w:val="0"/>
        <w:adjustRightInd w:val="0"/>
        <w:ind w:firstLine="720"/>
        <w:jc w:val="both"/>
        <w:rPr>
          <w:bCs/>
          <w:sz w:val="26"/>
          <w:szCs w:val="26"/>
          <w:lang w:eastAsia="en-US"/>
        </w:rPr>
      </w:pPr>
      <w:r w:rsidRPr="00813545">
        <w:rPr>
          <w:bCs/>
          <w:sz w:val="26"/>
          <w:szCs w:val="26"/>
          <w:lang w:eastAsia="en-US"/>
        </w:rPr>
        <w:t xml:space="preserve">6.9. Отдел осуществляет координацию мероприятий муниципальной программы с мероприятиями подпрограммы «Развитие малого и среднего предпринимательства в Приморском крае» государственной Программы </w:t>
      </w:r>
      <w:r w:rsidR="000A469E" w:rsidRPr="00813545">
        <w:rPr>
          <w:bCs/>
          <w:sz w:val="26"/>
          <w:szCs w:val="26"/>
          <w:lang w:eastAsia="en-US"/>
        </w:rPr>
        <w:t>и</w:t>
      </w:r>
      <w:r w:rsidRPr="00813545">
        <w:rPr>
          <w:bCs/>
          <w:sz w:val="26"/>
          <w:szCs w:val="26"/>
          <w:lang w:eastAsia="en-US"/>
        </w:rPr>
        <w:t xml:space="preserve"> иными программами в области поддержки предпринимательства.</w:t>
      </w:r>
    </w:p>
    <w:p w:rsidR="005B50B4" w:rsidRPr="00813545" w:rsidRDefault="005B50B4" w:rsidP="005B50B4">
      <w:pPr>
        <w:ind w:firstLine="720"/>
        <w:rPr>
          <w:sz w:val="26"/>
          <w:szCs w:val="26"/>
        </w:rPr>
      </w:pPr>
      <w:r w:rsidRPr="00813545">
        <w:rPr>
          <w:sz w:val="26"/>
          <w:szCs w:val="26"/>
        </w:rPr>
        <w:t>6.10. С целью реализации мероприятий подпрограммы:</w:t>
      </w:r>
    </w:p>
    <w:p w:rsidR="00DF42E9" w:rsidRPr="00813545" w:rsidRDefault="00DF42E9" w:rsidP="00DF42E9">
      <w:pPr>
        <w:ind w:firstLine="720"/>
        <w:rPr>
          <w:sz w:val="26"/>
          <w:szCs w:val="26"/>
        </w:rPr>
      </w:pPr>
      <w:r w:rsidRPr="00813545">
        <w:rPr>
          <w:sz w:val="26"/>
          <w:szCs w:val="26"/>
        </w:rPr>
        <w:t>Отдел:</w:t>
      </w:r>
    </w:p>
    <w:p w:rsidR="00DF42E9" w:rsidRPr="00813545" w:rsidRDefault="00DF42E9" w:rsidP="00DF42E9">
      <w:pPr>
        <w:ind w:firstLine="720"/>
        <w:jc w:val="both"/>
        <w:rPr>
          <w:sz w:val="26"/>
          <w:szCs w:val="26"/>
        </w:rPr>
      </w:pPr>
      <w:r w:rsidRPr="00813545">
        <w:rPr>
          <w:sz w:val="26"/>
          <w:szCs w:val="26"/>
        </w:rPr>
        <w:t>- подает заявку в департамент экономики Приморского края на участие муниципального образования в отборе на получение субсидий в рамках государственной Программы;</w:t>
      </w:r>
    </w:p>
    <w:p w:rsidR="00DF42E9" w:rsidRPr="00813545" w:rsidRDefault="00DF42E9" w:rsidP="00DF42E9">
      <w:pPr>
        <w:ind w:firstLine="720"/>
        <w:jc w:val="both"/>
        <w:rPr>
          <w:sz w:val="26"/>
          <w:szCs w:val="26"/>
        </w:rPr>
      </w:pPr>
      <w:r w:rsidRPr="00813545">
        <w:rPr>
          <w:sz w:val="26"/>
          <w:szCs w:val="26"/>
        </w:rPr>
        <w:t>- готовит Соглашение с департаментом экономики Приморского края о предоставлении субсидий в рамках государственной Программы;</w:t>
      </w:r>
    </w:p>
    <w:p w:rsidR="00DF42E9" w:rsidRPr="00813545" w:rsidRDefault="00DF42E9" w:rsidP="00DF42E9">
      <w:pPr>
        <w:ind w:firstLine="720"/>
        <w:jc w:val="both"/>
        <w:rPr>
          <w:sz w:val="26"/>
          <w:szCs w:val="26"/>
        </w:rPr>
      </w:pPr>
      <w:r w:rsidRPr="00813545">
        <w:rPr>
          <w:sz w:val="26"/>
          <w:szCs w:val="26"/>
        </w:rPr>
        <w:lastRenderedPageBreak/>
        <w:t>- ведет приём заявок субъектов МСП городского округа и организаций, образующих инфраструктуру их поддержки, на предоставление им финансовой поддержки, направляет им уведомления о результатах заседания МВК;</w:t>
      </w:r>
    </w:p>
    <w:p w:rsidR="00DF42E9" w:rsidRPr="00813545" w:rsidRDefault="00DF42E9" w:rsidP="00DF42E9">
      <w:pPr>
        <w:ind w:firstLine="720"/>
        <w:jc w:val="both"/>
        <w:rPr>
          <w:sz w:val="26"/>
          <w:szCs w:val="26"/>
        </w:rPr>
      </w:pPr>
      <w:r w:rsidRPr="00813545">
        <w:rPr>
          <w:sz w:val="26"/>
          <w:szCs w:val="26"/>
        </w:rPr>
        <w:t>- организует работу МВК, заключает договоры с субъектами МиСП о предоставлении субсидий, готовит проект постановления администрации городского округа о предоставлении субсидий;</w:t>
      </w:r>
    </w:p>
    <w:p w:rsidR="00DF42E9" w:rsidRPr="00813545" w:rsidRDefault="00DF42E9" w:rsidP="00DF42E9">
      <w:pPr>
        <w:ind w:firstLine="720"/>
        <w:jc w:val="both"/>
        <w:rPr>
          <w:sz w:val="26"/>
          <w:szCs w:val="26"/>
        </w:rPr>
      </w:pPr>
      <w:r w:rsidRPr="00813545">
        <w:rPr>
          <w:sz w:val="26"/>
          <w:szCs w:val="26"/>
        </w:rPr>
        <w:t>- контролирует фактическое использование субсидий, предоставленных на реализацию запланированных мероприятий; контролирует фактическое исполнение муниципальных контрактов, заключенных в рамках Программы;</w:t>
      </w:r>
    </w:p>
    <w:p w:rsidR="00DF42E9" w:rsidRPr="00813545" w:rsidRDefault="00DF42E9" w:rsidP="00DF42E9">
      <w:pPr>
        <w:ind w:firstLine="720"/>
        <w:jc w:val="both"/>
        <w:rPr>
          <w:sz w:val="26"/>
          <w:szCs w:val="26"/>
        </w:rPr>
      </w:pPr>
      <w:r w:rsidRPr="00813545">
        <w:rPr>
          <w:sz w:val="26"/>
          <w:szCs w:val="26"/>
        </w:rPr>
        <w:t>- осуществляет контроль за эффективностью мероприятий финансовой поддержки субъектов МиСП, с целью чего проводит выборочное обследование субъектов МиСП - получателей поддержки на момент предоставления финансовой поддержки и ежегодно в течение двух календарных лет после получения поддержки;</w:t>
      </w:r>
    </w:p>
    <w:p w:rsidR="00DF42E9" w:rsidRPr="00813545" w:rsidRDefault="00DF42E9" w:rsidP="00DF42E9">
      <w:pPr>
        <w:ind w:firstLine="720"/>
        <w:jc w:val="both"/>
        <w:rPr>
          <w:sz w:val="26"/>
          <w:szCs w:val="26"/>
        </w:rPr>
      </w:pPr>
      <w:r w:rsidRPr="00813545">
        <w:rPr>
          <w:sz w:val="26"/>
          <w:szCs w:val="26"/>
        </w:rPr>
        <w:t>- ежегодно в срок до 5 апреля года, следующего за отчетным, представляет в департамент экономики и развития предпринимательства Приморского края уточненный отчет о достижении значений показателей результативности предоставления субсидии, с целью чего проводит сбор информации от субъектов МСП - получателей поддержки по состоянию на 1 апреля года, следующего за отчетным;</w:t>
      </w:r>
    </w:p>
    <w:p w:rsidR="00DF42E9" w:rsidRPr="00813545" w:rsidRDefault="00DF42E9" w:rsidP="00DF42E9">
      <w:pPr>
        <w:ind w:firstLine="720"/>
        <w:jc w:val="both"/>
        <w:rPr>
          <w:sz w:val="26"/>
          <w:szCs w:val="26"/>
        </w:rPr>
      </w:pPr>
      <w:r w:rsidRPr="00813545">
        <w:rPr>
          <w:sz w:val="26"/>
          <w:szCs w:val="26"/>
        </w:rPr>
        <w:t>- ежеквартально в срок до 20 числа месяца, следующего за отчетным кварталом, направляет в управление экономики и инвестиций администрации городского округа отчет о ходе выполнения программных мероприятий с пояснительной запиской;</w:t>
      </w:r>
    </w:p>
    <w:p w:rsidR="00DF42E9" w:rsidRPr="00813545" w:rsidRDefault="00DF42E9" w:rsidP="00DF42E9">
      <w:pPr>
        <w:ind w:firstLine="720"/>
        <w:jc w:val="both"/>
        <w:rPr>
          <w:sz w:val="26"/>
          <w:szCs w:val="26"/>
        </w:rPr>
      </w:pPr>
      <w:r w:rsidRPr="00813545">
        <w:rPr>
          <w:sz w:val="26"/>
          <w:szCs w:val="26"/>
        </w:rPr>
        <w:t>- ежеквартально в срок до 4 числа месяца, следующего за отчетным кварталом, направляет в департамент экономики и развития предпринимательства Приморского края отчет о фактически произведенных расходах на реализацию Программы за счет средств бюджета городского округа и отчет об использовании субсидий, выделенных за счет средств бюджетов Приморского края, Российской Федерации;</w:t>
      </w:r>
    </w:p>
    <w:p w:rsidR="00DF42E9" w:rsidRPr="00813545" w:rsidRDefault="00DF42E9" w:rsidP="00DF42E9">
      <w:pPr>
        <w:ind w:firstLine="720"/>
        <w:jc w:val="both"/>
        <w:rPr>
          <w:sz w:val="26"/>
          <w:szCs w:val="26"/>
        </w:rPr>
      </w:pPr>
      <w:r w:rsidRPr="00813545">
        <w:rPr>
          <w:sz w:val="26"/>
          <w:szCs w:val="26"/>
        </w:rPr>
        <w:t>- ежегодно в срок до 20 февраля года, следующего за отчетным, представляет в АО «Корпорация «МСП» отчеты об оказании поддержки и о результатах использования такой поддержки;</w:t>
      </w:r>
    </w:p>
    <w:p w:rsidR="00DF42E9" w:rsidRPr="00813545" w:rsidRDefault="00DF42E9" w:rsidP="00DF42E9">
      <w:pPr>
        <w:ind w:firstLine="720"/>
        <w:jc w:val="both"/>
        <w:rPr>
          <w:sz w:val="26"/>
          <w:szCs w:val="26"/>
        </w:rPr>
      </w:pPr>
      <w:r w:rsidRPr="00813545">
        <w:rPr>
          <w:sz w:val="26"/>
          <w:szCs w:val="26"/>
        </w:rPr>
        <w:t>- ежегодно обеспечивает проведение контрольных мероприятий Контрольно-счетной палаты Арсеньевского городского округа, Контрольно-счетной палаты Приморского края.</w:t>
      </w:r>
    </w:p>
    <w:p w:rsidR="005B50B4" w:rsidRPr="00813545" w:rsidRDefault="005B50B4" w:rsidP="005B50B4">
      <w:pPr>
        <w:ind w:firstLine="720"/>
        <w:rPr>
          <w:sz w:val="26"/>
          <w:szCs w:val="26"/>
        </w:rPr>
      </w:pPr>
      <w:r w:rsidRPr="00813545">
        <w:rPr>
          <w:sz w:val="26"/>
          <w:szCs w:val="26"/>
        </w:rPr>
        <w:t>Управление имущественных отношений администрации городского округа:</w:t>
      </w:r>
    </w:p>
    <w:p w:rsidR="005B50B4" w:rsidRPr="00813545" w:rsidRDefault="005B50B4" w:rsidP="005B50B4">
      <w:pPr>
        <w:ind w:firstLine="720"/>
        <w:jc w:val="both"/>
        <w:rPr>
          <w:sz w:val="26"/>
          <w:szCs w:val="26"/>
        </w:rPr>
      </w:pPr>
      <w:r w:rsidRPr="00813545">
        <w:rPr>
          <w:sz w:val="26"/>
          <w:szCs w:val="26"/>
        </w:rPr>
        <w:t>- формирует Перечень объектов муниципального имущества Арсеньевского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w:t>
      </w:r>
      <w:r w:rsidRPr="00813545">
        <w:rPr>
          <w:sz w:val="28"/>
          <w:szCs w:val="28"/>
        </w:rPr>
        <w:t xml:space="preserve"> </w:t>
      </w:r>
      <w:r w:rsidRPr="00813545">
        <w:rPr>
          <w:sz w:val="26"/>
          <w:szCs w:val="26"/>
        </w:rPr>
        <w:t xml:space="preserve">долгосрочной основе субъектам МСП и организациям, образующим инфраструктуру их поддержки; </w:t>
      </w:r>
    </w:p>
    <w:p w:rsidR="005B50B4" w:rsidRPr="00813545" w:rsidRDefault="005B50B4" w:rsidP="005B50B4">
      <w:pPr>
        <w:ind w:firstLine="720"/>
        <w:jc w:val="both"/>
        <w:rPr>
          <w:sz w:val="26"/>
          <w:szCs w:val="26"/>
        </w:rPr>
      </w:pPr>
      <w:r w:rsidRPr="00813545">
        <w:rPr>
          <w:sz w:val="26"/>
          <w:szCs w:val="26"/>
        </w:rPr>
        <w:t>- осуществляет контроль за целевым использованием данного имущества; за исполнением договорных обязательств в полном объеме и в установленные сроки;</w:t>
      </w:r>
    </w:p>
    <w:p w:rsidR="005B50B4" w:rsidRPr="00813545" w:rsidRDefault="005B50B4" w:rsidP="005B50B4">
      <w:pPr>
        <w:ind w:firstLine="720"/>
        <w:jc w:val="both"/>
        <w:rPr>
          <w:sz w:val="26"/>
          <w:szCs w:val="26"/>
        </w:rPr>
      </w:pPr>
      <w:r w:rsidRPr="00813545">
        <w:rPr>
          <w:sz w:val="26"/>
          <w:szCs w:val="26"/>
        </w:rPr>
        <w:t xml:space="preserve">- ежегодно в срок до 20 февраля года, следующего за отчетным, представляет в АО «Корпорация «МСП» отчеты об оказании имущественной поддержки. </w:t>
      </w:r>
    </w:p>
    <w:p w:rsidR="005B50B4" w:rsidRPr="00813545" w:rsidRDefault="005B50B4" w:rsidP="005B50B4">
      <w:pPr>
        <w:ind w:firstLine="720"/>
        <w:jc w:val="both"/>
        <w:rPr>
          <w:sz w:val="26"/>
          <w:szCs w:val="26"/>
        </w:rPr>
      </w:pPr>
      <w:smartTag w:uri="urn:schemas-microsoft-com:office:smarttags" w:element="PersonName">
        <w:smartTagPr>
          <w:attr w:name="ProductID" w:val="управление экономики"/>
        </w:smartTagPr>
        <w:r w:rsidRPr="00813545">
          <w:rPr>
            <w:sz w:val="26"/>
            <w:szCs w:val="26"/>
          </w:rPr>
          <w:t>Управление экономики</w:t>
        </w:r>
      </w:smartTag>
      <w:r w:rsidRPr="00813545">
        <w:rPr>
          <w:sz w:val="26"/>
          <w:szCs w:val="26"/>
        </w:rPr>
        <w:t xml:space="preserve"> и инвестиций администрации городского округа ежегодно:</w:t>
      </w:r>
    </w:p>
    <w:p w:rsidR="005B50B4" w:rsidRPr="00813545" w:rsidRDefault="005B50B4" w:rsidP="005B50B4">
      <w:pPr>
        <w:ind w:firstLine="720"/>
        <w:jc w:val="both"/>
        <w:rPr>
          <w:sz w:val="26"/>
          <w:szCs w:val="26"/>
        </w:rPr>
      </w:pPr>
      <w:r w:rsidRPr="00813545">
        <w:rPr>
          <w:sz w:val="26"/>
          <w:szCs w:val="26"/>
        </w:rPr>
        <w:t>- уточняет размер финансовых средств, предусмотренных на реализацию Программы на текущий финансовый год, определяет мероприятия подпрограммы, планируемые к реализации в текущем финансовом году, при необходимости готовит проект нормативно-правового акта о внесении изменений в Программу и Порядок;</w:t>
      </w:r>
    </w:p>
    <w:p w:rsidR="005B50B4" w:rsidRPr="00813545" w:rsidRDefault="005B50B4" w:rsidP="005B50B4">
      <w:pPr>
        <w:ind w:firstLine="720"/>
        <w:jc w:val="both"/>
        <w:rPr>
          <w:sz w:val="26"/>
          <w:szCs w:val="26"/>
        </w:rPr>
      </w:pPr>
      <w:r w:rsidRPr="00813545">
        <w:rPr>
          <w:sz w:val="26"/>
          <w:szCs w:val="26"/>
        </w:rPr>
        <w:lastRenderedPageBreak/>
        <w:t>- координирует работу структурных подразделений администрации городского округа – исполнителей программных мероприятий;</w:t>
      </w:r>
    </w:p>
    <w:p w:rsidR="005B50B4" w:rsidRPr="00813545" w:rsidRDefault="005B50B4" w:rsidP="005B50B4">
      <w:pPr>
        <w:ind w:firstLine="720"/>
        <w:jc w:val="both"/>
        <w:rPr>
          <w:sz w:val="26"/>
          <w:szCs w:val="26"/>
        </w:rPr>
      </w:pPr>
      <w:r w:rsidRPr="00813545">
        <w:rPr>
          <w:sz w:val="26"/>
          <w:szCs w:val="26"/>
        </w:rPr>
        <w:t>- формирует предложения к проекту закона о бюджете городского округа по финансированию Программы на очередной финансовый год.</w:t>
      </w:r>
    </w:p>
    <w:p w:rsidR="005B50B4" w:rsidRPr="00813545" w:rsidRDefault="005B50B4" w:rsidP="005B50B4">
      <w:pPr>
        <w:ind w:firstLine="720"/>
        <w:jc w:val="both"/>
        <w:rPr>
          <w:sz w:val="26"/>
          <w:szCs w:val="26"/>
        </w:rPr>
      </w:pPr>
      <w:r w:rsidRPr="00813545">
        <w:rPr>
          <w:sz w:val="26"/>
          <w:szCs w:val="26"/>
        </w:rPr>
        <w:t>Все субъекты-получатели финансовой поддержки из бюджета Арсеньевского городского округа подлежат обязательной проверке главным распорядителем бюджетных средств, предоставляющим субсидию и органом муниципального финансового контроля, в соответствии с требованиями бюджетного законодательства Российской Федерации и иных нормативных правовых актов в части соблюдения условий, целей и порядка предоставления субсидий получателями субсидий.</w:t>
      </w:r>
    </w:p>
    <w:p w:rsidR="00DF42E9" w:rsidRPr="00813545" w:rsidRDefault="00DF42E9" w:rsidP="005B50B4">
      <w:pPr>
        <w:ind w:firstLine="720"/>
        <w:jc w:val="both"/>
        <w:rPr>
          <w:sz w:val="26"/>
          <w:szCs w:val="26"/>
        </w:rPr>
      </w:pPr>
      <w:r w:rsidRPr="00813545">
        <w:rPr>
          <w:sz w:val="26"/>
          <w:szCs w:val="26"/>
        </w:rPr>
        <w:t>Отдел муниципального заказа управления экономики и инвестиций администрации городского округа проводит процедуру отбора исполнителей мероприятий подпрограммы, которые осуществляются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5B50B4" w:rsidRPr="00813545" w:rsidRDefault="005B50B4" w:rsidP="005B50B4">
      <w:pPr>
        <w:keepNext/>
        <w:widowControl w:val="0"/>
        <w:autoSpaceDE w:val="0"/>
        <w:autoSpaceDN w:val="0"/>
        <w:adjustRightInd w:val="0"/>
        <w:jc w:val="both"/>
        <w:outlineLvl w:val="0"/>
        <w:rPr>
          <w:b/>
          <w:bCs/>
          <w:kern w:val="32"/>
          <w:sz w:val="26"/>
          <w:szCs w:val="26"/>
        </w:rPr>
      </w:pPr>
    </w:p>
    <w:p w:rsidR="005B50B4" w:rsidRPr="00813545" w:rsidRDefault="005B50B4" w:rsidP="005B50B4">
      <w:pPr>
        <w:keepNext/>
        <w:widowControl w:val="0"/>
        <w:autoSpaceDE w:val="0"/>
        <w:autoSpaceDN w:val="0"/>
        <w:adjustRightInd w:val="0"/>
        <w:ind w:firstLine="709"/>
        <w:jc w:val="center"/>
        <w:outlineLvl w:val="0"/>
        <w:rPr>
          <w:b/>
          <w:bCs/>
          <w:kern w:val="32"/>
          <w:sz w:val="26"/>
          <w:szCs w:val="26"/>
        </w:rPr>
      </w:pPr>
      <w:r w:rsidRPr="00813545">
        <w:rPr>
          <w:b/>
          <w:bCs/>
          <w:kern w:val="32"/>
          <w:sz w:val="26"/>
          <w:szCs w:val="26"/>
        </w:rPr>
        <w:t>7. Ресурсное   обеспечение подпрограммы</w:t>
      </w:r>
      <w:bookmarkEnd w:id="12"/>
      <w:bookmarkEnd w:id="13"/>
      <w:bookmarkEnd w:id="14"/>
      <w:bookmarkEnd w:id="15"/>
      <w:bookmarkEnd w:id="16"/>
    </w:p>
    <w:p w:rsidR="005B50B4" w:rsidRPr="00813545" w:rsidRDefault="005B50B4" w:rsidP="005B50B4">
      <w:pPr>
        <w:ind w:firstLine="720"/>
        <w:jc w:val="both"/>
        <w:rPr>
          <w:sz w:val="26"/>
          <w:szCs w:val="26"/>
        </w:rPr>
      </w:pPr>
      <w:r w:rsidRPr="00813545">
        <w:rPr>
          <w:sz w:val="26"/>
          <w:szCs w:val="26"/>
        </w:rPr>
        <w:t xml:space="preserve">Потребность в финансовых, материально-технических, трудовых ресурсах и источники их финансирования определены в соответствии с выбранными направлениями развития малого и среднего предпринимательства.  </w:t>
      </w:r>
    </w:p>
    <w:p w:rsidR="005B50B4" w:rsidRPr="005B50B4" w:rsidRDefault="005B50B4" w:rsidP="005B50B4">
      <w:pPr>
        <w:ind w:firstLine="720"/>
        <w:jc w:val="both"/>
        <w:rPr>
          <w:sz w:val="28"/>
          <w:szCs w:val="28"/>
        </w:rPr>
      </w:pPr>
      <w:r w:rsidRPr="00813545">
        <w:rPr>
          <w:sz w:val="26"/>
          <w:szCs w:val="26"/>
        </w:rPr>
        <w:t>Общий объем финансирования подпрогра</w:t>
      </w:r>
      <w:r w:rsidRPr="005B50B4">
        <w:rPr>
          <w:sz w:val="26"/>
          <w:szCs w:val="26"/>
        </w:rPr>
        <w:t>ммы в 2020-20</w:t>
      </w:r>
      <w:r w:rsidR="0063200D">
        <w:rPr>
          <w:sz w:val="26"/>
          <w:szCs w:val="26"/>
        </w:rPr>
        <w:t>24 годах составит (по оценке) 4,</w:t>
      </w:r>
      <w:r w:rsidRPr="005B50B4">
        <w:rPr>
          <w:sz w:val="26"/>
          <w:szCs w:val="26"/>
        </w:rPr>
        <w:t xml:space="preserve">050 </w:t>
      </w:r>
      <w:r w:rsidR="0063200D">
        <w:rPr>
          <w:sz w:val="26"/>
          <w:szCs w:val="26"/>
        </w:rPr>
        <w:t>млн</w:t>
      </w:r>
      <w:r w:rsidRPr="005B50B4">
        <w:rPr>
          <w:sz w:val="26"/>
          <w:szCs w:val="26"/>
        </w:rPr>
        <w:t>. рублей</w:t>
      </w:r>
      <w:r w:rsidR="002968CB" w:rsidRPr="002968CB">
        <w:t xml:space="preserve"> </w:t>
      </w:r>
      <w:r w:rsidR="002968CB" w:rsidRPr="002968CB">
        <w:rPr>
          <w:sz w:val="26"/>
          <w:szCs w:val="26"/>
        </w:rPr>
        <w:t>за счет средств бюджета городского</w:t>
      </w:r>
      <w:r w:rsidR="002968CB">
        <w:rPr>
          <w:sz w:val="26"/>
          <w:szCs w:val="26"/>
        </w:rPr>
        <w:t xml:space="preserve"> </w:t>
      </w:r>
      <w:r w:rsidRPr="005B50B4">
        <w:rPr>
          <w:sz w:val="26"/>
          <w:szCs w:val="26"/>
        </w:rPr>
        <w:t>округа.</w:t>
      </w:r>
    </w:p>
    <w:p w:rsidR="005B50B4" w:rsidRPr="005B50B4" w:rsidRDefault="005B50B4" w:rsidP="005B50B4">
      <w:pPr>
        <w:ind w:firstLine="720"/>
        <w:jc w:val="both"/>
        <w:rPr>
          <w:sz w:val="28"/>
          <w:szCs w:val="28"/>
        </w:rPr>
      </w:pPr>
    </w:p>
    <w:p w:rsidR="005B50B4" w:rsidRPr="005B50B4" w:rsidRDefault="005B50B4" w:rsidP="005B50B4">
      <w:pPr>
        <w:ind w:firstLine="720"/>
        <w:jc w:val="center"/>
        <w:rPr>
          <w:sz w:val="26"/>
          <w:szCs w:val="26"/>
        </w:rPr>
      </w:pPr>
      <w:r w:rsidRPr="005B50B4">
        <w:rPr>
          <w:sz w:val="26"/>
          <w:szCs w:val="26"/>
        </w:rPr>
        <w:t>Объемы и источники финансирования подпрограммы</w:t>
      </w:r>
    </w:p>
    <w:tbl>
      <w:tblPr>
        <w:tblW w:w="9377" w:type="dxa"/>
        <w:tblInd w:w="93" w:type="dxa"/>
        <w:tblLook w:val="0000" w:firstRow="0" w:lastRow="0" w:firstColumn="0" w:lastColumn="0" w:noHBand="0" w:noVBand="0"/>
      </w:tblPr>
      <w:tblGrid>
        <w:gridCol w:w="2709"/>
        <w:gridCol w:w="3005"/>
        <w:gridCol w:w="3653"/>
        <w:gridCol w:w="10"/>
      </w:tblGrid>
      <w:tr w:rsidR="005B50B4" w:rsidRPr="005B50B4" w:rsidTr="002E6EA6">
        <w:trPr>
          <w:trHeight w:val="431"/>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50B4" w:rsidRPr="005B50B4" w:rsidRDefault="005B50B4" w:rsidP="005B50B4">
            <w:pPr>
              <w:jc w:val="center"/>
            </w:pPr>
            <w:r w:rsidRPr="005B50B4">
              <w:t>Годы реализации Программы</w:t>
            </w:r>
          </w:p>
        </w:tc>
        <w:tc>
          <w:tcPr>
            <w:tcW w:w="6668" w:type="dxa"/>
            <w:gridSpan w:val="3"/>
            <w:tcBorders>
              <w:top w:val="single" w:sz="4" w:space="0" w:color="auto"/>
              <w:left w:val="nil"/>
              <w:bottom w:val="single" w:sz="4" w:space="0" w:color="auto"/>
              <w:right w:val="single" w:sz="4" w:space="0" w:color="auto"/>
            </w:tcBorders>
            <w:shd w:val="clear" w:color="auto" w:fill="auto"/>
            <w:noWrap/>
            <w:vAlign w:val="center"/>
          </w:tcPr>
          <w:p w:rsidR="005B50B4" w:rsidRPr="005B50B4" w:rsidRDefault="005B50B4" w:rsidP="0063200D">
            <w:pPr>
              <w:jc w:val="center"/>
            </w:pPr>
            <w:r w:rsidRPr="005B50B4">
              <w:t xml:space="preserve">Объем финансирования, </w:t>
            </w:r>
            <w:r w:rsidR="0063200D">
              <w:t>млн</w:t>
            </w:r>
            <w:r w:rsidRPr="005B50B4">
              <w:t>. руб.</w:t>
            </w:r>
          </w:p>
        </w:tc>
      </w:tr>
      <w:tr w:rsidR="002E6EA6" w:rsidRPr="005B50B4" w:rsidTr="002E6EA6">
        <w:trPr>
          <w:gridAfter w:val="1"/>
          <w:wAfter w:w="10" w:type="dxa"/>
          <w:trHeight w:val="860"/>
        </w:trPr>
        <w:tc>
          <w:tcPr>
            <w:tcW w:w="2709" w:type="dxa"/>
            <w:vMerge/>
            <w:tcBorders>
              <w:top w:val="single" w:sz="4" w:space="0" w:color="auto"/>
              <w:left w:val="single" w:sz="4" w:space="0" w:color="auto"/>
              <w:bottom w:val="single" w:sz="4" w:space="0" w:color="auto"/>
              <w:right w:val="single" w:sz="4" w:space="0" w:color="auto"/>
            </w:tcBorders>
            <w:vAlign w:val="center"/>
          </w:tcPr>
          <w:p w:rsidR="002E6EA6" w:rsidRPr="005B50B4" w:rsidRDefault="002E6EA6" w:rsidP="005B50B4"/>
        </w:tc>
        <w:tc>
          <w:tcPr>
            <w:tcW w:w="3005" w:type="dxa"/>
            <w:tcBorders>
              <w:top w:val="single" w:sz="4" w:space="0" w:color="auto"/>
              <w:left w:val="nil"/>
              <w:bottom w:val="single" w:sz="4" w:space="0" w:color="auto"/>
              <w:right w:val="single" w:sz="4" w:space="0" w:color="auto"/>
            </w:tcBorders>
            <w:shd w:val="clear" w:color="auto" w:fill="auto"/>
            <w:noWrap/>
            <w:vAlign w:val="center"/>
          </w:tcPr>
          <w:p w:rsidR="002E6EA6" w:rsidRPr="005B50B4" w:rsidRDefault="002E6EA6" w:rsidP="005B50B4">
            <w:pPr>
              <w:jc w:val="center"/>
            </w:pPr>
            <w:r w:rsidRPr="005B50B4">
              <w:t>всего</w:t>
            </w:r>
          </w:p>
        </w:tc>
        <w:tc>
          <w:tcPr>
            <w:tcW w:w="3653" w:type="dxa"/>
            <w:tcBorders>
              <w:top w:val="nil"/>
              <w:left w:val="nil"/>
              <w:bottom w:val="single" w:sz="4" w:space="0" w:color="auto"/>
              <w:right w:val="single" w:sz="4" w:space="0" w:color="auto"/>
            </w:tcBorders>
            <w:shd w:val="clear" w:color="auto" w:fill="auto"/>
            <w:vAlign w:val="center"/>
          </w:tcPr>
          <w:p w:rsidR="002E6EA6" w:rsidRPr="005B50B4" w:rsidRDefault="002E6EA6" w:rsidP="005B50B4">
            <w:pPr>
              <w:jc w:val="center"/>
            </w:pPr>
            <w:r w:rsidRPr="005B50B4">
              <w:t>бюджет городского</w:t>
            </w:r>
          </w:p>
          <w:p w:rsidR="002E6EA6" w:rsidRPr="005B50B4" w:rsidRDefault="002E6EA6" w:rsidP="005B50B4">
            <w:pPr>
              <w:jc w:val="center"/>
            </w:pPr>
            <w:r w:rsidRPr="005B50B4">
              <w:t>округа</w:t>
            </w:r>
          </w:p>
        </w:tc>
      </w:tr>
      <w:tr w:rsidR="002E6EA6" w:rsidRPr="005B50B4" w:rsidTr="002E6EA6">
        <w:trPr>
          <w:gridAfter w:val="1"/>
          <w:wAfter w:w="10" w:type="dxa"/>
          <w:trHeight w:val="435"/>
        </w:trPr>
        <w:tc>
          <w:tcPr>
            <w:tcW w:w="2709" w:type="dxa"/>
            <w:tcBorders>
              <w:top w:val="single" w:sz="4" w:space="0" w:color="auto"/>
              <w:left w:val="single" w:sz="4" w:space="0" w:color="auto"/>
              <w:bottom w:val="single" w:sz="4" w:space="0" w:color="auto"/>
              <w:right w:val="single" w:sz="4" w:space="0" w:color="auto"/>
            </w:tcBorders>
            <w:vAlign w:val="bottom"/>
          </w:tcPr>
          <w:p w:rsidR="002E6EA6" w:rsidRPr="005B50B4" w:rsidRDefault="002E6EA6" w:rsidP="005B50B4">
            <w:pPr>
              <w:ind w:right="-106"/>
              <w:jc w:val="center"/>
            </w:pPr>
            <w:r w:rsidRPr="005B50B4">
              <w:t>2020</w:t>
            </w:r>
          </w:p>
        </w:tc>
        <w:tc>
          <w:tcPr>
            <w:tcW w:w="3005" w:type="dxa"/>
            <w:tcBorders>
              <w:top w:val="nil"/>
              <w:left w:val="nil"/>
              <w:bottom w:val="single" w:sz="4" w:space="0" w:color="auto"/>
              <w:right w:val="single" w:sz="4" w:space="0" w:color="auto"/>
            </w:tcBorders>
            <w:shd w:val="clear" w:color="auto" w:fill="auto"/>
            <w:noWrap/>
            <w:vAlign w:val="bottom"/>
          </w:tcPr>
          <w:p w:rsidR="002E6EA6" w:rsidRPr="005B50B4" w:rsidRDefault="002E6EA6" w:rsidP="005B50B4">
            <w:pPr>
              <w:jc w:val="center"/>
            </w:pPr>
            <w:r w:rsidRPr="005B50B4">
              <w:t>0,810</w:t>
            </w:r>
          </w:p>
        </w:tc>
        <w:tc>
          <w:tcPr>
            <w:tcW w:w="3653" w:type="dxa"/>
            <w:tcBorders>
              <w:top w:val="nil"/>
              <w:left w:val="nil"/>
              <w:bottom w:val="single" w:sz="4" w:space="0" w:color="auto"/>
              <w:right w:val="single" w:sz="4" w:space="0" w:color="auto"/>
            </w:tcBorders>
            <w:shd w:val="clear" w:color="auto" w:fill="auto"/>
          </w:tcPr>
          <w:p w:rsidR="002E6EA6" w:rsidRPr="005B50B4" w:rsidRDefault="002E6EA6" w:rsidP="005B50B4">
            <w:pPr>
              <w:jc w:val="center"/>
            </w:pPr>
            <w:r w:rsidRPr="005B50B4">
              <w:t>0,810</w:t>
            </w:r>
          </w:p>
        </w:tc>
      </w:tr>
      <w:tr w:rsidR="002E6EA6" w:rsidRPr="005B50B4" w:rsidTr="002E6EA6">
        <w:trPr>
          <w:gridAfter w:val="1"/>
          <w:wAfter w:w="10" w:type="dxa"/>
          <w:trHeight w:val="435"/>
        </w:trPr>
        <w:tc>
          <w:tcPr>
            <w:tcW w:w="2709" w:type="dxa"/>
            <w:tcBorders>
              <w:top w:val="single" w:sz="4" w:space="0" w:color="auto"/>
              <w:left w:val="single" w:sz="4" w:space="0" w:color="auto"/>
              <w:bottom w:val="single" w:sz="4" w:space="0" w:color="auto"/>
              <w:right w:val="single" w:sz="4" w:space="0" w:color="auto"/>
            </w:tcBorders>
            <w:vAlign w:val="bottom"/>
          </w:tcPr>
          <w:p w:rsidR="002E6EA6" w:rsidRPr="005B50B4" w:rsidRDefault="002E6EA6" w:rsidP="005B50B4">
            <w:pPr>
              <w:ind w:right="-106"/>
              <w:jc w:val="center"/>
            </w:pPr>
            <w:r w:rsidRPr="005B50B4">
              <w:t>2021</w:t>
            </w:r>
          </w:p>
        </w:tc>
        <w:tc>
          <w:tcPr>
            <w:tcW w:w="3005" w:type="dxa"/>
            <w:tcBorders>
              <w:top w:val="nil"/>
              <w:left w:val="nil"/>
              <w:bottom w:val="single" w:sz="4" w:space="0" w:color="auto"/>
              <w:right w:val="single" w:sz="4" w:space="0" w:color="auto"/>
            </w:tcBorders>
            <w:shd w:val="clear" w:color="auto" w:fill="auto"/>
            <w:noWrap/>
            <w:vAlign w:val="bottom"/>
          </w:tcPr>
          <w:p w:rsidR="002E6EA6" w:rsidRPr="005B50B4" w:rsidRDefault="002E6EA6" w:rsidP="005B50B4">
            <w:pPr>
              <w:jc w:val="center"/>
            </w:pPr>
            <w:r w:rsidRPr="005B50B4">
              <w:t>0,810</w:t>
            </w:r>
          </w:p>
        </w:tc>
        <w:tc>
          <w:tcPr>
            <w:tcW w:w="3653" w:type="dxa"/>
            <w:tcBorders>
              <w:top w:val="nil"/>
              <w:left w:val="nil"/>
              <w:bottom w:val="single" w:sz="4" w:space="0" w:color="auto"/>
              <w:right w:val="single" w:sz="4" w:space="0" w:color="auto"/>
            </w:tcBorders>
            <w:shd w:val="clear" w:color="auto" w:fill="auto"/>
          </w:tcPr>
          <w:p w:rsidR="002E6EA6" w:rsidRPr="005B50B4" w:rsidRDefault="002E6EA6" w:rsidP="005B50B4">
            <w:pPr>
              <w:jc w:val="center"/>
            </w:pPr>
            <w:r w:rsidRPr="005B50B4">
              <w:t>0,810</w:t>
            </w:r>
          </w:p>
        </w:tc>
      </w:tr>
      <w:tr w:rsidR="002E6EA6" w:rsidRPr="005B50B4" w:rsidTr="002E6EA6">
        <w:trPr>
          <w:gridAfter w:val="1"/>
          <w:wAfter w:w="10" w:type="dxa"/>
          <w:trHeight w:val="361"/>
        </w:trPr>
        <w:tc>
          <w:tcPr>
            <w:tcW w:w="2709" w:type="dxa"/>
            <w:tcBorders>
              <w:top w:val="single" w:sz="4" w:space="0" w:color="auto"/>
              <w:left w:val="single" w:sz="4" w:space="0" w:color="auto"/>
              <w:bottom w:val="single" w:sz="4" w:space="0" w:color="auto"/>
              <w:right w:val="single" w:sz="4" w:space="0" w:color="auto"/>
            </w:tcBorders>
            <w:vAlign w:val="bottom"/>
          </w:tcPr>
          <w:p w:rsidR="002E6EA6" w:rsidRPr="005B50B4" w:rsidRDefault="002E6EA6" w:rsidP="005B50B4">
            <w:pPr>
              <w:jc w:val="center"/>
            </w:pPr>
            <w:r w:rsidRPr="005B50B4">
              <w:t xml:space="preserve"> 2022</w:t>
            </w:r>
          </w:p>
        </w:tc>
        <w:tc>
          <w:tcPr>
            <w:tcW w:w="3005" w:type="dxa"/>
            <w:tcBorders>
              <w:top w:val="nil"/>
              <w:left w:val="nil"/>
              <w:bottom w:val="single" w:sz="4" w:space="0" w:color="auto"/>
              <w:right w:val="single" w:sz="4" w:space="0" w:color="auto"/>
            </w:tcBorders>
            <w:shd w:val="clear" w:color="auto" w:fill="auto"/>
            <w:noWrap/>
            <w:vAlign w:val="bottom"/>
          </w:tcPr>
          <w:p w:rsidR="002E6EA6" w:rsidRPr="005B50B4" w:rsidRDefault="002E6EA6" w:rsidP="005B50B4">
            <w:pPr>
              <w:jc w:val="center"/>
            </w:pPr>
            <w:r w:rsidRPr="005B50B4">
              <w:t>0,810</w:t>
            </w:r>
          </w:p>
        </w:tc>
        <w:tc>
          <w:tcPr>
            <w:tcW w:w="3653" w:type="dxa"/>
            <w:tcBorders>
              <w:top w:val="nil"/>
              <w:left w:val="nil"/>
              <w:bottom w:val="single" w:sz="4" w:space="0" w:color="auto"/>
              <w:right w:val="single" w:sz="4" w:space="0" w:color="auto"/>
            </w:tcBorders>
            <w:shd w:val="clear" w:color="auto" w:fill="auto"/>
          </w:tcPr>
          <w:p w:rsidR="002E6EA6" w:rsidRPr="005B50B4" w:rsidRDefault="002E6EA6" w:rsidP="005B50B4">
            <w:pPr>
              <w:jc w:val="center"/>
            </w:pPr>
            <w:r w:rsidRPr="005B50B4">
              <w:t>0,810</w:t>
            </w:r>
          </w:p>
        </w:tc>
      </w:tr>
      <w:tr w:rsidR="002E6EA6" w:rsidRPr="005B50B4" w:rsidTr="002E6EA6">
        <w:trPr>
          <w:gridAfter w:val="1"/>
          <w:wAfter w:w="10" w:type="dxa"/>
          <w:trHeight w:val="361"/>
        </w:trPr>
        <w:tc>
          <w:tcPr>
            <w:tcW w:w="2709" w:type="dxa"/>
            <w:tcBorders>
              <w:top w:val="single" w:sz="4" w:space="0" w:color="auto"/>
              <w:left w:val="single" w:sz="4" w:space="0" w:color="auto"/>
              <w:bottom w:val="single" w:sz="4" w:space="0" w:color="auto"/>
              <w:right w:val="single" w:sz="4" w:space="0" w:color="auto"/>
            </w:tcBorders>
            <w:vAlign w:val="bottom"/>
          </w:tcPr>
          <w:p w:rsidR="002E6EA6" w:rsidRPr="005B50B4" w:rsidRDefault="002E6EA6" w:rsidP="005B50B4">
            <w:pPr>
              <w:jc w:val="center"/>
              <w:rPr>
                <w:bCs/>
              </w:rPr>
            </w:pPr>
            <w:r w:rsidRPr="005B50B4">
              <w:rPr>
                <w:bCs/>
              </w:rPr>
              <w:t xml:space="preserve"> 2023</w:t>
            </w:r>
          </w:p>
        </w:tc>
        <w:tc>
          <w:tcPr>
            <w:tcW w:w="3005" w:type="dxa"/>
            <w:tcBorders>
              <w:top w:val="nil"/>
              <w:left w:val="nil"/>
              <w:bottom w:val="single" w:sz="4" w:space="0" w:color="auto"/>
              <w:right w:val="single" w:sz="4" w:space="0" w:color="auto"/>
            </w:tcBorders>
            <w:shd w:val="clear" w:color="auto" w:fill="auto"/>
            <w:noWrap/>
          </w:tcPr>
          <w:p w:rsidR="002E6EA6" w:rsidRPr="005B50B4" w:rsidRDefault="002E6EA6" w:rsidP="005B50B4">
            <w:pPr>
              <w:jc w:val="center"/>
            </w:pPr>
            <w:r w:rsidRPr="005B50B4">
              <w:t>0,810</w:t>
            </w:r>
          </w:p>
        </w:tc>
        <w:tc>
          <w:tcPr>
            <w:tcW w:w="3653" w:type="dxa"/>
            <w:tcBorders>
              <w:top w:val="nil"/>
              <w:left w:val="nil"/>
              <w:bottom w:val="single" w:sz="4" w:space="0" w:color="auto"/>
              <w:right w:val="single" w:sz="4" w:space="0" w:color="auto"/>
            </w:tcBorders>
            <w:shd w:val="clear" w:color="auto" w:fill="auto"/>
          </w:tcPr>
          <w:p w:rsidR="002E6EA6" w:rsidRPr="005B50B4" w:rsidRDefault="002E6EA6" w:rsidP="005B50B4">
            <w:pPr>
              <w:jc w:val="center"/>
            </w:pPr>
            <w:r w:rsidRPr="005B50B4">
              <w:t>0,810</w:t>
            </w:r>
          </w:p>
        </w:tc>
      </w:tr>
      <w:tr w:rsidR="002E6EA6" w:rsidRPr="005B50B4" w:rsidTr="002E6EA6">
        <w:trPr>
          <w:gridAfter w:val="1"/>
          <w:wAfter w:w="10" w:type="dxa"/>
          <w:trHeight w:val="361"/>
        </w:trPr>
        <w:tc>
          <w:tcPr>
            <w:tcW w:w="2709" w:type="dxa"/>
            <w:tcBorders>
              <w:top w:val="single" w:sz="4" w:space="0" w:color="auto"/>
              <w:left w:val="single" w:sz="4" w:space="0" w:color="auto"/>
              <w:bottom w:val="single" w:sz="4" w:space="0" w:color="auto"/>
              <w:right w:val="single" w:sz="4" w:space="0" w:color="auto"/>
            </w:tcBorders>
            <w:vAlign w:val="bottom"/>
          </w:tcPr>
          <w:p w:rsidR="002E6EA6" w:rsidRPr="005B50B4" w:rsidRDefault="002E6EA6" w:rsidP="005B50B4">
            <w:pPr>
              <w:jc w:val="center"/>
              <w:rPr>
                <w:bCs/>
              </w:rPr>
            </w:pPr>
            <w:r w:rsidRPr="005B50B4">
              <w:rPr>
                <w:bCs/>
              </w:rPr>
              <w:t xml:space="preserve"> 2024</w:t>
            </w:r>
          </w:p>
        </w:tc>
        <w:tc>
          <w:tcPr>
            <w:tcW w:w="3005" w:type="dxa"/>
            <w:tcBorders>
              <w:top w:val="nil"/>
              <w:left w:val="nil"/>
              <w:bottom w:val="single" w:sz="4" w:space="0" w:color="auto"/>
              <w:right w:val="single" w:sz="4" w:space="0" w:color="auto"/>
            </w:tcBorders>
            <w:shd w:val="clear" w:color="auto" w:fill="auto"/>
            <w:noWrap/>
          </w:tcPr>
          <w:p w:rsidR="002E6EA6" w:rsidRPr="005B50B4" w:rsidRDefault="002E6EA6" w:rsidP="005B50B4">
            <w:pPr>
              <w:jc w:val="center"/>
            </w:pPr>
            <w:r w:rsidRPr="005B50B4">
              <w:t>0,810</w:t>
            </w:r>
          </w:p>
        </w:tc>
        <w:tc>
          <w:tcPr>
            <w:tcW w:w="3653" w:type="dxa"/>
            <w:tcBorders>
              <w:top w:val="nil"/>
              <w:left w:val="nil"/>
              <w:bottom w:val="single" w:sz="4" w:space="0" w:color="auto"/>
              <w:right w:val="single" w:sz="4" w:space="0" w:color="auto"/>
            </w:tcBorders>
            <w:shd w:val="clear" w:color="auto" w:fill="auto"/>
          </w:tcPr>
          <w:p w:rsidR="002E6EA6" w:rsidRPr="005B50B4" w:rsidRDefault="002E6EA6" w:rsidP="005B50B4">
            <w:pPr>
              <w:jc w:val="center"/>
            </w:pPr>
            <w:r w:rsidRPr="005B50B4">
              <w:t>0,810</w:t>
            </w:r>
          </w:p>
        </w:tc>
      </w:tr>
      <w:tr w:rsidR="002E6EA6" w:rsidRPr="005B50B4" w:rsidTr="002E6EA6">
        <w:trPr>
          <w:gridAfter w:val="1"/>
          <w:wAfter w:w="10" w:type="dxa"/>
          <w:trHeight w:val="361"/>
        </w:trPr>
        <w:tc>
          <w:tcPr>
            <w:tcW w:w="2709" w:type="dxa"/>
            <w:tcBorders>
              <w:top w:val="single" w:sz="4" w:space="0" w:color="auto"/>
              <w:left w:val="single" w:sz="4" w:space="0" w:color="auto"/>
              <w:bottom w:val="single" w:sz="4" w:space="0" w:color="auto"/>
              <w:right w:val="single" w:sz="4" w:space="0" w:color="auto"/>
            </w:tcBorders>
            <w:vAlign w:val="bottom"/>
          </w:tcPr>
          <w:p w:rsidR="002E6EA6" w:rsidRPr="005B50B4" w:rsidRDefault="002E6EA6" w:rsidP="005B50B4">
            <w:pPr>
              <w:jc w:val="center"/>
              <w:rPr>
                <w:bCs/>
              </w:rPr>
            </w:pPr>
            <w:r w:rsidRPr="005B50B4">
              <w:rPr>
                <w:bCs/>
              </w:rPr>
              <w:t>Итого в 2020-2024 гг.</w:t>
            </w:r>
          </w:p>
        </w:tc>
        <w:tc>
          <w:tcPr>
            <w:tcW w:w="3005" w:type="dxa"/>
            <w:tcBorders>
              <w:top w:val="nil"/>
              <w:left w:val="nil"/>
              <w:bottom w:val="single" w:sz="4" w:space="0" w:color="auto"/>
              <w:right w:val="single" w:sz="4" w:space="0" w:color="auto"/>
            </w:tcBorders>
            <w:shd w:val="clear" w:color="auto" w:fill="auto"/>
            <w:noWrap/>
            <w:vAlign w:val="bottom"/>
          </w:tcPr>
          <w:p w:rsidR="002E6EA6" w:rsidRPr="005B50B4" w:rsidRDefault="002E6EA6" w:rsidP="005B50B4">
            <w:pPr>
              <w:jc w:val="center"/>
              <w:rPr>
                <w:b/>
                <w:bCs/>
              </w:rPr>
            </w:pPr>
            <w:r w:rsidRPr="005B50B4">
              <w:rPr>
                <w:b/>
                <w:bCs/>
              </w:rPr>
              <w:t>4,050</w:t>
            </w:r>
          </w:p>
        </w:tc>
        <w:tc>
          <w:tcPr>
            <w:tcW w:w="3653" w:type="dxa"/>
            <w:tcBorders>
              <w:top w:val="nil"/>
              <w:left w:val="nil"/>
              <w:bottom w:val="single" w:sz="4" w:space="0" w:color="auto"/>
              <w:right w:val="single" w:sz="4" w:space="0" w:color="auto"/>
            </w:tcBorders>
            <w:shd w:val="clear" w:color="auto" w:fill="auto"/>
            <w:vAlign w:val="bottom"/>
          </w:tcPr>
          <w:p w:rsidR="002E6EA6" w:rsidRPr="005B50B4" w:rsidRDefault="002E6EA6" w:rsidP="005B50B4">
            <w:pPr>
              <w:jc w:val="center"/>
              <w:rPr>
                <w:b/>
              </w:rPr>
            </w:pPr>
            <w:r w:rsidRPr="005B50B4">
              <w:rPr>
                <w:b/>
              </w:rPr>
              <w:t>4,050</w:t>
            </w:r>
          </w:p>
        </w:tc>
      </w:tr>
    </w:tbl>
    <w:p w:rsidR="005B50B4" w:rsidRPr="005B50B4" w:rsidRDefault="005B50B4" w:rsidP="005B50B4"/>
    <w:p w:rsidR="005B50B4" w:rsidRPr="005B50B4" w:rsidRDefault="005B50B4" w:rsidP="005B50B4">
      <w:pPr>
        <w:tabs>
          <w:tab w:val="left" w:pos="9537"/>
        </w:tabs>
        <w:jc w:val="center"/>
        <w:rPr>
          <w:sz w:val="28"/>
          <w:szCs w:val="28"/>
        </w:rPr>
      </w:pPr>
      <w:r w:rsidRPr="005B50B4">
        <w:rPr>
          <w:sz w:val="28"/>
          <w:szCs w:val="28"/>
        </w:rPr>
        <w:t xml:space="preserve">________________    </w:t>
      </w:r>
    </w:p>
    <w:p w:rsidR="006B48A3" w:rsidRPr="006B48A3" w:rsidRDefault="006B48A3" w:rsidP="006B48A3">
      <w:pPr>
        <w:tabs>
          <w:tab w:val="left" w:pos="9537"/>
        </w:tabs>
        <w:rPr>
          <w:sz w:val="28"/>
          <w:szCs w:val="28"/>
        </w:rPr>
        <w:sectPr w:rsidR="006B48A3" w:rsidRPr="006B48A3" w:rsidSect="002E432F">
          <w:pgSz w:w="11906" w:h="16838"/>
          <w:pgMar w:top="851" w:right="849" w:bottom="720" w:left="1276" w:header="397" w:footer="709" w:gutter="0"/>
          <w:pgNumType w:start="1" w:chapStyle="1"/>
          <w:cols w:space="708"/>
          <w:formProt w:val="0"/>
          <w:titlePg/>
          <w:docGrid w:linePitch="360"/>
        </w:sectPr>
      </w:pPr>
    </w:p>
    <w:p w:rsidR="00C404EF" w:rsidRPr="00C404EF" w:rsidRDefault="00C404EF" w:rsidP="00C931A4">
      <w:pPr>
        <w:pageBreakBefore/>
        <w:autoSpaceDE w:val="0"/>
        <w:autoSpaceDN w:val="0"/>
        <w:adjustRightInd w:val="0"/>
        <w:spacing w:line="360" w:lineRule="auto"/>
        <w:ind w:left="4820"/>
        <w:jc w:val="center"/>
        <w:outlineLvl w:val="0"/>
        <w:rPr>
          <w:bCs/>
          <w:sz w:val="26"/>
          <w:szCs w:val="26"/>
          <w:lang w:eastAsia="en-US"/>
        </w:rPr>
      </w:pPr>
      <w:r w:rsidRPr="00C404EF">
        <w:rPr>
          <w:bCs/>
          <w:sz w:val="26"/>
          <w:szCs w:val="26"/>
          <w:lang w:eastAsia="en-US"/>
        </w:rPr>
        <w:lastRenderedPageBreak/>
        <w:t>Приложение</w:t>
      </w:r>
      <w:r w:rsidR="00C931A4">
        <w:rPr>
          <w:bCs/>
          <w:sz w:val="26"/>
          <w:szCs w:val="26"/>
          <w:lang w:eastAsia="en-US"/>
        </w:rPr>
        <w:t xml:space="preserve"> № 4</w:t>
      </w:r>
    </w:p>
    <w:p w:rsidR="00DC3707" w:rsidRPr="00C404EF" w:rsidRDefault="00DC3707" w:rsidP="00DC3707">
      <w:pPr>
        <w:ind w:left="4678" w:firstLine="2"/>
        <w:jc w:val="center"/>
        <w:rPr>
          <w:sz w:val="26"/>
          <w:szCs w:val="26"/>
        </w:rPr>
      </w:pPr>
      <w:r w:rsidRPr="00C404EF">
        <w:rPr>
          <w:sz w:val="26"/>
          <w:szCs w:val="26"/>
        </w:rPr>
        <w:t xml:space="preserve">к муниципальной программе </w:t>
      </w:r>
    </w:p>
    <w:p w:rsidR="00DC3707" w:rsidRPr="00C404EF" w:rsidRDefault="00DC3707" w:rsidP="00DC3707">
      <w:pPr>
        <w:tabs>
          <w:tab w:val="left" w:pos="2850"/>
        </w:tabs>
        <w:ind w:left="4678" w:firstLine="2"/>
        <w:jc w:val="center"/>
        <w:rPr>
          <w:sz w:val="26"/>
          <w:szCs w:val="26"/>
        </w:rPr>
      </w:pPr>
      <w:r w:rsidRPr="00C404EF">
        <w:rPr>
          <w:sz w:val="26"/>
          <w:szCs w:val="26"/>
        </w:rPr>
        <w:t xml:space="preserve"> «Экономическое развитие и </w:t>
      </w:r>
      <w:r>
        <w:rPr>
          <w:sz w:val="26"/>
          <w:szCs w:val="26"/>
        </w:rPr>
        <w:br/>
      </w:r>
      <w:r w:rsidRPr="00C404EF">
        <w:rPr>
          <w:sz w:val="26"/>
          <w:szCs w:val="26"/>
        </w:rPr>
        <w:t xml:space="preserve">инновационная экономика в </w:t>
      </w:r>
      <w:r>
        <w:rPr>
          <w:sz w:val="26"/>
          <w:szCs w:val="26"/>
        </w:rPr>
        <w:br/>
      </w:r>
      <w:r w:rsidRPr="00C404EF">
        <w:rPr>
          <w:sz w:val="26"/>
          <w:szCs w:val="26"/>
        </w:rPr>
        <w:t xml:space="preserve">Арсеньевском городском округе» </w:t>
      </w:r>
    </w:p>
    <w:p w:rsidR="00DC3707" w:rsidRPr="00C404EF" w:rsidRDefault="00DC3707" w:rsidP="00DC3707">
      <w:pPr>
        <w:tabs>
          <w:tab w:val="left" w:pos="2850"/>
        </w:tabs>
        <w:ind w:left="4678" w:firstLine="2"/>
        <w:jc w:val="center"/>
        <w:rPr>
          <w:sz w:val="26"/>
          <w:szCs w:val="26"/>
          <w:u w:val="single"/>
        </w:rPr>
      </w:pPr>
      <w:r w:rsidRPr="00813545">
        <w:rPr>
          <w:sz w:val="26"/>
          <w:szCs w:val="26"/>
        </w:rPr>
        <w:t>на 20</w:t>
      </w:r>
      <w:r w:rsidR="00DF42E9" w:rsidRPr="00813545">
        <w:rPr>
          <w:sz w:val="26"/>
          <w:szCs w:val="26"/>
        </w:rPr>
        <w:t>20</w:t>
      </w:r>
      <w:r w:rsidRPr="00813545">
        <w:rPr>
          <w:sz w:val="26"/>
          <w:szCs w:val="26"/>
        </w:rPr>
        <w:t>-202</w:t>
      </w:r>
      <w:r w:rsidR="00DF42E9" w:rsidRPr="00813545">
        <w:rPr>
          <w:sz w:val="26"/>
          <w:szCs w:val="26"/>
        </w:rPr>
        <w:t>4</w:t>
      </w:r>
      <w:r w:rsidRPr="00813545">
        <w:rPr>
          <w:sz w:val="26"/>
          <w:szCs w:val="26"/>
        </w:rPr>
        <w:t xml:space="preserve"> годы</w:t>
      </w:r>
    </w:p>
    <w:p w:rsidR="00C404EF" w:rsidRPr="00C404EF" w:rsidRDefault="00C404EF" w:rsidP="00C404EF">
      <w:pPr>
        <w:autoSpaceDE w:val="0"/>
        <w:autoSpaceDN w:val="0"/>
        <w:adjustRightInd w:val="0"/>
        <w:ind w:left="4820"/>
        <w:jc w:val="center"/>
        <w:outlineLvl w:val="0"/>
        <w:rPr>
          <w:bCs/>
          <w:sz w:val="26"/>
          <w:szCs w:val="26"/>
          <w:lang w:eastAsia="en-US"/>
        </w:rPr>
      </w:pPr>
    </w:p>
    <w:p w:rsidR="008561FB" w:rsidRPr="00605E06" w:rsidRDefault="008561FB" w:rsidP="008561FB">
      <w:pPr>
        <w:pStyle w:val="ConsPlusTitle"/>
        <w:jc w:val="center"/>
        <w:outlineLvl w:val="0"/>
        <w:rPr>
          <w:bCs w:val="0"/>
          <w:lang w:eastAsia="ru-RU"/>
        </w:rPr>
      </w:pPr>
      <w:r w:rsidRPr="00605E06">
        <w:rPr>
          <w:bCs w:val="0"/>
          <w:lang w:eastAsia="ru-RU"/>
        </w:rPr>
        <w:t>ПОДПРОГРАММА</w:t>
      </w:r>
    </w:p>
    <w:p w:rsidR="00F77964" w:rsidRDefault="008561FB" w:rsidP="008561FB">
      <w:pPr>
        <w:pStyle w:val="ConsPlusTitle"/>
        <w:jc w:val="center"/>
        <w:outlineLvl w:val="0"/>
      </w:pPr>
      <w:r w:rsidRPr="00605E06">
        <w:t>«У</w:t>
      </w:r>
      <w:r w:rsidR="00F77964">
        <w:t>правление имуществом, находящимся в собственности</w:t>
      </w:r>
    </w:p>
    <w:p w:rsidR="008561FB" w:rsidRDefault="00F77964" w:rsidP="008561FB">
      <w:pPr>
        <w:pStyle w:val="ConsPlusTitle"/>
        <w:jc w:val="center"/>
        <w:outlineLvl w:val="0"/>
      </w:pPr>
      <w:r>
        <w:t xml:space="preserve"> и в ведении Арсеньевского городского округа» на 2020-2024 годы </w:t>
      </w:r>
      <w:r w:rsidR="008561FB" w:rsidRPr="00605E06">
        <w:br/>
      </w:r>
    </w:p>
    <w:p w:rsidR="008561FB" w:rsidRPr="00605E06" w:rsidRDefault="008561FB" w:rsidP="008561FB">
      <w:pPr>
        <w:pStyle w:val="ConsPlusTitle"/>
        <w:jc w:val="center"/>
        <w:outlineLvl w:val="0"/>
        <w:rPr>
          <w:b w:val="0"/>
        </w:rPr>
      </w:pPr>
      <w:r w:rsidRPr="00605E06">
        <w:t xml:space="preserve"> ПАСПОРТ ПОДПРОГРАММЫ</w:t>
      </w:r>
    </w:p>
    <w:p w:rsidR="008561FB" w:rsidRPr="00605E06" w:rsidRDefault="008561FB" w:rsidP="008561FB">
      <w:pPr>
        <w:jc w:val="center"/>
        <w:outlineLvl w:val="1"/>
        <w:rPr>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4"/>
      </w:tblGrid>
      <w:tr w:rsidR="008561FB" w:rsidRPr="00605E06" w:rsidTr="0015625A">
        <w:tc>
          <w:tcPr>
            <w:tcW w:w="2802" w:type="dxa"/>
          </w:tcPr>
          <w:p w:rsidR="008561FB" w:rsidRPr="001A4DF1" w:rsidRDefault="008561FB" w:rsidP="008561FB">
            <w:pPr>
              <w:outlineLvl w:val="1"/>
              <w:rPr>
                <w:sz w:val="26"/>
                <w:szCs w:val="26"/>
              </w:rPr>
            </w:pPr>
            <w:r w:rsidRPr="001A4DF1">
              <w:rPr>
                <w:sz w:val="26"/>
                <w:szCs w:val="26"/>
              </w:rPr>
              <w:t>Наименование подпрограммы муниципальной программы</w:t>
            </w:r>
          </w:p>
        </w:tc>
        <w:tc>
          <w:tcPr>
            <w:tcW w:w="6974" w:type="dxa"/>
          </w:tcPr>
          <w:p w:rsidR="008561FB" w:rsidRPr="00605E06" w:rsidRDefault="008561FB" w:rsidP="008561FB">
            <w:pPr>
              <w:pStyle w:val="ConsPlusNonformat"/>
              <w:ind w:left="33" w:firstLine="33"/>
              <w:jc w:val="both"/>
              <w:rPr>
                <w:rFonts w:ascii="Times New Roman" w:hAnsi="Times New Roman" w:cs="Times New Roman"/>
                <w:sz w:val="26"/>
                <w:szCs w:val="26"/>
              </w:rPr>
            </w:pPr>
            <w:r w:rsidRPr="00605E06">
              <w:rPr>
                <w:rFonts w:ascii="Times New Roman" w:hAnsi="Times New Roman" w:cs="Times New Roman"/>
                <w:sz w:val="26"/>
                <w:szCs w:val="26"/>
              </w:rPr>
              <w:t>«Управление имуществом, находящимся в собственности и в ведении Арсеньевского городского округа» на 20</w:t>
            </w:r>
            <w:r w:rsidRPr="00D9078A">
              <w:rPr>
                <w:rFonts w:ascii="Times New Roman" w:hAnsi="Times New Roman" w:cs="Times New Roman"/>
                <w:sz w:val="26"/>
                <w:szCs w:val="26"/>
              </w:rPr>
              <w:t>20</w:t>
            </w:r>
            <w:r w:rsidRPr="00605E06">
              <w:rPr>
                <w:rFonts w:ascii="Times New Roman" w:hAnsi="Times New Roman" w:cs="Times New Roman"/>
                <w:sz w:val="26"/>
                <w:szCs w:val="26"/>
              </w:rPr>
              <w:t>-202</w:t>
            </w:r>
            <w:r w:rsidRPr="00D9078A">
              <w:rPr>
                <w:rFonts w:ascii="Times New Roman" w:hAnsi="Times New Roman" w:cs="Times New Roman"/>
                <w:sz w:val="26"/>
                <w:szCs w:val="26"/>
              </w:rPr>
              <w:t>4</w:t>
            </w:r>
            <w:r>
              <w:rPr>
                <w:rFonts w:ascii="Times New Roman" w:hAnsi="Times New Roman" w:cs="Times New Roman"/>
                <w:sz w:val="26"/>
                <w:szCs w:val="26"/>
              </w:rPr>
              <w:t xml:space="preserve"> </w:t>
            </w:r>
            <w:r w:rsidRPr="00605E06">
              <w:rPr>
                <w:rFonts w:ascii="Times New Roman" w:hAnsi="Times New Roman" w:cs="Times New Roman"/>
                <w:sz w:val="26"/>
                <w:szCs w:val="26"/>
              </w:rPr>
              <w:t>годы (далее -</w:t>
            </w:r>
            <w:r>
              <w:rPr>
                <w:rFonts w:ascii="Times New Roman" w:hAnsi="Times New Roman" w:cs="Times New Roman"/>
                <w:sz w:val="26"/>
                <w:szCs w:val="26"/>
              </w:rPr>
              <w:t xml:space="preserve"> </w:t>
            </w:r>
            <w:r w:rsidRPr="00605E06">
              <w:rPr>
                <w:rFonts w:ascii="Times New Roman" w:hAnsi="Times New Roman" w:cs="Times New Roman"/>
                <w:sz w:val="26"/>
                <w:szCs w:val="26"/>
              </w:rPr>
              <w:t>подпрограмма)</w:t>
            </w:r>
          </w:p>
        </w:tc>
      </w:tr>
      <w:tr w:rsidR="008561FB" w:rsidRPr="00605E06" w:rsidTr="0015625A">
        <w:trPr>
          <w:trHeight w:val="995"/>
        </w:trPr>
        <w:tc>
          <w:tcPr>
            <w:tcW w:w="2802" w:type="dxa"/>
            <w:tcBorders>
              <w:bottom w:val="single" w:sz="4" w:space="0" w:color="auto"/>
            </w:tcBorders>
          </w:tcPr>
          <w:p w:rsidR="008561FB" w:rsidRPr="001A4DF1" w:rsidRDefault="008561FB" w:rsidP="008561FB">
            <w:pPr>
              <w:outlineLvl w:val="1"/>
              <w:rPr>
                <w:sz w:val="26"/>
                <w:szCs w:val="26"/>
              </w:rPr>
            </w:pPr>
            <w:r w:rsidRPr="001A4DF1">
              <w:rPr>
                <w:sz w:val="26"/>
                <w:szCs w:val="26"/>
              </w:rPr>
              <w:t>Ответственный исполнитель подпрограммы</w:t>
            </w:r>
          </w:p>
        </w:tc>
        <w:tc>
          <w:tcPr>
            <w:tcW w:w="6974" w:type="dxa"/>
            <w:tcBorders>
              <w:bottom w:val="single" w:sz="4" w:space="0" w:color="auto"/>
            </w:tcBorders>
          </w:tcPr>
          <w:p w:rsidR="008561FB" w:rsidRDefault="008561FB" w:rsidP="008561FB">
            <w:pPr>
              <w:pStyle w:val="ConsPlusNonformat"/>
              <w:ind w:left="33" w:firstLine="33"/>
              <w:jc w:val="both"/>
              <w:rPr>
                <w:rFonts w:ascii="Times New Roman" w:hAnsi="Times New Roman" w:cs="Times New Roman"/>
                <w:sz w:val="26"/>
                <w:szCs w:val="26"/>
              </w:rPr>
            </w:pPr>
            <w:r w:rsidRPr="00605E06">
              <w:rPr>
                <w:rFonts w:ascii="Times New Roman" w:hAnsi="Times New Roman" w:cs="Times New Roman"/>
                <w:sz w:val="26"/>
                <w:szCs w:val="26"/>
              </w:rPr>
              <w:t>управление имущественных отношений администрации Арсеньевского городского округа (далее - управление)</w:t>
            </w:r>
          </w:p>
          <w:p w:rsidR="008561FB" w:rsidRPr="00605E06" w:rsidRDefault="008561FB" w:rsidP="008561FB">
            <w:pPr>
              <w:pStyle w:val="ConsPlusNonformat"/>
              <w:ind w:left="33" w:firstLine="33"/>
              <w:jc w:val="both"/>
              <w:rPr>
                <w:rFonts w:ascii="Times New Roman" w:hAnsi="Times New Roman" w:cs="Times New Roman"/>
                <w:sz w:val="26"/>
                <w:szCs w:val="26"/>
              </w:rPr>
            </w:pPr>
          </w:p>
        </w:tc>
      </w:tr>
      <w:tr w:rsidR="008561FB" w:rsidRPr="00605E06" w:rsidTr="0015625A">
        <w:trPr>
          <w:trHeight w:val="1978"/>
        </w:trPr>
        <w:tc>
          <w:tcPr>
            <w:tcW w:w="2802" w:type="dxa"/>
            <w:tcBorders>
              <w:top w:val="single" w:sz="4" w:space="0" w:color="auto"/>
            </w:tcBorders>
          </w:tcPr>
          <w:p w:rsidR="008561FB" w:rsidRPr="001A4DF1" w:rsidRDefault="008561FB" w:rsidP="008561FB">
            <w:pPr>
              <w:outlineLvl w:val="1"/>
              <w:rPr>
                <w:sz w:val="26"/>
                <w:szCs w:val="26"/>
              </w:rPr>
            </w:pPr>
            <w:r w:rsidRPr="001A4DF1">
              <w:rPr>
                <w:sz w:val="26"/>
                <w:szCs w:val="26"/>
              </w:rPr>
              <w:t>Соисполнители подпрограммы</w:t>
            </w:r>
          </w:p>
        </w:tc>
        <w:tc>
          <w:tcPr>
            <w:tcW w:w="6974" w:type="dxa"/>
            <w:tcBorders>
              <w:top w:val="single" w:sz="4" w:space="0" w:color="auto"/>
            </w:tcBorders>
          </w:tcPr>
          <w:p w:rsidR="008561FB" w:rsidRDefault="008561FB" w:rsidP="008561FB">
            <w:pPr>
              <w:pStyle w:val="ConsPlusNonformat"/>
              <w:ind w:left="33" w:firstLine="33"/>
              <w:jc w:val="both"/>
              <w:rPr>
                <w:rFonts w:ascii="Times New Roman" w:hAnsi="Times New Roman" w:cs="Times New Roman"/>
                <w:sz w:val="26"/>
                <w:szCs w:val="26"/>
              </w:rPr>
            </w:pPr>
            <w:r>
              <w:rPr>
                <w:rFonts w:ascii="Times New Roman" w:hAnsi="Times New Roman" w:cs="Times New Roman"/>
                <w:sz w:val="26"/>
                <w:szCs w:val="26"/>
              </w:rPr>
              <w:t xml:space="preserve">- </w:t>
            </w:r>
            <w:r w:rsidRPr="00605E06">
              <w:rPr>
                <w:rFonts w:ascii="Times New Roman" w:hAnsi="Times New Roman" w:cs="Times New Roman"/>
                <w:sz w:val="26"/>
                <w:szCs w:val="26"/>
              </w:rPr>
              <w:t>управление архитектуры и градостроительства администрации Арсеньевского городского округа</w:t>
            </w:r>
            <w:r>
              <w:rPr>
                <w:rFonts w:ascii="Times New Roman" w:hAnsi="Times New Roman" w:cs="Times New Roman"/>
                <w:sz w:val="26"/>
                <w:szCs w:val="26"/>
              </w:rPr>
              <w:t>;</w:t>
            </w:r>
          </w:p>
          <w:p w:rsidR="008561FB" w:rsidRDefault="008561FB" w:rsidP="008561FB">
            <w:pPr>
              <w:pStyle w:val="ConsPlusNonformat"/>
              <w:ind w:left="33"/>
              <w:jc w:val="both"/>
              <w:rPr>
                <w:rFonts w:ascii="Times New Roman" w:hAnsi="Times New Roman" w:cs="Times New Roman"/>
                <w:sz w:val="26"/>
                <w:szCs w:val="26"/>
              </w:rPr>
            </w:pPr>
            <w:r>
              <w:rPr>
                <w:rFonts w:ascii="Times New Roman" w:hAnsi="Times New Roman" w:cs="Times New Roman"/>
                <w:sz w:val="26"/>
                <w:szCs w:val="26"/>
              </w:rPr>
              <w:t>- финансовое управление администрации Арсеньевского городского округа;</w:t>
            </w:r>
          </w:p>
          <w:p w:rsidR="008561FB" w:rsidRDefault="008561FB" w:rsidP="008561FB">
            <w:pPr>
              <w:pStyle w:val="ConsPlusNonformat"/>
              <w:ind w:left="33"/>
              <w:jc w:val="both"/>
              <w:rPr>
                <w:rFonts w:ascii="Times New Roman" w:hAnsi="Times New Roman" w:cs="Times New Roman"/>
                <w:sz w:val="26"/>
                <w:szCs w:val="26"/>
              </w:rPr>
            </w:pPr>
            <w:r>
              <w:rPr>
                <w:rFonts w:ascii="Times New Roman" w:hAnsi="Times New Roman" w:cs="Times New Roman"/>
                <w:sz w:val="26"/>
                <w:szCs w:val="26"/>
              </w:rPr>
              <w:t>- управление культуры администрации Арсеньевского городского округа;</w:t>
            </w:r>
          </w:p>
          <w:p w:rsidR="008561FB" w:rsidRDefault="002E432F" w:rsidP="002E432F">
            <w:pPr>
              <w:pStyle w:val="ConsPlusNonformat"/>
              <w:ind w:left="33"/>
              <w:jc w:val="both"/>
              <w:rPr>
                <w:rFonts w:ascii="Times New Roman" w:hAnsi="Times New Roman" w:cs="Times New Roman"/>
                <w:sz w:val="26"/>
                <w:szCs w:val="26"/>
              </w:rPr>
            </w:pPr>
            <w:r>
              <w:rPr>
                <w:rFonts w:ascii="Times New Roman" w:hAnsi="Times New Roman" w:cs="Times New Roman"/>
                <w:sz w:val="26"/>
                <w:szCs w:val="26"/>
              </w:rPr>
              <w:t xml:space="preserve">- </w:t>
            </w:r>
            <w:r w:rsidR="008561FB">
              <w:rPr>
                <w:rFonts w:ascii="Times New Roman" w:hAnsi="Times New Roman" w:cs="Times New Roman"/>
                <w:sz w:val="26"/>
                <w:szCs w:val="26"/>
              </w:rPr>
              <w:t>муниципальное казенное учреждение «Административно-хозяйственное управление» администрации Арсеньевского городского округа</w:t>
            </w:r>
          </w:p>
          <w:p w:rsidR="008561FB" w:rsidRPr="00D9078A" w:rsidRDefault="008561FB" w:rsidP="008561FB">
            <w:pPr>
              <w:pStyle w:val="ConsPlusNonformat"/>
              <w:ind w:left="33"/>
              <w:jc w:val="both"/>
              <w:rPr>
                <w:rFonts w:ascii="Times New Roman" w:hAnsi="Times New Roman" w:cs="Times New Roman"/>
                <w:sz w:val="26"/>
                <w:szCs w:val="26"/>
              </w:rPr>
            </w:pPr>
            <w:r w:rsidRPr="00D9078A">
              <w:rPr>
                <w:rFonts w:ascii="Times New Roman" w:hAnsi="Times New Roman" w:cs="Times New Roman"/>
                <w:sz w:val="26"/>
                <w:szCs w:val="26"/>
              </w:rPr>
              <w:t xml:space="preserve">- </w:t>
            </w:r>
            <w:r>
              <w:rPr>
                <w:rFonts w:ascii="Times New Roman" w:hAnsi="Times New Roman" w:cs="Times New Roman"/>
                <w:sz w:val="26"/>
                <w:szCs w:val="26"/>
              </w:rPr>
              <w:t>КГАУ Приморского края «Многофункциональный центр предоставления государственных и муниципальных услуг в Приморском крае»</w:t>
            </w:r>
          </w:p>
        </w:tc>
      </w:tr>
      <w:tr w:rsidR="008561FB" w:rsidRPr="00605E06" w:rsidTr="0015625A">
        <w:trPr>
          <w:trHeight w:val="2762"/>
        </w:trPr>
        <w:tc>
          <w:tcPr>
            <w:tcW w:w="2802" w:type="dxa"/>
          </w:tcPr>
          <w:p w:rsidR="008561FB" w:rsidRPr="001A4DF1" w:rsidRDefault="008561FB" w:rsidP="008561FB">
            <w:pPr>
              <w:outlineLvl w:val="1"/>
              <w:rPr>
                <w:sz w:val="26"/>
                <w:szCs w:val="26"/>
              </w:rPr>
            </w:pPr>
            <w:r w:rsidRPr="001A4DF1">
              <w:rPr>
                <w:sz w:val="26"/>
                <w:szCs w:val="26"/>
              </w:rPr>
              <w:t>Структура подпрограммы</w:t>
            </w:r>
          </w:p>
        </w:tc>
        <w:tc>
          <w:tcPr>
            <w:tcW w:w="6974" w:type="dxa"/>
          </w:tcPr>
          <w:p w:rsidR="008561FB" w:rsidRPr="001A4DF1" w:rsidRDefault="008561FB" w:rsidP="008561FB">
            <w:pPr>
              <w:rPr>
                <w:sz w:val="26"/>
                <w:szCs w:val="26"/>
              </w:rPr>
            </w:pPr>
            <w:r w:rsidRPr="001A4DF1">
              <w:rPr>
                <w:sz w:val="26"/>
                <w:szCs w:val="26"/>
              </w:rPr>
              <w:t xml:space="preserve">Основные мероприятия </w:t>
            </w:r>
          </w:p>
          <w:p w:rsidR="008561FB" w:rsidRPr="001A4DF1" w:rsidRDefault="008561FB" w:rsidP="008561FB">
            <w:pPr>
              <w:rPr>
                <w:sz w:val="26"/>
                <w:szCs w:val="26"/>
              </w:rPr>
            </w:pPr>
            <w:r w:rsidRPr="001A4DF1">
              <w:rPr>
                <w:sz w:val="26"/>
                <w:szCs w:val="26"/>
              </w:rPr>
              <w:t xml:space="preserve"> «Финансовое обеспечение управления имущественных отношений»; </w:t>
            </w:r>
          </w:p>
          <w:p w:rsidR="008561FB" w:rsidRPr="001A4DF1" w:rsidRDefault="008561FB" w:rsidP="008561FB">
            <w:pPr>
              <w:rPr>
                <w:sz w:val="26"/>
                <w:szCs w:val="26"/>
              </w:rPr>
            </w:pPr>
            <w:r w:rsidRPr="001A4DF1">
              <w:rPr>
                <w:sz w:val="26"/>
                <w:szCs w:val="26"/>
              </w:rPr>
              <w:t xml:space="preserve"> «Формирование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p w:rsidR="008561FB" w:rsidRPr="001A4DF1" w:rsidRDefault="008561FB" w:rsidP="008561FB">
            <w:pPr>
              <w:rPr>
                <w:b/>
                <w:sz w:val="26"/>
                <w:szCs w:val="26"/>
              </w:rPr>
            </w:pPr>
            <w:r w:rsidRPr="001A4DF1">
              <w:rPr>
                <w:sz w:val="26"/>
                <w:szCs w:val="26"/>
              </w:rPr>
              <w:t xml:space="preserve"> «Управление и распоряжение имуществом, находящимся в собственности Арсеньевского городского округа»</w:t>
            </w:r>
          </w:p>
        </w:tc>
      </w:tr>
      <w:tr w:rsidR="008561FB" w:rsidRPr="00605E06" w:rsidTr="0015625A">
        <w:tc>
          <w:tcPr>
            <w:tcW w:w="2802" w:type="dxa"/>
          </w:tcPr>
          <w:p w:rsidR="008561FB" w:rsidRPr="001A4DF1" w:rsidRDefault="008561FB" w:rsidP="008561FB">
            <w:pPr>
              <w:outlineLvl w:val="1"/>
              <w:rPr>
                <w:sz w:val="26"/>
                <w:szCs w:val="26"/>
              </w:rPr>
            </w:pPr>
            <w:r w:rsidRPr="001A4DF1">
              <w:rPr>
                <w:sz w:val="26"/>
                <w:szCs w:val="26"/>
              </w:rPr>
              <w:t>Цели     подпрограммы</w:t>
            </w:r>
          </w:p>
        </w:tc>
        <w:tc>
          <w:tcPr>
            <w:tcW w:w="6974" w:type="dxa"/>
          </w:tcPr>
          <w:p w:rsidR="008561FB" w:rsidRPr="001A4DF1" w:rsidRDefault="008561FB" w:rsidP="008561FB">
            <w:pPr>
              <w:ind w:left="33" w:firstLine="33"/>
              <w:outlineLvl w:val="1"/>
              <w:rPr>
                <w:sz w:val="26"/>
                <w:szCs w:val="26"/>
              </w:rPr>
            </w:pPr>
            <w:r w:rsidRPr="001A4DF1">
              <w:rPr>
                <w:sz w:val="26"/>
                <w:szCs w:val="26"/>
              </w:rPr>
              <w:t>Создание условий для эффективного управления имуществом, находящимся в собственности и в ведении Арсеньевского городского округа (далее- городского округа), необходимым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tc>
      </w:tr>
      <w:tr w:rsidR="008561FB" w:rsidRPr="00605E06" w:rsidTr="0015625A">
        <w:trPr>
          <w:trHeight w:val="7652"/>
        </w:trPr>
        <w:tc>
          <w:tcPr>
            <w:tcW w:w="2802" w:type="dxa"/>
          </w:tcPr>
          <w:p w:rsidR="008561FB" w:rsidRPr="001A4DF1" w:rsidRDefault="008561FB" w:rsidP="008561FB">
            <w:pPr>
              <w:outlineLvl w:val="1"/>
              <w:rPr>
                <w:sz w:val="26"/>
                <w:szCs w:val="26"/>
              </w:rPr>
            </w:pPr>
            <w:r w:rsidRPr="001A4DF1">
              <w:rPr>
                <w:sz w:val="26"/>
                <w:szCs w:val="26"/>
              </w:rPr>
              <w:lastRenderedPageBreak/>
              <w:t>Задачи подпрограммы</w:t>
            </w:r>
          </w:p>
        </w:tc>
        <w:tc>
          <w:tcPr>
            <w:tcW w:w="6974" w:type="dxa"/>
          </w:tcPr>
          <w:p w:rsidR="008561FB" w:rsidRPr="001A4DF1" w:rsidRDefault="008561FB" w:rsidP="008561FB">
            <w:pPr>
              <w:ind w:firstLine="102"/>
              <w:outlineLvl w:val="1"/>
              <w:rPr>
                <w:sz w:val="26"/>
                <w:szCs w:val="26"/>
              </w:rPr>
            </w:pPr>
            <w:r w:rsidRPr="001A4DF1">
              <w:rPr>
                <w:sz w:val="26"/>
                <w:szCs w:val="26"/>
              </w:rPr>
              <w:t xml:space="preserve">- создание оптимальной структуры </w:t>
            </w:r>
            <w:r w:rsidR="001A4DF1" w:rsidRPr="001A4DF1">
              <w:rPr>
                <w:sz w:val="26"/>
                <w:szCs w:val="26"/>
              </w:rPr>
              <w:t>собственности городского</w:t>
            </w:r>
            <w:r w:rsidRPr="001A4DF1">
              <w:rPr>
                <w:sz w:val="26"/>
                <w:szCs w:val="26"/>
              </w:rPr>
              <w:t xml:space="preserve"> округа, отвечающей функциям (полномочиям) органов исполнительной </w:t>
            </w:r>
            <w:r w:rsidR="001A4DF1" w:rsidRPr="001A4DF1">
              <w:rPr>
                <w:sz w:val="26"/>
                <w:szCs w:val="26"/>
              </w:rPr>
              <w:t>власти городского</w:t>
            </w:r>
            <w:r w:rsidRPr="001A4DF1">
              <w:rPr>
                <w:sz w:val="26"/>
                <w:szCs w:val="26"/>
              </w:rPr>
              <w:t xml:space="preserve"> </w:t>
            </w:r>
            <w:r w:rsidR="001A4DF1" w:rsidRPr="001A4DF1">
              <w:rPr>
                <w:sz w:val="26"/>
                <w:szCs w:val="26"/>
              </w:rPr>
              <w:t>округа, переход</w:t>
            </w:r>
            <w:r w:rsidRPr="001A4DF1">
              <w:rPr>
                <w:sz w:val="26"/>
                <w:szCs w:val="26"/>
              </w:rPr>
              <w:t xml:space="preserve"> к наиболее эффективным организационно-правовым формам муниципальных организаций;</w:t>
            </w:r>
          </w:p>
          <w:p w:rsidR="008561FB" w:rsidRPr="001A4DF1" w:rsidRDefault="008561FB" w:rsidP="008561FB">
            <w:pPr>
              <w:ind w:left="33" w:firstLine="33"/>
              <w:outlineLvl w:val="1"/>
              <w:rPr>
                <w:sz w:val="26"/>
                <w:szCs w:val="26"/>
              </w:rPr>
            </w:pPr>
            <w:r w:rsidRPr="001A4DF1">
              <w:rPr>
                <w:sz w:val="26"/>
                <w:szCs w:val="26"/>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rsidR="008561FB" w:rsidRPr="001A4DF1" w:rsidRDefault="008561FB" w:rsidP="008561FB">
            <w:pPr>
              <w:ind w:left="33" w:firstLine="33"/>
              <w:outlineLvl w:val="1"/>
              <w:rPr>
                <w:sz w:val="26"/>
                <w:szCs w:val="26"/>
              </w:rPr>
            </w:pPr>
            <w:r w:rsidRPr="001A4DF1">
              <w:rPr>
                <w:sz w:val="26"/>
                <w:szCs w:val="26"/>
              </w:rPr>
              <w:t>- обеспечение учета имущества городского округа, формирование в отношении него полных и достоверных сведений;</w:t>
            </w:r>
          </w:p>
          <w:p w:rsidR="008561FB" w:rsidRPr="001A4DF1" w:rsidRDefault="008561FB" w:rsidP="008561FB">
            <w:pPr>
              <w:ind w:left="33" w:firstLine="33"/>
              <w:outlineLvl w:val="1"/>
              <w:rPr>
                <w:sz w:val="26"/>
                <w:szCs w:val="26"/>
              </w:rPr>
            </w:pPr>
            <w:r w:rsidRPr="001A4DF1">
              <w:rPr>
                <w:sz w:val="26"/>
                <w:szCs w:val="26"/>
              </w:rPr>
              <w:t>- обеспечение государственной регистрации права собственности городского округа на объекты недвижимости имущества городского округа;</w:t>
            </w:r>
          </w:p>
          <w:p w:rsidR="008561FB" w:rsidRPr="001A4DF1" w:rsidRDefault="008561FB" w:rsidP="008561FB">
            <w:pPr>
              <w:ind w:left="33" w:firstLine="33"/>
              <w:outlineLvl w:val="1"/>
              <w:rPr>
                <w:sz w:val="26"/>
                <w:szCs w:val="26"/>
              </w:rPr>
            </w:pPr>
            <w:r w:rsidRPr="001A4DF1">
              <w:rPr>
                <w:sz w:val="26"/>
                <w:szCs w:val="26"/>
              </w:rPr>
              <w:t>- стимулирование за счет управления имуществом  городского округа развития реального сектора экономики  городского округа;</w:t>
            </w:r>
          </w:p>
          <w:p w:rsidR="008561FB" w:rsidRPr="001A4DF1" w:rsidRDefault="008561FB" w:rsidP="008561FB">
            <w:pPr>
              <w:ind w:left="33" w:firstLine="33"/>
              <w:outlineLvl w:val="1"/>
              <w:rPr>
                <w:sz w:val="26"/>
                <w:szCs w:val="26"/>
              </w:rPr>
            </w:pPr>
            <w:r w:rsidRPr="001A4DF1">
              <w:rPr>
                <w:sz w:val="26"/>
                <w:szCs w:val="26"/>
              </w:rPr>
              <w:t>- повышение использования земельных участков, находящихся в собственности и в ведении  городского округа;</w:t>
            </w:r>
          </w:p>
          <w:p w:rsidR="008561FB" w:rsidRPr="001A4DF1" w:rsidRDefault="008561FB" w:rsidP="008561FB">
            <w:pPr>
              <w:ind w:left="33" w:firstLine="33"/>
              <w:outlineLvl w:val="1"/>
              <w:rPr>
                <w:sz w:val="26"/>
                <w:szCs w:val="26"/>
              </w:rPr>
            </w:pPr>
            <w:r w:rsidRPr="001A4DF1">
              <w:rPr>
                <w:sz w:val="26"/>
                <w:szCs w:val="26"/>
              </w:rPr>
              <w:t xml:space="preserve">- реализация мер по обеспечению выполнения плановых показателей доходов  бюджета городского округа     </w:t>
            </w:r>
          </w:p>
        </w:tc>
      </w:tr>
      <w:tr w:rsidR="008561FB" w:rsidRPr="00605E06" w:rsidTr="0015625A">
        <w:trPr>
          <w:trHeight w:val="1683"/>
        </w:trPr>
        <w:tc>
          <w:tcPr>
            <w:tcW w:w="2802" w:type="dxa"/>
          </w:tcPr>
          <w:p w:rsidR="008561FB" w:rsidRPr="001A4DF1" w:rsidRDefault="008561FB" w:rsidP="008561FB">
            <w:pPr>
              <w:outlineLvl w:val="1"/>
              <w:rPr>
                <w:sz w:val="26"/>
                <w:szCs w:val="26"/>
              </w:rPr>
            </w:pPr>
            <w:r w:rsidRPr="001A4DF1">
              <w:rPr>
                <w:sz w:val="26"/>
                <w:szCs w:val="26"/>
              </w:rPr>
              <w:t>Целевые индикаторы и показатели подпрограммы</w:t>
            </w:r>
          </w:p>
        </w:tc>
        <w:tc>
          <w:tcPr>
            <w:tcW w:w="6974" w:type="dxa"/>
            <w:tcBorders>
              <w:bottom w:val="single" w:sz="4" w:space="0" w:color="auto"/>
            </w:tcBorders>
          </w:tcPr>
          <w:p w:rsidR="008561FB" w:rsidRPr="001A4DF1" w:rsidRDefault="008561FB" w:rsidP="008561FB">
            <w:pPr>
              <w:ind w:firstLine="33"/>
              <w:outlineLvl w:val="1"/>
              <w:rPr>
                <w:sz w:val="26"/>
                <w:szCs w:val="26"/>
              </w:rPr>
            </w:pPr>
            <w:r w:rsidRPr="001A4DF1">
              <w:rPr>
                <w:sz w:val="26"/>
                <w:szCs w:val="26"/>
              </w:rPr>
              <w:t>- выполнение плана по доходам от приватизации муниципального имущества (%);</w:t>
            </w:r>
          </w:p>
          <w:p w:rsidR="008561FB" w:rsidRPr="001A4DF1" w:rsidRDefault="008561FB" w:rsidP="008561FB">
            <w:pPr>
              <w:ind w:firstLine="33"/>
              <w:outlineLvl w:val="1"/>
              <w:rPr>
                <w:sz w:val="26"/>
                <w:szCs w:val="26"/>
              </w:rPr>
            </w:pPr>
            <w:r w:rsidRPr="001A4DF1">
              <w:rPr>
                <w:sz w:val="26"/>
                <w:szCs w:val="26"/>
              </w:rPr>
              <w:t>- выполнение плана по доходам от аренды муниципального имущества (%);</w:t>
            </w:r>
          </w:p>
          <w:p w:rsidR="008561FB" w:rsidRPr="001A4DF1" w:rsidRDefault="008561FB" w:rsidP="008561FB">
            <w:pPr>
              <w:ind w:firstLine="33"/>
              <w:outlineLvl w:val="1"/>
              <w:rPr>
                <w:sz w:val="26"/>
                <w:szCs w:val="26"/>
              </w:rPr>
            </w:pPr>
            <w:r w:rsidRPr="001A4DF1">
              <w:rPr>
                <w:sz w:val="26"/>
                <w:szCs w:val="26"/>
              </w:rPr>
              <w:t>- выполнение плана по доходам от аренды земельных участков (%);</w:t>
            </w:r>
          </w:p>
          <w:p w:rsidR="008561FB" w:rsidRPr="001A4DF1" w:rsidRDefault="008561FB" w:rsidP="008561FB">
            <w:pPr>
              <w:ind w:firstLine="33"/>
              <w:outlineLvl w:val="1"/>
              <w:rPr>
                <w:sz w:val="26"/>
                <w:szCs w:val="26"/>
              </w:rPr>
            </w:pPr>
            <w:r w:rsidRPr="001A4DF1">
              <w:rPr>
                <w:sz w:val="26"/>
                <w:szCs w:val="26"/>
              </w:rPr>
              <w:t>- выполнение плана по доходам от продажи земельных участков (%);</w:t>
            </w:r>
          </w:p>
          <w:p w:rsidR="008561FB" w:rsidRPr="001A4DF1" w:rsidRDefault="008561FB" w:rsidP="008561FB">
            <w:pPr>
              <w:ind w:firstLine="33"/>
              <w:outlineLvl w:val="1"/>
              <w:rPr>
                <w:sz w:val="26"/>
                <w:szCs w:val="26"/>
              </w:rPr>
            </w:pPr>
            <w:r w:rsidRPr="001A4DF1">
              <w:rPr>
                <w:sz w:val="26"/>
                <w:szCs w:val="26"/>
              </w:rPr>
              <w:t xml:space="preserve">- 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w:t>
            </w:r>
            <w:r w:rsidR="001A4DF1" w:rsidRPr="001A4DF1">
              <w:rPr>
                <w:sz w:val="26"/>
                <w:szCs w:val="26"/>
              </w:rPr>
              <w:t>округа (</w:t>
            </w:r>
            <w:r w:rsidRPr="001A4DF1">
              <w:rPr>
                <w:sz w:val="26"/>
                <w:szCs w:val="26"/>
              </w:rPr>
              <w:t xml:space="preserve">%);  </w:t>
            </w:r>
          </w:p>
          <w:p w:rsidR="008561FB" w:rsidRPr="001A4DF1" w:rsidRDefault="008561FB" w:rsidP="008561FB">
            <w:pPr>
              <w:ind w:firstLine="33"/>
              <w:outlineLvl w:val="1"/>
              <w:rPr>
                <w:sz w:val="26"/>
                <w:szCs w:val="26"/>
              </w:rPr>
            </w:pPr>
            <w:r w:rsidRPr="001A4DF1">
              <w:rPr>
                <w:sz w:val="26"/>
                <w:szCs w:val="26"/>
              </w:rPr>
              <w:t>- 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 (%) ;</w:t>
            </w:r>
          </w:p>
          <w:p w:rsidR="008561FB" w:rsidRPr="001A4DF1" w:rsidRDefault="008561FB" w:rsidP="008561FB">
            <w:pPr>
              <w:ind w:firstLine="33"/>
              <w:outlineLvl w:val="1"/>
              <w:rPr>
                <w:sz w:val="26"/>
                <w:szCs w:val="26"/>
              </w:rPr>
            </w:pPr>
            <w:r w:rsidRPr="001A4DF1">
              <w:rPr>
                <w:sz w:val="26"/>
                <w:szCs w:val="26"/>
              </w:rPr>
              <w:lastRenderedPageBreak/>
              <w:t>- 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 (%);</w:t>
            </w:r>
          </w:p>
          <w:p w:rsidR="008561FB" w:rsidRPr="001A4DF1" w:rsidRDefault="008561FB" w:rsidP="008561FB">
            <w:pPr>
              <w:ind w:firstLine="33"/>
              <w:outlineLvl w:val="1"/>
              <w:rPr>
                <w:sz w:val="26"/>
                <w:szCs w:val="26"/>
              </w:rPr>
            </w:pPr>
            <w:r w:rsidRPr="001A4DF1">
              <w:rPr>
                <w:sz w:val="26"/>
                <w:szCs w:val="26"/>
              </w:rPr>
              <w:t xml:space="preserve">- количество объектов культурного наследия </w:t>
            </w:r>
            <w:r w:rsidR="00A43D80">
              <w:rPr>
                <w:sz w:val="26"/>
                <w:szCs w:val="26"/>
              </w:rPr>
              <w:t>регионального</w:t>
            </w:r>
            <w:r w:rsidRPr="001A4DF1">
              <w:rPr>
                <w:sz w:val="26"/>
                <w:szCs w:val="26"/>
              </w:rPr>
              <w:t xml:space="preserve"> значения, </w:t>
            </w:r>
            <w:r w:rsidR="00CC55D6">
              <w:rPr>
                <w:sz w:val="26"/>
                <w:szCs w:val="26"/>
              </w:rPr>
              <w:t xml:space="preserve">находящихся в муниципальной собственности и </w:t>
            </w:r>
            <w:r w:rsidR="00A43D80">
              <w:rPr>
                <w:sz w:val="26"/>
                <w:szCs w:val="26"/>
              </w:rPr>
              <w:t>поставленн</w:t>
            </w:r>
            <w:r w:rsidR="00CC55D6">
              <w:rPr>
                <w:sz w:val="26"/>
                <w:szCs w:val="26"/>
              </w:rPr>
              <w:t>ых</w:t>
            </w:r>
            <w:r w:rsidR="00A43D80">
              <w:rPr>
                <w:sz w:val="26"/>
                <w:szCs w:val="26"/>
              </w:rPr>
              <w:t xml:space="preserve"> на кадастровый учет (ед.)</w:t>
            </w:r>
            <w:r w:rsidRPr="001A4DF1">
              <w:rPr>
                <w:sz w:val="26"/>
                <w:szCs w:val="26"/>
              </w:rPr>
              <w:t>;</w:t>
            </w:r>
          </w:p>
          <w:p w:rsidR="008561FB" w:rsidRPr="001A4DF1" w:rsidRDefault="008561FB" w:rsidP="008561FB">
            <w:pPr>
              <w:ind w:firstLine="33"/>
              <w:outlineLvl w:val="1"/>
              <w:rPr>
                <w:sz w:val="26"/>
                <w:szCs w:val="26"/>
              </w:rPr>
            </w:pPr>
            <w:r w:rsidRPr="001A4DF1">
              <w:rPr>
                <w:sz w:val="26"/>
                <w:szCs w:val="26"/>
              </w:rPr>
              <w:t>- количество оказанных услуг по выдаче документов по приватизации квартир муниципального жилищного фонда</w:t>
            </w:r>
            <w:r w:rsidR="00A43D80">
              <w:rPr>
                <w:sz w:val="26"/>
                <w:szCs w:val="26"/>
              </w:rPr>
              <w:t xml:space="preserve"> (ед.)</w:t>
            </w:r>
            <w:r w:rsidRPr="001A4DF1">
              <w:rPr>
                <w:sz w:val="26"/>
                <w:szCs w:val="26"/>
              </w:rPr>
              <w:t>.</w:t>
            </w:r>
          </w:p>
        </w:tc>
      </w:tr>
      <w:tr w:rsidR="008561FB" w:rsidRPr="00605E06" w:rsidTr="0015625A">
        <w:tc>
          <w:tcPr>
            <w:tcW w:w="2802" w:type="dxa"/>
          </w:tcPr>
          <w:p w:rsidR="008561FB" w:rsidRPr="001A4DF1" w:rsidRDefault="008561FB" w:rsidP="008561FB">
            <w:pPr>
              <w:outlineLvl w:val="1"/>
              <w:rPr>
                <w:sz w:val="26"/>
                <w:szCs w:val="26"/>
              </w:rPr>
            </w:pPr>
            <w:r w:rsidRPr="001A4DF1">
              <w:rPr>
                <w:sz w:val="26"/>
                <w:szCs w:val="26"/>
              </w:rPr>
              <w:lastRenderedPageBreak/>
              <w:t>Этапы и сроки реализации подпрограммы</w:t>
            </w:r>
          </w:p>
        </w:tc>
        <w:tc>
          <w:tcPr>
            <w:tcW w:w="6974" w:type="dxa"/>
          </w:tcPr>
          <w:p w:rsidR="008561FB" w:rsidRPr="001A4DF1" w:rsidRDefault="008561FB" w:rsidP="008561FB">
            <w:pPr>
              <w:ind w:left="33" w:firstLine="33"/>
              <w:outlineLvl w:val="1"/>
              <w:rPr>
                <w:color w:val="FF0000"/>
                <w:sz w:val="26"/>
                <w:szCs w:val="26"/>
              </w:rPr>
            </w:pPr>
            <w:r w:rsidRPr="001A4DF1">
              <w:rPr>
                <w:sz w:val="26"/>
                <w:szCs w:val="26"/>
              </w:rPr>
              <w:t>Подпрограмма реализуется в 2020-2024 годах в один этап.</w:t>
            </w:r>
          </w:p>
        </w:tc>
      </w:tr>
      <w:tr w:rsidR="008561FB" w:rsidRPr="00605E06" w:rsidTr="0015625A">
        <w:trPr>
          <w:trHeight w:val="2335"/>
        </w:trPr>
        <w:tc>
          <w:tcPr>
            <w:tcW w:w="2802" w:type="dxa"/>
          </w:tcPr>
          <w:p w:rsidR="008561FB" w:rsidRPr="001A4DF1" w:rsidRDefault="008561FB" w:rsidP="008561FB">
            <w:pPr>
              <w:outlineLvl w:val="1"/>
              <w:rPr>
                <w:sz w:val="26"/>
                <w:szCs w:val="26"/>
              </w:rPr>
            </w:pPr>
            <w:r w:rsidRPr="001A4DF1">
              <w:rPr>
                <w:sz w:val="26"/>
                <w:szCs w:val="26"/>
              </w:rPr>
              <w:t>Объем средств бюджета городского округа на финансирование программы</w:t>
            </w:r>
          </w:p>
        </w:tc>
        <w:tc>
          <w:tcPr>
            <w:tcW w:w="6974" w:type="dxa"/>
          </w:tcPr>
          <w:p w:rsidR="008561FB" w:rsidRPr="001A4DF1" w:rsidRDefault="008561FB" w:rsidP="008561FB">
            <w:pPr>
              <w:ind w:left="33" w:firstLine="33"/>
              <w:outlineLvl w:val="1"/>
              <w:rPr>
                <w:sz w:val="26"/>
                <w:szCs w:val="26"/>
              </w:rPr>
            </w:pPr>
            <w:r w:rsidRPr="001A4DF1">
              <w:rPr>
                <w:sz w:val="26"/>
                <w:szCs w:val="26"/>
              </w:rPr>
              <w:t>Общий объем финансирования составляет 86</w:t>
            </w:r>
            <w:r w:rsidR="00585ABB">
              <w:rPr>
                <w:sz w:val="26"/>
                <w:szCs w:val="26"/>
              </w:rPr>
              <w:t> </w:t>
            </w:r>
            <w:r w:rsidR="00AD1591">
              <w:rPr>
                <w:sz w:val="26"/>
                <w:szCs w:val="26"/>
              </w:rPr>
              <w:t>42</w:t>
            </w:r>
            <w:r w:rsidR="00585ABB">
              <w:rPr>
                <w:sz w:val="26"/>
                <w:szCs w:val="26"/>
              </w:rPr>
              <w:t>8,989</w:t>
            </w:r>
            <w:r w:rsidRPr="001A4DF1">
              <w:rPr>
                <w:sz w:val="26"/>
                <w:szCs w:val="26"/>
              </w:rPr>
              <w:t xml:space="preserve"> тыс.</w:t>
            </w:r>
            <w:r w:rsidR="001A4DF1">
              <w:rPr>
                <w:sz w:val="26"/>
                <w:szCs w:val="26"/>
              </w:rPr>
              <w:t xml:space="preserve"> </w:t>
            </w:r>
            <w:r w:rsidRPr="001A4DF1">
              <w:rPr>
                <w:sz w:val="26"/>
                <w:szCs w:val="26"/>
              </w:rPr>
              <w:t>руб. за счет средств бюджета городского округа, в том числе:</w:t>
            </w:r>
          </w:p>
          <w:p w:rsidR="008561FB" w:rsidRPr="001A4DF1" w:rsidRDefault="008561FB" w:rsidP="008561FB">
            <w:pPr>
              <w:ind w:left="33" w:firstLine="33"/>
              <w:outlineLvl w:val="1"/>
              <w:rPr>
                <w:sz w:val="26"/>
                <w:szCs w:val="26"/>
              </w:rPr>
            </w:pPr>
            <w:r w:rsidRPr="001A4DF1">
              <w:rPr>
                <w:sz w:val="26"/>
                <w:szCs w:val="26"/>
              </w:rPr>
              <w:t xml:space="preserve">2020 год -   </w:t>
            </w:r>
            <w:r w:rsidR="00585ABB">
              <w:rPr>
                <w:sz w:val="26"/>
                <w:szCs w:val="26"/>
              </w:rPr>
              <w:t>17 907,625</w:t>
            </w:r>
            <w:r w:rsidR="001A4DF1" w:rsidRPr="001A4DF1">
              <w:rPr>
                <w:sz w:val="26"/>
                <w:szCs w:val="26"/>
              </w:rPr>
              <w:t xml:space="preserve"> тыс.</w:t>
            </w:r>
            <w:r w:rsidRPr="001A4DF1">
              <w:rPr>
                <w:sz w:val="26"/>
                <w:szCs w:val="26"/>
              </w:rPr>
              <w:t xml:space="preserve"> руб.;</w:t>
            </w:r>
          </w:p>
          <w:p w:rsidR="008561FB" w:rsidRPr="001A4DF1" w:rsidRDefault="008561FB" w:rsidP="008561FB">
            <w:pPr>
              <w:ind w:left="33" w:firstLine="33"/>
              <w:outlineLvl w:val="1"/>
              <w:rPr>
                <w:sz w:val="26"/>
                <w:szCs w:val="26"/>
              </w:rPr>
            </w:pPr>
            <w:r w:rsidRPr="001A4DF1">
              <w:rPr>
                <w:sz w:val="26"/>
                <w:szCs w:val="26"/>
              </w:rPr>
              <w:t>2021год -    18</w:t>
            </w:r>
            <w:r w:rsidR="00585ABB">
              <w:rPr>
                <w:sz w:val="26"/>
                <w:szCs w:val="26"/>
              </w:rPr>
              <w:t> 3</w:t>
            </w:r>
            <w:r w:rsidR="00AD1591">
              <w:rPr>
                <w:sz w:val="26"/>
                <w:szCs w:val="26"/>
              </w:rPr>
              <w:t>57</w:t>
            </w:r>
            <w:r w:rsidR="00585ABB">
              <w:rPr>
                <w:sz w:val="26"/>
                <w:szCs w:val="26"/>
              </w:rPr>
              <w:t>,625</w:t>
            </w:r>
            <w:r w:rsidRPr="001A4DF1">
              <w:rPr>
                <w:sz w:val="26"/>
                <w:szCs w:val="26"/>
              </w:rPr>
              <w:t xml:space="preserve"> тыс. руб.;</w:t>
            </w:r>
          </w:p>
          <w:p w:rsidR="008561FB" w:rsidRPr="001A4DF1" w:rsidRDefault="008561FB" w:rsidP="008561FB">
            <w:pPr>
              <w:ind w:left="33" w:firstLine="33"/>
              <w:outlineLvl w:val="1"/>
              <w:rPr>
                <w:sz w:val="26"/>
                <w:szCs w:val="26"/>
              </w:rPr>
            </w:pPr>
            <w:r w:rsidRPr="001A4DF1">
              <w:rPr>
                <w:sz w:val="26"/>
                <w:szCs w:val="26"/>
              </w:rPr>
              <w:t xml:space="preserve">2022 год -  </w:t>
            </w:r>
            <w:r w:rsidR="00585ABB">
              <w:rPr>
                <w:sz w:val="26"/>
                <w:szCs w:val="26"/>
              </w:rPr>
              <w:t xml:space="preserve"> 16</w:t>
            </w:r>
            <w:r w:rsidRPr="001A4DF1">
              <w:rPr>
                <w:sz w:val="26"/>
                <w:szCs w:val="26"/>
              </w:rPr>
              <w:t xml:space="preserve"> </w:t>
            </w:r>
            <w:r w:rsidR="00585ABB">
              <w:rPr>
                <w:sz w:val="26"/>
                <w:szCs w:val="26"/>
              </w:rPr>
              <w:t>7</w:t>
            </w:r>
            <w:r w:rsidR="00AD1591">
              <w:rPr>
                <w:sz w:val="26"/>
                <w:szCs w:val="26"/>
              </w:rPr>
              <w:t>57</w:t>
            </w:r>
            <w:r w:rsidR="00585ABB">
              <w:rPr>
                <w:sz w:val="26"/>
                <w:szCs w:val="26"/>
              </w:rPr>
              <w:t>,913</w:t>
            </w:r>
            <w:r w:rsidRPr="001A4DF1">
              <w:rPr>
                <w:sz w:val="26"/>
                <w:szCs w:val="26"/>
              </w:rPr>
              <w:t xml:space="preserve"> тыс. руб.;</w:t>
            </w:r>
          </w:p>
          <w:p w:rsidR="008561FB" w:rsidRDefault="008561FB" w:rsidP="00B07D25">
            <w:pPr>
              <w:ind w:left="33" w:firstLine="33"/>
              <w:outlineLvl w:val="1"/>
              <w:rPr>
                <w:sz w:val="26"/>
                <w:szCs w:val="26"/>
              </w:rPr>
            </w:pPr>
            <w:r w:rsidRPr="001A4DF1">
              <w:rPr>
                <w:sz w:val="26"/>
                <w:szCs w:val="26"/>
              </w:rPr>
              <w:t xml:space="preserve">2023 год -   </w:t>
            </w:r>
            <w:r w:rsidR="00585ABB" w:rsidRPr="00585ABB">
              <w:rPr>
                <w:sz w:val="26"/>
                <w:szCs w:val="26"/>
              </w:rPr>
              <w:t xml:space="preserve">16 702,913 </w:t>
            </w:r>
            <w:r w:rsidRPr="001A4DF1">
              <w:rPr>
                <w:sz w:val="26"/>
                <w:szCs w:val="26"/>
              </w:rPr>
              <w:t>тыс. руб.</w:t>
            </w:r>
            <w:r w:rsidR="00B22C88">
              <w:rPr>
                <w:sz w:val="26"/>
                <w:szCs w:val="26"/>
              </w:rPr>
              <w:t>;</w:t>
            </w:r>
          </w:p>
          <w:p w:rsidR="00B22C88" w:rsidRPr="001A4DF1" w:rsidRDefault="00B22C88" w:rsidP="00585ABB">
            <w:pPr>
              <w:ind w:left="33" w:firstLine="33"/>
              <w:outlineLvl w:val="1"/>
              <w:rPr>
                <w:sz w:val="26"/>
                <w:szCs w:val="26"/>
              </w:rPr>
            </w:pPr>
            <w:r>
              <w:rPr>
                <w:sz w:val="26"/>
                <w:szCs w:val="26"/>
              </w:rPr>
              <w:t xml:space="preserve">2024 год -   </w:t>
            </w:r>
            <w:r w:rsidRPr="00B22C88">
              <w:rPr>
                <w:sz w:val="26"/>
                <w:szCs w:val="26"/>
              </w:rPr>
              <w:t>16</w:t>
            </w:r>
            <w:r w:rsidR="00585ABB">
              <w:rPr>
                <w:sz w:val="26"/>
                <w:szCs w:val="26"/>
              </w:rPr>
              <w:t> 702,913</w:t>
            </w:r>
            <w:r w:rsidRPr="00B22C88">
              <w:rPr>
                <w:sz w:val="26"/>
                <w:szCs w:val="26"/>
              </w:rPr>
              <w:t xml:space="preserve"> тыс. руб.;</w:t>
            </w:r>
          </w:p>
        </w:tc>
      </w:tr>
      <w:tr w:rsidR="008561FB" w:rsidRPr="00605E06" w:rsidTr="0015625A">
        <w:tc>
          <w:tcPr>
            <w:tcW w:w="2802" w:type="dxa"/>
          </w:tcPr>
          <w:p w:rsidR="008561FB" w:rsidRPr="001A4DF1" w:rsidRDefault="008561FB" w:rsidP="008561FB">
            <w:pPr>
              <w:outlineLvl w:val="1"/>
              <w:rPr>
                <w:sz w:val="26"/>
                <w:szCs w:val="26"/>
              </w:rPr>
            </w:pPr>
            <w:r w:rsidRPr="001A4DF1">
              <w:rPr>
                <w:sz w:val="26"/>
                <w:szCs w:val="26"/>
              </w:rPr>
              <w:t>Ожидаемые  результаты реализации подпрограммы</w:t>
            </w:r>
          </w:p>
        </w:tc>
        <w:tc>
          <w:tcPr>
            <w:tcW w:w="6974" w:type="dxa"/>
          </w:tcPr>
          <w:p w:rsidR="008561FB" w:rsidRPr="001A4DF1" w:rsidRDefault="008561FB" w:rsidP="008561FB">
            <w:pPr>
              <w:ind w:left="33" w:firstLine="33"/>
              <w:outlineLvl w:val="1"/>
              <w:rPr>
                <w:sz w:val="26"/>
                <w:szCs w:val="26"/>
              </w:rPr>
            </w:pPr>
            <w:r w:rsidRPr="001A4DF1">
              <w:rPr>
                <w:sz w:val="26"/>
                <w:szCs w:val="26"/>
              </w:rPr>
              <w:t>-формирование структуры и состава муниципальной собственности, позволяющих полностью обеспечить исполнение муниципальных функций, максимизировать пополнение доходной части бюджета и снизить расходы на содержание муниципального имущества;</w:t>
            </w:r>
          </w:p>
          <w:p w:rsidR="008561FB" w:rsidRPr="001A4DF1" w:rsidRDefault="008561FB" w:rsidP="008561FB">
            <w:pPr>
              <w:ind w:left="33" w:firstLine="33"/>
              <w:outlineLvl w:val="1"/>
              <w:rPr>
                <w:sz w:val="26"/>
                <w:szCs w:val="26"/>
              </w:rPr>
            </w:pPr>
            <w:r w:rsidRPr="001A4DF1">
              <w:rPr>
                <w:sz w:val="26"/>
                <w:szCs w:val="26"/>
              </w:rPr>
              <w:t xml:space="preserve">-повышение эффективности управления </w:t>
            </w:r>
            <w:r w:rsidR="001A4DF1" w:rsidRPr="001A4DF1">
              <w:rPr>
                <w:sz w:val="26"/>
                <w:szCs w:val="26"/>
              </w:rPr>
              <w:t>имуществом городского</w:t>
            </w:r>
            <w:r w:rsidRPr="001A4DF1">
              <w:rPr>
                <w:sz w:val="26"/>
                <w:szCs w:val="26"/>
              </w:rPr>
              <w:t xml:space="preserve"> округа;</w:t>
            </w:r>
          </w:p>
          <w:p w:rsidR="008561FB" w:rsidRPr="001A4DF1" w:rsidRDefault="008561FB" w:rsidP="008561FB">
            <w:pPr>
              <w:ind w:left="33" w:firstLine="33"/>
              <w:outlineLvl w:val="1"/>
              <w:rPr>
                <w:sz w:val="26"/>
                <w:szCs w:val="26"/>
              </w:rPr>
            </w:pPr>
            <w:r w:rsidRPr="001A4DF1">
              <w:rPr>
                <w:sz w:val="26"/>
                <w:szCs w:val="26"/>
              </w:rPr>
              <w:t>- регистрация права собственности городского округа на земельные участки, подлежащие отнесению к собственности городского округа;</w:t>
            </w:r>
          </w:p>
          <w:p w:rsidR="008561FB" w:rsidRPr="0015625A" w:rsidRDefault="008561FB" w:rsidP="0015625A">
            <w:pPr>
              <w:ind w:left="33" w:firstLine="33"/>
              <w:outlineLvl w:val="1"/>
              <w:rPr>
                <w:sz w:val="26"/>
                <w:szCs w:val="26"/>
              </w:rPr>
            </w:pPr>
            <w:r w:rsidRPr="001A4DF1">
              <w:rPr>
                <w:sz w:val="26"/>
                <w:szCs w:val="26"/>
              </w:rPr>
              <w:t xml:space="preserve">- оптимизация процедуры предоставления (сокращение сроков) земельных участков, находящихся в собственности и в ведении городского округа    </w:t>
            </w:r>
          </w:p>
        </w:tc>
      </w:tr>
    </w:tbl>
    <w:p w:rsidR="008561FB" w:rsidRPr="00605E06" w:rsidRDefault="008561FB" w:rsidP="008561FB">
      <w:pPr>
        <w:jc w:val="center"/>
        <w:outlineLvl w:val="1"/>
        <w:rPr>
          <w:b/>
          <w:szCs w:val="26"/>
        </w:rPr>
      </w:pPr>
    </w:p>
    <w:p w:rsidR="008561FB" w:rsidRPr="001A4DF1" w:rsidRDefault="008561FB" w:rsidP="008561FB">
      <w:pPr>
        <w:jc w:val="center"/>
        <w:outlineLvl w:val="1"/>
        <w:rPr>
          <w:b/>
          <w:sz w:val="26"/>
          <w:szCs w:val="26"/>
        </w:rPr>
      </w:pPr>
      <w:r w:rsidRPr="001A4DF1">
        <w:rPr>
          <w:b/>
          <w:sz w:val="26"/>
          <w:szCs w:val="26"/>
        </w:rPr>
        <w:t>I. Содержание проблемы и обоснование</w:t>
      </w:r>
    </w:p>
    <w:p w:rsidR="008561FB" w:rsidRPr="001A4DF1" w:rsidRDefault="008561FB" w:rsidP="008561FB">
      <w:pPr>
        <w:jc w:val="center"/>
        <w:outlineLvl w:val="1"/>
        <w:rPr>
          <w:b/>
          <w:sz w:val="26"/>
          <w:szCs w:val="26"/>
        </w:rPr>
      </w:pPr>
      <w:r w:rsidRPr="001A4DF1">
        <w:rPr>
          <w:b/>
          <w:sz w:val="26"/>
          <w:szCs w:val="26"/>
        </w:rPr>
        <w:t>необходимости ее решения</w:t>
      </w:r>
    </w:p>
    <w:p w:rsidR="008561FB" w:rsidRPr="001A4DF1" w:rsidRDefault="008561FB" w:rsidP="00813545">
      <w:pPr>
        <w:pStyle w:val="ConsPlusNormal"/>
        <w:ind w:firstLine="539"/>
        <w:jc w:val="both"/>
        <w:rPr>
          <w:rFonts w:ascii="Times New Roman" w:hAnsi="Times New Roman" w:cs="Times New Roman"/>
          <w:sz w:val="26"/>
          <w:szCs w:val="26"/>
        </w:rPr>
      </w:pPr>
      <w:r w:rsidRPr="001A4DF1">
        <w:rPr>
          <w:rFonts w:ascii="Times New Roman" w:hAnsi="Times New Roman" w:cs="Times New Roman"/>
          <w:sz w:val="26"/>
          <w:szCs w:val="26"/>
        </w:rPr>
        <w:t xml:space="preserve"> Управление собственностью является неотъемлемой частью деятельности управления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городского округа.</w:t>
      </w:r>
    </w:p>
    <w:p w:rsidR="008561FB" w:rsidRPr="001A4DF1" w:rsidRDefault="008561FB" w:rsidP="00813545">
      <w:pPr>
        <w:pStyle w:val="ConsPlusNormal"/>
        <w:ind w:firstLine="539"/>
        <w:jc w:val="both"/>
        <w:rPr>
          <w:rFonts w:ascii="Times New Roman" w:hAnsi="Times New Roman" w:cs="Times New Roman"/>
          <w:sz w:val="26"/>
          <w:szCs w:val="26"/>
        </w:rPr>
      </w:pPr>
      <w:r w:rsidRPr="001A4DF1">
        <w:rPr>
          <w:rFonts w:ascii="Times New Roman" w:hAnsi="Times New Roman" w:cs="Times New Roman"/>
          <w:sz w:val="26"/>
          <w:szCs w:val="26"/>
        </w:rPr>
        <w:t>Полномочия управления в сфере управления и распоряжения имуществом распространяются на муниципальное имущество, в том числе на земельные участки, являющиеся собственностью городского округа.</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xml:space="preserve">Муниципальное имущество создает материальную основу для реализации муниципальных полномочий городского округа и предоставления муниципальных услуг гражданам и бизнесу. Сфера управления муниципальным имуществом охватывает широкий </w:t>
      </w:r>
      <w:r w:rsidRPr="001A4DF1">
        <w:rPr>
          <w:rFonts w:ascii="Times New Roman" w:hAnsi="Times New Roman" w:cs="Times New Roman"/>
          <w:sz w:val="26"/>
          <w:szCs w:val="26"/>
        </w:rPr>
        <w:lastRenderedPageBreak/>
        <w:t>круг вопросов: создание новых объектов, безвозмездные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муниципальных предприятий и муниципальных учреждений.</w:t>
      </w:r>
    </w:p>
    <w:p w:rsidR="008561FB" w:rsidRPr="001A4DF1" w:rsidRDefault="008561FB" w:rsidP="00813545">
      <w:pPr>
        <w:pStyle w:val="ConsPlusNormal"/>
        <w:jc w:val="both"/>
        <w:rPr>
          <w:rFonts w:ascii="Times New Roman" w:hAnsi="Times New Roman" w:cs="Times New Roman"/>
          <w:sz w:val="26"/>
          <w:szCs w:val="26"/>
        </w:rPr>
      </w:pPr>
      <w:r w:rsidRPr="001A4DF1">
        <w:rPr>
          <w:rFonts w:ascii="Times New Roman" w:hAnsi="Times New Roman" w:cs="Times New Roman"/>
          <w:sz w:val="26"/>
          <w:szCs w:val="26"/>
        </w:rPr>
        <w:t xml:space="preserve">       В этой сфере создана и постоянно совершенствуется нормативно-правовая база. Организован учет муниципального имущества на основе применения программно-технических средств.  </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Для учета муниципального имущества проводится работа по государственной регистрации права собственности городского округа на муниципальные объекты недвижимости.</w:t>
      </w:r>
    </w:p>
    <w:p w:rsidR="008561FB" w:rsidRPr="001A4DF1" w:rsidRDefault="008561FB" w:rsidP="00813545">
      <w:pPr>
        <w:pStyle w:val="ConsPlusNormal"/>
        <w:jc w:val="both"/>
        <w:rPr>
          <w:rFonts w:ascii="Times New Roman" w:hAnsi="Times New Roman" w:cs="Times New Roman"/>
          <w:sz w:val="26"/>
          <w:szCs w:val="26"/>
        </w:rPr>
      </w:pPr>
      <w:r w:rsidRPr="001A4DF1">
        <w:rPr>
          <w:rFonts w:ascii="Times New Roman" w:hAnsi="Times New Roman" w:cs="Times New Roman"/>
          <w:sz w:val="26"/>
          <w:szCs w:val="26"/>
        </w:rPr>
        <w:t xml:space="preserve">       Одной из основных задач в области управления муниципальным имуществом является обеспечение достижения оптимального состава и структуры имущества городского округа.</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Создание оптимальной структуры имущества городского округа позволит снизить бремя расходов на содержание объектов, не задействованных для реализации полномочий.</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Залогом эффективного управления имуществом городского округа и пополнения бюджета городского округа является надлежащее оформление права собственности, своевременная техническая инвентаризация объектов недвижимости, находящихся в собственности городского округа.</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 xml:space="preserve">Учитывая, что в составе казны городского округа находится имущество, поступившее в прошлые годы, на которые отсутствуют свидетельства о государственной регистрации права собственности и техническая документация, то для оформления права собственности городского округа на данные объекты недвижимости необходимо изготовление технической документации с последующей постановкой объектов на государственный кадастровый учет.    </w:t>
      </w:r>
    </w:p>
    <w:p w:rsidR="008561FB" w:rsidRPr="001A4DF1" w:rsidRDefault="008561FB" w:rsidP="00813545">
      <w:pPr>
        <w:pStyle w:val="ConsPlusNormal"/>
        <w:jc w:val="both"/>
        <w:rPr>
          <w:rFonts w:ascii="Times New Roman" w:hAnsi="Times New Roman" w:cs="Times New Roman"/>
          <w:sz w:val="26"/>
          <w:szCs w:val="26"/>
        </w:rPr>
      </w:pPr>
      <w:r w:rsidRPr="001A4DF1">
        <w:rPr>
          <w:rFonts w:ascii="Times New Roman" w:hAnsi="Times New Roman" w:cs="Times New Roman"/>
          <w:sz w:val="26"/>
          <w:szCs w:val="26"/>
        </w:rPr>
        <w:t xml:space="preserve">        Обеспечение проведения оценки рыночной стоимости имущества городского округа в порядке, установленном Федеральным </w:t>
      </w:r>
      <w:hyperlink r:id="rId13" w:tooltip="Федеральный закон от 26.07.2006 N 135-ФЗ (ред. от 28.12.2013) &quot;О защите конкуренции&quot; (с изм. и доп., вступ. в силу с 22.06.2014){КонсультантПлюс}" w:history="1">
        <w:r w:rsidRPr="001A4DF1">
          <w:rPr>
            <w:rFonts w:ascii="Times New Roman" w:hAnsi="Times New Roman" w:cs="Times New Roman"/>
            <w:sz w:val="26"/>
            <w:szCs w:val="26"/>
          </w:rPr>
          <w:t>законом</w:t>
        </w:r>
      </w:hyperlink>
      <w:r w:rsidRPr="001A4DF1">
        <w:rPr>
          <w:rFonts w:ascii="Times New Roman" w:hAnsi="Times New Roman" w:cs="Times New Roman"/>
          <w:sz w:val="26"/>
          <w:szCs w:val="26"/>
        </w:rPr>
        <w:t xml:space="preserve"> от 26.07.2006 № 135-ФЗ  "О   защите    конкуренции"     исключает     занижение стоимости имущества при подготовке проектов решений об управлении и (или) распоряжении имуществом городского округа.</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Проблемой является то, что незавершенность формирования ранее учтенных земельных участков препятствует функционированию полноценной системы управления муниципальным имуществом и эффективному его использованию для достижения финансовых результатов и решения социально-экономических задач.</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Для повышения эффективности использования муниципальных земельных участков необходимо провести работу по:</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 уточнению границ земельных участков, находящихся в пользовании муниципальных учреждений городского округа;</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 обеспечению внесения сведений о земельных участках, находящихся в собственности городского округа, в государственный кадастр недвижимости;</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 обеспечению государственной регистрации права на земельные участки, подлежащие отнесению к собственности городского округа.</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 xml:space="preserve">Работу по формированию муниципальной земельной собственности также планируется проводить в связи с приемом имущества от Российской Федерации. </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Кроме того, для вовлечения земельных участков или их отдельных частей в хозяйственный оборот, возникает потребность в преобразовании существующих муниципальных земельных участков (раздел, объединение, перераспределение).</w:t>
      </w:r>
    </w:p>
    <w:p w:rsidR="0015625A" w:rsidRDefault="008561FB" w:rsidP="00813545">
      <w:pPr>
        <w:pStyle w:val="ConsPlusNormal"/>
        <w:jc w:val="both"/>
        <w:rPr>
          <w:rFonts w:ascii="Times New Roman" w:hAnsi="Times New Roman" w:cs="Times New Roman"/>
          <w:sz w:val="26"/>
          <w:szCs w:val="26"/>
        </w:rPr>
      </w:pPr>
      <w:r w:rsidRPr="001A4DF1">
        <w:rPr>
          <w:rFonts w:ascii="Times New Roman" w:hAnsi="Times New Roman" w:cs="Times New Roman"/>
          <w:sz w:val="26"/>
          <w:szCs w:val="26"/>
        </w:rPr>
        <w:t xml:space="preserve">       Важно не только оформить земельные участки в муниципальную   собственность, но </w:t>
      </w:r>
    </w:p>
    <w:p w:rsidR="0015625A" w:rsidRDefault="0015625A" w:rsidP="00813545">
      <w:pPr>
        <w:pStyle w:val="ConsPlusNormal"/>
        <w:jc w:val="both"/>
        <w:rPr>
          <w:rFonts w:ascii="Times New Roman" w:hAnsi="Times New Roman" w:cs="Times New Roman"/>
          <w:sz w:val="26"/>
          <w:szCs w:val="26"/>
        </w:rPr>
      </w:pPr>
    </w:p>
    <w:p w:rsidR="008561FB" w:rsidRPr="001A4DF1" w:rsidRDefault="008561FB" w:rsidP="00813545">
      <w:pPr>
        <w:pStyle w:val="ConsPlusNormal"/>
        <w:jc w:val="both"/>
        <w:rPr>
          <w:rFonts w:ascii="Times New Roman" w:hAnsi="Times New Roman" w:cs="Times New Roman"/>
          <w:sz w:val="26"/>
          <w:szCs w:val="26"/>
        </w:rPr>
      </w:pPr>
      <w:r w:rsidRPr="001A4DF1">
        <w:rPr>
          <w:rFonts w:ascii="Times New Roman" w:hAnsi="Times New Roman" w:cs="Times New Roman"/>
          <w:sz w:val="26"/>
          <w:szCs w:val="26"/>
        </w:rPr>
        <w:t xml:space="preserve">эффективно управлять и распоряжаться муниципальными земельными   участками.   </w:t>
      </w:r>
    </w:p>
    <w:p w:rsidR="008561FB" w:rsidRPr="001A4DF1" w:rsidRDefault="008561FB" w:rsidP="00813545">
      <w:pPr>
        <w:pStyle w:val="ConsPlusNormal"/>
        <w:ind w:hanging="187"/>
        <w:jc w:val="both"/>
        <w:rPr>
          <w:rFonts w:ascii="Times New Roman" w:hAnsi="Times New Roman" w:cs="Times New Roman"/>
          <w:sz w:val="26"/>
          <w:szCs w:val="26"/>
        </w:rPr>
      </w:pPr>
      <w:r w:rsidRPr="001A4DF1">
        <w:rPr>
          <w:rFonts w:ascii="Times New Roman" w:hAnsi="Times New Roman" w:cs="Times New Roman"/>
          <w:sz w:val="26"/>
          <w:szCs w:val="26"/>
        </w:rPr>
        <w:t xml:space="preserve">           В целях роста поступлений в бюджет городского округа доходов от платы за землю </w:t>
      </w:r>
      <w:r w:rsidRPr="001A4DF1">
        <w:rPr>
          <w:rFonts w:ascii="Times New Roman" w:hAnsi="Times New Roman" w:cs="Times New Roman"/>
          <w:sz w:val="26"/>
          <w:szCs w:val="26"/>
        </w:rPr>
        <w:lastRenderedPageBreak/>
        <w:t>планируется проведение проверок фактического использования земельных участков на соответствие его разрешенным видам использования. При выявлении частей земельных участков, которые не используются по их целевому назначению, должны приниматься меры по прекращению действующих правоотношений по ним и вовлечению их в хозяйственный оборот на новых условиях.</w:t>
      </w:r>
    </w:p>
    <w:p w:rsidR="008561FB" w:rsidRPr="001A4DF1" w:rsidRDefault="008561FB" w:rsidP="00813545">
      <w:pPr>
        <w:pStyle w:val="ConsPlusNormal"/>
        <w:jc w:val="both"/>
        <w:rPr>
          <w:rFonts w:ascii="Times New Roman" w:hAnsi="Times New Roman" w:cs="Times New Roman"/>
          <w:sz w:val="26"/>
          <w:szCs w:val="26"/>
        </w:rPr>
      </w:pPr>
      <w:r w:rsidRPr="001A4DF1">
        <w:rPr>
          <w:rFonts w:ascii="Times New Roman" w:hAnsi="Times New Roman" w:cs="Times New Roman"/>
          <w:sz w:val="26"/>
          <w:szCs w:val="26"/>
        </w:rPr>
        <w:t xml:space="preserve">          В целях вовлечения в хозяйственный оборот неиспользуемых и используемых не по назначению земельных участков, находящихся в собственности городского округа, проводятся проверки земельных участков, согласно утвержденному плану проверок.</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При необходимости осуществляется образование новых земельных участков, проводятся аукционы по продаже земельных участков или права на заключение договоров аренды земельных участков, находящихся в собственности и (или) в ведении городского округа.</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Вместе с тем, в управлении муниципальным имуществом имеются определенные недостатки. Наличие в муниципальной собственности имущества, не служащего для реализации муниципальных полномочий городского округа, отдельные недостатки в учете имущества, отсутствие государственной регистрации прав на ряд объектов муниципальной собственности, в том числе на земельные участки, низкая инвестиционная привлекательность муниципального имущества - это основные проблемы эффективного управления в области имущественных и земельных отношений на территории городского округа.</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Работа   по   дальнейшему   развитию   муниципального имущества требует совершенствования форм и методов повышения эффективности использования имущества.</w:t>
      </w:r>
    </w:p>
    <w:p w:rsidR="008561FB" w:rsidRPr="001A4DF1" w:rsidRDefault="008561FB" w:rsidP="00813545">
      <w:pPr>
        <w:pStyle w:val="ConsPlusNormal"/>
        <w:ind w:firstLine="540"/>
        <w:jc w:val="both"/>
        <w:rPr>
          <w:rFonts w:ascii="Times New Roman" w:hAnsi="Times New Roman" w:cs="Times New Roman"/>
          <w:sz w:val="26"/>
          <w:szCs w:val="26"/>
        </w:rPr>
      </w:pPr>
      <w:r w:rsidRPr="001A4DF1">
        <w:rPr>
          <w:rFonts w:ascii="Times New Roman" w:hAnsi="Times New Roman" w:cs="Times New Roman"/>
          <w:sz w:val="26"/>
          <w:szCs w:val="26"/>
        </w:rPr>
        <w:t>Использование программно-целевого метода для решения имеющихся проблем обусловлено необходимостью применения комплексного и последовательного подхода, обеспечивающего увязку реализации мероприятий по исполнителям и ресурсам. Подпрограмма направлена на решение имеющихся проблем и повышение эффективности управления в сфере имущественных и земельных отношений на территории   городского округа</w:t>
      </w:r>
      <w:r w:rsidR="00813545">
        <w:rPr>
          <w:rFonts w:ascii="Times New Roman" w:hAnsi="Times New Roman" w:cs="Times New Roman"/>
          <w:sz w:val="26"/>
          <w:szCs w:val="26"/>
        </w:rPr>
        <w:t>.</w:t>
      </w:r>
    </w:p>
    <w:p w:rsidR="008561FB" w:rsidRPr="001A4DF1" w:rsidRDefault="008561FB" w:rsidP="008561FB">
      <w:pPr>
        <w:pStyle w:val="ConsPlusNormal"/>
        <w:spacing w:line="360" w:lineRule="auto"/>
        <w:ind w:firstLine="540"/>
        <w:jc w:val="center"/>
        <w:rPr>
          <w:rFonts w:ascii="Times New Roman" w:hAnsi="Times New Roman" w:cs="Times New Roman"/>
          <w:b/>
          <w:sz w:val="26"/>
          <w:szCs w:val="26"/>
        </w:rPr>
      </w:pPr>
      <w:r w:rsidRPr="001A4DF1">
        <w:rPr>
          <w:rFonts w:ascii="Times New Roman" w:hAnsi="Times New Roman" w:cs="Times New Roman"/>
          <w:b/>
          <w:sz w:val="26"/>
          <w:szCs w:val="26"/>
          <w:lang w:val="en-US"/>
        </w:rPr>
        <w:t>II</w:t>
      </w:r>
      <w:r w:rsidRPr="001A4DF1">
        <w:rPr>
          <w:rFonts w:ascii="Times New Roman" w:hAnsi="Times New Roman" w:cs="Times New Roman"/>
          <w:b/>
          <w:sz w:val="26"/>
          <w:szCs w:val="26"/>
        </w:rPr>
        <w:t>. Цели и задачи Подпрограммы</w:t>
      </w:r>
    </w:p>
    <w:p w:rsidR="008561FB" w:rsidRPr="001A4DF1" w:rsidRDefault="008561FB" w:rsidP="00813545">
      <w:pPr>
        <w:ind w:right="-108" w:firstLine="720"/>
        <w:jc w:val="both"/>
        <w:outlineLvl w:val="1"/>
        <w:rPr>
          <w:sz w:val="26"/>
          <w:szCs w:val="26"/>
        </w:rPr>
      </w:pPr>
      <w:r w:rsidRPr="001A4DF1">
        <w:rPr>
          <w:sz w:val="26"/>
          <w:szCs w:val="26"/>
        </w:rPr>
        <w:t xml:space="preserve">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подпрограммы.  </w:t>
      </w:r>
    </w:p>
    <w:p w:rsidR="008561FB" w:rsidRPr="001A4DF1" w:rsidRDefault="008561FB" w:rsidP="00813545">
      <w:pPr>
        <w:ind w:right="-108"/>
        <w:jc w:val="both"/>
        <w:outlineLvl w:val="1"/>
        <w:rPr>
          <w:sz w:val="26"/>
          <w:szCs w:val="26"/>
        </w:rPr>
      </w:pPr>
      <w:r w:rsidRPr="001A4DF1">
        <w:rPr>
          <w:sz w:val="26"/>
          <w:szCs w:val="26"/>
        </w:rPr>
        <w:t xml:space="preserve">          Основной целью муниципальной подпрограммы является создание условий для эффективного управления имуществом, находящимся в собственности и в ведении городского округа, необходимым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p w:rsidR="008561FB" w:rsidRPr="001A4DF1" w:rsidRDefault="008561FB" w:rsidP="00813545">
      <w:pPr>
        <w:ind w:right="-108" w:firstLine="720"/>
        <w:jc w:val="both"/>
        <w:outlineLvl w:val="1"/>
        <w:rPr>
          <w:sz w:val="26"/>
          <w:szCs w:val="26"/>
        </w:rPr>
      </w:pPr>
      <w:r w:rsidRPr="001A4DF1">
        <w:rPr>
          <w:sz w:val="26"/>
          <w:szCs w:val="26"/>
        </w:rPr>
        <w:t>Для успешного достижения поставленной цели, предполагается решение следующих задач:</w:t>
      </w:r>
    </w:p>
    <w:p w:rsidR="008561FB" w:rsidRPr="001A4DF1" w:rsidRDefault="008561FB" w:rsidP="00813545">
      <w:pPr>
        <w:ind w:right="-108"/>
        <w:jc w:val="both"/>
        <w:outlineLvl w:val="1"/>
        <w:rPr>
          <w:sz w:val="26"/>
          <w:szCs w:val="26"/>
        </w:rPr>
      </w:pPr>
      <w:r w:rsidRPr="001A4DF1">
        <w:rPr>
          <w:sz w:val="26"/>
          <w:szCs w:val="26"/>
        </w:rPr>
        <w:t>- 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p w:rsidR="008561FB" w:rsidRPr="001A4DF1" w:rsidRDefault="008561FB" w:rsidP="00813545">
      <w:pPr>
        <w:ind w:left="33" w:right="-108" w:firstLine="33"/>
        <w:jc w:val="both"/>
        <w:outlineLvl w:val="1"/>
        <w:rPr>
          <w:sz w:val="26"/>
          <w:szCs w:val="26"/>
        </w:rPr>
      </w:pPr>
      <w:r w:rsidRPr="001A4DF1">
        <w:rPr>
          <w:sz w:val="26"/>
          <w:szCs w:val="26"/>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а также муниципальным имуществом, составляющим казну городского округа;</w:t>
      </w:r>
    </w:p>
    <w:p w:rsidR="008561FB" w:rsidRPr="001A4DF1" w:rsidRDefault="008561FB" w:rsidP="00813545">
      <w:pPr>
        <w:tabs>
          <w:tab w:val="left" w:pos="9616"/>
        </w:tabs>
        <w:ind w:left="33" w:firstLine="33"/>
        <w:jc w:val="both"/>
        <w:outlineLvl w:val="1"/>
        <w:rPr>
          <w:sz w:val="26"/>
          <w:szCs w:val="26"/>
        </w:rPr>
      </w:pPr>
      <w:r w:rsidRPr="001A4DF1">
        <w:rPr>
          <w:sz w:val="26"/>
          <w:szCs w:val="26"/>
        </w:rPr>
        <w:t>- обеспечение учета имущества городского округа, формирование в отношении него полных и достоверных сведений;</w:t>
      </w:r>
    </w:p>
    <w:p w:rsidR="008561FB" w:rsidRPr="001A4DF1" w:rsidRDefault="008561FB" w:rsidP="00813545">
      <w:pPr>
        <w:tabs>
          <w:tab w:val="left" w:pos="9724"/>
        </w:tabs>
        <w:ind w:left="33" w:firstLine="33"/>
        <w:jc w:val="both"/>
        <w:outlineLvl w:val="1"/>
        <w:rPr>
          <w:sz w:val="26"/>
          <w:szCs w:val="26"/>
        </w:rPr>
      </w:pPr>
      <w:r w:rsidRPr="001A4DF1">
        <w:rPr>
          <w:sz w:val="26"/>
          <w:szCs w:val="26"/>
        </w:rPr>
        <w:lastRenderedPageBreak/>
        <w:t>- обеспечение государственной регистрации права собственности городского округа на объекты недвижимости имущества городского округа;</w:t>
      </w:r>
    </w:p>
    <w:p w:rsidR="008561FB" w:rsidRPr="001A4DF1" w:rsidRDefault="008561FB" w:rsidP="00813545">
      <w:pPr>
        <w:ind w:left="33" w:firstLine="33"/>
        <w:jc w:val="both"/>
        <w:outlineLvl w:val="1"/>
        <w:rPr>
          <w:sz w:val="26"/>
          <w:szCs w:val="26"/>
        </w:rPr>
      </w:pPr>
      <w:r w:rsidRPr="001A4DF1">
        <w:rPr>
          <w:sz w:val="26"/>
          <w:szCs w:val="26"/>
        </w:rPr>
        <w:t>- стимулирование за счет управления имуществом городского округа развития реального сектора экономики городского округа;</w:t>
      </w:r>
    </w:p>
    <w:p w:rsidR="008561FB" w:rsidRPr="001A4DF1" w:rsidRDefault="008561FB" w:rsidP="00813545">
      <w:pPr>
        <w:ind w:left="33" w:firstLine="33"/>
        <w:jc w:val="both"/>
        <w:outlineLvl w:val="1"/>
        <w:rPr>
          <w:sz w:val="26"/>
          <w:szCs w:val="26"/>
        </w:rPr>
      </w:pPr>
      <w:r w:rsidRPr="001A4DF1">
        <w:rPr>
          <w:sz w:val="26"/>
          <w:szCs w:val="26"/>
        </w:rPr>
        <w:t>- повышение использования земельных участков, находящихся в собственности и в ведении городского округа;</w:t>
      </w:r>
    </w:p>
    <w:p w:rsidR="008561FB" w:rsidRPr="001A4DF1" w:rsidRDefault="008561FB" w:rsidP="00813545">
      <w:pPr>
        <w:tabs>
          <w:tab w:val="left" w:pos="9724"/>
        </w:tabs>
        <w:ind w:left="33" w:firstLine="33"/>
        <w:jc w:val="both"/>
        <w:outlineLvl w:val="1"/>
        <w:rPr>
          <w:sz w:val="26"/>
          <w:szCs w:val="26"/>
        </w:rPr>
      </w:pPr>
      <w:r w:rsidRPr="001A4DF1">
        <w:rPr>
          <w:sz w:val="26"/>
          <w:szCs w:val="26"/>
        </w:rPr>
        <w:t>- реализация мер по обеспечению выполнения плановых показателей доходов местного бюджета.</w:t>
      </w:r>
    </w:p>
    <w:p w:rsidR="008561FB" w:rsidRDefault="008561FB" w:rsidP="00813545">
      <w:pPr>
        <w:pStyle w:val="ConsPlusNormal"/>
        <w:ind w:firstLine="720"/>
        <w:jc w:val="both"/>
        <w:outlineLvl w:val="1"/>
        <w:rPr>
          <w:rFonts w:ascii="Times New Roman" w:hAnsi="Times New Roman" w:cs="Times New Roman"/>
          <w:sz w:val="26"/>
          <w:szCs w:val="26"/>
        </w:rPr>
      </w:pPr>
      <w:r w:rsidRPr="001A4DF1">
        <w:rPr>
          <w:rFonts w:ascii="Times New Roman" w:hAnsi="Times New Roman" w:cs="Times New Roman"/>
          <w:sz w:val="26"/>
          <w:szCs w:val="26"/>
        </w:rPr>
        <w:t>Целевые показатели (индикаторы) подпрограммы соответствуют ее приоритетам, целям и задачам. Перечень показателей подпрограммы носит открытый характер и предусматривает возможность корректировки в случае потери информативности показателя. Показатели (индикаторы) реализации подпрограммы в целом предназначены для оценки наиболее существенных результатов реализации подпрограммы. Показатели (индикаторы) приведены в таблице.</w:t>
      </w:r>
    </w:p>
    <w:p w:rsidR="00813545" w:rsidRPr="001A4DF1" w:rsidRDefault="00813545" w:rsidP="00813545">
      <w:pPr>
        <w:pStyle w:val="ConsPlusNormal"/>
        <w:ind w:firstLine="720"/>
        <w:jc w:val="both"/>
        <w:outlineLvl w:val="1"/>
        <w:rPr>
          <w:rFonts w:ascii="Times New Roman" w:hAnsi="Times New Roman" w:cs="Times New Roman"/>
          <w:b/>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709"/>
        <w:gridCol w:w="850"/>
        <w:gridCol w:w="992"/>
        <w:gridCol w:w="993"/>
        <w:gridCol w:w="850"/>
        <w:gridCol w:w="992"/>
      </w:tblGrid>
      <w:tr w:rsidR="001A4DF1" w:rsidRPr="00AB27B4" w:rsidTr="001A4DF1">
        <w:trPr>
          <w:trHeight w:val="418"/>
        </w:trPr>
        <w:tc>
          <w:tcPr>
            <w:tcW w:w="568" w:type="dxa"/>
            <w:vMerge w:val="restart"/>
            <w:shd w:val="clear" w:color="auto" w:fill="auto"/>
          </w:tcPr>
          <w:p w:rsidR="001A4DF1" w:rsidRPr="001A4DF1" w:rsidRDefault="001A4DF1" w:rsidP="008561FB">
            <w:pPr>
              <w:pStyle w:val="ConsPlusNormal"/>
              <w:jc w:val="both"/>
              <w:rPr>
                <w:rFonts w:ascii="Times New Roman" w:hAnsi="Times New Roman" w:cs="Times New Roman"/>
                <w:sz w:val="24"/>
                <w:szCs w:val="24"/>
              </w:rPr>
            </w:pPr>
            <w:r w:rsidRPr="001A4DF1">
              <w:rPr>
                <w:rFonts w:ascii="Times New Roman" w:hAnsi="Times New Roman" w:cs="Times New Roman"/>
                <w:sz w:val="24"/>
                <w:szCs w:val="24"/>
              </w:rPr>
              <w:t>№</w:t>
            </w:r>
          </w:p>
          <w:p w:rsidR="001A4DF1" w:rsidRPr="001A4DF1" w:rsidRDefault="001A4DF1" w:rsidP="008561FB">
            <w:pPr>
              <w:pStyle w:val="ConsPlusNormal"/>
              <w:jc w:val="both"/>
              <w:rPr>
                <w:rFonts w:ascii="Times New Roman" w:hAnsi="Times New Roman" w:cs="Times New Roman"/>
                <w:sz w:val="24"/>
                <w:szCs w:val="24"/>
              </w:rPr>
            </w:pPr>
            <w:r w:rsidRPr="001A4DF1">
              <w:rPr>
                <w:rFonts w:ascii="Times New Roman" w:hAnsi="Times New Roman" w:cs="Times New Roman"/>
                <w:sz w:val="24"/>
                <w:szCs w:val="24"/>
              </w:rPr>
              <w:t>п/п</w:t>
            </w:r>
          </w:p>
        </w:tc>
        <w:tc>
          <w:tcPr>
            <w:tcW w:w="3969" w:type="dxa"/>
            <w:vMerge w:val="restart"/>
            <w:shd w:val="clear" w:color="auto" w:fill="auto"/>
          </w:tcPr>
          <w:p w:rsidR="001A4DF1" w:rsidRPr="001A4DF1" w:rsidRDefault="001A4DF1" w:rsidP="008561FB">
            <w:pPr>
              <w:pStyle w:val="ConsPlusNormal"/>
              <w:jc w:val="both"/>
              <w:rPr>
                <w:rFonts w:ascii="Times New Roman" w:hAnsi="Times New Roman" w:cs="Times New Roman"/>
                <w:sz w:val="24"/>
                <w:szCs w:val="24"/>
              </w:rPr>
            </w:pPr>
            <w:r w:rsidRPr="001A4DF1">
              <w:rPr>
                <w:rFonts w:ascii="Times New Roman" w:hAnsi="Times New Roman" w:cs="Times New Roman"/>
                <w:sz w:val="24"/>
                <w:szCs w:val="24"/>
              </w:rPr>
              <w:t>Показатель</w:t>
            </w:r>
          </w:p>
          <w:p w:rsidR="001A4DF1" w:rsidRPr="001A4DF1" w:rsidRDefault="001A4DF1" w:rsidP="008561FB">
            <w:pPr>
              <w:pStyle w:val="ConsPlusNormal"/>
              <w:jc w:val="both"/>
              <w:rPr>
                <w:rFonts w:ascii="Times New Roman" w:hAnsi="Times New Roman" w:cs="Times New Roman"/>
                <w:sz w:val="24"/>
                <w:szCs w:val="24"/>
              </w:rPr>
            </w:pPr>
            <w:r w:rsidRPr="001A4DF1">
              <w:rPr>
                <w:rFonts w:ascii="Times New Roman" w:hAnsi="Times New Roman" w:cs="Times New Roman"/>
                <w:sz w:val="24"/>
                <w:szCs w:val="24"/>
              </w:rPr>
              <w:t>(индикатор)</w:t>
            </w:r>
          </w:p>
          <w:p w:rsidR="001A4DF1" w:rsidRPr="001A4DF1" w:rsidRDefault="001A4DF1" w:rsidP="008561FB">
            <w:pPr>
              <w:pStyle w:val="ConsPlusNormal"/>
              <w:jc w:val="both"/>
              <w:rPr>
                <w:rFonts w:ascii="Times New Roman" w:hAnsi="Times New Roman" w:cs="Times New Roman"/>
                <w:sz w:val="24"/>
                <w:szCs w:val="24"/>
              </w:rPr>
            </w:pPr>
            <w:r w:rsidRPr="001A4DF1">
              <w:rPr>
                <w:rFonts w:ascii="Times New Roman" w:hAnsi="Times New Roman" w:cs="Times New Roman"/>
                <w:sz w:val="24"/>
                <w:szCs w:val="24"/>
              </w:rPr>
              <w:t>(наименование)</w:t>
            </w:r>
          </w:p>
        </w:tc>
        <w:tc>
          <w:tcPr>
            <w:tcW w:w="709" w:type="dxa"/>
            <w:vMerge w:val="restart"/>
            <w:shd w:val="clear" w:color="auto" w:fill="auto"/>
          </w:tcPr>
          <w:p w:rsidR="001A4DF1" w:rsidRPr="001A4DF1" w:rsidRDefault="001A4DF1" w:rsidP="008561FB">
            <w:pPr>
              <w:pStyle w:val="ConsPlusNormal"/>
              <w:jc w:val="both"/>
              <w:rPr>
                <w:rFonts w:ascii="Times New Roman" w:hAnsi="Times New Roman" w:cs="Times New Roman"/>
                <w:sz w:val="24"/>
                <w:szCs w:val="24"/>
              </w:rPr>
            </w:pPr>
            <w:r w:rsidRPr="001A4DF1">
              <w:rPr>
                <w:rFonts w:ascii="Times New Roman" w:hAnsi="Times New Roman" w:cs="Times New Roman"/>
                <w:sz w:val="24"/>
                <w:szCs w:val="24"/>
              </w:rPr>
              <w:t>Ед.</w:t>
            </w:r>
          </w:p>
          <w:p w:rsidR="001A4DF1" w:rsidRPr="001A4DF1" w:rsidRDefault="001A4DF1" w:rsidP="008561FB">
            <w:pPr>
              <w:pStyle w:val="ConsPlusNormal"/>
              <w:jc w:val="both"/>
              <w:rPr>
                <w:rFonts w:ascii="Times New Roman" w:hAnsi="Times New Roman" w:cs="Times New Roman"/>
                <w:sz w:val="24"/>
                <w:szCs w:val="24"/>
              </w:rPr>
            </w:pPr>
            <w:r w:rsidRPr="001A4DF1">
              <w:rPr>
                <w:rFonts w:ascii="Times New Roman" w:hAnsi="Times New Roman" w:cs="Times New Roman"/>
                <w:sz w:val="24"/>
                <w:szCs w:val="24"/>
              </w:rPr>
              <w:t>изм.</w:t>
            </w:r>
          </w:p>
        </w:tc>
        <w:tc>
          <w:tcPr>
            <w:tcW w:w="4677" w:type="dxa"/>
            <w:gridSpan w:val="5"/>
            <w:shd w:val="clear" w:color="auto" w:fill="auto"/>
          </w:tcPr>
          <w:p w:rsidR="001A4DF1" w:rsidRPr="001A4DF1" w:rsidRDefault="001A4DF1" w:rsidP="008561FB">
            <w:pPr>
              <w:pStyle w:val="ConsPlusNormal"/>
              <w:rPr>
                <w:rFonts w:ascii="Times New Roman" w:hAnsi="Times New Roman" w:cs="Times New Roman"/>
                <w:sz w:val="24"/>
                <w:szCs w:val="24"/>
              </w:rPr>
            </w:pPr>
            <w:r w:rsidRPr="001A4DF1">
              <w:rPr>
                <w:rFonts w:ascii="Times New Roman" w:hAnsi="Times New Roman" w:cs="Times New Roman"/>
                <w:sz w:val="24"/>
                <w:szCs w:val="24"/>
              </w:rPr>
              <w:t xml:space="preserve">         Значения показателей</w:t>
            </w:r>
          </w:p>
        </w:tc>
      </w:tr>
      <w:tr w:rsidR="008561FB" w:rsidRPr="00AB27B4" w:rsidTr="001A4DF1">
        <w:trPr>
          <w:trHeight w:val="474"/>
        </w:trPr>
        <w:tc>
          <w:tcPr>
            <w:tcW w:w="568" w:type="dxa"/>
            <w:vMerge/>
            <w:shd w:val="clear" w:color="auto" w:fill="auto"/>
          </w:tcPr>
          <w:p w:rsidR="008561FB" w:rsidRPr="001A4DF1" w:rsidRDefault="008561FB" w:rsidP="008561FB">
            <w:pPr>
              <w:pStyle w:val="ConsPlusNormal"/>
              <w:jc w:val="both"/>
              <w:rPr>
                <w:rFonts w:ascii="Times New Roman" w:hAnsi="Times New Roman" w:cs="Times New Roman"/>
                <w:sz w:val="24"/>
                <w:szCs w:val="24"/>
              </w:rPr>
            </w:pPr>
          </w:p>
        </w:tc>
        <w:tc>
          <w:tcPr>
            <w:tcW w:w="3969" w:type="dxa"/>
            <w:vMerge/>
            <w:shd w:val="clear" w:color="auto" w:fill="auto"/>
          </w:tcPr>
          <w:p w:rsidR="008561FB" w:rsidRPr="001A4DF1" w:rsidRDefault="008561FB" w:rsidP="008561FB">
            <w:pPr>
              <w:pStyle w:val="ConsPlusNormal"/>
              <w:jc w:val="both"/>
              <w:rPr>
                <w:rFonts w:ascii="Times New Roman" w:hAnsi="Times New Roman" w:cs="Times New Roman"/>
                <w:sz w:val="24"/>
                <w:szCs w:val="24"/>
              </w:rPr>
            </w:pPr>
          </w:p>
        </w:tc>
        <w:tc>
          <w:tcPr>
            <w:tcW w:w="709" w:type="dxa"/>
            <w:vMerge/>
            <w:shd w:val="clear" w:color="auto" w:fill="auto"/>
          </w:tcPr>
          <w:p w:rsidR="008561FB" w:rsidRPr="001A4DF1" w:rsidRDefault="008561FB" w:rsidP="008561FB">
            <w:pPr>
              <w:pStyle w:val="ConsPlusNormal"/>
              <w:jc w:val="both"/>
              <w:rPr>
                <w:rFonts w:ascii="Times New Roman" w:hAnsi="Times New Roman" w:cs="Times New Roman"/>
                <w:sz w:val="24"/>
                <w:szCs w:val="24"/>
              </w:rPr>
            </w:pPr>
          </w:p>
        </w:tc>
        <w:tc>
          <w:tcPr>
            <w:tcW w:w="850" w:type="dxa"/>
            <w:shd w:val="clear" w:color="auto" w:fill="auto"/>
          </w:tcPr>
          <w:p w:rsidR="008561FB" w:rsidRPr="001A4DF1" w:rsidRDefault="008561FB" w:rsidP="008561FB">
            <w:pPr>
              <w:pStyle w:val="ConsPlusNormal"/>
              <w:jc w:val="center"/>
              <w:rPr>
                <w:rFonts w:ascii="Times New Roman" w:hAnsi="Times New Roman" w:cs="Times New Roman"/>
                <w:sz w:val="24"/>
                <w:szCs w:val="24"/>
              </w:rPr>
            </w:pPr>
            <w:r w:rsidRPr="001A4DF1">
              <w:rPr>
                <w:rFonts w:ascii="Times New Roman" w:hAnsi="Times New Roman" w:cs="Times New Roman"/>
                <w:sz w:val="24"/>
                <w:szCs w:val="24"/>
              </w:rPr>
              <w:t>2020</w:t>
            </w:r>
          </w:p>
        </w:tc>
        <w:tc>
          <w:tcPr>
            <w:tcW w:w="992" w:type="dxa"/>
            <w:shd w:val="clear" w:color="auto" w:fill="auto"/>
          </w:tcPr>
          <w:p w:rsidR="008561FB" w:rsidRPr="001A4DF1" w:rsidRDefault="008561FB" w:rsidP="008561FB">
            <w:pPr>
              <w:pStyle w:val="ConsPlusNormal"/>
              <w:ind w:left="-111"/>
              <w:jc w:val="center"/>
              <w:rPr>
                <w:rFonts w:ascii="Times New Roman" w:hAnsi="Times New Roman" w:cs="Times New Roman"/>
                <w:sz w:val="24"/>
                <w:szCs w:val="24"/>
              </w:rPr>
            </w:pPr>
            <w:r w:rsidRPr="001A4DF1">
              <w:rPr>
                <w:rFonts w:ascii="Times New Roman" w:hAnsi="Times New Roman" w:cs="Times New Roman"/>
                <w:sz w:val="24"/>
                <w:szCs w:val="24"/>
              </w:rPr>
              <w:t>2021</w:t>
            </w:r>
          </w:p>
        </w:tc>
        <w:tc>
          <w:tcPr>
            <w:tcW w:w="993" w:type="dxa"/>
            <w:shd w:val="clear" w:color="auto" w:fill="auto"/>
          </w:tcPr>
          <w:p w:rsidR="008561FB" w:rsidRPr="001A4DF1" w:rsidRDefault="008561FB" w:rsidP="008561FB">
            <w:pPr>
              <w:pStyle w:val="ConsPlusNormal"/>
              <w:ind w:left="-105"/>
              <w:jc w:val="center"/>
              <w:rPr>
                <w:rFonts w:ascii="Times New Roman" w:hAnsi="Times New Roman" w:cs="Times New Roman"/>
                <w:sz w:val="24"/>
                <w:szCs w:val="24"/>
              </w:rPr>
            </w:pPr>
            <w:r w:rsidRPr="001A4DF1">
              <w:rPr>
                <w:rFonts w:ascii="Times New Roman" w:hAnsi="Times New Roman" w:cs="Times New Roman"/>
                <w:sz w:val="24"/>
                <w:szCs w:val="24"/>
              </w:rPr>
              <w:t>2022</w:t>
            </w:r>
          </w:p>
        </w:tc>
        <w:tc>
          <w:tcPr>
            <w:tcW w:w="850" w:type="dxa"/>
            <w:shd w:val="clear" w:color="auto" w:fill="auto"/>
          </w:tcPr>
          <w:p w:rsidR="008561FB" w:rsidRPr="001A4DF1" w:rsidRDefault="008561FB" w:rsidP="008561FB">
            <w:pPr>
              <w:pStyle w:val="ConsPlusNormal"/>
              <w:ind w:left="-111"/>
              <w:jc w:val="center"/>
              <w:rPr>
                <w:rFonts w:ascii="Times New Roman" w:hAnsi="Times New Roman" w:cs="Times New Roman"/>
                <w:sz w:val="24"/>
                <w:szCs w:val="24"/>
              </w:rPr>
            </w:pPr>
            <w:r w:rsidRPr="001A4DF1">
              <w:rPr>
                <w:rFonts w:ascii="Times New Roman" w:hAnsi="Times New Roman" w:cs="Times New Roman"/>
                <w:sz w:val="24"/>
                <w:szCs w:val="24"/>
              </w:rPr>
              <w:t>2023</w:t>
            </w:r>
          </w:p>
        </w:tc>
        <w:tc>
          <w:tcPr>
            <w:tcW w:w="992" w:type="dxa"/>
            <w:shd w:val="clear" w:color="auto" w:fill="auto"/>
          </w:tcPr>
          <w:p w:rsidR="008561FB" w:rsidRPr="001A4DF1" w:rsidRDefault="008561FB" w:rsidP="008561FB">
            <w:pPr>
              <w:pStyle w:val="ConsPlusNormal"/>
              <w:jc w:val="center"/>
              <w:rPr>
                <w:rFonts w:ascii="Times New Roman" w:hAnsi="Times New Roman" w:cs="Times New Roman"/>
                <w:sz w:val="24"/>
                <w:szCs w:val="24"/>
              </w:rPr>
            </w:pPr>
            <w:r w:rsidRPr="001A4DF1">
              <w:rPr>
                <w:rFonts w:ascii="Times New Roman" w:hAnsi="Times New Roman" w:cs="Times New Roman"/>
                <w:sz w:val="24"/>
                <w:szCs w:val="24"/>
              </w:rPr>
              <w:t>2024</w:t>
            </w:r>
          </w:p>
        </w:tc>
      </w:tr>
      <w:tr w:rsidR="008561FB" w:rsidRPr="00AB27B4" w:rsidTr="001A4DF1">
        <w:trPr>
          <w:trHeight w:val="851"/>
        </w:trPr>
        <w:tc>
          <w:tcPr>
            <w:tcW w:w="568"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w:t>
            </w:r>
          </w:p>
        </w:tc>
        <w:tc>
          <w:tcPr>
            <w:tcW w:w="3969" w:type="dxa"/>
            <w:shd w:val="clear" w:color="auto" w:fill="auto"/>
          </w:tcPr>
          <w:p w:rsidR="008561FB" w:rsidRPr="001A4DF1" w:rsidRDefault="008561FB" w:rsidP="008561FB">
            <w:pPr>
              <w:ind w:left="-105" w:firstLine="33"/>
              <w:outlineLvl w:val="1"/>
            </w:pPr>
            <w:r w:rsidRPr="001A4DF1">
              <w:t>Выполнение плана по доходам от приватизации муниципального имущества</w:t>
            </w:r>
          </w:p>
        </w:tc>
        <w:tc>
          <w:tcPr>
            <w:tcW w:w="709"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w:t>
            </w:r>
          </w:p>
        </w:tc>
        <w:tc>
          <w:tcPr>
            <w:tcW w:w="850"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992"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993"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850"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992"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r>
      <w:tr w:rsidR="008561FB" w:rsidRPr="00AB27B4" w:rsidTr="0015625A">
        <w:trPr>
          <w:trHeight w:val="673"/>
        </w:trPr>
        <w:tc>
          <w:tcPr>
            <w:tcW w:w="568"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2.</w:t>
            </w:r>
          </w:p>
        </w:tc>
        <w:tc>
          <w:tcPr>
            <w:tcW w:w="3969" w:type="dxa"/>
            <w:shd w:val="clear" w:color="auto" w:fill="auto"/>
          </w:tcPr>
          <w:p w:rsidR="008561FB" w:rsidRPr="001A4DF1" w:rsidRDefault="008561FB" w:rsidP="008561FB">
            <w:pPr>
              <w:ind w:left="-105"/>
              <w:outlineLvl w:val="1"/>
            </w:pPr>
            <w:r w:rsidRPr="001A4DF1">
              <w:t>Выполнение плана по доходам от аренды муниципального имущества</w:t>
            </w:r>
          </w:p>
        </w:tc>
        <w:tc>
          <w:tcPr>
            <w:tcW w:w="709"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w:t>
            </w:r>
          </w:p>
        </w:tc>
        <w:tc>
          <w:tcPr>
            <w:tcW w:w="850"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1000</w:t>
            </w:r>
          </w:p>
        </w:tc>
        <w:tc>
          <w:tcPr>
            <w:tcW w:w="992"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993"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850"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992"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r>
      <w:tr w:rsidR="008561FB" w:rsidRPr="00AB27B4" w:rsidTr="001A4DF1">
        <w:trPr>
          <w:trHeight w:val="840"/>
        </w:trPr>
        <w:tc>
          <w:tcPr>
            <w:tcW w:w="568" w:type="dxa"/>
            <w:shd w:val="clear" w:color="auto" w:fill="auto"/>
          </w:tcPr>
          <w:p w:rsidR="008561FB" w:rsidRPr="001A4DF1" w:rsidRDefault="008561FB" w:rsidP="008561FB">
            <w:pPr>
              <w:pStyle w:val="ConsPlusNormal"/>
              <w:spacing w:line="360" w:lineRule="auto"/>
              <w:jc w:val="both"/>
              <w:rPr>
                <w:rFonts w:ascii="Times New Roman" w:hAnsi="Times New Roman" w:cs="Times New Roman"/>
                <w:sz w:val="24"/>
                <w:szCs w:val="24"/>
              </w:rPr>
            </w:pPr>
            <w:r w:rsidRPr="001A4DF1">
              <w:rPr>
                <w:rFonts w:ascii="Times New Roman" w:hAnsi="Times New Roman" w:cs="Times New Roman"/>
                <w:sz w:val="24"/>
                <w:szCs w:val="24"/>
              </w:rPr>
              <w:t xml:space="preserve"> 3.  </w:t>
            </w:r>
          </w:p>
        </w:tc>
        <w:tc>
          <w:tcPr>
            <w:tcW w:w="3969" w:type="dxa"/>
            <w:shd w:val="clear" w:color="auto" w:fill="auto"/>
          </w:tcPr>
          <w:p w:rsidR="008561FB" w:rsidRPr="001A4DF1" w:rsidRDefault="008561FB" w:rsidP="008561FB">
            <w:pPr>
              <w:ind w:left="-105" w:firstLine="33"/>
              <w:outlineLvl w:val="1"/>
            </w:pPr>
            <w:r w:rsidRPr="001A4DF1">
              <w:t>Выполнение плана по доходам от аренды земельных участков</w:t>
            </w:r>
          </w:p>
        </w:tc>
        <w:tc>
          <w:tcPr>
            <w:tcW w:w="709"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w:t>
            </w:r>
          </w:p>
        </w:tc>
        <w:tc>
          <w:tcPr>
            <w:tcW w:w="850"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1000</w:t>
            </w:r>
          </w:p>
        </w:tc>
        <w:tc>
          <w:tcPr>
            <w:tcW w:w="992"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993"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850"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992"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r>
      <w:tr w:rsidR="008561FB" w:rsidRPr="00AB27B4" w:rsidTr="001A4DF1">
        <w:trPr>
          <w:trHeight w:val="590"/>
        </w:trPr>
        <w:tc>
          <w:tcPr>
            <w:tcW w:w="568"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4.</w:t>
            </w:r>
          </w:p>
        </w:tc>
        <w:tc>
          <w:tcPr>
            <w:tcW w:w="3969" w:type="dxa"/>
            <w:shd w:val="clear" w:color="auto" w:fill="auto"/>
          </w:tcPr>
          <w:p w:rsidR="008561FB" w:rsidRPr="001A4DF1" w:rsidRDefault="008561FB" w:rsidP="008561FB">
            <w:pPr>
              <w:ind w:left="-105" w:firstLine="33"/>
              <w:outlineLvl w:val="1"/>
            </w:pPr>
            <w:r w:rsidRPr="001A4DF1">
              <w:t>Выполнение плана по доходам от продажи земельных участков</w:t>
            </w:r>
          </w:p>
        </w:tc>
        <w:tc>
          <w:tcPr>
            <w:tcW w:w="709"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w:t>
            </w:r>
          </w:p>
        </w:tc>
        <w:tc>
          <w:tcPr>
            <w:tcW w:w="850"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1000</w:t>
            </w:r>
          </w:p>
        </w:tc>
        <w:tc>
          <w:tcPr>
            <w:tcW w:w="992"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993"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850"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c>
          <w:tcPr>
            <w:tcW w:w="992" w:type="dxa"/>
            <w:shd w:val="clear" w:color="auto" w:fill="auto"/>
          </w:tcPr>
          <w:p w:rsidR="008561FB" w:rsidRPr="001A4DF1" w:rsidRDefault="008561FB" w:rsidP="008561FB">
            <w:pPr>
              <w:pStyle w:val="ConsPlusNormal"/>
              <w:spacing w:line="360" w:lineRule="auto"/>
              <w:jc w:val="center"/>
              <w:rPr>
                <w:rFonts w:ascii="Times New Roman" w:hAnsi="Times New Roman" w:cs="Times New Roman"/>
                <w:sz w:val="24"/>
                <w:szCs w:val="24"/>
              </w:rPr>
            </w:pPr>
            <w:r w:rsidRPr="001A4DF1">
              <w:rPr>
                <w:rFonts w:ascii="Times New Roman" w:hAnsi="Times New Roman" w:cs="Times New Roman"/>
                <w:sz w:val="24"/>
                <w:szCs w:val="24"/>
              </w:rPr>
              <w:t>100</w:t>
            </w:r>
          </w:p>
        </w:tc>
      </w:tr>
      <w:tr w:rsidR="008561FB" w:rsidRPr="00AB27B4" w:rsidTr="001A4DF1">
        <w:trPr>
          <w:trHeight w:val="3316"/>
        </w:trPr>
        <w:tc>
          <w:tcPr>
            <w:tcW w:w="568"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AB27B4">
              <w:rPr>
                <w:rFonts w:ascii="Times New Roman" w:hAnsi="Times New Roman" w:cs="Times New Roman"/>
                <w:sz w:val="26"/>
                <w:szCs w:val="26"/>
              </w:rPr>
              <w:t>5.</w:t>
            </w:r>
          </w:p>
        </w:tc>
        <w:tc>
          <w:tcPr>
            <w:tcW w:w="3969" w:type="dxa"/>
            <w:shd w:val="clear" w:color="auto" w:fill="auto"/>
          </w:tcPr>
          <w:p w:rsidR="008561FB" w:rsidRPr="00AB27B4" w:rsidRDefault="008561FB" w:rsidP="008561FB">
            <w:pPr>
              <w:ind w:left="-105" w:firstLine="33"/>
              <w:outlineLvl w:val="1"/>
              <w:rPr>
                <w:szCs w:val="26"/>
              </w:rPr>
            </w:pPr>
            <w:r w:rsidRPr="00AB27B4">
              <w:rPr>
                <w:szCs w:val="26"/>
              </w:rPr>
              <w:t>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w:t>
            </w:r>
          </w:p>
        </w:tc>
        <w:tc>
          <w:tcPr>
            <w:tcW w:w="709"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AB27B4">
              <w:rPr>
                <w:rFonts w:ascii="Times New Roman" w:hAnsi="Times New Roman" w:cs="Times New Roman"/>
                <w:sz w:val="26"/>
                <w:szCs w:val="26"/>
              </w:rPr>
              <w:t>%</w:t>
            </w:r>
          </w:p>
        </w:tc>
        <w:tc>
          <w:tcPr>
            <w:tcW w:w="850"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97</w:t>
            </w:r>
          </w:p>
        </w:tc>
        <w:tc>
          <w:tcPr>
            <w:tcW w:w="992"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AB27B4">
              <w:rPr>
                <w:rFonts w:ascii="Times New Roman" w:hAnsi="Times New Roman" w:cs="Times New Roman"/>
                <w:sz w:val="26"/>
                <w:szCs w:val="26"/>
              </w:rPr>
              <w:t>9</w:t>
            </w:r>
            <w:r>
              <w:rPr>
                <w:rFonts w:ascii="Times New Roman" w:hAnsi="Times New Roman" w:cs="Times New Roman"/>
                <w:sz w:val="26"/>
                <w:szCs w:val="26"/>
              </w:rPr>
              <w:t>8</w:t>
            </w:r>
          </w:p>
        </w:tc>
        <w:tc>
          <w:tcPr>
            <w:tcW w:w="993"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AB27B4">
              <w:rPr>
                <w:rFonts w:ascii="Times New Roman" w:hAnsi="Times New Roman" w:cs="Times New Roman"/>
                <w:sz w:val="26"/>
                <w:szCs w:val="26"/>
              </w:rPr>
              <w:t>9</w:t>
            </w:r>
            <w:r>
              <w:rPr>
                <w:rFonts w:ascii="Times New Roman" w:hAnsi="Times New Roman" w:cs="Times New Roman"/>
                <w:sz w:val="26"/>
                <w:szCs w:val="26"/>
              </w:rPr>
              <w:t>8</w:t>
            </w:r>
          </w:p>
        </w:tc>
        <w:tc>
          <w:tcPr>
            <w:tcW w:w="850"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AB27B4">
              <w:rPr>
                <w:rFonts w:ascii="Times New Roman" w:hAnsi="Times New Roman" w:cs="Times New Roman"/>
                <w:sz w:val="26"/>
                <w:szCs w:val="26"/>
              </w:rPr>
              <w:t>9</w:t>
            </w:r>
            <w:r>
              <w:rPr>
                <w:rFonts w:ascii="Times New Roman" w:hAnsi="Times New Roman" w:cs="Times New Roman"/>
                <w:sz w:val="26"/>
                <w:szCs w:val="26"/>
              </w:rPr>
              <w:t>8</w:t>
            </w:r>
          </w:p>
        </w:tc>
        <w:tc>
          <w:tcPr>
            <w:tcW w:w="992"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AB27B4">
              <w:rPr>
                <w:rFonts w:ascii="Times New Roman" w:hAnsi="Times New Roman" w:cs="Times New Roman"/>
                <w:sz w:val="26"/>
                <w:szCs w:val="26"/>
              </w:rPr>
              <w:t>9</w:t>
            </w:r>
            <w:r>
              <w:rPr>
                <w:rFonts w:ascii="Times New Roman" w:hAnsi="Times New Roman" w:cs="Times New Roman"/>
                <w:sz w:val="26"/>
                <w:szCs w:val="26"/>
              </w:rPr>
              <w:t>8</w:t>
            </w:r>
          </w:p>
        </w:tc>
      </w:tr>
      <w:tr w:rsidR="008561FB" w:rsidRPr="00AB27B4" w:rsidTr="001A4DF1">
        <w:trPr>
          <w:trHeight w:val="481"/>
        </w:trPr>
        <w:tc>
          <w:tcPr>
            <w:tcW w:w="568"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AB27B4">
              <w:rPr>
                <w:rFonts w:ascii="Times New Roman" w:hAnsi="Times New Roman" w:cs="Times New Roman"/>
                <w:sz w:val="26"/>
                <w:szCs w:val="26"/>
              </w:rPr>
              <w:t>6.</w:t>
            </w:r>
          </w:p>
        </w:tc>
        <w:tc>
          <w:tcPr>
            <w:tcW w:w="3969" w:type="dxa"/>
            <w:shd w:val="clear" w:color="auto" w:fill="auto"/>
          </w:tcPr>
          <w:p w:rsidR="008561FB" w:rsidRPr="00AB27B4" w:rsidRDefault="008561FB" w:rsidP="008561FB">
            <w:pPr>
              <w:ind w:left="-105" w:firstLine="33"/>
              <w:outlineLvl w:val="1"/>
              <w:rPr>
                <w:szCs w:val="26"/>
              </w:rPr>
            </w:pPr>
            <w:r w:rsidRPr="00AB27B4">
              <w:rPr>
                <w:szCs w:val="26"/>
              </w:rPr>
              <w:t xml:space="preserve">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w:t>
            </w:r>
            <w:r w:rsidRPr="00AB27B4">
              <w:rPr>
                <w:szCs w:val="26"/>
              </w:rPr>
              <w:lastRenderedPageBreak/>
              <w:t xml:space="preserve">сетей инженерно-технического обеспечения </w:t>
            </w:r>
          </w:p>
        </w:tc>
        <w:tc>
          <w:tcPr>
            <w:tcW w:w="709"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AB27B4">
              <w:rPr>
                <w:rFonts w:ascii="Times New Roman" w:hAnsi="Times New Roman" w:cs="Times New Roman"/>
                <w:sz w:val="26"/>
                <w:szCs w:val="26"/>
              </w:rPr>
              <w:lastRenderedPageBreak/>
              <w:t>%</w:t>
            </w:r>
          </w:p>
        </w:tc>
        <w:tc>
          <w:tcPr>
            <w:tcW w:w="850"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50</w:t>
            </w:r>
          </w:p>
        </w:tc>
        <w:tc>
          <w:tcPr>
            <w:tcW w:w="992"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55</w:t>
            </w:r>
          </w:p>
        </w:tc>
        <w:tc>
          <w:tcPr>
            <w:tcW w:w="993"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5</w:t>
            </w:r>
            <w:r w:rsidRPr="00AB27B4">
              <w:rPr>
                <w:rFonts w:ascii="Times New Roman" w:hAnsi="Times New Roman" w:cs="Times New Roman"/>
                <w:sz w:val="26"/>
                <w:szCs w:val="26"/>
              </w:rPr>
              <w:t>5</w:t>
            </w:r>
          </w:p>
        </w:tc>
        <w:tc>
          <w:tcPr>
            <w:tcW w:w="850"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55</w:t>
            </w:r>
          </w:p>
        </w:tc>
        <w:tc>
          <w:tcPr>
            <w:tcW w:w="992"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55</w:t>
            </w:r>
          </w:p>
        </w:tc>
      </w:tr>
      <w:tr w:rsidR="008561FB" w:rsidRPr="00AB27B4" w:rsidTr="001A4DF1">
        <w:trPr>
          <w:trHeight w:val="2776"/>
        </w:trPr>
        <w:tc>
          <w:tcPr>
            <w:tcW w:w="568"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AB27B4">
              <w:rPr>
                <w:rFonts w:ascii="Times New Roman" w:hAnsi="Times New Roman" w:cs="Times New Roman"/>
                <w:sz w:val="26"/>
                <w:szCs w:val="26"/>
              </w:rPr>
              <w:lastRenderedPageBreak/>
              <w:t>7.</w:t>
            </w:r>
          </w:p>
        </w:tc>
        <w:tc>
          <w:tcPr>
            <w:tcW w:w="3969" w:type="dxa"/>
            <w:shd w:val="clear" w:color="auto" w:fill="auto"/>
          </w:tcPr>
          <w:p w:rsidR="008561FB" w:rsidRPr="00AB27B4" w:rsidRDefault="008561FB" w:rsidP="008561FB">
            <w:pPr>
              <w:ind w:left="-105" w:firstLine="33"/>
              <w:outlineLvl w:val="1"/>
              <w:rPr>
                <w:szCs w:val="26"/>
              </w:rPr>
            </w:pPr>
            <w:r w:rsidRPr="00AB27B4">
              <w:rPr>
                <w:szCs w:val="26"/>
              </w:rPr>
              <w:t xml:space="preserve">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 </w:t>
            </w:r>
          </w:p>
        </w:tc>
        <w:tc>
          <w:tcPr>
            <w:tcW w:w="709"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AB27B4">
              <w:rPr>
                <w:rFonts w:ascii="Times New Roman" w:hAnsi="Times New Roman" w:cs="Times New Roman"/>
                <w:sz w:val="26"/>
                <w:szCs w:val="26"/>
              </w:rPr>
              <w:t>%</w:t>
            </w:r>
          </w:p>
        </w:tc>
        <w:tc>
          <w:tcPr>
            <w:tcW w:w="850"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80</w:t>
            </w:r>
          </w:p>
        </w:tc>
        <w:tc>
          <w:tcPr>
            <w:tcW w:w="992"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85</w:t>
            </w:r>
          </w:p>
        </w:tc>
        <w:tc>
          <w:tcPr>
            <w:tcW w:w="993"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147C00">
              <w:rPr>
                <w:rFonts w:ascii="Times New Roman" w:hAnsi="Times New Roman" w:cs="Times New Roman"/>
                <w:sz w:val="26"/>
                <w:szCs w:val="26"/>
              </w:rPr>
              <w:t>85</w:t>
            </w:r>
          </w:p>
        </w:tc>
        <w:tc>
          <w:tcPr>
            <w:tcW w:w="850"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147C00">
              <w:rPr>
                <w:rFonts w:ascii="Times New Roman" w:hAnsi="Times New Roman" w:cs="Times New Roman"/>
                <w:sz w:val="26"/>
                <w:szCs w:val="26"/>
              </w:rPr>
              <w:t>85</w:t>
            </w:r>
          </w:p>
        </w:tc>
        <w:tc>
          <w:tcPr>
            <w:tcW w:w="992"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sidRPr="00147C00">
              <w:rPr>
                <w:rFonts w:ascii="Times New Roman" w:hAnsi="Times New Roman" w:cs="Times New Roman"/>
                <w:sz w:val="26"/>
                <w:szCs w:val="26"/>
              </w:rPr>
              <w:t>85</w:t>
            </w:r>
          </w:p>
        </w:tc>
      </w:tr>
      <w:tr w:rsidR="008561FB" w:rsidRPr="00AB27B4" w:rsidTr="001A4DF1">
        <w:trPr>
          <w:trHeight w:val="1425"/>
        </w:trPr>
        <w:tc>
          <w:tcPr>
            <w:tcW w:w="568"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8. </w:t>
            </w:r>
          </w:p>
        </w:tc>
        <w:tc>
          <w:tcPr>
            <w:tcW w:w="3969" w:type="dxa"/>
            <w:shd w:val="clear" w:color="auto" w:fill="auto"/>
          </w:tcPr>
          <w:p w:rsidR="008561FB" w:rsidRPr="00AB27B4" w:rsidRDefault="008561FB" w:rsidP="0015625A">
            <w:pPr>
              <w:ind w:left="-105" w:firstLine="33"/>
              <w:outlineLvl w:val="1"/>
              <w:rPr>
                <w:szCs w:val="26"/>
              </w:rPr>
            </w:pPr>
            <w:r w:rsidRPr="00AB27B4">
              <w:rPr>
                <w:szCs w:val="26"/>
              </w:rPr>
              <w:t>Количество объектов</w:t>
            </w:r>
            <w:r>
              <w:rPr>
                <w:szCs w:val="26"/>
              </w:rPr>
              <w:t xml:space="preserve"> культурного наследия </w:t>
            </w:r>
            <w:r w:rsidR="00A43D80">
              <w:rPr>
                <w:szCs w:val="26"/>
              </w:rPr>
              <w:t>регионального</w:t>
            </w:r>
            <w:r>
              <w:rPr>
                <w:szCs w:val="26"/>
              </w:rPr>
              <w:t xml:space="preserve"> значения, </w:t>
            </w:r>
            <w:r w:rsidR="0015625A" w:rsidRPr="0015625A">
              <w:rPr>
                <w:szCs w:val="26"/>
              </w:rPr>
              <w:t>находящихся в муниципальной собственности и поставленных на кадастровый учет (ед.);</w:t>
            </w:r>
            <w:r>
              <w:rPr>
                <w:szCs w:val="26"/>
              </w:rPr>
              <w:t xml:space="preserve"> </w:t>
            </w:r>
          </w:p>
        </w:tc>
        <w:tc>
          <w:tcPr>
            <w:tcW w:w="709"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ед.</w:t>
            </w:r>
          </w:p>
        </w:tc>
        <w:tc>
          <w:tcPr>
            <w:tcW w:w="850" w:type="dxa"/>
            <w:shd w:val="clear" w:color="auto" w:fill="auto"/>
          </w:tcPr>
          <w:p w:rsidR="008561FB" w:rsidRDefault="00A43D80"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992" w:type="dxa"/>
            <w:shd w:val="clear" w:color="auto" w:fill="auto"/>
          </w:tcPr>
          <w:p w:rsidR="008561FB" w:rsidRDefault="00A43D80"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993" w:type="dxa"/>
            <w:shd w:val="clear" w:color="auto" w:fill="auto"/>
          </w:tcPr>
          <w:p w:rsidR="008561FB" w:rsidRPr="00AB27B4"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shd w:val="clear" w:color="auto" w:fill="auto"/>
          </w:tcPr>
          <w:p w:rsidR="008561FB"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tcPr>
          <w:p w:rsidR="008561FB"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8561FB" w:rsidRPr="00AB27B4" w:rsidTr="00896019">
        <w:trPr>
          <w:trHeight w:val="1207"/>
        </w:trPr>
        <w:tc>
          <w:tcPr>
            <w:tcW w:w="568" w:type="dxa"/>
            <w:shd w:val="clear" w:color="auto" w:fill="auto"/>
          </w:tcPr>
          <w:p w:rsidR="008561FB"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969" w:type="dxa"/>
            <w:shd w:val="clear" w:color="auto" w:fill="auto"/>
          </w:tcPr>
          <w:p w:rsidR="008561FB" w:rsidRPr="00AB27B4" w:rsidRDefault="008561FB" w:rsidP="008561FB">
            <w:pPr>
              <w:ind w:left="-105" w:firstLine="33"/>
              <w:outlineLvl w:val="1"/>
              <w:rPr>
                <w:szCs w:val="26"/>
              </w:rPr>
            </w:pPr>
            <w:r>
              <w:rPr>
                <w:szCs w:val="26"/>
              </w:rPr>
              <w:t>Количество оказанных услуг по выдаче документов по приватизации квартир муниципального жилищного фонда</w:t>
            </w:r>
          </w:p>
        </w:tc>
        <w:tc>
          <w:tcPr>
            <w:tcW w:w="709" w:type="dxa"/>
            <w:shd w:val="clear" w:color="auto" w:fill="auto"/>
          </w:tcPr>
          <w:p w:rsidR="008561FB"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ед.</w:t>
            </w:r>
          </w:p>
        </w:tc>
        <w:tc>
          <w:tcPr>
            <w:tcW w:w="850" w:type="dxa"/>
            <w:shd w:val="clear" w:color="auto" w:fill="auto"/>
          </w:tcPr>
          <w:p w:rsidR="008561FB"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70</w:t>
            </w:r>
          </w:p>
        </w:tc>
        <w:tc>
          <w:tcPr>
            <w:tcW w:w="992" w:type="dxa"/>
            <w:shd w:val="clear" w:color="auto" w:fill="auto"/>
          </w:tcPr>
          <w:p w:rsidR="008561FB"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85</w:t>
            </w:r>
          </w:p>
        </w:tc>
        <w:tc>
          <w:tcPr>
            <w:tcW w:w="993" w:type="dxa"/>
            <w:shd w:val="clear" w:color="auto" w:fill="auto"/>
          </w:tcPr>
          <w:p w:rsidR="008561FB"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850" w:type="dxa"/>
            <w:shd w:val="clear" w:color="auto" w:fill="auto"/>
          </w:tcPr>
          <w:p w:rsidR="008561FB"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992" w:type="dxa"/>
            <w:shd w:val="clear" w:color="auto" w:fill="auto"/>
          </w:tcPr>
          <w:p w:rsidR="008561FB" w:rsidRDefault="008561FB" w:rsidP="008561F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100</w:t>
            </w:r>
          </w:p>
        </w:tc>
      </w:tr>
    </w:tbl>
    <w:p w:rsidR="008561FB" w:rsidRDefault="008561FB" w:rsidP="008561FB">
      <w:pPr>
        <w:pStyle w:val="ConsPlusNormal"/>
        <w:spacing w:line="360" w:lineRule="auto"/>
        <w:ind w:firstLine="540"/>
        <w:jc w:val="both"/>
        <w:rPr>
          <w:rFonts w:ascii="Times New Roman" w:hAnsi="Times New Roman" w:cs="Times New Roman"/>
          <w:b/>
          <w:sz w:val="26"/>
          <w:szCs w:val="26"/>
        </w:rPr>
      </w:pPr>
    </w:p>
    <w:p w:rsidR="008561FB" w:rsidRPr="00605E06" w:rsidRDefault="008561FB" w:rsidP="008561FB">
      <w:pPr>
        <w:pStyle w:val="ConsPlusNormal"/>
        <w:spacing w:line="360" w:lineRule="auto"/>
        <w:ind w:firstLine="540"/>
        <w:jc w:val="center"/>
        <w:rPr>
          <w:rFonts w:ascii="Times New Roman" w:hAnsi="Times New Roman" w:cs="Times New Roman"/>
          <w:b/>
          <w:sz w:val="26"/>
          <w:szCs w:val="26"/>
        </w:rPr>
      </w:pPr>
      <w:r w:rsidRPr="00605E06">
        <w:rPr>
          <w:rFonts w:ascii="Times New Roman" w:hAnsi="Times New Roman" w:cs="Times New Roman"/>
          <w:b/>
          <w:sz w:val="26"/>
          <w:szCs w:val="26"/>
          <w:lang w:val="en-US"/>
        </w:rPr>
        <w:t>IV</w:t>
      </w:r>
      <w:r w:rsidRPr="00605E06">
        <w:rPr>
          <w:rFonts w:ascii="Times New Roman" w:hAnsi="Times New Roman" w:cs="Times New Roman"/>
          <w:b/>
          <w:sz w:val="26"/>
          <w:szCs w:val="26"/>
        </w:rPr>
        <w:t>. Перечень основных мероприятий Подпрограммы</w:t>
      </w:r>
    </w:p>
    <w:p w:rsidR="008561FB" w:rsidRPr="00605E06" w:rsidRDefault="008561FB" w:rsidP="00813545">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 xml:space="preserve">В соответствии с поставленными целью и задачами реализация подпрограммы планируется посредством выполнения основных мероприятий, указанных в </w:t>
      </w:r>
      <w:hyperlink w:anchor="Par469" w:tooltip="Ссылка на текущий документ" w:history="1">
        <w:r w:rsidRPr="00605E06">
          <w:rPr>
            <w:rFonts w:ascii="Times New Roman" w:hAnsi="Times New Roman" w:cs="Times New Roman"/>
            <w:sz w:val="26"/>
            <w:szCs w:val="26"/>
          </w:rPr>
          <w:t>приложении</w:t>
        </w:r>
      </w:hyperlink>
      <w:r w:rsidRPr="00605E06">
        <w:rPr>
          <w:rFonts w:ascii="Times New Roman" w:hAnsi="Times New Roman" w:cs="Times New Roman"/>
          <w:sz w:val="26"/>
          <w:szCs w:val="26"/>
        </w:rPr>
        <w:t xml:space="preserve">  к  подпрограмме.</w:t>
      </w:r>
    </w:p>
    <w:p w:rsidR="008561FB" w:rsidRDefault="008561FB" w:rsidP="00813545">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Для эффективного управления имуществом городского округа необходимо проведение следующих основных мероприятий:</w:t>
      </w:r>
    </w:p>
    <w:p w:rsidR="00813545" w:rsidRPr="00605E06" w:rsidRDefault="00813545" w:rsidP="00813545">
      <w:pPr>
        <w:pStyle w:val="ConsPlusNormal"/>
        <w:ind w:firstLine="539"/>
        <w:jc w:val="both"/>
        <w:rPr>
          <w:rFonts w:ascii="Times New Roman" w:hAnsi="Times New Roman" w:cs="Times New Roman"/>
          <w:sz w:val="26"/>
          <w:szCs w:val="26"/>
        </w:rPr>
      </w:pPr>
    </w:p>
    <w:p w:rsidR="008561FB" w:rsidRPr="001A4DF1" w:rsidRDefault="008561FB" w:rsidP="001A4DF1">
      <w:pPr>
        <w:spacing w:line="360" w:lineRule="auto"/>
        <w:ind w:firstLine="709"/>
        <w:rPr>
          <w:b/>
          <w:sz w:val="26"/>
          <w:szCs w:val="26"/>
        </w:rPr>
      </w:pPr>
      <w:r w:rsidRPr="001A4DF1">
        <w:rPr>
          <w:sz w:val="26"/>
          <w:szCs w:val="26"/>
        </w:rPr>
        <w:t xml:space="preserve">         </w:t>
      </w:r>
      <w:r w:rsidRPr="001A4DF1">
        <w:rPr>
          <w:b/>
          <w:sz w:val="26"/>
          <w:szCs w:val="26"/>
        </w:rPr>
        <w:t>1.  Финансовое обеспечение управления имущественных отношений.</w:t>
      </w:r>
    </w:p>
    <w:p w:rsidR="008561FB" w:rsidRPr="001A4DF1" w:rsidRDefault="008561FB" w:rsidP="00813545">
      <w:pPr>
        <w:ind w:firstLine="709"/>
        <w:rPr>
          <w:sz w:val="26"/>
          <w:szCs w:val="26"/>
        </w:rPr>
      </w:pPr>
      <w:r w:rsidRPr="001A4DF1">
        <w:rPr>
          <w:sz w:val="26"/>
          <w:szCs w:val="26"/>
        </w:rPr>
        <w:t>Управление имущественных отношений осуществляет руководство и управление в сфере установленных функций органов местного самоуправления, которое предусматривает:</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обеспечение учета имущества городского округа, формирование в отношении него полных и достоверных сведений;</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обеспечение выполнения плановых показателей доходов бюджета городского округа по доходам администрируемым управлением, которое включает в себя администрирование платежей за использование имущества городского округа и проведение работы по взысканию недоимок;</w:t>
      </w:r>
    </w:p>
    <w:p w:rsidR="008561FB"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xml:space="preserve"> - осуществление проверок сохранности и использования по назначению муниципального имущества.</w:t>
      </w:r>
    </w:p>
    <w:p w:rsidR="00813545" w:rsidRPr="001A4DF1" w:rsidRDefault="00813545" w:rsidP="00813545">
      <w:pPr>
        <w:pStyle w:val="ConsPlusNormal"/>
        <w:ind w:firstLine="709"/>
        <w:jc w:val="both"/>
        <w:rPr>
          <w:rFonts w:ascii="Times New Roman" w:hAnsi="Times New Roman" w:cs="Times New Roman"/>
          <w:sz w:val="26"/>
          <w:szCs w:val="26"/>
        </w:rPr>
      </w:pPr>
    </w:p>
    <w:p w:rsidR="008561FB" w:rsidRDefault="008561FB" w:rsidP="00813545">
      <w:pPr>
        <w:pStyle w:val="ConsPlusNormal"/>
        <w:ind w:firstLine="709"/>
        <w:jc w:val="both"/>
        <w:rPr>
          <w:rFonts w:ascii="Times New Roman" w:hAnsi="Times New Roman" w:cs="Times New Roman"/>
          <w:b/>
          <w:sz w:val="26"/>
          <w:szCs w:val="26"/>
        </w:rPr>
      </w:pPr>
      <w:r w:rsidRPr="001A4DF1">
        <w:rPr>
          <w:rFonts w:ascii="Times New Roman" w:hAnsi="Times New Roman" w:cs="Times New Roman"/>
          <w:b/>
          <w:sz w:val="26"/>
          <w:szCs w:val="26"/>
        </w:rPr>
        <w:t>2. Формирование объектов недвижимости, обеспечение государственной регистрации возникновения, изменения и прекращения права собственности городского округа на объекты недвижимости.</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Это мероприятие</w:t>
      </w:r>
      <w:r w:rsidRPr="001A4DF1">
        <w:rPr>
          <w:rFonts w:ascii="Times New Roman" w:hAnsi="Times New Roman" w:cs="Times New Roman"/>
          <w:b/>
          <w:sz w:val="26"/>
          <w:szCs w:val="26"/>
        </w:rPr>
        <w:t xml:space="preserve"> </w:t>
      </w:r>
      <w:r w:rsidRPr="001A4DF1">
        <w:rPr>
          <w:rFonts w:ascii="Times New Roman" w:hAnsi="Times New Roman" w:cs="Times New Roman"/>
          <w:sz w:val="26"/>
          <w:szCs w:val="26"/>
        </w:rPr>
        <w:t>предусматривает:</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xml:space="preserve">        - обеспечение государственной регистрации права собственности городского округа на объекты недвижимости, в том числе, земельные участки, путем:</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lastRenderedPageBreak/>
        <w:t>- выявление объектов недвижимости, находящихся в собственности городского округа и не учтенных в Государственном кадастре недвижимости;</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обеспечение персонального закрепления ответственных лиц (правообладателей) за объектами недвижимости, находящихся в собственности городского округа и не учтенных в Государственном кадастре недвижимости;</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изготовление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городского округа на объекты недвижимости;</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формирование земельных участков, подлежащих отнесению к собственности городского округа;</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уточнение границ земельных участков, находящихся в собственности городского округа;</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обеспечение постановки земельных участков, подлежащих отнесению к собственности городского округа на государственный кадастровый учет, внесения сведений о земельных участках, находящихся в собственности, в государственный кадастр недвижимости;</w:t>
      </w:r>
    </w:p>
    <w:p w:rsidR="008561FB"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обеспечение государственной регистрации права на все земельные участки, подлежащие отнесению к собственности городского округа.</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b/>
          <w:sz w:val="26"/>
          <w:szCs w:val="26"/>
        </w:rPr>
        <w:t>3. Управление и распоряжение имуществом, находящимся в собственности и ведении городского округа</w:t>
      </w:r>
      <w:r w:rsidRPr="001A4DF1">
        <w:rPr>
          <w:rFonts w:ascii="Times New Roman" w:hAnsi="Times New Roman" w:cs="Times New Roman"/>
          <w:sz w:val="26"/>
          <w:szCs w:val="26"/>
        </w:rPr>
        <w:t xml:space="preserve">. </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Это мероприятие предусматривает обеспечение достижения оптимального состава и структуры имущества городского округа путем:</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обеспечения проведения оценки имущества городского округа, в том числе, оценки его рыночной стоимости;</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обеспечения проведения экспертизы технического состояния имущества казны городского округа;</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списания имущества казны городского округа, непригодного для его дальнейшей эксплуатации по назначению в связи с физическим износом и экономической нецелесообразностью восстановления;</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предоставления имущества казны городского округа по договорам гражданско-правового характера в установленном действующим законодательством порядке;</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безвозмездной передаче имущества казны городского округа по основаниям, предусмотренным законодательством, в собственность иных публично правовых образований;</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проведения ремонта и перепланировки объектов недвижимости;</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охраны объектов муниципальной собственности, находящихся на ответственном хранении;</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возмещения коммунальных расходов по нежилым помещениям;</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оформления возникновения, изменения и прекращения прав на земельные участки, находящиеся в собственности городского округа, путем:</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принятия решения о предоставлении земельных участков, внесении изменений, прекращении прав;</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обеспечения проведения оценки рыночной стоимости земельных участков, в случае предоставления земельных участков в аренду, установления в отношении земельного участка возмездного сервитута;</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заключения договоров, соглашений (при необходимости);</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оптимизации процедур, связанных с предоставлением земельных участков, находящихся в собственности и в ведении городского округа;</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lastRenderedPageBreak/>
        <w:t>- вовлечения в хозяйственный оборот неиспользуемых и используемых не по назначению земельных участков, находящихся в собственности городского округа;</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проведения на территории края государственной кадастровой оценки земель всех категорий;</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xml:space="preserve">       - проведения оценки объектов недвижимости, находящихся в собственности городского округа, в целях их вовлечения в хозяйственный оборот;</w:t>
      </w:r>
    </w:p>
    <w:p w:rsidR="008561FB"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организации и выполнения работ по ведению и хранению, а также подготовке и оформлению документов, связанных с учетом, содержанием и приватизацией муниципального жилищного фонда.</w:t>
      </w:r>
    </w:p>
    <w:p w:rsidR="00813545" w:rsidRPr="001A4DF1" w:rsidRDefault="00813545" w:rsidP="00813545">
      <w:pPr>
        <w:pStyle w:val="ConsPlusNormal"/>
        <w:ind w:firstLine="709"/>
        <w:jc w:val="both"/>
        <w:rPr>
          <w:rFonts w:ascii="Times New Roman" w:hAnsi="Times New Roman" w:cs="Times New Roman"/>
          <w:sz w:val="26"/>
          <w:szCs w:val="26"/>
        </w:rPr>
      </w:pPr>
    </w:p>
    <w:p w:rsidR="008561FB" w:rsidRPr="001A4DF1" w:rsidRDefault="008561FB" w:rsidP="001A4DF1">
      <w:pPr>
        <w:pStyle w:val="ConsPlusNormal"/>
        <w:spacing w:line="360" w:lineRule="auto"/>
        <w:ind w:firstLine="709"/>
        <w:jc w:val="center"/>
        <w:rPr>
          <w:rFonts w:ascii="Times New Roman" w:hAnsi="Times New Roman" w:cs="Times New Roman"/>
          <w:b/>
          <w:sz w:val="26"/>
          <w:szCs w:val="26"/>
        </w:rPr>
      </w:pPr>
      <w:r w:rsidRPr="001A4DF1">
        <w:rPr>
          <w:rFonts w:ascii="Times New Roman" w:hAnsi="Times New Roman" w:cs="Times New Roman"/>
          <w:b/>
          <w:sz w:val="26"/>
          <w:szCs w:val="26"/>
          <w:lang w:val="en-US"/>
        </w:rPr>
        <w:t>V</w:t>
      </w:r>
      <w:r w:rsidRPr="001A4DF1">
        <w:rPr>
          <w:rFonts w:ascii="Times New Roman" w:hAnsi="Times New Roman" w:cs="Times New Roman"/>
          <w:b/>
          <w:sz w:val="26"/>
          <w:szCs w:val="26"/>
        </w:rPr>
        <w:t>. Сроки и этапы реализации Подпрограммы</w:t>
      </w:r>
    </w:p>
    <w:p w:rsidR="008561FB" w:rsidRPr="001A4DF1" w:rsidRDefault="008561FB" w:rsidP="001A4DF1">
      <w:pPr>
        <w:pStyle w:val="ConsPlusNormal"/>
        <w:spacing w:line="360" w:lineRule="auto"/>
        <w:ind w:firstLine="709"/>
        <w:rPr>
          <w:rFonts w:ascii="Times New Roman" w:hAnsi="Times New Roman" w:cs="Times New Roman"/>
          <w:sz w:val="26"/>
          <w:szCs w:val="26"/>
        </w:rPr>
      </w:pPr>
      <w:r w:rsidRPr="001A4DF1">
        <w:rPr>
          <w:rFonts w:ascii="Times New Roman" w:hAnsi="Times New Roman" w:cs="Times New Roman"/>
          <w:sz w:val="26"/>
          <w:szCs w:val="26"/>
        </w:rPr>
        <w:t xml:space="preserve">       Подпрограмма реализуется в период 2020-2024 годов в один этап.</w:t>
      </w:r>
    </w:p>
    <w:p w:rsidR="008561FB" w:rsidRPr="001A4DF1" w:rsidRDefault="008561FB" w:rsidP="001A4DF1">
      <w:pPr>
        <w:pStyle w:val="ConsPlusNormal"/>
        <w:spacing w:line="360" w:lineRule="auto"/>
        <w:ind w:firstLine="709"/>
        <w:jc w:val="both"/>
        <w:rPr>
          <w:rFonts w:ascii="Times New Roman" w:hAnsi="Times New Roman" w:cs="Times New Roman"/>
          <w:sz w:val="26"/>
          <w:szCs w:val="26"/>
        </w:rPr>
      </w:pPr>
    </w:p>
    <w:p w:rsidR="008561FB" w:rsidRPr="001A4DF1" w:rsidRDefault="008561FB" w:rsidP="001A4DF1">
      <w:pPr>
        <w:ind w:firstLine="709"/>
        <w:jc w:val="center"/>
        <w:outlineLvl w:val="1"/>
        <w:rPr>
          <w:b/>
          <w:sz w:val="26"/>
          <w:szCs w:val="26"/>
        </w:rPr>
      </w:pPr>
      <w:r w:rsidRPr="001A4DF1">
        <w:rPr>
          <w:b/>
          <w:sz w:val="26"/>
          <w:szCs w:val="26"/>
        </w:rPr>
        <w:t>V</w:t>
      </w:r>
      <w:r w:rsidRPr="001A4DF1">
        <w:rPr>
          <w:b/>
          <w:sz w:val="26"/>
          <w:szCs w:val="26"/>
          <w:lang w:val="en-US"/>
        </w:rPr>
        <w:t>I</w:t>
      </w:r>
      <w:r w:rsidRPr="001A4DF1">
        <w:rPr>
          <w:b/>
          <w:sz w:val="26"/>
          <w:szCs w:val="26"/>
        </w:rPr>
        <w:t>. Механизм реализации Подпрограммы и контроль за ходом ее исполнения</w:t>
      </w:r>
    </w:p>
    <w:p w:rsidR="008561FB" w:rsidRPr="001A4DF1" w:rsidRDefault="008561FB" w:rsidP="001A4DF1">
      <w:pPr>
        <w:ind w:firstLine="709"/>
        <w:jc w:val="center"/>
        <w:outlineLvl w:val="1"/>
        <w:rPr>
          <w:b/>
          <w:sz w:val="26"/>
          <w:szCs w:val="26"/>
        </w:rPr>
      </w:pPr>
    </w:p>
    <w:p w:rsidR="008561FB" w:rsidRPr="001A4DF1" w:rsidRDefault="008561FB" w:rsidP="00813545">
      <w:pPr>
        <w:ind w:firstLine="709"/>
        <w:jc w:val="both"/>
        <w:outlineLvl w:val="1"/>
        <w:rPr>
          <w:sz w:val="26"/>
          <w:szCs w:val="26"/>
        </w:rPr>
      </w:pPr>
      <w:r w:rsidRPr="001A4DF1">
        <w:rPr>
          <w:sz w:val="26"/>
          <w:szCs w:val="26"/>
        </w:rPr>
        <w:t>Комплексное управление реализацией подпрограммы осуществляет управление (далее – ответственный исполнитель).</w:t>
      </w:r>
    </w:p>
    <w:p w:rsidR="000E5BB2"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xml:space="preserve">         Ответственный исполнитель организует реализацию подпрограммы, обеспечивает внесение изменений в подпрограмму, осуществляет подготовку и представляет предложения по </w:t>
      </w:r>
      <w:proofErr w:type="spellStart"/>
      <w:r w:rsidRPr="001A4DF1">
        <w:rPr>
          <w:rFonts w:ascii="Times New Roman" w:hAnsi="Times New Roman" w:cs="Times New Roman"/>
          <w:sz w:val="26"/>
          <w:szCs w:val="26"/>
        </w:rPr>
        <w:t>финансиров</w:t>
      </w:r>
      <w:proofErr w:type="spellEnd"/>
    </w:p>
    <w:p w:rsidR="008561FB" w:rsidRPr="001A4DF1" w:rsidRDefault="008561FB" w:rsidP="00813545">
      <w:pPr>
        <w:pStyle w:val="ConsPlusNormal"/>
        <w:ind w:firstLine="709"/>
        <w:jc w:val="both"/>
        <w:rPr>
          <w:rFonts w:ascii="Times New Roman" w:hAnsi="Times New Roman" w:cs="Times New Roman"/>
          <w:sz w:val="26"/>
          <w:szCs w:val="26"/>
        </w:rPr>
      </w:pPr>
      <w:proofErr w:type="spellStart"/>
      <w:r w:rsidRPr="001A4DF1">
        <w:rPr>
          <w:rFonts w:ascii="Times New Roman" w:hAnsi="Times New Roman" w:cs="Times New Roman"/>
          <w:sz w:val="26"/>
          <w:szCs w:val="26"/>
        </w:rPr>
        <w:t>анию</w:t>
      </w:r>
      <w:proofErr w:type="spellEnd"/>
      <w:r w:rsidRPr="001A4DF1">
        <w:rPr>
          <w:rFonts w:ascii="Times New Roman" w:hAnsi="Times New Roman" w:cs="Times New Roman"/>
          <w:sz w:val="26"/>
          <w:szCs w:val="26"/>
        </w:rPr>
        <w:t xml:space="preserve"> мероприятий подпрограммы, несет ответственность за достижение целевых показателей и индикаторов подпрограммы, конечных результатов ее реализации, своевременное исполнение мероприятий, предусмотренных подпрограммой, а также за целевое использование выделяемых на ее выполнение финансовых средств. Механизм реализации подпрограммы направлен на эффективное планирование хода исполнения основных мероприятий, координацию действий участников подпрограммы,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8561FB" w:rsidRPr="001A4DF1" w:rsidRDefault="008561FB" w:rsidP="00813545">
      <w:pPr>
        <w:ind w:firstLine="709"/>
        <w:jc w:val="both"/>
        <w:outlineLvl w:val="1"/>
        <w:rPr>
          <w:sz w:val="26"/>
          <w:szCs w:val="26"/>
        </w:rPr>
      </w:pPr>
      <w:r w:rsidRPr="001A4DF1">
        <w:rPr>
          <w:sz w:val="26"/>
          <w:szCs w:val="26"/>
        </w:rPr>
        <w:t>Реализация программных мероприятий осуществляется на основании договоров и муниципальных контрактов, заключаемых по итогам предусмотренных действующим законодательством процедур размещения заказов на поставки товаров, выполнение работ и оказание услуг для муниципальных нужд.</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xml:space="preserve"> Подпрограмма обеспечена кадровым ресурсом, способным организовать ее исполнение. Это - руководящий состав и специалисты управления. </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Техническое обеспечение подпрограммы:</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данные реестра учета муниципального имущества.</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Организационное обеспечение подпрограммы:</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комплексное решение задач реализации подпрограммы в рамках взаимодействия функциональных органов администрации городского округа, территориальных органов государственной власти, организаций и учреждений всех форм собственности,</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xml:space="preserve">- реализация программных мероприятий, связанных с проведением инвентаризации земельных участков (инженерно-геодезические работы), проведением технической инвентаризации и паспортизации недвижимого имущества муниципальной казны, имущества, принимаемого в муниципальную собственность, и бесхозяйного имущества (сооружений, жилых и нежилых помещений), оценкой рыночной стоимости имущества муниципальной казны, земельных участков, рыночно обоснованной величины арендной </w:t>
      </w:r>
      <w:r w:rsidRPr="001A4DF1">
        <w:rPr>
          <w:rFonts w:ascii="Times New Roman" w:hAnsi="Times New Roman" w:cs="Times New Roman"/>
          <w:sz w:val="26"/>
          <w:szCs w:val="26"/>
        </w:rPr>
        <w:lastRenderedPageBreak/>
        <w:t>платы муниципального имущества и земельных участков, бесхозяйного имущества, опубликованием в средствах массовой информации информационных сообщений и извещений о реализации муниципального имущества, земельных участков, рыночно обоснованной величины арендной платы муниципального имущества и земельных участков, осуществляется в порядке, предусмотренном действующим законодательством.</w:t>
      </w:r>
    </w:p>
    <w:p w:rsidR="008561FB" w:rsidRPr="001A4DF1" w:rsidRDefault="008561FB" w:rsidP="00813545">
      <w:pPr>
        <w:ind w:firstLine="709"/>
        <w:jc w:val="both"/>
        <w:outlineLvl w:val="1"/>
        <w:rPr>
          <w:sz w:val="26"/>
          <w:szCs w:val="26"/>
        </w:rPr>
      </w:pPr>
      <w:r w:rsidRPr="001A4DF1">
        <w:rPr>
          <w:sz w:val="26"/>
          <w:szCs w:val="26"/>
        </w:rPr>
        <w:t xml:space="preserve">В целях оперативного контроля за выполнением подпрограммы ответственный исполнитель ежеквартально в срок до 20 числа месяца, следующего за отчетным кварталом, представляет в управление экономики и инвестиций администрации городского округа информацию о расходовании бюджетных и внебюджетных средств и ежегодно до 1 марта года, следующего за отчетным готовит доклад о ходе реализации и оценке эффективности подпрограммы. </w:t>
      </w:r>
    </w:p>
    <w:p w:rsidR="008561FB" w:rsidRPr="001A4DF1" w:rsidRDefault="008561FB" w:rsidP="00813545">
      <w:pPr>
        <w:ind w:firstLine="709"/>
        <w:jc w:val="both"/>
        <w:outlineLvl w:val="1"/>
        <w:rPr>
          <w:sz w:val="26"/>
          <w:szCs w:val="26"/>
        </w:rPr>
      </w:pPr>
    </w:p>
    <w:p w:rsidR="008561FB" w:rsidRPr="001A4DF1" w:rsidRDefault="008561FB" w:rsidP="001A4DF1">
      <w:pPr>
        <w:tabs>
          <w:tab w:val="left" w:pos="2143"/>
          <w:tab w:val="center" w:pos="4677"/>
        </w:tabs>
        <w:ind w:firstLine="709"/>
        <w:jc w:val="center"/>
        <w:outlineLvl w:val="1"/>
        <w:rPr>
          <w:b/>
          <w:bCs/>
          <w:sz w:val="26"/>
          <w:szCs w:val="26"/>
        </w:rPr>
      </w:pPr>
      <w:r w:rsidRPr="001A4DF1">
        <w:rPr>
          <w:b/>
          <w:sz w:val="26"/>
          <w:szCs w:val="26"/>
        </w:rPr>
        <w:t>VI</w:t>
      </w:r>
      <w:r w:rsidRPr="001A4DF1">
        <w:rPr>
          <w:b/>
          <w:sz w:val="26"/>
          <w:szCs w:val="26"/>
          <w:lang w:val="en-US"/>
        </w:rPr>
        <w:t>I</w:t>
      </w:r>
      <w:r w:rsidRPr="001A4DF1">
        <w:rPr>
          <w:b/>
          <w:sz w:val="26"/>
          <w:szCs w:val="26"/>
        </w:rPr>
        <w:t xml:space="preserve">. </w:t>
      </w:r>
      <w:r w:rsidRPr="001A4DF1">
        <w:rPr>
          <w:b/>
          <w:bCs/>
          <w:sz w:val="26"/>
          <w:szCs w:val="26"/>
        </w:rPr>
        <w:t>Ресурсное обеспечение Подпрограммы</w:t>
      </w:r>
    </w:p>
    <w:p w:rsidR="008561FB" w:rsidRPr="001A4DF1" w:rsidRDefault="008561FB" w:rsidP="001A4DF1">
      <w:pPr>
        <w:ind w:firstLine="709"/>
        <w:jc w:val="center"/>
        <w:outlineLvl w:val="1"/>
        <w:rPr>
          <w:b/>
          <w:sz w:val="26"/>
          <w:szCs w:val="26"/>
        </w:rPr>
      </w:pPr>
    </w:p>
    <w:p w:rsidR="008561FB" w:rsidRPr="001A4DF1" w:rsidRDefault="008561FB" w:rsidP="0063200D">
      <w:pPr>
        <w:ind w:firstLine="709"/>
        <w:jc w:val="both"/>
        <w:outlineLvl w:val="1"/>
        <w:rPr>
          <w:bCs/>
          <w:sz w:val="26"/>
          <w:szCs w:val="26"/>
        </w:rPr>
      </w:pPr>
      <w:r w:rsidRPr="001A4DF1">
        <w:rPr>
          <w:bCs/>
          <w:sz w:val="26"/>
          <w:szCs w:val="26"/>
        </w:rPr>
        <w:t xml:space="preserve">Общий объем финансирования подпрограммы составляет </w:t>
      </w:r>
      <w:r w:rsidR="00AD1591" w:rsidRPr="00AD1591">
        <w:rPr>
          <w:bCs/>
          <w:sz w:val="26"/>
          <w:szCs w:val="26"/>
        </w:rPr>
        <w:t xml:space="preserve">86 428,989 </w:t>
      </w:r>
      <w:r w:rsidRPr="001A4DF1">
        <w:rPr>
          <w:bCs/>
          <w:sz w:val="26"/>
          <w:szCs w:val="26"/>
        </w:rPr>
        <w:t>тыс.</w:t>
      </w:r>
      <w:r w:rsidR="00443AA9">
        <w:rPr>
          <w:bCs/>
          <w:sz w:val="26"/>
          <w:szCs w:val="26"/>
        </w:rPr>
        <w:t xml:space="preserve"> </w:t>
      </w:r>
      <w:r w:rsidRPr="001A4DF1">
        <w:rPr>
          <w:bCs/>
          <w:sz w:val="26"/>
          <w:szCs w:val="26"/>
        </w:rPr>
        <w:t>руб. средств бюджета го</w:t>
      </w:r>
      <w:r w:rsidR="0063200D">
        <w:rPr>
          <w:bCs/>
          <w:sz w:val="26"/>
          <w:szCs w:val="26"/>
        </w:rPr>
        <w:t>родского округа (приложение № 2 к П</w:t>
      </w:r>
      <w:r w:rsidRPr="001A4DF1">
        <w:rPr>
          <w:bCs/>
          <w:sz w:val="26"/>
          <w:szCs w:val="26"/>
        </w:rPr>
        <w:t>рограмме).</w:t>
      </w:r>
    </w:p>
    <w:p w:rsidR="008561FB" w:rsidRPr="001A4DF1" w:rsidRDefault="008561FB" w:rsidP="0063200D">
      <w:pPr>
        <w:ind w:firstLine="709"/>
        <w:jc w:val="both"/>
        <w:outlineLvl w:val="1"/>
        <w:rPr>
          <w:bCs/>
          <w:sz w:val="26"/>
          <w:szCs w:val="26"/>
        </w:rPr>
      </w:pPr>
      <w:r w:rsidRPr="001A4DF1">
        <w:rPr>
          <w:bCs/>
          <w:sz w:val="26"/>
          <w:szCs w:val="26"/>
        </w:rPr>
        <w:t xml:space="preserve">Объемы бюджетных ассигнований мероприятий подпрограммы утверждаются в соответствии с бюджетом городского округа на 2020-2024 годы. В случае привлечения дополнительных средств из источников, не предусмотренных настоящей подпрограммой, </w:t>
      </w:r>
      <w:r w:rsidRPr="001A4DF1">
        <w:rPr>
          <w:sz w:val="26"/>
          <w:szCs w:val="26"/>
        </w:rPr>
        <w:t>ответственный исполнитель</w:t>
      </w:r>
      <w:r w:rsidRPr="001A4DF1">
        <w:rPr>
          <w:bCs/>
          <w:sz w:val="26"/>
          <w:szCs w:val="26"/>
        </w:rPr>
        <w:t xml:space="preserve"> вносит в нее соответствующие изменения. </w:t>
      </w:r>
    </w:p>
    <w:p w:rsidR="008561FB" w:rsidRPr="001A4DF1" w:rsidRDefault="008561FB" w:rsidP="00813545">
      <w:pPr>
        <w:pStyle w:val="ConsPlusNormal"/>
        <w:ind w:firstLine="709"/>
        <w:jc w:val="both"/>
        <w:rPr>
          <w:rFonts w:ascii="Times New Roman" w:hAnsi="Times New Roman" w:cs="Times New Roman"/>
          <w:sz w:val="26"/>
          <w:szCs w:val="26"/>
        </w:rPr>
      </w:pPr>
      <w:r w:rsidRPr="001A4DF1">
        <w:rPr>
          <w:rFonts w:ascii="Times New Roman" w:hAnsi="Times New Roman" w:cs="Times New Roman"/>
          <w:sz w:val="26"/>
          <w:szCs w:val="26"/>
        </w:rPr>
        <w:t xml:space="preserve">Финансирование подпрограммы осуществляется за счет средств бюджета городского округа; финансирование программных мероприятий предусматривается в бюджете городского округа на 2020-2024 годы. Денежные средства, планируемые к расходованию в разрезе мероприятий, в целях выполнения поставленных задач, указаны в </w:t>
      </w:r>
      <w:hyperlink w:anchor="Par469" w:tooltip="Ссылка на текущий документ" w:history="1">
        <w:r w:rsidRPr="001A4DF1">
          <w:rPr>
            <w:rFonts w:ascii="Times New Roman" w:hAnsi="Times New Roman" w:cs="Times New Roman"/>
            <w:sz w:val="26"/>
            <w:szCs w:val="26"/>
          </w:rPr>
          <w:t>приложении</w:t>
        </w:r>
      </w:hyperlink>
      <w:r w:rsidRPr="001A4DF1">
        <w:rPr>
          <w:rFonts w:ascii="Times New Roman" w:hAnsi="Times New Roman" w:cs="Times New Roman"/>
          <w:sz w:val="26"/>
          <w:szCs w:val="26"/>
        </w:rPr>
        <w:t xml:space="preserve">  к  подпрограмме.</w:t>
      </w:r>
    </w:p>
    <w:p w:rsidR="00C404EF" w:rsidRPr="001A4DF1" w:rsidRDefault="008561FB" w:rsidP="00813545">
      <w:pPr>
        <w:ind w:firstLine="709"/>
        <w:jc w:val="both"/>
        <w:rPr>
          <w:sz w:val="26"/>
          <w:szCs w:val="26"/>
        </w:rPr>
      </w:pPr>
      <w:r w:rsidRPr="001A4DF1">
        <w:rPr>
          <w:sz w:val="26"/>
          <w:szCs w:val="26"/>
        </w:rPr>
        <w:t xml:space="preserve">       Объем бюджетного финансирования подпрограммы ежегодно корректируется на основе анализа полученных результатов, выделенных средств и фактического выполнения программных мероприятий. Реализация подпрограммы осуществляется в пределах бюджетных средств на очередной финансовый год.</w:t>
      </w:r>
    </w:p>
    <w:p w:rsidR="008561FB" w:rsidRPr="001A4DF1" w:rsidRDefault="008561FB" w:rsidP="001A4DF1">
      <w:pPr>
        <w:spacing w:line="360" w:lineRule="auto"/>
        <w:ind w:firstLine="709"/>
        <w:jc w:val="both"/>
        <w:rPr>
          <w:sz w:val="26"/>
          <w:szCs w:val="26"/>
        </w:rPr>
      </w:pPr>
    </w:p>
    <w:p w:rsidR="008561FB" w:rsidRPr="001A4DF1" w:rsidRDefault="008561FB" w:rsidP="001A4DF1">
      <w:pPr>
        <w:spacing w:line="360" w:lineRule="auto"/>
        <w:ind w:firstLine="709"/>
        <w:jc w:val="center"/>
        <w:rPr>
          <w:sz w:val="26"/>
          <w:szCs w:val="26"/>
          <w:u w:val="single"/>
        </w:rPr>
      </w:pPr>
      <w:r w:rsidRPr="001A4DF1">
        <w:rPr>
          <w:sz w:val="26"/>
          <w:szCs w:val="26"/>
        </w:rPr>
        <w:t>____________________</w:t>
      </w:r>
    </w:p>
    <w:p w:rsidR="00C404EF" w:rsidRPr="001A4DF1" w:rsidRDefault="00C404EF" w:rsidP="001A4DF1">
      <w:pPr>
        <w:autoSpaceDE w:val="0"/>
        <w:autoSpaceDN w:val="0"/>
        <w:adjustRightInd w:val="0"/>
        <w:ind w:left="4820" w:firstLine="709"/>
        <w:jc w:val="center"/>
        <w:outlineLvl w:val="0"/>
        <w:rPr>
          <w:b/>
          <w:bCs/>
          <w:sz w:val="26"/>
          <w:szCs w:val="26"/>
          <w:lang w:eastAsia="en-US"/>
        </w:rPr>
      </w:pPr>
    </w:p>
    <w:p w:rsidR="00A52DF2" w:rsidRPr="00A52DF2" w:rsidRDefault="00A52DF2" w:rsidP="008561FB">
      <w:pPr>
        <w:pageBreakBefore/>
        <w:spacing w:line="360" w:lineRule="auto"/>
        <w:ind w:left="4678"/>
        <w:jc w:val="center"/>
        <w:rPr>
          <w:sz w:val="26"/>
          <w:szCs w:val="26"/>
        </w:rPr>
      </w:pPr>
      <w:r w:rsidRPr="00A52DF2">
        <w:rPr>
          <w:sz w:val="26"/>
          <w:szCs w:val="26"/>
        </w:rPr>
        <w:lastRenderedPageBreak/>
        <w:t>Приложение № 5</w:t>
      </w:r>
    </w:p>
    <w:p w:rsidR="00A52DF2" w:rsidRPr="00A52DF2" w:rsidRDefault="00A52DF2" w:rsidP="00A52DF2">
      <w:pPr>
        <w:ind w:left="4678" w:firstLine="2"/>
        <w:jc w:val="center"/>
        <w:rPr>
          <w:sz w:val="26"/>
          <w:szCs w:val="26"/>
        </w:rPr>
      </w:pPr>
      <w:r w:rsidRPr="00A52DF2">
        <w:rPr>
          <w:sz w:val="26"/>
          <w:szCs w:val="26"/>
        </w:rPr>
        <w:t xml:space="preserve">к муниципальной программе </w:t>
      </w:r>
    </w:p>
    <w:p w:rsidR="00A52DF2" w:rsidRPr="00A52DF2" w:rsidRDefault="00A52DF2" w:rsidP="00A52DF2">
      <w:pPr>
        <w:ind w:left="4678" w:firstLine="2"/>
        <w:jc w:val="center"/>
        <w:rPr>
          <w:sz w:val="26"/>
          <w:szCs w:val="26"/>
        </w:rPr>
      </w:pPr>
      <w:r w:rsidRPr="00A52DF2">
        <w:rPr>
          <w:sz w:val="26"/>
          <w:szCs w:val="26"/>
        </w:rPr>
        <w:t>Арсеньевского городского округа</w:t>
      </w:r>
    </w:p>
    <w:p w:rsidR="00A52DF2" w:rsidRPr="00A52DF2" w:rsidRDefault="00A52DF2" w:rsidP="00A52DF2">
      <w:pPr>
        <w:tabs>
          <w:tab w:val="left" w:pos="2850"/>
        </w:tabs>
        <w:ind w:left="4678" w:firstLine="2"/>
        <w:jc w:val="center"/>
        <w:rPr>
          <w:sz w:val="26"/>
          <w:szCs w:val="26"/>
          <w:u w:val="single"/>
        </w:rPr>
      </w:pPr>
      <w:r w:rsidRPr="00A52DF2">
        <w:rPr>
          <w:sz w:val="26"/>
          <w:szCs w:val="26"/>
        </w:rPr>
        <w:t>«Экономическое развитие и инновационная экономика в Арсеньевском городском округе» на 2020-2024 годы</w:t>
      </w:r>
    </w:p>
    <w:p w:rsidR="00A52DF2" w:rsidRPr="00A52DF2" w:rsidRDefault="00A52DF2" w:rsidP="00A52DF2">
      <w:pPr>
        <w:autoSpaceDE w:val="0"/>
        <w:autoSpaceDN w:val="0"/>
        <w:adjustRightInd w:val="0"/>
        <w:ind w:left="4820"/>
        <w:jc w:val="center"/>
        <w:outlineLvl w:val="0"/>
        <w:rPr>
          <w:b/>
          <w:bCs/>
          <w:sz w:val="26"/>
          <w:szCs w:val="26"/>
          <w:lang w:eastAsia="en-US"/>
        </w:rPr>
      </w:pPr>
    </w:p>
    <w:p w:rsidR="00A52DF2" w:rsidRPr="00A52DF2" w:rsidRDefault="00A52DF2" w:rsidP="00A52DF2">
      <w:pPr>
        <w:autoSpaceDE w:val="0"/>
        <w:autoSpaceDN w:val="0"/>
        <w:adjustRightInd w:val="0"/>
        <w:spacing w:line="360" w:lineRule="auto"/>
        <w:jc w:val="center"/>
        <w:outlineLvl w:val="0"/>
        <w:rPr>
          <w:b/>
          <w:sz w:val="26"/>
          <w:szCs w:val="26"/>
        </w:rPr>
      </w:pPr>
      <w:r w:rsidRPr="00A52DF2">
        <w:rPr>
          <w:b/>
          <w:sz w:val="26"/>
          <w:szCs w:val="26"/>
        </w:rPr>
        <w:t xml:space="preserve">ПОДПРОГРАММА </w:t>
      </w:r>
    </w:p>
    <w:p w:rsidR="00A52DF2" w:rsidRPr="00A52DF2" w:rsidRDefault="00A52DF2" w:rsidP="00A52DF2">
      <w:pPr>
        <w:jc w:val="center"/>
        <w:rPr>
          <w:b/>
          <w:bCs/>
          <w:sz w:val="26"/>
          <w:szCs w:val="26"/>
        </w:rPr>
      </w:pPr>
      <w:r w:rsidRPr="00A52DF2">
        <w:rPr>
          <w:b/>
          <w:bCs/>
          <w:sz w:val="26"/>
          <w:szCs w:val="26"/>
        </w:rPr>
        <w:t xml:space="preserve"> «Долгосрочное финансовое планирование и организация бюджетного процесса </w:t>
      </w:r>
    </w:p>
    <w:p w:rsidR="00A52DF2" w:rsidRPr="00A52DF2" w:rsidRDefault="00A52DF2" w:rsidP="00A52DF2">
      <w:pPr>
        <w:tabs>
          <w:tab w:val="left" w:pos="2850"/>
        </w:tabs>
        <w:ind w:firstLine="2"/>
        <w:jc w:val="center"/>
        <w:rPr>
          <w:sz w:val="26"/>
          <w:szCs w:val="26"/>
          <w:u w:val="single"/>
        </w:rPr>
      </w:pPr>
      <w:r w:rsidRPr="00A52DF2">
        <w:rPr>
          <w:b/>
          <w:bCs/>
          <w:sz w:val="26"/>
          <w:szCs w:val="26"/>
        </w:rPr>
        <w:t xml:space="preserve">в Арсеньевском городском округе» на 2020-2024 годы муниципальной программы Арсеньевского городского округа </w:t>
      </w:r>
      <w:r w:rsidRPr="00A52DF2">
        <w:rPr>
          <w:b/>
          <w:sz w:val="26"/>
          <w:szCs w:val="26"/>
        </w:rPr>
        <w:t>«Экономическое развитие и инновационная экономика в Арсеньевском городском округе» на 2020-2024 годы</w:t>
      </w:r>
    </w:p>
    <w:p w:rsidR="00A52DF2" w:rsidRPr="00A52DF2" w:rsidRDefault="00A52DF2" w:rsidP="00A52DF2">
      <w:pPr>
        <w:jc w:val="center"/>
        <w:rPr>
          <w:b/>
          <w:bCs/>
          <w:sz w:val="26"/>
          <w:szCs w:val="26"/>
        </w:rPr>
      </w:pPr>
    </w:p>
    <w:p w:rsidR="00A52DF2" w:rsidRPr="00A52DF2" w:rsidRDefault="00A52DF2" w:rsidP="00A52DF2">
      <w:pPr>
        <w:rPr>
          <w:szCs w:val="26"/>
        </w:rPr>
      </w:pPr>
    </w:p>
    <w:p w:rsidR="00A52DF2" w:rsidRPr="00A52DF2" w:rsidRDefault="00A52DF2" w:rsidP="00A52DF2">
      <w:pPr>
        <w:jc w:val="center"/>
        <w:outlineLvl w:val="0"/>
        <w:rPr>
          <w:b/>
          <w:szCs w:val="26"/>
        </w:rPr>
      </w:pPr>
      <w:r w:rsidRPr="00A52DF2">
        <w:rPr>
          <w:b/>
          <w:szCs w:val="26"/>
        </w:rPr>
        <w:t>ПАСПОРТ ПОДПРОГРАММЫ</w:t>
      </w:r>
    </w:p>
    <w:p w:rsidR="00A52DF2" w:rsidRPr="00A52DF2" w:rsidRDefault="00A52DF2" w:rsidP="00A52DF2">
      <w:pPr>
        <w:rPr>
          <w:szCs w:val="26"/>
        </w:rPr>
      </w:pPr>
    </w:p>
    <w:tbl>
      <w:tblPr>
        <w:tblW w:w="9646" w:type="dxa"/>
        <w:tblCellSpacing w:w="5" w:type="nil"/>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6244"/>
      </w:tblGrid>
      <w:tr w:rsidR="00A52DF2" w:rsidRPr="00A52DF2" w:rsidTr="008561FB">
        <w:trPr>
          <w:trHeight w:val="1070"/>
          <w:tblCellSpacing w:w="5" w:type="nil"/>
        </w:trPr>
        <w:tc>
          <w:tcPr>
            <w:tcW w:w="3402" w:type="dxa"/>
          </w:tcPr>
          <w:p w:rsidR="00A52DF2" w:rsidRPr="00A52DF2" w:rsidRDefault="00A52DF2" w:rsidP="00A52DF2">
            <w:pPr>
              <w:rPr>
                <w:sz w:val="26"/>
                <w:szCs w:val="26"/>
              </w:rPr>
            </w:pPr>
            <w:r w:rsidRPr="00A52DF2">
              <w:rPr>
                <w:sz w:val="26"/>
                <w:szCs w:val="26"/>
              </w:rPr>
              <w:t xml:space="preserve">Наименование подпрограммы </w:t>
            </w:r>
          </w:p>
        </w:tc>
        <w:tc>
          <w:tcPr>
            <w:tcW w:w="6244" w:type="dxa"/>
          </w:tcPr>
          <w:p w:rsidR="00A52DF2" w:rsidRPr="00A52DF2" w:rsidRDefault="00A52DF2" w:rsidP="00A52DF2">
            <w:pPr>
              <w:rPr>
                <w:sz w:val="26"/>
                <w:szCs w:val="26"/>
              </w:rPr>
            </w:pPr>
            <w:r w:rsidRPr="00A52DF2">
              <w:rPr>
                <w:sz w:val="26"/>
                <w:szCs w:val="26"/>
              </w:rPr>
              <w:t>«Долгосрочное финансовое планирование и организация бюджетного процесса в Арсеньевском городском округе» (далее - подпрограмма)</w:t>
            </w:r>
          </w:p>
        </w:tc>
      </w:tr>
      <w:tr w:rsidR="00A52DF2" w:rsidRPr="00A52DF2" w:rsidTr="008561FB">
        <w:trPr>
          <w:trHeight w:val="712"/>
          <w:tblCellSpacing w:w="5" w:type="nil"/>
        </w:trPr>
        <w:tc>
          <w:tcPr>
            <w:tcW w:w="3402" w:type="dxa"/>
          </w:tcPr>
          <w:p w:rsidR="00A52DF2" w:rsidRPr="00A52DF2" w:rsidRDefault="00A52DF2" w:rsidP="00A52DF2">
            <w:pPr>
              <w:rPr>
                <w:sz w:val="26"/>
                <w:szCs w:val="26"/>
              </w:rPr>
            </w:pPr>
            <w:r w:rsidRPr="00A52DF2">
              <w:rPr>
                <w:sz w:val="26"/>
                <w:szCs w:val="26"/>
              </w:rPr>
              <w:t>Ответственный исполнитель подпрограммы</w:t>
            </w:r>
          </w:p>
        </w:tc>
        <w:tc>
          <w:tcPr>
            <w:tcW w:w="6244" w:type="dxa"/>
          </w:tcPr>
          <w:p w:rsidR="00A52DF2" w:rsidRPr="00A52DF2" w:rsidRDefault="00A52DF2" w:rsidP="00A52DF2">
            <w:pPr>
              <w:rPr>
                <w:sz w:val="26"/>
                <w:szCs w:val="26"/>
              </w:rPr>
            </w:pPr>
            <w:r w:rsidRPr="00A52DF2">
              <w:rPr>
                <w:sz w:val="26"/>
                <w:szCs w:val="26"/>
              </w:rPr>
              <w:t>финансовое управление администрации Арсеньевского городского округа</w:t>
            </w:r>
          </w:p>
        </w:tc>
      </w:tr>
      <w:tr w:rsidR="00A52DF2" w:rsidRPr="00A52DF2" w:rsidTr="008561FB">
        <w:trPr>
          <w:trHeight w:val="1437"/>
          <w:tblCellSpacing w:w="5" w:type="nil"/>
        </w:trPr>
        <w:tc>
          <w:tcPr>
            <w:tcW w:w="3402" w:type="dxa"/>
          </w:tcPr>
          <w:p w:rsidR="00A52DF2" w:rsidRPr="00A52DF2" w:rsidRDefault="00A52DF2" w:rsidP="00A52DF2">
            <w:pPr>
              <w:rPr>
                <w:sz w:val="26"/>
                <w:szCs w:val="26"/>
              </w:rPr>
            </w:pPr>
            <w:r w:rsidRPr="00A52DF2">
              <w:rPr>
                <w:sz w:val="26"/>
                <w:szCs w:val="26"/>
              </w:rPr>
              <w:t>Цели подпрограммы</w:t>
            </w:r>
          </w:p>
        </w:tc>
        <w:tc>
          <w:tcPr>
            <w:tcW w:w="6244" w:type="dxa"/>
          </w:tcPr>
          <w:p w:rsidR="00A52DF2" w:rsidRPr="00A52DF2" w:rsidRDefault="00A52DF2" w:rsidP="00A52DF2">
            <w:pPr>
              <w:jc w:val="both"/>
              <w:rPr>
                <w:sz w:val="26"/>
                <w:szCs w:val="26"/>
              </w:rPr>
            </w:pPr>
            <w:r w:rsidRPr="00A52DF2">
              <w:rPr>
                <w:sz w:val="26"/>
                <w:szCs w:val="26"/>
              </w:rPr>
              <w:t>создание оптимальных условий для обеспечения долгосрочной сбалансированности и устойчивости бюджетной системы Арсеньевского городского округа (далее – городского округа)</w:t>
            </w:r>
          </w:p>
        </w:tc>
      </w:tr>
      <w:tr w:rsidR="00A52DF2" w:rsidRPr="00A52DF2" w:rsidTr="008561FB">
        <w:trPr>
          <w:trHeight w:val="1407"/>
          <w:tblCellSpacing w:w="5" w:type="nil"/>
        </w:trPr>
        <w:tc>
          <w:tcPr>
            <w:tcW w:w="3402" w:type="dxa"/>
          </w:tcPr>
          <w:p w:rsidR="00A52DF2" w:rsidRPr="00A52DF2" w:rsidRDefault="00A52DF2" w:rsidP="00A52DF2">
            <w:pPr>
              <w:rPr>
                <w:sz w:val="26"/>
                <w:szCs w:val="26"/>
              </w:rPr>
            </w:pPr>
            <w:r w:rsidRPr="00A52DF2">
              <w:rPr>
                <w:sz w:val="26"/>
                <w:szCs w:val="26"/>
              </w:rPr>
              <w:t>Задачи подпрограммы</w:t>
            </w:r>
          </w:p>
        </w:tc>
        <w:tc>
          <w:tcPr>
            <w:tcW w:w="6244" w:type="dxa"/>
          </w:tcPr>
          <w:p w:rsidR="00A52DF2" w:rsidRPr="00A52DF2" w:rsidRDefault="00A52DF2" w:rsidP="00A52DF2">
            <w:pPr>
              <w:rPr>
                <w:sz w:val="26"/>
                <w:szCs w:val="26"/>
              </w:rPr>
            </w:pPr>
            <w:r w:rsidRPr="00A52DF2">
              <w:rPr>
                <w:sz w:val="26"/>
                <w:szCs w:val="26"/>
              </w:rPr>
              <w:t>организация планирования и исполнения бюджета городского округа;</w:t>
            </w:r>
          </w:p>
          <w:p w:rsidR="00A52DF2" w:rsidRPr="00A52DF2" w:rsidRDefault="00A52DF2" w:rsidP="00A52DF2">
            <w:pPr>
              <w:rPr>
                <w:sz w:val="26"/>
                <w:szCs w:val="26"/>
              </w:rPr>
            </w:pPr>
            <w:r w:rsidRPr="00A52DF2">
              <w:rPr>
                <w:sz w:val="26"/>
                <w:szCs w:val="26"/>
              </w:rPr>
              <w:t>совершенствование управления муниципальным  долгом городского округа</w:t>
            </w:r>
          </w:p>
        </w:tc>
      </w:tr>
      <w:tr w:rsidR="00A52DF2" w:rsidRPr="00A52DF2" w:rsidTr="008561FB">
        <w:trPr>
          <w:trHeight w:val="762"/>
          <w:tblCellSpacing w:w="5" w:type="nil"/>
        </w:trPr>
        <w:tc>
          <w:tcPr>
            <w:tcW w:w="3402" w:type="dxa"/>
          </w:tcPr>
          <w:p w:rsidR="00A52DF2" w:rsidRPr="00A52DF2" w:rsidRDefault="00A52DF2" w:rsidP="00A52DF2">
            <w:pPr>
              <w:rPr>
                <w:sz w:val="26"/>
                <w:szCs w:val="26"/>
              </w:rPr>
            </w:pPr>
            <w:r w:rsidRPr="00A52DF2">
              <w:rPr>
                <w:sz w:val="26"/>
                <w:szCs w:val="26"/>
              </w:rPr>
              <w:t>Целевые индикаторы и показатели подпрограммы</w:t>
            </w:r>
          </w:p>
        </w:tc>
        <w:tc>
          <w:tcPr>
            <w:tcW w:w="6244" w:type="dxa"/>
          </w:tcPr>
          <w:p w:rsidR="00A52DF2" w:rsidRPr="00A52DF2" w:rsidRDefault="00A52DF2" w:rsidP="00A52DF2">
            <w:pPr>
              <w:rPr>
                <w:sz w:val="26"/>
                <w:szCs w:val="26"/>
              </w:rPr>
            </w:pPr>
            <w:r w:rsidRPr="00A52DF2">
              <w:rPr>
                <w:sz w:val="26"/>
                <w:szCs w:val="26"/>
              </w:rPr>
              <w:t>- доля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w:t>
            </w:r>
          </w:p>
          <w:p w:rsidR="00A52DF2" w:rsidRPr="00A52DF2" w:rsidRDefault="00A52DF2" w:rsidP="00A52DF2">
            <w:pPr>
              <w:rPr>
                <w:sz w:val="26"/>
                <w:szCs w:val="26"/>
              </w:rPr>
            </w:pPr>
            <w:r w:rsidRPr="00A52DF2">
              <w:rPr>
                <w:sz w:val="26"/>
                <w:szCs w:val="26"/>
              </w:rPr>
              <w:t>- 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краевого бюджета, %;</w:t>
            </w:r>
          </w:p>
          <w:p w:rsidR="00A52DF2" w:rsidRPr="00A52DF2" w:rsidRDefault="00A52DF2" w:rsidP="00A52DF2">
            <w:pPr>
              <w:rPr>
                <w:sz w:val="26"/>
                <w:szCs w:val="26"/>
              </w:rPr>
            </w:pPr>
            <w:r w:rsidRPr="00A52DF2">
              <w:rPr>
                <w:sz w:val="26"/>
                <w:szCs w:val="26"/>
              </w:rPr>
              <w:t>- доля расходов бюджета городского округа, формируемых в рамках муниципальных программ городского округа, %;</w:t>
            </w:r>
          </w:p>
          <w:p w:rsidR="00A52DF2" w:rsidRPr="00A52DF2" w:rsidRDefault="00A52DF2" w:rsidP="00A52DF2">
            <w:pPr>
              <w:outlineLvl w:val="1"/>
              <w:rPr>
                <w:sz w:val="26"/>
                <w:szCs w:val="26"/>
              </w:rPr>
            </w:pPr>
            <w:r w:rsidRPr="00A52DF2">
              <w:rPr>
                <w:sz w:val="26"/>
                <w:szCs w:val="26"/>
              </w:rPr>
              <w:lastRenderedPageBreak/>
              <w:t>- выполнение плана по доходам бюджета городского округа, %;</w:t>
            </w:r>
          </w:p>
        </w:tc>
      </w:tr>
      <w:tr w:rsidR="00A52DF2" w:rsidRPr="00A52DF2" w:rsidTr="008561FB">
        <w:trPr>
          <w:trHeight w:val="880"/>
          <w:tblCellSpacing w:w="5" w:type="nil"/>
        </w:trPr>
        <w:tc>
          <w:tcPr>
            <w:tcW w:w="3402" w:type="dxa"/>
          </w:tcPr>
          <w:p w:rsidR="00A52DF2" w:rsidRPr="00A52DF2" w:rsidRDefault="00A52DF2" w:rsidP="00A52DF2">
            <w:pPr>
              <w:rPr>
                <w:sz w:val="26"/>
                <w:szCs w:val="26"/>
              </w:rPr>
            </w:pPr>
            <w:r w:rsidRPr="00A52DF2">
              <w:rPr>
                <w:sz w:val="26"/>
                <w:szCs w:val="26"/>
              </w:rPr>
              <w:lastRenderedPageBreak/>
              <w:t>Этапы и сроки реализации подпрограммы</w:t>
            </w:r>
          </w:p>
        </w:tc>
        <w:tc>
          <w:tcPr>
            <w:tcW w:w="6244" w:type="dxa"/>
          </w:tcPr>
          <w:p w:rsidR="00A52DF2" w:rsidRPr="00A52DF2" w:rsidRDefault="00A52DF2" w:rsidP="00A52DF2">
            <w:pPr>
              <w:rPr>
                <w:sz w:val="26"/>
                <w:szCs w:val="26"/>
              </w:rPr>
            </w:pPr>
            <w:r w:rsidRPr="00A52DF2">
              <w:rPr>
                <w:sz w:val="26"/>
                <w:szCs w:val="26"/>
              </w:rPr>
              <w:t>подпрограмма реализуется в 2020 - 2024 годы в один этап</w:t>
            </w:r>
          </w:p>
        </w:tc>
      </w:tr>
      <w:tr w:rsidR="00A52DF2" w:rsidRPr="00A52DF2" w:rsidTr="008561FB">
        <w:trPr>
          <w:trHeight w:val="2668"/>
          <w:tblCellSpacing w:w="5" w:type="nil"/>
        </w:trPr>
        <w:tc>
          <w:tcPr>
            <w:tcW w:w="3402" w:type="dxa"/>
          </w:tcPr>
          <w:p w:rsidR="00A52DF2" w:rsidRPr="00A52DF2" w:rsidRDefault="00A52DF2" w:rsidP="00A52DF2">
            <w:pPr>
              <w:rPr>
                <w:sz w:val="26"/>
                <w:szCs w:val="26"/>
              </w:rPr>
            </w:pPr>
            <w:r w:rsidRPr="00A52DF2">
              <w:rPr>
                <w:sz w:val="26"/>
                <w:szCs w:val="26"/>
              </w:rPr>
              <w:t xml:space="preserve">Объем и источники финансирования </w:t>
            </w:r>
          </w:p>
        </w:tc>
        <w:tc>
          <w:tcPr>
            <w:tcW w:w="6244" w:type="dxa"/>
          </w:tcPr>
          <w:p w:rsidR="00A52DF2" w:rsidRPr="00A52DF2" w:rsidRDefault="00A52DF2" w:rsidP="00A52DF2">
            <w:pPr>
              <w:rPr>
                <w:sz w:val="26"/>
                <w:szCs w:val="26"/>
              </w:rPr>
            </w:pPr>
            <w:r w:rsidRPr="00A52DF2">
              <w:rPr>
                <w:sz w:val="26"/>
                <w:szCs w:val="26"/>
              </w:rPr>
              <w:t xml:space="preserve">общий объем бюджетных ассигнований бюджета городского округа на реализацию подпрограммы составляет -  - </w:t>
            </w:r>
            <w:r w:rsidR="00C51AEE">
              <w:rPr>
                <w:sz w:val="26"/>
                <w:szCs w:val="26"/>
              </w:rPr>
              <w:t>73</w:t>
            </w:r>
            <w:r w:rsidR="00A55E49">
              <w:rPr>
                <w:sz w:val="26"/>
                <w:szCs w:val="26"/>
              </w:rPr>
              <w:t xml:space="preserve"> 751,235 </w:t>
            </w:r>
            <w:r w:rsidRPr="00A52DF2">
              <w:rPr>
                <w:sz w:val="26"/>
                <w:szCs w:val="26"/>
              </w:rPr>
              <w:t>тыс. руб., в том числе:</w:t>
            </w:r>
          </w:p>
          <w:p w:rsidR="00A52DF2" w:rsidRPr="00A52DF2" w:rsidRDefault="00A52DF2" w:rsidP="00A52DF2">
            <w:pPr>
              <w:rPr>
                <w:sz w:val="26"/>
                <w:szCs w:val="26"/>
              </w:rPr>
            </w:pPr>
            <w:r w:rsidRPr="00A52DF2">
              <w:rPr>
                <w:sz w:val="26"/>
                <w:szCs w:val="26"/>
              </w:rPr>
              <w:t xml:space="preserve">2020 год - </w:t>
            </w:r>
            <w:r w:rsidR="00C51AEE">
              <w:rPr>
                <w:sz w:val="26"/>
                <w:szCs w:val="26"/>
              </w:rPr>
              <w:t>23</w:t>
            </w:r>
            <w:r w:rsidR="00A55E49">
              <w:rPr>
                <w:sz w:val="26"/>
                <w:szCs w:val="26"/>
              </w:rPr>
              <w:t> 761,548</w:t>
            </w:r>
            <w:r w:rsidRPr="00A52DF2">
              <w:rPr>
                <w:sz w:val="26"/>
                <w:szCs w:val="26"/>
              </w:rPr>
              <w:t xml:space="preserve"> тыс. руб.;</w:t>
            </w:r>
          </w:p>
          <w:p w:rsidR="00A52DF2" w:rsidRPr="00A52DF2" w:rsidRDefault="00A52DF2" w:rsidP="00A52DF2">
            <w:pPr>
              <w:rPr>
                <w:sz w:val="26"/>
                <w:szCs w:val="26"/>
              </w:rPr>
            </w:pPr>
            <w:r w:rsidRPr="00A52DF2">
              <w:rPr>
                <w:sz w:val="26"/>
                <w:szCs w:val="26"/>
              </w:rPr>
              <w:t xml:space="preserve">2021 год – </w:t>
            </w:r>
            <w:r w:rsidR="00A55E49">
              <w:rPr>
                <w:sz w:val="26"/>
                <w:szCs w:val="26"/>
              </w:rPr>
              <w:t>15 577,841</w:t>
            </w:r>
            <w:r w:rsidRPr="00A52DF2">
              <w:rPr>
                <w:sz w:val="26"/>
                <w:szCs w:val="26"/>
              </w:rPr>
              <w:t xml:space="preserve"> тыс. руб.;</w:t>
            </w:r>
          </w:p>
          <w:p w:rsidR="00A52DF2" w:rsidRPr="00A52DF2" w:rsidRDefault="00A52DF2" w:rsidP="00A52DF2">
            <w:pPr>
              <w:rPr>
                <w:sz w:val="26"/>
                <w:szCs w:val="26"/>
              </w:rPr>
            </w:pPr>
            <w:r w:rsidRPr="00A52DF2">
              <w:rPr>
                <w:sz w:val="26"/>
                <w:szCs w:val="26"/>
              </w:rPr>
              <w:t xml:space="preserve">2022 год -  </w:t>
            </w:r>
            <w:r w:rsidR="00A55E49">
              <w:rPr>
                <w:sz w:val="26"/>
                <w:szCs w:val="26"/>
              </w:rPr>
              <w:t>11 932,298</w:t>
            </w:r>
            <w:r w:rsidRPr="00A52DF2">
              <w:rPr>
                <w:sz w:val="26"/>
                <w:szCs w:val="26"/>
              </w:rPr>
              <w:t xml:space="preserve"> тыс. руб.</w:t>
            </w:r>
          </w:p>
          <w:p w:rsidR="00A52DF2" w:rsidRPr="00A52DF2" w:rsidRDefault="00A52DF2" w:rsidP="00A52DF2">
            <w:pPr>
              <w:rPr>
                <w:sz w:val="26"/>
                <w:szCs w:val="26"/>
              </w:rPr>
            </w:pPr>
            <w:r w:rsidRPr="00A52DF2">
              <w:rPr>
                <w:sz w:val="26"/>
                <w:szCs w:val="26"/>
              </w:rPr>
              <w:t xml:space="preserve">2023 год – </w:t>
            </w:r>
            <w:r w:rsidR="00A55E49">
              <w:rPr>
                <w:sz w:val="26"/>
                <w:szCs w:val="26"/>
              </w:rPr>
              <w:t>11 239,774</w:t>
            </w:r>
            <w:r w:rsidRPr="00A52DF2">
              <w:rPr>
                <w:sz w:val="26"/>
                <w:szCs w:val="26"/>
              </w:rPr>
              <w:t xml:space="preserve"> тыс. руб.</w:t>
            </w:r>
          </w:p>
          <w:p w:rsidR="00A52DF2" w:rsidRPr="00A52DF2" w:rsidRDefault="00A52DF2" w:rsidP="00A52DF2">
            <w:pPr>
              <w:jc w:val="both"/>
              <w:rPr>
                <w:sz w:val="26"/>
                <w:szCs w:val="26"/>
              </w:rPr>
            </w:pPr>
            <w:r w:rsidRPr="00A52DF2">
              <w:rPr>
                <w:sz w:val="26"/>
                <w:szCs w:val="26"/>
              </w:rPr>
              <w:t xml:space="preserve">2024 год – </w:t>
            </w:r>
            <w:r w:rsidR="00A55E49">
              <w:rPr>
                <w:sz w:val="26"/>
                <w:szCs w:val="26"/>
              </w:rPr>
              <w:t>11 239,774</w:t>
            </w:r>
            <w:r w:rsidRPr="00A52DF2">
              <w:rPr>
                <w:sz w:val="26"/>
                <w:szCs w:val="26"/>
              </w:rPr>
              <w:t xml:space="preserve"> тыс. руб.</w:t>
            </w:r>
          </w:p>
          <w:p w:rsidR="00A52DF2" w:rsidRPr="00A52DF2" w:rsidRDefault="00A52DF2" w:rsidP="00A52DF2">
            <w:pPr>
              <w:rPr>
                <w:sz w:val="26"/>
                <w:szCs w:val="26"/>
              </w:rPr>
            </w:pPr>
          </w:p>
        </w:tc>
      </w:tr>
      <w:tr w:rsidR="00A52DF2" w:rsidRPr="00A52DF2" w:rsidTr="008561FB">
        <w:trPr>
          <w:trHeight w:val="4413"/>
          <w:tblCellSpacing w:w="5" w:type="nil"/>
        </w:trPr>
        <w:tc>
          <w:tcPr>
            <w:tcW w:w="3402" w:type="dxa"/>
          </w:tcPr>
          <w:p w:rsidR="00A52DF2" w:rsidRPr="00A52DF2" w:rsidRDefault="00A52DF2" w:rsidP="00A52DF2">
            <w:pPr>
              <w:rPr>
                <w:sz w:val="26"/>
                <w:szCs w:val="26"/>
              </w:rPr>
            </w:pPr>
            <w:r w:rsidRPr="00A52DF2">
              <w:rPr>
                <w:sz w:val="26"/>
                <w:szCs w:val="26"/>
              </w:rPr>
              <w:t>Ожидаемые результаты реализации подпрограммы</w:t>
            </w:r>
          </w:p>
        </w:tc>
        <w:tc>
          <w:tcPr>
            <w:tcW w:w="6244" w:type="dxa"/>
          </w:tcPr>
          <w:p w:rsidR="00A52DF2" w:rsidRPr="00A52DF2" w:rsidRDefault="00A52DF2" w:rsidP="00A52DF2">
            <w:pPr>
              <w:rPr>
                <w:sz w:val="26"/>
                <w:szCs w:val="26"/>
              </w:rPr>
            </w:pPr>
            <w:r w:rsidRPr="00A52DF2">
              <w:rPr>
                <w:sz w:val="26"/>
                <w:szCs w:val="26"/>
              </w:rPr>
              <w:t>- удельный вес расходов бюджета городского округа, формируемых в рамках муниципальных программ городского округа, в общем объеме расходов бюджета городского округа составит 90 процентов и более;</w:t>
            </w:r>
          </w:p>
          <w:p w:rsidR="00A52DF2" w:rsidRPr="00A52DF2" w:rsidRDefault="00A52DF2" w:rsidP="00A52DF2">
            <w:pPr>
              <w:rPr>
                <w:sz w:val="26"/>
                <w:szCs w:val="26"/>
              </w:rPr>
            </w:pPr>
            <w:r w:rsidRPr="00A52DF2">
              <w:rPr>
                <w:sz w:val="26"/>
                <w:szCs w:val="26"/>
              </w:rPr>
              <w:t>- 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бюджету городского округа, не должно быть больше 10 процентов;</w:t>
            </w:r>
          </w:p>
          <w:p w:rsidR="00A52DF2" w:rsidRPr="00A52DF2" w:rsidRDefault="00A52DF2" w:rsidP="00A52DF2">
            <w:pPr>
              <w:rPr>
                <w:sz w:val="26"/>
                <w:szCs w:val="26"/>
              </w:rPr>
            </w:pPr>
            <w:r w:rsidRPr="00A52DF2">
              <w:rPr>
                <w:sz w:val="26"/>
                <w:szCs w:val="26"/>
              </w:rPr>
              <w:t>- ликвидация кредиторской задолженности муниципальных учреждений, сложившейся на 1 января очередного финансового года;</w:t>
            </w:r>
          </w:p>
          <w:p w:rsidR="00A52DF2" w:rsidRPr="00A52DF2" w:rsidRDefault="00A52DF2" w:rsidP="00A52DF2">
            <w:pPr>
              <w:rPr>
                <w:sz w:val="26"/>
                <w:szCs w:val="26"/>
              </w:rPr>
            </w:pPr>
            <w:r w:rsidRPr="00A52DF2">
              <w:rPr>
                <w:sz w:val="26"/>
                <w:szCs w:val="26"/>
              </w:rPr>
              <w:t>- выполнение плана по доходам бюджета городского округа должен составить 100 %;</w:t>
            </w:r>
          </w:p>
        </w:tc>
      </w:tr>
    </w:tbl>
    <w:p w:rsidR="00A52DF2" w:rsidRPr="00A52DF2" w:rsidRDefault="00A52DF2" w:rsidP="00A52DF2">
      <w:pPr>
        <w:jc w:val="center"/>
        <w:outlineLvl w:val="0"/>
        <w:rPr>
          <w:szCs w:val="26"/>
        </w:rPr>
      </w:pPr>
    </w:p>
    <w:p w:rsidR="00A52DF2" w:rsidRPr="00A52DF2" w:rsidRDefault="00A52DF2" w:rsidP="00A52DF2">
      <w:pPr>
        <w:jc w:val="center"/>
        <w:outlineLvl w:val="0"/>
        <w:rPr>
          <w:szCs w:val="26"/>
        </w:rPr>
      </w:pPr>
    </w:p>
    <w:p w:rsidR="00A52DF2" w:rsidRPr="00A52DF2" w:rsidRDefault="00A52DF2" w:rsidP="00A52DF2">
      <w:pPr>
        <w:jc w:val="center"/>
        <w:outlineLvl w:val="1"/>
        <w:rPr>
          <w:b/>
          <w:sz w:val="26"/>
          <w:szCs w:val="26"/>
        </w:rPr>
      </w:pPr>
      <w:r w:rsidRPr="00A52DF2">
        <w:rPr>
          <w:b/>
          <w:sz w:val="26"/>
          <w:szCs w:val="26"/>
        </w:rPr>
        <w:t>I. Содержание проблемы и обоснование</w:t>
      </w:r>
    </w:p>
    <w:p w:rsidR="00A52DF2" w:rsidRPr="00A52DF2" w:rsidRDefault="00A52DF2" w:rsidP="00A52DF2">
      <w:pPr>
        <w:jc w:val="center"/>
        <w:outlineLvl w:val="1"/>
        <w:rPr>
          <w:b/>
          <w:sz w:val="26"/>
          <w:szCs w:val="26"/>
        </w:rPr>
      </w:pPr>
      <w:r w:rsidRPr="00A52DF2">
        <w:rPr>
          <w:b/>
          <w:sz w:val="26"/>
          <w:szCs w:val="26"/>
        </w:rPr>
        <w:t>необходимости ее решения</w:t>
      </w:r>
    </w:p>
    <w:p w:rsidR="00A52DF2" w:rsidRPr="00A52DF2" w:rsidRDefault="00A52DF2" w:rsidP="00A52DF2">
      <w:pPr>
        <w:rPr>
          <w:szCs w:val="26"/>
        </w:rPr>
      </w:pPr>
    </w:p>
    <w:p w:rsidR="00A52DF2" w:rsidRPr="00A52DF2" w:rsidRDefault="00A52DF2" w:rsidP="00A52DF2">
      <w:pPr>
        <w:ind w:firstLine="720"/>
        <w:jc w:val="both"/>
        <w:rPr>
          <w:sz w:val="26"/>
          <w:szCs w:val="26"/>
        </w:rPr>
      </w:pPr>
      <w:r w:rsidRPr="00A52DF2">
        <w:rPr>
          <w:sz w:val="26"/>
          <w:szCs w:val="26"/>
        </w:rPr>
        <w:t>В городском округе в рамках проводимой общегосударственной бюджетной реформы в 2006 - 2010 годах созданы все необходимые предпосылки для перехода на качественно более высокий уровень управления общественными (муниципальными) финансами.</w:t>
      </w:r>
    </w:p>
    <w:p w:rsidR="00A52DF2" w:rsidRPr="00A52DF2" w:rsidRDefault="00A52DF2" w:rsidP="00A52DF2">
      <w:pPr>
        <w:ind w:firstLine="720"/>
        <w:jc w:val="both"/>
        <w:rPr>
          <w:sz w:val="26"/>
          <w:szCs w:val="26"/>
        </w:rPr>
      </w:pPr>
      <w:r w:rsidRPr="00A52DF2">
        <w:rPr>
          <w:sz w:val="26"/>
          <w:szCs w:val="26"/>
        </w:rPr>
        <w:t>В результате внесения комплексных поправок в муниципальные правовые акты городского округа создана правовая основа для эффективного функционирования и развития бюджетной системы, повышения результативности бюджетных расходов.</w:t>
      </w:r>
    </w:p>
    <w:p w:rsidR="00A52DF2" w:rsidRPr="00A52DF2" w:rsidRDefault="00A52DF2" w:rsidP="00A52DF2">
      <w:pPr>
        <w:ind w:firstLine="720"/>
        <w:jc w:val="both"/>
        <w:rPr>
          <w:sz w:val="26"/>
          <w:szCs w:val="26"/>
        </w:rPr>
      </w:pPr>
      <w:r w:rsidRPr="00A52DF2">
        <w:rPr>
          <w:sz w:val="26"/>
          <w:szCs w:val="26"/>
        </w:rPr>
        <w:t>Благодаря кардинальным изменениям бюджетного законодательства в целях обеспечения предсказуемости бюджетных проектировок, создания правовой основы для заключения многолетних муниципальных контрактов, формирования среднесрочных ориентиров развития экономики в 2012 году осуществлен переход к среднесрочному финансовому планированию.</w:t>
      </w:r>
    </w:p>
    <w:p w:rsidR="00A52DF2" w:rsidRPr="00A52DF2" w:rsidRDefault="00A52DF2" w:rsidP="00A52DF2">
      <w:pPr>
        <w:ind w:firstLine="720"/>
        <w:jc w:val="both"/>
        <w:rPr>
          <w:sz w:val="26"/>
          <w:szCs w:val="26"/>
        </w:rPr>
      </w:pPr>
      <w:r w:rsidRPr="00A52DF2">
        <w:rPr>
          <w:sz w:val="26"/>
          <w:szCs w:val="26"/>
        </w:rPr>
        <w:t xml:space="preserve">В рамках последовательно проводимой бюджетной политики сформирована законодательная база и продолжено внедрение механизмов, направленных на повышение </w:t>
      </w:r>
      <w:r w:rsidRPr="00A52DF2">
        <w:rPr>
          <w:sz w:val="26"/>
          <w:szCs w:val="26"/>
        </w:rPr>
        <w:lastRenderedPageBreak/>
        <w:t>результативности бюджетных расходов. Упорядочены механизмы планирования и осуществления бюджетных инвестиций, созданы предпосылки для развития новых форм оказания и финансового обеспечения муниципальных услуг.</w:t>
      </w:r>
    </w:p>
    <w:p w:rsidR="00A52DF2" w:rsidRPr="00A52DF2" w:rsidRDefault="00A52DF2" w:rsidP="00A52DF2">
      <w:pPr>
        <w:ind w:firstLine="720"/>
        <w:jc w:val="both"/>
        <w:rPr>
          <w:sz w:val="26"/>
          <w:szCs w:val="26"/>
        </w:rPr>
      </w:pPr>
      <w:r w:rsidRPr="00A52DF2">
        <w:rPr>
          <w:sz w:val="26"/>
          <w:szCs w:val="26"/>
        </w:rPr>
        <w:t>В качестве меры по повышению эффективности и качества оказываемых услуг бюджетными учреждениями начата работа по переходу от сметного содержания учреждений к оплате оказываемой ими услуги.</w:t>
      </w:r>
    </w:p>
    <w:p w:rsidR="00A52DF2" w:rsidRPr="00A52DF2" w:rsidRDefault="00A52DF2" w:rsidP="00A52DF2">
      <w:pPr>
        <w:ind w:firstLine="720"/>
        <w:jc w:val="both"/>
        <w:rPr>
          <w:sz w:val="26"/>
          <w:szCs w:val="26"/>
        </w:rPr>
      </w:pPr>
      <w:r w:rsidRPr="00A52DF2">
        <w:rPr>
          <w:sz w:val="26"/>
          <w:szCs w:val="26"/>
        </w:rPr>
        <w:t xml:space="preserve">В настоящее время в городском округе принят ряд базовых документов, регламентирующих формирование и доведение муниципального задания. Указанные документы необходимо доработать в соответствии с нормами Федерального </w:t>
      </w:r>
      <w:hyperlink r:id="rId14" w:history="1">
        <w:r w:rsidRPr="00A52DF2">
          <w:rPr>
            <w:sz w:val="26"/>
            <w:szCs w:val="26"/>
          </w:rPr>
          <w:t>закона</w:t>
        </w:r>
      </w:hyperlink>
      <w:r w:rsidRPr="00A52DF2">
        <w:rPr>
          <w:sz w:val="26"/>
          <w:szCs w:val="26"/>
        </w:rPr>
        <w:t xml:space="preserve"> от 27 июля 2010 года № 210-ФЗ «Об организации предоставления государственных и муниципальных услуг».</w:t>
      </w:r>
    </w:p>
    <w:p w:rsidR="00A52DF2" w:rsidRPr="00A52DF2" w:rsidRDefault="00A52DF2" w:rsidP="00A52DF2">
      <w:pPr>
        <w:ind w:firstLine="720"/>
        <w:jc w:val="both"/>
        <w:rPr>
          <w:sz w:val="26"/>
          <w:szCs w:val="26"/>
        </w:rPr>
      </w:pPr>
      <w:r w:rsidRPr="00A52DF2">
        <w:rPr>
          <w:sz w:val="26"/>
          <w:szCs w:val="26"/>
        </w:rPr>
        <w:t xml:space="preserve">На  основании </w:t>
      </w:r>
      <w:hyperlink r:id="rId15" w:history="1">
        <w:r w:rsidRPr="00A52DF2">
          <w:rPr>
            <w:sz w:val="26"/>
            <w:szCs w:val="26"/>
          </w:rPr>
          <w:t>постановления</w:t>
        </w:r>
      </w:hyperlink>
      <w:r w:rsidRPr="00A52DF2">
        <w:rPr>
          <w:sz w:val="26"/>
          <w:szCs w:val="26"/>
        </w:rPr>
        <w:t xml:space="preserve"> администрации городского округа от 01.06.2009 № 38-па «Об утверждении Порядка проведения ежегодной оценки потребности в предоставлении муниципальных услуг и учета результатов этой оценки при формировании расходов бюджета Арсеньевского городского округа на очередной финансовый год» сформирован перечень муниципальных услуг, предоставляемых физическим и юридическим лицам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исполнительной власти городского округа. При этом метод финансирования на выполнение муниципального задания в бюджетном процессе еще в стадии внедрения.</w:t>
      </w:r>
    </w:p>
    <w:p w:rsidR="00A52DF2" w:rsidRPr="00A52DF2" w:rsidRDefault="00A52DF2" w:rsidP="00A52DF2">
      <w:pPr>
        <w:ind w:firstLine="720"/>
        <w:jc w:val="both"/>
        <w:rPr>
          <w:sz w:val="26"/>
          <w:szCs w:val="26"/>
        </w:rPr>
      </w:pPr>
      <w:r w:rsidRPr="00A52DF2">
        <w:rPr>
          <w:sz w:val="26"/>
          <w:szCs w:val="26"/>
        </w:rPr>
        <w:t>Проведена работа по совершенствованию базового перечня муниципальных услуг городского округа, приняты регламенты предоставления муниципальных услуг. В целях систематизации и стандартизации муниципальных услуг в открытом доступе для населения городского округа сформирован реестр муниципальных услуг.</w:t>
      </w:r>
    </w:p>
    <w:p w:rsidR="00A52DF2" w:rsidRPr="00A52DF2" w:rsidRDefault="00A52DF2" w:rsidP="00A52DF2">
      <w:pPr>
        <w:ind w:firstLine="720"/>
        <w:jc w:val="both"/>
        <w:rPr>
          <w:sz w:val="26"/>
          <w:szCs w:val="26"/>
        </w:rPr>
      </w:pPr>
      <w:r w:rsidRPr="00A52DF2">
        <w:rPr>
          <w:sz w:val="26"/>
          <w:szCs w:val="26"/>
        </w:rPr>
        <w:t>Бюджетный процесс в городском округе регулируется муниципальным правовым актом от 29 апреля 2013 года № 32-МПА «</w:t>
      </w:r>
      <w:hyperlink r:id="rId16" w:anchor="Par39" w:history="1">
        <w:r w:rsidRPr="00A55E49">
          <w:rPr>
            <w:sz w:val="26"/>
            <w:szCs w:val="26"/>
          </w:rPr>
          <w:t>Положение</w:t>
        </w:r>
      </w:hyperlink>
      <w:r w:rsidRPr="00A55E49">
        <w:rPr>
          <w:sz w:val="26"/>
          <w:szCs w:val="26"/>
        </w:rPr>
        <w:t xml:space="preserve"> </w:t>
      </w:r>
      <w:r w:rsidRPr="00A52DF2">
        <w:rPr>
          <w:sz w:val="26"/>
          <w:szCs w:val="26"/>
        </w:rPr>
        <w:t>«О бюджетном устройстве и бюджетном процессе в Арсеньевском городском округе».</w:t>
      </w:r>
    </w:p>
    <w:p w:rsidR="00A52DF2" w:rsidRPr="00A52DF2" w:rsidRDefault="00A52DF2" w:rsidP="00A52DF2">
      <w:pPr>
        <w:ind w:firstLine="720"/>
        <w:jc w:val="both"/>
        <w:rPr>
          <w:sz w:val="26"/>
          <w:szCs w:val="26"/>
        </w:rPr>
      </w:pPr>
      <w:r w:rsidRPr="00A52DF2">
        <w:rPr>
          <w:sz w:val="26"/>
          <w:szCs w:val="26"/>
        </w:rPr>
        <w:t xml:space="preserve">Планирование бюджетных ассигнований бюджета городского округа осуществляется в соответствии с </w:t>
      </w:r>
      <w:hyperlink r:id="rId17" w:history="1">
        <w:r w:rsidRPr="00A52DF2">
          <w:rPr>
            <w:sz w:val="26"/>
            <w:szCs w:val="26"/>
          </w:rPr>
          <w:t>Порядком</w:t>
        </w:r>
      </w:hyperlink>
      <w:r w:rsidRPr="00A52DF2">
        <w:rPr>
          <w:sz w:val="26"/>
          <w:szCs w:val="26"/>
        </w:rPr>
        <w:t>, утвержденным приказом финансового управления от 1 июля 2015 года № 60 «Об утверждении Порядка планирования бюджетных ассигнований бюджета Арсеньевского городского округа на очередной финансовый год и плановый период», который определяет процедуру планирования бюджетных ассигнований на исполнение действующих и принимаемых обязательств, обязательное снижение расходов на энергоснабжение бюджетными учреждениями, расчет бюджетных ассигнований на оказание муниципальных услуг по нормативному методу, а также устанавливает порядок определения нормативных затрат.</w:t>
      </w:r>
    </w:p>
    <w:p w:rsidR="00A52DF2" w:rsidRPr="00A52DF2" w:rsidRDefault="00A52DF2" w:rsidP="00A52DF2">
      <w:pPr>
        <w:ind w:firstLine="720"/>
        <w:jc w:val="both"/>
        <w:rPr>
          <w:sz w:val="26"/>
          <w:szCs w:val="26"/>
        </w:rPr>
      </w:pPr>
      <w:r w:rsidRPr="00A52DF2">
        <w:rPr>
          <w:sz w:val="26"/>
          <w:szCs w:val="26"/>
        </w:rPr>
        <w:t>Одновременно с достигнутыми результатами остается ряд нерешенных задач управления общественными финансами, которые необходимо решить в ближайшей перспективе.</w:t>
      </w:r>
    </w:p>
    <w:p w:rsidR="00A52DF2" w:rsidRPr="00A52DF2" w:rsidRDefault="00A52DF2" w:rsidP="00A52DF2">
      <w:pPr>
        <w:ind w:firstLine="720"/>
        <w:jc w:val="both"/>
        <w:rPr>
          <w:sz w:val="26"/>
          <w:szCs w:val="26"/>
        </w:rPr>
      </w:pPr>
      <w:r w:rsidRPr="00A52DF2">
        <w:rPr>
          <w:sz w:val="26"/>
          <w:szCs w:val="26"/>
        </w:rPr>
        <w:t>Необходимость достижения долгосрочных целей социально-экономического развития городского округа в условиях адаптации бюджетной системы Российской Федерации к замедлению темпов роста бюджетных доходов обусловила актуальность разработки и реализации системы мер по повышению эффективности деятельности органов местного самоуправления городского округа, а также по модернизации управления общественными (муниципальными) финансами.</w:t>
      </w:r>
    </w:p>
    <w:p w:rsidR="00A52DF2" w:rsidRPr="00A52DF2" w:rsidRDefault="00A52DF2" w:rsidP="00A52DF2">
      <w:pPr>
        <w:ind w:firstLine="720"/>
        <w:jc w:val="both"/>
        <w:rPr>
          <w:sz w:val="26"/>
          <w:szCs w:val="26"/>
        </w:rPr>
      </w:pPr>
      <w:r w:rsidRPr="00A52DF2">
        <w:rPr>
          <w:sz w:val="26"/>
          <w:szCs w:val="26"/>
        </w:rPr>
        <w:t>В сфере управления общественными (муниципальными) финансами сохраняется ряд следующих системных недостатков и нерешенных проблем:</w:t>
      </w:r>
    </w:p>
    <w:p w:rsidR="00A52DF2" w:rsidRPr="00A52DF2" w:rsidRDefault="00A52DF2" w:rsidP="00A52DF2">
      <w:pPr>
        <w:ind w:firstLine="720"/>
        <w:jc w:val="both"/>
        <w:rPr>
          <w:sz w:val="26"/>
          <w:szCs w:val="26"/>
        </w:rPr>
      </w:pPr>
      <w:r w:rsidRPr="00A52DF2">
        <w:rPr>
          <w:sz w:val="26"/>
          <w:szCs w:val="26"/>
        </w:rPr>
        <w:lastRenderedPageBreak/>
        <w:t>требует совершенствования система мер, направленная на повышение эффективности деятельности органов местного самоуправления городского округа, дальнейшей оптимизации структуры и расходов на их деятельность;</w:t>
      </w:r>
    </w:p>
    <w:p w:rsidR="00A52DF2" w:rsidRPr="00A52DF2" w:rsidRDefault="00A52DF2" w:rsidP="00A52DF2">
      <w:pPr>
        <w:ind w:firstLine="720"/>
        <w:jc w:val="both"/>
        <w:rPr>
          <w:sz w:val="26"/>
          <w:szCs w:val="26"/>
        </w:rPr>
      </w:pPr>
      <w:r w:rsidRPr="00A52DF2">
        <w:rPr>
          <w:sz w:val="26"/>
          <w:szCs w:val="26"/>
        </w:rPr>
        <w:t>не соответствует современным требованиям система муниципального финансового контроля;</w:t>
      </w:r>
    </w:p>
    <w:p w:rsidR="00A52DF2" w:rsidRPr="00A52DF2" w:rsidRDefault="00A52DF2" w:rsidP="00A52DF2">
      <w:pPr>
        <w:ind w:firstLine="720"/>
        <w:jc w:val="both"/>
        <w:rPr>
          <w:sz w:val="26"/>
          <w:szCs w:val="26"/>
        </w:rPr>
      </w:pPr>
      <w:r w:rsidRPr="00A52DF2">
        <w:rPr>
          <w:sz w:val="26"/>
          <w:szCs w:val="26"/>
        </w:rPr>
        <w:t>формальным и недостаточно увязанным с бюджетным процессом остается применение инструментов бюджетирования, ориентированного на результаты.</w:t>
      </w:r>
    </w:p>
    <w:p w:rsidR="00A52DF2" w:rsidRPr="00A52DF2" w:rsidRDefault="00A52DF2" w:rsidP="00A52DF2">
      <w:pPr>
        <w:ind w:firstLine="720"/>
        <w:jc w:val="both"/>
        <w:rPr>
          <w:sz w:val="26"/>
          <w:szCs w:val="26"/>
        </w:rPr>
      </w:pPr>
      <w:r w:rsidRPr="00A52DF2">
        <w:rPr>
          <w:sz w:val="26"/>
          <w:szCs w:val="26"/>
        </w:rPr>
        <w:t>Переход к современной системе организации бюджетного процесса замедляется устаревшими законодательными нормами, регламентирующими осуществление муниципального финансового контроля, ответственность за нарушение бюджетного законодательства.</w:t>
      </w:r>
    </w:p>
    <w:p w:rsidR="00A52DF2" w:rsidRPr="00A52DF2" w:rsidRDefault="00A52DF2" w:rsidP="00A52DF2">
      <w:pPr>
        <w:ind w:firstLine="720"/>
        <w:jc w:val="both"/>
        <w:rPr>
          <w:sz w:val="26"/>
          <w:szCs w:val="26"/>
        </w:rPr>
      </w:pPr>
      <w:r w:rsidRPr="00A52DF2">
        <w:rPr>
          <w:sz w:val="26"/>
          <w:szCs w:val="26"/>
        </w:rPr>
        <w:t>Необходимо повышать степень ответственности главных распорядителей и получателей средств бюджета городского округа при составлении и исполнении бюджета городского округа, а также предоставлении бюджетной отчетности.</w:t>
      </w:r>
    </w:p>
    <w:p w:rsidR="00A52DF2" w:rsidRPr="00A52DF2" w:rsidRDefault="00A52DF2" w:rsidP="00A52DF2">
      <w:pPr>
        <w:ind w:firstLine="720"/>
        <w:jc w:val="both"/>
        <w:rPr>
          <w:sz w:val="26"/>
          <w:szCs w:val="26"/>
        </w:rPr>
      </w:pPr>
      <w:r w:rsidRPr="00A52DF2">
        <w:rPr>
          <w:sz w:val="26"/>
          <w:szCs w:val="26"/>
        </w:rPr>
        <w:t>В целях формирования основных параметров бюджета городского округа необходимо расширить горизонты планирования, формировать основные параметры бюджета городского округа с учетом долгосрочного прогноза, основанного на реалистичных оценках.</w:t>
      </w:r>
    </w:p>
    <w:p w:rsidR="00A52DF2" w:rsidRPr="00A52DF2" w:rsidRDefault="00A52DF2" w:rsidP="00A52DF2">
      <w:pPr>
        <w:ind w:firstLine="720"/>
        <w:jc w:val="both"/>
        <w:rPr>
          <w:sz w:val="26"/>
          <w:szCs w:val="26"/>
        </w:rPr>
      </w:pPr>
      <w:r w:rsidRPr="00A52DF2">
        <w:rPr>
          <w:sz w:val="26"/>
          <w:szCs w:val="26"/>
        </w:rPr>
        <w:t>Актуальной задачей в сфере повышения эффективности бюджетных расходов является достижение публичности формирования бюджетной политики. Обеспечение информационной открытости деятельности органов исполнительной власти городского округа требует законодательного закрепления процедур, обеспечивающих доступность информации о деятельности органов местного самоуправления. Необходимы процедуры общественного мнения, консультаций и мониторинга на ранних стадиях подготовки и принятия решений, а также обеспечение публичности принятых решений.</w:t>
      </w:r>
    </w:p>
    <w:p w:rsidR="00A52DF2" w:rsidRPr="00A52DF2" w:rsidRDefault="00A52DF2" w:rsidP="00A52DF2">
      <w:pPr>
        <w:ind w:firstLine="720"/>
        <w:jc w:val="both"/>
        <w:rPr>
          <w:sz w:val="26"/>
          <w:szCs w:val="26"/>
        </w:rPr>
      </w:pPr>
    </w:p>
    <w:p w:rsidR="00A52DF2" w:rsidRPr="00A52DF2" w:rsidRDefault="00A52DF2" w:rsidP="00A52DF2">
      <w:pPr>
        <w:widowControl w:val="0"/>
        <w:autoSpaceDE w:val="0"/>
        <w:autoSpaceDN w:val="0"/>
        <w:adjustRightInd w:val="0"/>
        <w:spacing w:line="360" w:lineRule="auto"/>
        <w:ind w:firstLine="540"/>
        <w:jc w:val="center"/>
        <w:rPr>
          <w:b/>
          <w:sz w:val="26"/>
          <w:szCs w:val="26"/>
        </w:rPr>
      </w:pPr>
      <w:r w:rsidRPr="00A52DF2">
        <w:rPr>
          <w:b/>
          <w:sz w:val="26"/>
          <w:szCs w:val="26"/>
          <w:lang w:val="en-US"/>
        </w:rPr>
        <w:t>II</w:t>
      </w:r>
      <w:r w:rsidRPr="00A52DF2">
        <w:rPr>
          <w:b/>
          <w:sz w:val="26"/>
          <w:szCs w:val="26"/>
        </w:rPr>
        <w:t>. Цели и задачи подпрограммы</w:t>
      </w:r>
    </w:p>
    <w:p w:rsidR="00A52DF2" w:rsidRPr="00A52DF2" w:rsidRDefault="00A52DF2" w:rsidP="00A52DF2">
      <w:pPr>
        <w:ind w:firstLine="720"/>
        <w:jc w:val="both"/>
        <w:rPr>
          <w:sz w:val="26"/>
          <w:szCs w:val="26"/>
        </w:rPr>
      </w:pPr>
      <w:r w:rsidRPr="00A52DF2">
        <w:rPr>
          <w:sz w:val="26"/>
          <w:szCs w:val="26"/>
        </w:rPr>
        <w:t>Приоритеты политики городского округа в сфере реализации подпрограммы определены в основных направлениях бюджетной политики и налоговой политики на 2019 год и плановый период 2020 и 2021 годов .</w:t>
      </w:r>
    </w:p>
    <w:p w:rsidR="00A52DF2" w:rsidRPr="00A52DF2" w:rsidRDefault="00A52DF2" w:rsidP="00A52DF2">
      <w:pPr>
        <w:ind w:firstLine="720"/>
        <w:jc w:val="both"/>
        <w:rPr>
          <w:sz w:val="26"/>
          <w:szCs w:val="26"/>
        </w:rPr>
      </w:pPr>
      <w:r w:rsidRPr="00A52DF2">
        <w:rPr>
          <w:sz w:val="26"/>
          <w:szCs w:val="26"/>
        </w:rPr>
        <w:t>В соответствии с указанным документом сформированы следующие приоритеты политики городского округа в сфере реализации подпрограммы:</w:t>
      </w:r>
    </w:p>
    <w:p w:rsidR="00A52DF2" w:rsidRPr="00A52DF2" w:rsidRDefault="00A52DF2" w:rsidP="00A52DF2">
      <w:pPr>
        <w:ind w:firstLine="720"/>
        <w:jc w:val="both"/>
        <w:rPr>
          <w:sz w:val="26"/>
          <w:szCs w:val="26"/>
        </w:rPr>
      </w:pPr>
      <w:r w:rsidRPr="00A52DF2">
        <w:rPr>
          <w:sz w:val="26"/>
          <w:szCs w:val="26"/>
        </w:rPr>
        <w:t>долгосрочная сбалансированность и устойчивость бюджета городского округа как части бюджетной системы Российской Федерации;</w:t>
      </w:r>
    </w:p>
    <w:p w:rsidR="00A52DF2" w:rsidRPr="00A52DF2" w:rsidRDefault="00A52DF2" w:rsidP="00A52DF2">
      <w:pPr>
        <w:ind w:firstLine="720"/>
        <w:jc w:val="both"/>
        <w:rPr>
          <w:sz w:val="26"/>
          <w:szCs w:val="26"/>
        </w:rPr>
      </w:pPr>
      <w:r w:rsidRPr="00A52DF2">
        <w:rPr>
          <w:sz w:val="26"/>
          <w:szCs w:val="26"/>
        </w:rPr>
        <w:t>оптимизация функций муниципального управления и повышения эффективности их обеспечения;</w:t>
      </w:r>
    </w:p>
    <w:p w:rsidR="00A52DF2" w:rsidRPr="00A52DF2" w:rsidRDefault="00A52DF2" w:rsidP="00A52DF2">
      <w:pPr>
        <w:ind w:firstLine="720"/>
        <w:jc w:val="both"/>
        <w:rPr>
          <w:sz w:val="26"/>
          <w:szCs w:val="26"/>
        </w:rPr>
      </w:pPr>
      <w:r w:rsidRPr="00A52DF2">
        <w:rPr>
          <w:sz w:val="26"/>
          <w:szCs w:val="26"/>
        </w:rPr>
        <w:t>повышение эффективности предоставления муниципальных услуг;</w:t>
      </w:r>
    </w:p>
    <w:p w:rsidR="00A52DF2" w:rsidRPr="00A52DF2" w:rsidRDefault="00A52DF2" w:rsidP="00A52DF2">
      <w:pPr>
        <w:ind w:firstLine="720"/>
        <w:jc w:val="both"/>
        <w:rPr>
          <w:sz w:val="26"/>
          <w:szCs w:val="26"/>
        </w:rPr>
      </w:pPr>
      <w:r w:rsidRPr="00A52DF2">
        <w:rPr>
          <w:sz w:val="26"/>
          <w:szCs w:val="26"/>
        </w:rPr>
        <w:t>координация стратегического и бюджетного планирования.</w:t>
      </w:r>
    </w:p>
    <w:p w:rsidR="00A52DF2" w:rsidRPr="00A52DF2" w:rsidRDefault="00A52DF2" w:rsidP="00A52DF2">
      <w:pPr>
        <w:ind w:firstLine="720"/>
        <w:jc w:val="both"/>
        <w:rPr>
          <w:sz w:val="26"/>
          <w:szCs w:val="26"/>
        </w:rPr>
      </w:pPr>
      <w:r w:rsidRPr="00A52DF2">
        <w:rPr>
          <w:sz w:val="26"/>
          <w:szCs w:val="26"/>
        </w:rPr>
        <w:t>Цель подпрограммы - создание оптимальных условий для обеспечения долгосрочной сбалансированности и устойчивости бюджетной системы городского округа.</w:t>
      </w:r>
    </w:p>
    <w:p w:rsidR="00A52DF2" w:rsidRPr="00A52DF2" w:rsidRDefault="00A52DF2" w:rsidP="00A52DF2">
      <w:pPr>
        <w:ind w:firstLine="720"/>
        <w:jc w:val="both"/>
        <w:rPr>
          <w:sz w:val="26"/>
          <w:szCs w:val="26"/>
        </w:rPr>
      </w:pPr>
      <w:r w:rsidRPr="00A52DF2">
        <w:rPr>
          <w:sz w:val="26"/>
          <w:szCs w:val="26"/>
        </w:rPr>
        <w:t>Для достижения сформулированной цели необходимо решение следующих задач:</w:t>
      </w:r>
    </w:p>
    <w:p w:rsidR="00A52DF2" w:rsidRPr="00A52DF2" w:rsidRDefault="00A52DF2" w:rsidP="00A52DF2">
      <w:pPr>
        <w:ind w:firstLine="720"/>
        <w:jc w:val="both"/>
        <w:rPr>
          <w:sz w:val="26"/>
          <w:szCs w:val="26"/>
        </w:rPr>
      </w:pPr>
      <w:r w:rsidRPr="00A52DF2">
        <w:rPr>
          <w:sz w:val="26"/>
          <w:szCs w:val="26"/>
        </w:rPr>
        <w:t>организация планирования и исполнения бюджета городского округа;</w:t>
      </w:r>
    </w:p>
    <w:p w:rsidR="00A52DF2" w:rsidRPr="00A52DF2" w:rsidRDefault="00A52DF2" w:rsidP="00A52DF2">
      <w:pPr>
        <w:ind w:firstLine="720"/>
        <w:jc w:val="both"/>
        <w:rPr>
          <w:sz w:val="26"/>
          <w:szCs w:val="26"/>
        </w:rPr>
      </w:pPr>
      <w:r w:rsidRPr="00A52DF2">
        <w:rPr>
          <w:sz w:val="26"/>
          <w:szCs w:val="26"/>
        </w:rPr>
        <w:t>совершенствование управления муниципальным долгом городского округа.</w:t>
      </w:r>
    </w:p>
    <w:p w:rsidR="00A52DF2" w:rsidRPr="00A52DF2" w:rsidRDefault="00A52DF2" w:rsidP="00A52DF2">
      <w:pPr>
        <w:spacing w:line="360" w:lineRule="auto"/>
        <w:rPr>
          <w:szCs w:val="26"/>
        </w:rPr>
      </w:pPr>
    </w:p>
    <w:p w:rsidR="00A52DF2" w:rsidRPr="00A52DF2" w:rsidRDefault="00A52DF2" w:rsidP="00A52DF2">
      <w:pPr>
        <w:widowControl w:val="0"/>
        <w:autoSpaceDE w:val="0"/>
        <w:autoSpaceDN w:val="0"/>
        <w:adjustRightInd w:val="0"/>
        <w:spacing w:line="360" w:lineRule="auto"/>
        <w:ind w:firstLine="720"/>
        <w:jc w:val="center"/>
        <w:outlineLvl w:val="1"/>
        <w:rPr>
          <w:b/>
          <w:sz w:val="26"/>
          <w:szCs w:val="26"/>
        </w:rPr>
      </w:pPr>
      <w:r w:rsidRPr="00A52DF2">
        <w:rPr>
          <w:b/>
          <w:sz w:val="26"/>
          <w:szCs w:val="26"/>
          <w:lang w:val="en-US"/>
        </w:rPr>
        <w:t>III</w:t>
      </w:r>
      <w:r w:rsidRPr="00A52DF2">
        <w:rPr>
          <w:b/>
          <w:sz w:val="26"/>
          <w:szCs w:val="26"/>
        </w:rPr>
        <w:t xml:space="preserve">. Целевые индикаторы и показатели подпрограммы </w:t>
      </w:r>
    </w:p>
    <w:p w:rsidR="00A52DF2" w:rsidRPr="00A52DF2" w:rsidRDefault="00A52DF2" w:rsidP="00A52DF2">
      <w:pPr>
        <w:ind w:firstLine="720"/>
        <w:jc w:val="both"/>
        <w:rPr>
          <w:sz w:val="26"/>
          <w:szCs w:val="26"/>
        </w:rPr>
      </w:pPr>
      <w:r w:rsidRPr="00A52DF2">
        <w:rPr>
          <w:sz w:val="26"/>
          <w:szCs w:val="26"/>
        </w:rPr>
        <w:t>Показателями достижения цели и решения задач настоящей подпрограммы являются:</w:t>
      </w:r>
    </w:p>
    <w:p w:rsidR="00A52DF2" w:rsidRPr="00A52DF2" w:rsidRDefault="00A52DF2" w:rsidP="00A52DF2">
      <w:pPr>
        <w:ind w:firstLine="720"/>
        <w:jc w:val="both"/>
        <w:rPr>
          <w:sz w:val="26"/>
          <w:szCs w:val="26"/>
        </w:rPr>
      </w:pPr>
      <w:r w:rsidRPr="00A52DF2">
        <w:rPr>
          <w:sz w:val="26"/>
          <w:szCs w:val="26"/>
        </w:rPr>
        <w:lastRenderedPageBreak/>
        <w:t>-отношение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бюджета Приморского края;</w:t>
      </w:r>
    </w:p>
    <w:p w:rsidR="00A52DF2" w:rsidRPr="00A52DF2" w:rsidRDefault="00A52DF2" w:rsidP="00A52DF2">
      <w:pPr>
        <w:ind w:firstLine="720"/>
        <w:jc w:val="both"/>
        <w:rPr>
          <w:sz w:val="26"/>
          <w:szCs w:val="26"/>
        </w:rPr>
      </w:pPr>
      <w:r w:rsidRPr="00A52DF2">
        <w:rPr>
          <w:sz w:val="26"/>
          <w:szCs w:val="26"/>
        </w:rPr>
        <w:t>доля расходов бюджета городского округа, формируемых в рамках муниципальных программ городского округа;</w:t>
      </w:r>
    </w:p>
    <w:p w:rsidR="00A52DF2" w:rsidRPr="00A52DF2" w:rsidRDefault="00A52DF2" w:rsidP="00A52DF2">
      <w:pPr>
        <w:ind w:firstLine="720"/>
        <w:jc w:val="both"/>
        <w:rPr>
          <w:sz w:val="26"/>
          <w:szCs w:val="26"/>
        </w:rPr>
      </w:pPr>
      <w:r w:rsidRPr="00A52DF2">
        <w:rPr>
          <w:sz w:val="26"/>
          <w:szCs w:val="26"/>
        </w:rPr>
        <w:t>ликвидация кредиторской задолженности муниципальных учреждений, сложившейся на 1 января очередного финансового года;</w:t>
      </w:r>
    </w:p>
    <w:p w:rsidR="00A52DF2" w:rsidRPr="00A52DF2" w:rsidRDefault="00A52DF2" w:rsidP="00A52DF2">
      <w:pPr>
        <w:ind w:firstLine="720"/>
        <w:jc w:val="both"/>
        <w:rPr>
          <w:sz w:val="26"/>
          <w:szCs w:val="26"/>
        </w:rPr>
      </w:pPr>
      <w:r w:rsidRPr="00A52DF2">
        <w:rPr>
          <w:sz w:val="26"/>
          <w:szCs w:val="26"/>
        </w:rPr>
        <w:t>выполнение плана по доходам бюджета городского округа.</w:t>
      </w:r>
    </w:p>
    <w:p w:rsidR="00A52DF2" w:rsidRPr="00A52DF2" w:rsidRDefault="00A52DF2" w:rsidP="00A52DF2">
      <w:pPr>
        <w:ind w:firstLine="709"/>
        <w:jc w:val="both"/>
        <w:rPr>
          <w:sz w:val="26"/>
          <w:szCs w:val="26"/>
        </w:rPr>
      </w:pPr>
      <w:r w:rsidRPr="00A52DF2">
        <w:rPr>
          <w:sz w:val="26"/>
          <w:szCs w:val="26"/>
        </w:rPr>
        <w:t>В результате реализации подпрограммы должны быть достигнуты следующие результаты:</w:t>
      </w:r>
    </w:p>
    <w:p w:rsidR="00A52DF2" w:rsidRPr="00A52DF2" w:rsidRDefault="00A52DF2" w:rsidP="00A52DF2">
      <w:pPr>
        <w:ind w:firstLine="709"/>
        <w:rPr>
          <w:sz w:val="26"/>
          <w:szCs w:val="26"/>
        </w:rPr>
      </w:pPr>
      <w:r w:rsidRPr="00A52DF2">
        <w:rPr>
          <w:sz w:val="26"/>
          <w:szCs w:val="26"/>
        </w:rPr>
        <w:t>- удельный вес расходов бюджета городского округа, формируемых в рамках муниципальных программ городского округа, в общем объеме расходов бюджета городского округа составит 90 процентов и более;</w:t>
      </w:r>
    </w:p>
    <w:p w:rsidR="00A52DF2" w:rsidRPr="00A52DF2" w:rsidRDefault="00A52DF2" w:rsidP="00A52DF2">
      <w:pPr>
        <w:ind w:firstLine="709"/>
        <w:rPr>
          <w:sz w:val="26"/>
          <w:szCs w:val="26"/>
        </w:rPr>
      </w:pPr>
      <w:r w:rsidRPr="00A52DF2">
        <w:rPr>
          <w:sz w:val="26"/>
          <w:szCs w:val="26"/>
        </w:rPr>
        <w:t>- 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бюджету городского округа, не должно быть больше 10 процентов;</w:t>
      </w:r>
    </w:p>
    <w:p w:rsidR="00A52DF2" w:rsidRPr="00A52DF2" w:rsidRDefault="00A52DF2" w:rsidP="00A52DF2">
      <w:pPr>
        <w:ind w:firstLine="709"/>
        <w:rPr>
          <w:sz w:val="26"/>
          <w:szCs w:val="26"/>
        </w:rPr>
      </w:pPr>
      <w:r w:rsidRPr="00A52DF2">
        <w:rPr>
          <w:sz w:val="26"/>
          <w:szCs w:val="26"/>
        </w:rPr>
        <w:t>- ликвидация кредиторской задолженности муниципальных учреждений, сложившейся на 1 января очередного финансового года;</w:t>
      </w:r>
    </w:p>
    <w:p w:rsidR="00A52DF2" w:rsidRPr="00A52DF2" w:rsidRDefault="00A52DF2" w:rsidP="00A52DF2">
      <w:pPr>
        <w:ind w:firstLine="709"/>
        <w:jc w:val="both"/>
        <w:rPr>
          <w:sz w:val="26"/>
          <w:szCs w:val="26"/>
        </w:rPr>
      </w:pPr>
      <w:r w:rsidRPr="00A52DF2">
        <w:rPr>
          <w:sz w:val="26"/>
          <w:szCs w:val="26"/>
        </w:rPr>
        <w:t>- выполнение плана по доходам бюджета городского округа должен составить 100 %;</w:t>
      </w:r>
    </w:p>
    <w:p w:rsidR="00A52DF2" w:rsidRPr="00A52DF2" w:rsidRDefault="00A52DF2" w:rsidP="00A52DF2">
      <w:pPr>
        <w:ind w:firstLine="720"/>
        <w:jc w:val="both"/>
        <w:rPr>
          <w:sz w:val="26"/>
          <w:szCs w:val="26"/>
        </w:rPr>
      </w:pPr>
      <w:r w:rsidRPr="00A52DF2">
        <w:rPr>
          <w:sz w:val="26"/>
          <w:szCs w:val="26"/>
        </w:rPr>
        <w:t>Целевые показатели подпрограммы приведены в приложении № 1 к подпрограмме.</w:t>
      </w:r>
    </w:p>
    <w:p w:rsidR="00A52DF2" w:rsidRPr="00A52DF2" w:rsidRDefault="00A52DF2" w:rsidP="00A52DF2">
      <w:pPr>
        <w:rPr>
          <w:szCs w:val="26"/>
        </w:rPr>
      </w:pPr>
    </w:p>
    <w:p w:rsidR="00A52DF2" w:rsidRPr="00A52DF2" w:rsidRDefault="00A52DF2" w:rsidP="00A52DF2">
      <w:pPr>
        <w:widowControl w:val="0"/>
        <w:autoSpaceDE w:val="0"/>
        <w:autoSpaceDN w:val="0"/>
        <w:adjustRightInd w:val="0"/>
        <w:ind w:firstLine="540"/>
        <w:jc w:val="center"/>
        <w:rPr>
          <w:b/>
          <w:sz w:val="26"/>
          <w:szCs w:val="26"/>
        </w:rPr>
      </w:pPr>
      <w:r w:rsidRPr="00A52DF2">
        <w:rPr>
          <w:b/>
          <w:sz w:val="26"/>
          <w:szCs w:val="26"/>
          <w:lang w:val="en-US"/>
        </w:rPr>
        <w:t>IV</w:t>
      </w:r>
      <w:r w:rsidRPr="00A52DF2">
        <w:rPr>
          <w:b/>
          <w:sz w:val="26"/>
          <w:szCs w:val="26"/>
        </w:rPr>
        <w:t>. Перечень основных мероприятий  подпрограммы</w:t>
      </w:r>
    </w:p>
    <w:p w:rsidR="00A52DF2" w:rsidRPr="00A52DF2" w:rsidRDefault="00A52DF2" w:rsidP="00A52DF2">
      <w:pPr>
        <w:ind w:firstLine="540"/>
        <w:rPr>
          <w:sz w:val="26"/>
          <w:szCs w:val="26"/>
        </w:rPr>
      </w:pPr>
    </w:p>
    <w:p w:rsidR="00A52DF2" w:rsidRPr="00A52DF2" w:rsidRDefault="004F39C2" w:rsidP="00A52DF2">
      <w:pPr>
        <w:ind w:firstLine="540"/>
        <w:jc w:val="both"/>
        <w:rPr>
          <w:sz w:val="26"/>
          <w:szCs w:val="26"/>
        </w:rPr>
      </w:pPr>
      <w:hyperlink r:id="rId18" w:history="1">
        <w:r w:rsidR="00A52DF2" w:rsidRPr="00A52DF2">
          <w:rPr>
            <w:sz w:val="26"/>
            <w:szCs w:val="26"/>
          </w:rPr>
          <w:t>Перечень</w:t>
        </w:r>
      </w:hyperlink>
      <w:r w:rsidR="00A52DF2" w:rsidRPr="00A52DF2">
        <w:rPr>
          <w:sz w:val="26"/>
          <w:szCs w:val="26"/>
        </w:rPr>
        <w:t xml:space="preserve"> мероприятий подпрограммы с указанием сроков исполнения, источников и объемов финансирования приведен в приложении № 2 к подпрограмме.</w:t>
      </w:r>
    </w:p>
    <w:p w:rsidR="00A52DF2" w:rsidRPr="00A52DF2" w:rsidRDefault="00A52DF2" w:rsidP="00A52DF2">
      <w:pPr>
        <w:rPr>
          <w:szCs w:val="26"/>
        </w:rPr>
      </w:pPr>
    </w:p>
    <w:p w:rsidR="00A52DF2" w:rsidRPr="00A52DF2" w:rsidRDefault="00A52DF2" w:rsidP="00A52DF2">
      <w:pPr>
        <w:widowControl w:val="0"/>
        <w:autoSpaceDE w:val="0"/>
        <w:autoSpaceDN w:val="0"/>
        <w:adjustRightInd w:val="0"/>
        <w:ind w:firstLine="540"/>
        <w:jc w:val="center"/>
        <w:rPr>
          <w:b/>
          <w:sz w:val="26"/>
          <w:szCs w:val="26"/>
        </w:rPr>
      </w:pPr>
      <w:r w:rsidRPr="00A52DF2">
        <w:rPr>
          <w:b/>
          <w:sz w:val="26"/>
          <w:szCs w:val="26"/>
          <w:lang w:val="en-US"/>
        </w:rPr>
        <w:t>V</w:t>
      </w:r>
      <w:r w:rsidRPr="00A52DF2">
        <w:rPr>
          <w:b/>
          <w:sz w:val="26"/>
          <w:szCs w:val="26"/>
        </w:rPr>
        <w:t>. Сроки и этапы реализации подпрограммы</w:t>
      </w:r>
    </w:p>
    <w:p w:rsidR="00A52DF2" w:rsidRPr="00A52DF2" w:rsidRDefault="00A52DF2" w:rsidP="00A52DF2">
      <w:pPr>
        <w:widowControl w:val="0"/>
        <w:autoSpaceDE w:val="0"/>
        <w:autoSpaceDN w:val="0"/>
        <w:adjustRightInd w:val="0"/>
        <w:ind w:firstLine="540"/>
        <w:jc w:val="center"/>
        <w:rPr>
          <w:b/>
          <w:sz w:val="26"/>
          <w:szCs w:val="26"/>
        </w:rPr>
      </w:pPr>
    </w:p>
    <w:p w:rsidR="00A52DF2" w:rsidRPr="00A52DF2" w:rsidRDefault="00A52DF2" w:rsidP="00A52DF2">
      <w:pPr>
        <w:ind w:firstLine="540"/>
        <w:rPr>
          <w:sz w:val="26"/>
          <w:szCs w:val="26"/>
        </w:rPr>
      </w:pPr>
      <w:r w:rsidRPr="00A52DF2">
        <w:rPr>
          <w:sz w:val="26"/>
          <w:szCs w:val="26"/>
        </w:rPr>
        <w:t>Подпрограмма реализуется в 2020 - 2024 годах в один этап.</w:t>
      </w:r>
    </w:p>
    <w:p w:rsidR="00A52DF2" w:rsidRPr="00A52DF2" w:rsidRDefault="00A52DF2" w:rsidP="00A52DF2">
      <w:pPr>
        <w:ind w:firstLine="540"/>
        <w:rPr>
          <w:sz w:val="26"/>
          <w:szCs w:val="26"/>
        </w:rPr>
      </w:pPr>
    </w:p>
    <w:p w:rsidR="00A52DF2" w:rsidRPr="00A52DF2" w:rsidRDefault="00A52DF2" w:rsidP="00A52DF2">
      <w:pPr>
        <w:ind w:firstLine="720"/>
        <w:jc w:val="center"/>
        <w:outlineLvl w:val="1"/>
        <w:rPr>
          <w:b/>
          <w:sz w:val="26"/>
          <w:szCs w:val="26"/>
        </w:rPr>
      </w:pPr>
      <w:r w:rsidRPr="00A52DF2">
        <w:rPr>
          <w:b/>
          <w:sz w:val="26"/>
          <w:szCs w:val="26"/>
        </w:rPr>
        <w:t>V</w:t>
      </w:r>
      <w:r w:rsidRPr="00A52DF2">
        <w:rPr>
          <w:b/>
          <w:sz w:val="26"/>
          <w:szCs w:val="26"/>
          <w:lang w:val="en-US"/>
        </w:rPr>
        <w:t>I</w:t>
      </w:r>
      <w:r w:rsidRPr="00A52DF2">
        <w:rPr>
          <w:b/>
          <w:sz w:val="26"/>
          <w:szCs w:val="26"/>
        </w:rPr>
        <w:t>. Механизм реализации подпрограммы и контроль за ходом ее исполнения</w:t>
      </w:r>
    </w:p>
    <w:p w:rsidR="00A52DF2" w:rsidRPr="00A52DF2" w:rsidRDefault="00A52DF2" w:rsidP="00A52DF2">
      <w:pPr>
        <w:ind w:firstLine="720"/>
        <w:rPr>
          <w:sz w:val="26"/>
          <w:szCs w:val="26"/>
        </w:rPr>
      </w:pPr>
    </w:p>
    <w:p w:rsidR="00A52DF2" w:rsidRPr="00A52DF2" w:rsidRDefault="00A52DF2" w:rsidP="00A52DF2">
      <w:pPr>
        <w:ind w:firstLine="720"/>
        <w:jc w:val="both"/>
        <w:rPr>
          <w:sz w:val="26"/>
          <w:szCs w:val="26"/>
        </w:rPr>
      </w:pPr>
      <w:r w:rsidRPr="00A52DF2">
        <w:rPr>
          <w:sz w:val="26"/>
          <w:szCs w:val="26"/>
        </w:rPr>
        <w:t>Механизм реализации подпрограммы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A52DF2" w:rsidRPr="00A52DF2" w:rsidRDefault="00A52DF2" w:rsidP="00A52DF2">
      <w:pPr>
        <w:ind w:firstLine="720"/>
        <w:jc w:val="both"/>
        <w:rPr>
          <w:sz w:val="26"/>
          <w:szCs w:val="26"/>
        </w:rPr>
      </w:pPr>
      <w:r w:rsidRPr="00A52DF2">
        <w:rPr>
          <w:sz w:val="26"/>
          <w:szCs w:val="26"/>
        </w:rPr>
        <w:t>Управление подпрограммой осуществляется ответственным исполнителем – финансовым управлением администрации городского округа.</w:t>
      </w:r>
    </w:p>
    <w:p w:rsidR="00A52DF2" w:rsidRPr="00A52DF2" w:rsidRDefault="00A52DF2" w:rsidP="00A52DF2">
      <w:pPr>
        <w:ind w:firstLine="720"/>
        <w:jc w:val="both"/>
        <w:rPr>
          <w:sz w:val="26"/>
          <w:szCs w:val="26"/>
        </w:rPr>
      </w:pPr>
      <w:r w:rsidRPr="00A52DF2">
        <w:rPr>
          <w:sz w:val="26"/>
          <w:szCs w:val="26"/>
        </w:rPr>
        <w:t>Для долгосрочного финансового планирования, организации бюджетного процесса в городском округе планируется реализовывать план мероприятий, включающий следующие направления:</w:t>
      </w:r>
    </w:p>
    <w:p w:rsidR="00A52DF2" w:rsidRPr="00A52DF2" w:rsidRDefault="00A52DF2" w:rsidP="00A52DF2">
      <w:pPr>
        <w:ind w:firstLine="720"/>
        <w:jc w:val="both"/>
        <w:rPr>
          <w:sz w:val="26"/>
          <w:szCs w:val="26"/>
        </w:rPr>
      </w:pPr>
      <w:r w:rsidRPr="00A52DF2">
        <w:rPr>
          <w:sz w:val="26"/>
          <w:szCs w:val="26"/>
        </w:rPr>
        <w:t>совершенствование бюджетного процесса;</w:t>
      </w:r>
    </w:p>
    <w:p w:rsidR="00A52DF2" w:rsidRPr="00A52DF2" w:rsidRDefault="00A52DF2" w:rsidP="00A52DF2">
      <w:pPr>
        <w:ind w:firstLine="720"/>
        <w:jc w:val="both"/>
        <w:rPr>
          <w:sz w:val="26"/>
          <w:szCs w:val="26"/>
        </w:rPr>
      </w:pPr>
      <w:r w:rsidRPr="00A52DF2">
        <w:rPr>
          <w:sz w:val="26"/>
          <w:szCs w:val="26"/>
        </w:rPr>
        <w:t>совершенствование управления муниципальным долгом городского округа;</w:t>
      </w:r>
    </w:p>
    <w:p w:rsidR="00A52DF2" w:rsidRPr="00A52DF2" w:rsidRDefault="00A52DF2" w:rsidP="00A52DF2">
      <w:pPr>
        <w:ind w:firstLine="720"/>
        <w:jc w:val="both"/>
        <w:rPr>
          <w:sz w:val="26"/>
          <w:szCs w:val="26"/>
        </w:rPr>
      </w:pPr>
      <w:r w:rsidRPr="00A52DF2">
        <w:rPr>
          <w:sz w:val="26"/>
          <w:szCs w:val="26"/>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A52DF2" w:rsidRPr="00A52DF2" w:rsidRDefault="00A52DF2" w:rsidP="00A52DF2">
      <w:pPr>
        <w:ind w:firstLine="720"/>
        <w:jc w:val="both"/>
        <w:rPr>
          <w:sz w:val="26"/>
          <w:szCs w:val="26"/>
        </w:rPr>
      </w:pPr>
      <w:r w:rsidRPr="00A52DF2">
        <w:rPr>
          <w:sz w:val="26"/>
          <w:szCs w:val="26"/>
        </w:rPr>
        <w:lastRenderedPageBreak/>
        <w:t>долгосрочное бюджетное планирование, направленное на усиление роли бюджетной системы городского округа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A52DF2" w:rsidRPr="00A52DF2" w:rsidRDefault="00A52DF2" w:rsidP="00A52DF2">
      <w:pPr>
        <w:ind w:firstLine="720"/>
        <w:jc w:val="both"/>
        <w:rPr>
          <w:sz w:val="26"/>
          <w:szCs w:val="26"/>
        </w:rPr>
      </w:pPr>
      <w:r w:rsidRPr="00A52DF2">
        <w:rPr>
          <w:sz w:val="26"/>
          <w:szCs w:val="26"/>
        </w:rPr>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городского округа.</w:t>
      </w:r>
    </w:p>
    <w:p w:rsidR="00A52DF2" w:rsidRPr="00A52DF2" w:rsidRDefault="00A52DF2" w:rsidP="00A52DF2">
      <w:pPr>
        <w:ind w:firstLine="720"/>
        <w:jc w:val="both"/>
        <w:rPr>
          <w:sz w:val="26"/>
          <w:szCs w:val="26"/>
        </w:rPr>
      </w:pPr>
      <w:r w:rsidRPr="00A52DF2">
        <w:rPr>
          <w:sz w:val="26"/>
          <w:szCs w:val="26"/>
        </w:rPr>
        <w:t xml:space="preserve">Реализация программных мероприятий осуществляется путем финансирования по смете муниципальных учреждений либо предоставлением средств субсидий бюджетным и автономным учреждениям в соответствии с нормативными правовыми актами городского округа. </w:t>
      </w:r>
    </w:p>
    <w:p w:rsidR="00A52DF2" w:rsidRPr="00A52DF2" w:rsidRDefault="00A52DF2" w:rsidP="00A52DF2">
      <w:pPr>
        <w:ind w:firstLine="720"/>
        <w:jc w:val="both"/>
        <w:rPr>
          <w:sz w:val="26"/>
          <w:szCs w:val="26"/>
        </w:rPr>
      </w:pPr>
      <w:r w:rsidRPr="00A52DF2">
        <w:rPr>
          <w:sz w:val="26"/>
          <w:szCs w:val="26"/>
        </w:rPr>
        <w:t>Подпрограмма имеет существенные отличия от большинства других подпрограмм муниципальных программ городского округа. Она является «обеспечивающей», ориентирована на создание общих для всех участников бюджетного процесса условий и механизмов их реализации.</w:t>
      </w:r>
    </w:p>
    <w:p w:rsidR="00A52DF2" w:rsidRPr="00A52DF2" w:rsidRDefault="00A52DF2" w:rsidP="00A52DF2">
      <w:pPr>
        <w:ind w:firstLine="720"/>
        <w:jc w:val="both"/>
        <w:rPr>
          <w:sz w:val="26"/>
          <w:szCs w:val="26"/>
        </w:rPr>
      </w:pPr>
      <w:r w:rsidRPr="00A52DF2">
        <w:rPr>
          <w:sz w:val="26"/>
          <w:szCs w:val="26"/>
        </w:rPr>
        <w:t>Формирование муниципальных заданий в рамках подпрограммы не предусматривается.</w:t>
      </w:r>
    </w:p>
    <w:p w:rsidR="00A52DF2" w:rsidRPr="00A52DF2" w:rsidRDefault="00A52DF2" w:rsidP="00A52DF2">
      <w:pPr>
        <w:spacing w:line="360" w:lineRule="auto"/>
        <w:rPr>
          <w:szCs w:val="26"/>
        </w:rPr>
      </w:pPr>
    </w:p>
    <w:p w:rsidR="00A52DF2" w:rsidRPr="00A52DF2" w:rsidRDefault="00A52DF2" w:rsidP="00A52DF2">
      <w:pPr>
        <w:tabs>
          <w:tab w:val="left" w:pos="2143"/>
          <w:tab w:val="center" w:pos="4677"/>
        </w:tabs>
        <w:spacing w:line="360" w:lineRule="auto"/>
        <w:jc w:val="center"/>
        <w:outlineLvl w:val="1"/>
        <w:rPr>
          <w:b/>
          <w:bCs/>
          <w:sz w:val="26"/>
          <w:szCs w:val="26"/>
        </w:rPr>
      </w:pPr>
      <w:r w:rsidRPr="00A52DF2">
        <w:rPr>
          <w:b/>
          <w:sz w:val="26"/>
          <w:szCs w:val="26"/>
        </w:rPr>
        <w:t>VI</w:t>
      </w:r>
      <w:r w:rsidRPr="00A52DF2">
        <w:rPr>
          <w:b/>
          <w:sz w:val="26"/>
          <w:szCs w:val="26"/>
          <w:lang w:val="en-US"/>
        </w:rPr>
        <w:t>I</w:t>
      </w:r>
      <w:r w:rsidRPr="00A52DF2">
        <w:rPr>
          <w:b/>
          <w:sz w:val="26"/>
          <w:szCs w:val="26"/>
        </w:rPr>
        <w:t xml:space="preserve">. </w:t>
      </w:r>
      <w:r w:rsidRPr="00A52DF2">
        <w:rPr>
          <w:b/>
          <w:bCs/>
          <w:sz w:val="26"/>
          <w:szCs w:val="26"/>
        </w:rPr>
        <w:t>Ресурсное обеспечение Подпрограммы</w:t>
      </w:r>
    </w:p>
    <w:p w:rsidR="00A52DF2" w:rsidRPr="00A52DF2" w:rsidRDefault="00A52DF2" w:rsidP="00A52DF2">
      <w:pPr>
        <w:rPr>
          <w:sz w:val="26"/>
          <w:szCs w:val="26"/>
        </w:rPr>
      </w:pPr>
      <w:r w:rsidRPr="00A52DF2">
        <w:rPr>
          <w:sz w:val="26"/>
          <w:szCs w:val="26"/>
        </w:rPr>
        <w:t xml:space="preserve">Общий объем бюджетных ассигнований бюджета городского округа на реализацию подпрограммы составляет -  </w:t>
      </w:r>
      <w:r w:rsidR="00C51AEE">
        <w:rPr>
          <w:sz w:val="26"/>
          <w:szCs w:val="26"/>
        </w:rPr>
        <w:t>73</w:t>
      </w:r>
      <w:r w:rsidR="009A2BA7">
        <w:rPr>
          <w:sz w:val="26"/>
          <w:szCs w:val="26"/>
        </w:rPr>
        <w:t> 751,235</w:t>
      </w:r>
      <w:r w:rsidR="009A2BA7" w:rsidRPr="00A52DF2">
        <w:rPr>
          <w:sz w:val="26"/>
          <w:szCs w:val="26"/>
        </w:rPr>
        <w:t xml:space="preserve"> тыс.</w:t>
      </w:r>
      <w:r w:rsidRPr="00A52DF2">
        <w:rPr>
          <w:sz w:val="26"/>
          <w:szCs w:val="26"/>
        </w:rPr>
        <w:t xml:space="preserve"> руб., в том числе:</w:t>
      </w:r>
    </w:p>
    <w:p w:rsidR="00A52DF2" w:rsidRPr="00A52DF2" w:rsidRDefault="00A52DF2" w:rsidP="00A52DF2">
      <w:pPr>
        <w:rPr>
          <w:sz w:val="26"/>
          <w:szCs w:val="26"/>
        </w:rPr>
      </w:pPr>
      <w:r w:rsidRPr="00A52DF2">
        <w:rPr>
          <w:sz w:val="26"/>
          <w:szCs w:val="26"/>
        </w:rPr>
        <w:t xml:space="preserve">2020 год -  </w:t>
      </w:r>
      <w:r w:rsidR="00C51AEE">
        <w:rPr>
          <w:sz w:val="26"/>
          <w:szCs w:val="26"/>
        </w:rPr>
        <w:t>23</w:t>
      </w:r>
      <w:r w:rsidR="009A2BA7">
        <w:rPr>
          <w:sz w:val="26"/>
          <w:szCs w:val="26"/>
        </w:rPr>
        <w:t xml:space="preserve"> 761,548</w:t>
      </w:r>
      <w:r w:rsidRPr="00A52DF2">
        <w:rPr>
          <w:sz w:val="26"/>
          <w:szCs w:val="26"/>
        </w:rPr>
        <w:t xml:space="preserve"> тыс. руб.;</w:t>
      </w:r>
    </w:p>
    <w:p w:rsidR="00A52DF2" w:rsidRPr="00A52DF2" w:rsidRDefault="00A52DF2" w:rsidP="00A52DF2">
      <w:pPr>
        <w:rPr>
          <w:sz w:val="26"/>
          <w:szCs w:val="26"/>
        </w:rPr>
      </w:pPr>
      <w:r w:rsidRPr="00A52DF2">
        <w:rPr>
          <w:sz w:val="26"/>
          <w:szCs w:val="26"/>
        </w:rPr>
        <w:t xml:space="preserve">2021 год – </w:t>
      </w:r>
      <w:r w:rsidR="009A2BA7">
        <w:rPr>
          <w:sz w:val="26"/>
          <w:szCs w:val="26"/>
        </w:rPr>
        <w:t>15 577,841</w:t>
      </w:r>
      <w:r w:rsidRPr="00A52DF2">
        <w:rPr>
          <w:sz w:val="26"/>
          <w:szCs w:val="26"/>
        </w:rPr>
        <w:t xml:space="preserve"> тыс. руб.;</w:t>
      </w:r>
    </w:p>
    <w:p w:rsidR="00A52DF2" w:rsidRPr="00A52DF2" w:rsidRDefault="00A52DF2" w:rsidP="00A52DF2">
      <w:pPr>
        <w:rPr>
          <w:sz w:val="26"/>
          <w:szCs w:val="26"/>
        </w:rPr>
      </w:pPr>
      <w:r w:rsidRPr="00A52DF2">
        <w:rPr>
          <w:sz w:val="26"/>
          <w:szCs w:val="26"/>
        </w:rPr>
        <w:t xml:space="preserve">2022 год -  </w:t>
      </w:r>
      <w:r w:rsidR="009A2BA7">
        <w:rPr>
          <w:sz w:val="26"/>
          <w:szCs w:val="26"/>
        </w:rPr>
        <w:t>11 932,298</w:t>
      </w:r>
      <w:r w:rsidRPr="00A52DF2">
        <w:rPr>
          <w:sz w:val="26"/>
          <w:szCs w:val="26"/>
        </w:rPr>
        <w:t xml:space="preserve"> тыс. руб.</w:t>
      </w:r>
    </w:p>
    <w:p w:rsidR="00A52DF2" w:rsidRPr="00A52DF2" w:rsidRDefault="00A52DF2" w:rsidP="00A52DF2">
      <w:pPr>
        <w:rPr>
          <w:sz w:val="26"/>
          <w:szCs w:val="26"/>
        </w:rPr>
      </w:pPr>
      <w:r w:rsidRPr="00A52DF2">
        <w:rPr>
          <w:sz w:val="26"/>
          <w:szCs w:val="26"/>
        </w:rPr>
        <w:t xml:space="preserve">2023 год – </w:t>
      </w:r>
      <w:r w:rsidR="009A2BA7">
        <w:rPr>
          <w:sz w:val="26"/>
          <w:szCs w:val="26"/>
        </w:rPr>
        <w:t>11 239,774</w:t>
      </w:r>
      <w:r w:rsidRPr="00A52DF2">
        <w:rPr>
          <w:sz w:val="26"/>
          <w:szCs w:val="26"/>
        </w:rPr>
        <w:t xml:space="preserve"> тыс. руб.</w:t>
      </w:r>
    </w:p>
    <w:p w:rsidR="00A52DF2" w:rsidRPr="00A52DF2" w:rsidRDefault="00A52DF2" w:rsidP="00A52DF2">
      <w:pPr>
        <w:jc w:val="both"/>
        <w:rPr>
          <w:sz w:val="26"/>
          <w:szCs w:val="26"/>
        </w:rPr>
      </w:pPr>
      <w:r w:rsidRPr="00A52DF2">
        <w:rPr>
          <w:sz w:val="26"/>
          <w:szCs w:val="26"/>
        </w:rPr>
        <w:t xml:space="preserve">2024 год </w:t>
      </w:r>
      <w:r w:rsidR="009A2BA7">
        <w:rPr>
          <w:sz w:val="26"/>
          <w:szCs w:val="26"/>
        </w:rPr>
        <w:t>11 239,774</w:t>
      </w:r>
      <w:r w:rsidRPr="00A52DF2">
        <w:rPr>
          <w:sz w:val="26"/>
          <w:szCs w:val="26"/>
        </w:rPr>
        <w:t xml:space="preserve"> тыс. руб.</w:t>
      </w:r>
    </w:p>
    <w:p w:rsidR="00A52DF2" w:rsidRPr="00A52DF2" w:rsidRDefault="00A52DF2" w:rsidP="00A52DF2">
      <w:pPr>
        <w:ind w:firstLine="540"/>
        <w:jc w:val="both"/>
        <w:rPr>
          <w:sz w:val="26"/>
          <w:szCs w:val="26"/>
        </w:rPr>
      </w:pPr>
      <w:r w:rsidRPr="00A52DF2">
        <w:rPr>
          <w:sz w:val="26"/>
          <w:szCs w:val="26"/>
        </w:rPr>
        <w:t xml:space="preserve">Ресурсное </w:t>
      </w:r>
      <w:hyperlink r:id="rId19" w:history="1">
        <w:r w:rsidRPr="00A52DF2">
          <w:rPr>
            <w:sz w:val="26"/>
            <w:szCs w:val="26"/>
          </w:rPr>
          <w:t>обеспечение</w:t>
        </w:r>
      </w:hyperlink>
      <w:r w:rsidRPr="00A52DF2">
        <w:rPr>
          <w:sz w:val="26"/>
          <w:szCs w:val="26"/>
        </w:rPr>
        <w:t xml:space="preserve"> реализации подпрограммы за счет средств бюджета городского округа приведено в приложениях № 2,3  к подпрограмме.</w:t>
      </w:r>
    </w:p>
    <w:p w:rsidR="00A52DF2" w:rsidRPr="00A52DF2" w:rsidRDefault="00A52DF2" w:rsidP="00A52DF2">
      <w:pPr>
        <w:ind w:firstLine="540"/>
        <w:jc w:val="both"/>
        <w:rPr>
          <w:sz w:val="26"/>
          <w:szCs w:val="26"/>
        </w:rPr>
      </w:pPr>
      <w:r w:rsidRPr="00A52DF2">
        <w:rPr>
          <w:sz w:val="26"/>
          <w:szCs w:val="26"/>
        </w:rPr>
        <w:t>Объем расходов на осуществление мероприятий подпрограммы ежегодно уточняется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p>
    <w:p w:rsidR="00A52DF2" w:rsidRPr="00A52DF2" w:rsidRDefault="00A52DF2" w:rsidP="00A52DF2">
      <w:pPr>
        <w:jc w:val="center"/>
        <w:rPr>
          <w:sz w:val="26"/>
          <w:szCs w:val="26"/>
        </w:rPr>
      </w:pPr>
      <w:r w:rsidRPr="00A52DF2">
        <w:rPr>
          <w:sz w:val="26"/>
          <w:szCs w:val="26"/>
        </w:rPr>
        <w:t>___________________________</w:t>
      </w:r>
    </w:p>
    <w:p w:rsidR="00A52DF2" w:rsidRPr="00A52DF2" w:rsidRDefault="00A52DF2" w:rsidP="00A52DF2">
      <w:pPr>
        <w:ind w:left="9100"/>
        <w:rPr>
          <w:szCs w:val="26"/>
        </w:rPr>
      </w:pPr>
    </w:p>
    <w:p w:rsidR="00A52DF2" w:rsidRPr="00A52DF2" w:rsidRDefault="00A52DF2" w:rsidP="00A52DF2">
      <w:pPr>
        <w:spacing w:line="360" w:lineRule="auto"/>
        <w:ind w:left="9100"/>
        <w:jc w:val="center"/>
        <w:rPr>
          <w:sz w:val="28"/>
          <w:szCs w:val="28"/>
        </w:rPr>
        <w:sectPr w:rsidR="00A52DF2" w:rsidRPr="00A52DF2" w:rsidSect="00896019">
          <w:headerReference w:type="default" r:id="rId20"/>
          <w:pgSz w:w="11906" w:h="16838" w:code="9"/>
          <w:pgMar w:top="993" w:right="566" w:bottom="720" w:left="1080" w:header="709" w:footer="709" w:gutter="0"/>
          <w:pgNumType w:start="1"/>
          <w:cols w:space="708"/>
          <w:titlePg/>
          <w:docGrid w:linePitch="360"/>
        </w:sectPr>
      </w:pPr>
    </w:p>
    <w:p w:rsidR="00A52DF2" w:rsidRPr="00A52DF2" w:rsidRDefault="00A52DF2" w:rsidP="00A52DF2">
      <w:pPr>
        <w:spacing w:line="360" w:lineRule="auto"/>
        <w:ind w:left="9100"/>
        <w:jc w:val="center"/>
        <w:rPr>
          <w:sz w:val="26"/>
          <w:szCs w:val="26"/>
        </w:rPr>
      </w:pPr>
      <w:r w:rsidRPr="00A52DF2">
        <w:rPr>
          <w:sz w:val="26"/>
          <w:szCs w:val="26"/>
        </w:rPr>
        <w:lastRenderedPageBreak/>
        <w:t xml:space="preserve">Приложение № 1 </w:t>
      </w:r>
    </w:p>
    <w:p w:rsidR="00A52DF2" w:rsidRPr="00A52DF2" w:rsidRDefault="00A52DF2" w:rsidP="00A52DF2">
      <w:pPr>
        <w:ind w:left="9100"/>
        <w:jc w:val="center"/>
        <w:rPr>
          <w:sz w:val="26"/>
          <w:szCs w:val="26"/>
        </w:rPr>
      </w:pPr>
      <w:r w:rsidRPr="00A52DF2">
        <w:rPr>
          <w:sz w:val="26"/>
          <w:szCs w:val="26"/>
        </w:rPr>
        <w:t>к подпрограмме «Долгосрочное финансовое планирование и организация бюджетного процесса в Арсеньевском городском</w:t>
      </w:r>
      <w:r w:rsidRPr="00A52DF2">
        <w:rPr>
          <w:b/>
          <w:sz w:val="26"/>
          <w:szCs w:val="26"/>
        </w:rPr>
        <w:t xml:space="preserve"> </w:t>
      </w:r>
      <w:r w:rsidRPr="00A52DF2">
        <w:rPr>
          <w:sz w:val="26"/>
          <w:szCs w:val="26"/>
        </w:rPr>
        <w:t>округе»</w:t>
      </w:r>
      <w:r w:rsidRPr="00A52DF2">
        <w:rPr>
          <w:b/>
          <w:sz w:val="26"/>
          <w:szCs w:val="26"/>
        </w:rPr>
        <w:t xml:space="preserve"> </w:t>
      </w:r>
      <w:r w:rsidRPr="00A52DF2">
        <w:rPr>
          <w:sz w:val="26"/>
          <w:szCs w:val="26"/>
        </w:rPr>
        <w:t xml:space="preserve">муниципальной программы «Экономическое развитие и инновационная экономика в Арсеньевском городском округе» </w:t>
      </w:r>
    </w:p>
    <w:p w:rsidR="00A52DF2" w:rsidRPr="00A52DF2" w:rsidRDefault="00A52DF2" w:rsidP="00A52DF2">
      <w:pPr>
        <w:ind w:left="9100"/>
        <w:jc w:val="center"/>
        <w:rPr>
          <w:sz w:val="26"/>
          <w:szCs w:val="26"/>
        </w:rPr>
      </w:pPr>
      <w:r w:rsidRPr="00A52DF2">
        <w:rPr>
          <w:sz w:val="26"/>
          <w:szCs w:val="26"/>
        </w:rPr>
        <w:t>на 2020-2024 годы</w:t>
      </w:r>
    </w:p>
    <w:p w:rsidR="00A52DF2" w:rsidRPr="00A52DF2" w:rsidRDefault="00A52DF2" w:rsidP="00A52DF2">
      <w:pPr>
        <w:ind w:left="9100"/>
        <w:jc w:val="center"/>
        <w:rPr>
          <w:sz w:val="26"/>
          <w:szCs w:val="26"/>
        </w:rPr>
      </w:pPr>
    </w:p>
    <w:p w:rsidR="00A52DF2" w:rsidRPr="00A52DF2" w:rsidRDefault="00A52DF2" w:rsidP="00A52DF2">
      <w:pPr>
        <w:jc w:val="center"/>
        <w:rPr>
          <w:b/>
          <w:sz w:val="26"/>
          <w:szCs w:val="26"/>
        </w:rPr>
      </w:pPr>
      <w:r w:rsidRPr="00A52DF2">
        <w:rPr>
          <w:b/>
          <w:sz w:val="26"/>
          <w:szCs w:val="26"/>
        </w:rPr>
        <w:t xml:space="preserve">СВЕДЕНИЯ </w:t>
      </w:r>
    </w:p>
    <w:p w:rsidR="00A52DF2" w:rsidRPr="00A52DF2" w:rsidRDefault="00A52DF2" w:rsidP="00A52DF2">
      <w:pPr>
        <w:jc w:val="center"/>
        <w:rPr>
          <w:b/>
          <w:sz w:val="26"/>
          <w:szCs w:val="26"/>
        </w:rPr>
      </w:pPr>
      <w:r w:rsidRPr="00A52DF2">
        <w:rPr>
          <w:b/>
          <w:sz w:val="26"/>
          <w:szCs w:val="26"/>
        </w:rPr>
        <w:t>о показателях (индикаторах) подпрограммы «Долгосрочное финансовое планирование и организация бюджетного процесса в Арсеньевском городском округе»</w:t>
      </w:r>
    </w:p>
    <w:p w:rsidR="00A52DF2" w:rsidRPr="00A52DF2" w:rsidRDefault="00A52DF2" w:rsidP="00A52DF2">
      <w:pPr>
        <w:jc w:val="center"/>
        <w:rPr>
          <w:b/>
          <w:sz w:val="26"/>
          <w:szCs w:val="26"/>
        </w:rPr>
      </w:pPr>
    </w:p>
    <w:tbl>
      <w:tblPr>
        <w:tblW w:w="15324" w:type="dxa"/>
        <w:tblInd w:w="93" w:type="dxa"/>
        <w:tblLayout w:type="fixed"/>
        <w:tblLook w:val="04A0" w:firstRow="1" w:lastRow="0" w:firstColumn="1" w:lastColumn="0" w:noHBand="0" w:noVBand="1"/>
      </w:tblPr>
      <w:tblGrid>
        <w:gridCol w:w="724"/>
        <w:gridCol w:w="6662"/>
        <w:gridCol w:w="993"/>
        <w:gridCol w:w="1417"/>
        <w:gridCol w:w="1418"/>
        <w:gridCol w:w="1417"/>
        <w:gridCol w:w="1276"/>
        <w:gridCol w:w="1417"/>
      </w:tblGrid>
      <w:tr w:rsidR="00A52DF2" w:rsidRPr="00A52DF2" w:rsidTr="008561FB">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r w:rsidRPr="00A52DF2">
              <w:t>№ п/п</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Показатель (индикатор)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DF2" w:rsidRPr="00A52DF2" w:rsidRDefault="00C51AEE" w:rsidP="00A52DF2">
            <w:pPr>
              <w:jc w:val="center"/>
            </w:pPr>
            <w:r>
              <w:t>Ед. изм</w:t>
            </w:r>
            <w:r w:rsidR="00A52DF2" w:rsidRPr="00A52DF2">
              <w:t>.</w:t>
            </w:r>
          </w:p>
        </w:tc>
        <w:tc>
          <w:tcPr>
            <w:tcW w:w="6945" w:type="dxa"/>
            <w:gridSpan w:val="5"/>
            <w:tcBorders>
              <w:top w:val="single" w:sz="4" w:space="0" w:color="auto"/>
              <w:left w:val="nil"/>
              <w:bottom w:val="single" w:sz="4" w:space="0" w:color="auto"/>
              <w:right w:val="single" w:sz="4" w:space="0" w:color="000000"/>
            </w:tcBorders>
            <w:shd w:val="clear" w:color="auto" w:fill="auto"/>
            <w:vAlign w:val="center"/>
            <w:hideMark/>
          </w:tcPr>
          <w:p w:rsidR="00A52DF2" w:rsidRPr="00A52DF2" w:rsidRDefault="00A52DF2" w:rsidP="00A52DF2">
            <w:pPr>
              <w:jc w:val="center"/>
            </w:pPr>
            <w:r w:rsidRPr="00A52DF2">
              <w:t> </w:t>
            </w:r>
          </w:p>
        </w:tc>
      </w:tr>
      <w:tr w:rsidR="00A52DF2" w:rsidRPr="00A52DF2" w:rsidTr="008561FB">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52DF2" w:rsidRPr="00A52DF2" w:rsidRDefault="00A52DF2" w:rsidP="00A52DF2"/>
        </w:tc>
        <w:tc>
          <w:tcPr>
            <w:tcW w:w="6662" w:type="dxa"/>
            <w:vMerge/>
            <w:tcBorders>
              <w:top w:val="single" w:sz="4" w:space="0" w:color="auto"/>
              <w:left w:val="single" w:sz="4" w:space="0" w:color="auto"/>
              <w:bottom w:val="single" w:sz="4" w:space="0" w:color="auto"/>
              <w:right w:val="single" w:sz="4" w:space="0" w:color="auto"/>
            </w:tcBorders>
            <w:vAlign w:val="center"/>
            <w:hideMark/>
          </w:tcPr>
          <w:p w:rsidR="00A52DF2" w:rsidRPr="00A52DF2" w:rsidRDefault="00A52DF2" w:rsidP="00A52DF2"/>
        </w:tc>
        <w:tc>
          <w:tcPr>
            <w:tcW w:w="993" w:type="dxa"/>
            <w:vMerge/>
            <w:tcBorders>
              <w:top w:val="single" w:sz="4" w:space="0" w:color="auto"/>
              <w:left w:val="single" w:sz="4" w:space="0" w:color="auto"/>
              <w:bottom w:val="single" w:sz="4" w:space="0" w:color="auto"/>
              <w:right w:val="single" w:sz="4" w:space="0" w:color="auto"/>
            </w:tcBorders>
            <w:vAlign w:val="center"/>
            <w:hideMark/>
          </w:tcPr>
          <w:p w:rsidR="00A52DF2" w:rsidRPr="00A52DF2" w:rsidRDefault="00A52DF2" w:rsidP="00A52DF2"/>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2020</w:t>
            </w:r>
          </w:p>
        </w:tc>
        <w:tc>
          <w:tcPr>
            <w:tcW w:w="1418"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2021</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2022</w:t>
            </w:r>
          </w:p>
        </w:tc>
        <w:tc>
          <w:tcPr>
            <w:tcW w:w="1276"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2023</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2024</w:t>
            </w:r>
          </w:p>
        </w:tc>
      </w:tr>
      <w:tr w:rsidR="00A52DF2" w:rsidRPr="00A52DF2" w:rsidTr="008561FB">
        <w:trPr>
          <w:trHeight w:val="142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r w:rsidRPr="00A52DF2">
              <w:t>1</w:t>
            </w:r>
          </w:p>
        </w:tc>
        <w:tc>
          <w:tcPr>
            <w:tcW w:w="6662"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r w:rsidRPr="00A52DF2">
              <w:t>Доля расходов на обслуживание муниципального долга городского округа в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c>
          <w:tcPr>
            <w:tcW w:w="993"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2,2</w:t>
            </w:r>
          </w:p>
        </w:tc>
        <w:tc>
          <w:tcPr>
            <w:tcW w:w="1418"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2,1</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2,0</w:t>
            </w:r>
          </w:p>
        </w:tc>
        <w:tc>
          <w:tcPr>
            <w:tcW w:w="1276"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2,0</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2,0</w:t>
            </w:r>
          </w:p>
        </w:tc>
      </w:tr>
      <w:tr w:rsidR="00A52DF2" w:rsidRPr="00A52DF2" w:rsidTr="008561FB">
        <w:trPr>
          <w:trHeight w:val="16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r w:rsidRPr="00A52DF2">
              <w:t>2</w:t>
            </w:r>
          </w:p>
        </w:tc>
        <w:tc>
          <w:tcPr>
            <w:tcW w:w="6662"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r w:rsidRPr="00A52DF2">
              <w:t>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c>
          <w:tcPr>
            <w:tcW w:w="993"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0</w:t>
            </w:r>
          </w:p>
        </w:tc>
        <w:tc>
          <w:tcPr>
            <w:tcW w:w="1418"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0</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0</w:t>
            </w:r>
          </w:p>
        </w:tc>
        <w:tc>
          <w:tcPr>
            <w:tcW w:w="1276"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0</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0</w:t>
            </w:r>
          </w:p>
        </w:tc>
      </w:tr>
      <w:tr w:rsidR="00A52DF2" w:rsidRPr="00A52DF2" w:rsidTr="008561FB">
        <w:trPr>
          <w:trHeight w:val="8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r w:rsidRPr="00A52DF2">
              <w:t>3</w:t>
            </w:r>
          </w:p>
        </w:tc>
        <w:tc>
          <w:tcPr>
            <w:tcW w:w="6662"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r w:rsidRPr="00A52DF2">
              <w:t>Доля расходов бюджета городского округа, формируемых в рамках муниципальных программ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90</w:t>
            </w:r>
          </w:p>
        </w:tc>
        <w:tc>
          <w:tcPr>
            <w:tcW w:w="1418"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90</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90</w:t>
            </w:r>
          </w:p>
        </w:tc>
        <w:tc>
          <w:tcPr>
            <w:tcW w:w="1276"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90</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90</w:t>
            </w:r>
          </w:p>
        </w:tc>
      </w:tr>
      <w:tr w:rsidR="00A52DF2" w:rsidRPr="00A52DF2" w:rsidTr="008561FB">
        <w:trPr>
          <w:trHeight w:val="87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r w:rsidRPr="00A52DF2">
              <w:t>4</w:t>
            </w:r>
          </w:p>
        </w:tc>
        <w:tc>
          <w:tcPr>
            <w:tcW w:w="6662"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r w:rsidRPr="00A52DF2">
              <w:t>Выполнение плана по доходам бюджета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100</w:t>
            </w:r>
          </w:p>
        </w:tc>
        <w:tc>
          <w:tcPr>
            <w:tcW w:w="1418"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100</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100</w:t>
            </w:r>
          </w:p>
        </w:tc>
        <w:tc>
          <w:tcPr>
            <w:tcW w:w="1276"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100</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pPr>
            <w:r w:rsidRPr="00A52DF2">
              <w:t>100</w:t>
            </w:r>
          </w:p>
        </w:tc>
      </w:tr>
    </w:tbl>
    <w:p w:rsidR="00A52DF2" w:rsidRPr="00A52DF2" w:rsidRDefault="004F39C2" w:rsidP="00A52DF2">
      <w:hyperlink r:id="rId21" w:history="1">
        <w:r w:rsidR="00A52DF2" w:rsidRPr="00A52DF2">
          <w:rPr>
            <w:color w:val="0000FF"/>
            <w:szCs w:val="26"/>
          </w:rPr>
          <w:t xml:space="preserve"> </w:t>
        </w:r>
      </w:hyperlink>
    </w:p>
    <w:p w:rsidR="00A52DF2" w:rsidRPr="00A52DF2" w:rsidRDefault="00A52DF2" w:rsidP="00A52DF2">
      <w:pPr>
        <w:spacing w:line="360" w:lineRule="auto"/>
        <w:ind w:left="9100"/>
        <w:jc w:val="center"/>
        <w:rPr>
          <w:sz w:val="26"/>
          <w:szCs w:val="26"/>
        </w:rPr>
      </w:pPr>
    </w:p>
    <w:p w:rsidR="00A52DF2" w:rsidRPr="00A52DF2" w:rsidRDefault="00A52DF2" w:rsidP="00A52DF2">
      <w:pPr>
        <w:spacing w:line="360" w:lineRule="auto"/>
        <w:ind w:left="9100"/>
        <w:jc w:val="center"/>
        <w:rPr>
          <w:sz w:val="26"/>
          <w:szCs w:val="26"/>
        </w:rPr>
      </w:pPr>
      <w:r w:rsidRPr="00A52DF2">
        <w:rPr>
          <w:sz w:val="26"/>
          <w:szCs w:val="26"/>
        </w:rPr>
        <w:lastRenderedPageBreak/>
        <w:t xml:space="preserve">Приложение № 2 </w:t>
      </w:r>
    </w:p>
    <w:p w:rsidR="00A52DF2" w:rsidRPr="00A52DF2" w:rsidRDefault="00A52DF2" w:rsidP="00A52DF2">
      <w:pPr>
        <w:ind w:left="9100"/>
        <w:jc w:val="center"/>
        <w:rPr>
          <w:sz w:val="26"/>
          <w:szCs w:val="26"/>
        </w:rPr>
      </w:pPr>
      <w:r w:rsidRPr="00A52DF2">
        <w:rPr>
          <w:sz w:val="26"/>
          <w:szCs w:val="26"/>
        </w:rPr>
        <w:t>к подпрограмме «Долгосрочное финансовое планирование и организация бюджетного процесса в Арсеньевском городском</w:t>
      </w:r>
      <w:r w:rsidRPr="00A52DF2">
        <w:rPr>
          <w:b/>
          <w:sz w:val="26"/>
          <w:szCs w:val="26"/>
        </w:rPr>
        <w:t xml:space="preserve"> </w:t>
      </w:r>
      <w:r w:rsidRPr="00A52DF2">
        <w:rPr>
          <w:sz w:val="26"/>
          <w:szCs w:val="26"/>
        </w:rPr>
        <w:t>округе»</w:t>
      </w:r>
      <w:r w:rsidRPr="00A52DF2">
        <w:rPr>
          <w:b/>
          <w:sz w:val="26"/>
          <w:szCs w:val="26"/>
        </w:rPr>
        <w:t xml:space="preserve"> </w:t>
      </w:r>
      <w:r w:rsidRPr="00A52DF2">
        <w:rPr>
          <w:sz w:val="26"/>
          <w:szCs w:val="26"/>
        </w:rPr>
        <w:t xml:space="preserve">муниципальной программы «Экономическое развитие и инновационная экономика в Арсеньевском городском округе»  </w:t>
      </w:r>
    </w:p>
    <w:p w:rsidR="00A52DF2" w:rsidRPr="00A52DF2" w:rsidRDefault="00A52DF2" w:rsidP="00A52DF2">
      <w:pPr>
        <w:ind w:left="9100"/>
        <w:jc w:val="center"/>
        <w:rPr>
          <w:sz w:val="26"/>
          <w:szCs w:val="26"/>
        </w:rPr>
      </w:pPr>
      <w:r w:rsidRPr="00A52DF2">
        <w:rPr>
          <w:sz w:val="26"/>
          <w:szCs w:val="26"/>
        </w:rPr>
        <w:t>на 2020-2024 годы</w:t>
      </w:r>
    </w:p>
    <w:p w:rsidR="00A52DF2" w:rsidRPr="00A52DF2" w:rsidRDefault="00A52DF2" w:rsidP="00A52DF2">
      <w:pPr>
        <w:jc w:val="center"/>
        <w:rPr>
          <w:b/>
          <w:szCs w:val="26"/>
        </w:rPr>
      </w:pPr>
    </w:p>
    <w:p w:rsidR="00A52DF2" w:rsidRPr="00A52DF2" w:rsidRDefault="00A52DF2" w:rsidP="00A52DF2">
      <w:pPr>
        <w:jc w:val="center"/>
        <w:rPr>
          <w:b/>
          <w:szCs w:val="26"/>
        </w:rPr>
      </w:pPr>
    </w:p>
    <w:p w:rsidR="00A52DF2" w:rsidRPr="00A52DF2" w:rsidRDefault="00A52DF2" w:rsidP="00A52DF2">
      <w:pPr>
        <w:jc w:val="center"/>
        <w:rPr>
          <w:b/>
          <w:sz w:val="26"/>
          <w:szCs w:val="26"/>
        </w:rPr>
      </w:pPr>
      <w:r w:rsidRPr="00A52DF2">
        <w:rPr>
          <w:b/>
          <w:sz w:val="26"/>
          <w:szCs w:val="26"/>
        </w:rPr>
        <w:t xml:space="preserve">ПЕРЕЧЕНЬ  </w:t>
      </w:r>
    </w:p>
    <w:p w:rsidR="00A52DF2" w:rsidRPr="00A52DF2" w:rsidRDefault="00A52DF2" w:rsidP="00A52DF2">
      <w:pPr>
        <w:jc w:val="center"/>
        <w:rPr>
          <w:b/>
          <w:sz w:val="26"/>
          <w:szCs w:val="26"/>
        </w:rPr>
      </w:pPr>
      <w:r w:rsidRPr="00A52DF2">
        <w:rPr>
          <w:b/>
          <w:sz w:val="26"/>
          <w:szCs w:val="26"/>
        </w:rPr>
        <w:t xml:space="preserve">мероприятий подпрограммы «Долгосрочное финансовое планирование и организация бюджетного процесса </w:t>
      </w:r>
    </w:p>
    <w:p w:rsidR="00A52DF2" w:rsidRPr="00A52DF2" w:rsidRDefault="00A52DF2" w:rsidP="00A52DF2">
      <w:pPr>
        <w:jc w:val="center"/>
        <w:rPr>
          <w:b/>
          <w:sz w:val="26"/>
          <w:szCs w:val="26"/>
        </w:rPr>
      </w:pPr>
      <w:r w:rsidRPr="00A52DF2">
        <w:rPr>
          <w:b/>
          <w:sz w:val="26"/>
          <w:szCs w:val="26"/>
        </w:rPr>
        <w:t xml:space="preserve">в Арсеньевском городском округе» муниципальной программы </w:t>
      </w:r>
    </w:p>
    <w:p w:rsidR="00A52DF2" w:rsidRPr="00A52DF2" w:rsidRDefault="00A52DF2" w:rsidP="00A52DF2">
      <w:pPr>
        <w:jc w:val="center"/>
        <w:rPr>
          <w:b/>
          <w:sz w:val="26"/>
          <w:szCs w:val="26"/>
        </w:rPr>
      </w:pPr>
      <w:r w:rsidRPr="00A52DF2">
        <w:rPr>
          <w:b/>
          <w:sz w:val="26"/>
          <w:szCs w:val="26"/>
        </w:rPr>
        <w:t xml:space="preserve">«Экономическое развитие и инновационная экономика Арсеньевского городского округа» </w:t>
      </w:r>
    </w:p>
    <w:p w:rsidR="00A52DF2" w:rsidRPr="00A52DF2" w:rsidRDefault="00A52DF2" w:rsidP="00A52DF2">
      <w:pPr>
        <w:jc w:val="center"/>
        <w:rPr>
          <w:sz w:val="26"/>
          <w:szCs w:val="26"/>
        </w:rPr>
      </w:pPr>
      <w:r w:rsidRPr="00A52DF2">
        <w:rPr>
          <w:b/>
          <w:sz w:val="26"/>
          <w:szCs w:val="26"/>
        </w:rPr>
        <w:t>на 2020-2024 годы</w:t>
      </w:r>
      <w:r w:rsidRPr="00A52DF2">
        <w:rPr>
          <w:sz w:val="26"/>
          <w:szCs w:val="26"/>
        </w:rPr>
        <w:t xml:space="preserve">                                                                                                         </w:t>
      </w:r>
    </w:p>
    <w:p w:rsidR="00A52DF2" w:rsidRPr="00A52DF2" w:rsidRDefault="00A52DF2" w:rsidP="00A52DF2">
      <w:pPr>
        <w:jc w:val="center"/>
        <w:rPr>
          <w:b/>
          <w:sz w:val="26"/>
          <w:szCs w:val="26"/>
        </w:rPr>
      </w:pPr>
    </w:p>
    <w:tbl>
      <w:tblPr>
        <w:tblW w:w="15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2327"/>
        <w:gridCol w:w="1843"/>
        <w:gridCol w:w="1417"/>
        <w:gridCol w:w="1418"/>
        <w:gridCol w:w="2551"/>
        <w:gridCol w:w="2694"/>
        <w:gridCol w:w="2464"/>
      </w:tblGrid>
      <w:tr w:rsidR="00A52DF2" w:rsidRPr="00A52DF2" w:rsidTr="008561FB">
        <w:trPr>
          <w:trHeight w:val="580"/>
          <w:tblHeader/>
        </w:trPr>
        <w:tc>
          <w:tcPr>
            <w:tcW w:w="756" w:type="dxa"/>
            <w:vMerge w:val="restart"/>
            <w:vAlign w:val="center"/>
          </w:tcPr>
          <w:p w:rsidR="00A52DF2" w:rsidRPr="00A52DF2" w:rsidRDefault="00A52DF2" w:rsidP="00A52DF2">
            <w:pPr>
              <w:jc w:val="center"/>
            </w:pPr>
            <w:r w:rsidRPr="00A52DF2">
              <w:t>№ п/п</w:t>
            </w:r>
          </w:p>
          <w:p w:rsidR="00A52DF2" w:rsidRPr="00A52DF2" w:rsidRDefault="00A52DF2" w:rsidP="00A52DF2">
            <w:pPr>
              <w:jc w:val="center"/>
            </w:pPr>
          </w:p>
        </w:tc>
        <w:tc>
          <w:tcPr>
            <w:tcW w:w="2327" w:type="dxa"/>
            <w:vMerge w:val="restart"/>
            <w:vAlign w:val="center"/>
          </w:tcPr>
          <w:p w:rsidR="00A52DF2" w:rsidRPr="00A52DF2" w:rsidRDefault="00A52DF2" w:rsidP="00A52DF2">
            <w:pPr>
              <w:jc w:val="center"/>
            </w:pPr>
            <w:r w:rsidRPr="00A52DF2">
              <w:t>Наименование муниципальной программы, подпрограммы, основного мероприятия</w:t>
            </w:r>
          </w:p>
        </w:tc>
        <w:tc>
          <w:tcPr>
            <w:tcW w:w="1843" w:type="dxa"/>
            <w:vMerge w:val="restart"/>
            <w:vAlign w:val="center"/>
          </w:tcPr>
          <w:p w:rsidR="00A52DF2" w:rsidRPr="00A52DF2" w:rsidRDefault="00A52DF2" w:rsidP="00A52DF2">
            <w:pPr>
              <w:jc w:val="center"/>
            </w:pPr>
            <w:r w:rsidRPr="00A52DF2">
              <w:t>Ответственный исполнитель, соисполнители</w:t>
            </w:r>
          </w:p>
        </w:tc>
        <w:tc>
          <w:tcPr>
            <w:tcW w:w="2835" w:type="dxa"/>
            <w:gridSpan w:val="2"/>
            <w:vAlign w:val="center"/>
          </w:tcPr>
          <w:p w:rsidR="00A52DF2" w:rsidRPr="00A52DF2" w:rsidRDefault="00A52DF2" w:rsidP="00A52DF2">
            <w:pPr>
              <w:jc w:val="center"/>
            </w:pPr>
            <w:r w:rsidRPr="00A52DF2">
              <w:t>Срок</w:t>
            </w:r>
          </w:p>
        </w:tc>
        <w:tc>
          <w:tcPr>
            <w:tcW w:w="2551" w:type="dxa"/>
            <w:vMerge w:val="restart"/>
            <w:vAlign w:val="center"/>
          </w:tcPr>
          <w:p w:rsidR="00A52DF2" w:rsidRPr="00A52DF2" w:rsidRDefault="00A52DF2" w:rsidP="00A52DF2">
            <w:pPr>
              <w:jc w:val="center"/>
            </w:pPr>
            <w:r w:rsidRPr="00A52DF2">
              <w:t>Ожидаемый непосредственный результат (краткое описание)</w:t>
            </w:r>
          </w:p>
        </w:tc>
        <w:tc>
          <w:tcPr>
            <w:tcW w:w="2694" w:type="dxa"/>
            <w:vMerge w:val="restart"/>
            <w:vAlign w:val="center"/>
          </w:tcPr>
          <w:p w:rsidR="00A52DF2" w:rsidRPr="00A52DF2" w:rsidRDefault="00A52DF2" w:rsidP="00A52DF2">
            <w:pPr>
              <w:jc w:val="center"/>
            </w:pPr>
            <w:r w:rsidRPr="00A52DF2">
              <w:t xml:space="preserve">Последствия </w:t>
            </w:r>
            <w:r w:rsidR="00C51AEE" w:rsidRPr="00A52DF2">
              <w:t>не реализации</w:t>
            </w:r>
            <w:r w:rsidRPr="00A52DF2">
              <w:t xml:space="preserve"> муниципальной программы, подпрограммы, основного мероприятия</w:t>
            </w:r>
          </w:p>
        </w:tc>
        <w:tc>
          <w:tcPr>
            <w:tcW w:w="2464" w:type="dxa"/>
            <w:vMerge w:val="restart"/>
            <w:vAlign w:val="center"/>
          </w:tcPr>
          <w:p w:rsidR="00A52DF2" w:rsidRPr="00A52DF2" w:rsidRDefault="00A52DF2" w:rsidP="00A52DF2">
            <w:pPr>
              <w:jc w:val="center"/>
            </w:pPr>
            <w:r w:rsidRPr="00A52DF2">
              <w:t>Связь с показателями муниципальной программы</w:t>
            </w:r>
          </w:p>
        </w:tc>
      </w:tr>
      <w:tr w:rsidR="00A52DF2" w:rsidRPr="00A52DF2" w:rsidTr="008561FB">
        <w:trPr>
          <w:trHeight w:val="695"/>
        </w:trPr>
        <w:tc>
          <w:tcPr>
            <w:tcW w:w="756" w:type="dxa"/>
            <w:vMerge/>
            <w:vAlign w:val="center"/>
          </w:tcPr>
          <w:p w:rsidR="00A52DF2" w:rsidRPr="00A52DF2" w:rsidRDefault="00A52DF2" w:rsidP="00A52DF2">
            <w:pPr>
              <w:jc w:val="center"/>
            </w:pPr>
          </w:p>
        </w:tc>
        <w:tc>
          <w:tcPr>
            <w:tcW w:w="2327" w:type="dxa"/>
            <w:vMerge/>
            <w:vAlign w:val="center"/>
          </w:tcPr>
          <w:p w:rsidR="00A52DF2" w:rsidRPr="00A52DF2" w:rsidRDefault="00A52DF2" w:rsidP="00A52DF2">
            <w:pPr>
              <w:jc w:val="center"/>
            </w:pPr>
          </w:p>
        </w:tc>
        <w:tc>
          <w:tcPr>
            <w:tcW w:w="1843" w:type="dxa"/>
            <w:vMerge/>
            <w:vAlign w:val="center"/>
          </w:tcPr>
          <w:p w:rsidR="00A52DF2" w:rsidRPr="00A52DF2" w:rsidRDefault="00A52DF2" w:rsidP="00A52DF2">
            <w:pPr>
              <w:jc w:val="center"/>
            </w:pPr>
          </w:p>
        </w:tc>
        <w:tc>
          <w:tcPr>
            <w:tcW w:w="1417" w:type="dxa"/>
            <w:vAlign w:val="center"/>
          </w:tcPr>
          <w:p w:rsidR="00A52DF2" w:rsidRPr="00A52DF2" w:rsidRDefault="00A52DF2" w:rsidP="00A52DF2">
            <w:pPr>
              <w:jc w:val="center"/>
            </w:pPr>
            <w:r w:rsidRPr="00A52DF2">
              <w:t>начала реализации</w:t>
            </w:r>
          </w:p>
        </w:tc>
        <w:tc>
          <w:tcPr>
            <w:tcW w:w="1418" w:type="dxa"/>
            <w:vAlign w:val="center"/>
          </w:tcPr>
          <w:p w:rsidR="00A52DF2" w:rsidRPr="00A52DF2" w:rsidRDefault="00A52DF2" w:rsidP="00A52DF2">
            <w:pPr>
              <w:jc w:val="center"/>
            </w:pPr>
            <w:r w:rsidRPr="00A52DF2">
              <w:t>окончания реализации</w:t>
            </w:r>
          </w:p>
        </w:tc>
        <w:tc>
          <w:tcPr>
            <w:tcW w:w="2551" w:type="dxa"/>
            <w:vMerge/>
            <w:vAlign w:val="center"/>
          </w:tcPr>
          <w:p w:rsidR="00A52DF2" w:rsidRPr="00A52DF2" w:rsidRDefault="00A52DF2" w:rsidP="00A52DF2">
            <w:pPr>
              <w:jc w:val="center"/>
            </w:pPr>
          </w:p>
        </w:tc>
        <w:tc>
          <w:tcPr>
            <w:tcW w:w="2694" w:type="dxa"/>
            <w:vMerge/>
            <w:vAlign w:val="center"/>
          </w:tcPr>
          <w:p w:rsidR="00A52DF2" w:rsidRPr="00A52DF2" w:rsidRDefault="00A52DF2" w:rsidP="00A52DF2">
            <w:pPr>
              <w:jc w:val="center"/>
            </w:pPr>
          </w:p>
        </w:tc>
        <w:tc>
          <w:tcPr>
            <w:tcW w:w="2464" w:type="dxa"/>
            <w:vMerge/>
            <w:vAlign w:val="center"/>
          </w:tcPr>
          <w:p w:rsidR="00A52DF2" w:rsidRPr="00A52DF2" w:rsidRDefault="00A52DF2" w:rsidP="00A52DF2">
            <w:pPr>
              <w:jc w:val="center"/>
            </w:pPr>
          </w:p>
        </w:tc>
      </w:tr>
      <w:tr w:rsidR="00A52DF2" w:rsidRPr="00A52DF2" w:rsidTr="008561FB">
        <w:trPr>
          <w:trHeight w:val="295"/>
        </w:trPr>
        <w:tc>
          <w:tcPr>
            <w:tcW w:w="756" w:type="dxa"/>
          </w:tcPr>
          <w:p w:rsidR="00A52DF2" w:rsidRPr="00A52DF2" w:rsidRDefault="00A52DF2" w:rsidP="00A52DF2">
            <w:pPr>
              <w:ind w:hanging="2"/>
              <w:jc w:val="center"/>
            </w:pPr>
            <w:r w:rsidRPr="00A52DF2">
              <w:t>1.</w:t>
            </w:r>
          </w:p>
        </w:tc>
        <w:tc>
          <w:tcPr>
            <w:tcW w:w="2327" w:type="dxa"/>
          </w:tcPr>
          <w:p w:rsidR="00A52DF2" w:rsidRPr="00A52DF2" w:rsidRDefault="00A52DF2" w:rsidP="00A52DF2">
            <w:r w:rsidRPr="00A52DF2">
              <w:t>Совершенствование бюджетного процесса</w:t>
            </w:r>
          </w:p>
        </w:tc>
        <w:tc>
          <w:tcPr>
            <w:tcW w:w="1843" w:type="dxa"/>
          </w:tcPr>
          <w:p w:rsidR="00A52DF2" w:rsidRPr="00A52DF2" w:rsidRDefault="00A52DF2" w:rsidP="00A52DF2">
            <w:r w:rsidRPr="00A52DF2">
              <w:t xml:space="preserve">Финансовое управление </w:t>
            </w:r>
          </w:p>
        </w:tc>
        <w:tc>
          <w:tcPr>
            <w:tcW w:w="1417" w:type="dxa"/>
          </w:tcPr>
          <w:p w:rsidR="00A52DF2" w:rsidRPr="00A52DF2" w:rsidRDefault="00A52DF2" w:rsidP="00A52DF2">
            <w:pPr>
              <w:jc w:val="center"/>
            </w:pPr>
            <w:r w:rsidRPr="00A52DF2">
              <w:t>2020</w:t>
            </w:r>
          </w:p>
        </w:tc>
        <w:tc>
          <w:tcPr>
            <w:tcW w:w="1418" w:type="dxa"/>
          </w:tcPr>
          <w:p w:rsidR="00A52DF2" w:rsidRPr="00A52DF2" w:rsidRDefault="00A52DF2" w:rsidP="00A52DF2">
            <w:pPr>
              <w:jc w:val="center"/>
            </w:pPr>
            <w:r w:rsidRPr="00A52DF2">
              <w:t>2024</w:t>
            </w:r>
          </w:p>
        </w:tc>
        <w:tc>
          <w:tcPr>
            <w:tcW w:w="2551" w:type="dxa"/>
          </w:tcPr>
          <w:p w:rsidR="00A52DF2" w:rsidRPr="00A52DF2" w:rsidRDefault="00A52DF2" w:rsidP="00A52DF2">
            <w:r w:rsidRPr="00A52DF2">
              <w:t>повышение эффективности бюджетных расходов, переход на долгосрочное бюджетное планирование</w:t>
            </w:r>
          </w:p>
        </w:tc>
        <w:tc>
          <w:tcPr>
            <w:tcW w:w="2694" w:type="dxa"/>
          </w:tcPr>
          <w:p w:rsidR="00A52DF2" w:rsidRPr="00A52DF2" w:rsidRDefault="00A52DF2" w:rsidP="00A52DF2">
            <w:r w:rsidRPr="00A52DF2">
              <w:t>снижение эффективности расходования бюджетных средств, потеря горизонтов бюджетного планирования</w:t>
            </w:r>
          </w:p>
        </w:tc>
        <w:tc>
          <w:tcPr>
            <w:tcW w:w="2464" w:type="dxa"/>
          </w:tcPr>
          <w:p w:rsidR="00A52DF2" w:rsidRPr="00A52DF2" w:rsidRDefault="00A52DF2" w:rsidP="00A52DF2">
            <w:r w:rsidRPr="00A52DF2">
              <w:t>оказывает непосредственное влияние на все показатели программы</w:t>
            </w:r>
          </w:p>
        </w:tc>
      </w:tr>
      <w:tr w:rsidR="00A52DF2" w:rsidRPr="00A52DF2" w:rsidTr="008561FB">
        <w:trPr>
          <w:trHeight w:val="295"/>
        </w:trPr>
        <w:tc>
          <w:tcPr>
            <w:tcW w:w="756" w:type="dxa"/>
          </w:tcPr>
          <w:p w:rsidR="00A52DF2" w:rsidRPr="00A52DF2" w:rsidRDefault="00A52DF2" w:rsidP="00A52DF2">
            <w:pPr>
              <w:jc w:val="center"/>
            </w:pPr>
            <w:r w:rsidRPr="00A52DF2">
              <w:t>2.</w:t>
            </w:r>
          </w:p>
        </w:tc>
        <w:tc>
          <w:tcPr>
            <w:tcW w:w="2327" w:type="dxa"/>
          </w:tcPr>
          <w:p w:rsidR="00A52DF2" w:rsidRPr="00A52DF2" w:rsidRDefault="00A52DF2" w:rsidP="00A52DF2">
            <w:r w:rsidRPr="00A52DF2">
              <w:t xml:space="preserve">Совершенствование управления муниципальным </w:t>
            </w:r>
            <w:r w:rsidRPr="00A52DF2">
              <w:lastRenderedPageBreak/>
              <w:t>долгом городского округа</w:t>
            </w:r>
          </w:p>
        </w:tc>
        <w:tc>
          <w:tcPr>
            <w:tcW w:w="1843" w:type="dxa"/>
          </w:tcPr>
          <w:p w:rsidR="00A52DF2" w:rsidRPr="00A52DF2" w:rsidRDefault="00A52DF2" w:rsidP="00A52DF2">
            <w:r w:rsidRPr="00A52DF2">
              <w:lastRenderedPageBreak/>
              <w:t xml:space="preserve">Финансовое управление </w:t>
            </w:r>
          </w:p>
        </w:tc>
        <w:tc>
          <w:tcPr>
            <w:tcW w:w="1417" w:type="dxa"/>
          </w:tcPr>
          <w:p w:rsidR="00A52DF2" w:rsidRPr="00A52DF2" w:rsidRDefault="00A52DF2" w:rsidP="00A52DF2">
            <w:pPr>
              <w:jc w:val="center"/>
            </w:pPr>
            <w:r w:rsidRPr="00A52DF2">
              <w:t>2020</w:t>
            </w:r>
          </w:p>
        </w:tc>
        <w:tc>
          <w:tcPr>
            <w:tcW w:w="1418" w:type="dxa"/>
          </w:tcPr>
          <w:p w:rsidR="00A52DF2" w:rsidRPr="00A52DF2" w:rsidRDefault="00A52DF2" w:rsidP="00A52DF2">
            <w:pPr>
              <w:jc w:val="center"/>
            </w:pPr>
            <w:r w:rsidRPr="00A52DF2">
              <w:t>2024</w:t>
            </w:r>
          </w:p>
        </w:tc>
        <w:tc>
          <w:tcPr>
            <w:tcW w:w="2551" w:type="dxa"/>
          </w:tcPr>
          <w:p w:rsidR="00A52DF2" w:rsidRPr="00A52DF2" w:rsidRDefault="00A52DF2" w:rsidP="00A52DF2">
            <w:r w:rsidRPr="00A52DF2">
              <w:t>снижение долговой нагрузки на бюджет городского округа</w:t>
            </w:r>
          </w:p>
        </w:tc>
        <w:tc>
          <w:tcPr>
            <w:tcW w:w="2694" w:type="dxa"/>
          </w:tcPr>
          <w:p w:rsidR="00A52DF2" w:rsidRPr="00A52DF2" w:rsidRDefault="00A52DF2" w:rsidP="00A52DF2">
            <w:r w:rsidRPr="00A52DF2">
              <w:t>рост долговой нагрузки на бюджет городского округа</w:t>
            </w:r>
          </w:p>
        </w:tc>
        <w:tc>
          <w:tcPr>
            <w:tcW w:w="2464" w:type="dxa"/>
          </w:tcPr>
          <w:p w:rsidR="00A52DF2" w:rsidRPr="00A52DF2" w:rsidRDefault="00A52DF2" w:rsidP="00A52DF2">
            <w:r w:rsidRPr="00A52DF2">
              <w:t xml:space="preserve">оказывает непосредственное влияние на все </w:t>
            </w:r>
            <w:r w:rsidRPr="00A52DF2">
              <w:lastRenderedPageBreak/>
              <w:t>показатели программы</w:t>
            </w:r>
          </w:p>
          <w:p w:rsidR="00A52DF2" w:rsidRPr="00A52DF2" w:rsidRDefault="00A52DF2" w:rsidP="00A52DF2"/>
        </w:tc>
      </w:tr>
      <w:tr w:rsidR="00A52DF2" w:rsidRPr="00A52DF2" w:rsidTr="008561FB">
        <w:trPr>
          <w:trHeight w:val="295"/>
        </w:trPr>
        <w:tc>
          <w:tcPr>
            <w:tcW w:w="756" w:type="dxa"/>
          </w:tcPr>
          <w:p w:rsidR="00A52DF2" w:rsidRPr="00A52DF2" w:rsidRDefault="00A52DF2" w:rsidP="00A52DF2">
            <w:pPr>
              <w:jc w:val="center"/>
            </w:pPr>
            <w:r w:rsidRPr="00A52DF2">
              <w:lastRenderedPageBreak/>
              <w:t>3.</w:t>
            </w:r>
          </w:p>
        </w:tc>
        <w:tc>
          <w:tcPr>
            <w:tcW w:w="2327" w:type="dxa"/>
          </w:tcPr>
          <w:p w:rsidR="00A52DF2" w:rsidRPr="00A52DF2" w:rsidRDefault="00A52DF2" w:rsidP="00A52DF2">
            <w:r w:rsidRPr="00A52DF2">
              <w:t>Ликвидация кредиторской задолженности муниципальных учреждений</w:t>
            </w:r>
          </w:p>
        </w:tc>
        <w:tc>
          <w:tcPr>
            <w:tcW w:w="1843" w:type="dxa"/>
          </w:tcPr>
          <w:p w:rsidR="00A52DF2" w:rsidRPr="00A52DF2" w:rsidRDefault="00A52DF2" w:rsidP="00A52DF2">
            <w:r w:rsidRPr="00A52DF2">
              <w:t xml:space="preserve">Финансовое управление </w:t>
            </w:r>
          </w:p>
        </w:tc>
        <w:tc>
          <w:tcPr>
            <w:tcW w:w="1417" w:type="dxa"/>
          </w:tcPr>
          <w:p w:rsidR="00A52DF2" w:rsidRPr="00A52DF2" w:rsidRDefault="00A52DF2" w:rsidP="00A52DF2">
            <w:pPr>
              <w:jc w:val="center"/>
            </w:pPr>
            <w:r w:rsidRPr="00A52DF2">
              <w:t>2020</w:t>
            </w:r>
          </w:p>
        </w:tc>
        <w:tc>
          <w:tcPr>
            <w:tcW w:w="1418" w:type="dxa"/>
          </w:tcPr>
          <w:p w:rsidR="00A52DF2" w:rsidRPr="00A52DF2" w:rsidRDefault="00A52DF2" w:rsidP="00A52DF2">
            <w:pPr>
              <w:jc w:val="center"/>
            </w:pPr>
            <w:r w:rsidRPr="00A52DF2">
              <w:t>2024</w:t>
            </w:r>
          </w:p>
        </w:tc>
        <w:tc>
          <w:tcPr>
            <w:tcW w:w="2551" w:type="dxa"/>
          </w:tcPr>
          <w:p w:rsidR="00A52DF2" w:rsidRPr="00A52DF2" w:rsidRDefault="00A52DF2" w:rsidP="00A52DF2">
            <w:r w:rsidRPr="00A52DF2">
              <w:t>снижение долговой нагрузки на бюджет городского округа</w:t>
            </w:r>
          </w:p>
        </w:tc>
        <w:tc>
          <w:tcPr>
            <w:tcW w:w="2694" w:type="dxa"/>
          </w:tcPr>
          <w:p w:rsidR="00A52DF2" w:rsidRPr="00A52DF2" w:rsidRDefault="00A52DF2" w:rsidP="00A52DF2">
            <w:r w:rsidRPr="00A52DF2">
              <w:t>рост долговой нагрузки на бюджет городского округа</w:t>
            </w:r>
          </w:p>
        </w:tc>
        <w:tc>
          <w:tcPr>
            <w:tcW w:w="2464" w:type="dxa"/>
          </w:tcPr>
          <w:p w:rsidR="00A52DF2" w:rsidRPr="00A52DF2" w:rsidRDefault="00A52DF2" w:rsidP="00A52DF2">
            <w:r w:rsidRPr="00A52DF2">
              <w:t>оказывает непосредственное влияние на все показатели программы</w:t>
            </w:r>
          </w:p>
        </w:tc>
      </w:tr>
    </w:tbl>
    <w:p w:rsidR="00A52DF2" w:rsidRPr="00A52DF2" w:rsidRDefault="00A52DF2" w:rsidP="00A52DF2">
      <w:pPr>
        <w:rPr>
          <w:szCs w:val="26"/>
        </w:rPr>
      </w:pPr>
    </w:p>
    <w:p w:rsidR="00A52DF2" w:rsidRPr="00A52DF2" w:rsidRDefault="00A52DF2" w:rsidP="00A52DF2">
      <w:pPr>
        <w:rPr>
          <w:szCs w:val="26"/>
        </w:rPr>
      </w:pPr>
    </w:p>
    <w:p w:rsidR="00A52DF2" w:rsidRPr="00A52DF2" w:rsidRDefault="00A52DF2" w:rsidP="00A52DF2">
      <w:pPr>
        <w:jc w:val="center"/>
        <w:rPr>
          <w:szCs w:val="26"/>
        </w:rPr>
        <w:sectPr w:rsidR="00A52DF2" w:rsidRPr="00A52DF2" w:rsidSect="004118DF">
          <w:pgSz w:w="16838" w:h="11906" w:orient="landscape" w:code="9"/>
          <w:pgMar w:top="856" w:right="720" w:bottom="902" w:left="720" w:header="709" w:footer="709" w:gutter="0"/>
          <w:pgNumType w:start="1"/>
          <w:cols w:space="708"/>
          <w:titlePg/>
          <w:docGrid w:linePitch="360"/>
        </w:sectPr>
      </w:pPr>
      <w:r w:rsidRPr="00A52DF2">
        <w:rPr>
          <w:szCs w:val="26"/>
        </w:rPr>
        <w:t>______________________________</w:t>
      </w:r>
    </w:p>
    <w:p w:rsidR="00A52DF2" w:rsidRPr="00A52DF2" w:rsidRDefault="00A52DF2" w:rsidP="00A52DF2">
      <w:pPr>
        <w:jc w:val="center"/>
        <w:rPr>
          <w:szCs w:val="26"/>
        </w:rPr>
        <w:sectPr w:rsidR="00A52DF2" w:rsidRPr="00A52DF2" w:rsidSect="00A652D6">
          <w:type w:val="continuous"/>
          <w:pgSz w:w="16838" w:h="11906" w:orient="landscape" w:code="9"/>
          <w:pgMar w:top="856" w:right="720" w:bottom="902" w:left="1134" w:header="709" w:footer="709" w:gutter="0"/>
          <w:pgNumType w:start="1"/>
          <w:cols w:space="708"/>
          <w:titlePg/>
          <w:docGrid w:linePitch="360"/>
        </w:sectPr>
      </w:pPr>
    </w:p>
    <w:p w:rsidR="00A52DF2" w:rsidRPr="00A52DF2" w:rsidRDefault="00A52DF2" w:rsidP="00A52DF2">
      <w:pPr>
        <w:pageBreakBefore/>
        <w:spacing w:line="360" w:lineRule="auto"/>
        <w:ind w:left="8460"/>
        <w:jc w:val="center"/>
        <w:rPr>
          <w:sz w:val="26"/>
          <w:szCs w:val="26"/>
        </w:rPr>
      </w:pPr>
      <w:r w:rsidRPr="00A52DF2">
        <w:rPr>
          <w:sz w:val="26"/>
          <w:szCs w:val="26"/>
        </w:rPr>
        <w:lastRenderedPageBreak/>
        <w:t>Приложение № 3</w:t>
      </w:r>
    </w:p>
    <w:p w:rsidR="00A52DF2" w:rsidRPr="00A52DF2" w:rsidRDefault="00A52DF2" w:rsidP="00A52DF2">
      <w:pPr>
        <w:ind w:left="8460"/>
        <w:jc w:val="center"/>
        <w:rPr>
          <w:sz w:val="26"/>
          <w:szCs w:val="26"/>
        </w:rPr>
      </w:pPr>
      <w:r w:rsidRPr="00A52DF2">
        <w:rPr>
          <w:sz w:val="26"/>
          <w:szCs w:val="26"/>
        </w:rPr>
        <w:t>к подпрограмме «Долгосрочное финансовое планирование и организация бюджетного процесса в Арсеньевском городском</w:t>
      </w:r>
      <w:r w:rsidRPr="00A52DF2">
        <w:rPr>
          <w:b/>
          <w:sz w:val="26"/>
          <w:szCs w:val="26"/>
        </w:rPr>
        <w:t xml:space="preserve"> </w:t>
      </w:r>
      <w:r w:rsidRPr="00A52DF2">
        <w:rPr>
          <w:sz w:val="26"/>
          <w:szCs w:val="26"/>
        </w:rPr>
        <w:t>округе»</w:t>
      </w:r>
      <w:r w:rsidRPr="00A52DF2">
        <w:rPr>
          <w:b/>
          <w:sz w:val="26"/>
          <w:szCs w:val="26"/>
        </w:rPr>
        <w:t xml:space="preserve"> </w:t>
      </w:r>
      <w:r w:rsidRPr="00A52DF2">
        <w:rPr>
          <w:sz w:val="26"/>
          <w:szCs w:val="26"/>
        </w:rPr>
        <w:t>муниципальной программы «Экономическое развитие и инновационная экономика Арсеньевского городского округа» на 2020-2024 годы</w:t>
      </w:r>
    </w:p>
    <w:p w:rsidR="00A52DF2" w:rsidRPr="00A52DF2" w:rsidRDefault="00A52DF2" w:rsidP="00A52DF2">
      <w:pPr>
        <w:jc w:val="center"/>
        <w:rPr>
          <w:b/>
          <w:sz w:val="28"/>
          <w:szCs w:val="28"/>
        </w:rPr>
      </w:pPr>
    </w:p>
    <w:p w:rsidR="00A52DF2" w:rsidRPr="00A52DF2" w:rsidRDefault="00A52DF2" w:rsidP="00A52DF2">
      <w:pPr>
        <w:jc w:val="center"/>
        <w:rPr>
          <w:b/>
          <w:sz w:val="26"/>
          <w:szCs w:val="26"/>
        </w:rPr>
      </w:pPr>
      <w:r w:rsidRPr="00A52DF2">
        <w:rPr>
          <w:b/>
          <w:sz w:val="26"/>
          <w:szCs w:val="26"/>
        </w:rPr>
        <w:t xml:space="preserve">РЕСУРСНОЕ ОБЕСПЕЧЕНИЕ </w:t>
      </w:r>
    </w:p>
    <w:p w:rsidR="00A52DF2" w:rsidRPr="00A52DF2" w:rsidRDefault="00A52DF2" w:rsidP="00A52DF2">
      <w:pPr>
        <w:jc w:val="center"/>
        <w:rPr>
          <w:b/>
          <w:sz w:val="26"/>
          <w:szCs w:val="26"/>
        </w:rPr>
      </w:pPr>
      <w:r w:rsidRPr="00A52DF2">
        <w:rPr>
          <w:b/>
          <w:sz w:val="26"/>
          <w:szCs w:val="26"/>
        </w:rPr>
        <w:t xml:space="preserve">мероприятий подпрограммы «Долгосрочное финансовое планирование и организация бюджетного процесса </w:t>
      </w:r>
    </w:p>
    <w:p w:rsidR="00A52DF2" w:rsidRPr="00A52DF2" w:rsidRDefault="00A52DF2" w:rsidP="00A52DF2">
      <w:pPr>
        <w:jc w:val="center"/>
        <w:rPr>
          <w:b/>
          <w:sz w:val="26"/>
          <w:szCs w:val="26"/>
        </w:rPr>
      </w:pPr>
      <w:r w:rsidRPr="00A52DF2">
        <w:rPr>
          <w:b/>
          <w:sz w:val="26"/>
          <w:szCs w:val="26"/>
        </w:rPr>
        <w:t xml:space="preserve">в Арсеньевском городском округе» муниципальной программы </w:t>
      </w:r>
    </w:p>
    <w:p w:rsidR="00A52DF2" w:rsidRPr="00A52DF2" w:rsidRDefault="00A52DF2" w:rsidP="00A52DF2">
      <w:pPr>
        <w:jc w:val="center"/>
        <w:rPr>
          <w:b/>
          <w:sz w:val="26"/>
          <w:szCs w:val="26"/>
        </w:rPr>
      </w:pPr>
      <w:r w:rsidRPr="00A52DF2">
        <w:rPr>
          <w:b/>
          <w:sz w:val="26"/>
          <w:szCs w:val="26"/>
        </w:rPr>
        <w:t xml:space="preserve">«Экономическое развитие и инновационная экономика Арсеньевского городского округа» </w:t>
      </w:r>
    </w:p>
    <w:p w:rsidR="00A52DF2" w:rsidRPr="00A52DF2" w:rsidRDefault="00A52DF2" w:rsidP="00A52DF2">
      <w:pPr>
        <w:jc w:val="center"/>
        <w:rPr>
          <w:b/>
          <w:sz w:val="26"/>
          <w:szCs w:val="26"/>
        </w:rPr>
      </w:pPr>
      <w:r w:rsidRPr="00A52DF2">
        <w:rPr>
          <w:b/>
          <w:sz w:val="26"/>
          <w:szCs w:val="26"/>
        </w:rPr>
        <w:t>на 2020-2024 годы</w:t>
      </w:r>
      <w:r w:rsidRPr="00A52DF2">
        <w:rPr>
          <w:sz w:val="26"/>
          <w:szCs w:val="26"/>
        </w:rPr>
        <w:t xml:space="preserve">                                                                                                         </w:t>
      </w:r>
    </w:p>
    <w:p w:rsidR="00A52DF2" w:rsidRPr="00A52DF2" w:rsidRDefault="00A52DF2" w:rsidP="00A52DF2">
      <w:pPr>
        <w:jc w:val="center"/>
        <w:rPr>
          <w:b/>
          <w:sz w:val="26"/>
          <w:szCs w:val="26"/>
          <w:highlight w:val="yellow"/>
        </w:rPr>
      </w:pPr>
    </w:p>
    <w:p w:rsidR="00A52DF2" w:rsidRPr="00A52DF2" w:rsidRDefault="00A52DF2" w:rsidP="00A52DF2">
      <w:pPr>
        <w:jc w:val="center"/>
        <w:rPr>
          <w:b/>
          <w:sz w:val="26"/>
          <w:szCs w:val="26"/>
          <w:highlight w:val="yellow"/>
        </w:rPr>
      </w:pPr>
    </w:p>
    <w:tbl>
      <w:tblPr>
        <w:tblW w:w="15107" w:type="dxa"/>
        <w:tblInd w:w="93" w:type="dxa"/>
        <w:tblLayout w:type="fixed"/>
        <w:tblLook w:val="04A0" w:firstRow="1" w:lastRow="0" w:firstColumn="1" w:lastColumn="0" w:noHBand="0" w:noVBand="1"/>
      </w:tblPr>
      <w:tblGrid>
        <w:gridCol w:w="579"/>
        <w:gridCol w:w="1704"/>
        <w:gridCol w:w="1418"/>
        <w:gridCol w:w="850"/>
        <w:gridCol w:w="1418"/>
        <w:gridCol w:w="709"/>
        <w:gridCol w:w="1417"/>
        <w:gridCol w:w="1418"/>
        <w:gridCol w:w="1417"/>
        <w:gridCol w:w="1418"/>
        <w:gridCol w:w="1417"/>
        <w:gridCol w:w="1342"/>
      </w:tblGrid>
      <w:tr w:rsidR="00A52DF2" w:rsidRPr="00A52DF2" w:rsidTr="009A2BA7">
        <w:trPr>
          <w:trHeight w:val="105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2DF2" w:rsidRPr="00A52DF2" w:rsidRDefault="00A52DF2" w:rsidP="00A52DF2">
            <w:r w:rsidRPr="00A52DF2">
              <w:t xml:space="preserve">N п/п </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2DF2" w:rsidRPr="00A52DF2" w:rsidRDefault="00A52DF2" w:rsidP="00A52DF2">
            <w:pPr>
              <w:jc w:val="center"/>
            </w:pPr>
            <w:r w:rsidRPr="00A52DF2">
              <w:t xml:space="preserve">Наименование мероприятия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 xml:space="preserve">Ответственный исполнитель, соисполнители </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A52DF2" w:rsidRPr="00A52DF2" w:rsidRDefault="00A52DF2" w:rsidP="00A52DF2">
            <w:pPr>
              <w:jc w:val="center"/>
            </w:pPr>
            <w:r w:rsidRPr="00A52DF2">
              <w:t> </w:t>
            </w:r>
          </w:p>
        </w:tc>
        <w:tc>
          <w:tcPr>
            <w:tcW w:w="842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A52DF2" w:rsidRPr="00A52DF2" w:rsidRDefault="00A52DF2" w:rsidP="00A52DF2">
            <w:pPr>
              <w:jc w:val="center"/>
            </w:pPr>
            <w:r w:rsidRPr="00A52DF2">
              <w:t xml:space="preserve">Расходы (тыс. руб.), годы </w:t>
            </w:r>
          </w:p>
        </w:tc>
      </w:tr>
      <w:tr w:rsidR="00A52DF2" w:rsidRPr="00A52DF2" w:rsidTr="009A2BA7">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A52DF2" w:rsidRPr="00A52DF2" w:rsidRDefault="00A52DF2" w:rsidP="00A52DF2"/>
        </w:tc>
        <w:tc>
          <w:tcPr>
            <w:tcW w:w="1704" w:type="dxa"/>
            <w:vMerge/>
            <w:tcBorders>
              <w:top w:val="single" w:sz="4" w:space="0" w:color="auto"/>
              <w:left w:val="single" w:sz="4" w:space="0" w:color="auto"/>
              <w:bottom w:val="single" w:sz="4" w:space="0" w:color="auto"/>
              <w:right w:val="single" w:sz="4" w:space="0" w:color="auto"/>
            </w:tcBorders>
            <w:vAlign w:val="center"/>
            <w:hideMark/>
          </w:tcPr>
          <w:p w:rsidR="00A52DF2" w:rsidRPr="00A52DF2" w:rsidRDefault="00A52DF2" w:rsidP="00A52DF2"/>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2DF2" w:rsidRPr="00A52DF2" w:rsidRDefault="00A52DF2" w:rsidP="00A52DF2">
            <w:pPr>
              <w:rPr>
                <w:sz w:val="22"/>
                <w:szCs w:val="22"/>
              </w:rPr>
            </w:pPr>
          </w:p>
        </w:tc>
        <w:tc>
          <w:tcPr>
            <w:tcW w:w="850"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 </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pPr>
            <w:r w:rsidRPr="00A52DF2">
              <w:t> </w:t>
            </w:r>
          </w:p>
        </w:tc>
        <w:tc>
          <w:tcPr>
            <w:tcW w:w="709" w:type="dxa"/>
            <w:tcBorders>
              <w:top w:val="nil"/>
              <w:left w:val="nil"/>
              <w:bottom w:val="single" w:sz="4" w:space="0" w:color="auto"/>
              <w:right w:val="nil"/>
            </w:tcBorders>
            <w:shd w:val="clear" w:color="auto" w:fill="auto"/>
            <w:hideMark/>
          </w:tcPr>
          <w:p w:rsidR="00A52DF2" w:rsidRPr="00A52DF2" w:rsidRDefault="00A52DF2" w:rsidP="00A52DF2">
            <w:pPr>
              <w:jc w:val="center"/>
            </w:pPr>
            <w:r w:rsidRPr="00A52DF2">
              <w:t>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52DF2" w:rsidRPr="00A52DF2" w:rsidRDefault="00A52DF2" w:rsidP="00A52DF2">
            <w:pPr>
              <w:jc w:val="center"/>
            </w:pPr>
            <w:r w:rsidRPr="00A52DF2">
              <w:t>Всего</w:t>
            </w:r>
          </w:p>
        </w:tc>
        <w:tc>
          <w:tcPr>
            <w:tcW w:w="70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52DF2" w:rsidRPr="00A52DF2" w:rsidRDefault="00A52DF2" w:rsidP="00A52DF2">
            <w:pPr>
              <w:jc w:val="center"/>
              <w:rPr>
                <w:rFonts w:ascii="Arial CYR" w:hAnsi="Arial CYR" w:cs="Arial CYR"/>
              </w:rPr>
            </w:pPr>
            <w:r w:rsidRPr="00A52DF2">
              <w:rPr>
                <w:rFonts w:ascii="Arial CYR" w:hAnsi="Arial CYR" w:cs="Arial CYR"/>
              </w:rPr>
              <w:t> </w:t>
            </w:r>
          </w:p>
        </w:tc>
      </w:tr>
      <w:tr w:rsidR="00A52DF2" w:rsidRPr="00A52DF2" w:rsidTr="009A2BA7">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A52DF2" w:rsidRPr="00A52DF2" w:rsidRDefault="00A52DF2" w:rsidP="00A52DF2"/>
        </w:tc>
        <w:tc>
          <w:tcPr>
            <w:tcW w:w="1704" w:type="dxa"/>
            <w:vMerge/>
            <w:tcBorders>
              <w:top w:val="single" w:sz="4" w:space="0" w:color="auto"/>
              <w:left w:val="single" w:sz="4" w:space="0" w:color="auto"/>
              <w:bottom w:val="single" w:sz="4" w:space="0" w:color="auto"/>
              <w:right w:val="single" w:sz="4" w:space="0" w:color="auto"/>
            </w:tcBorders>
            <w:vAlign w:val="center"/>
            <w:hideMark/>
          </w:tcPr>
          <w:p w:rsidR="00A52DF2" w:rsidRPr="00A52DF2" w:rsidRDefault="00A52DF2" w:rsidP="00A52DF2"/>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2DF2" w:rsidRPr="00A52DF2" w:rsidRDefault="00A52DF2" w:rsidP="00A52DF2">
            <w:pPr>
              <w:rPr>
                <w:sz w:val="22"/>
                <w:szCs w:val="22"/>
              </w:rPr>
            </w:pPr>
          </w:p>
        </w:tc>
        <w:tc>
          <w:tcPr>
            <w:tcW w:w="850"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proofErr w:type="spellStart"/>
            <w:r w:rsidRPr="00A52DF2">
              <w:rPr>
                <w:sz w:val="22"/>
                <w:szCs w:val="22"/>
              </w:rPr>
              <w:t>РзПр</w:t>
            </w:r>
            <w:proofErr w:type="spellEnd"/>
            <w:r w:rsidRPr="00A52DF2">
              <w:rPr>
                <w:sz w:val="22"/>
                <w:szCs w:val="22"/>
              </w:rPr>
              <w:t xml:space="preserve"> </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pPr>
            <w:r w:rsidRPr="00A52DF2">
              <w:t xml:space="preserve">ЦСР </w:t>
            </w:r>
          </w:p>
        </w:tc>
        <w:tc>
          <w:tcPr>
            <w:tcW w:w="709"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pPr>
            <w:r w:rsidRPr="00A52DF2">
              <w:t xml:space="preserve">ВР </w:t>
            </w:r>
          </w:p>
        </w:tc>
        <w:tc>
          <w:tcPr>
            <w:tcW w:w="1417" w:type="dxa"/>
            <w:vMerge/>
            <w:tcBorders>
              <w:top w:val="nil"/>
              <w:left w:val="single" w:sz="4" w:space="0" w:color="auto"/>
              <w:bottom w:val="single" w:sz="4" w:space="0" w:color="000000"/>
              <w:right w:val="single" w:sz="4" w:space="0" w:color="auto"/>
            </w:tcBorders>
            <w:vAlign w:val="center"/>
            <w:hideMark/>
          </w:tcPr>
          <w:p w:rsidR="00A52DF2" w:rsidRPr="00A52DF2" w:rsidRDefault="00A52DF2" w:rsidP="00A52DF2"/>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pPr>
            <w:r w:rsidRPr="00A52DF2">
              <w:t>2020</w:t>
            </w:r>
          </w:p>
        </w:tc>
        <w:tc>
          <w:tcPr>
            <w:tcW w:w="1417"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pPr>
            <w:r w:rsidRPr="00A52DF2">
              <w:t>2021</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pPr>
            <w:r w:rsidRPr="00A52DF2">
              <w:t>2022</w:t>
            </w:r>
          </w:p>
        </w:tc>
        <w:tc>
          <w:tcPr>
            <w:tcW w:w="1417"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pPr>
            <w:r w:rsidRPr="00A52DF2">
              <w:t>2023</w:t>
            </w:r>
          </w:p>
        </w:tc>
        <w:tc>
          <w:tcPr>
            <w:tcW w:w="1342"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pPr>
            <w:r w:rsidRPr="00A52DF2">
              <w:t>2024</w:t>
            </w:r>
          </w:p>
        </w:tc>
      </w:tr>
      <w:tr w:rsidR="00A52DF2" w:rsidRPr="00A52DF2" w:rsidTr="009A2BA7">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A52DF2" w:rsidRPr="00A52DF2" w:rsidRDefault="00A52DF2" w:rsidP="00A52DF2">
            <w:pPr>
              <w:rPr>
                <w:sz w:val="22"/>
                <w:szCs w:val="22"/>
              </w:rPr>
            </w:pPr>
            <w:r w:rsidRPr="00A52DF2">
              <w:rPr>
                <w:sz w:val="22"/>
                <w:szCs w:val="22"/>
              </w:rPr>
              <w:t>1</w:t>
            </w:r>
          </w:p>
        </w:tc>
        <w:tc>
          <w:tcPr>
            <w:tcW w:w="1704"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2</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3</w:t>
            </w:r>
          </w:p>
        </w:tc>
        <w:tc>
          <w:tcPr>
            <w:tcW w:w="850"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5</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6</w:t>
            </w:r>
          </w:p>
        </w:tc>
        <w:tc>
          <w:tcPr>
            <w:tcW w:w="709"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7</w:t>
            </w:r>
          </w:p>
        </w:tc>
        <w:tc>
          <w:tcPr>
            <w:tcW w:w="1417"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 </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9</w:t>
            </w:r>
          </w:p>
        </w:tc>
        <w:tc>
          <w:tcPr>
            <w:tcW w:w="1417"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10</w:t>
            </w:r>
          </w:p>
        </w:tc>
        <w:tc>
          <w:tcPr>
            <w:tcW w:w="1418" w:type="dxa"/>
            <w:tcBorders>
              <w:top w:val="nil"/>
              <w:left w:val="nil"/>
              <w:bottom w:val="single" w:sz="4" w:space="0" w:color="auto"/>
              <w:right w:val="single" w:sz="4" w:space="0" w:color="auto"/>
            </w:tcBorders>
            <w:shd w:val="clear" w:color="auto" w:fill="auto"/>
            <w:noWrap/>
            <w:vAlign w:val="bottom"/>
            <w:hideMark/>
          </w:tcPr>
          <w:p w:rsidR="00A52DF2" w:rsidRPr="00A52DF2" w:rsidRDefault="00A52DF2" w:rsidP="00A52DF2">
            <w:pPr>
              <w:rPr>
                <w:rFonts w:ascii="Arial CYR" w:hAnsi="Arial CYR" w:cs="Arial CYR"/>
                <w:sz w:val="20"/>
                <w:szCs w:val="20"/>
              </w:rPr>
            </w:pPr>
            <w:r w:rsidRPr="00A52DF2">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A52DF2" w:rsidRPr="00A52DF2" w:rsidRDefault="00A52DF2" w:rsidP="00A52DF2">
            <w:pPr>
              <w:rPr>
                <w:rFonts w:ascii="Arial CYR" w:hAnsi="Arial CYR" w:cs="Arial CYR"/>
                <w:sz w:val="20"/>
                <w:szCs w:val="20"/>
              </w:rPr>
            </w:pPr>
            <w:r w:rsidRPr="00A52DF2">
              <w:rPr>
                <w:rFonts w:ascii="Arial CYR" w:hAnsi="Arial CYR" w:cs="Arial CYR"/>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A52DF2" w:rsidRPr="00A52DF2" w:rsidRDefault="00A52DF2" w:rsidP="00A52DF2">
            <w:pPr>
              <w:rPr>
                <w:rFonts w:ascii="Arial CYR" w:hAnsi="Arial CYR" w:cs="Arial CYR"/>
                <w:sz w:val="20"/>
                <w:szCs w:val="20"/>
              </w:rPr>
            </w:pPr>
            <w:r w:rsidRPr="00A52DF2">
              <w:rPr>
                <w:rFonts w:ascii="Arial CYR" w:hAnsi="Arial CYR" w:cs="Arial CYR"/>
                <w:sz w:val="20"/>
                <w:szCs w:val="20"/>
              </w:rPr>
              <w:t> </w:t>
            </w:r>
          </w:p>
        </w:tc>
      </w:tr>
      <w:tr w:rsidR="00A52DF2" w:rsidRPr="00A52DF2" w:rsidTr="009A2BA7">
        <w:trPr>
          <w:trHeight w:val="285"/>
        </w:trPr>
        <w:tc>
          <w:tcPr>
            <w:tcW w:w="579" w:type="dxa"/>
            <w:vMerge w:val="restart"/>
            <w:tcBorders>
              <w:top w:val="nil"/>
              <w:left w:val="single" w:sz="4" w:space="0" w:color="auto"/>
              <w:bottom w:val="single" w:sz="4" w:space="0" w:color="auto"/>
              <w:right w:val="single" w:sz="4" w:space="0" w:color="auto"/>
            </w:tcBorders>
            <w:shd w:val="clear" w:color="auto" w:fill="auto"/>
            <w:hideMark/>
          </w:tcPr>
          <w:p w:rsidR="00A52DF2" w:rsidRPr="00A52DF2" w:rsidRDefault="00A52DF2" w:rsidP="00A52DF2">
            <w:pPr>
              <w:rPr>
                <w:sz w:val="22"/>
                <w:szCs w:val="22"/>
              </w:rPr>
            </w:pPr>
            <w:r w:rsidRPr="00A52DF2">
              <w:rPr>
                <w:sz w:val="22"/>
                <w:szCs w:val="22"/>
              </w:rPr>
              <w:t>1.</w:t>
            </w:r>
          </w:p>
        </w:tc>
        <w:tc>
          <w:tcPr>
            <w:tcW w:w="1704" w:type="dxa"/>
            <w:vMerge w:val="restart"/>
            <w:tcBorders>
              <w:top w:val="nil"/>
              <w:left w:val="single" w:sz="4" w:space="0" w:color="auto"/>
              <w:bottom w:val="nil"/>
              <w:right w:val="single" w:sz="4" w:space="0" w:color="auto"/>
            </w:tcBorders>
            <w:shd w:val="clear" w:color="auto" w:fill="auto"/>
            <w:hideMark/>
          </w:tcPr>
          <w:p w:rsidR="00A52DF2" w:rsidRPr="00A52DF2" w:rsidRDefault="00A52DF2" w:rsidP="00A52DF2">
            <w:pPr>
              <w:rPr>
                <w:sz w:val="22"/>
                <w:szCs w:val="22"/>
              </w:rPr>
            </w:pPr>
            <w:r w:rsidRPr="00A52DF2">
              <w:rPr>
                <w:sz w:val="22"/>
                <w:szCs w:val="22"/>
              </w:rPr>
              <w:t>Всего:                              в том числе</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A52DF2" w:rsidRPr="00A52DF2" w:rsidRDefault="00A52DF2" w:rsidP="00A52DF2">
            <w:pPr>
              <w:jc w:val="center"/>
              <w:rPr>
                <w:sz w:val="22"/>
                <w:szCs w:val="22"/>
              </w:rPr>
            </w:pPr>
            <w:r w:rsidRPr="00A52DF2">
              <w:rPr>
                <w:sz w:val="22"/>
                <w:szCs w:val="22"/>
              </w:rPr>
              <w:t>Финансовое управление</w:t>
            </w:r>
          </w:p>
        </w:tc>
        <w:tc>
          <w:tcPr>
            <w:tcW w:w="850"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b/>
                <w:bCs/>
                <w:sz w:val="22"/>
                <w:szCs w:val="22"/>
              </w:rPr>
            </w:pPr>
            <w:r w:rsidRPr="00A52DF2">
              <w:rPr>
                <w:b/>
                <w:bCs/>
                <w:sz w:val="22"/>
                <w:szCs w:val="22"/>
              </w:rPr>
              <w:t>0000</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b/>
                <w:bCs/>
                <w:sz w:val="22"/>
                <w:szCs w:val="22"/>
              </w:rPr>
            </w:pPr>
            <w:r w:rsidRPr="00A52DF2">
              <w:rPr>
                <w:b/>
                <w:bCs/>
                <w:sz w:val="22"/>
                <w:szCs w:val="22"/>
              </w:rPr>
              <w:t>0000000</w:t>
            </w:r>
          </w:p>
        </w:tc>
        <w:tc>
          <w:tcPr>
            <w:tcW w:w="709"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b/>
                <w:bCs/>
                <w:sz w:val="22"/>
                <w:szCs w:val="22"/>
              </w:rPr>
            </w:pPr>
            <w:r w:rsidRPr="00A52DF2">
              <w:rPr>
                <w:b/>
                <w:bCs/>
                <w:sz w:val="22"/>
                <w:szCs w:val="22"/>
              </w:rPr>
              <w:t>000</w:t>
            </w:r>
          </w:p>
        </w:tc>
        <w:tc>
          <w:tcPr>
            <w:tcW w:w="1417" w:type="dxa"/>
            <w:tcBorders>
              <w:top w:val="nil"/>
              <w:left w:val="nil"/>
              <w:bottom w:val="single" w:sz="4" w:space="0" w:color="auto"/>
              <w:right w:val="single" w:sz="4" w:space="0" w:color="auto"/>
            </w:tcBorders>
            <w:shd w:val="clear" w:color="auto" w:fill="auto"/>
            <w:hideMark/>
          </w:tcPr>
          <w:p w:rsidR="00A52DF2" w:rsidRPr="00A52DF2" w:rsidRDefault="00C51AEE" w:rsidP="00A52DF2">
            <w:pPr>
              <w:jc w:val="center"/>
              <w:rPr>
                <w:b/>
                <w:bCs/>
                <w:sz w:val="22"/>
                <w:szCs w:val="22"/>
              </w:rPr>
            </w:pPr>
            <w:r>
              <w:rPr>
                <w:b/>
                <w:bCs/>
                <w:sz w:val="22"/>
                <w:szCs w:val="22"/>
              </w:rPr>
              <w:t>73</w:t>
            </w:r>
            <w:r w:rsidR="009A2BA7">
              <w:rPr>
                <w:b/>
                <w:bCs/>
                <w:sz w:val="22"/>
                <w:szCs w:val="22"/>
              </w:rPr>
              <w:t> 751,235</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C51AEE" w:rsidP="00A52DF2">
            <w:pPr>
              <w:jc w:val="center"/>
              <w:rPr>
                <w:b/>
                <w:bCs/>
                <w:sz w:val="22"/>
                <w:szCs w:val="22"/>
              </w:rPr>
            </w:pPr>
            <w:r>
              <w:rPr>
                <w:b/>
                <w:bCs/>
                <w:sz w:val="22"/>
                <w:szCs w:val="22"/>
              </w:rPr>
              <w:t>23</w:t>
            </w:r>
            <w:r w:rsidR="009A2BA7">
              <w:rPr>
                <w:b/>
                <w:bCs/>
                <w:sz w:val="22"/>
                <w:szCs w:val="22"/>
              </w:rPr>
              <w:t> 761,548</w:t>
            </w:r>
          </w:p>
        </w:tc>
        <w:tc>
          <w:tcPr>
            <w:tcW w:w="1417" w:type="dxa"/>
            <w:tcBorders>
              <w:top w:val="nil"/>
              <w:left w:val="nil"/>
              <w:bottom w:val="single" w:sz="4" w:space="0" w:color="auto"/>
              <w:right w:val="single" w:sz="4" w:space="0" w:color="auto"/>
            </w:tcBorders>
            <w:shd w:val="clear" w:color="auto" w:fill="auto"/>
            <w:hideMark/>
          </w:tcPr>
          <w:p w:rsidR="00A52DF2" w:rsidRPr="00A52DF2" w:rsidRDefault="009A2BA7" w:rsidP="00A52DF2">
            <w:pPr>
              <w:jc w:val="center"/>
              <w:rPr>
                <w:b/>
                <w:bCs/>
                <w:sz w:val="22"/>
                <w:szCs w:val="22"/>
              </w:rPr>
            </w:pPr>
            <w:r>
              <w:rPr>
                <w:b/>
                <w:bCs/>
                <w:sz w:val="22"/>
                <w:szCs w:val="22"/>
              </w:rPr>
              <w:t>15 577,841</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9A2BA7" w:rsidP="00A52DF2">
            <w:pPr>
              <w:jc w:val="center"/>
              <w:rPr>
                <w:b/>
                <w:bCs/>
                <w:sz w:val="22"/>
                <w:szCs w:val="22"/>
              </w:rPr>
            </w:pPr>
            <w:r>
              <w:rPr>
                <w:b/>
                <w:bCs/>
                <w:sz w:val="22"/>
                <w:szCs w:val="22"/>
              </w:rPr>
              <w:t>11 932,298</w:t>
            </w:r>
          </w:p>
        </w:tc>
        <w:tc>
          <w:tcPr>
            <w:tcW w:w="1417" w:type="dxa"/>
            <w:tcBorders>
              <w:top w:val="nil"/>
              <w:left w:val="nil"/>
              <w:bottom w:val="single" w:sz="4" w:space="0" w:color="auto"/>
              <w:right w:val="single" w:sz="4" w:space="0" w:color="auto"/>
            </w:tcBorders>
            <w:shd w:val="clear" w:color="auto" w:fill="auto"/>
            <w:hideMark/>
          </w:tcPr>
          <w:p w:rsidR="00A52DF2" w:rsidRPr="00A52DF2" w:rsidRDefault="009A2BA7" w:rsidP="00A52DF2">
            <w:pPr>
              <w:jc w:val="center"/>
              <w:rPr>
                <w:b/>
                <w:bCs/>
                <w:sz w:val="22"/>
                <w:szCs w:val="22"/>
              </w:rPr>
            </w:pPr>
            <w:r>
              <w:rPr>
                <w:b/>
                <w:bCs/>
                <w:sz w:val="22"/>
                <w:szCs w:val="22"/>
              </w:rPr>
              <w:t>11 239,774</w:t>
            </w:r>
          </w:p>
        </w:tc>
        <w:tc>
          <w:tcPr>
            <w:tcW w:w="1342" w:type="dxa"/>
            <w:tcBorders>
              <w:top w:val="nil"/>
              <w:left w:val="nil"/>
              <w:bottom w:val="single" w:sz="4" w:space="0" w:color="auto"/>
              <w:right w:val="single" w:sz="4" w:space="0" w:color="auto"/>
            </w:tcBorders>
            <w:shd w:val="clear" w:color="auto" w:fill="auto"/>
            <w:hideMark/>
          </w:tcPr>
          <w:p w:rsidR="00A52DF2" w:rsidRPr="00A52DF2" w:rsidRDefault="009A2BA7" w:rsidP="00A52DF2">
            <w:pPr>
              <w:jc w:val="center"/>
              <w:rPr>
                <w:b/>
                <w:bCs/>
                <w:sz w:val="22"/>
                <w:szCs w:val="22"/>
              </w:rPr>
            </w:pPr>
            <w:r>
              <w:rPr>
                <w:b/>
                <w:bCs/>
                <w:sz w:val="22"/>
                <w:szCs w:val="22"/>
              </w:rPr>
              <w:t>11 239,774</w:t>
            </w:r>
          </w:p>
        </w:tc>
      </w:tr>
      <w:tr w:rsidR="009A2BA7" w:rsidRPr="00A52DF2" w:rsidTr="009A2BA7">
        <w:trPr>
          <w:trHeight w:val="285"/>
        </w:trPr>
        <w:tc>
          <w:tcPr>
            <w:tcW w:w="579" w:type="dxa"/>
            <w:vMerge/>
            <w:tcBorders>
              <w:top w:val="nil"/>
              <w:left w:val="single" w:sz="4" w:space="0" w:color="auto"/>
              <w:bottom w:val="single" w:sz="4" w:space="0" w:color="auto"/>
              <w:right w:val="single" w:sz="4" w:space="0" w:color="auto"/>
            </w:tcBorders>
            <w:vAlign w:val="center"/>
            <w:hideMark/>
          </w:tcPr>
          <w:p w:rsidR="009A2BA7" w:rsidRPr="00A52DF2" w:rsidRDefault="009A2BA7" w:rsidP="009A2BA7">
            <w:pPr>
              <w:rPr>
                <w:sz w:val="22"/>
                <w:szCs w:val="22"/>
              </w:rPr>
            </w:pPr>
          </w:p>
        </w:tc>
        <w:tc>
          <w:tcPr>
            <w:tcW w:w="1704" w:type="dxa"/>
            <w:vMerge/>
            <w:tcBorders>
              <w:top w:val="nil"/>
              <w:left w:val="single" w:sz="4" w:space="0" w:color="auto"/>
              <w:bottom w:val="nil"/>
              <w:right w:val="single" w:sz="4" w:space="0" w:color="auto"/>
            </w:tcBorders>
            <w:vAlign w:val="center"/>
            <w:hideMark/>
          </w:tcPr>
          <w:p w:rsidR="009A2BA7" w:rsidRPr="00A52DF2" w:rsidRDefault="009A2BA7" w:rsidP="009A2BA7">
            <w:pPr>
              <w:rPr>
                <w:sz w:val="22"/>
                <w:szCs w:val="22"/>
              </w:rPr>
            </w:pPr>
          </w:p>
        </w:tc>
        <w:tc>
          <w:tcPr>
            <w:tcW w:w="1418" w:type="dxa"/>
            <w:vMerge/>
            <w:tcBorders>
              <w:top w:val="nil"/>
              <w:left w:val="single" w:sz="4" w:space="0" w:color="auto"/>
              <w:bottom w:val="nil"/>
              <w:right w:val="single" w:sz="4" w:space="0" w:color="auto"/>
            </w:tcBorders>
            <w:vAlign w:val="center"/>
            <w:hideMark/>
          </w:tcPr>
          <w:p w:rsidR="009A2BA7" w:rsidRPr="00A52DF2" w:rsidRDefault="009A2BA7" w:rsidP="009A2BA7">
            <w:pPr>
              <w:rPr>
                <w:sz w:val="22"/>
                <w:szCs w:val="22"/>
              </w:rPr>
            </w:pPr>
          </w:p>
        </w:tc>
        <w:tc>
          <w:tcPr>
            <w:tcW w:w="850"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b/>
                <w:bCs/>
                <w:sz w:val="22"/>
                <w:szCs w:val="22"/>
              </w:rPr>
            </w:pPr>
            <w:r w:rsidRPr="00A52DF2">
              <w:rPr>
                <w:b/>
                <w:bCs/>
                <w:sz w:val="22"/>
                <w:szCs w:val="22"/>
              </w:rPr>
              <w:t>0000</w:t>
            </w:r>
          </w:p>
        </w:tc>
        <w:tc>
          <w:tcPr>
            <w:tcW w:w="1418"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b/>
                <w:bCs/>
                <w:sz w:val="22"/>
                <w:szCs w:val="22"/>
              </w:rPr>
            </w:pPr>
            <w:r w:rsidRPr="00A52DF2">
              <w:rPr>
                <w:b/>
                <w:bCs/>
                <w:sz w:val="22"/>
                <w:szCs w:val="22"/>
              </w:rPr>
              <w:t>0000000</w:t>
            </w:r>
          </w:p>
        </w:tc>
        <w:tc>
          <w:tcPr>
            <w:tcW w:w="709"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b/>
                <w:bCs/>
                <w:sz w:val="22"/>
                <w:szCs w:val="22"/>
              </w:rPr>
            </w:pPr>
            <w:r w:rsidRPr="00A52DF2">
              <w:rPr>
                <w:b/>
                <w:bCs/>
                <w:sz w:val="22"/>
                <w:szCs w:val="22"/>
              </w:rPr>
              <w:t>000</w:t>
            </w:r>
          </w:p>
        </w:tc>
        <w:tc>
          <w:tcPr>
            <w:tcW w:w="1417"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b/>
                <w:bCs/>
                <w:sz w:val="22"/>
                <w:szCs w:val="22"/>
              </w:rPr>
            </w:pPr>
            <w:r>
              <w:rPr>
                <w:b/>
                <w:bCs/>
                <w:sz w:val="22"/>
                <w:szCs w:val="22"/>
              </w:rPr>
              <w:t>68 751,235</w:t>
            </w:r>
          </w:p>
        </w:tc>
        <w:tc>
          <w:tcPr>
            <w:tcW w:w="1418"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b/>
                <w:bCs/>
                <w:sz w:val="22"/>
                <w:szCs w:val="22"/>
              </w:rPr>
            </w:pPr>
            <w:r>
              <w:rPr>
                <w:b/>
                <w:bCs/>
                <w:sz w:val="22"/>
                <w:szCs w:val="22"/>
              </w:rPr>
              <w:t>18 761,548</w:t>
            </w:r>
          </w:p>
        </w:tc>
        <w:tc>
          <w:tcPr>
            <w:tcW w:w="1417"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b/>
                <w:bCs/>
                <w:sz w:val="22"/>
                <w:szCs w:val="22"/>
              </w:rPr>
            </w:pPr>
            <w:r>
              <w:rPr>
                <w:b/>
                <w:bCs/>
                <w:sz w:val="22"/>
                <w:szCs w:val="22"/>
              </w:rPr>
              <w:t>15 577,841</w:t>
            </w:r>
          </w:p>
        </w:tc>
        <w:tc>
          <w:tcPr>
            <w:tcW w:w="1418"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b/>
                <w:bCs/>
                <w:sz w:val="22"/>
                <w:szCs w:val="22"/>
              </w:rPr>
            </w:pPr>
            <w:r>
              <w:rPr>
                <w:b/>
                <w:bCs/>
                <w:sz w:val="22"/>
                <w:szCs w:val="22"/>
              </w:rPr>
              <w:t>11 932,298</w:t>
            </w:r>
          </w:p>
        </w:tc>
        <w:tc>
          <w:tcPr>
            <w:tcW w:w="1417"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b/>
                <w:bCs/>
                <w:sz w:val="22"/>
                <w:szCs w:val="22"/>
              </w:rPr>
            </w:pPr>
            <w:r>
              <w:rPr>
                <w:b/>
                <w:bCs/>
                <w:sz w:val="22"/>
                <w:szCs w:val="22"/>
              </w:rPr>
              <w:t>11 239,774</w:t>
            </w:r>
          </w:p>
        </w:tc>
        <w:tc>
          <w:tcPr>
            <w:tcW w:w="1342"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b/>
                <w:bCs/>
                <w:sz w:val="22"/>
                <w:szCs w:val="22"/>
              </w:rPr>
            </w:pPr>
            <w:r>
              <w:rPr>
                <w:b/>
                <w:bCs/>
                <w:sz w:val="22"/>
                <w:szCs w:val="22"/>
              </w:rPr>
              <w:t>11 239,774</w:t>
            </w:r>
          </w:p>
        </w:tc>
      </w:tr>
      <w:tr w:rsidR="00A52DF2" w:rsidRPr="00A52DF2" w:rsidTr="009A2BA7">
        <w:trPr>
          <w:trHeight w:val="360"/>
        </w:trPr>
        <w:tc>
          <w:tcPr>
            <w:tcW w:w="579" w:type="dxa"/>
            <w:vMerge w:val="restart"/>
            <w:tcBorders>
              <w:top w:val="nil"/>
              <w:left w:val="single" w:sz="4" w:space="0" w:color="auto"/>
              <w:bottom w:val="single" w:sz="4" w:space="0" w:color="auto"/>
              <w:right w:val="single" w:sz="4" w:space="0" w:color="auto"/>
            </w:tcBorders>
            <w:shd w:val="clear" w:color="auto" w:fill="auto"/>
            <w:hideMark/>
          </w:tcPr>
          <w:p w:rsidR="00A52DF2" w:rsidRPr="00A52DF2" w:rsidRDefault="00A52DF2" w:rsidP="00A52DF2">
            <w:pPr>
              <w:rPr>
                <w:sz w:val="22"/>
                <w:szCs w:val="22"/>
              </w:rPr>
            </w:pPr>
            <w:r w:rsidRPr="00A52DF2">
              <w:rPr>
                <w:sz w:val="22"/>
                <w:szCs w:val="22"/>
              </w:rPr>
              <w:t>1.1.</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2DF2" w:rsidRPr="00A52DF2" w:rsidRDefault="00A52DF2" w:rsidP="00A52DF2">
            <w:pPr>
              <w:jc w:val="both"/>
              <w:rPr>
                <w:sz w:val="22"/>
                <w:szCs w:val="22"/>
              </w:rPr>
            </w:pPr>
            <w:r w:rsidRPr="00A52DF2">
              <w:rPr>
                <w:sz w:val="22"/>
                <w:szCs w:val="22"/>
              </w:rPr>
              <w:t>Совершенствование бюджетного процесса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 xml:space="preserve">Финансовое управление </w:t>
            </w:r>
          </w:p>
        </w:tc>
        <w:tc>
          <w:tcPr>
            <w:tcW w:w="850"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0106</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0130110020</w:t>
            </w:r>
          </w:p>
        </w:tc>
        <w:tc>
          <w:tcPr>
            <w:tcW w:w="709"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121</w:t>
            </w:r>
          </w:p>
        </w:tc>
        <w:tc>
          <w:tcPr>
            <w:tcW w:w="1417" w:type="dxa"/>
            <w:tcBorders>
              <w:top w:val="nil"/>
              <w:left w:val="nil"/>
              <w:bottom w:val="single" w:sz="4" w:space="0" w:color="auto"/>
              <w:right w:val="single" w:sz="4" w:space="0" w:color="auto"/>
            </w:tcBorders>
            <w:shd w:val="clear" w:color="auto" w:fill="auto"/>
            <w:hideMark/>
          </w:tcPr>
          <w:p w:rsidR="00A52DF2" w:rsidRPr="00A52DF2" w:rsidRDefault="009A2BA7" w:rsidP="00A52DF2">
            <w:pPr>
              <w:jc w:val="center"/>
              <w:rPr>
                <w:sz w:val="22"/>
                <w:szCs w:val="22"/>
              </w:rPr>
            </w:pPr>
            <w:r>
              <w:rPr>
                <w:sz w:val="22"/>
                <w:szCs w:val="22"/>
              </w:rPr>
              <w:t>42 171,535</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9A2BA7">
            <w:pPr>
              <w:jc w:val="center"/>
              <w:rPr>
                <w:sz w:val="22"/>
                <w:szCs w:val="22"/>
              </w:rPr>
            </w:pPr>
            <w:r w:rsidRPr="00A52DF2">
              <w:rPr>
                <w:sz w:val="22"/>
                <w:szCs w:val="22"/>
              </w:rPr>
              <w:t>8</w:t>
            </w:r>
            <w:r w:rsidR="009A2BA7">
              <w:rPr>
                <w:sz w:val="22"/>
                <w:szCs w:val="22"/>
              </w:rPr>
              <w:t> 434,307</w:t>
            </w:r>
          </w:p>
        </w:tc>
        <w:tc>
          <w:tcPr>
            <w:tcW w:w="1417" w:type="dxa"/>
            <w:tcBorders>
              <w:top w:val="nil"/>
              <w:left w:val="nil"/>
              <w:bottom w:val="single" w:sz="4" w:space="0" w:color="auto"/>
              <w:right w:val="single" w:sz="4" w:space="0" w:color="auto"/>
            </w:tcBorders>
            <w:shd w:val="clear" w:color="auto" w:fill="auto"/>
            <w:hideMark/>
          </w:tcPr>
          <w:p w:rsidR="00A52DF2" w:rsidRPr="00A52DF2" w:rsidRDefault="00A52DF2" w:rsidP="009A2BA7">
            <w:pPr>
              <w:jc w:val="center"/>
              <w:rPr>
                <w:sz w:val="22"/>
                <w:szCs w:val="22"/>
              </w:rPr>
            </w:pPr>
            <w:r w:rsidRPr="00A52DF2">
              <w:rPr>
                <w:sz w:val="22"/>
                <w:szCs w:val="22"/>
              </w:rPr>
              <w:t>8</w:t>
            </w:r>
            <w:r w:rsidR="009A2BA7">
              <w:rPr>
                <w:sz w:val="22"/>
                <w:szCs w:val="22"/>
              </w:rPr>
              <w:t> 434,307</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9A2BA7">
            <w:pPr>
              <w:jc w:val="center"/>
              <w:rPr>
                <w:sz w:val="22"/>
                <w:szCs w:val="22"/>
              </w:rPr>
            </w:pPr>
            <w:r w:rsidRPr="00A52DF2">
              <w:rPr>
                <w:sz w:val="22"/>
                <w:szCs w:val="22"/>
              </w:rPr>
              <w:t>8</w:t>
            </w:r>
            <w:r w:rsidR="009A2BA7">
              <w:rPr>
                <w:sz w:val="22"/>
                <w:szCs w:val="22"/>
              </w:rPr>
              <w:t> 434,307</w:t>
            </w:r>
          </w:p>
        </w:tc>
        <w:tc>
          <w:tcPr>
            <w:tcW w:w="1417" w:type="dxa"/>
            <w:tcBorders>
              <w:top w:val="nil"/>
              <w:left w:val="nil"/>
              <w:bottom w:val="single" w:sz="4" w:space="0" w:color="auto"/>
              <w:right w:val="single" w:sz="4" w:space="0" w:color="auto"/>
            </w:tcBorders>
            <w:shd w:val="clear" w:color="auto" w:fill="auto"/>
            <w:hideMark/>
          </w:tcPr>
          <w:p w:rsidR="00A52DF2" w:rsidRPr="00A52DF2" w:rsidRDefault="00A52DF2" w:rsidP="009A2BA7">
            <w:pPr>
              <w:jc w:val="center"/>
              <w:rPr>
                <w:sz w:val="22"/>
                <w:szCs w:val="22"/>
              </w:rPr>
            </w:pPr>
            <w:r w:rsidRPr="00A52DF2">
              <w:rPr>
                <w:sz w:val="22"/>
                <w:szCs w:val="22"/>
              </w:rPr>
              <w:t>8</w:t>
            </w:r>
            <w:r w:rsidR="009A2BA7">
              <w:rPr>
                <w:sz w:val="22"/>
                <w:szCs w:val="22"/>
              </w:rPr>
              <w:t> 434,307</w:t>
            </w:r>
          </w:p>
        </w:tc>
        <w:tc>
          <w:tcPr>
            <w:tcW w:w="1342" w:type="dxa"/>
            <w:tcBorders>
              <w:top w:val="nil"/>
              <w:left w:val="nil"/>
              <w:bottom w:val="single" w:sz="4" w:space="0" w:color="auto"/>
              <w:right w:val="single" w:sz="4" w:space="0" w:color="auto"/>
            </w:tcBorders>
            <w:shd w:val="clear" w:color="auto" w:fill="auto"/>
            <w:hideMark/>
          </w:tcPr>
          <w:p w:rsidR="00A52DF2" w:rsidRPr="00A52DF2" w:rsidRDefault="00A52DF2" w:rsidP="009A2BA7">
            <w:pPr>
              <w:jc w:val="center"/>
              <w:rPr>
                <w:sz w:val="22"/>
                <w:szCs w:val="22"/>
              </w:rPr>
            </w:pPr>
            <w:r w:rsidRPr="00A52DF2">
              <w:rPr>
                <w:sz w:val="22"/>
                <w:szCs w:val="22"/>
              </w:rPr>
              <w:t>8</w:t>
            </w:r>
            <w:r w:rsidR="009A2BA7">
              <w:rPr>
                <w:sz w:val="22"/>
                <w:szCs w:val="22"/>
              </w:rPr>
              <w:t> 434,307</w:t>
            </w:r>
          </w:p>
        </w:tc>
      </w:tr>
      <w:tr w:rsidR="009A2BA7" w:rsidRPr="00A52DF2" w:rsidTr="009A2BA7">
        <w:trPr>
          <w:trHeight w:val="345"/>
        </w:trPr>
        <w:tc>
          <w:tcPr>
            <w:tcW w:w="579" w:type="dxa"/>
            <w:vMerge/>
            <w:tcBorders>
              <w:top w:val="nil"/>
              <w:left w:val="single" w:sz="4" w:space="0" w:color="auto"/>
              <w:bottom w:val="single" w:sz="4" w:space="0" w:color="auto"/>
              <w:right w:val="single" w:sz="4" w:space="0" w:color="auto"/>
            </w:tcBorders>
            <w:vAlign w:val="center"/>
            <w:hideMark/>
          </w:tcPr>
          <w:p w:rsidR="009A2BA7" w:rsidRPr="00A52DF2" w:rsidRDefault="009A2BA7" w:rsidP="009A2BA7">
            <w:pPr>
              <w:rPr>
                <w:sz w:val="22"/>
                <w:szCs w:val="22"/>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9A2BA7" w:rsidRPr="00A52DF2" w:rsidRDefault="009A2BA7" w:rsidP="009A2BA7">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A2BA7" w:rsidRPr="00A52DF2" w:rsidRDefault="009A2BA7" w:rsidP="009A2BA7">
            <w:pPr>
              <w:rPr>
                <w:sz w:val="22"/>
                <w:szCs w:val="22"/>
              </w:rPr>
            </w:pPr>
          </w:p>
        </w:tc>
        <w:tc>
          <w:tcPr>
            <w:tcW w:w="850"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sidRPr="00A52DF2">
              <w:rPr>
                <w:sz w:val="22"/>
                <w:szCs w:val="22"/>
              </w:rPr>
              <w:t>0106</w:t>
            </w:r>
          </w:p>
        </w:tc>
        <w:tc>
          <w:tcPr>
            <w:tcW w:w="1418"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sidRPr="00A52DF2">
              <w:rPr>
                <w:sz w:val="22"/>
                <w:szCs w:val="22"/>
              </w:rPr>
              <w:t>0130110020</w:t>
            </w:r>
          </w:p>
        </w:tc>
        <w:tc>
          <w:tcPr>
            <w:tcW w:w="709"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sidRPr="00A52DF2">
              <w:rPr>
                <w:sz w:val="22"/>
                <w:szCs w:val="22"/>
              </w:rPr>
              <w:t>129</w:t>
            </w:r>
          </w:p>
        </w:tc>
        <w:tc>
          <w:tcPr>
            <w:tcW w:w="1417"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Pr>
                <w:sz w:val="22"/>
                <w:szCs w:val="22"/>
              </w:rPr>
              <w:t>12 735,804</w:t>
            </w:r>
          </w:p>
        </w:tc>
        <w:tc>
          <w:tcPr>
            <w:tcW w:w="1418"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Pr>
                <w:sz w:val="22"/>
                <w:szCs w:val="22"/>
              </w:rPr>
              <w:t>2 54</w:t>
            </w:r>
            <w:r w:rsidRPr="00A52DF2">
              <w:rPr>
                <w:sz w:val="22"/>
                <w:szCs w:val="22"/>
              </w:rPr>
              <w:t>7,</w:t>
            </w:r>
            <w:r>
              <w:rPr>
                <w:sz w:val="22"/>
                <w:szCs w:val="22"/>
              </w:rPr>
              <w:t>161</w:t>
            </w:r>
          </w:p>
        </w:tc>
        <w:tc>
          <w:tcPr>
            <w:tcW w:w="1417"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Pr>
                <w:sz w:val="22"/>
                <w:szCs w:val="22"/>
              </w:rPr>
              <w:t>2 54</w:t>
            </w:r>
            <w:r w:rsidRPr="00A52DF2">
              <w:rPr>
                <w:sz w:val="22"/>
                <w:szCs w:val="22"/>
              </w:rPr>
              <w:t>7,</w:t>
            </w:r>
            <w:r>
              <w:rPr>
                <w:sz w:val="22"/>
                <w:szCs w:val="22"/>
              </w:rPr>
              <w:t>161</w:t>
            </w:r>
          </w:p>
        </w:tc>
        <w:tc>
          <w:tcPr>
            <w:tcW w:w="1418"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Pr>
                <w:sz w:val="22"/>
                <w:szCs w:val="22"/>
              </w:rPr>
              <w:t>2 54</w:t>
            </w:r>
            <w:r w:rsidRPr="00A52DF2">
              <w:rPr>
                <w:sz w:val="22"/>
                <w:szCs w:val="22"/>
              </w:rPr>
              <w:t>7,</w:t>
            </w:r>
            <w:r>
              <w:rPr>
                <w:sz w:val="22"/>
                <w:szCs w:val="22"/>
              </w:rPr>
              <w:t>161</w:t>
            </w:r>
          </w:p>
        </w:tc>
        <w:tc>
          <w:tcPr>
            <w:tcW w:w="1417"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Pr>
                <w:sz w:val="22"/>
                <w:szCs w:val="22"/>
              </w:rPr>
              <w:t>2 54</w:t>
            </w:r>
            <w:r w:rsidRPr="00A52DF2">
              <w:rPr>
                <w:sz w:val="22"/>
                <w:szCs w:val="22"/>
              </w:rPr>
              <w:t>7,</w:t>
            </w:r>
            <w:r>
              <w:rPr>
                <w:sz w:val="22"/>
                <w:szCs w:val="22"/>
              </w:rPr>
              <w:t>161</w:t>
            </w:r>
          </w:p>
        </w:tc>
        <w:tc>
          <w:tcPr>
            <w:tcW w:w="1342"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Pr>
                <w:sz w:val="22"/>
                <w:szCs w:val="22"/>
              </w:rPr>
              <w:t>2 54</w:t>
            </w:r>
            <w:r w:rsidRPr="00A52DF2">
              <w:rPr>
                <w:sz w:val="22"/>
                <w:szCs w:val="22"/>
              </w:rPr>
              <w:t>7,</w:t>
            </w:r>
            <w:r>
              <w:rPr>
                <w:sz w:val="22"/>
                <w:szCs w:val="22"/>
              </w:rPr>
              <w:t>161</w:t>
            </w:r>
          </w:p>
        </w:tc>
      </w:tr>
      <w:tr w:rsidR="009A2BA7" w:rsidRPr="00A52DF2" w:rsidTr="009A2BA7">
        <w:trPr>
          <w:trHeight w:val="300"/>
        </w:trPr>
        <w:tc>
          <w:tcPr>
            <w:tcW w:w="579" w:type="dxa"/>
            <w:vMerge/>
            <w:tcBorders>
              <w:top w:val="nil"/>
              <w:left w:val="single" w:sz="4" w:space="0" w:color="auto"/>
              <w:bottom w:val="single" w:sz="4" w:space="0" w:color="auto"/>
              <w:right w:val="single" w:sz="4" w:space="0" w:color="auto"/>
            </w:tcBorders>
            <w:vAlign w:val="center"/>
            <w:hideMark/>
          </w:tcPr>
          <w:p w:rsidR="009A2BA7" w:rsidRPr="00A52DF2" w:rsidRDefault="009A2BA7" w:rsidP="009A2BA7">
            <w:pPr>
              <w:rPr>
                <w:sz w:val="22"/>
                <w:szCs w:val="22"/>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9A2BA7" w:rsidRPr="00A52DF2" w:rsidRDefault="009A2BA7" w:rsidP="009A2BA7">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A2BA7" w:rsidRPr="00A52DF2" w:rsidRDefault="009A2BA7" w:rsidP="009A2BA7">
            <w:pPr>
              <w:rPr>
                <w:sz w:val="22"/>
                <w:szCs w:val="22"/>
              </w:rPr>
            </w:pPr>
          </w:p>
        </w:tc>
        <w:tc>
          <w:tcPr>
            <w:tcW w:w="850"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sidRPr="00A52DF2">
              <w:rPr>
                <w:sz w:val="22"/>
                <w:szCs w:val="22"/>
              </w:rPr>
              <w:t>0106</w:t>
            </w:r>
          </w:p>
        </w:tc>
        <w:tc>
          <w:tcPr>
            <w:tcW w:w="1418"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sidRPr="00A52DF2">
              <w:rPr>
                <w:sz w:val="22"/>
                <w:szCs w:val="22"/>
              </w:rPr>
              <w:t>0130110020</w:t>
            </w:r>
          </w:p>
        </w:tc>
        <w:tc>
          <w:tcPr>
            <w:tcW w:w="709"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sidRPr="00A52DF2">
              <w:rPr>
                <w:sz w:val="22"/>
                <w:szCs w:val="22"/>
              </w:rPr>
              <w:t>122</w:t>
            </w:r>
          </w:p>
        </w:tc>
        <w:tc>
          <w:tcPr>
            <w:tcW w:w="1417"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Pr>
                <w:sz w:val="22"/>
                <w:szCs w:val="22"/>
              </w:rPr>
              <w:t>88,600</w:t>
            </w:r>
          </w:p>
        </w:tc>
        <w:tc>
          <w:tcPr>
            <w:tcW w:w="1418" w:type="dxa"/>
            <w:tcBorders>
              <w:top w:val="nil"/>
              <w:left w:val="nil"/>
              <w:bottom w:val="single" w:sz="4" w:space="0" w:color="auto"/>
              <w:right w:val="single" w:sz="4" w:space="0" w:color="auto"/>
            </w:tcBorders>
            <w:shd w:val="clear" w:color="auto" w:fill="auto"/>
            <w:hideMark/>
          </w:tcPr>
          <w:p w:rsidR="009A2BA7" w:rsidRPr="00A52DF2" w:rsidRDefault="009A2BA7" w:rsidP="009A2BA7">
            <w:pPr>
              <w:jc w:val="center"/>
              <w:rPr>
                <w:sz w:val="22"/>
                <w:szCs w:val="22"/>
              </w:rPr>
            </w:pPr>
            <w:r>
              <w:rPr>
                <w:sz w:val="22"/>
                <w:szCs w:val="22"/>
              </w:rPr>
              <w:t>17,720</w:t>
            </w:r>
          </w:p>
        </w:tc>
        <w:tc>
          <w:tcPr>
            <w:tcW w:w="1417" w:type="dxa"/>
            <w:tcBorders>
              <w:top w:val="nil"/>
              <w:left w:val="nil"/>
              <w:bottom w:val="single" w:sz="4" w:space="0" w:color="auto"/>
              <w:right w:val="single" w:sz="4" w:space="0" w:color="auto"/>
            </w:tcBorders>
            <w:shd w:val="clear" w:color="auto" w:fill="auto"/>
            <w:hideMark/>
          </w:tcPr>
          <w:p w:rsidR="009A2BA7" w:rsidRDefault="009A2BA7" w:rsidP="009A2BA7">
            <w:pPr>
              <w:jc w:val="center"/>
            </w:pPr>
            <w:r w:rsidRPr="004D03CE">
              <w:rPr>
                <w:sz w:val="22"/>
                <w:szCs w:val="22"/>
              </w:rPr>
              <w:t>17,720</w:t>
            </w:r>
          </w:p>
        </w:tc>
        <w:tc>
          <w:tcPr>
            <w:tcW w:w="1418" w:type="dxa"/>
            <w:tcBorders>
              <w:top w:val="nil"/>
              <w:left w:val="nil"/>
              <w:bottom w:val="single" w:sz="4" w:space="0" w:color="auto"/>
              <w:right w:val="single" w:sz="4" w:space="0" w:color="auto"/>
            </w:tcBorders>
            <w:shd w:val="clear" w:color="auto" w:fill="auto"/>
            <w:hideMark/>
          </w:tcPr>
          <w:p w:rsidR="009A2BA7" w:rsidRDefault="009A2BA7" w:rsidP="009A2BA7">
            <w:pPr>
              <w:jc w:val="center"/>
            </w:pPr>
            <w:r w:rsidRPr="004D03CE">
              <w:rPr>
                <w:sz w:val="22"/>
                <w:szCs w:val="22"/>
              </w:rPr>
              <w:t>17,720</w:t>
            </w:r>
          </w:p>
        </w:tc>
        <w:tc>
          <w:tcPr>
            <w:tcW w:w="1417" w:type="dxa"/>
            <w:tcBorders>
              <w:top w:val="nil"/>
              <w:left w:val="nil"/>
              <w:bottom w:val="single" w:sz="4" w:space="0" w:color="auto"/>
              <w:right w:val="single" w:sz="4" w:space="0" w:color="auto"/>
            </w:tcBorders>
            <w:shd w:val="clear" w:color="auto" w:fill="auto"/>
            <w:hideMark/>
          </w:tcPr>
          <w:p w:rsidR="009A2BA7" w:rsidRDefault="009A2BA7" w:rsidP="009A2BA7">
            <w:pPr>
              <w:jc w:val="center"/>
            </w:pPr>
            <w:r w:rsidRPr="004D03CE">
              <w:rPr>
                <w:sz w:val="22"/>
                <w:szCs w:val="22"/>
              </w:rPr>
              <w:t>17,720</w:t>
            </w:r>
          </w:p>
        </w:tc>
        <w:tc>
          <w:tcPr>
            <w:tcW w:w="1342" w:type="dxa"/>
            <w:tcBorders>
              <w:top w:val="nil"/>
              <w:left w:val="nil"/>
              <w:bottom w:val="single" w:sz="4" w:space="0" w:color="auto"/>
              <w:right w:val="single" w:sz="4" w:space="0" w:color="auto"/>
            </w:tcBorders>
            <w:shd w:val="clear" w:color="auto" w:fill="auto"/>
            <w:hideMark/>
          </w:tcPr>
          <w:p w:rsidR="009A2BA7" w:rsidRDefault="009A2BA7" w:rsidP="009A2BA7">
            <w:pPr>
              <w:jc w:val="center"/>
            </w:pPr>
            <w:r w:rsidRPr="004D03CE">
              <w:rPr>
                <w:sz w:val="22"/>
                <w:szCs w:val="22"/>
              </w:rPr>
              <w:t>17,720</w:t>
            </w:r>
          </w:p>
        </w:tc>
      </w:tr>
      <w:tr w:rsidR="00ED331B" w:rsidRPr="00A52DF2" w:rsidTr="009A2BA7">
        <w:trPr>
          <w:trHeight w:val="300"/>
        </w:trPr>
        <w:tc>
          <w:tcPr>
            <w:tcW w:w="579" w:type="dxa"/>
            <w:vMerge/>
            <w:tcBorders>
              <w:top w:val="nil"/>
              <w:left w:val="single" w:sz="4" w:space="0" w:color="auto"/>
              <w:bottom w:val="single" w:sz="4" w:space="0" w:color="auto"/>
              <w:right w:val="single" w:sz="4" w:space="0" w:color="auto"/>
            </w:tcBorders>
            <w:vAlign w:val="center"/>
            <w:hideMark/>
          </w:tcPr>
          <w:p w:rsidR="00ED331B" w:rsidRPr="00A52DF2" w:rsidRDefault="00ED331B" w:rsidP="00ED331B">
            <w:pPr>
              <w:rPr>
                <w:sz w:val="22"/>
                <w:szCs w:val="22"/>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ED331B" w:rsidRPr="00A52DF2" w:rsidRDefault="00ED331B" w:rsidP="00ED331B">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331B" w:rsidRPr="00A52DF2" w:rsidRDefault="00ED331B" w:rsidP="00ED331B">
            <w:pPr>
              <w:rPr>
                <w:sz w:val="22"/>
                <w:szCs w:val="22"/>
              </w:rPr>
            </w:pPr>
          </w:p>
        </w:tc>
        <w:tc>
          <w:tcPr>
            <w:tcW w:w="850" w:type="dxa"/>
            <w:tcBorders>
              <w:top w:val="nil"/>
              <w:left w:val="nil"/>
              <w:bottom w:val="single" w:sz="4" w:space="0" w:color="auto"/>
              <w:right w:val="single" w:sz="4" w:space="0" w:color="auto"/>
            </w:tcBorders>
            <w:shd w:val="clear" w:color="auto" w:fill="auto"/>
            <w:hideMark/>
          </w:tcPr>
          <w:p w:rsidR="00ED331B" w:rsidRPr="00A52DF2" w:rsidRDefault="00ED331B" w:rsidP="00ED331B">
            <w:pPr>
              <w:jc w:val="center"/>
              <w:rPr>
                <w:sz w:val="22"/>
                <w:szCs w:val="22"/>
              </w:rPr>
            </w:pPr>
            <w:r w:rsidRPr="00A52DF2">
              <w:rPr>
                <w:sz w:val="22"/>
                <w:szCs w:val="22"/>
              </w:rPr>
              <w:t>0106</w:t>
            </w:r>
          </w:p>
        </w:tc>
        <w:tc>
          <w:tcPr>
            <w:tcW w:w="1418" w:type="dxa"/>
            <w:tcBorders>
              <w:top w:val="nil"/>
              <w:left w:val="nil"/>
              <w:bottom w:val="single" w:sz="4" w:space="0" w:color="auto"/>
              <w:right w:val="single" w:sz="4" w:space="0" w:color="auto"/>
            </w:tcBorders>
            <w:shd w:val="clear" w:color="auto" w:fill="auto"/>
            <w:hideMark/>
          </w:tcPr>
          <w:p w:rsidR="00ED331B" w:rsidRPr="00A52DF2" w:rsidRDefault="00ED331B" w:rsidP="00ED331B">
            <w:pPr>
              <w:jc w:val="center"/>
              <w:rPr>
                <w:sz w:val="22"/>
                <w:szCs w:val="22"/>
              </w:rPr>
            </w:pPr>
            <w:r w:rsidRPr="00A52DF2">
              <w:rPr>
                <w:sz w:val="22"/>
                <w:szCs w:val="22"/>
              </w:rPr>
              <w:t>0130110020</w:t>
            </w:r>
          </w:p>
        </w:tc>
        <w:tc>
          <w:tcPr>
            <w:tcW w:w="709" w:type="dxa"/>
            <w:tcBorders>
              <w:top w:val="nil"/>
              <w:left w:val="nil"/>
              <w:bottom w:val="nil"/>
              <w:right w:val="single" w:sz="4" w:space="0" w:color="auto"/>
            </w:tcBorders>
            <w:shd w:val="clear" w:color="auto" w:fill="auto"/>
            <w:hideMark/>
          </w:tcPr>
          <w:p w:rsidR="00ED331B" w:rsidRPr="00A52DF2" w:rsidRDefault="00ED331B" w:rsidP="00ED331B">
            <w:pPr>
              <w:jc w:val="center"/>
              <w:rPr>
                <w:sz w:val="22"/>
                <w:szCs w:val="22"/>
              </w:rPr>
            </w:pPr>
            <w:r w:rsidRPr="00A52DF2">
              <w:rPr>
                <w:sz w:val="22"/>
                <w:szCs w:val="22"/>
              </w:rPr>
              <w:t>244</w:t>
            </w:r>
          </w:p>
        </w:tc>
        <w:tc>
          <w:tcPr>
            <w:tcW w:w="1417" w:type="dxa"/>
            <w:tcBorders>
              <w:top w:val="nil"/>
              <w:left w:val="nil"/>
              <w:bottom w:val="single" w:sz="4" w:space="0" w:color="auto"/>
              <w:right w:val="single" w:sz="4" w:space="0" w:color="auto"/>
            </w:tcBorders>
            <w:shd w:val="clear" w:color="auto" w:fill="auto"/>
            <w:hideMark/>
          </w:tcPr>
          <w:p w:rsidR="00ED331B" w:rsidRPr="00A52DF2" w:rsidRDefault="00ED331B" w:rsidP="00ED331B">
            <w:pPr>
              <w:jc w:val="center"/>
              <w:rPr>
                <w:sz w:val="22"/>
                <w:szCs w:val="22"/>
              </w:rPr>
            </w:pPr>
            <w:r w:rsidRPr="00A52DF2">
              <w:rPr>
                <w:sz w:val="22"/>
                <w:szCs w:val="22"/>
              </w:rPr>
              <w:t>1</w:t>
            </w:r>
            <w:r>
              <w:rPr>
                <w:sz w:val="22"/>
                <w:szCs w:val="22"/>
              </w:rPr>
              <w:t> 247,930</w:t>
            </w:r>
          </w:p>
        </w:tc>
        <w:tc>
          <w:tcPr>
            <w:tcW w:w="1418" w:type="dxa"/>
            <w:tcBorders>
              <w:top w:val="nil"/>
              <w:left w:val="nil"/>
              <w:bottom w:val="nil"/>
              <w:right w:val="single" w:sz="4" w:space="0" w:color="auto"/>
            </w:tcBorders>
            <w:shd w:val="clear" w:color="auto" w:fill="auto"/>
            <w:hideMark/>
          </w:tcPr>
          <w:p w:rsidR="00ED331B" w:rsidRPr="00A52DF2" w:rsidRDefault="00ED331B" w:rsidP="00ED331B">
            <w:pPr>
              <w:jc w:val="center"/>
              <w:rPr>
                <w:sz w:val="22"/>
                <w:szCs w:val="22"/>
              </w:rPr>
            </w:pPr>
            <w:r>
              <w:rPr>
                <w:sz w:val="22"/>
                <w:szCs w:val="22"/>
              </w:rPr>
              <w:t>297,586</w:t>
            </w:r>
          </w:p>
        </w:tc>
        <w:tc>
          <w:tcPr>
            <w:tcW w:w="1417" w:type="dxa"/>
            <w:tcBorders>
              <w:top w:val="nil"/>
              <w:left w:val="nil"/>
              <w:bottom w:val="nil"/>
              <w:right w:val="single" w:sz="4" w:space="0" w:color="auto"/>
            </w:tcBorders>
            <w:shd w:val="clear" w:color="auto" w:fill="auto"/>
            <w:hideMark/>
          </w:tcPr>
          <w:p w:rsidR="00ED331B" w:rsidRPr="00A52DF2" w:rsidRDefault="00ED331B" w:rsidP="00ED331B">
            <w:pPr>
              <w:jc w:val="center"/>
              <w:rPr>
                <w:sz w:val="22"/>
                <w:szCs w:val="22"/>
              </w:rPr>
            </w:pPr>
            <w:r>
              <w:rPr>
                <w:sz w:val="22"/>
                <w:szCs w:val="22"/>
              </w:rPr>
              <w:t>237,586</w:t>
            </w:r>
          </w:p>
        </w:tc>
        <w:tc>
          <w:tcPr>
            <w:tcW w:w="1418" w:type="dxa"/>
            <w:tcBorders>
              <w:top w:val="nil"/>
              <w:left w:val="nil"/>
              <w:bottom w:val="nil"/>
              <w:right w:val="single" w:sz="4" w:space="0" w:color="auto"/>
            </w:tcBorders>
            <w:shd w:val="clear" w:color="auto" w:fill="auto"/>
            <w:hideMark/>
          </w:tcPr>
          <w:p w:rsidR="00ED331B" w:rsidRPr="00A52DF2" w:rsidRDefault="00ED331B" w:rsidP="00ED331B">
            <w:pPr>
              <w:jc w:val="center"/>
              <w:rPr>
                <w:sz w:val="22"/>
                <w:szCs w:val="22"/>
              </w:rPr>
            </w:pPr>
            <w:r>
              <w:rPr>
                <w:sz w:val="22"/>
                <w:szCs w:val="22"/>
              </w:rPr>
              <w:t>237,586</w:t>
            </w:r>
          </w:p>
        </w:tc>
        <w:tc>
          <w:tcPr>
            <w:tcW w:w="1417" w:type="dxa"/>
            <w:tcBorders>
              <w:top w:val="nil"/>
              <w:left w:val="nil"/>
              <w:bottom w:val="nil"/>
              <w:right w:val="single" w:sz="4" w:space="0" w:color="auto"/>
            </w:tcBorders>
            <w:shd w:val="clear" w:color="auto" w:fill="auto"/>
            <w:hideMark/>
          </w:tcPr>
          <w:p w:rsidR="00ED331B" w:rsidRPr="00A52DF2" w:rsidRDefault="00ED331B" w:rsidP="00ED331B">
            <w:pPr>
              <w:jc w:val="center"/>
              <w:rPr>
                <w:sz w:val="22"/>
                <w:szCs w:val="22"/>
              </w:rPr>
            </w:pPr>
            <w:r>
              <w:rPr>
                <w:sz w:val="22"/>
                <w:szCs w:val="22"/>
              </w:rPr>
              <w:t>237,586</w:t>
            </w:r>
          </w:p>
        </w:tc>
        <w:tc>
          <w:tcPr>
            <w:tcW w:w="1342" w:type="dxa"/>
            <w:tcBorders>
              <w:top w:val="nil"/>
              <w:left w:val="nil"/>
              <w:bottom w:val="nil"/>
              <w:right w:val="single" w:sz="4" w:space="0" w:color="auto"/>
            </w:tcBorders>
            <w:shd w:val="clear" w:color="auto" w:fill="auto"/>
            <w:hideMark/>
          </w:tcPr>
          <w:p w:rsidR="00ED331B" w:rsidRPr="00A52DF2" w:rsidRDefault="00ED331B" w:rsidP="00ED331B">
            <w:pPr>
              <w:jc w:val="center"/>
              <w:rPr>
                <w:sz w:val="22"/>
                <w:szCs w:val="22"/>
              </w:rPr>
            </w:pPr>
            <w:r>
              <w:rPr>
                <w:sz w:val="22"/>
                <w:szCs w:val="22"/>
              </w:rPr>
              <w:t>237,586</w:t>
            </w:r>
          </w:p>
        </w:tc>
      </w:tr>
      <w:tr w:rsidR="00A52DF2" w:rsidRPr="00A52DF2" w:rsidTr="009A2BA7">
        <w:trPr>
          <w:trHeight w:val="375"/>
        </w:trPr>
        <w:tc>
          <w:tcPr>
            <w:tcW w:w="579" w:type="dxa"/>
            <w:vMerge/>
            <w:tcBorders>
              <w:top w:val="nil"/>
              <w:left w:val="single" w:sz="4" w:space="0" w:color="auto"/>
              <w:bottom w:val="single" w:sz="4" w:space="0" w:color="auto"/>
              <w:right w:val="single" w:sz="4" w:space="0" w:color="auto"/>
            </w:tcBorders>
            <w:vAlign w:val="center"/>
            <w:hideMark/>
          </w:tcPr>
          <w:p w:rsidR="00A52DF2" w:rsidRPr="00A52DF2" w:rsidRDefault="00A52DF2" w:rsidP="00A52DF2">
            <w:pPr>
              <w:rPr>
                <w:sz w:val="22"/>
                <w:szCs w:val="22"/>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A52DF2" w:rsidRPr="00A52DF2" w:rsidRDefault="00A52DF2" w:rsidP="00A52DF2">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2DF2" w:rsidRPr="00A52DF2" w:rsidRDefault="00A52DF2" w:rsidP="00A52DF2">
            <w:pPr>
              <w:rPr>
                <w:sz w:val="22"/>
                <w:szCs w:val="22"/>
              </w:rPr>
            </w:pPr>
          </w:p>
        </w:tc>
        <w:tc>
          <w:tcPr>
            <w:tcW w:w="850"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0106</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0130110020</w:t>
            </w:r>
          </w:p>
        </w:tc>
        <w:tc>
          <w:tcPr>
            <w:tcW w:w="709" w:type="dxa"/>
            <w:tcBorders>
              <w:top w:val="single" w:sz="4" w:space="0" w:color="auto"/>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850</w:t>
            </w:r>
          </w:p>
        </w:tc>
        <w:tc>
          <w:tcPr>
            <w:tcW w:w="1417"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15,000</w:t>
            </w:r>
          </w:p>
        </w:tc>
        <w:tc>
          <w:tcPr>
            <w:tcW w:w="1418" w:type="dxa"/>
            <w:tcBorders>
              <w:top w:val="single" w:sz="4" w:space="0" w:color="auto"/>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3,000</w:t>
            </w:r>
          </w:p>
        </w:tc>
        <w:tc>
          <w:tcPr>
            <w:tcW w:w="1417" w:type="dxa"/>
            <w:tcBorders>
              <w:top w:val="single" w:sz="4" w:space="0" w:color="auto"/>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3,000</w:t>
            </w:r>
          </w:p>
        </w:tc>
        <w:tc>
          <w:tcPr>
            <w:tcW w:w="1418" w:type="dxa"/>
            <w:tcBorders>
              <w:top w:val="single" w:sz="4" w:space="0" w:color="auto"/>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3,000</w:t>
            </w:r>
          </w:p>
        </w:tc>
        <w:tc>
          <w:tcPr>
            <w:tcW w:w="1417" w:type="dxa"/>
            <w:tcBorders>
              <w:top w:val="single" w:sz="4" w:space="0" w:color="auto"/>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3,000</w:t>
            </w:r>
          </w:p>
        </w:tc>
        <w:tc>
          <w:tcPr>
            <w:tcW w:w="1342" w:type="dxa"/>
            <w:tcBorders>
              <w:top w:val="single" w:sz="4" w:space="0" w:color="auto"/>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3,000</w:t>
            </w:r>
          </w:p>
        </w:tc>
      </w:tr>
      <w:tr w:rsidR="00A52DF2" w:rsidRPr="00A52DF2" w:rsidTr="009A2BA7">
        <w:trPr>
          <w:trHeight w:val="315"/>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pPr>
              <w:jc w:val="center"/>
              <w:rPr>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pPr>
              <w:jc w:val="center"/>
              <w:rPr>
                <w:sz w:val="22"/>
                <w:szCs w:val="22"/>
              </w:rPr>
            </w:pPr>
            <w:r w:rsidRPr="00A52DF2">
              <w:rPr>
                <w:sz w:val="22"/>
                <w:szCs w:val="22"/>
              </w:rPr>
              <w:t>Итого по пункту 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pPr>
              <w:jc w:val="center"/>
              <w:rPr>
                <w:b/>
                <w:bCs/>
                <w:sz w:val="22"/>
                <w:szCs w:val="22"/>
              </w:rPr>
            </w:pPr>
            <w:r w:rsidRPr="00A52DF2">
              <w:rPr>
                <w:b/>
                <w:bCs/>
                <w:sz w:val="22"/>
                <w:szCs w:val="22"/>
              </w:rPr>
              <w:t>0106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pPr>
              <w:jc w:val="center"/>
              <w:rPr>
                <w:b/>
                <w:bCs/>
                <w:sz w:val="22"/>
                <w:szCs w:val="22"/>
              </w:rPr>
            </w:pPr>
            <w:r w:rsidRPr="00A52DF2">
              <w:rPr>
                <w:b/>
                <w:bCs/>
                <w:sz w:val="22"/>
                <w:szCs w:val="22"/>
              </w:rPr>
              <w:t>013110020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F2" w:rsidRPr="00A52DF2" w:rsidRDefault="00A52DF2" w:rsidP="00A52DF2">
            <w:pPr>
              <w:jc w:val="center"/>
              <w:rPr>
                <w:b/>
                <w:bCs/>
                <w:sz w:val="22"/>
                <w:szCs w:val="22"/>
              </w:rPr>
            </w:pPr>
            <w:r w:rsidRPr="00A52DF2">
              <w:rPr>
                <w:b/>
                <w:bCs/>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F2" w:rsidRPr="00A52DF2" w:rsidRDefault="00ED331B" w:rsidP="00A52DF2">
            <w:pPr>
              <w:jc w:val="center"/>
              <w:rPr>
                <w:b/>
                <w:bCs/>
                <w:sz w:val="22"/>
                <w:szCs w:val="22"/>
              </w:rPr>
            </w:pPr>
            <w:r>
              <w:rPr>
                <w:b/>
                <w:bCs/>
                <w:sz w:val="22"/>
                <w:szCs w:val="22"/>
              </w:rPr>
              <w:t>56 258,870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DF2" w:rsidRPr="00A52DF2" w:rsidRDefault="00A52DF2" w:rsidP="00ED331B">
            <w:pPr>
              <w:jc w:val="center"/>
              <w:rPr>
                <w:b/>
                <w:bCs/>
                <w:sz w:val="22"/>
                <w:szCs w:val="22"/>
              </w:rPr>
            </w:pPr>
            <w:r w:rsidRPr="00A52DF2">
              <w:rPr>
                <w:b/>
                <w:bCs/>
                <w:sz w:val="22"/>
                <w:szCs w:val="22"/>
              </w:rPr>
              <w:t>11</w:t>
            </w:r>
            <w:r w:rsidR="00ED331B">
              <w:rPr>
                <w:b/>
                <w:bCs/>
                <w:sz w:val="22"/>
                <w:szCs w:val="22"/>
              </w:rPr>
              <w:t> 299,774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DF2" w:rsidRPr="00A52DF2" w:rsidRDefault="00A52DF2" w:rsidP="00ED331B">
            <w:pPr>
              <w:jc w:val="center"/>
              <w:rPr>
                <w:b/>
                <w:bCs/>
                <w:sz w:val="22"/>
                <w:szCs w:val="22"/>
              </w:rPr>
            </w:pPr>
            <w:r w:rsidRPr="00A52DF2">
              <w:rPr>
                <w:b/>
                <w:bCs/>
                <w:sz w:val="22"/>
                <w:szCs w:val="22"/>
              </w:rPr>
              <w:t>11</w:t>
            </w:r>
            <w:r w:rsidR="00ED331B">
              <w:rPr>
                <w:b/>
                <w:bCs/>
                <w:sz w:val="22"/>
                <w:szCs w:val="22"/>
              </w:rPr>
              <w:t> 239,774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DF2" w:rsidRPr="00A52DF2" w:rsidRDefault="00A52DF2" w:rsidP="00ED331B">
            <w:pPr>
              <w:jc w:val="center"/>
              <w:rPr>
                <w:b/>
                <w:bCs/>
                <w:sz w:val="22"/>
                <w:szCs w:val="22"/>
              </w:rPr>
            </w:pPr>
            <w:r w:rsidRPr="00A52DF2">
              <w:rPr>
                <w:b/>
                <w:bCs/>
                <w:sz w:val="22"/>
                <w:szCs w:val="22"/>
              </w:rPr>
              <w:t>11</w:t>
            </w:r>
            <w:r w:rsidR="00ED331B">
              <w:rPr>
                <w:b/>
                <w:bCs/>
                <w:sz w:val="22"/>
                <w:szCs w:val="22"/>
              </w:rPr>
              <w:t> 239,774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DF2" w:rsidRPr="00A52DF2" w:rsidRDefault="00A52DF2" w:rsidP="00ED331B">
            <w:pPr>
              <w:jc w:val="center"/>
              <w:rPr>
                <w:b/>
                <w:bCs/>
                <w:sz w:val="22"/>
                <w:szCs w:val="22"/>
              </w:rPr>
            </w:pPr>
            <w:r w:rsidRPr="00A52DF2">
              <w:rPr>
                <w:b/>
                <w:bCs/>
                <w:sz w:val="22"/>
                <w:szCs w:val="22"/>
              </w:rPr>
              <w:t>11</w:t>
            </w:r>
            <w:r w:rsidR="00ED331B">
              <w:rPr>
                <w:b/>
                <w:bCs/>
                <w:sz w:val="22"/>
                <w:szCs w:val="22"/>
              </w:rPr>
              <w:t> 239,774</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DF2" w:rsidRPr="00A52DF2" w:rsidRDefault="00A52DF2" w:rsidP="00ED331B">
            <w:pPr>
              <w:jc w:val="center"/>
              <w:rPr>
                <w:b/>
                <w:bCs/>
                <w:sz w:val="22"/>
                <w:szCs w:val="22"/>
              </w:rPr>
            </w:pPr>
            <w:r w:rsidRPr="00A52DF2">
              <w:rPr>
                <w:b/>
                <w:bCs/>
                <w:sz w:val="22"/>
                <w:szCs w:val="22"/>
              </w:rPr>
              <w:t>11</w:t>
            </w:r>
            <w:r w:rsidR="00ED331B">
              <w:rPr>
                <w:b/>
                <w:bCs/>
                <w:sz w:val="22"/>
                <w:szCs w:val="22"/>
              </w:rPr>
              <w:t> 239,774</w:t>
            </w:r>
          </w:p>
        </w:tc>
      </w:tr>
      <w:tr w:rsidR="00A52DF2" w:rsidRPr="00A52DF2" w:rsidTr="009A2BA7">
        <w:trPr>
          <w:trHeight w:val="90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A52DF2" w:rsidRPr="00A52DF2" w:rsidRDefault="00A52DF2" w:rsidP="00A52DF2">
            <w:pPr>
              <w:rPr>
                <w:sz w:val="22"/>
                <w:szCs w:val="22"/>
              </w:rPr>
            </w:pPr>
            <w:r w:rsidRPr="00A52DF2">
              <w:rPr>
                <w:sz w:val="22"/>
                <w:szCs w:val="22"/>
              </w:rPr>
              <w:t>1.2.</w:t>
            </w:r>
          </w:p>
        </w:tc>
        <w:tc>
          <w:tcPr>
            <w:tcW w:w="1704" w:type="dxa"/>
            <w:tcBorders>
              <w:top w:val="single" w:sz="4" w:space="0" w:color="auto"/>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Совершенствование управления муниципальным долгом Арсеньевского городского округа</w:t>
            </w:r>
          </w:p>
        </w:tc>
        <w:tc>
          <w:tcPr>
            <w:tcW w:w="1418" w:type="dxa"/>
            <w:tcBorders>
              <w:top w:val="single" w:sz="4" w:space="0" w:color="auto"/>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2DF2" w:rsidRPr="00A52DF2" w:rsidRDefault="00A52DF2" w:rsidP="00A52DF2">
            <w:pPr>
              <w:jc w:val="center"/>
              <w:rPr>
                <w:sz w:val="22"/>
                <w:szCs w:val="22"/>
              </w:rPr>
            </w:pPr>
            <w:r w:rsidRPr="00A52DF2">
              <w:rPr>
                <w:sz w:val="22"/>
                <w:szCs w:val="22"/>
              </w:rPr>
              <w:t>1301</w:t>
            </w:r>
          </w:p>
        </w:tc>
        <w:tc>
          <w:tcPr>
            <w:tcW w:w="1418" w:type="dxa"/>
            <w:tcBorders>
              <w:top w:val="single" w:sz="4" w:space="0" w:color="auto"/>
              <w:left w:val="nil"/>
              <w:bottom w:val="nil"/>
              <w:right w:val="single" w:sz="4" w:space="0" w:color="auto"/>
            </w:tcBorders>
            <w:shd w:val="clear" w:color="auto" w:fill="auto"/>
            <w:vAlign w:val="center"/>
            <w:hideMark/>
          </w:tcPr>
          <w:p w:rsidR="00A52DF2" w:rsidRPr="00A52DF2" w:rsidRDefault="00A52DF2" w:rsidP="00A52DF2">
            <w:pPr>
              <w:jc w:val="center"/>
              <w:rPr>
                <w:sz w:val="22"/>
                <w:szCs w:val="22"/>
              </w:rPr>
            </w:pPr>
            <w:r w:rsidRPr="00A52DF2">
              <w:rPr>
                <w:sz w:val="22"/>
                <w:szCs w:val="22"/>
              </w:rPr>
              <w:t>0130200000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2DF2" w:rsidRPr="00A52DF2" w:rsidRDefault="00A52DF2" w:rsidP="00A52DF2">
            <w:pPr>
              <w:jc w:val="center"/>
              <w:rPr>
                <w:sz w:val="22"/>
                <w:szCs w:val="22"/>
              </w:rPr>
            </w:pPr>
            <w:r w:rsidRPr="00A52DF2">
              <w:rPr>
                <w:sz w:val="22"/>
                <w:szCs w:val="22"/>
              </w:rPr>
              <w:t>730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2DF2" w:rsidRPr="00BB4BD7" w:rsidRDefault="00ED331B" w:rsidP="00BB4BD7">
            <w:pPr>
              <w:jc w:val="center"/>
              <w:rPr>
                <w:sz w:val="22"/>
                <w:szCs w:val="22"/>
                <w:lang w:val="en-US"/>
              </w:rPr>
            </w:pPr>
            <w:r>
              <w:rPr>
                <w:sz w:val="22"/>
                <w:szCs w:val="22"/>
              </w:rPr>
              <w:t>12 492,36</w:t>
            </w:r>
            <w:r w:rsidR="00BB4BD7">
              <w:rPr>
                <w:sz w:val="22"/>
                <w:szCs w:val="22"/>
                <w:lang w:val="en-US"/>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52DF2" w:rsidRPr="00A52DF2" w:rsidRDefault="00ED331B" w:rsidP="00A52DF2">
            <w:pPr>
              <w:jc w:val="center"/>
              <w:rPr>
                <w:sz w:val="22"/>
                <w:szCs w:val="22"/>
              </w:rPr>
            </w:pPr>
            <w:r>
              <w:rPr>
                <w:sz w:val="22"/>
                <w:szCs w:val="22"/>
              </w:rPr>
              <w:t>7 461,774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2DF2" w:rsidRPr="00BB4BD7" w:rsidRDefault="00ED331B" w:rsidP="00BB4BD7">
            <w:pPr>
              <w:jc w:val="center"/>
              <w:rPr>
                <w:sz w:val="22"/>
                <w:szCs w:val="22"/>
                <w:lang w:val="en-US"/>
              </w:rPr>
            </w:pPr>
            <w:r>
              <w:rPr>
                <w:sz w:val="22"/>
                <w:szCs w:val="22"/>
              </w:rPr>
              <w:t>4 338,06</w:t>
            </w:r>
            <w:r w:rsidR="00BB4BD7">
              <w:rPr>
                <w:sz w:val="22"/>
                <w:szCs w:val="22"/>
                <w:lang w:val="en-US"/>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52DF2" w:rsidRPr="00A52DF2" w:rsidRDefault="00ED331B" w:rsidP="00A52DF2">
            <w:pPr>
              <w:jc w:val="center"/>
              <w:rPr>
                <w:sz w:val="22"/>
                <w:szCs w:val="22"/>
              </w:rPr>
            </w:pPr>
            <w:r>
              <w:rPr>
                <w:sz w:val="22"/>
                <w:szCs w:val="22"/>
              </w:rPr>
              <w:t>692,527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2DF2" w:rsidRPr="00A52DF2" w:rsidRDefault="00ED331B" w:rsidP="00A52DF2">
            <w:pPr>
              <w:jc w:val="center"/>
              <w:rPr>
                <w:sz w:val="22"/>
                <w:szCs w:val="22"/>
              </w:rPr>
            </w:pPr>
            <w:r>
              <w:rPr>
                <w:sz w:val="22"/>
                <w:szCs w:val="22"/>
              </w:rPr>
              <w:t>0</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A52DF2" w:rsidRPr="00A52DF2" w:rsidRDefault="00ED331B" w:rsidP="00A52DF2">
            <w:pPr>
              <w:jc w:val="center"/>
              <w:rPr>
                <w:sz w:val="22"/>
                <w:szCs w:val="22"/>
              </w:rPr>
            </w:pPr>
            <w:r>
              <w:rPr>
                <w:sz w:val="22"/>
                <w:szCs w:val="22"/>
              </w:rPr>
              <w:t>0</w:t>
            </w:r>
          </w:p>
        </w:tc>
      </w:tr>
      <w:tr w:rsidR="00A52DF2" w:rsidRPr="00A52DF2" w:rsidTr="009A2BA7">
        <w:trPr>
          <w:trHeight w:val="945"/>
        </w:trPr>
        <w:tc>
          <w:tcPr>
            <w:tcW w:w="579" w:type="dxa"/>
            <w:tcBorders>
              <w:top w:val="nil"/>
              <w:left w:val="single" w:sz="4" w:space="0" w:color="auto"/>
              <w:bottom w:val="single" w:sz="4" w:space="0" w:color="auto"/>
              <w:right w:val="single" w:sz="4" w:space="0" w:color="auto"/>
            </w:tcBorders>
            <w:shd w:val="clear" w:color="auto" w:fill="auto"/>
            <w:hideMark/>
          </w:tcPr>
          <w:p w:rsidR="00A52DF2" w:rsidRPr="00A52DF2" w:rsidRDefault="00A52DF2" w:rsidP="00A52DF2">
            <w:pPr>
              <w:rPr>
                <w:sz w:val="22"/>
                <w:szCs w:val="22"/>
              </w:rPr>
            </w:pPr>
            <w:r w:rsidRPr="00A52DF2">
              <w:rPr>
                <w:sz w:val="22"/>
                <w:szCs w:val="22"/>
              </w:rPr>
              <w:t>1.3.</w:t>
            </w:r>
          </w:p>
        </w:tc>
        <w:tc>
          <w:tcPr>
            <w:tcW w:w="1704"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both"/>
              <w:rPr>
                <w:sz w:val="22"/>
                <w:szCs w:val="22"/>
              </w:rPr>
            </w:pPr>
            <w:r w:rsidRPr="00A52DF2">
              <w:rPr>
                <w:sz w:val="22"/>
                <w:szCs w:val="22"/>
              </w:rPr>
              <w:t>Ликвидация кредиторской задолженности муниципальных учреждений</w:t>
            </w:r>
          </w:p>
        </w:tc>
        <w:tc>
          <w:tcPr>
            <w:tcW w:w="1418"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 xml:space="preserve">Финансовое управление </w:t>
            </w:r>
          </w:p>
        </w:tc>
        <w:tc>
          <w:tcPr>
            <w:tcW w:w="850" w:type="dxa"/>
            <w:tcBorders>
              <w:top w:val="nil"/>
              <w:left w:val="nil"/>
              <w:bottom w:val="single" w:sz="4" w:space="0" w:color="auto"/>
              <w:right w:val="single" w:sz="4" w:space="0" w:color="auto"/>
            </w:tcBorders>
            <w:shd w:val="clear" w:color="auto" w:fill="auto"/>
            <w:hideMark/>
          </w:tcPr>
          <w:p w:rsidR="00A52DF2" w:rsidRPr="00A52DF2" w:rsidRDefault="00A52DF2" w:rsidP="00A52DF2">
            <w:pPr>
              <w:jc w:val="center"/>
              <w:rPr>
                <w:sz w:val="22"/>
                <w:szCs w:val="22"/>
              </w:rPr>
            </w:pPr>
            <w:r w:rsidRPr="00A52DF2">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52DF2" w:rsidRPr="00A52DF2" w:rsidRDefault="00A52DF2" w:rsidP="00A52DF2">
            <w:pPr>
              <w:jc w:val="center"/>
              <w:rPr>
                <w:sz w:val="22"/>
                <w:szCs w:val="22"/>
              </w:rPr>
            </w:pPr>
            <w:r w:rsidRPr="00A52DF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rPr>
                <w:sz w:val="22"/>
                <w:szCs w:val="22"/>
              </w:rPr>
            </w:pPr>
            <w:r w:rsidRPr="00A52DF2">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C51AEE" w:rsidP="00A52DF2">
            <w:pPr>
              <w:jc w:val="center"/>
              <w:rPr>
                <w:sz w:val="22"/>
                <w:szCs w:val="22"/>
              </w:rPr>
            </w:pPr>
            <w:r>
              <w:rPr>
                <w:sz w:val="22"/>
                <w:szCs w:val="22"/>
              </w:rPr>
              <w:t>5 000</w:t>
            </w:r>
            <w:r w:rsidR="00A52DF2" w:rsidRPr="00A52DF2">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A52DF2" w:rsidRPr="00A52DF2" w:rsidRDefault="00C51AEE" w:rsidP="00A52DF2">
            <w:pPr>
              <w:jc w:val="center"/>
              <w:rPr>
                <w:sz w:val="22"/>
                <w:szCs w:val="22"/>
              </w:rPr>
            </w:pPr>
            <w:r>
              <w:rPr>
                <w:sz w:val="22"/>
                <w:szCs w:val="22"/>
              </w:rPr>
              <w:t>5 000</w:t>
            </w:r>
            <w:r w:rsidR="00A52DF2" w:rsidRPr="00A52DF2">
              <w:rPr>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rPr>
                <w:sz w:val="22"/>
                <w:szCs w:val="22"/>
              </w:rPr>
            </w:pPr>
            <w:r w:rsidRPr="00A52DF2">
              <w:rPr>
                <w:sz w:val="22"/>
                <w:szCs w:val="22"/>
              </w:rPr>
              <w:t>0,000</w:t>
            </w:r>
          </w:p>
        </w:tc>
        <w:tc>
          <w:tcPr>
            <w:tcW w:w="1418"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rPr>
                <w:sz w:val="22"/>
                <w:szCs w:val="22"/>
              </w:rPr>
            </w:pPr>
            <w:r w:rsidRPr="00A52DF2">
              <w:rPr>
                <w:sz w:val="22"/>
                <w:szCs w:val="22"/>
              </w:rPr>
              <w:t>0,000</w:t>
            </w:r>
          </w:p>
        </w:tc>
        <w:tc>
          <w:tcPr>
            <w:tcW w:w="1417"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rPr>
                <w:sz w:val="22"/>
                <w:szCs w:val="22"/>
              </w:rPr>
            </w:pPr>
            <w:r w:rsidRPr="00A52DF2">
              <w:rPr>
                <w:sz w:val="22"/>
                <w:szCs w:val="22"/>
              </w:rPr>
              <w:t>0,000</w:t>
            </w:r>
          </w:p>
        </w:tc>
        <w:tc>
          <w:tcPr>
            <w:tcW w:w="1342" w:type="dxa"/>
            <w:tcBorders>
              <w:top w:val="nil"/>
              <w:left w:val="nil"/>
              <w:bottom w:val="single" w:sz="4" w:space="0" w:color="auto"/>
              <w:right w:val="single" w:sz="4" w:space="0" w:color="auto"/>
            </w:tcBorders>
            <w:shd w:val="clear" w:color="auto" w:fill="auto"/>
            <w:vAlign w:val="center"/>
            <w:hideMark/>
          </w:tcPr>
          <w:p w:rsidR="00A52DF2" w:rsidRPr="00A52DF2" w:rsidRDefault="00A52DF2" w:rsidP="00A52DF2">
            <w:pPr>
              <w:jc w:val="center"/>
              <w:rPr>
                <w:sz w:val="22"/>
                <w:szCs w:val="22"/>
              </w:rPr>
            </w:pPr>
            <w:r w:rsidRPr="00A52DF2">
              <w:rPr>
                <w:sz w:val="22"/>
                <w:szCs w:val="22"/>
              </w:rPr>
              <w:t>0,000</w:t>
            </w:r>
          </w:p>
        </w:tc>
      </w:tr>
    </w:tbl>
    <w:p w:rsidR="00A52DF2" w:rsidRPr="00A52DF2" w:rsidRDefault="00A52DF2" w:rsidP="00A52DF2">
      <w:pPr>
        <w:jc w:val="center"/>
        <w:rPr>
          <w:b/>
          <w:sz w:val="26"/>
          <w:szCs w:val="26"/>
          <w:highlight w:val="yellow"/>
        </w:rPr>
      </w:pPr>
    </w:p>
    <w:p w:rsidR="00A52DF2" w:rsidRPr="00A52DF2" w:rsidRDefault="00A52DF2" w:rsidP="00A52DF2">
      <w:pPr>
        <w:jc w:val="center"/>
        <w:rPr>
          <w:b/>
          <w:sz w:val="26"/>
          <w:szCs w:val="26"/>
          <w:highlight w:val="yellow"/>
        </w:rPr>
      </w:pPr>
    </w:p>
    <w:p w:rsidR="00A52DF2" w:rsidRPr="00A52DF2" w:rsidRDefault="00A52DF2" w:rsidP="00A52DF2">
      <w:pPr>
        <w:jc w:val="center"/>
        <w:rPr>
          <w:b/>
          <w:sz w:val="26"/>
          <w:szCs w:val="26"/>
          <w:highlight w:val="yellow"/>
        </w:rPr>
      </w:pPr>
    </w:p>
    <w:p w:rsidR="00A52DF2" w:rsidRPr="00A52DF2" w:rsidRDefault="00A52DF2" w:rsidP="00A52DF2">
      <w:pPr>
        <w:jc w:val="center"/>
        <w:rPr>
          <w:b/>
          <w:sz w:val="26"/>
          <w:szCs w:val="26"/>
          <w:highlight w:val="yellow"/>
        </w:rPr>
      </w:pPr>
    </w:p>
    <w:p w:rsidR="00A52DF2" w:rsidRPr="00A52DF2" w:rsidRDefault="00A52DF2" w:rsidP="00A52DF2">
      <w:pPr>
        <w:jc w:val="center"/>
        <w:rPr>
          <w:b/>
          <w:sz w:val="26"/>
          <w:szCs w:val="26"/>
          <w:highlight w:val="yellow"/>
        </w:rPr>
      </w:pPr>
    </w:p>
    <w:p w:rsidR="00A52DF2" w:rsidRPr="00A52DF2" w:rsidRDefault="00A52DF2" w:rsidP="00A52DF2">
      <w:pPr>
        <w:jc w:val="center"/>
        <w:rPr>
          <w:b/>
          <w:sz w:val="26"/>
          <w:szCs w:val="26"/>
          <w:highlight w:val="yellow"/>
        </w:rPr>
      </w:pPr>
    </w:p>
    <w:p w:rsidR="00A52DF2" w:rsidRPr="00A52DF2" w:rsidRDefault="00A52DF2" w:rsidP="00A52DF2">
      <w:pPr>
        <w:jc w:val="center"/>
        <w:rPr>
          <w:sz w:val="26"/>
          <w:szCs w:val="26"/>
        </w:rPr>
      </w:pPr>
    </w:p>
    <w:p w:rsidR="00A52DF2" w:rsidRPr="00A52DF2" w:rsidRDefault="00A52DF2" w:rsidP="00A52DF2">
      <w:pPr>
        <w:jc w:val="center"/>
        <w:rPr>
          <w:b/>
          <w:sz w:val="26"/>
          <w:szCs w:val="26"/>
        </w:rPr>
      </w:pPr>
    </w:p>
    <w:p w:rsidR="00A52DF2" w:rsidRPr="00A52DF2" w:rsidRDefault="00A52DF2" w:rsidP="00A52DF2">
      <w:pPr>
        <w:tabs>
          <w:tab w:val="left" w:pos="12459"/>
        </w:tabs>
        <w:rPr>
          <w:szCs w:val="26"/>
        </w:rPr>
      </w:pPr>
      <w:r w:rsidRPr="00A52DF2">
        <w:rPr>
          <w:szCs w:val="26"/>
        </w:rPr>
        <w:tab/>
        <w:t xml:space="preserve"> </w:t>
      </w:r>
    </w:p>
    <w:p w:rsidR="00A52DF2" w:rsidRPr="00A52DF2" w:rsidRDefault="00A52DF2" w:rsidP="00A52DF2">
      <w:pPr>
        <w:rPr>
          <w:szCs w:val="26"/>
        </w:rPr>
      </w:pPr>
    </w:p>
    <w:p w:rsidR="00A52DF2" w:rsidRPr="00A52DF2" w:rsidRDefault="00A52DF2" w:rsidP="00A52DF2">
      <w:pPr>
        <w:rPr>
          <w:szCs w:val="26"/>
        </w:rPr>
      </w:pPr>
    </w:p>
    <w:p w:rsidR="00A52DF2" w:rsidRPr="00A52DF2" w:rsidRDefault="00A52DF2" w:rsidP="00A52DF2">
      <w:pPr>
        <w:jc w:val="center"/>
      </w:pPr>
      <w:r w:rsidRPr="00A52DF2">
        <w:rPr>
          <w:szCs w:val="26"/>
        </w:rPr>
        <w:t>______________________________</w:t>
      </w:r>
    </w:p>
    <w:p w:rsidR="00A52DF2" w:rsidRPr="00A52DF2" w:rsidRDefault="00A52DF2" w:rsidP="00A52DF2"/>
    <w:p w:rsidR="00A52DF2" w:rsidRPr="00A52DF2" w:rsidRDefault="00A52DF2" w:rsidP="00A52DF2">
      <w:pPr>
        <w:jc w:val="center"/>
        <w:outlineLvl w:val="1"/>
      </w:pPr>
    </w:p>
    <w:p w:rsidR="00C404EF" w:rsidRPr="00C404EF" w:rsidRDefault="00C404EF" w:rsidP="00A52DF2">
      <w:pPr>
        <w:autoSpaceDE w:val="0"/>
        <w:autoSpaceDN w:val="0"/>
        <w:adjustRightInd w:val="0"/>
        <w:spacing w:line="360" w:lineRule="auto"/>
        <w:jc w:val="center"/>
        <w:outlineLvl w:val="0"/>
      </w:pPr>
    </w:p>
    <w:sectPr w:rsidR="00C404EF" w:rsidRPr="00C404EF" w:rsidSect="00A52DF2">
      <w:pgSz w:w="16838" w:h="11906" w:orient="landscape" w:code="9"/>
      <w:pgMar w:top="1418" w:right="1134" w:bottom="849"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CB" w:rsidRDefault="00EB0BCB">
      <w:r>
        <w:separator/>
      </w:r>
    </w:p>
  </w:endnote>
  <w:endnote w:type="continuationSeparator" w:id="0">
    <w:p w:rsidR="00EB0BCB" w:rsidRDefault="00EB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CB" w:rsidRDefault="00EB0BCB">
      <w:r>
        <w:separator/>
      </w:r>
    </w:p>
  </w:footnote>
  <w:footnote w:type="continuationSeparator" w:id="0">
    <w:p w:rsidR="00EB0BCB" w:rsidRDefault="00EB0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84" w:rsidRDefault="00DC5384" w:rsidP="009C3B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C5384" w:rsidRDefault="00DC53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84" w:rsidRDefault="00DC5384" w:rsidP="00047C98">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4F39C2">
      <w:rPr>
        <w:rStyle w:val="a5"/>
        <w:noProof/>
      </w:rPr>
      <w:t>3</w:t>
    </w:r>
    <w:r>
      <w:rPr>
        <w:rStyle w:val="a5"/>
      </w:rPr>
      <w:fldChar w:fldCharType="end"/>
    </w:r>
  </w:p>
  <w:p w:rsidR="00DC5384" w:rsidRDefault="00DC5384" w:rsidP="00AD427D">
    <w:pPr>
      <w:pStyle w:val="a3"/>
      <w:framePr w:wrap="around" w:vAnchor="text" w:hAnchor="margin" w:xAlign="center" w:y="1"/>
      <w:rPr>
        <w:rStyle w:val="a5"/>
      </w:rPr>
    </w:pPr>
  </w:p>
  <w:p w:rsidR="00DC5384" w:rsidRDefault="00DC5384" w:rsidP="00AD427D">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84" w:rsidRDefault="00DC538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84" w:rsidRDefault="00DC5384" w:rsidP="00AD427D">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4F39C2">
      <w:rPr>
        <w:rStyle w:val="a5"/>
        <w:noProof/>
      </w:rPr>
      <w:t>11</w:t>
    </w:r>
    <w:r>
      <w:rPr>
        <w:rStyle w:val="a5"/>
      </w:rPr>
      <w:fldChar w:fldCharType="end"/>
    </w:r>
  </w:p>
  <w:p w:rsidR="00DC5384" w:rsidRDefault="00DC5384" w:rsidP="00AD427D">
    <w:pPr>
      <w:pStyle w:val="a3"/>
      <w:framePr w:wrap="around" w:vAnchor="text" w:hAnchor="margin" w:xAlign="center" w:y="1"/>
      <w:jc w:val="center"/>
      <w:rPr>
        <w:rStyle w:val="a5"/>
      </w:rPr>
    </w:pPr>
  </w:p>
  <w:p w:rsidR="00DC5384" w:rsidRDefault="00DC538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84" w:rsidRDefault="00DC5384" w:rsidP="00AD427D">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4F39C2">
      <w:rPr>
        <w:rStyle w:val="a5"/>
        <w:noProof/>
      </w:rPr>
      <w:t>11</w:t>
    </w:r>
    <w:r>
      <w:rPr>
        <w:rStyle w:val="a5"/>
      </w:rPr>
      <w:fldChar w:fldCharType="end"/>
    </w:r>
  </w:p>
  <w:p w:rsidR="00DC5384" w:rsidRDefault="00DC5384" w:rsidP="00AD427D">
    <w:pPr>
      <w:pStyle w:val="a3"/>
      <w:framePr w:wrap="around" w:vAnchor="text" w:hAnchor="margin" w:xAlign="center" w:y="1"/>
      <w:jc w:val="center"/>
      <w:rPr>
        <w:rStyle w:val="a5"/>
      </w:rPr>
    </w:pPr>
  </w:p>
  <w:p w:rsidR="00DC5384" w:rsidRDefault="00DC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C05F4"/>
    <w:multiLevelType w:val="hybridMultilevel"/>
    <w:tmpl w:val="8DE28DDE"/>
    <w:lvl w:ilvl="0" w:tplc="D09A634A">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nsid w:val="16D05E28"/>
    <w:multiLevelType w:val="hybridMultilevel"/>
    <w:tmpl w:val="3D4283DA"/>
    <w:lvl w:ilvl="0" w:tplc="1374C6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DE5133"/>
    <w:multiLevelType w:val="hybridMultilevel"/>
    <w:tmpl w:val="A2B2FF8E"/>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4516B4E"/>
    <w:multiLevelType w:val="hybridMultilevel"/>
    <w:tmpl w:val="B5EE14B6"/>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4">
    <w:nsid w:val="25F32557"/>
    <w:multiLevelType w:val="hybridMultilevel"/>
    <w:tmpl w:val="F702C67A"/>
    <w:lvl w:ilvl="0" w:tplc="98A8DD0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3B556F7"/>
    <w:multiLevelType w:val="hybridMultilevel"/>
    <w:tmpl w:val="F628E8C6"/>
    <w:lvl w:ilvl="0" w:tplc="832A812E">
      <w:start w:val="1"/>
      <w:numFmt w:val="bullet"/>
      <w:lvlText w:val=""/>
      <w:lvlJc w:val="left"/>
      <w:pPr>
        <w:tabs>
          <w:tab w:val="num" w:pos="2847"/>
        </w:tabs>
        <w:ind w:left="2847"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6">
    <w:nsid w:val="38A2655D"/>
    <w:multiLevelType w:val="hybridMultilevel"/>
    <w:tmpl w:val="D208287A"/>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7">
    <w:nsid w:val="40F11E6C"/>
    <w:multiLevelType w:val="hybridMultilevel"/>
    <w:tmpl w:val="2FB6E7AC"/>
    <w:lvl w:ilvl="0" w:tplc="191CB02A">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DD36E11"/>
    <w:multiLevelType w:val="hybridMultilevel"/>
    <w:tmpl w:val="C4940F24"/>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8"/>
  </w:num>
  <w:num w:numId="7">
    <w:abstractNumId w:val="2"/>
  </w:num>
  <w:num w:numId="8">
    <w:abstractNumId w:val="7"/>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97"/>
    <w:rsid w:val="00002456"/>
    <w:rsid w:val="00003F7A"/>
    <w:rsid w:val="00006906"/>
    <w:rsid w:val="00007D30"/>
    <w:rsid w:val="00013259"/>
    <w:rsid w:val="00013418"/>
    <w:rsid w:val="00014768"/>
    <w:rsid w:val="00016531"/>
    <w:rsid w:val="00017CC1"/>
    <w:rsid w:val="00021F16"/>
    <w:rsid w:val="000232AF"/>
    <w:rsid w:val="00026944"/>
    <w:rsid w:val="000319C1"/>
    <w:rsid w:val="00033892"/>
    <w:rsid w:val="0003639F"/>
    <w:rsid w:val="000403FA"/>
    <w:rsid w:val="00041C18"/>
    <w:rsid w:val="00041E18"/>
    <w:rsid w:val="000452DA"/>
    <w:rsid w:val="000456E2"/>
    <w:rsid w:val="00047C98"/>
    <w:rsid w:val="0005034A"/>
    <w:rsid w:val="00053AF2"/>
    <w:rsid w:val="00056670"/>
    <w:rsid w:val="00062CF1"/>
    <w:rsid w:val="0006370B"/>
    <w:rsid w:val="00063C90"/>
    <w:rsid w:val="000661B0"/>
    <w:rsid w:val="00066504"/>
    <w:rsid w:val="000666E6"/>
    <w:rsid w:val="000672FE"/>
    <w:rsid w:val="00067CA5"/>
    <w:rsid w:val="00071479"/>
    <w:rsid w:val="000726FF"/>
    <w:rsid w:val="0007420C"/>
    <w:rsid w:val="0007674C"/>
    <w:rsid w:val="00083F50"/>
    <w:rsid w:val="00087BBA"/>
    <w:rsid w:val="000907B7"/>
    <w:rsid w:val="0009388F"/>
    <w:rsid w:val="00093975"/>
    <w:rsid w:val="00093F0D"/>
    <w:rsid w:val="00096D59"/>
    <w:rsid w:val="0009703F"/>
    <w:rsid w:val="00097163"/>
    <w:rsid w:val="000A0BD7"/>
    <w:rsid w:val="000A3757"/>
    <w:rsid w:val="000A469E"/>
    <w:rsid w:val="000A5A81"/>
    <w:rsid w:val="000A7389"/>
    <w:rsid w:val="000B5E0C"/>
    <w:rsid w:val="000B6140"/>
    <w:rsid w:val="000B640A"/>
    <w:rsid w:val="000B70F4"/>
    <w:rsid w:val="000C45A0"/>
    <w:rsid w:val="000C4BA8"/>
    <w:rsid w:val="000C5038"/>
    <w:rsid w:val="000C7BA3"/>
    <w:rsid w:val="000C7C15"/>
    <w:rsid w:val="000D0EFB"/>
    <w:rsid w:val="000D2350"/>
    <w:rsid w:val="000D277D"/>
    <w:rsid w:val="000D35F5"/>
    <w:rsid w:val="000D633D"/>
    <w:rsid w:val="000D6519"/>
    <w:rsid w:val="000D6C28"/>
    <w:rsid w:val="000E26CC"/>
    <w:rsid w:val="000E5BB2"/>
    <w:rsid w:val="000F1A2A"/>
    <w:rsid w:val="000F4FA5"/>
    <w:rsid w:val="000F5B46"/>
    <w:rsid w:val="000F66A8"/>
    <w:rsid w:val="000F72B0"/>
    <w:rsid w:val="000F7999"/>
    <w:rsid w:val="001060BD"/>
    <w:rsid w:val="001063FA"/>
    <w:rsid w:val="00106CF4"/>
    <w:rsid w:val="0011084B"/>
    <w:rsid w:val="00111C2E"/>
    <w:rsid w:val="0011408A"/>
    <w:rsid w:val="00114A3C"/>
    <w:rsid w:val="00116C03"/>
    <w:rsid w:val="00121701"/>
    <w:rsid w:val="0012208F"/>
    <w:rsid w:val="001223D6"/>
    <w:rsid w:val="001224E9"/>
    <w:rsid w:val="00123AA5"/>
    <w:rsid w:val="001247DB"/>
    <w:rsid w:val="00127FEE"/>
    <w:rsid w:val="001301CC"/>
    <w:rsid w:val="001302EA"/>
    <w:rsid w:val="00134FC9"/>
    <w:rsid w:val="001360BE"/>
    <w:rsid w:val="00136279"/>
    <w:rsid w:val="00137785"/>
    <w:rsid w:val="00137F6D"/>
    <w:rsid w:val="001426ED"/>
    <w:rsid w:val="00142F4C"/>
    <w:rsid w:val="001439E9"/>
    <w:rsid w:val="00144354"/>
    <w:rsid w:val="00150BAE"/>
    <w:rsid w:val="00152FD4"/>
    <w:rsid w:val="001539B6"/>
    <w:rsid w:val="00155FA4"/>
    <w:rsid w:val="0015625A"/>
    <w:rsid w:val="001571F8"/>
    <w:rsid w:val="00157BBD"/>
    <w:rsid w:val="00160DFE"/>
    <w:rsid w:val="001624E1"/>
    <w:rsid w:val="001639DA"/>
    <w:rsid w:val="001650E8"/>
    <w:rsid w:val="00171AA9"/>
    <w:rsid w:val="00173435"/>
    <w:rsid w:val="001763E7"/>
    <w:rsid w:val="001764A4"/>
    <w:rsid w:val="00181131"/>
    <w:rsid w:val="0018265B"/>
    <w:rsid w:val="00182969"/>
    <w:rsid w:val="00184C41"/>
    <w:rsid w:val="00185D1B"/>
    <w:rsid w:val="00186465"/>
    <w:rsid w:val="00190A9C"/>
    <w:rsid w:val="00192593"/>
    <w:rsid w:val="00193016"/>
    <w:rsid w:val="00196955"/>
    <w:rsid w:val="001A284E"/>
    <w:rsid w:val="001A4DF1"/>
    <w:rsid w:val="001A5517"/>
    <w:rsid w:val="001B03C5"/>
    <w:rsid w:val="001B071C"/>
    <w:rsid w:val="001B1AC8"/>
    <w:rsid w:val="001B20E3"/>
    <w:rsid w:val="001B3233"/>
    <w:rsid w:val="001B4AAE"/>
    <w:rsid w:val="001B7966"/>
    <w:rsid w:val="001C1F23"/>
    <w:rsid w:val="001C462B"/>
    <w:rsid w:val="001C5D69"/>
    <w:rsid w:val="001D3946"/>
    <w:rsid w:val="001D7857"/>
    <w:rsid w:val="001E021C"/>
    <w:rsid w:val="001E14AC"/>
    <w:rsid w:val="001E1624"/>
    <w:rsid w:val="001E24A5"/>
    <w:rsid w:val="001E7800"/>
    <w:rsid w:val="001E7C70"/>
    <w:rsid w:val="001F0BDA"/>
    <w:rsid w:val="001F1F35"/>
    <w:rsid w:val="001F22F7"/>
    <w:rsid w:val="001F4052"/>
    <w:rsid w:val="001F5F8F"/>
    <w:rsid w:val="00200441"/>
    <w:rsid w:val="00203523"/>
    <w:rsid w:val="002042C1"/>
    <w:rsid w:val="0020753C"/>
    <w:rsid w:val="002076DE"/>
    <w:rsid w:val="00210152"/>
    <w:rsid w:val="00211218"/>
    <w:rsid w:val="00211A67"/>
    <w:rsid w:val="002158D3"/>
    <w:rsid w:val="00216898"/>
    <w:rsid w:val="002231D1"/>
    <w:rsid w:val="00224786"/>
    <w:rsid w:val="002278DC"/>
    <w:rsid w:val="00227F38"/>
    <w:rsid w:val="00233C4F"/>
    <w:rsid w:val="002341CC"/>
    <w:rsid w:val="002357FD"/>
    <w:rsid w:val="00236490"/>
    <w:rsid w:val="00241401"/>
    <w:rsid w:val="002435D7"/>
    <w:rsid w:val="002464B7"/>
    <w:rsid w:val="00246A54"/>
    <w:rsid w:val="00247E64"/>
    <w:rsid w:val="00252016"/>
    <w:rsid w:val="00252105"/>
    <w:rsid w:val="00264BE1"/>
    <w:rsid w:val="00264FE1"/>
    <w:rsid w:val="0026601A"/>
    <w:rsid w:val="00266B02"/>
    <w:rsid w:val="002670DD"/>
    <w:rsid w:val="002677C8"/>
    <w:rsid w:val="00267A30"/>
    <w:rsid w:val="00277D8A"/>
    <w:rsid w:val="0028169C"/>
    <w:rsid w:val="00285348"/>
    <w:rsid w:val="002854CE"/>
    <w:rsid w:val="002864F1"/>
    <w:rsid w:val="00287BB9"/>
    <w:rsid w:val="00291A99"/>
    <w:rsid w:val="00293FA4"/>
    <w:rsid w:val="00296825"/>
    <w:rsid w:val="002968CB"/>
    <w:rsid w:val="002A0202"/>
    <w:rsid w:val="002A040A"/>
    <w:rsid w:val="002A3720"/>
    <w:rsid w:val="002A3FA5"/>
    <w:rsid w:val="002A5212"/>
    <w:rsid w:val="002A54E6"/>
    <w:rsid w:val="002A630C"/>
    <w:rsid w:val="002B0B2B"/>
    <w:rsid w:val="002B124A"/>
    <w:rsid w:val="002B4917"/>
    <w:rsid w:val="002B5FDE"/>
    <w:rsid w:val="002B68E8"/>
    <w:rsid w:val="002C0A92"/>
    <w:rsid w:val="002C3E6E"/>
    <w:rsid w:val="002C4004"/>
    <w:rsid w:val="002C5E6D"/>
    <w:rsid w:val="002C61D3"/>
    <w:rsid w:val="002C6570"/>
    <w:rsid w:val="002C6EDB"/>
    <w:rsid w:val="002D4EF5"/>
    <w:rsid w:val="002E011B"/>
    <w:rsid w:val="002E1EFD"/>
    <w:rsid w:val="002E2E9B"/>
    <w:rsid w:val="002E39FA"/>
    <w:rsid w:val="002E3F79"/>
    <w:rsid w:val="002E410F"/>
    <w:rsid w:val="002E432F"/>
    <w:rsid w:val="002E5C26"/>
    <w:rsid w:val="002E6EA6"/>
    <w:rsid w:val="002F1161"/>
    <w:rsid w:val="002F1259"/>
    <w:rsid w:val="002F2902"/>
    <w:rsid w:val="002F2DB9"/>
    <w:rsid w:val="002F64E1"/>
    <w:rsid w:val="002F746E"/>
    <w:rsid w:val="002F7BCC"/>
    <w:rsid w:val="003002F9"/>
    <w:rsid w:val="00300E56"/>
    <w:rsid w:val="00300E5B"/>
    <w:rsid w:val="00301106"/>
    <w:rsid w:val="00302946"/>
    <w:rsid w:val="003052B4"/>
    <w:rsid w:val="00306095"/>
    <w:rsid w:val="003108B2"/>
    <w:rsid w:val="00312CA8"/>
    <w:rsid w:val="00312D9B"/>
    <w:rsid w:val="00316F3C"/>
    <w:rsid w:val="0032388C"/>
    <w:rsid w:val="003255EC"/>
    <w:rsid w:val="00327DBA"/>
    <w:rsid w:val="00333618"/>
    <w:rsid w:val="0033630D"/>
    <w:rsid w:val="00340294"/>
    <w:rsid w:val="0034060F"/>
    <w:rsid w:val="003415C4"/>
    <w:rsid w:val="00346356"/>
    <w:rsid w:val="00347551"/>
    <w:rsid w:val="0035030C"/>
    <w:rsid w:val="00351C0E"/>
    <w:rsid w:val="003559A5"/>
    <w:rsid w:val="00357A1D"/>
    <w:rsid w:val="003602A1"/>
    <w:rsid w:val="0036062A"/>
    <w:rsid w:val="00360714"/>
    <w:rsid w:val="00360F80"/>
    <w:rsid w:val="00361ACB"/>
    <w:rsid w:val="00362AD1"/>
    <w:rsid w:val="00362DE8"/>
    <w:rsid w:val="003656D5"/>
    <w:rsid w:val="00366FC6"/>
    <w:rsid w:val="003703BC"/>
    <w:rsid w:val="0037113D"/>
    <w:rsid w:val="0037200E"/>
    <w:rsid w:val="0037228B"/>
    <w:rsid w:val="00372295"/>
    <w:rsid w:val="00372E7B"/>
    <w:rsid w:val="00372F38"/>
    <w:rsid w:val="0037799A"/>
    <w:rsid w:val="00381D23"/>
    <w:rsid w:val="0038235D"/>
    <w:rsid w:val="00382453"/>
    <w:rsid w:val="0038313C"/>
    <w:rsid w:val="003835F4"/>
    <w:rsid w:val="00384072"/>
    <w:rsid w:val="003856A1"/>
    <w:rsid w:val="0039043B"/>
    <w:rsid w:val="00393138"/>
    <w:rsid w:val="003939CC"/>
    <w:rsid w:val="003A0F2C"/>
    <w:rsid w:val="003A1C04"/>
    <w:rsid w:val="003A3955"/>
    <w:rsid w:val="003A3FF5"/>
    <w:rsid w:val="003A52C7"/>
    <w:rsid w:val="003B07A3"/>
    <w:rsid w:val="003B259E"/>
    <w:rsid w:val="003B675E"/>
    <w:rsid w:val="003B7967"/>
    <w:rsid w:val="003C0145"/>
    <w:rsid w:val="003C57ED"/>
    <w:rsid w:val="003C6103"/>
    <w:rsid w:val="003D1104"/>
    <w:rsid w:val="003D1917"/>
    <w:rsid w:val="003D1C51"/>
    <w:rsid w:val="003D29B7"/>
    <w:rsid w:val="003D5CE2"/>
    <w:rsid w:val="003D6728"/>
    <w:rsid w:val="003E1FA3"/>
    <w:rsid w:val="003E590C"/>
    <w:rsid w:val="003E736A"/>
    <w:rsid w:val="003E7496"/>
    <w:rsid w:val="003F0122"/>
    <w:rsid w:val="003F349F"/>
    <w:rsid w:val="003F37D4"/>
    <w:rsid w:val="003F451B"/>
    <w:rsid w:val="003F73C1"/>
    <w:rsid w:val="00401061"/>
    <w:rsid w:val="0040388F"/>
    <w:rsid w:val="00404196"/>
    <w:rsid w:val="00405A58"/>
    <w:rsid w:val="00405F60"/>
    <w:rsid w:val="00406B86"/>
    <w:rsid w:val="00407D5C"/>
    <w:rsid w:val="004118DF"/>
    <w:rsid w:val="00411D53"/>
    <w:rsid w:val="004167A7"/>
    <w:rsid w:val="0042117F"/>
    <w:rsid w:val="0042467E"/>
    <w:rsid w:val="00431165"/>
    <w:rsid w:val="004312C1"/>
    <w:rsid w:val="004330AD"/>
    <w:rsid w:val="00433597"/>
    <w:rsid w:val="00434B5F"/>
    <w:rsid w:val="00435B1A"/>
    <w:rsid w:val="004369BB"/>
    <w:rsid w:val="004401AF"/>
    <w:rsid w:val="004419AC"/>
    <w:rsid w:val="00441C5D"/>
    <w:rsid w:val="00443AA9"/>
    <w:rsid w:val="00445581"/>
    <w:rsid w:val="00446849"/>
    <w:rsid w:val="00446897"/>
    <w:rsid w:val="00450CA1"/>
    <w:rsid w:val="00452584"/>
    <w:rsid w:val="00452989"/>
    <w:rsid w:val="00453DCB"/>
    <w:rsid w:val="004544E4"/>
    <w:rsid w:val="00454CEC"/>
    <w:rsid w:val="0045692E"/>
    <w:rsid w:val="0045704E"/>
    <w:rsid w:val="00460C8A"/>
    <w:rsid w:val="004616F6"/>
    <w:rsid w:val="0046170D"/>
    <w:rsid w:val="00464CB7"/>
    <w:rsid w:val="00464D49"/>
    <w:rsid w:val="00465840"/>
    <w:rsid w:val="00465F60"/>
    <w:rsid w:val="00467DE1"/>
    <w:rsid w:val="0047169A"/>
    <w:rsid w:val="0047422D"/>
    <w:rsid w:val="00480058"/>
    <w:rsid w:val="00480CCC"/>
    <w:rsid w:val="00483477"/>
    <w:rsid w:val="00487AFC"/>
    <w:rsid w:val="004A1DFB"/>
    <w:rsid w:val="004A4C36"/>
    <w:rsid w:val="004A52B0"/>
    <w:rsid w:val="004A7A19"/>
    <w:rsid w:val="004B31DE"/>
    <w:rsid w:val="004B37C7"/>
    <w:rsid w:val="004B3B85"/>
    <w:rsid w:val="004B4421"/>
    <w:rsid w:val="004B586E"/>
    <w:rsid w:val="004B5BB2"/>
    <w:rsid w:val="004B5E60"/>
    <w:rsid w:val="004C24B2"/>
    <w:rsid w:val="004C6E16"/>
    <w:rsid w:val="004D3DD2"/>
    <w:rsid w:val="004D5DFC"/>
    <w:rsid w:val="004D7D66"/>
    <w:rsid w:val="004E3012"/>
    <w:rsid w:val="004E5B43"/>
    <w:rsid w:val="004F080B"/>
    <w:rsid w:val="004F146C"/>
    <w:rsid w:val="004F39C2"/>
    <w:rsid w:val="004F76D0"/>
    <w:rsid w:val="004F7FB2"/>
    <w:rsid w:val="005017D9"/>
    <w:rsid w:val="00503AC6"/>
    <w:rsid w:val="00503B9A"/>
    <w:rsid w:val="0050486D"/>
    <w:rsid w:val="005113EE"/>
    <w:rsid w:val="005143F0"/>
    <w:rsid w:val="00514E99"/>
    <w:rsid w:val="00516CED"/>
    <w:rsid w:val="0051752C"/>
    <w:rsid w:val="00522E74"/>
    <w:rsid w:val="00523325"/>
    <w:rsid w:val="00524789"/>
    <w:rsid w:val="00530466"/>
    <w:rsid w:val="005312F9"/>
    <w:rsid w:val="0053164E"/>
    <w:rsid w:val="00535433"/>
    <w:rsid w:val="00535DE1"/>
    <w:rsid w:val="00535F8E"/>
    <w:rsid w:val="00540366"/>
    <w:rsid w:val="00540F06"/>
    <w:rsid w:val="00541D1C"/>
    <w:rsid w:val="00541FC9"/>
    <w:rsid w:val="0054310E"/>
    <w:rsid w:val="00544AF3"/>
    <w:rsid w:val="005511FF"/>
    <w:rsid w:val="0055409E"/>
    <w:rsid w:val="005553D7"/>
    <w:rsid w:val="00560CCC"/>
    <w:rsid w:val="005660C5"/>
    <w:rsid w:val="00573034"/>
    <w:rsid w:val="00576DAB"/>
    <w:rsid w:val="00576E19"/>
    <w:rsid w:val="0058168D"/>
    <w:rsid w:val="005855A9"/>
    <w:rsid w:val="00585ABB"/>
    <w:rsid w:val="00585F73"/>
    <w:rsid w:val="00591406"/>
    <w:rsid w:val="00591E13"/>
    <w:rsid w:val="00592624"/>
    <w:rsid w:val="00592A9A"/>
    <w:rsid w:val="00592FE5"/>
    <w:rsid w:val="00593908"/>
    <w:rsid w:val="00594EE0"/>
    <w:rsid w:val="0059569F"/>
    <w:rsid w:val="005957EB"/>
    <w:rsid w:val="00596A5E"/>
    <w:rsid w:val="005A0AB3"/>
    <w:rsid w:val="005A1D81"/>
    <w:rsid w:val="005A3C6A"/>
    <w:rsid w:val="005A52AB"/>
    <w:rsid w:val="005A700E"/>
    <w:rsid w:val="005A71A9"/>
    <w:rsid w:val="005B05A8"/>
    <w:rsid w:val="005B0891"/>
    <w:rsid w:val="005B38CA"/>
    <w:rsid w:val="005B419F"/>
    <w:rsid w:val="005B43E7"/>
    <w:rsid w:val="005B50B4"/>
    <w:rsid w:val="005B552D"/>
    <w:rsid w:val="005B69F4"/>
    <w:rsid w:val="005C04B6"/>
    <w:rsid w:val="005C0A60"/>
    <w:rsid w:val="005C0A67"/>
    <w:rsid w:val="005C240A"/>
    <w:rsid w:val="005D08A2"/>
    <w:rsid w:val="005D372D"/>
    <w:rsid w:val="005D407C"/>
    <w:rsid w:val="005D5B01"/>
    <w:rsid w:val="005D7067"/>
    <w:rsid w:val="005E307B"/>
    <w:rsid w:val="005E3293"/>
    <w:rsid w:val="005E6307"/>
    <w:rsid w:val="005E757A"/>
    <w:rsid w:val="005F4DF1"/>
    <w:rsid w:val="005F4F7E"/>
    <w:rsid w:val="005F5B73"/>
    <w:rsid w:val="005F5F6E"/>
    <w:rsid w:val="00600BCF"/>
    <w:rsid w:val="0060113F"/>
    <w:rsid w:val="00605DD7"/>
    <w:rsid w:val="00606DB1"/>
    <w:rsid w:val="00606DBF"/>
    <w:rsid w:val="006113CD"/>
    <w:rsid w:val="00614A0F"/>
    <w:rsid w:val="006153EB"/>
    <w:rsid w:val="00615B76"/>
    <w:rsid w:val="00615EBA"/>
    <w:rsid w:val="00623B8B"/>
    <w:rsid w:val="0062688F"/>
    <w:rsid w:val="00627A03"/>
    <w:rsid w:val="00627C88"/>
    <w:rsid w:val="0063170C"/>
    <w:rsid w:val="0063200D"/>
    <w:rsid w:val="00634185"/>
    <w:rsid w:val="006354F7"/>
    <w:rsid w:val="006404D3"/>
    <w:rsid w:val="00641CB6"/>
    <w:rsid w:val="0064247D"/>
    <w:rsid w:val="0064282B"/>
    <w:rsid w:val="00642CAE"/>
    <w:rsid w:val="00644B25"/>
    <w:rsid w:val="0064742A"/>
    <w:rsid w:val="006476CF"/>
    <w:rsid w:val="006502E7"/>
    <w:rsid w:val="0065031C"/>
    <w:rsid w:val="00652B01"/>
    <w:rsid w:val="00654A63"/>
    <w:rsid w:val="0065503F"/>
    <w:rsid w:val="00656956"/>
    <w:rsid w:val="00661EB5"/>
    <w:rsid w:val="00662833"/>
    <w:rsid w:val="00664E0C"/>
    <w:rsid w:val="00666342"/>
    <w:rsid w:val="0067229F"/>
    <w:rsid w:val="006733DE"/>
    <w:rsid w:val="006752F8"/>
    <w:rsid w:val="00676840"/>
    <w:rsid w:val="00676E02"/>
    <w:rsid w:val="00676EEE"/>
    <w:rsid w:val="00677E7C"/>
    <w:rsid w:val="00680E5A"/>
    <w:rsid w:val="00684E95"/>
    <w:rsid w:val="00685C65"/>
    <w:rsid w:val="00685EA4"/>
    <w:rsid w:val="00685F5B"/>
    <w:rsid w:val="00691B9E"/>
    <w:rsid w:val="00693926"/>
    <w:rsid w:val="0069474F"/>
    <w:rsid w:val="006951B8"/>
    <w:rsid w:val="00695829"/>
    <w:rsid w:val="00695BED"/>
    <w:rsid w:val="006970F1"/>
    <w:rsid w:val="00697342"/>
    <w:rsid w:val="006A1B36"/>
    <w:rsid w:val="006A245E"/>
    <w:rsid w:val="006A2881"/>
    <w:rsid w:val="006A3459"/>
    <w:rsid w:val="006A355F"/>
    <w:rsid w:val="006A3831"/>
    <w:rsid w:val="006A3D8E"/>
    <w:rsid w:val="006A4FDA"/>
    <w:rsid w:val="006A7CD8"/>
    <w:rsid w:val="006B1B9B"/>
    <w:rsid w:val="006B2B57"/>
    <w:rsid w:val="006B2D32"/>
    <w:rsid w:val="006B34EA"/>
    <w:rsid w:val="006B37FD"/>
    <w:rsid w:val="006B48A3"/>
    <w:rsid w:val="006B4F25"/>
    <w:rsid w:val="006B71CD"/>
    <w:rsid w:val="006C22B2"/>
    <w:rsid w:val="006C27E6"/>
    <w:rsid w:val="006C42DE"/>
    <w:rsid w:val="006C45E3"/>
    <w:rsid w:val="006C4FB0"/>
    <w:rsid w:val="006C5E9D"/>
    <w:rsid w:val="006C630F"/>
    <w:rsid w:val="006C774D"/>
    <w:rsid w:val="006D0801"/>
    <w:rsid w:val="006D1163"/>
    <w:rsid w:val="006D1ECB"/>
    <w:rsid w:val="006D2115"/>
    <w:rsid w:val="006D3D03"/>
    <w:rsid w:val="006D4949"/>
    <w:rsid w:val="006D4CED"/>
    <w:rsid w:val="006D6CE5"/>
    <w:rsid w:val="006D6DAE"/>
    <w:rsid w:val="006E227B"/>
    <w:rsid w:val="006E46B8"/>
    <w:rsid w:val="006E4801"/>
    <w:rsid w:val="006E4CD3"/>
    <w:rsid w:val="006E5879"/>
    <w:rsid w:val="006E5E6D"/>
    <w:rsid w:val="006E70D1"/>
    <w:rsid w:val="006F0FF6"/>
    <w:rsid w:val="006F3761"/>
    <w:rsid w:val="006F4AE5"/>
    <w:rsid w:val="006F51E7"/>
    <w:rsid w:val="006F69DE"/>
    <w:rsid w:val="006F6C1E"/>
    <w:rsid w:val="00700683"/>
    <w:rsid w:val="00703377"/>
    <w:rsid w:val="007033B0"/>
    <w:rsid w:val="00704A1C"/>
    <w:rsid w:val="00711075"/>
    <w:rsid w:val="007130AA"/>
    <w:rsid w:val="007157A5"/>
    <w:rsid w:val="00715C74"/>
    <w:rsid w:val="0071666A"/>
    <w:rsid w:val="00717334"/>
    <w:rsid w:val="007175D0"/>
    <w:rsid w:val="007204F2"/>
    <w:rsid w:val="00721D9B"/>
    <w:rsid w:val="0072543D"/>
    <w:rsid w:val="00730248"/>
    <w:rsid w:val="007306E4"/>
    <w:rsid w:val="00731CB3"/>
    <w:rsid w:val="0073248A"/>
    <w:rsid w:val="00733A25"/>
    <w:rsid w:val="00735C0A"/>
    <w:rsid w:val="00737934"/>
    <w:rsid w:val="00742277"/>
    <w:rsid w:val="007425CF"/>
    <w:rsid w:val="00742CEA"/>
    <w:rsid w:val="0074326E"/>
    <w:rsid w:val="00744DA5"/>
    <w:rsid w:val="00747F04"/>
    <w:rsid w:val="00753283"/>
    <w:rsid w:val="00755053"/>
    <w:rsid w:val="007555C9"/>
    <w:rsid w:val="007640F7"/>
    <w:rsid w:val="00766A29"/>
    <w:rsid w:val="00770819"/>
    <w:rsid w:val="00772FD7"/>
    <w:rsid w:val="00774D88"/>
    <w:rsid w:val="007765A2"/>
    <w:rsid w:val="00777838"/>
    <w:rsid w:val="0078325C"/>
    <w:rsid w:val="00784644"/>
    <w:rsid w:val="0078666D"/>
    <w:rsid w:val="007866D8"/>
    <w:rsid w:val="00790486"/>
    <w:rsid w:val="00797580"/>
    <w:rsid w:val="007979EC"/>
    <w:rsid w:val="007A02EA"/>
    <w:rsid w:val="007A2437"/>
    <w:rsid w:val="007B018C"/>
    <w:rsid w:val="007B05E9"/>
    <w:rsid w:val="007B4CBD"/>
    <w:rsid w:val="007B7E13"/>
    <w:rsid w:val="007C1192"/>
    <w:rsid w:val="007C2CC0"/>
    <w:rsid w:val="007C47DE"/>
    <w:rsid w:val="007C50A7"/>
    <w:rsid w:val="007C50F8"/>
    <w:rsid w:val="007C7E98"/>
    <w:rsid w:val="007D1886"/>
    <w:rsid w:val="007D3361"/>
    <w:rsid w:val="007D33C4"/>
    <w:rsid w:val="007D5D06"/>
    <w:rsid w:val="007E0979"/>
    <w:rsid w:val="007E0A2D"/>
    <w:rsid w:val="007E3E1C"/>
    <w:rsid w:val="007E4E9E"/>
    <w:rsid w:val="007E522A"/>
    <w:rsid w:val="007E5FC2"/>
    <w:rsid w:val="007E627A"/>
    <w:rsid w:val="007F1968"/>
    <w:rsid w:val="007F1C57"/>
    <w:rsid w:val="007F1F26"/>
    <w:rsid w:val="007F4E8C"/>
    <w:rsid w:val="0080441B"/>
    <w:rsid w:val="00804D5A"/>
    <w:rsid w:val="008060A9"/>
    <w:rsid w:val="00807A8A"/>
    <w:rsid w:val="00807D56"/>
    <w:rsid w:val="00810E30"/>
    <w:rsid w:val="00811781"/>
    <w:rsid w:val="00813535"/>
    <w:rsid w:val="00813545"/>
    <w:rsid w:val="0081423D"/>
    <w:rsid w:val="00815BDD"/>
    <w:rsid w:val="00820340"/>
    <w:rsid w:val="008244EE"/>
    <w:rsid w:val="00827C3A"/>
    <w:rsid w:val="00827C79"/>
    <w:rsid w:val="008308ED"/>
    <w:rsid w:val="008309D2"/>
    <w:rsid w:val="008318FA"/>
    <w:rsid w:val="00831964"/>
    <w:rsid w:val="00833DA7"/>
    <w:rsid w:val="00834DFE"/>
    <w:rsid w:val="00834FE5"/>
    <w:rsid w:val="008351F6"/>
    <w:rsid w:val="008352F0"/>
    <w:rsid w:val="00835B32"/>
    <w:rsid w:val="00840609"/>
    <w:rsid w:val="00842AFB"/>
    <w:rsid w:val="008431B3"/>
    <w:rsid w:val="008437AC"/>
    <w:rsid w:val="0084767C"/>
    <w:rsid w:val="0085008E"/>
    <w:rsid w:val="008508E1"/>
    <w:rsid w:val="00854801"/>
    <w:rsid w:val="008548A0"/>
    <w:rsid w:val="008561FB"/>
    <w:rsid w:val="00860ABC"/>
    <w:rsid w:val="0086272C"/>
    <w:rsid w:val="008662B3"/>
    <w:rsid w:val="00867C4B"/>
    <w:rsid w:val="008704DA"/>
    <w:rsid w:val="00870E58"/>
    <w:rsid w:val="00870ECB"/>
    <w:rsid w:val="00872E4B"/>
    <w:rsid w:val="008838A2"/>
    <w:rsid w:val="00884AB1"/>
    <w:rsid w:val="00885CF4"/>
    <w:rsid w:val="00886440"/>
    <w:rsid w:val="00887780"/>
    <w:rsid w:val="00890732"/>
    <w:rsid w:val="00891354"/>
    <w:rsid w:val="00893AF4"/>
    <w:rsid w:val="00896019"/>
    <w:rsid w:val="00896158"/>
    <w:rsid w:val="008A3944"/>
    <w:rsid w:val="008A57F7"/>
    <w:rsid w:val="008B0BC7"/>
    <w:rsid w:val="008B4887"/>
    <w:rsid w:val="008B654E"/>
    <w:rsid w:val="008B6C0E"/>
    <w:rsid w:val="008B765B"/>
    <w:rsid w:val="008C016C"/>
    <w:rsid w:val="008C31B8"/>
    <w:rsid w:val="008C699D"/>
    <w:rsid w:val="008D07A7"/>
    <w:rsid w:val="008D0C5D"/>
    <w:rsid w:val="008D1DAA"/>
    <w:rsid w:val="008D4C2A"/>
    <w:rsid w:val="008D5762"/>
    <w:rsid w:val="008E003E"/>
    <w:rsid w:val="008E20C6"/>
    <w:rsid w:val="008E3E3C"/>
    <w:rsid w:val="008E575D"/>
    <w:rsid w:val="008F14C9"/>
    <w:rsid w:val="008F2C39"/>
    <w:rsid w:val="008F2D90"/>
    <w:rsid w:val="008F2F15"/>
    <w:rsid w:val="008F3934"/>
    <w:rsid w:val="008F64D1"/>
    <w:rsid w:val="008F656E"/>
    <w:rsid w:val="008F712C"/>
    <w:rsid w:val="00903720"/>
    <w:rsid w:val="00903A2E"/>
    <w:rsid w:val="00904E91"/>
    <w:rsid w:val="00905146"/>
    <w:rsid w:val="00906512"/>
    <w:rsid w:val="00907B9A"/>
    <w:rsid w:val="00910C41"/>
    <w:rsid w:val="00911CCC"/>
    <w:rsid w:val="00913265"/>
    <w:rsid w:val="00915CFC"/>
    <w:rsid w:val="0091601A"/>
    <w:rsid w:val="00917B55"/>
    <w:rsid w:val="00920486"/>
    <w:rsid w:val="009213A8"/>
    <w:rsid w:val="00922AB3"/>
    <w:rsid w:val="009244E1"/>
    <w:rsid w:val="00924688"/>
    <w:rsid w:val="00927909"/>
    <w:rsid w:val="00931A55"/>
    <w:rsid w:val="0093372F"/>
    <w:rsid w:val="009349CE"/>
    <w:rsid w:val="00934BDA"/>
    <w:rsid w:val="0093746D"/>
    <w:rsid w:val="00946085"/>
    <w:rsid w:val="009462D8"/>
    <w:rsid w:val="0094691B"/>
    <w:rsid w:val="00947B60"/>
    <w:rsid w:val="00953202"/>
    <w:rsid w:val="00953BA1"/>
    <w:rsid w:val="00953C19"/>
    <w:rsid w:val="00954689"/>
    <w:rsid w:val="00954EB1"/>
    <w:rsid w:val="0095556F"/>
    <w:rsid w:val="0095753E"/>
    <w:rsid w:val="00961504"/>
    <w:rsid w:val="00962537"/>
    <w:rsid w:val="009629B6"/>
    <w:rsid w:val="00965767"/>
    <w:rsid w:val="009707E1"/>
    <w:rsid w:val="00974D0B"/>
    <w:rsid w:val="0097628C"/>
    <w:rsid w:val="009768C8"/>
    <w:rsid w:val="00977130"/>
    <w:rsid w:val="009801FA"/>
    <w:rsid w:val="009829F6"/>
    <w:rsid w:val="00984E6B"/>
    <w:rsid w:val="0098650B"/>
    <w:rsid w:val="0099064E"/>
    <w:rsid w:val="00992C56"/>
    <w:rsid w:val="009947CC"/>
    <w:rsid w:val="00994DBF"/>
    <w:rsid w:val="00995628"/>
    <w:rsid w:val="009A0FB5"/>
    <w:rsid w:val="009A2BA7"/>
    <w:rsid w:val="009A2EFB"/>
    <w:rsid w:val="009A78E3"/>
    <w:rsid w:val="009A7A74"/>
    <w:rsid w:val="009B1C54"/>
    <w:rsid w:val="009B4172"/>
    <w:rsid w:val="009B439F"/>
    <w:rsid w:val="009B52F9"/>
    <w:rsid w:val="009B75E6"/>
    <w:rsid w:val="009C1049"/>
    <w:rsid w:val="009C2716"/>
    <w:rsid w:val="009C2CA4"/>
    <w:rsid w:val="009C3B36"/>
    <w:rsid w:val="009C470C"/>
    <w:rsid w:val="009D0599"/>
    <w:rsid w:val="009D201C"/>
    <w:rsid w:val="009D29CF"/>
    <w:rsid w:val="009D5158"/>
    <w:rsid w:val="009D6DE6"/>
    <w:rsid w:val="009D739D"/>
    <w:rsid w:val="009E150E"/>
    <w:rsid w:val="009E27FD"/>
    <w:rsid w:val="009E2874"/>
    <w:rsid w:val="009E2951"/>
    <w:rsid w:val="009E2D4F"/>
    <w:rsid w:val="009E388C"/>
    <w:rsid w:val="009E56E2"/>
    <w:rsid w:val="009F1656"/>
    <w:rsid w:val="009F2B4C"/>
    <w:rsid w:val="009F382D"/>
    <w:rsid w:val="009F4375"/>
    <w:rsid w:val="009F5CC3"/>
    <w:rsid w:val="009F60A0"/>
    <w:rsid w:val="009F62ED"/>
    <w:rsid w:val="009F7759"/>
    <w:rsid w:val="00A008CF"/>
    <w:rsid w:val="00A01560"/>
    <w:rsid w:val="00A02045"/>
    <w:rsid w:val="00A02EE8"/>
    <w:rsid w:val="00A046FB"/>
    <w:rsid w:val="00A05745"/>
    <w:rsid w:val="00A05BBC"/>
    <w:rsid w:val="00A1076A"/>
    <w:rsid w:val="00A12F67"/>
    <w:rsid w:val="00A1468C"/>
    <w:rsid w:val="00A1567B"/>
    <w:rsid w:val="00A169B4"/>
    <w:rsid w:val="00A209EE"/>
    <w:rsid w:val="00A264B1"/>
    <w:rsid w:val="00A3043B"/>
    <w:rsid w:val="00A309CB"/>
    <w:rsid w:val="00A338F4"/>
    <w:rsid w:val="00A33C37"/>
    <w:rsid w:val="00A3675A"/>
    <w:rsid w:val="00A367A4"/>
    <w:rsid w:val="00A3688D"/>
    <w:rsid w:val="00A4067A"/>
    <w:rsid w:val="00A407A0"/>
    <w:rsid w:val="00A43D80"/>
    <w:rsid w:val="00A51941"/>
    <w:rsid w:val="00A5198E"/>
    <w:rsid w:val="00A52DF2"/>
    <w:rsid w:val="00A5379A"/>
    <w:rsid w:val="00A54324"/>
    <w:rsid w:val="00A5499C"/>
    <w:rsid w:val="00A54F2E"/>
    <w:rsid w:val="00A551B0"/>
    <w:rsid w:val="00A55E49"/>
    <w:rsid w:val="00A5616B"/>
    <w:rsid w:val="00A5684A"/>
    <w:rsid w:val="00A63260"/>
    <w:rsid w:val="00A652D6"/>
    <w:rsid w:val="00A704DA"/>
    <w:rsid w:val="00A70D19"/>
    <w:rsid w:val="00A73B03"/>
    <w:rsid w:val="00A75663"/>
    <w:rsid w:val="00A769FA"/>
    <w:rsid w:val="00A76EA4"/>
    <w:rsid w:val="00A81796"/>
    <w:rsid w:val="00A82A79"/>
    <w:rsid w:val="00A83342"/>
    <w:rsid w:val="00A87B89"/>
    <w:rsid w:val="00A9062D"/>
    <w:rsid w:val="00A9321F"/>
    <w:rsid w:val="00A9422E"/>
    <w:rsid w:val="00A95107"/>
    <w:rsid w:val="00A95A7D"/>
    <w:rsid w:val="00AA121D"/>
    <w:rsid w:val="00AB4703"/>
    <w:rsid w:val="00AB7F67"/>
    <w:rsid w:val="00AC300F"/>
    <w:rsid w:val="00AC3C2C"/>
    <w:rsid w:val="00AC4E86"/>
    <w:rsid w:val="00AC5128"/>
    <w:rsid w:val="00AC6056"/>
    <w:rsid w:val="00AC6BFD"/>
    <w:rsid w:val="00AD144B"/>
    <w:rsid w:val="00AD1591"/>
    <w:rsid w:val="00AD2E41"/>
    <w:rsid w:val="00AD4212"/>
    <w:rsid w:val="00AD427D"/>
    <w:rsid w:val="00AD7C05"/>
    <w:rsid w:val="00AE1400"/>
    <w:rsid w:val="00AE2299"/>
    <w:rsid w:val="00AE22EB"/>
    <w:rsid w:val="00AE2568"/>
    <w:rsid w:val="00AE2B6A"/>
    <w:rsid w:val="00AE2C8D"/>
    <w:rsid w:val="00AE4C3B"/>
    <w:rsid w:val="00AE65E9"/>
    <w:rsid w:val="00AF007A"/>
    <w:rsid w:val="00AF09B3"/>
    <w:rsid w:val="00AF1542"/>
    <w:rsid w:val="00AF27B9"/>
    <w:rsid w:val="00AF347A"/>
    <w:rsid w:val="00AF4159"/>
    <w:rsid w:val="00AF5117"/>
    <w:rsid w:val="00AF680F"/>
    <w:rsid w:val="00AF6849"/>
    <w:rsid w:val="00B0050C"/>
    <w:rsid w:val="00B00C2E"/>
    <w:rsid w:val="00B00EE9"/>
    <w:rsid w:val="00B05D27"/>
    <w:rsid w:val="00B07D25"/>
    <w:rsid w:val="00B102D0"/>
    <w:rsid w:val="00B11B31"/>
    <w:rsid w:val="00B12F65"/>
    <w:rsid w:val="00B16BA0"/>
    <w:rsid w:val="00B21611"/>
    <w:rsid w:val="00B21875"/>
    <w:rsid w:val="00B222AF"/>
    <w:rsid w:val="00B225C0"/>
    <w:rsid w:val="00B22846"/>
    <w:rsid w:val="00B22C88"/>
    <w:rsid w:val="00B242BD"/>
    <w:rsid w:val="00B24E7D"/>
    <w:rsid w:val="00B26AEA"/>
    <w:rsid w:val="00B26B56"/>
    <w:rsid w:val="00B26D91"/>
    <w:rsid w:val="00B275DB"/>
    <w:rsid w:val="00B27E16"/>
    <w:rsid w:val="00B30E43"/>
    <w:rsid w:val="00B32FF0"/>
    <w:rsid w:val="00B33A46"/>
    <w:rsid w:val="00B34514"/>
    <w:rsid w:val="00B3568E"/>
    <w:rsid w:val="00B36D85"/>
    <w:rsid w:val="00B36FB9"/>
    <w:rsid w:val="00B40640"/>
    <w:rsid w:val="00B407EA"/>
    <w:rsid w:val="00B4098A"/>
    <w:rsid w:val="00B518A8"/>
    <w:rsid w:val="00B5261D"/>
    <w:rsid w:val="00B52ED8"/>
    <w:rsid w:val="00B52FE9"/>
    <w:rsid w:val="00B54699"/>
    <w:rsid w:val="00B54D66"/>
    <w:rsid w:val="00B54FDB"/>
    <w:rsid w:val="00B576CD"/>
    <w:rsid w:val="00B60A00"/>
    <w:rsid w:val="00B62468"/>
    <w:rsid w:val="00B636AB"/>
    <w:rsid w:val="00B63A43"/>
    <w:rsid w:val="00B63BED"/>
    <w:rsid w:val="00B648E1"/>
    <w:rsid w:val="00B65B78"/>
    <w:rsid w:val="00B65CA1"/>
    <w:rsid w:val="00B660A9"/>
    <w:rsid w:val="00B67CD4"/>
    <w:rsid w:val="00B700EB"/>
    <w:rsid w:val="00B715EC"/>
    <w:rsid w:val="00B722CC"/>
    <w:rsid w:val="00B72E1C"/>
    <w:rsid w:val="00B7608E"/>
    <w:rsid w:val="00B7615B"/>
    <w:rsid w:val="00B77684"/>
    <w:rsid w:val="00B81E85"/>
    <w:rsid w:val="00B83D5F"/>
    <w:rsid w:val="00B841E6"/>
    <w:rsid w:val="00B92E02"/>
    <w:rsid w:val="00B97EFD"/>
    <w:rsid w:val="00BA0446"/>
    <w:rsid w:val="00BA1592"/>
    <w:rsid w:val="00BA18E5"/>
    <w:rsid w:val="00BA2298"/>
    <w:rsid w:val="00BA631C"/>
    <w:rsid w:val="00BA683B"/>
    <w:rsid w:val="00BA6FF3"/>
    <w:rsid w:val="00BA761D"/>
    <w:rsid w:val="00BB10E3"/>
    <w:rsid w:val="00BB154F"/>
    <w:rsid w:val="00BB17BB"/>
    <w:rsid w:val="00BB1882"/>
    <w:rsid w:val="00BB4BD7"/>
    <w:rsid w:val="00BB6859"/>
    <w:rsid w:val="00BC0FE5"/>
    <w:rsid w:val="00BC1144"/>
    <w:rsid w:val="00BC17F3"/>
    <w:rsid w:val="00BC19FA"/>
    <w:rsid w:val="00BC1AB9"/>
    <w:rsid w:val="00BC34FA"/>
    <w:rsid w:val="00BC424D"/>
    <w:rsid w:val="00BC5552"/>
    <w:rsid w:val="00BD364B"/>
    <w:rsid w:val="00BD40E2"/>
    <w:rsid w:val="00BD72D2"/>
    <w:rsid w:val="00BE1CB4"/>
    <w:rsid w:val="00BE2250"/>
    <w:rsid w:val="00BE40D7"/>
    <w:rsid w:val="00BE414A"/>
    <w:rsid w:val="00BE4E87"/>
    <w:rsid w:val="00BE528F"/>
    <w:rsid w:val="00BE5D29"/>
    <w:rsid w:val="00BE6001"/>
    <w:rsid w:val="00BF0216"/>
    <w:rsid w:val="00BF0B27"/>
    <w:rsid w:val="00BF1F99"/>
    <w:rsid w:val="00BF2AB4"/>
    <w:rsid w:val="00BF3FF6"/>
    <w:rsid w:val="00BF490A"/>
    <w:rsid w:val="00BF6FD5"/>
    <w:rsid w:val="00BF7E5E"/>
    <w:rsid w:val="00C007DF"/>
    <w:rsid w:val="00C020A4"/>
    <w:rsid w:val="00C05A30"/>
    <w:rsid w:val="00C07944"/>
    <w:rsid w:val="00C11D7A"/>
    <w:rsid w:val="00C12C83"/>
    <w:rsid w:val="00C1365F"/>
    <w:rsid w:val="00C163CE"/>
    <w:rsid w:val="00C20C0E"/>
    <w:rsid w:val="00C2294F"/>
    <w:rsid w:val="00C23E3B"/>
    <w:rsid w:val="00C272AF"/>
    <w:rsid w:val="00C318AC"/>
    <w:rsid w:val="00C32030"/>
    <w:rsid w:val="00C3598C"/>
    <w:rsid w:val="00C37122"/>
    <w:rsid w:val="00C40263"/>
    <w:rsid w:val="00C404EF"/>
    <w:rsid w:val="00C40DE7"/>
    <w:rsid w:val="00C42F63"/>
    <w:rsid w:val="00C43D81"/>
    <w:rsid w:val="00C45267"/>
    <w:rsid w:val="00C467BC"/>
    <w:rsid w:val="00C47724"/>
    <w:rsid w:val="00C47EFF"/>
    <w:rsid w:val="00C50174"/>
    <w:rsid w:val="00C50B3A"/>
    <w:rsid w:val="00C51AEE"/>
    <w:rsid w:val="00C51F14"/>
    <w:rsid w:val="00C535F6"/>
    <w:rsid w:val="00C55FB1"/>
    <w:rsid w:val="00C56B4B"/>
    <w:rsid w:val="00C56CBB"/>
    <w:rsid w:val="00C5748E"/>
    <w:rsid w:val="00C57578"/>
    <w:rsid w:val="00C607AF"/>
    <w:rsid w:val="00C60E17"/>
    <w:rsid w:val="00C60E23"/>
    <w:rsid w:val="00C615C0"/>
    <w:rsid w:val="00C6448A"/>
    <w:rsid w:val="00C6622D"/>
    <w:rsid w:val="00C671CF"/>
    <w:rsid w:val="00C70FCB"/>
    <w:rsid w:val="00C71921"/>
    <w:rsid w:val="00C749BF"/>
    <w:rsid w:val="00C74D93"/>
    <w:rsid w:val="00C74FC8"/>
    <w:rsid w:val="00C75243"/>
    <w:rsid w:val="00C75709"/>
    <w:rsid w:val="00C76AF2"/>
    <w:rsid w:val="00C814C2"/>
    <w:rsid w:val="00C827AD"/>
    <w:rsid w:val="00C839D5"/>
    <w:rsid w:val="00C83E4A"/>
    <w:rsid w:val="00C85C33"/>
    <w:rsid w:val="00C901A0"/>
    <w:rsid w:val="00C90A6B"/>
    <w:rsid w:val="00C912C9"/>
    <w:rsid w:val="00C912D4"/>
    <w:rsid w:val="00C931A4"/>
    <w:rsid w:val="00C9407B"/>
    <w:rsid w:val="00C95555"/>
    <w:rsid w:val="00C95DF0"/>
    <w:rsid w:val="00C96296"/>
    <w:rsid w:val="00CA0DB8"/>
    <w:rsid w:val="00CA113A"/>
    <w:rsid w:val="00CA38BB"/>
    <w:rsid w:val="00CA53CE"/>
    <w:rsid w:val="00CA62A7"/>
    <w:rsid w:val="00CB02EB"/>
    <w:rsid w:val="00CB267F"/>
    <w:rsid w:val="00CC0802"/>
    <w:rsid w:val="00CC0986"/>
    <w:rsid w:val="00CC42AB"/>
    <w:rsid w:val="00CC53E6"/>
    <w:rsid w:val="00CC55D6"/>
    <w:rsid w:val="00CC6E19"/>
    <w:rsid w:val="00CC77F5"/>
    <w:rsid w:val="00CD0076"/>
    <w:rsid w:val="00CD1444"/>
    <w:rsid w:val="00CD1C52"/>
    <w:rsid w:val="00CD612A"/>
    <w:rsid w:val="00CD72AE"/>
    <w:rsid w:val="00CD7A30"/>
    <w:rsid w:val="00CD7D37"/>
    <w:rsid w:val="00CE3118"/>
    <w:rsid w:val="00CE382F"/>
    <w:rsid w:val="00CE5B98"/>
    <w:rsid w:val="00CE5D21"/>
    <w:rsid w:val="00CE6658"/>
    <w:rsid w:val="00CF024E"/>
    <w:rsid w:val="00CF290D"/>
    <w:rsid w:val="00CF79B5"/>
    <w:rsid w:val="00D006BF"/>
    <w:rsid w:val="00D0188A"/>
    <w:rsid w:val="00D02B3C"/>
    <w:rsid w:val="00D03A0E"/>
    <w:rsid w:val="00D03EA4"/>
    <w:rsid w:val="00D062CF"/>
    <w:rsid w:val="00D0711B"/>
    <w:rsid w:val="00D0725B"/>
    <w:rsid w:val="00D07E6B"/>
    <w:rsid w:val="00D11C32"/>
    <w:rsid w:val="00D13416"/>
    <w:rsid w:val="00D13AA8"/>
    <w:rsid w:val="00D13AE9"/>
    <w:rsid w:val="00D2057F"/>
    <w:rsid w:val="00D2407B"/>
    <w:rsid w:val="00D267DF"/>
    <w:rsid w:val="00D26D4D"/>
    <w:rsid w:val="00D3462F"/>
    <w:rsid w:val="00D348F1"/>
    <w:rsid w:val="00D3575A"/>
    <w:rsid w:val="00D35ADA"/>
    <w:rsid w:val="00D36456"/>
    <w:rsid w:val="00D3718D"/>
    <w:rsid w:val="00D3791A"/>
    <w:rsid w:val="00D4184D"/>
    <w:rsid w:val="00D4307C"/>
    <w:rsid w:val="00D55D9F"/>
    <w:rsid w:val="00D61B3B"/>
    <w:rsid w:val="00D62E93"/>
    <w:rsid w:val="00D64A8F"/>
    <w:rsid w:val="00D714B1"/>
    <w:rsid w:val="00D72239"/>
    <w:rsid w:val="00D72ED1"/>
    <w:rsid w:val="00D7462A"/>
    <w:rsid w:val="00D82813"/>
    <w:rsid w:val="00D83770"/>
    <w:rsid w:val="00D94CFB"/>
    <w:rsid w:val="00D95420"/>
    <w:rsid w:val="00DA0354"/>
    <w:rsid w:val="00DA0FBA"/>
    <w:rsid w:val="00DA257A"/>
    <w:rsid w:val="00DA2B6E"/>
    <w:rsid w:val="00DA4777"/>
    <w:rsid w:val="00DA4A35"/>
    <w:rsid w:val="00DA50C5"/>
    <w:rsid w:val="00DA6044"/>
    <w:rsid w:val="00DA6533"/>
    <w:rsid w:val="00DA6953"/>
    <w:rsid w:val="00DB0A66"/>
    <w:rsid w:val="00DB0B26"/>
    <w:rsid w:val="00DB114E"/>
    <w:rsid w:val="00DB2DB6"/>
    <w:rsid w:val="00DB3631"/>
    <w:rsid w:val="00DB4856"/>
    <w:rsid w:val="00DC14B4"/>
    <w:rsid w:val="00DC270C"/>
    <w:rsid w:val="00DC3707"/>
    <w:rsid w:val="00DC4F4A"/>
    <w:rsid w:val="00DC5384"/>
    <w:rsid w:val="00DC58C2"/>
    <w:rsid w:val="00DC6DBE"/>
    <w:rsid w:val="00DC7CD2"/>
    <w:rsid w:val="00DD4754"/>
    <w:rsid w:val="00DD5AEA"/>
    <w:rsid w:val="00DD5E7E"/>
    <w:rsid w:val="00DE0826"/>
    <w:rsid w:val="00DE730B"/>
    <w:rsid w:val="00DF0457"/>
    <w:rsid w:val="00DF1641"/>
    <w:rsid w:val="00DF1A7A"/>
    <w:rsid w:val="00DF216E"/>
    <w:rsid w:val="00DF42E9"/>
    <w:rsid w:val="00E01A33"/>
    <w:rsid w:val="00E04236"/>
    <w:rsid w:val="00E06A9C"/>
    <w:rsid w:val="00E06DB2"/>
    <w:rsid w:val="00E10EF7"/>
    <w:rsid w:val="00E11866"/>
    <w:rsid w:val="00E14A2F"/>
    <w:rsid w:val="00E15E28"/>
    <w:rsid w:val="00E16D6B"/>
    <w:rsid w:val="00E216AB"/>
    <w:rsid w:val="00E247A3"/>
    <w:rsid w:val="00E24BE4"/>
    <w:rsid w:val="00E25AC7"/>
    <w:rsid w:val="00E26DC5"/>
    <w:rsid w:val="00E323F5"/>
    <w:rsid w:val="00E3327E"/>
    <w:rsid w:val="00E33999"/>
    <w:rsid w:val="00E34B6F"/>
    <w:rsid w:val="00E3527D"/>
    <w:rsid w:val="00E358A7"/>
    <w:rsid w:val="00E35E74"/>
    <w:rsid w:val="00E37FCE"/>
    <w:rsid w:val="00E45DA2"/>
    <w:rsid w:val="00E52B83"/>
    <w:rsid w:val="00E543F2"/>
    <w:rsid w:val="00E54FFC"/>
    <w:rsid w:val="00E561A2"/>
    <w:rsid w:val="00E562CD"/>
    <w:rsid w:val="00E7014C"/>
    <w:rsid w:val="00E808D5"/>
    <w:rsid w:val="00E81374"/>
    <w:rsid w:val="00E83001"/>
    <w:rsid w:val="00E8559B"/>
    <w:rsid w:val="00E85C67"/>
    <w:rsid w:val="00E866C5"/>
    <w:rsid w:val="00E905ED"/>
    <w:rsid w:val="00E91BA1"/>
    <w:rsid w:val="00E93148"/>
    <w:rsid w:val="00E963E6"/>
    <w:rsid w:val="00E979B4"/>
    <w:rsid w:val="00EA07EE"/>
    <w:rsid w:val="00EA0824"/>
    <w:rsid w:val="00EA167A"/>
    <w:rsid w:val="00EA3402"/>
    <w:rsid w:val="00EA49A5"/>
    <w:rsid w:val="00EA58EC"/>
    <w:rsid w:val="00EA6A87"/>
    <w:rsid w:val="00EA6B73"/>
    <w:rsid w:val="00EB0BCB"/>
    <w:rsid w:val="00EB3115"/>
    <w:rsid w:val="00EB66B1"/>
    <w:rsid w:val="00EC1735"/>
    <w:rsid w:val="00EC3A14"/>
    <w:rsid w:val="00EC573F"/>
    <w:rsid w:val="00EC5F81"/>
    <w:rsid w:val="00EC6A18"/>
    <w:rsid w:val="00ED060B"/>
    <w:rsid w:val="00ED331B"/>
    <w:rsid w:val="00ED39AB"/>
    <w:rsid w:val="00ED46AD"/>
    <w:rsid w:val="00ED78DB"/>
    <w:rsid w:val="00ED7FCA"/>
    <w:rsid w:val="00EE0052"/>
    <w:rsid w:val="00EE1824"/>
    <w:rsid w:val="00EE286B"/>
    <w:rsid w:val="00EE37EF"/>
    <w:rsid w:val="00EE42F5"/>
    <w:rsid w:val="00EE5162"/>
    <w:rsid w:val="00EE6722"/>
    <w:rsid w:val="00EE72A1"/>
    <w:rsid w:val="00EF0AEC"/>
    <w:rsid w:val="00EF7944"/>
    <w:rsid w:val="00EF7E63"/>
    <w:rsid w:val="00F00213"/>
    <w:rsid w:val="00F00382"/>
    <w:rsid w:val="00F01DFD"/>
    <w:rsid w:val="00F02885"/>
    <w:rsid w:val="00F03EEC"/>
    <w:rsid w:val="00F05AC4"/>
    <w:rsid w:val="00F0669D"/>
    <w:rsid w:val="00F06AEB"/>
    <w:rsid w:val="00F10AE2"/>
    <w:rsid w:val="00F11193"/>
    <w:rsid w:val="00F144D0"/>
    <w:rsid w:val="00F16718"/>
    <w:rsid w:val="00F17E63"/>
    <w:rsid w:val="00F233B1"/>
    <w:rsid w:val="00F262CB"/>
    <w:rsid w:val="00F3042F"/>
    <w:rsid w:val="00F32443"/>
    <w:rsid w:val="00F33F2C"/>
    <w:rsid w:val="00F34C59"/>
    <w:rsid w:val="00F3741B"/>
    <w:rsid w:val="00F41393"/>
    <w:rsid w:val="00F42828"/>
    <w:rsid w:val="00F43803"/>
    <w:rsid w:val="00F47321"/>
    <w:rsid w:val="00F47D69"/>
    <w:rsid w:val="00F51C21"/>
    <w:rsid w:val="00F566BF"/>
    <w:rsid w:val="00F5687C"/>
    <w:rsid w:val="00F576F6"/>
    <w:rsid w:val="00F60163"/>
    <w:rsid w:val="00F6170D"/>
    <w:rsid w:val="00F61F8A"/>
    <w:rsid w:val="00F638FD"/>
    <w:rsid w:val="00F65080"/>
    <w:rsid w:val="00F71FFF"/>
    <w:rsid w:val="00F72D1D"/>
    <w:rsid w:val="00F763A4"/>
    <w:rsid w:val="00F76EF2"/>
    <w:rsid w:val="00F778CE"/>
    <w:rsid w:val="00F77964"/>
    <w:rsid w:val="00F81247"/>
    <w:rsid w:val="00F85025"/>
    <w:rsid w:val="00F85E67"/>
    <w:rsid w:val="00F8643A"/>
    <w:rsid w:val="00F86758"/>
    <w:rsid w:val="00F86A2C"/>
    <w:rsid w:val="00F96CBF"/>
    <w:rsid w:val="00F97B86"/>
    <w:rsid w:val="00FA1783"/>
    <w:rsid w:val="00FA3B32"/>
    <w:rsid w:val="00FA53B9"/>
    <w:rsid w:val="00FA6780"/>
    <w:rsid w:val="00FA79C9"/>
    <w:rsid w:val="00FB10E6"/>
    <w:rsid w:val="00FB1271"/>
    <w:rsid w:val="00FB1743"/>
    <w:rsid w:val="00FB23A8"/>
    <w:rsid w:val="00FB3FFC"/>
    <w:rsid w:val="00FB58A9"/>
    <w:rsid w:val="00FC13D8"/>
    <w:rsid w:val="00FC2A89"/>
    <w:rsid w:val="00FC3074"/>
    <w:rsid w:val="00FD2797"/>
    <w:rsid w:val="00FE35A4"/>
    <w:rsid w:val="00FE5532"/>
    <w:rsid w:val="00FE67FB"/>
    <w:rsid w:val="00FF0F9E"/>
    <w:rsid w:val="00FF17CF"/>
    <w:rsid w:val="00FF4FC1"/>
    <w:rsid w:val="00FF6028"/>
    <w:rsid w:val="00FF6232"/>
    <w:rsid w:val="00FF6713"/>
    <w:rsid w:val="00FF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65CFFBD-9E78-464F-A24C-3214E4CF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797"/>
    <w:rPr>
      <w:sz w:val="24"/>
      <w:szCs w:val="24"/>
    </w:rPr>
  </w:style>
  <w:style w:type="paragraph" w:styleId="1">
    <w:name w:val="heading 1"/>
    <w:aliases w:val=" Знак6"/>
    <w:basedOn w:val="a"/>
    <w:next w:val="a"/>
    <w:link w:val="10"/>
    <w:qFormat/>
    <w:rsid w:val="00AD427D"/>
    <w:pPr>
      <w:keepNext/>
      <w:widowControl w:val="0"/>
      <w:autoSpaceDE w:val="0"/>
      <w:autoSpaceDN w:val="0"/>
      <w:adjustRightInd w:val="0"/>
      <w:spacing w:before="240" w:after="60"/>
      <w:ind w:firstLine="709"/>
      <w:jc w:val="both"/>
      <w:outlineLvl w:val="0"/>
    </w:pPr>
    <w:rPr>
      <w:rFonts w:ascii="Arial" w:hAnsi="Arial" w:cs="Arial"/>
      <w:b/>
      <w:bCs/>
      <w:kern w:val="32"/>
      <w:sz w:val="32"/>
      <w:szCs w:val="32"/>
    </w:rPr>
  </w:style>
  <w:style w:type="paragraph" w:styleId="2">
    <w:name w:val="heading 2"/>
    <w:basedOn w:val="a"/>
    <w:next w:val="a"/>
    <w:link w:val="20"/>
    <w:qFormat/>
    <w:rsid w:val="00AD427D"/>
    <w:pPr>
      <w:keepNext/>
      <w:widowControl w:val="0"/>
      <w:autoSpaceDE w:val="0"/>
      <w:autoSpaceDN w:val="0"/>
      <w:adjustRightInd w:val="0"/>
      <w:spacing w:before="240" w:after="60"/>
      <w:ind w:firstLine="709"/>
      <w:jc w:val="both"/>
      <w:outlineLvl w:val="1"/>
    </w:pPr>
    <w:rPr>
      <w:rFonts w:ascii="Arial" w:hAnsi="Arial" w:cs="Arial"/>
      <w:b/>
      <w:bCs/>
      <w:i/>
      <w:iCs/>
      <w:sz w:val="28"/>
      <w:szCs w:val="28"/>
    </w:rPr>
  </w:style>
  <w:style w:type="paragraph" w:styleId="3">
    <w:name w:val="heading 3"/>
    <w:basedOn w:val="a"/>
    <w:next w:val="a"/>
    <w:link w:val="30"/>
    <w:qFormat/>
    <w:rsid w:val="003703BC"/>
    <w:pPr>
      <w:keepNext/>
      <w:spacing w:before="240" w:after="60"/>
      <w:outlineLvl w:val="2"/>
    </w:pPr>
    <w:rPr>
      <w:rFonts w:ascii="Calibri Light" w:hAnsi="Calibri Light"/>
      <w:b/>
      <w:bCs/>
      <w:sz w:val="26"/>
      <w:szCs w:val="26"/>
    </w:rPr>
  </w:style>
  <w:style w:type="paragraph" w:styleId="8">
    <w:name w:val="heading 8"/>
    <w:aliases w:val=" Знак5,Знак5"/>
    <w:basedOn w:val="a"/>
    <w:next w:val="a"/>
    <w:link w:val="80"/>
    <w:qFormat/>
    <w:rsid w:val="00AD427D"/>
    <w:pPr>
      <w:suppressAutoHyphens/>
      <w:spacing w:before="240" w:after="60"/>
      <w:outlineLvl w:val="7"/>
    </w:pPr>
    <w:rPr>
      <w:rFonts w:ascii="Calibri" w:hAnsi="Calibri"/>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6 Знак"/>
    <w:link w:val="1"/>
    <w:rsid w:val="00AD427D"/>
    <w:rPr>
      <w:rFonts w:ascii="Arial" w:hAnsi="Arial" w:cs="Arial"/>
      <w:b/>
      <w:bCs/>
      <w:kern w:val="32"/>
      <w:sz w:val="32"/>
      <w:szCs w:val="32"/>
      <w:lang w:val="ru-RU" w:eastAsia="ru-RU" w:bidi="ar-SA"/>
    </w:rPr>
  </w:style>
  <w:style w:type="character" w:customStyle="1" w:styleId="20">
    <w:name w:val="Заголовок 2 Знак"/>
    <w:link w:val="2"/>
    <w:rsid w:val="00AD427D"/>
    <w:rPr>
      <w:rFonts w:ascii="Arial" w:hAnsi="Arial" w:cs="Arial"/>
      <w:b/>
      <w:bCs/>
      <w:i/>
      <w:iCs/>
      <w:sz w:val="28"/>
      <w:szCs w:val="28"/>
      <w:lang w:val="ru-RU" w:eastAsia="ru-RU" w:bidi="ar-SA"/>
    </w:rPr>
  </w:style>
  <w:style w:type="character" w:customStyle="1" w:styleId="80">
    <w:name w:val="Заголовок 8 Знак"/>
    <w:aliases w:val=" Знак5 Знак,Знак5 Знак"/>
    <w:link w:val="8"/>
    <w:semiHidden/>
    <w:rsid w:val="00AD427D"/>
    <w:rPr>
      <w:rFonts w:ascii="Calibri" w:hAnsi="Calibri"/>
      <w:i/>
      <w:iCs/>
      <w:sz w:val="24"/>
      <w:szCs w:val="24"/>
      <w:lang w:val="ru-RU" w:eastAsia="ar-SA" w:bidi="ar-SA"/>
    </w:rPr>
  </w:style>
  <w:style w:type="paragraph" w:styleId="a3">
    <w:name w:val="header"/>
    <w:basedOn w:val="a"/>
    <w:link w:val="a4"/>
    <w:rsid w:val="00FD2797"/>
    <w:pPr>
      <w:tabs>
        <w:tab w:val="center" w:pos="4677"/>
        <w:tab w:val="right" w:pos="9355"/>
      </w:tabs>
    </w:pPr>
  </w:style>
  <w:style w:type="character" w:customStyle="1" w:styleId="a4">
    <w:name w:val="Верхний колонтитул Знак"/>
    <w:link w:val="a3"/>
    <w:rsid w:val="00FD2797"/>
    <w:rPr>
      <w:sz w:val="24"/>
      <w:szCs w:val="24"/>
      <w:lang w:val="ru-RU" w:eastAsia="ru-RU" w:bidi="ar-SA"/>
    </w:rPr>
  </w:style>
  <w:style w:type="character" w:styleId="a5">
    <w:name w:val="page number"/>
    <w:basedOn w:val="a0"/>
    <w:rsid w:val="00FD2797"/>
  </w:style>
  <w:style w:type="paragraph" w:styleId="a6">
    <w:name w:val="footer"/>
    <w:basedOn w:val="a"/>
    <w:link w:val="a7"/>
    <w:rsid w:val="004F7FB2"/>
    <w:pPr>
      <w:tabs>
        <w:tab w:val="center" w:pos="4677"/>
        <w:tab w:val="right" w:pos="9355"/>
      </w:tabs>
    </w:pPr>
  </w:style>
  <w:style w:type="table" w:styleId="a8">
    <w:name w:val="Table Grid"/>
    <w:basedOn w:val="a1"/>
    <w:rsid w:val="00AD42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D427D"/>
    <w:pPr>
      <w:autoSpaceDE w:val="0"/>
      <w:autoSpaceDN w:val="0"/>
      <w:adjustRightInd w:val="0"/>
    </w:pPr>
    <w:rPr>
      <w:b/>
      <w:bCs/>
      <w:sz w:val="26"/>
      <w:szCs w:val="26"/>
      <w:lang w:eastAsia="en-US"/>
    </w:rPr>
  </w:style>
  <w:style w:type="paragraph" w:customStyle="1" w:styleId="ConsPlusNonformat">
    <w:name w:val="ConsPlusNonformat"/>
    <w:rsid w:val="00AD427D"/>
    <w:pPr>
      <w:autoSpaceDE w:val="0"/>
      <w:autoSpaceDN w:val="0"/>
      <w:adjustRightInd w:val="0"/>
    </w:pPr>
    <w:rPr>
      <w:rFonts w:ascii="Courier New" w:hAnsi="Courier New" w:cs="Courier New"/>
    </w:rPr>
  </w:style>
  <w:style w:type="paragraph" w:customStyle="1" w:styleId="ConsPlusNormal">
    <w:name w:val="ConsPlusNormal"/>
    <w:rsid w:val="00AD427D"/>
    <w:pPr>
      <w:widowControl w:val="0"/>
      <w:autoSpaceDE w:val="0"/>
      <w:autoSpaceDN w:val="0"/>
      <w:adjustRightInd w:val="0"/>
    </w:pPr>
    <w:rPr>
      <w:rFonts w:ascii="Arial" w:hAnsi="Arial" w:cs="Arial"/>
    </w:rPr>
  </w:style>
  <w:style w:type="paragraph" w:customStyle="1" w:styleId="ConsPlusCell">
    <w:name w:val="ConsPlusCell"/>
    <w:rsid w:val="00AD427D"/>
    <w:pPr>
      <w:widowControl w:val="0"/>
      <w:autoSpaceDE w:val="0"/>
      <w:autoSpaceDN w:val="0"/>
      <w:adjustRightInd w:val="0"/>
    </w:pPr>
    <w:rPr>
      <w:rFonts w:ascii="Arial" w:hAnsi="Arial" w:cs="Arial"/>
    </w:rPr>
  </w:style>
  <w:style w:type="paragraph" w:styleId="a9">
    <w:name w:val="Balloon Text"/>
    <w:basedOn w:val="a"/>
    <w:link w:val="aa"/>
    <w:semiHidden/>
    <w:rsid w:val="00AD427D"/>
    <w:pPr>
      <w:widowControl w:val="0"/>
      <w:autoSpaceDE w:val="0"/>
      <w:autoSpaceDN w:val="0"/>
      <w:adjustRightInd w:val="0"/>
      <w:ind w:firstLine="709"/>
      <w:jc w:val="both"/>
    </w:pPr>
    <w:rPr>
      <w:rFonts w:ascii="Tahoma" w:hAnsi="Tahoma" w:cs="Tahoma"/>
      <w:sz w:val="16"/>
      <w:szCs w:val="16"/>
    </w:rPr>
  </w:style>
  <w:style w:type="character" w:customStyle="1" w:styleId="aa">
    <w:name w:val="Текст выноски Знак"/>
    <w:link w:val="a9"/>
    <w:locked/>
    <w:rsid w:val="00AD427D"/>
    <w:rPr>
      <w:rFonts w:ascii="Tahoma" w:hAnsi="Tahoma" w:cs="Tahoma"/>
      <w:sz w:val="16"/>
      <w:szCs w:val="16"/>
      <w:lang w:val="ru-RU" w:eastAsia="ru-RU" w:bidi="ar-SA"/>
    </w:rPr>
  </w:style>
  <w:style w:type="paragraph" w:customStyle="1" w:styleId="7">
    <w:name w:val="Знак7"/>
    <w:basedOn w:val="a"/>
    <w:rsid w:val="00AD427D"/>
    <w:pPr>
      <w:widowControl w:val="0"/>
      <w:adjustRightInd w:val="0"/>
      <w:spacing w:after="160" w:line="240" w:lineRule="exact"/>
      <w:jc w:val="right"/>
    </w:pPr>
    <w:rPr>
      <w:sz w:val="20"/>
      <w:szCs w:val="20"/>
      <w:lang w:val="en-GB" w:eastAsia="en-US"/>
    </w:rPr>
  </w:style>
  <w:style w:type="paragraph" w:styleId="ab">
    <w:name w:val="Body Text"/>
    <w:basedOn w:val="a"/>
    <w:rsid w:val="00AD427D"/>
    <w:pPr>
      <w:spacing w:after="120" w:line="276" w:lineRule="auto"/>
    </w:pPr>
    <w:rPr>
      <w:rFonts w:ascii="Calibri" w:eastAsia="Calibri" w:hAnsi="Calibri"/>
      <w:sz w:val="22"/>
      <w:szCs w:val="22"/>
      <w:lang w:eastAsia="en-US"/>
    </w:rPr>
  </w:style>
  <w:style w:type="paragraph" w:customStyle="1" w:styleId="21">
    <w:name w:val="Знак2"/>
    <w:basedOn w:val="a"/>
    <w:rsid w:val="00AD427D"/>
    <w:pPr>
      <w:widowControl w:val="0"/>
      <w:adjustRightInd w:val="0"/>
      <w:spacing w:after="160" w:line="240" w:lineRule="exact"/>
      <w:jc w:val="right"/>
    </w:pPr>
    <w:rPr>
      <w:sz w:val="20"/>
      <w:szCs w:val="20"/>
      <w:lang w:val="en-GB" w:eastAsia="en-US"/>
    </w:rPr>
  </w:style>
  <w:style w:type="paragraph" w:customStyle="1" w:styleId="16">
    <w:name w:val="Знак Знак16"/>
    <w:basedOn w:val="a"/>
    <w:rsid w:val="00AD427D"/>
    <w:pPr>
      <w:widowControl w:val="0"/>
      <w:adjustRightInd w:val="0"/>
      <w:spacing w:after="160" w:line="240" w:lineRule="exact"/>
      <w:jc w:val="right"/>
    </w:pPr>
    <w:rPr>
      <w:sz w:val="20"/>
      <w:szCs w:val="20"/>
      <w:lang w:val="en-GB" w:eastAsia="en-US"/>
    </w:rPr>
  </w:style>
  <w:style w:type="paragraph" w:styleId="HTML">
    <w:name w:val="HTML Preformatted"/>
    <w:aliases w:val=" Знак"/>
    <w:basedOn w:val="a"/>
    <w:link w:val="HTML0"/>
    <w:rsid w:val="00AD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 Знак Знак"/>
    <w:link w:val="HTML"/>
    <w:rsid w:val="00AD427D"/>
    <w:rPr>
      <w:rFonts w:ascii="Courier New" w:hAnsi="Courier New" w:cs="Courier New"/>
      <w:lang w:val="ru-RU" w:eastAsia="ru-RU" w:bidi="ar-SA"/>
    </w:rPr>
  </w:style>
  <w:style w:type="paragraph" w:styleId="ac">
    <w:name w:val="Title"/>
    <w:basedOn w:val="a"/>
    <w:link w:val="ad"/>
    <w:qFormat/>
    <w:rsid w:val="00AD427D"/>
    <w:pPr>
      <w:jc w:val="center"/>
    </w:pPr>
    <w:rPr>
      <w:b/>
      <w:bCs/>
    </w:rPr>
  </w:style>
  <w:style w:type="character" w:customStyle="1" w:styleId="ad">
    <w:name w:val="Название Знак"/>
    <w:link w:val="ac"/>
    <w:rsid w:val="00AD427D"/>
    <w:rPr>
      <w:b/>
      <w:bCs/>
      <w:sz w:val="24"/>
      <w:szCs w:val="24"/>
      <w:lang w:val="ru-RU" w:eastAsia="ru-RU" w:bidi="ar-SA"/>
    </w:rPr>
  </w:style>
  <w:style w:type="character" w:styleId="ae">
    <w:name w:val="Hyperlink"/>
    <w:rsid w:val="00AD427D"/>
    <w:rPr>
      <w:color w:val="0000FF"/>
      <w:u w:val="single"/>
    </w:rPr>
  </w:style>
  <w:style w:type="paragraph" w:customStyle="1" w:styleId="31">
    <w:name w:val="Стиль3"/>
    <w:basedOn w:val="22"/>
    <w:rsid w:val="00AD427D"/>
    <w:pPr>
      <w:tabs>
        <w:tab w:val="num" w:pos="3827"/>
      </w:tabs>
      <w:autoSpaceDE/>
      <w:autoSpaceDN/>
      <w:spacing w:after="0" w:line="240" w:lineRule="auto"/>
      <w:ind w:left="3600" w:firstLine="0"/>
      <w:textAlignment w:val="baseline"/>
    </w:pPr>
    <w:rPr>
      <w:sz w:val="24"/>
    </w:rPr>
  </w:style>
  <w:style w:type="paragraph" w:styleId="22">
    <w:name w:val="Body Text Indent 2"/>
    <w:basedOn w:val="a"/>
    <w:link w:val="23"/>
    <w:rsid w:val="00AD427D"/>
    <w:pPr>
      <w:widowControl w:val="0"/>
      <w:autoSpaceDE w:val="0"/>
      <w:autoSpaceDN w:val="0"/>
      <w:adjustRightInd w:val="0"/>
      <w:spacing w:after="120" w:line="480" w:lineRule="auto"/>
      <w:ind w:left="283" w:firstLine="709"/>
      <w:jc w:val="both"/>
    </w:pPr>
    <w:rPr>
      <w:sz w:val="26"/>
      <w:szCs w:val="20"/>
    </w:rPr>
  </w:style>
  <w:style w:type="character" w:customStyle="1" w:styleId="23">
    <w:name w:val="Основной текст с отступом 2 Знак"/>
    <w:link w:val="22"/>
    <w:rsid w:val="00AD427D"/>
    <w:rPr>
      <w:sz w:val="26"/>
      <w:lang w:val="ru-RU" w:eastAsia="ru-RU" w:bidi="ar-SA"/>
    </w:rPr>
  </w:style>
  <w:style w:type="paragraph" w:customStyle="1" w:styleId="32">
    <w:name w:val="Обычный (веб)3"/>
    <w:basedOn w:val="a"/>
    <w:rsid w:val="00AD427D"/>
    <w:pPr>
      <w:spacing w:before="240" w:after="120"/>
      <w:ind w:left="525" w:right="525"/>
    </w:pPr>
  </w:style>
  <w:style w:type="paragraph" w:styleId="24">
    <w:name w:val="Body Text 2"/>
    <w:basedOn w:val="a"/>
    <w:link w:val="25"/>
    <w:rsid w:val="00AD427D"/>
    <w:pPr>
      <w:widowControl w:val="0"/>
      <w:autoSpaceDE w:val="0"/>
      <w:autoSpaceDN w:val="0"/>
      <w:adjustRightInd w:val="0"/>
      <w:spacing w:after="120" w:line="480" w:lineRule="auto"/>
      <w:ind w:firstLine="709"/>
      <w:jc w:val="both"/>
    </w:pPr>
    <w:rPr>
      <w:sz w:val="26"/>
      <w:szCs w:val="20"/>
    </w:rPr>
  </w:style>
  <w:style w:type="character" w:customStyle="1" w:styleId="25">
    <w:name w:val="Основной текст 2 Знак"/>
    <w:link w:val="24"/>
    <w:rsid w:val="00AD427D"/>
    <w:rPr>
      <w:sz w:val="26"/>
      <w:lang w:val="ru-RU" w:eastAsia="ru-RU" w:bidi="ar-SA"/>
    </w:rPr>
  </w:style>
  <w:style w:type="paragraph" w:customStyle="1" w:styleId="af">
    <w:name w:val="Знак"/>
    <w:basedOn w:val="a"/>
    <w:rsid w:val="00AD427D"/>
    <w:pPr>
      <w:spacing w:before="100" w:beforeAutospacing="1" w:after="100" w:afterAutospacing="1"/>
    </w:pPr>
    <w:rPr>
      <w:rFonts w:ascii="Tahoma" w:eastAsia="SimSun" w:hAnsi="Tahoma"/>
      <w:sz w:val="20"/>
      <w:szCs w:val="20"/>
      <w:lang w:val="en-US" w:eastAsia="en-US"/>
    </w:rPr>
  </w:style>
  <w:style w:type="paragraph" w:customStyle="1" w:styleId="timesnewroman">
    <w:name w:val="timesnewroman"/>
    <w:basedOn w:val="ab"/>
    <w:rsid w:val="00AD427D"/>
    <w:pPr>
      <w:spacing w:after="0" w:line="240" w:lineRule="auto"/>
      <w:ind w:firstLine="708"/>
      <w:jc w:val="both"/>
    </w:pPr>
    <w:rPr>
      <w:rFonts w:ascii="Times New Roman" w:eastAsia="Times New Roman" w:hAnsi="Times New Roman"/>
      <w:sz w:val="24"/>
      <w:szCs w:val="20"/>
      <w:lang w:eastAsia="ru-RU"/>
    </w:rPr>
  </w:style>
  <w:style w:type="paragraph" w:customStyle="1" w:styleId="af0">
    <w:name w:val="Знак Знак Знак"/>
    <w:basedOn w:val="a"/>
    <w:rsid w:val="00AD427D"/>
    <w:pPr>
      <w:spacing w:after="160" w:line="240" w:lineRule="exact"/>
    </w:pPr>
    <w:rPr>
      <w:rFonts w:ascii="Verdana" w:hAnsi="Verdana"/>
      <w:sz w:val="20"/>
      <w:szCs w:val="20"/>
      <w:lang w:val="en-US" w:eastAsia="en-US"/>
    </w:rPr>
  </w:style>
  <w:style w:type="paragraph" w:styleId="af1">
    <w:name w:val="Body Text Indent"/>
    <w:basedOn w:val="a"/>
    <w:unhideWhenUsed/>
    <w:rsid w:val="00AD427D"/>
    <w:pPr>
      <w:spacing w:after="120"/>
      <w:ind w:left="283"/>
    </w:pPr>
    <w:rPr>
      <w:rFonts w:eastAsia="MS Mincho"/>
    </w:rPr>
  </w:style>
  <w:style w:type="paragraph" w:styleId="af2">
    <w:name w:val="Normal (Web)"/>
    <w:basedOn w:val="a"/>
    <w:rsid w:val="00AD427D"/>
    <w:pPr>
      <w:spacing w:before="100" w:beforeAutospacing="1" w:after="100" w:afterAutospacing="1"/>
    </w:pPr>
  </w:style>
  <w:style w:type="paragraph" w:customStyle="1" w:styleId="af3">
    <w:name w:val="Íîðìàëüíûé"/>
    <w:rsid w:val="00AD427D"/>
    <w:pPr>
      <w:widowControl w:val="0"/>
      <w:suppressAutoHyphens/>
      <w:autoSpaceDE w:val="0"/>
    </w:pPr>
    <w:rPr>
      <w:color w:val="000000"/>
      <w:szCs w:val="24"/>
      <w:lang w:eastAsia="en-US" w:bidi="en-US"/>
    </w:rPr>
  </w:style>
  <w:style w:type="paragraph" w:customStyle="1" w:styleId="auto">
    <w:name w:val="auto"/>
    <w:basedOn w:val="a"/>
    <w:rsid w:val="00AD427D"/>
  </w:style>
  <w:style w:type="paragraph" w:customStyle="1" w:styleId="af4">
    <w:name w:val="Знак Знак Знак"/>
    <w:basedOn w:val="a"/>
    <w:rsid w:val="00AD427D"/>
    <w:pPr>
      <w:spacing w:after="160" w:line="240" w:lineRule="exact"/>
    </w:pPr>
    <w:rPr>
      <w:rFonts w:ascii="Verdana" w:hAnsi="Verdana"/>
      <w:sz w:val="20"/>
      <w:szCs w:val="20"/>
      <w:lang w:val="en-US" w:eastAsia="en-US"/>
    </w:rPr>
  </w:style>
  <w:style w:type="paragraph" w:customStyle="1" w:styleId="ConsNonformat">
    <w:name w:val="ConsNonformat"/>
    <w:rsid w:val="00AD427D"/>
    <w:pPr>
      <w:widowControl w:val="0"/>
      <w:autoSpaceDE w:val="0"/>
      <w:autoSpaceDN w:val="0"/>
      <w:adjustRightInd w:val="0"/>
    </w:pPr>
    <w:rPr>
      <w:rFonts w:ascii="Courier New" w:hAnsi="Courier New" w:cs="Courier New"/>
    </w:rPr>
  </w:style>
  <w:style w:type="paragraph" w:customStyle="1" w:styleId="ConsCell">
    <w:name w:val="ConsCell"/>
    <w:rsid w:val="00AD427D"/>
    <w:pPr>
      <w:widowControl w:val="0"/>
      <w:autoSpaceDE w:val="0"/>
      <w:autoSpaceDN w:val="0"/>
      <w:adjustRightInd w:val="0"/>
    </w:pPr>
    <w:rPr>
      <w:rFonts w:ascii="Arial" w:hAnsi="Arial"/>
    </w:rPr>
  </w:style>
  <w:style w:type="paragraph" w:styleId="11">
    <w:name w:val="toc 1"/>
    <w:basedOn w:val="a"/>
    <w:next w:val="a"/>
    <w:autoRedefine/>
    <w:rsid w:val="00AD427D"/>
    <w:pPr>
      <w:tabs>
        <w:tab w:val="right" w:leader="dot" w:pos="9627"/>
      </w:tabs>
      <w:suppressAutoHyphens/>
      <w:spacing w:line="360" w:lineRule="auto"/>
      <w:ind w:right="-365"/>
    </w:pPr>
    <w:rPr>
      <w:lang w:eastAsia="ar-SA"/>
    </w:rPr>
  </w:style>
  <w:style w:type="character" w:styleId="af5">
    <w:name w:val="FollowedHyperlink"/>
    <w:rsid w:val="00AD427D"/>
    <w:rPr>
      <w:color w:val="800080"/>
      <w:u w:val="single"/>
    </w:rPr>
  </w:style>
  <w:style w:type="character" w:styleId="af6">
    <w:name w:val="footnote reference"/>
    <w:rsid w:val="00AD427D"/>
    <w:rPr>
      <w:vertAlign w:val="superscript"/>
    </w:rPr>
  </w:style>
  <w:style w:type="paragraph" w:styleId="af7">
    <w:name w:val="footnote text"/>
    <w:basedOn w:val="a"/>
    <w:link w:val="af8"/>
    <w:rsid w:val="00AD427D"/>
    <w:rPr>
      <w:sz w:val="20"/>
      <w:szCs w:val="20"/>
    </w:rPr>
  </w:style>
  <w:style w:type="character" w:customStyle="1" w:styleId="af8">
    <w:name w:val="Текст сноски Знак"/>
    <w:link w:val="af7"/>
    <w:rsid w:val="00AD427D"/>
    <w:rPr>
      <w:lang w:val="ru-RU" w:eastAsia="ru-RU" w:bidi="ar-SA"/>
    </w:rPr>
  </w:style>
  <w:style w:type="character" w:customStyle="1" w:styleId="5">
    <w:name w:val="Знак5 Знак Знак"/>
    <w:semiHidden/>
    <w:locked/>
    <w:rsid w:val="007E0979"/>
    <w:rPr>
      <w:rFonts w:ascii="Calibri" w:hAnsi="Calibri"/>
      <w:i/>
      <w:iCs/>
      <w:sz w:val="24"/>
      <w:szCs w:val="24"/>
      <w:lang w:val="ru-RU" w:eastAsia="ar-SA" w:bidi="ar-SA"/>
    </w:rPr>
  </w:style>
  <w:style w:type="character" w:customStyle="1" w:styleId="51">
    <w:name w:val="Знак5 Знак1"/>
    <w:aliases w:val="Знак5 Знак Знак2"/>
    <w:semiHidden/>
    <w:rsid w:val="00CD612A"/>
    <w:rPr>
      <w:rFonts w:ascii="Calibri" w:hAnsi="Calibri"/>
      <w:i/>
      <w:iCs/>
      <w:sz w:val="24"/>
      <w:szCs w:val="24"/>
      <w:lang w:val="ru-RU" w:eastAsia="ar-SA" w:bidi="ar-SA"/>
    </w:rPr>
  </w:style>
  <w:style w:type="character" w:customStyle="1" w:styleId="50">
    <w:name w:val="Знак5 Знак Знак"/>
    <w:semiHidden/>
    <w:rsid w:val="000452DA"/>
    <w:rPr>
      <w:rFonts w:ascii="Calibri" w:hAnsi="Calibri"/>
      <w:i/>
      <w:iCs/>
      <w:sz w:val="24"/>
      <w:szCs w:val="24"/>
      <w:lang w:val="ru-RU" w:eastAsia="ar-SA" w:bidi="ar-SA"/>
    </w:rPr>
  </w:style>
  <w:style w:type="character" w:customStyle="1" w:styleId="30">
    <w:name w:val="Заголовок 3 Знак"/>
    <w:link w:val="3"/>
    <w:semiHidden/>
    <w:rsid w:val="003703BC"/>
    <w:rPr>
      <w:rFonts w:ascii="Calibri Light" w:eastAsia="Times New Roman" w:hAnsi="Calibri Light" w:cs="Times New Roman"/>
      <w:b/>
      <w:bCs/>
      <w:sz w:val="26"/>
      <w:szCs w:val="26"/>
    </w:rPr>
  </w:style>
  <w:style w:type="character" w:customStyle="1" w:styleId="w">
    <w:name w:val="w"/>
    <w:rsid w:val="00DE730B"/>
  </w:style>
  <w:style w:type="character" w:customStyle="1" w:styleId="a7">
    <w:name w:val="Нижний колонтитул Знак"/>
    <w:basedOn w:val="a0"/>
    <w:link w:val="a6"/>
    <w:rsid w:val="00C404EF"/>
    <w:rPr>
      <w:sz w:val="24"/>
      <w:szCs w:val="24"/>
    </w:rPr>
  </w:style>
  <w:style w:type="paragraph" w:customStyle="1" w:styleId="70">
    <w:name w:val="Знак7"/>
    <w:basedOn w:val="a"/>
    <w:rsid w:val="006B48A3"/>
    <w:pPr>
      <w:widowControl w:val="0"/>
      <w:adjustRightInd w:val="0"/>
      <w:spacing w:after="160" w:line="240" w:lineRule="exact"/>
      <w:jc w:val="right"/>
    </w:pPr>
    <w:rPr>
      <w:sz w:val="20"/>
      <w:szCs w:val="20"/>
      <w:lang w:val="en-GB" w:eastAsia="en-US"/>
    </w:rPr>
  </w:style>
  <w:style w:type="paragraph" w:customStyle="1" w:styleId="26">
    <w:name w:val="Знак2"/>
    <w:basedOn w:val="a"/>
    <w:rsid w:val="006B48A3"/>
    <w:pPr>
      <w:widowControl w:val="0"/>
      <w:adjustRightInd w:val="0"/>
      <w:spacing w:after="160" w:line="240" w:lineRule="exact"/>
      <w:jc w:val="right"/>
    </w:pPr>
    <w:rPr>
      <w:sz w:val="20"/>
      <w:szCs w:val="20"/>
      <w:lang w:val="en-GB" w:eastAsia="en-US"/>
    </w:rPr>
  </w:style>
  <w:style w:type="paragraph" w:customStyle="1" w:styleId="160">
    <w:name w:val="Знак Знак16"/>
    <w:basedOn w:val="a"/>
    <w:rsid w:val="006B48A3"/>
    <w:pPr>
      <w:widowControl w:val="0"/>
      <w:adjustRightInd w:val="0"/>
      <w:spacing w:after="160" w:line="240" w:lineRule="exact"/>
      <w:jc w:val="right"/>
    </w:pPr>
    <w:rPr>
      <w:sz w:val="20"/>
      <w:szCs w:val="20"/>
      <w:lang w:val="en-GB" w:eastAsia="en-US"/>
    </w:rPr>
  </w:style>
  <w:style w:type="paragraph" w:customStyle="1" w:styleId="af9">
    <w:name w:val="Знак Знак Знак"/>
    <w:basedOn w:val="a"/>
    <w:rsid w:val="006B48A3"/>
    <w:pPr>
      <w:spacing w:after="160" w:line="240" w:lineRule="exact"/>
    </w:pPr>
    <w:rPr>
      <w:rFonts w:ascii="Verdana" w:hAnsi="Verdana"/>
      <w:sz w:val="20"/>
      <w:szCs w:val="20"/>
      <w:lang w:val="en-US" w:eastAsia="en-US"/>
    </w:rPr>
  </w:style>
  <w:style w:type="paragraph" w:styleId="afa">
    <w:name w:val="List Paragraph"/>
    <w:basedOn w:val="a"/>
    <w:uiPriority w:val="34"/>
    <w:qFormat/>
    <w:rsid w:val="00B65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73722">
      <w:bodyDiv w:val="1"/>
      <w:marLeft w:val="0"/>
      <w:marRight w:val="0"/>
      <w:marTop w:val="0"/>
      <w:marBottom w:val="0"/>
      <w:divBdr>
        <w:top w:val="none" w:sz="0" w:space="0" w:color="auto"/>
        <w:left w:val="none" w:sz="0" w:space="0" w:color="auto"/>
        <w:bottom w:val="none" w:sz="0" w:space="0" w:color="auto"/>
        <w:right w:val="none" w:sz="0" w:space="0" w:color="auto"/>
      </w:divBdr>
    </w:div>
    <w:div w:id="1033261955">
      <w:bodyDiv w:val="1"/>
      <w:marLeft w:val="0"/>
      <w:marRight w:val="0"/>
      <w:marTop w:val="0"/>
      <w:marBottom w:val="0"/>
      <w:divBdr>
        <w:top w:val="none" w:sz="0" w:space="0" w:color="auto"/>
        <w:left w:val="none" w:sz="0" w:space="0" w:color="auto"/>
        <w:bottom w:val="none" w:sz="0" w:space="0" w:color="auto"/>
        <w:right w:val="none" w:sz="0" w:space="0" w:color="auto"/>
      </w:divBdr>
    </w:div>
    <w:div w:id="1056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61A4B547BBE2E48AA51016A1B09E56218CF632EAC4400752933205660U1pBD" TargetMode="External"/><Relationship Id="rId18" Type="http://schemas.openxmlformats.org/officeDocument/2006/relationships/hyperlink" Target="consultantplus://offline/ref=53C42965240412AAF21AAD9B118903A3468699FBA0D604111F09ABB28B174A194AB8594CB94CF03078FFFBhEt1W" TargetMode="External"/><Relationship Id="rId3" Type="http://schemas.openxmlformats.org/officeDocument/2006/relationships/styles" Target="styles.xml"/><Relationship Id="rId21" Type="http://schemas.openxmlformats.org/officeDocument/2006/relationships/hyperlink" Target="consultantplus://offline/ref=B0D199B3D377BE1D1BAD9B11ABC18BE75807D335069B863D25A6D97E49B6A0891F8459203CB23D4CF3CC86694D811EB9A0D"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consultantplus://offline/ref=53C42965240412AAF21AAD9B118903A3468699FBA2D503111409ABB28B174A194AB8594CB94CF03078FAFBhEtBW" TargetMode="External"/><Relationship Id="rId2" Type="http://schemas.openxmlformats.org/officeDocument/2006/relationships/numbering" Target="numbering.xml"/><Relationship Id="rId16" Type="http://schemas.openxmlformats.org/officeDocument/2006/relationships/hyperlink" Target="file:///D:\1\&#1073;&#1102;&#1076;&#1078;&#1077;&#1090;_2013\&#1073;&#1102;&#1076;&#1078;&#1077;&#1090;&#1085;&#1099;&#1081;%20&#1087;&#1088;&#1086;&#1094;&#1077;&#1089;&#1089;_2013_&#1089;%20&#1087;&#1086;&#1087;&#1088;&#1072;&#1074;&#1082;&#1072;&#1084;&#1080;%20&#1050;&#1057;&#1055;_&#1080;%20&#1087;&#1088;&#1086;&#1082;&#1091;&#1088;&#1072;&#1090;&#1091;&#1088;&#1099;.doc"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53C42965240412AAF21AAD9B118903A3468699FBA5D700171709ABB28B174A19h4tAW"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53C42965240412AAF21AAD9B118903A3468699FBA0D604111F09ABB28B174A194AB8594CB94CF03078FCFAhEt7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3C42965240412AAF21AB39607E55DAC4788C1F7A5D20D434B56F0EFDCh1tE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FD22-A104-40C1-A307-F9AC9704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57</Pages>
  <Words>13766</Words>
  <Characters>108450</Characters>
  <Application>Microsoft Office Word</Application>
  <DocSecurity>0</DocSecurity>
  <Lines>903</Lines>
  <Paragraphs>243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121973</CharactersWithSpaces>
  <SharedDoc>false</SharedDoc>
  <HLinks>
    <vt:vector size="144" baseType="variant">
      <vt:variant>
        <vt:i4>4325391</vt:i4>
      </vt:variant>
      <vt:variant>
        <vt:i4>69</vt:i4>
      </vt:variant>
      <vt:variant>
        <vt:i4>0</vt:i4>
      </vt:variant>
      <vt:variant>
        <vt:i4>5</vt:i4>
      </vt:variant>
      <vt:variant>
        <vt:lpwstr>consultantplus://offline/ref=53C42965240412AAF21AAD9B118903A3468699FBA0D604111F09ABB28B174A194AB8594CB94CF03078FCFAhEt7W</vt:lpwstr>
      </vt:variant>
      <vt:variant>
        <vt:lpwstr/>
      </vt:variant>
      <vt:variant>
        <vt:i4>4325391</vt:i4>
      </vt:variant>
      <vt:variant>
        <vt:i4>66</vt:i4>
      </vt:variant>
      <vt:variant>
        <vt:i4>0</vt:i4>
      </vt:variant>
      <vt:variant>
        <vt:i4>5</vt:i4>
      </vt:variant>
      <vt:variant>
        <vt:lpwstr>consultantplus://offline/ref=53C42965240412AAF21AAD9B118903A3468699FBA0D604111F09ABB28B174A194AB8594CB94CF03078FFFBhEt1W</vt:lpwstr>
      </vt:variant>
      <vt:variant>
        <vt:lpwstr/>
      </vt:variant>
      <vt:variant>
        <vt:i4>4325391</vt:i4>
      </vt:variant>
      <vt:variant>
        <vt:i4>63</vt:i4>
      </vt:variant>
      <vt:variant>
        <vt:i4>0</vt:i4>
      </vt:variant>
      <vt:variant>
        <vt:i4>5</vt:i4>
      </vt:variant>
      <vt:variant>
        <vt:lpwstr>consultantplus://offline/ref=53C42965240412AAF21AAD9B118903A3468699FBA2D503111409ABB28B174A194AB8594CB94CF03078FAFBhEtBW</vt:lpwstr>
      </vt:variant>
      <vt:variant>
        <vt:lpwstr/>
      </vt:variant>
      <vt:variant>
        <vt:i4>786526</vt:i4>
      </vt:variant>
      <vt:variant>
        <vt:i4>60</vt:i4>
      </vt:variant>
      <vt:variant>
        <vt:i4>0</vt:i4>
      </vt:variant>
      <vt:variant>
        <vt:i4>5</vt:i4>
      </vt:variant>
      <vt:variant>
        <vt:lpwstr>C:\1\бюджет_2013\бюджетный процесс_2013_с поправками КСП_и прокуратуры.doc</vt:lpwstr>
      </vt:variant>
      <vt:variant>
        <vt:lpwstr>Par39</vt:lpwstr>
      </vt:variant>
      <vt:variant>
        <vt:i4>2162748</vt:i4>
      </vt:variant>
      <vt:variant>
        <vt:i4>57</vt:i4>
      </vt:variant>
      <vt:variant>
        <vt:i4>0</vt:i4>
      </vt:variant>
      <vt:variant>
        <vt:i4>5</vt:i4>
      </vt:variant>
      <vt:variant>
        <vt:lpwstr>consultantplus://offline/ref=53C42965240412AAF21AAD9B118903A3468699FBA5D700171709ABB28B174A19h4tAW</vt:lpwstr>
      </vt:variant>
      <vt:variant>
        <vt:lpwstr/>
      </vt:variant>
      <vt:variant>
        <vt:i4>4980742</vt:i4>
      </vt:variant>
      <vt:variant>
        <vt:i4>54</vt:i4>
      </vt:variant>
      <vt:variant>
        <vt:i4>0</vt:i4>
      </vt:variant>
      <vt:variant>
        <vt:i4>5</vt:i4>
      </vt:variant>
      <vt:variant>
        <vt:lpwstr>consultantplus://offline/ref=53C42965240412AAF21AB39607E55DAC4788C1F7A5D20D434B56F0EFDCh1tEW</vt:lpwstr>
      </vt:variant>
      <vt:variant>
        <vt:lpwstr/>
      </vt:variant>
      <vt:variant>
        <vt:i4>7077940</vt:i4>
      </vt:variant>
      <vt:variant>
        <vt:i4>51</vt:i4>
      </vt:variant>
      <vt:variant>
        <vt:i4>0</vt:i4>
      </vt:variant>
      <vt:variant>
        <vt:i4>5</vt:i4>
      </vt:variant>
      <vt:variant>
        <vt:lpwstr/>
      </vt:variant>
      <vt:variant>
        <vt:lpwstr>Par469</vt:lpwstr>
      </vt:variant>
      <vt:variant>
        <vt:i4>7077940</vt:i4>
      </vt:variant>
      <vt:variant>
        <vt:i4>48</vt:i4>
      </vt:variant>
      <vt:variant>
        <vt:i4>0</vt:i4>
      </vt:variant>
      <vt:variant>
        <vt:i4>5</vt:i4>
      </vt:variant>
      <vt:variant>
        <vt:lpwstr/>
      </vt:variant>
      <vt:variant>
        <vt:lpwstr>Par469</vt:lpwstr>
      </vt:variant>
      <vt:variant>
        <vt:i4>1310803</vt:i4>
      </vt:variant>
      <vt:variant>
        <vt:i4>45</vt:i4>
      </vt:variant>
      <vt:variant>
        <vt:i4>0</vt:i4>
      </vt:variant>
      <vt:variant>
        <vt:i4>5</vt:i4>
      </vt:variant>
      <vt:variant>
        <vt:lpwstr>consultantplus://offline/ref=F61A4B547BBE2E48AA51016A1B09E56218CF632EAC4400752933205660U1pBD</vt:lpwstr>
      </vt:variant>
      <vt:variant>
        <vt:lpwstr/>
      </vt:variant>
      <vt:variant>
        <vt:i4>6815841</vt:i4>
      </vt:variant>
      <vt:variant>
        <vt:i4>42</vt:i4>
      </vt:variant>
      <vt:variant>
        <vt:i4>0</vt:i4>
      </vt:variant>
      <vt:variant>
        <vt:i4>5</vt:i4>
      </vt:variant>
      <vt:variant>
        <vt:lpwstr>consultantplus://offline/ref=822FF7D7880D7D798190DAB99B30BBE8DA82CC262BC287F462C5398485633D7549C40A62950466B2D5UBM</vt:lpwstr>
      </vt:variant>
      <vt:variant>
        <vt:lpwstr/>
      </vt:variant>
      <vt:variant>
        <vt:i4>6815840</vt:i4>
      </vt:variant>
      <vt:variant>
        <vt:i4>39</vt:i4>
      </vt:variant>
      <vt:variant>
        <vt:i4>0</vt:i4>
      </vt:variant>
      <vt:variant>
        <vt:i4>5</vt:i4>
      </vt:variant>
      <vt:variant>
        <vt:lpwstr>consultantplus://offline/ref=822FF7D7880D7D798190DAB99B30BBE8DA82CC262BC287F462C5398485633D7549C40A62950466B0D5UAM</vt:lpwstr>
      </vt:variant>
      <vt:variant>
        <vt:lpwstr/>
      </vt:variant>
      <vt:variant>
        <vt:i4>6815853</vt:i4>
      </vt:variant>
      <vt:variant>
        <vt:i4>36</vt:i4>
      </vt:variant>
      <vt:variant>
        <vt:i4>0</vt:i4>
      </vt:variant>
      <vt:variant>
        <vt:i4>5</vt:i4>
      </vt:variant>
      <vt:variant>
        <vt:lpwstr>consultantplus://offline/ref=822FF7D7880D7D798190DAB99B30BBE8DA82CC262BC287F462C5398485633D7549C40A62950465B9D5UFM</vt:lpwstr>
      </vt:variant>
      <vt:variant>
        <vt:lpwstr/>
      </vt:variant>
      <vt:variant>
        <vt:i4>6815807</vt:i4>
      </vt:variant>
      <vt:variant>
        <vt:i4>33</vt:i4>
      </vt:variant>
      <vt:variant>
        <vt:i4>0</vt:i4>
      </vt:variant>
      <vt:variant>
        <vt:i4>5</vt:i4>
      </vt:variant>
      <vt:variant>
        <vt:lpwstr>consultantplus://offline/ref=822FF7D7880D7D798190DAB99B30BBE8DA82CC262BC287F462C5398485633D7549C40A62950465B5D5U8M</vt:lpwstr>
      </vt:variant>
      <vt:variant>
        <vt:lpwstr/>
      </vt:variant>
      <vt:variant>
        <vt:i4>6815847</vt:i4>
      </vt:variant>
      <vt:variant>
        <vt:i4>30</vt:i4>
      </vt:variant>
      <vt:variant>
        <vt:i4>0</vt:i4>
      </vt:variant>
      <vt:variant>
        <vt:i4>5</vt:i4>
      </vt:variant>
      <vt:variant>
        <vt:lpwstr>consultantplus://offline/ref=822FF7D7880D7D798190DAB99B30BBE8DA82CC262BC287F462C5398485633D7549C40A62950465B3D5UFM</vt:lpwstr>
      </vt:variant>
      <vt:variant>
        <vt:lpwstr/>
      </vt:variant>
      <vt:variant>
        <vt:i4>6815840</vt:i4>
      </vt:variant>
      <vt:variant>
        <vt:i4>27</vt:i4>
      </vt:variant>
      <vt:variant>
        <vt:i4>0</vt:i4>
      </vt:variant>
      <vt:variant>
        <vt:i4>5</vt:i4>
      </vt:variant>
      <vt:variant>
        <vt:lpwstr>consultantplus://offline/ref=822FF7D7880D7D798190DAB99B30BBE8DA82CC262BC287F462C5398485633D7549C40A62950462B1D5UDM</vt:lpwstr>
      </vt:variant>
      <vt:variant>
        <vt:lpwstr/>
      </vt:variant>
      <vt:variant>
        <vt:i4>6815844</vt:i4>
      </vt:variant>
      <vt:variant>
        <vt:i4>24</vt:i4>
      </vt:variant>
      <vt:variant>
        <vt:i4>0</vt:i4>
      </vt:variant>
      <vt:variant>
        <vt:i4>5</vt:i4>
      </vt:variant>
      <vt:variant>
        <vt:lpwstr>consultantplus://offline/ref=822FF7D7880D7D798190DAB99B30BBE8DA82CC262BC287F462C5398485633D7549C40A62950460B2D5UAM</vt:lpwstr>
      </vt:variant>
      <vt:variant>
        <vt:lpwstr/>
      </vt:variant>
      <vt:variant>
        <vt:i4>6815844</vt:i4>
      </vt:variant>
      <vt:variant>
        <vt:i4>21</vt:i4>
      </vt:variant>
      <vt:variant>
        <vt:i4>0</vt:i4>
      </vt:variant>
      <vt:variant>
        <vt:i4>5</vt:i4>
      </vt:variant>
      <vt:variant>
        <vt:lpwstr>consultantplus://offline/ref=822FF7D7880D7D798190DAB99B30BBE8DA82CC262BC287F462C5398485633D7549C40A62950460B1D5UBM</vt:lpwstr>
      </vt:variant>
      <vt:variant>
        <vt:lpwstr/>
      </vt:variant>
      <vt:variant>
        <vt:i4>6815801</vt:i4>
      </vt:variant>
      <vt:variant>
        <vt:i4>18</vt:i4>
      </vt:variant>
      <vt:variant>
        <vt:i4>0</vt:i4>
      </vt:variant>
      <vt:variant>
        <vt:i4>5</vt:i4>
      </vt:variant>
      <vt:variant>
        <vt:lpwstr>consultantplus://offline/ref=822FF7D7880D7D798190DAB99B30BBE8DA82CC262BC287F462C5398485633D7549C40A62950568B2D5U5M</vt:lpwstr>
      </vt:variant>
      <vt:variant>
        <vt:lpwstr/>
      </vt:variant>
      <vt:variant>
        <vt:i4>6815854</vt:i4>
      </vt:variant>
      <vt:variant>
        <vt:i4>15</vt:i4>
      </vt:variant>
      <vt:variant>
        <vt:i4>0</vt:i4>
      </vt:variant>
      <vt:variant>
        <vt:i4>5</vt:i4>
      </vt:variant>
      <vt:variant>
        <vt:lpwstr>consultantplus://offline/ref=822FF7D7880D7D798190DAB99B30BBE8DA82CC262BC287F462C5398485633D7549C40A62950567B9D5UFM</vt:lpwstr>
      </vt:variant>
      <vt:variant>
        <vt:lpwstr/>
      </vt:variant>
      <vt:variant>
        <vt:i4>6815840</vt:i4>
      </vt:variant>
      <vt:variant>
        <vt:i4>12</vt:i4>
      </vt:variant>
      <vt:variant>
        <vt:i4>0</vt:i4>
      </vt:variant>
      <vt:variant>
        <vt:i4>5</vt:i4>
      </vt:variant>
      <vt:variant>
        <vt:lpwstr>consultantplus://offline/ref=822FF7D7880D7D798190DAB99B30BBE8DA82CC262BC287F462C5398485633D7549C40A62950567B2D5UCM</vt:lpwstr>
      </vt:variant>
      <vt:variant>
        <vt:lpwstr/>
      </vt:variant>
      <vt:variant>
        <vt:i4>6815806</vt:i4>
      </vt:variant>
      <vt:variant>
        <vt:i4>9</vt:i4>
      </vt:variant>
      <vt:variant>
        <vt:i4>0</vt:i4>
      </vt:variant>
      <vt:variant>
        <vt:i4>5</vt:i4>
      </vt:variant>
      <vt:variant>
        <vt:lpwstr>consultantplus://offline/ref=822FF7D7880D7D798190DAB99B30BBE8DA82CC262BC287F462C5398485633D7549C40A62950565B5D5U8M</vt:lpwstr>
      </vt:variant>
      <vt:variant>
        <vt:lpwstr/>
      </vt:variant>
      <vt:variant>
        <vt:i4>6815796</vt:i4>
      </vt:variant>
      <vt:variant>
        <vt:i4>6</vt:i4>
      </vt:variant>
      <vt:variant>
        <vt:i4>0</vt:i4>
      </vt:variant>
      <vt:variant>
        <vt:i4>5</vt:i4>
      </vt:variant>
      <vt:variant>
        <vt:lpwstr>consultantplus://offline/ref=822FF7D7880D7D798190DAB99B30BBE8DA82CC262BC287F462C5398485633D7549C40A62950260B1D5U4M</vt:lpwstr>
      </vt:variant>
      <vt:variant>
        <vt:lpwstr/>
      </vt:variant>
      <vt:variant>
        <vt:i4>6815842</vt:i4>
      </vt:variant>
      <vt:variant>
        <vt:i4>3</vt:i4>
      </vt:variant>
      <vt:variant>
        <vt:i4>0</vt:i4>
      </vt:variant>
      <vt:variant>
        <vt:i4>5</vt:i4>
      </vt:variant>
      <vt:variant>
        <vt:lpwstr>consultantplus://offline/ref=822FF7D7880D7D798190DAB99B30BBE8DA82CC262BC287F462C5398485633D7549C40A62950260B1D5UBM</vt:lpwstr>
      </vt:variant>
      <vt:variant>
        <vt:lpwstr/>
      </vt:variant>
      <vt:variant>
        <vt:i4>7077940</vt:i4>
      </vt:variant>
      <vt:variant>
        <vt:i4>0</vt:i4>
      </vt:variant>
      <vt:variant>
        <vt:i4>0</vt:i4>
      </vt:variant>
      <vt:variant>
        <vt:i4>5</vt:i4>
      </vt:variant>
      <vt:variant>
        <vt:lpwstr/>
      </vt:variant>
      <vt:variant>
        <vt:lpwstr>Par469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Головко Олеся Михайловна</cp:lastModifiedBy>
  <cp:revision>31</cp:revision>
  <cp:lastPrinted>2019-10-28T02:08:00Z</cp:lastPrinted>
  <dcterms:created xsi:type="dcterms:W3CDTF">2019-08-22T01:44:00Z</dcterms:created>
  <dcterms:modified xsi:type="dcterms:W3CDTF">2019-10-30T01:19:00Z</dcterms:modified>
</cp:coreProperties>
</file>