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F9" w:rsidRPr="004868A1" w:rsidRDefault="00827FF9" w:rsidP="00827FF9">
      <w:pPr>
        <w:widowControl/>
        <w:suppressAutoHyphens w:val="0"/>
        <w:autoSpaceDE/>
        <w:ind w:firstLine="0"/>
        <w:jc w:val="center"/>
        <w:rPr>
          <w:color w:val="000000"/>
          <w:sz w:val="24"/>
          <w:szCs w:val="26"/>
        </w:rPr>
      </w:pPr>
      <w:r w:rsidRPr="004868A1">
        <w:rPr>
          <w:noProof/>
          <w:color w:val="000000"/>
          <w:sz w:val="24"/>
          <w:szCs w:val="26"/>
        </w:rPr>
        <w:drawing>
          <wp:inline distT="0" distB="0" distL="0" distR="0">
            <wp:extent cx="590550" cy="752475"/>
            <wp:effectExtent l="0" t="0" r="0"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827FF9" w:rsidRPr="004868A1" w:rsidRDefault="00827FF9" w:rsidP="00827FF9">
      <w:pPr>
        <w:widowControl/>
        <w:suppressAutoHyphens w:val="0"/>
        <w:autoSpaceDE/>
        <w:ind w:firstLine="0"/>
        <w:jc w:val="center"/>
        <w:rPr>
          <w:b/>
          <w:color w:val="000000"/>
          <w:spacing w:val="20"/>
          <w:sz w:val="32"/>
          <w:szCs w:val="24"/>
        </w:rPr>
      </w:pPr>
      <w:r w:rsidRPr="004868A1">
        <w:rPr>
          <w:b/>
          <w:color w:val="000000"/>
          <w:spacing w:val="20"/>
          <w:sz w:val="32"/>
          <w:szCs w:val="24"/>
        </w:rPr>
        <w:t xml:space="preserve">АДМИНИСТРАЦИЯ </w:t>
      </w:r>
    </w:p>
    <w:p w:rsidR="00827FF9" w:rsidRPr="004868A1" w:rsidRDefault="00827FF9" w:rsidP="00827FF9">
      <w:pPr>
        <w:widowControl/>
        <w:suppressAutoHyphens w:val="0"/>
        <w:autoSpaceDE/>
        <w:ind w:firstLine="0"/>
        <w:jc w:val="center"/>
        <w:rPr>
          <w:b/>
          <w:color w:val="000000"/>
          <w:spacing w:val="20"/>
          <w:sz w:val="32"/>
          <w:szCs w:val="24"/>
        </w:rPr>
      </w:pPr>
      <w:r w:rsidRPr="004868A1">
        <w:rPr>
          <w:b/>
          <w:color w:val="000000"/>
          <w:spacing w:val="20"/>
          <w:sz w:val="32"/>
          <w:szCs w:val="24"/>
        </w:rPr>
        <w:t xml:space="preserve">АРСЕНЬЕВСКОГО ГОРОДСКОГО ОКРУГА </w:t>
      </w:r>
    </w:p>
    <w:p w:rsidR="00827FF9" w:rsidRPr="004868A1" w:rsidRDefault="00827FF9" w:rsidP="00827FF9">
      <w:pPr>
        <w:widowControl/>
        <w:suppressAutoHyphens w:val="0"/>
        <w:autoSpaceDE/>
        <w:ind w:firstLine="0"/>
        <w:jc w:val="center"/>
        <w:rPr>
          <w:color w:val="000000"/>
          <w:sz w:val="16"/>
          <w:szCs w:val="16"/>
        </w:rPr>
      </w:pPr>
    </w:p>
    <w:p w:rsidR="00827FF9" w:rsidRPr="004868A1" w:rsidRDefault="00827FF9" w:rsidP="00827FF9">
      <w:pPr>
        <w:widowControl/>
        <w:suppressAutoHyphens w:val="0"/>
        <w:autoSpaceDE/>
        <w:ind w:firstLine="0"/>
        <w:jc w:val="center"/>
        <w:rPr>
          <w:color w:val="000000"/>
          <w:sz w:val="16"/>
          <w:szCs w:val="16"/>
        </w:rPr>
      </w:pPr>
    </w:p>
    <w:p w:rsidR="00827FF9" w:rsidRPr="004868A1" w:rsidRDefault="00827FF9" w:rsidP="00827FF9">
      <w:pPr>
        <w:widowControl/>
        <w:suppressAutoHyphens w:val="0"/>
        <w:autoSpaceDE/>
        <w:ind w:firstLine="0"/>
        <w:jc w:val="center"/>
        <w:rPr>
          <w:color w:val="000000"/>
          <w:sz w:val="28"/>
          <w:szCs w:val="24"/>
        </w:rPr>
      </w:pPr>
      <w:r w:rsidRPr="004868A1">
        <w:rPr>
          <w:color w:val="000000"/>
          <w:sz w:val="28"/>
          <w:szCs w:val="24"/>
        </w:rPr>
        <w:t>П О С Т А Н О В Л Е Н И Е</w:t>
      </w:r>
    </w:p>
    <w:p w:rsidR="00827FF9" w:rsidRPr="004868A1" w:rsidRDefault="00827FF9" w:rsidP="00827FF9">
      <w:pPr>
        <w:widowControl/>
        <w:suppressAutoHyphens w:val="0"/>
        <w:autoSpaceDE/>
        <w:ind w:firstLine="0"/>
        <w:jc w:val="center"/>
        <w:rPr>
          <w:color w:val="000000"/>
          <w:sz w:val="16"/>
          <w:szCs w:val="24"/>
        </w:rPr>
      </w:pPr>
    </w:p>
    <w:p w:rsidR="00827FF9" w:rsidRPr="004868A1" w:rsidRDefault="00827FF9" w:rsidP="00827FF9">
      <w:pPr>
        <w:widowControl/>
        <w:suppressAutoHyphens w:val="0"/>
        <w:autoSpaceDE/>
        <w:ind w:firstLine="0"/>
        <w:jc w:val="center"/>
        <w:rPr>
          <w:color w:val="000000"/>
          <w:sz w:val="16"/>
          <w:szCs w:val="24"/>
        </w:rPr>
      </w:pPr>
    </w:p>
    <w:tbl>
      <w:tblPr>
        <w:tblW w:w="10102" w:type="dxa"/>
        <w:jc w:val="center"/>
        <w:tblLayout w:type="fixed"/>
        <w:tblLook w:val="0000" w:firstRow="0" w:lastRow="0" w:firstColumn="0" w:lastColumn="0" w:noHBand="0" w:noVBand="0"/>
      </w:tblPr>
      <w:tblGrid>
        <w:gridCol w:w="295"/>
        <w:gridCol w:w="2327"/>
        <w:gridCol w:w="374"/>
        <w:gridCol w:w="5084"/>
        <w:gridCol w:w="567"/>
        <w:gridCol w:w="1455"/>
      </w:tblGrid>
      <w:tr w:rsidR="00827FF9" w:rsidRPr="004868A1" w:rsidTr="00BF36B1">
        <w:trPr>
          <w:jc w:val="center"/>
        </w:trPr>
        <w:tc>
          <w:tcPr>
            <w:tcW w:w="295" w:type="dxa"/>
            <w:tcBorders>
              <w:top w:val="nil"/>
              <w:left w:val="nil"/>
              <w:bottom w:val="nil"/>
              <w:right w:val="nil"/>
            </w:tcBorders>
          </w:tcPr>
          <w:p w:rsidR="00827FF9" w:rsidRPr="004868A1" w:rsidRDefault="00827FF9" w:rsidP="00BF36B1">
            <w:pPr>
              <w:widowControl/>
              <w:suppressAutoHyphens w:val="0"/>
              <w:autoSpaceDE/>
              <w:ind w:firstLine="0"/>
              <w:jc w:val="left"/>
              <w:rPr>
                <w:color w:val="000000"/>
                <w:sz w:val="24"/>
                <w:szCs w:val="24"/>
                <w:u w:val="single"/>
              </w:rPr>
            </w:pPr>
          </w:p>
        </w:tc>
        <w:tc>
          <w:tcPr>
            <w:tcW w:w="2327" w:type="dxa"/>
            <w:tcBorders>
              <w:top w:val="nil"/>
              <w:left w:val="nil"/>
              <w:bottom w:val="single" w:sz="6" w:space="0" w:color="auto"/>
              <w:right w:val="nil"/>
            </w:tcBorders>
          </w:tcPr>
          <w:p w:rsidR="00827FF9" w:rsidRPr="004868A1" w:rsidRDefault="005A4288" w:rsidP="00BF36B1">
            <w:pPr>
              <w:widowControl/>
              <w:suppressAutoHyphens w:val="0"/>
              <w:autoSpaceDE/>
              <w:ind w:right="-119" w:hanging="19"/>
              <w:jc w:val="center"/>
              <w:rPr>
                <w:color w:val="000000"/>
                <w:sz w:val="24"/>
                <w:szCs w:val="24"/>
              </w:rPr>
            </w:pPr>
            <w:r>
              <w:rPr>
                <w:color w:val="000000"/>
                <w:sz w:val="24"/>
                <w:szCs w:val="24"/>
              </w:rPr>
              <w:t>24 января 2024 г.</w:t>
            </w:r>
          </w:p>
        </w:tc>
        <w:tc>
          <w:tcPr>
            <w:tcW w:w="374" w:type="dxa"/>
            <w:tcBorders>
              <w:top w:val="nil"/>
              <w:left w:val="nil"/>
              <w:bottom w:val="nil"/>
              <w:right w:val="nil"/>
            </w:tcBorders>
          </w:tcPr>
          <w:p w:rsidR="00827FF9" w:rsidRPr="004868A1" w:rsidRDefault="00827FF9" w:rsidP="00BF36B1">
            <w:pPr>
              <w:widowControl/>
              <w:suppressAutoHyphens w:val="0"/>
              <w:autoSpaceDE/>
              <w:ind w:right="-119" w:hanging="19"/>
              <w:jc w:val="left"/>
              <w:rPr>
                <w:color w:val="000000"/>
                <w:sz w:val="24"/>
                <w:szCs w:val="24"/>
                <w:u w:val="single"/>
              </w:rPr>
            </w:pPr>
          </w:p>
        </w:tc>
        <w:tc>
          <w:tcPr>
            <w:tcW w:w="5084" w:type="dxa"/>
            <w:tcBorders>
              <w:top w:val="nil"/>
              <w:left w:val="nil"/>
              <w:bottom w:val="nil"/>
              <w:right w:val="nil"/>
            </w:tcBorders>
          </w:tcPr>
          <w:p w:rsidR="00827FF9" w:rsidRPr="004868A1" w:rsidRDefault="00827FF9" w:rsidP="00BF36B1">
            <w:pPr>
              <w:widowControl/>
              <w:suppressAutoHyphens w:val="0"/>
              <w:autoSpaceDE/>
              <w:ind w:left="-416" w:right="-119" w:hanging="560"/>
              <w:jc w:val="center"/>
              <w:rPr>
                <w:color w:val="000000"/>
                <w:sz w:val="24"/>
                <w:szCs w:val="24"/>
              </w:rPr>
            </w:pPr>
            <w:r w:rsidRPr="004868A1">
              <w:rPr>
                <w:color w:val="000000"/>
                <w:sz w:val="24"/>
                <w:szCs w:val="24"/>
              </w:rPr>
              <w:t>г</w:t>
            </w:r>
            <w:r w:rsidRPr="004868A1">
              <w:rPr>
                <w:rFonts w:ascii="Arial" w:hAnsi="Arial"/>
                <w:color w:val="000000"/>
                <w:sz w:val="24"/>
                <w:szCs w:val="24"/>
              </w:rPr>
              <w:t xml:space="preserve">. </w:t>
            </w:r>
            <w:r w:rsidRPr="004868A1">
              <w:rPr>
                <w:color w:val="000000"/>
                <w:sz w:val="24"/>
                <w:szCs w:val="24"/>
              </w:rPr>
              <w:t>Арсеньев</w:t>
            </w:r>
          </w:p>
        </w:tc>
        <w:tc>
          <w:tcPr>
            <w:tcW w:w="567" w:type="dxa"/>
            <w:tcBorders>
              <w:top w:val="nil"/>
              <w:left w:val="nil"/>
              <w:bottom w:val="nil"/>
              <w:right w:val="nil"/>
            </w:tcBorders>
          </w:tcPr>
          <w:p w:rsidR="00827FF9" w:rsidRPr="004868A1" w:rsidRDefault="00827FF9" w:rsidP="00BF36B1">
            <w:pPr>
              <w:widowControl/>
              <w:suppressAutoHyphens w:val="0"/>
              <w:autoSpaceDE/>
              <w:ind w:right="-119" w:hanging="19"/>
              <w:jc w:val="left"/>
              <w:rPr>
                <w:color w:val="000000"/>
                <w:sz w:val="24"/>
                <w:szCs w:val="24"/>
              </w:rPr>
            </w:pPr>
            <w:r w:rsidRPr="004868A1">
              <w:rPr>
                <w:color w:val="000000"/>
                <w:sz w:val="24"/>
                <w:szCs w:val="24"/>
              </w:rPr>
              <w:t xml:space="preserve"> №</w:t>
            </w:r>
          </w:p>
        </w:tc>
        <w:tc>
          <w:tcPr>
            <w:tcW w:w="1455" w:type="dxa"/>
            <w:tcBorders>
              <w:top w:val="nil"/>
              <w:left w:val="nil"/>
              <w:bottom w:val="single" w:sz="6" w:space="0" w:color="auto"/>
              <w:right w:val="nil"/>
            </w:tcBorders>
          </w:tcPr>
          <w:p w:rsidR="00827FF9" w:rsidRPr="004868A1" w:rsidRDefault="005A4288" w:rsidP="00BF36B1">
            <w:pPr>
              <w:widowControl/>
              <w:suppressAutoHyphens w:val="0"/>
              <w:autoSpaceDE/>
              <w:ind w:right="-119" w:hanging="19"/>
              <w:jc w:val="center"/>
              <w:rPr>
                <w:color w:val="000000"/>
                <w:sz w:val="24"/>
                <w:szCs w:val="24"/>
              </w:rPr>
            </w:pPr>
            <w:r>
              <w:rPr>
                <w:color w:val="000000"/>
                <w:sz w:val="24"/>
                <w:szCs w:val="24"/>
              </w:rPr>
              <w:t>49-па</w:t>
            </w:r>
          </w:p>
        </w:tc>
      </w:tr>
    </w:tbl>
    <w:p w:rsidR="00827FF9" w:rsidRPr="004868A1" w:rsidRDefault="00827FF9" w:rsidP="00827FF9">
      <w:pPr>
        <w:widowControl/>
        <w:suppressAutoHyphens w:val="0"/>
        <w:autoSpaceDE/>
        <w:ind w:firstLine="0"/>
        <w:jc w:val="left"/>
        <w:rPr>
          <w:sz w:val="24"/>
          <w:szCs w:val="24"/>
        </w:rPr>
      </w:pPr>
    </w:p>
    <w:p w:rsidR="00827FF9" w:rsidRPr="004868A1" w:rsidRDefault="00827FF9" w:rsidP="00827FF9">
      <w:pPr>
        <w:widowControl/>
        <w:suppressAutoHyphens w:val="0"/>
        <w:autoSpaceDE/>
        <w:ind w:firstLine="0"/>
        <w:jc w:val="center"/>
        <w:rPr>
          <w:b/>
          <w:szCs w:val="26"/>
        </w:rPr>
      </w:pPr>
      <w:r w:rsidRPr="004868A1">
        <w:rPr>
          <w:b/>
          <w:szCs w:val="26"/>
        </w:rPr>
        <w:t>О внесении изменений в постановление администрации</w:t>
      </w:r>
    </w:p>
    <w:p w:rsidR="00827FF9" w:rsidRPr="004868A1" w:rsidRDefault="00827FF9" w:rsidP="00827FF9">
      <w:pPr>
        <w:widowControl/>
        <w:suppressAutoHyphens w:val="0"/>
        <w:autoSpaceDE/>
        <w:ind w:firstLine="0"/>
        <w:jc w:val="center"/>
        <w:rPr>
          <w:b/>
          <w:szCs w:val="26"/>
        </w:rPr>
      </w:pPr>
      <w:r w:rsidRPr="004868A1">
        <w:rPr>
          <w:b/>
          <w:szCs w:val="26"/>
        </w:rPr>
        <w:t xml:space="preserve">Арсеньевского городского округа от </w:t>
      </w:r>
      <w:r>
        <w:rPr>
          <w:b/>
          <w:szCs w:val="26"/>
        </w:rPr>
        <w:t>14 ноября</w:t>
      </w:r>
      <w:r w:rsidRPr="004868A1">
        <w:rPr>
          <w:b/>
          <w:szCs w:val="26"/>
        </w:rPr>
        <w:t xml:space="preserve"> 2019 года № </w:t>
      </w:r>
      <w:r>
        <w:rPr>
          <w:b/>
          <w:szCs w:val="26"/>
        </w:rPr>
        <w:t>824</w:t>
      </w:r>
      <w:r w:rsidRPr="004868A1">
        <w:rPr>
          <w:b/>
          <w:szCs w:val="26"/>
        </w:rPr>
        <w:t>-па «Об утверждении муниципальной программы</w:t>
      </w:r>
      <w:r>
        <w:rPr>
          <w:b/>
          <w:szCs w:val="26"/>
        </w:rPr>
        <w:t xml:space="preserve"> </w:t>
      </w:r>
      <w:r w:rsidRPr="004868A1">
        <w:rPr>
          <w:b/>
          <w:szCs w:val="26"/>
        </w:rPr>
        <w:t>«</w:t>
      </w:r>
      <w:r>
        <w:rPr>
          <w:b/>
          <w:szCs w:val="26"/>
        </w:rPr>
        <w:t>Благоустройство</w:t>
      </w:r>
      <w:r w:rsidRPr="004868A1">
        <w:rPr>
          <w:b/>
          <w:szCs w:val="26"/>
        </w:rPr>
        <w:t xml:space="preserve"> Арсеньевского</w:t>
      </w:r>
      <w:r w:rsidR="00BF36B1">
        <w:rPr>
          <w:b/>
          <w:szCs w:val="26"/>
        </w:rPr>
        <w:t xml:space="preserve"> городского округа» на 2020-2027</w:t>
      </w:r>
      <w:r w:rsidRPr="004868A1">
        <w:rPr>
          <w:b/>
          <w:szCs w:val="26"/>
        </w:rPr>
        <w:t xml:space="preserve"> годы</w:t>
      </w:r>
      <w:r>
        <w:rPr>
          <w:b/>
          <w:szCs w:val="26"/>
        </w:rPr>
        <w:t>»</w:t>
      </w:r>
    </w:p>
    <w:p w:rsidR="00827FF9" w:rsidRPr="004868A1" w:rsidRDefault="00827FF9" w:rsidP="00827FF9">
      <w:pPr>
        <w:widowControl/>
        <w:suppressAutoHyphens w:val="0"/>
        <w:autoSpaceDE/>
        <w:spacing w:line="360" w:lineRule="auto"/>
        <w:ind w:firstLine="0"/>
        <w:jc w:val="left"/>
        <w:rPr>
          <w:szCs w:val="26"/>
        </w:rPr>
      </w:pPr>
    </w:p>
    <w:p w:rsidR="00FE16B8" w:rsidRPr="00FE16B8" w:rsidRDefault="00FE16B8" w:rsidP="00764AF1">
      <w:pPr>
        <w:widowControl/>
        <w:suppressAutoHyphens w:val="0"/>
        <w:autoSpaceDE/>
        <w:spacing w:line="312" w:lineRule="auto"/>
        <w:ind w:firstLine="540"/>
        <w:rPr>
          <w:szCs w:val="26"/>
        </w:rPr>
      </w:pPr>
      <w:r w:rsidRPr="00FE16B8">
        <w:rPr>
          <w:szCs w:val="26"/>
        </w:rPr>
        <w:t xml:space="preserve">В целях организации мероприятий по благоустройству территории Арсеньевского городского округа, на основании Федерального закона от 06 октября 2003 года № 131–ФЗ «Об общих принципах организации местного самоуправления в Российской Федерации», муниципальных правовых актов  Арсеньевского городского  округа от 28 сентября 2023 года № 48-МПА, от 25 октября 2023 года  </w:t>
      </w:r>
      <w:r w:rsidR="003A68E9">
        <w:rPr>
          <w:szCs w:val="26"/>
        </w:rPr>
        <w:t xml:space="preserve">    </w:t>
      </w:r>
      <w:r w:rsidRPr="00FE16B8">
        <w:rPr>
          <w:szCs w:val="26"/>
        </w:rPr>
        <w:t>№ 57-МПА, от 29 ноября 2023 года № 65-МПА «О внесении изменений в муниципальный правовой акт Арсеньевского городского округа от 28 декабря 2022 года № 19-МПА «О бюджете Арсеньевского городского округа на 2023 год и плановый период 2024 и 2025 годов», постановления администрации Арсеньевского городского округа от 13 апреля 2023 года № 200-па «О порядке разработки и реализации муниципальных программ А</w:t>
      </w:r>
      <w:r w:rsidR="00764AF1">
        <w:rPr>
          <w:szCs w:val="26"/>
        </w:rPr>
        <w:t>рсеньевского городского округа»</w:t>
      </w:r>
      <w:r w:rsidR="00764AF1" w:rsidRPr="00764AF1">
        <w:rPr>
          <w:szCs w:val="26"/>
        </w:rPr>
        <w:t>, постановления администрации Арсеньевского городского округа от</w:t>
      </w:r>
      <w:r w:rsidRPr="00FE16B8">
        <w:rPr>
          <w:szCs w:val="26"/>
        </w:rPr>
        <w:t xml:space="preserve"> </w:t>
      </w:r>
      <w:r w:rsidR="00764AF1">
        <w:rPr>
          <w:szCs w:val="26"/>
        </w:rPr>
        <w:t>12 октября 2023 года № 632-па «</w:t>
      </w:r>
      <w:r w:rsidR="00764AF1" w:rsidRPr="00764AF1">
        <w:rPr>
          <w:szCs w:val="26"/>
        </w:rPr>
        <w:t>О внесении изменений в постановление администрации Арсеньевского городского округа от 30 августа 2019 года № 635-па</w:t>
      </w:r>
      <w:r w:rsidR="00764AF1">
        <w:rPr>
          <w:szCs w:val="26"/>
        </w:rPr>
        <w:t xml:space="preserve"> </w:t>
      </w:r>
      <w:r w:rsidR="00764AF1" w:rsidRPr="00764AF1">
        <w:rPr>
          <w:szCs w:val="26"/>
        </w:rPr>
        <w:t>«Об утверждении Перечня муниципальных программ</w:t>
      </w:r>
      <w:r w:rsidR="00764AF1">
        <w:rPr>
          <w:szCs w:val="26"/>
        </w:rPr>
        <w:t xml:space="preserve"> </w:t>
      </w:r>
      <w:r w:rsidR="00764AF1" w:rsidRPr="00764AF1">
        <w:rPr>
          <w:szCs w:val="26"/>
        </w:rPr>
        <w:t xml:space="preserve">Арсеньевского городского округа» </w:t>
      </w:r>
      <w:r w:rsidRPr="00FE16B8">
        <w:rPr>
          <w:szCs w:val="26"/>
        </w:rPr>
        <w:t xml:space="preserve">руководствуясь Уставом Арсеньевского городского округа, администрация Арсеньевского городского округа </w:t>
      </w:r>
    </w:p>
    <w:p w:rsidR="00FE16B8" w:rsidRPr="00FE16B8" w:rsidRDefault="00FE16B8" w:rsidP="00FE16B8">
      <w:pPr>
        <w:widowControl/>
        <w:suppressAutoHyphens w:val="0"/>
        <w:autoSpaceDE/>
        <w:spacing w:line="312" w:lineRule="auto"/>
        <w:ind w:firstLine="0"/>
        <w:rPr>
          <w:szCs w:val="26"/>
        </w:rPr>
      </w:pPr>
    </w:p>
    <w:p w:rsidR="00FE16B8" w:rsidRPr="00FE16B8" w:rsidRDefault="00FE16B8" w:rsidP="00FE16B8">
      <w:pPr>
        <w:widowControl/>
        <w:suppressAutoHyphens w:val="0"/>
        <w:autoSpaceDE/>
        <w:spacing w:line="312" w:lineRule="auto"/>
        <w:ind w:firstLine="0"/>
        <w:rPr>
          <w:szCs w:val="26"/>
        </w:rPr>
      </w:pPr>
      <w:r w:rsidRPr="00FE16B8">
        <w:rPr>
          <w:szCs w:val="26"/>
        </w:rPr>
        <w:t>ПОСТАНОВЛЯЕТ:</w:t>
      </w:r>
    </w:p>
    <w:p w:rsidR="00FE16B8" w:rsidRPr="00FE16B8" w:rsidRDefault="00FE16B8" w:rsidP="00FE16B8">
      <w:pPr>
        <w:widowControl/>
        <w:suppressAutoHyphens w:val="0"/>
        <w:autoSpaceDE/>
        <w:spacing w:line="312" w:lineRule="auto"/>
        <w:ind w:firstLine="0"/>
        <w:rPr>
          <w:szCs w:val="26"/>
        </w:rPr>
      </w:pPr>
    </w:p>
    <w:p w:rsidR="00FE16B8" w:rsidRDefault="00FE16B8" w:rsidP="00FE16B8">
      <w:pPr>
        <w:suppressAutoHyphens w:val="0"/>
        <w:autoSpaceDN w:val="0"/>
        <w:adjustRightInd w:val="0"/>
        <w:spacing w:line="312" w:lineRule="auto"/>
        <w:ind w:firstLine="720"/>
        <w:rPr>
          <w:szCs w:val="26"/>
        </w:rPr>
      </w:pPr>
      <w:r w:rsidRPr="00FE16B8">
        <w:rPr>
          <w:szCs w:val="26"/>
        </w:rPr>
        <w:t>1. Внести в муниципальную программу «Благоустройство Арсеньевского городского округа» на 2020-2027 годы,</w:t>
      </w:r>
      <w:r w:rsidRPr="00FE16B8">
        <w:rPr>
          <w:sz w:val="28"/>
          <w:szCs w:val="28"/>
        </w:rPr>
        <w:t xml:space="preserve"> </w:t>
      </w:r>
      <w:r w:rsidRPr="00FE16B8">
        <w:rPr>
          <w:szCs w:val="26"/>
        </w:rPr>
        <w:t xml:space="preserve">утвержденную постановлением администрации Арсеньевского городского округа от 14 ноября 2019 года № 824-па (в редакции постановлений администрации Арсеньевского городского округа от 30 сентября 2020 года № 595-па, от 29 декабря 2020 года № 781-па, от 17 марта 2021 </w:t>
      </w:r>
      <w:r w:rsidRPr="00FE16B8">
        <w:rPr>
          <w:szCs w:val="26"/>
        </w:rPr>
        <w:lastRenderedPageBreak/>
        <w:t>года 132-па, от 07 декабря 2021 года 606-па, от 18 марта 2022 года № 146-па, от 26 сентября 2022 года № 557-па, от 28 декабря 2022 года № 750-па, от 01 марта 2023 года № 85-па, от 24 октября 2023 № 650-па) (далее – Программа), следующие изменения:</w:t>
      </w:r>
    </w:p>
    <w:p w:rsidR="00832CD4" w:rsidRPr="00832CD4" w:rsidRDefault="00993F67" w:rsidP="00832CD4">
      <w:pPr>
        <w:suppressAutoHyphens w:val="0"/>
        <w:autoSpaceDN w:val="0"/>
        <w:adjustRightInd w:val="0"/>
        <w:spacing w:line="360" w:lineRule="auto"/>
        <w:ind w:firstLine="720"/>
        <w:rPr>
          <w:szCs w:val="26"/>
        </w:rPr>
      </w:pPr>
      <w:r>
        <w:rPr>
          <w:szCs w:val="26"/>
        </w:rPr>
        <w:t xml:space="preserve">1.1. </w:t>
      </w:r>
      <w:r w:rsidR="00C87920">
        <w:rPr>
          <w:szCs w:val="26"/>
        </w:rPr>
        <w:t>Исключить из</w:t>
      </w:r>
      <w:r>
        <w:rPr>
          <w:szCs w:val="26"/>
        </w:rPr>
        <w:t xml:space="preserve"> </w:t>
      </w:r>
      <w:r w:rsidR="00C87920">
        <w:rPr>
          <w:szCs w:val="26"/>
        </w:rPr>
        <w:t>наименования Программы</w:t>
      </w:r>
      <w:r w:rsidR="00832CD4">
        <w:rPr>
          <w:szCs w:val="26"/>
        </w:rPr>
        <w:t xml:space="preserve"> </w:t>
      </w:r>
      <w:r w:rsidR="00832CD4" w:rsidRPr="00832CD4">
        <w:rPr>
          <w:szCs w:val="26"/>
        </w:rPr>
        <w:t xml:space="preserve">и </w:t>
      </w:r>
      <w:r w:rsidR="00C87920">
        <w:rPr>
          <w:szCs w:val="26"/>
        </w:rPr>
        <w:t>из пункта</w:t>
      </w:r>
      <w:r w:rsidR="00832CD4" w:rsidRPr="00832CD4">
        <w:rPr>
          <w:szCs w:val="26"/>
        </w:rPr>
        <w:t xml:space="preserve"> 1 </w:t>
      </w:r>
      <w:r w:rsidR="00832CD4">
        <w:rPr>
          <w:szCs w:val="26"/>
        </w:rPr>
        <w:t>настоящего п</w:t>
      </w:r>
      <w:r w:rsidR="00832CD4" w:rsidRPr="00832CD4">
        <w:rPr>
          <w:szCs w:val="26"/>
        </w:rPr>
        <w:t>остановления слова «</w:t>
      </w:r>
      <w:r w:rsidR="00700BEF">
        <w:rPr>
          <w:szCs w:val="26"/>
        </w:rPr>
        <w:t xml:space="preserve">на </w:t>
      </w:r>
      <w:r w:rsidR="00832CD4">
        <w:rPr>
          <w:szCs w:val="26"/>
        </w:rPr>
        <w:t>2020-2027</w:t>
      </w:r>
      <w:r w:rsidR="00700BEF">
        <w:rPr>
          <w:szCs w:val="26"/>
        </w:rPr>
        <w:t xml:space="preserve"> годы</w:t>
      </w:r>
      <w:r w:rsidR="00832CD4" w:rsidRPr="00832CD4">
        <w:rPr>
          <w:szCs w:val="26"/>
        </w:rPr>
        <w:t>»;</w:t>
      </w:r>
    </w:p>
    <w:p w:rsidR="00FE16B8" w:rsidRPr="00FE16B8" w:rsidRDefault="00993F67" w:rsidP="00832CD4">
      <w:pPr>
        <w:suppressAutoHyphens w:val="0"/>
        <w:autoSpaceDN w:val="0"/>
        <w:adjustRightInd w:val="0"/>
        <w:spacing w:line="360" w:lineRule="auto"/>
        <w:ind w:firstLine="720"/>
        <w:rPr>
          <w:szCs w:val="26"/>
        </w:rPr>
      </w:pPr>
      <w:r>
        <w:rPr>
          <w:szCs w:val="26"/>
        </w:rPr>
        <w:t>1.2</w:t>
      </w:r>
      <w:r w:rsidR="00FE16B8" w:rsidRPr="00FE16B8">
        <w:rPr>
          <w:szCs w:val="26"/>
        </w:rPr>
        <w:t xml:space="preserve">. Изложить </w:t>
      </w:r>
      <w:r w:rsidR="00FE16B8">
        <w:rPr>
          <w:szCs w:val="26"/>
        </w:rPr>
        <w:t>приложение № 1</w:t>
      </w:r>
      <w:r w:rsidR="00FE16B8" w:rsidRPr="00FE16B8">
        <w:rPr>
          <w:szCs w:val="26"/>
        </w:rPr>
        <w:t xml:space="preserve"> Программы</w:t>
      </w:r>
      <w:r w:rsidR="00FE16B8" w:rsidRPr="00FE16B8">
        <w:t xml:space="preserve"> </w:t>
      </w:r>
      <w:r w:rsidR="00FE16B8">
        <w:t xml:space="preserve">(Паспорт </w:t>
      </w:r>
      <w:r w:rsidR="00FE16B8" w:rsidRPr="00FE16B8">
        <w:rPr>
          <w:szCs w:val="26"/>
        </w:rPr>
        <w:t>муниципальной программы Арсеньевского городского округа</w:t>
      </w:r>
      <w:r w:rsidR="00FE16B8">
        <w:rPr>
          <w:szCs w:val="26"/>
        </w:rPr>
        <w:t xml:space="preserve"> </w:t>
      </w:r>
      <w:r w:rsidR="00FE16B8" w:rsidRPr="00FE16B8">
        <w:rPr>
          <w:szCs w:val="26"/>
        </w:rPr>
        <w:t>«Благоустройство Арсеньевского городского округа»</w:t>
      </w:r>
      <w:r w:rsidR="00FE16B8">
        <w:rPr>
          <w:szCs w:val="26"/>
        </w:rPr>
        <w:t>)</w:t>
      </w:r>
      <w:r w:rsidR="00FE16B8" w:rsidRPr="00FE16B8">
        <w:rPr>
          <w:szCs w:val="26"/>
        </w:rPr>
        <w:t xml:space="preserve"> в редакции приложения № 1 к настоящему постановлению;</w:t>
      </w:r>
    </w:p>
    <w:p w:rsidR="00FE16B8" w:rsidRPr="00FE16B8" w:rsidRDefault="00993F67" w:rsidP="00832CD4">
      <w:pPr>
        <w:suppressAutoHyphens w:val="0"/>
        <w:autoSpaceDN w:val="0"/>
        <w:adjustRightInd w:val="0"/>
        <w:spacing w:line="360" w:lineRule="auto"/>
        <w:ind w:firstLine="720"/>
        <w:rPr>
          <w:szCs w:val="26"/>
        </w:rPr>
      </w:pPr>
      <w:r>
        <w:rPr>
          <w:szCs w:val="26"/>
        </w:rPr>
        <w:t>1.3</w:t>
      </w:r>
      <w:r w:rsidR="00FE16B8" w:rsidRPr="00FE16B8">
        <w:rPr>
          <w:szCs w:val="26"/>
        </w:rPr>
        <w:t>. Изложить приложение № 2 к Программе (Прогноз сводных показателей муниципальных заданий на оказание муниципальных услуг (выполнение работ) муниципальными бюджетными учреждениями в рамках муниципальной программы Арсеньевского городского округа «Благоустройство Арсеньевского городского округа») в редакции приложения № 2 к настоящему постановлению.</w:t>
      </w:r>
    </w:p>
    <w:p w:rsidR="00FE16B8" w:rsidRPr="00FE16B8" w:rsidRDefault="00FE16B8" w:rsidP="00832CD4">
      <w:pPr>
        <w:suppressAutoHyphens w:val="0"/>
        <w:autoSpaceDN w:val="0"/>
        <w:adjustRightInd w:val="0"/>
        <w:spacing w:line="360" w:lineRule="auto"/>
        <w:ind w:firstLine="720"/>
        <w:rPr>
          <w:szCs w:val="26"/>
        </w:rPr>
      </w:pPr>
      <w:r w:rsidRPr="00FE16B8">
        <w:rPr>
          <w:szCs w:val="26"/>
        </w:rPr>
        <w:t xml:space="preserve">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FE16B8" w:rsidRPr="00FE16B8" w:rsidRDefault="00FE16B8" w:rsidP="00832CD4">
      <w:pPr>
        <w:widowControl/>
        <w:suppressAutoHyphens w:val="0"/>
        <w:autoSpaceDE/>
        <w:spacing w:line="360" w:lineRule="auto"/>
        <w:ind w:firstLine="0"/>
        <w:jc w:val="left"/>
        <w:rPr>
          <w:szCs w:val="26"/>
        </w:rPr>
      </w:pPr>
    </w:p>
    <w:p w:rsidR="00FE16B8" w:rsidRPr="00FE16B8" w:rsidRDefault="00FE16B8" w:rsidP="00832CD4">
      <w:pPr>
        <w:tabs>
          <w:tab w:val="left" w:pos="5812"/>
        </w:tabs>
        <w:suppressAutoHyphens w:val="0"/>
        <w:autoSpaceDN w:val="0"/>
        <w:adjustRightInd w:val="0"/>
        <w:spacing w:line="360" w:lineRule="auto"/>
        <w:ind w:right="-144" w:firstLine="0"/>
        <w:rPr>
          <w:szCs w:val="26"/>
        </w:rPr>
      </w:pPr>
      <w:r w:rsidRPr="00FE16B8">
        <w:rPr>
          <w:szCs w:val="26"/>
        </w:rPr>
        <w:t>Глава городского округа                                                                                      В.С. Пивень</w:t>
      </w:r>
    </w:p>
    <w:p w:rsidR="00FE16B8" w:rsidRPr="00FE16B8" w:rsidRDefault="00FE16B8" w:rsidP="00832CD4">
      <w:pPr>
        <w:tabs>
          <w:tab w:val="left" w:pos="5812"/>
        </w:tabs>
        <w:suppressAutoHyphens w:val="0"/>
        <w:autoSpaceDN w:val="0"/>
        <w:adjustRightInd w:val="0"/>
        <w:spacing w:line="360" w:lineRule="auto"/>
        <w:ind w:right="-144" w:firstLine="0"/>
        <w:rPr>
          <w:szCs w:val="26"/>
        </w:rPr>
      </w:pPr>
    </w:p>
    <w:p w:rsidR="00FE16B8" w:rsidRPr="00FE16B8" w:rsidRDefault="00FE16B8" w:rsidP="00832CD4">
      <w:pPr>
        <w:tabs>
          <w:tab w:val="left" w:pos="5812"/>
        </w:tabs>
        <w:suppressAutoHyphens w:val="0"/>
        <w:autoSpaceDN w:val="0"/>
        <w:adjustRightInd w:val="0"/>
        <w:spacing w:line="360" w:lineRule="auto"/>
        <w:ind w:right="-144" w:firstLine="0"/>
        <w:rPr>
          <w:szCs w:val="26"/>
        </w:rPr>
      </w:pPr>
    </w:p>
    <w:p w:rsidR="00FE16B8" w:rsidRPr="00FE16B8" w:rsidRDefault="00FE16B8" w:rsidP="00832CD4">
      <w:pPr>
        <w:tabs>
          <w:tab w:val="left" w:pos="5812"/>
        </w:tabs>
        <w:suppressAutoHyphens w:val="0"/>
        <w:autoSpaceDN w:val="0"/>
        <w:adjustRightInd w:val="0"/>
        <w:spacing w:line="360" w:lineRule="auto"/>
        <w:ind w:right="-144" w:firstLine="0"/>
        <w:rPr>
          <w:szCs w:val="26"/>
        </w:rPr>
      </w:pPr>
    </w:p>
    <w:p w:rsidR="00FE16B8" w:rsidRPr="00FE16B8" w:rsidRDefault="00FE16B8" w:rsidP="00832CD4">
      <w:pPr>
        <w:tabs>
          <w:tab w:val="left" w:pos="5812"/>
        </w:tabs>
        <w:suppressAutoHyphens w:val="0"/>
        <w:autoSpaceDN w:val="0"/>
        <w:adjustRightInd w:val="0"/>
        <w:spacing w:line="360" w:lineRule="auto"/>
        <w:ind w:right="-144" w:firstLine="0"/>
        <w:rPr>
          <w:szCs w:val="26"/>
        </w:rPr>
      </w:pPr>
    </w:p>
    <w:p w:rsidR="00FE16B8" w:rsidRPr="00FE16B8" w:rsidRDefault="00FE16B8" w:rsidP="00832CD4">
      <w:pPr>
        <w:tabs>
          <w:tab w:val="left" w:pos="5812"/>
        </w:tabs>
        <w:suppressAutoHyphens w:val="0"/>
        <w:autoSpaceDN w:val="0"/>
        <w:adjustRightInd w:val="0"/>
        <w:spacing w:line="360" w:lineRule="auto"/>
        <w:ind w:right="-144" w:firstLine="0"/>
        <w:rPr>
          <w:szCs w:val="26"/>
        </w:rPr>
      </w:pPr>
    </w:p>
    <w:p w:rsidR="00FE16B8" w:rsidRPr="00FE16B8" w:rsidRDefault="00FE16B8" w:rsidP="00FE16B8">
      <w:pPr>
        <w:tabs>
          <w:tab w:val="left" w:pos="5812"/>
        </w:tabs>
        <w:suppressAutoHyphens w:val="0"/>
        <w:autoSpaceDN w:val="0"/>
        <w:adjustRightInd w:val="0"/>
        <w:ind w:right="-144" w:firstLine="0"/>
        <w:rPr>
          <w:szCs w:val="26"/>
        </w:rPr>
      </w:pPr>
    </w:p>
    <w:p w:rsidR="00FE16B8" w:rsidRPr="00FE16B8" w:rsidRDefault="00FE16B8" w:rsidP="00FE16B8">
      <w:pPr>
        <w:tabs>
          <w:tab w:val="left" w:pos="5812"/>
        </w:tabs>
        <w:suppressAutoHyphens w:val="0"/>
        <w:autoSpaceDN w:val="0"/>
        <w:adjustRightInd w:val="0"/>
        <w:ind w:right="-144" w:firstLine="0"/>
        <w:rPr>
          <w:szCs w:val="26"/>
        </w:rPr>
      </w:pPr>
    </w:p>
    <w:p w:rsidR="00FE16B8" w:rsidRPr="00FE16B8" w:rsidRDefault="00FE16B8" w:rsidP="00FE16B8">
      <w:pPr>
        <w:tabs>
          <w:tab w:val="left" w:pos="5812"/>
        </w:tabs>
        <w:suppressAutoHyphens w:val="0"/>
        <w:autoSpaceDN w:val="0"/>
        <w:adjustRightInd w:val="0"/>
        <w:ind w:right="-144" w:firstLine="0"/>
        <w:rPr>
          <w:szCs w:val="26"/>
        </w:rPr>
      </w:pPr>
    </w:p>
    <w:p w:rsidR="00943B4C" w:rsidRDefault="00943B4C" w:rsidP="00BF36B1">
      <w:pPr>
        <w:pStyle w:val="ConsPlusNormal"/>
        <w:spacing w:line="360" w:lineRule="auto"/>
        <w:jc w:val="both"/>
        <w:rPr>
          <w:rFonts w:ascii="Times New Roman" w:hAnsi="Times New Roman" w:cs="Times New Roman"/>
          <w:sz w:val="26"/>
          <w:szCs w:val="26"/>
        </w:rPr>
        <w:sectPr w:rsidR="00943B4C" w:rsidSect="00943B4C">
          <w:headerReference w:type="default" r:id="rId9"/>
          <w:pgSz w:w="11906" w:h="16838"/>
          <w:pgMar w:top="993" w:right="850" w:bottom="851" w:left="1701" w:header="708" w:footer="708" w:gutter="0"/>
          <w:pgNumType w:start="0"/>
          <w:cols w:space="708"/>
          <w:titlePg/>
          <w:docGrid w:linePitch="360"/>
        </w:sectPr>
      </w:pPr>
    </w:p>
    <w:tbl>
      <w:tblPr>
        <w:tblpPr w:leftFromText="180" w:rightFromText="180" w:vertAnchor="text" w:horzAnchor="margin" w:tblpXSpec="center" w:tblpY="-677"/>
        <w:tblW w:w="10206" w:type="dxa"/>
        <w:tblLayout w:type="fixed"/>
        <w:tblLook w:val="0000" w:firstRow="0" w:lastRow="0" w:firstColumn="0" w:lastColumn="0" w:noHBand="0" w:noVBand="0"/>
      </w:tblPr>
      <w:tblGrid>
        <w:gridCol w:w="2127"/>
        <w:gridCol w:w="3685"/>
        <w:gridCol w:w="4394"/>
      </w:tblGrid>
      <w:tr w:rsidR="00FE16B8" w:rsidRPr="00226E16" w:rsidTr="009A164C">
        <w:trPr>
          <w:trHeight w:val="1133"/>
        </w:trPr>
        <w:tc>
          <w:tcPr>
            <w:tcW w:w="2127" w:type="dxa"/>
            <w:tcBorders>
              <w:top w:val="nil"/>
              <w:left w:val="nil"/>
              <w:bottom w:val="nil"/>
              <w:right w:val="nil"/>
            </w:tcBorders>
            <w:shd w:val="clear" w:color="auto" w:fill="auto"/>
            <w:vAlign w:val="center"/>
          </w:tcPr>
          <w:p w:rsidR="00FE16B8" w:rsidRPr="00226E16" w:rsidRDefault="00FE16B8" w:rsidP="00FE16B8">
            <w:pPr>
              <w:widowControl/>
              <w:suppressAutoHyphens w:val="0"/>
              <w:autoSpaceDE/>
              <w:ind w:firstLine="0"/>
              <w:jc w:val="center"/>
              <w:rPr>
                <w:color w:val="000000"/>
                <w:sz w:val="24"/>
                <w:szCs w:val="24"/>
                <w:lang w:eastAsia="ko-KR"/>
              </w:rPr>
            </w:pPr>
          </w:p>
        </w:tc>
        <w:tc>
          <w:tcPr>
            <w:tcW w:w="3685" w:type="dxa"/>
            <w:tcBorders>
              <w:top w:val="nil"/>
              <w:left w:val="nil"/>
              <w:bottom w:val="nil"/>
              <w:right w:val="nil"/>
            </w:tcBorders>
          </w:tcPr>
          <w:p w:rsidR="00FE16B8" w:rsidRPr="00226E16" w:rsidRDefault="00FE16B8" w:rsidP="00FE16B8">
            <w:pPr>
              <w:widowControl/>
              <w:suppressAutoHyphens w:val="0"/>
              <w:autoSpaceDE/>
              <w:ind w:firstLine="0"/>
              <w:jc w:val="center"/>
              <w:rPr>
                <w:color w:val="000000"/>
                <w:sz w:val="24"/>
                <w:szCs w:val="24"/>
                <w:lang w:eastAsia="ko-KR"/>
              </w:rPr>
            </w:pPr>
          </w:p>
        </w:tc>
        <w:tc>
          <w:tcPr>
            <w:tcW w:w="4394" w:type="dxa"/>
            <w:tcBorders>
              <w:top w:val="nil"/>
              <w:left w:val="nil"/>
              <w:bottom w:val="nil"/>
              <w:right w:val="nil"/>
            </w:tcBorders>
            <w:shd w:val="clear" w:color="auto" w:fill="auto"/>
            <w:vAlign w:val="center"/>
          </w:tcPr>
          <w:p w:rsidR="00FE16B8" w:rsidRPr="00FE16B8" w:rsidRDefault="00FE16B8" w:rsidP="00FE16B8">
            <w:pPr>
              <w:tabs>
                <w:tab w:val="left" w:pos="8041"/>
              </w:tabs>
              <w:suppressAutoHyphens w:val="0"/>
              <w:autoSpaceDN w:val="0"/>
              <w:adjustRightInd w:val="0"/>
              <w:ind w:firstLine="0"/>
              <w:jc w:val="center"/>
              <w:rPr>
                <w:sz w:val="24"/>
                <w:szCs w:val="24"/>
                <w:lang w:eastAsia="ko-KR"/>
              </w:rPr>
            </w:pPr>
            <w:r w:rsidRPr="00FE16B8">
              <w:rPr>
                <w:sz w:val="24"/>
                <w:szCs w:val="24"/>
                <w:lang w:eastAsia="ko-KR"/>
              </w:rPr>
              <w:t>Приложение № 1</w:t>
            </w:r>
          </w:p>
          <w:p w:rsidR="00FE16B8" w:rsidRPr="00FE16B8" w:rsidRDefault="00FE16B8" w:rsidP="00FE16B8">
            <w:pPr>
              <w:widowControl/>
              <w:tabs>
                <w:tab w:val="left" w:pos="106"/>
              </w:tabs>
              <w:suppressAutoHyphens w:val="0"/>
              <w:autoSpaceDE/>
              <w:ind w:firstLine="0"/>
              <w:jc w:val="center"/>
              <w:rPr>
                <w:sz w:val="24"/>
                <w:szCs w:val="24"/>
                <w:lang w:eastAsia="ko-KR"/>
              </w:rPr>
            </w:pPr>
            <w:r w:rsidRPr="00FE16B8">
              <w:rPr>
                <w:sz w:val="24"/>
                <w:szCs w:val="24"/>
                <w:lang w:eastAsia="ko-KR"/>
              </w:rPr>
              <w:t>к постановлению администрации</w:t>
            </w:r>
          </w:p>
          <w:p w:rsidR="00FE16B8" w:rsidRPr="00FE16B8" w:rsidRDefault="00FE16B8" w:rsidP="00FE16B8">
            <w:pPr>
              <w:widowControl/>
              <w:tabs>
                <w:tab w:val="left" w:pos="106"/>
              </w:tabs>
              <w:suppressAutoHyphens w:val="0"/>
              <w:autoSpaceDE/>
              <w:ind w:firstLine="0"/>
              <w:jc w:val="center"/>
              <w:rPr>
                <w:sz w:val="24"/>
                <w:szCs w:val="24"/>
                <w:lang w:eastAsia="ko-KR"/>
              </w:rPr>
            </w:pPr>
            <w:r w:rsidRPr="00FE16B8">
              <w:rPr>
                <w:sz w:val="24"/>
                <w:szCs w:val="24"/>
                <w:lang w:eastAsia="ko-KR"/>
              </w:rPr>
              <w:t>Арсеньевского городского округа</w:t>
            </w:r>
          </w:p>
          <w:p w:rsidR="00FE16B8" w:rsidRPr="00FE16B8" w:rsidRDefault="00FE16B8" w:rsidP="00FE16B8">
            <w:pPr>
              <w:widowControl/>
              <w:tabs>
                <w:tab w:val="left" w:pos="106"/>
              </w:tabs>
              <w:suppressAutoHyphens w:val="0"/>
              <w:autoSpaceDE/>
              <w:ind w:firstLine="0"/>
              <w:rPr>
                <w:sz w:val="24"/>
                <w:szCs w:val="24"/>
                <w:lang w:eastAsia="ko-KR"/>
              </w:rPr>
            </w:pPr>
            <w:r>
              <w:rPr>
                <w:sz w:val="24"/>
                <w:szCs w:val="24"/>
                <w:lang w:eastAsia="ko-KR"/>
              </w:rPr>
              <w:t xml:space="preserve"> </w:t>
            </w:r>
            <w:r w:rsidR="0050367E">
              <w:rPr>
                <w:sz w:val="24"/>
                <w:szCs w:val="24"/>
                <w:lang w:eastAsia="ko-KR"/>
              </w:rPr>
              <w:t xml:space="preserve">     </w:t>
            </w:r>
            <w:r w:rsidRPr="00FE16B8">
              <w:rPr>
                <w:sz w:val="24"/>
                <w:szCs w:val="24"/>
                <w:lang w:eastAsia="ko-KR"/>
              </w:rPr>
              <w:t xml:space="preserve">от </w:t>
            </w:r>
            <w:r w:rsidR="005A4288">
              <w:rPr>
                <w:sz w:val="24"/>
                <w:szCs w:val="24"/>
                <w:lang w:eastAsia="ko-KR"/>
              </w:rPr>
              <w:t>24 января</w:t>
            </w:r>
            <w:r w:rsidR="00700BEF">
              <w:rPr>
                <w:sz w:val="24"/>
                <w:szCs w:val="24"/>
                <w:lang w:eastAsia="ko-KR"/>
              </w:rPr>
              <w:t xml:space="preserve"> 2024</w:t>
            </w:r>
            <w:r w:rsidRPr="00FE16B8">
              <w:rPr>
                <w:sz w:val="24"/>
                <w:szCs w:val="24"/>
                <w:lang w:eastAsia="ko-KR"/>
              </w:rPr>
              <w:t xml:space="preserve"> года № </w:t>
            </w:r>
            <w:r w:rsidR="005A4288">
              <w:rPr>
                <w:sz w:val="24"/>
                <w:szCs w:val="24"/>
                <w:lang w:eastAsia="ko-KR"/>
              </w:rPr>
              <w:t>49-па</w:t>
            </w:r>
          </w:p>
          <w:p w:rsidR="00FE16B8" w:rsidRPr="00226E16" w:rsidRDefault="00FE16B8" w:rsidP="00FE16B8">
            <w:pPr>
              <w:widowControl/>
              <w:tabs>
                <w:tab w:val="left" w:pos="106"/>
              </w:tabs>
              <w:suppressAutoHyphens w:val="0"/>
              <w:autoSpaceDE/>
              <w:ind w:firstLine="0"/>
              <w:rPr>
                <w:color w:val="000000"/>
                <w:sz w:val="24"/>
                <w:szCs w:val="24"/>
                <w:lang w:eastAsia="ko-KR"/>
              </w:rPr>
            </w:pPr>
          </w:p>
        </w:tc>
      </w:tr>
    </w:tbl>
    <w:tbl>
      <w:tblPr>
        <w:tblpPr w:leftFromText="180" w:rightFromText="180" w:vertAnchor="text" w:horzAnchor="margin" w:tblpXSpec="center" w:tblpY="733"/>
        <w:tblW w:w="10206" w:type="dxa"/>
        <w:tblLayout w:type="fixed"/>
        <w:tblLook w:val="0000" w:firstRow="0" w:lastRow="0" w:firstColumn="0" w:lastColumn="0" w:noHBand="0" w:noVBand="0"/>
      </w:tblPr>
      <w:tblGrid>
        <w:gridCol w:w="2127"/>
        <w:gridCol w:w="3685"/>
        <w:gridCol w:w="4394"/>
      </w:tblGrid>
      <w:tr w:rsidR="00226E16" w:rsidRPr="00226E16" w:rsidTr="00A0232A">
        <w:trPr>
          <w:trHeight w:val="1419"/>
        </w:trPr>
        <w:tc>
          <w:tcPr>
            <w:tcW w:w="2127" w:type="dxa"/>
            <w:tcBorders>
              <w:top w:val="nil"/>
              <w:left w:val="nil"/>
              <w:bottom w:val="nil"/>
              <w:right w:val="nil"/>
            </w:tcBorders>
            <w:shd w:val="clear" w:color="auto" w:fill="auto"/>
            <w:vAlign w:val="center"/>
          </w:tcPr>
          <w:p w:rsidR="00226E16" w:rsidRPr="00226E16" w:rsidRDefault="00226E16" w:rsidP="009A164C">
            <w:pPr>
              <w:widowControl/>
              <w:suppressAutoHyphens w:val="0"/>
              <w:autoSpaceDE/>
              <w:ind w:firstLine="0"/>
              <w:jc w:val="center"/>
              <w:rPr>
                <w:color w:val="000000"/>
                <w:sz w:val="24"/>
                <w:szCs w:val="24"/>
                <w:lang w:eastAsia="ko-KR"/>
              </w:rPr>
            </w:pPr>
          </w:p>
        </w:tc>
        <w:tc>
          <w:tcPr>
            <w:tcW w:w="3685" w:type="dxa"/>
            <w:tcBorders>
              <w:top w:val="nil"/>
              <w:left w:val="nil"/>
              <w:bottom w:val="nil"/>
              <w:right w:val="nil"/>
            </w:tcBorders>
          </w:tcPr>
          <w:p w:rsidR="00226E16" w:rsidRPr="00226E16" w:rsidRDefault="00226E16" w:rsidP="009A164C">
            <w:pPr>
              <w:widowControl/>
              <w:suppressAutoHyphens w:val="0"/>
              <w:autoSpaceDE/>
              <w:ind w:firstLine="0"/>
              <w:jc w:val="center"/>
              <w:rPr>
                <w:color w:val="000000"/>
                <w:sz w:val="24"/>
                <w:szCs w:val="24"/>
                <w:lang w:eastAsia="ko-KR"/>
              </w:rPr>
            </w:pPr>
          </w:p>
        </w:tc>
        <w:tc>
          <w:tcPr>
            <w:tcW w:w="4394" w:type="dxa"/>
            <w:tcBorders>
              <w:top w:val="nil"/>
              <w:left w:val="nil"/>
              <w:bottom w:val="nil"/>
              <w:right w:val="nil"/>
            </w:tcBorders>
            <w:shd w:val="clear" w:color="auto" w:fill="auto"/>
            <w:vAlign w:val="center"/>
          </w:tcPr>
          <w:p w:rsidR="00226E16" w:rsidRPr="00226E16" w:rsidRDefault="00226E16" w:rsidP="00A0232A">
            <w:pPr>
              <w:tabs>
                <w:tab w:val="left" w:pos="8041"/>
              </w:tabs>
              <w:suppressAutoHyphens w:val="0"/>
              <w:autoSpaceDN w:val="0"/>
              <w:adjustRightInd w:val="0"/>
              <w:ind w:firstLine="0"/>
              <w:jc w:val="center"/>
              <w:rPr>
                <w:color w:val="000000"/>
                <w:sz w:val="24"/>
                <w:szCs w:val="24"/>
                <w:lang w:eastAsia="ko-KR"/>
              </w:rPr>
            </w:pPr>
            <w:r w:rsidRPr="00226E16">
              <w:rPr>
                <w:color w:val="000000"/>
                <w:sz w:val="24"/>
                <w:szCs w:val="24"/>
                <w:lang w:eastAsia="ko-KR"/>
              </w:rPr>
              <w:t>«Приложение № 1</w:t>
            </w:r>
          </w:p>
          <w:p w:rsidR="00226E16" w:rsidRPr="00226E16" w:rsidRDefault="00226E16" w:rsidP="00A0232A">
            <w:pPr>
              <w:widowControl/>
              <w:tabs>
                <w:tab w:val="left" w:pos="106"/>
              </w:tabs>
              <w:suppressAutoHyphens w:val="0"/>
              <w:autoSpaceDE/>
              <w:ind w:firstLine="0"/>
              <w:jc w:val="center"/>
              <w:rPr>
                <w:color w:val="000000"/>
                <w:sz w:val="24"/>
                <w:szCs w:val="24"/>
                <w:lang w:eastAsia="ko-KR"/>
              </w:rPr>
            </w:pPr>
            <w:r w:rsidRPr="00226E16">
              <w:rPr>
                <w:color w:val="000000"/>
                <w:sz w:val="24"/>
                <w:szCs w:val="24"/>
                <w:lang w:eastAsia="ko-KR"/>
              </w:rPr>
              <w:t>к муниципальной программе</w:t>
            </w:r>
          </w:p>
          <w:p w:rsidR="00226E16" w:rsidRPr="00226E16" w:rsidRDefault="00226E16" w:rsidP="00A0232A">
            <w:pPr>
              <w:widowControl/>
              <w:tabs>
                <w:tab w:val="left" w:pos="106"/>
              </w:tabs>
              <w:suppressAutoHyphens w:val="0"/>
              <w:autoSpaceDE/>
              <w:ind w:firstLine="0"/>
              <w:jc w:val="center"/>
              <w:rPr>
                <w:color w:val="000000"/>
                <w:sz w:val="24"/>
                <w:szCs w:val="24"/>
                <w:lang w:eastAsia="ko-KR"/>
              </w:rPr>
            </w:pPr>
            <w:r w:rsidRPr="00226E16">
              <w:rPr>
                <w:color w:val="000000"/>
                <w:sz w:val="24"/>
                <w:szCs w:val="24"/>
                <w:lang w:eastAsia="ko-KR"/>
              </w:rPr>
              <w:t>«Благоустр</w:t>
            </w:r>
            <w:r w:rsidR="00A0232A">
              <w:rPr>
                <w:color w:val="000000"/>
                <w:sz w:val="24"/>
                <w:szCs w:val="24"/>
                <w:lang w:eastAsia="ko-KR"/>
              </w:rPr>
              <w:t xml:space="preserve">ойство </w:t>
            </w:r>
            <w:r>
              <w:rPr>
                <w:color w:val="000000"/>
                <w:sz w:val="24"/>
                <w:szCs w:val="24"/>
                <w:lang w:eastAsia="ko-KR"/>
              </w:rPr>
              <w:t xml:space="preserve">Арсеньевского </w:t>
            </w:r>
            <w:r w:rsidRPr="00226E16">
              <w:rPr>
                <w:color w:val="000000"/>
                <w:sz w:val="24"/>
                <w:szCs w:val="24"/>
                <w:lang w:eastAsia="ko-KR"/>
              </w:rPr>
              <w:t xml:space="preserve">городского </w:t>
            </w:r>
            <w:r>
              <w:rPr>
                <w:color w:val="000000"/>
                <w:sz w:val="24"/>
                <w:szCs w:val="24"/>
                <w:lang w:eastAsia="ko-KR"/>
              </w:rPr>
              <w:t>округа»</w:t>
            </w:r>
          </w:p>
        </w:tc>
      </w:tr>
    </w:tbl>
    <w:p w:rsidR="0050367E" w:rsidRDefault="0050367E">
      <w:pPr>
        <w:pStyle w:val="ConsPlusTitle"/>
        <w:jc w:val="center"/>
        <w:outlineLvl w:val="1"/>
        <w:rPr>
          <w:rFonts w:ascii="Times New Roman" w:hAnsi="Times New Roman" w:cs="Times New Roman"/>
          <w:b w:val="0"/>
          <w:sz w:val="26"/>
          <w:szCs w:val="26"/>
        </w:rPr>
      </w:pPr>
    </w:p>
    <w:p w:rsidR="009A164C" w:rsidRDefault="009A164C">
      <w:pPr>
        <w:pStyle w:val="ConsPlusTitle"/>
        <w:jc w:val="center"/>
        <w:outlineLvl w:val="1"/>
        <w:rPr>
          <w:rFonts w:ascii="Times New Roman" w:hAnsi="Times New Roman" w:cs="Times New Roman"/>
          <w:b w:val="0"/>
          <w:sz w:val="26"/>
          <w:szCs w:val="26"/>
        </w:rPr>
      </w:pPr>
    </w:p>
    <w:p w:rsidR="00BF36B1" w:rsidRPr="00BF36B1" w:rsidRDefault="00BF36B1">
      <w:pPr>
        <w:pStyle w:val="ConsPlusTitle"/>
        <w:jc w:val="center"/>
        <w:outlineLvl w:val="1"/>
        <w:rPr>
          <w:rFonts w:ascii="Times New Roman" w:hAnsi="Times New Roman" w:cs="Times New Roman"/>
          <w:b w:val="0"/>
          <w:sz w:val="26"/>
          <w:szCs w:val="26"/>
        </w:rPr>
      </w:pPr>
      <w:r w:rsidRPr="00BF36B1">
        <w:rPr>
          <w:rFonts w:ascii="Times New Roman" w:hAnsi="Times New Roman" w:cs="Times New Roman"/>
          <w:b w:val="0"/>
          <w:sz w:val="26"/>
          <w:szCs w:val="26"/>
        </w:rPr>
        <w:t>ПАСПОРТ</w:t>
      </w:r>
    </w:p>
    <w:p w:rsidR="00BF36B1" w:rsidRPr="00BF36B1" w:rsidRDefault="00827FF9" w:rsidP="00BF36B1">
      <w:pPr>
        <w:pStyle w:val="ConsPlusTitle"/>
        <w:jc w:val="center"/>
        <w:outlineLvl w:val="1"/>
        <w:rPr>
          <w:rFonts w:ascii="Times New Roman" w:hAnsi="Times New Roman" w:cs="Times New Roman"/>
          <w:b w:val="0"/>
          <w:sz w:val="26"/>
          <w:szCs w:val="26"/>
        </w:rPr>
      </w:pPr>
      <w:r w:rsidRPr="00BF36B1">
        <w:rPr>
          <w:rFonts w:ascii="Times New Roman" w:hAnsi="Times New Roman" w:cs="Times New Roman"/>
          <w:b w:val="0"/>
          <w:sz w:val="26"/>
          <w:szCs w:val="26"/>
        </w:rPr>
        <w:t>муниципальной программы</w:t>
      </w:r>
      <w:r w:rsidR="00BF36B1" w:rsidRPr="00BF36B1">
        <w:rPr>
          <w:rFonts w:ascii="Times New Roman" w:hAnsi="Times New Roman" w:cs="Times New Roman"/>
          <w:b w:val="0"/>
          <w:sz w:val="26"/>
          <w:szCs w:val="26"/>
        </w:rPr>
        <w:t xml:space="preserve"> </w:t>
      </w:r>
      <w:r w:rsidRPr="00BF36B1">
        <w:rPr>
          <w:rFonts w:ascii="Times New Roman" w:hAnsi="Times New Roman" w:cs="Times New Roman"/>
          <w:b w:val="0"/>
          <w:sz w:val="26"/>
          <w:szCs w:val="26"/>
        </w:rPr>
        <w:t>Арсеньевского городского округа</w:t>
      </w:r>
    </w:p>
    <w:p w:rsidR="00827FF9" w:rsidRPr="0037760C" w:rsidRDefault="008E4132" w:rsidP="00BF36B1">
      <w:pPr>
        <w:pStyle w:val="ConsPlusTitle"/>
        <w:jc w:val="center"/>
        <w:outlineLvl w:val="1"/>
        <w:rPr>
          <w:rFonts w:ascii="Times New Roman" w:hAnsi="Times New Roman" w:cs="Times New Roman"/>
          <w:b w:val="0"/>
          <w:sz w:val="26"/>
          <w:szCs w:val="26"/>
          <w:u w:val="single"/>
        </w:rPr>
      </w:pPr>
      <w:r w:rsidRPr="0037760C">
        <w:rPr>
          <w:rFonts w:ascii="Times New Roman" w:hAnsi="Times New Roman" w:cs="Times New Roman"/>
          <w:b w:val="0"/>
          <w:sz w:val="26"/>
          <w:szCs w:val="26"/>
          <w:u w:val="single"/>
        </w:rPr>
        <w:t>«</w:t>
      </w:r>
      <w:r w:rsidR="00827FF9" w:rsidRPr="0037760C">
        <w:rPr>
          <w:rFonts w:ascii="Times New Roman" w:hAnsi="Times New Roman" w:cs="Times New Roman"/>
          <w:b w:val="0"/>
          <w:sz w:val="26"/>
          <w:szCs w:val="26"/>
          <w:u w:val="single"/>
        </w:rPr>
        <w:t>Благоустройство</w:t>
      </w:r>
      <w:r w:rsidR="00BF36B1" w:rsidRPr="0037760C">
        <w:rPr>
          <w:rFonts w:ascii="Times New Roman" w:hAnsi="Times New Roman" w:cs="Times New Roman"/>
          <w:b w:val="0"/>
          <w:sz w:val="26"/>
          <w:szCs w:val="26"/>
          <w:u w:val="single"/>
        </w:rPr>
        <w:t xml:space="preserve"> </w:t>
      </w:r>
      <w:r w:rsidRPr="0037760C">
        <w:rPr>
          <w:rFonts w:ascii="Times New Roman" w:hAnsi="Times New Roman" w:cs="Times New Roman"/>
          <w:b w:val="0"/>
          <w:sz w:val="26"/>
          <w:szCs w:val="26"/>
          <w:u w:val="single"/>
        </w:rPr>
        <w:t>Арсеньевского городского округа»</w:t>
      </w:r>
      <w:r w:rsidR="00827FF9" w:rsidRPr="0037760C">
        <w:rPr>
          <w:rFonts w:ascii="Times New Roman" w:hAnsi="Times New Roman" w:cs="Times New Roman"/>
          <w:b w:val="0"/>
          <w:sz w:val="26"/>
          <w:szCs w:val="26"/>
          <w:u w:val="single"/>
        </w:rPr>
        <w:t xml:space="preserve"> </w:t>
      </w:r>
    </w:p>
    <w:p w:rsidR="0037760C" w:rsidRDefault="0037760C" w:rsidP="00BF36B1">
      <w:pPr>
        <w:pStyle w:val="ConsPlusTitle"/>
        <w:jc w:val="center"/>
        <w:outlineLvl w:val="1"/>
        <w:rPr>
          <w:rFonts w:ascii="Times New Roman" w:hAnsi="Times New Roman" w:cs="Times New Roman"/>
          <w:b w:val="0"/>
          <w:sz w:val="26"/>
          <w:szCs w:val="26"/>
        </w:rPr>
      </w:pPr>
    </w:p>
    <w:p w:rsidR="0037760C" w:rsidRPr="00BF36B1" w:rsidRDefault="0037760C" w:rsidP="00BF36B1">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1. Основные положения</w:t>
      </w:r>
    </w:p>
    <w:p w:rsidR="00827FF9" w:rsidRPr="00BF36B1" w:rsidRDefault="00827FF9">
      <w:pPr>
        <w:pStyle w:val="ConsPlusNormal"/>
        <w:jc w:val="both"/>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5954"/>
      </w:tblGrid>
      <w:tr w:rsidR="00BF36B1" w:rsidRPr="005804BF" w:rsidTr="00323B92">
        <w:tc>
          <w:tcPr>
            <w:tcW w:w="3397" w:type="dxa"/>
          </w:tcPr>
          <w:p w:rsidR="00BF36B1" w:rsidRPr="005804BF" w:rsidRDefault="00BF36B1">
            <w:pPr>
              <w:pStyle w:val="ConsPlusNormal"/>
              <w:rPr>
                <w:rFonts w:ascii="Times New Roman" w:hAnsi="Times New Roman" w:cs="Times New Roman"/>
                <w:sz w:val="26"/>
                <w:szCs w:val="26"/>
              </w:rPr>
            </w:pPr>
            <w:r w:rsidRPr="005804BF">
              <w:rPr>
                <w:rFonts w:ascii="Times New Roman" w:hAnsi="Times New Roman" w:cs="Times New Roman"/>
                <w:sz w:val="26"/>
                <w:szCs w:val="26"/>
              </w:rPr>
              <w:t>Куратор муниципальной программы</w:t>
            </w:r>
          </w:p>
        </w:tc>
        <w:tc>
          <w:tcPr>
            <w:tcW w:w="5954" w:type="dxa"/>
          </w:tcPr>
          <w:p w:rsidR="00BF36B1" w:rsidRPr="005804BF" w:rsidRDefault="00604D23">
            <w:pPr>
              <w:pStyle w:val="ConsPlusNormal"/>
              <w:jc w:val="both"/>
              <w:rPr>
                <w:rFonts w:ascii="Times New Roman" w:hAnsi="Times New Roman" w:cs="Times New Roman"/>
                <w:sz w:val="26"/>
                <w:szCs w:val="26"/>
              </w:rPr>
            </w:pPr>
            <w:r>
              <w:rPr>
                <w:rFonts w:ascii="Times New Roman" w:hAnsi="Times New Roman" w:cs="Times New Roman"/>
                <w:sz w:val="26"/>
                <w:szCs w:val="26"/>
              </w:rPr>
              <w:t>П</w:t>
            </w:r>
            <w:r w:rsidR="00730153" w:rsidRPr="005804BF">
              <w:rPr>
                <w:rFonts w:ascii="Times New Roman" w:hAnsi="Times New Roman" w:cs="Times New Roman"/>
                <w:sz w:val="26"/>
                <w:szCs w:val="26"/>
              </w:rPr>
              <w:t>ервый заместитель главы</w:t>
            </w:r>
            <w:r w:rsidR="008E4132" w:rsidRPr="005804BF">
              <w:rPr>
                <w:rFonts w:ascii="Times New Roman" w:hAnsi="Times New Roman" w:cs="Times New Roman"/>
                <w:sz w:val="26"/>
                <w:szCs w:val="26"/>
              </w:rPr>
              <w:t xml:space="preserve"> администрации Арсеньевского городского округа (далее - городской округ)</w:t>
            </w:r>
          </w:p>
        </w:tc>
      </w:tr>
      <w:tr w:rsidR="00827FF9" w:rsidRPr="005804BF" w:rsidTr="00323B92">
        <w:tc>
          <w:tcPr>
            <w:tcW w:w="3397" w:type="dxa"/>
          </w:tcPr>
          <w:p w:rsidR="00827FF9" w:rsidRPr="005804BF" w:rsidRDefault="00827FF9">
            <w:pPr>
              <w:pStyle w:val="ConsPlusNormal"/>
              <w:rPr>
                <w:rFonts w:ascii="Times New Roman" w:hAnsi="Times New Roman" w:cs="Times New Roman"/>
                <w:sz w:val="26"/>
                <w:szCs w:val="26"/>
              </w:rPr>
            </w:pPr>
            <w:r w:rsidRPr="005804BF">
              <w:rPr>
                <w:rFonts w:ascii="Times New Roman" w:hAnsi="Times New Roman" w:cs="Times New Roman"/>
                <w:sz w:val="26"/>
                <w:szCs w:val="26"/>
              </w:rPr>
              <w:t>Ответственный исполнитель муниципальной программы</w:t>
            </w:r>
          </w:p>
        </w:tc>
        <w:tc>
          <w:tcPr>
            <w:tcW w:w="5954" w:type="dxa"/>
          </w:tcPr>
          <w:p w:rsidR="00827FF9" w:rsidRPr="005804BF" w:rsidRDefault="00827FF9"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управление жизнеобеспеч</w:t>
            </w:r>
            <w:r w:rsidR="008E4132" w:rsidRPr="005804BF">
              <w:rPr>
                <w:rFonts w:ascii="Times New Roman" w:hAnsi="Times New Roman" w:cs="Times New Roman"/>
                <w:sz w:val="26"/>
                <w:szCs w:val="26"/>
              </w:rPr>
              <w:t>ения администрации</w:t>
            </w:r>
            <w:r w:rsidRPr="005804BF">
              <w:rPr>
                <w:rFonts w:ascii="Times New Roman" w:hAnsi="Times New Roman" w:cs="Times New Roman"/>
                <w:sz w:val="26"/>
                <w:szCs w:val="26"/>
              </w:rPr>
              <w:t xml:space="preserve"> городского округа </w:t>
            </w:r>
          </w:p>
        </w:tc>
      </w:tr>
      <w:tr w:rsidR="00827FF9" w:rsidRPr="005804BF" w:rsidTr="00323B92">
        <w:tc>
          <w:tcPr>
            <w:tcW w:w="3397" w:type="dxa"/>
          </w:tcPr>
          <w:p w:rsidR="00827FF9" w:rsidRPr="005804BF" w:rsidRDefault="00827FF9">
            <w:pPr>
              <w:pStyle w:val="ConsPlusNormal"/>
              <w:rPr>
                <w:rFonts w:ascii="Times New Roman" w:hAnsi="Times New Roman" w:cs="Times New Roman"/>
                <w:sz w:val="26"/>
                <w:szCs w:val="26"/>
              </w:rPr>
            </w:pPr>
            <w:r w:rsidRPr="005804BF">
              <w:rPr>
                <w:rFonts w:ascii="Times New Roman" w:hAnsi="Times New Roman" w:cs="Times New Roman"/>
                <w:sz w:val="26"/>
                <w:szCs w:val="26"/>
              </w:rPr>
              <w:t>Соисполнители муниципальной программы</w:t>
            </w:r>
          </w:p>
        </w:tc>
        <w:tc>
          <w:tcPr>
            <w:tcW w:w="5954" w:type="dxa"/>
          </w:tcPr>
          <w:p w:rsidR="00827FF9"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МБУ «</w:t>
            </w:r>
            <w:r w:rsidR="00827FF9" w:rsidRPr="005804BF">
              <w:rPr>
                <w:rFonts w:ascii="Times New Roman" w:hAnsi="Times New Roman" w:cs="Times New Roman"/>
                <w:sz w:val="26"/>
                <w:szCs w:val="26"/>
              </w:rPr>
              <w:t xml:space="preserve">Специализированная служба </w:t>
            </w:r>
            <w:r w:rsidRPr="005804BF">
              <w:rPr>
                <w:rFonts w:ascii="Times New Roman" w:hAnsi="Times New Roman" w:cs="Times New Roman"/>
                <w:sz w:val="26"/>
                <w:szCs w:val="26"/>
              </w:rPr>
              <w:t xml:space="preserve">Арсеньевского городского округа», </w:t>
            </w:r>
            <w:r w:rsidR="00827FF9" w:rsidRPr="005804BF">
              <w:rPr>
                <w:rFonts w:ascii="Times New Roman" w:hAnsi="Times New Roman" w:cs="Times New Roman"/>
                <w:sz w:val="26"/>
                <w:szCs w:val="26"/>
              </w:rPr>
              <w:t>управление культуры администрации городского округа</w:t>
            </w:r>
            <w:r w:rsidRPr="005804BF">
              <w:rPr>
                <w:rFonts w:ascii="Times New Roman" w:hAnsi="Times New Roman" w:cs="Times New Roman"/>
                <w:sz w:val="26"/>
                <w:szCs w:val="26"/>
              </w:rPr>
              <w:t>,</w:t>
            </w:r>
            <w:r w:rsidR="00827FF9" w:rsidRPr="005804BF">
              <w:rPr>
                <w:rFonts w:ascii="Times New Roman" w:hAnsi="Times New Roman" w:cs="Times New Roman"/>
                <w:sz w:val="26"/>
                <w:szCs w:val="26"/>
              </w:rPr>
              <w:t xml:space="preserve"> финансовое управление администрации городского округа</w:t>
            </w:r>
          </w:p>
        </w:tc>
      </w:tr>
      <w:tr w:rsidR="008E4132" w:rsidRPr="005804BF" w:rsidTr="00323B92">
        <w:tc>
          <w:tcPr>
            <w:tcW w:w="3397" w:type="dxa"/>
          </w:tcPr>
          <w:p w:rsidR="008E4132" w:rsidRPr="005804BF" w:rsidRDefault="008E4132">
            <w:pPr>
              <w:pStyle w:val="ConsPlusNormal"/>
              <w:rPr>
                <w:rFonts w:ascii="Times New Roman" w:hAnsi="Times New Roman" w:cs="Times New Roman"/>
                <w:sz w:val="26"/>
                <w:szCs w:val="26"/>
              </w:rPr>
            </w:pPr>
            <w:r w:rsidRPr="005804BF">
              <w:rPr>
                <w:rFonts w:ascii="Times New Roman" w:hAnsi="Times New Roman" w:cs="Times New Roman"/>
                <w:sz w:val="26"/>
                <w:szCs w:val="26"/>
              </w:rPr>
              <w:t>Период реализации муниципальной программы</w:t>
            </w:r>
          </w:p>
        </w:tc>
        <w:tc>
          <w:tcPr>
            <w:tcW w:w="5954" w:type="dxa"/>
          </w:tcPr>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2020-2027 годы</w:t>
            </w:r>
          </w:p>
        </w:tc>
      </w:tr>
      <w:tr w:rsidR="008E4132" w:rsidRPr="005804BF" w:rsidTr="00323B92">
        <w:tc>
          <w:tcPr>
            <w:tcW w:w="3397" w:type="dxa"/>
          </w:tcPr>
          <w:p w:rsidR="008E4132" w:rsidRPr="005804BF" w:rsidRDefault="008E4132" w:rsidP="008E4132">
            <w:pPr>
              <w:pStyle w:val="ConsPlusNormal"/>
              <w:rPr>
                <w:rFonts w:ascii="Times New Roman" w:hAnsi="Times New Roman" w:cs="Times New Roman"/>
                <w:sz w:val="26"/>
                <w:szCs w:val="26"/>
              </w:rPr>
            </w:pPr>
            <w:r w:rsidRPr="005804BF">
              <w:rPr>
                <w:rFonts w:ascii="Times New Roman" w:hAnsi="Times New Roman" w:cs="Times New Roman"/>
                <w:sz w:val="26"/>
                <w:szCs w:val="26"/>
              </w:rPr>
              <w:t>Цели муниципальной программы</w:t>
            </w:r>
          </w:p>
        </w:tc>
        <w:tc>
          <w:tcPr>
            <w:tcW w:w="5954" w:type="dxa"/>
          </w:tcPr>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1. Улучшение санитарного и эстетического вида территории городского округа;</w:t>
            </w:r>
          </w:p>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 Увеличение срока службы дорожного покрытия улиц городского округа;</w:t>
            </w:r>
          </w:p>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3. Улучшение внешнего вида территории кладбищ и организация похоронного дела в городском округе;</w:t>
            </w:r>
          </w:p>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4. Улучшение внешнего облика и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w:t>
            </w:r>
          </w:p>
          <w:p w:rsidR="008E4132" w:rsidRPr="005804BF" w:rsidRDefault="003E475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5</w:t>
            </w:r>
            <w:r w:rsidR="00B24C09" w:rsidRPr="005804BF">
              <w:rPr>
                <w:rFonts w:ascii="Times New Roman" w:hAnsi="Times New Roman" w:cs="Times New Roman"/>
                <w:sz w:val="26"/>
                <w:szCs w:val="26"/>
              </w:rPr>
              <w:t xml:space="preserve">. Повышение уровня эстетики </w:t>
            </w:r>
            <w:r w:rsidR="008E2EA2" w:rsidRPr="005804BF">
              <w:rPr>
                <w:rFonts w:ascii="Times New Roman" w:hAnsi="Times New Roman" w:cs="Times New Roman"/>
                <w:sz w:val="26"/>
                <w:szCs w:val="26"/>
              </w:rPr>
              <w:t xml:space="preserve">городского округа </w:t>
            </w:r>
            <w:r w:rsidR="00B24C09" w:rsidRPr="005804BF">
              <w:rPr>
                <w:rFonts w:ascii="Times New Roman" w:hAnsi="Times New Roman" w:cs="Times New Roman"/>
                <w:sz w:val="26"/>
                <w:szCs w:val="26"/>
              </w:rPr>
              <w:t>и создание условий для духовно-нравственного</w:t>
            </w:r>
            <w:r w:rsidR="008E2EA2" w:rsidRPr="005804BF">
              <w:rPr>
                <w:rFonts w:ascii="Times New Roman" w:hAnsi="Times New Roman" w:cs="Times New Roman"/>
                <w:sz w:val="26"/>
                <w:szCs w:val="26"/>
              </w:rPr>
              <w:t xml:space="preserve"> </w:t>
            </w:r>
            <w:r w:rsidR="00B24C09" w:rsidRPr="005804BF">
              <w:rPr>
                <w:rFonts w:ascii="Times New Roman" w:hAnsi="Times New Roman" w:cs="Times New Roman"/>
                <w:sz w:val="26"/>
                <w:szCs w:val="26"/>
              </w:rPr>
              <w:t xml:space="preserve">развития </w:t>
            </w:r>
            <w:r w:rsidR="008E2EA2" w:rsidRPr="005804BF">
              <w:rPr>
                <w:rFonts w:ascii="Times New Roman" w:hAnsi="Times New Roman" w:cs="Times New Roman"/>
                <w:sz w:val="26"/>
                <w:szCs w:val="26"/>
              </w:rPr>
              <w:t>горожан</w:t>
            </w:r>
            <w:r w:rsidR="00730153" w:rsidRPr="005804BF">
              <w:rPr>
                <w:rFonts w:ascii="Times New Roman" w:eastAsia="Times New Roman" w:hAnsi="Times New Roman" w:cs="Times New Roman"/>
                <w:sz w:val="26"/>
                <w:szCs w:val="26"/>
              </w:rPr>
              <w:t xml:space="preserve"> </w:t>
            </w:r>
            <w:r w:rsidR="00730153" w:rsidRPr="005804BF">
              <w:rPr>
                <w:rFonts w:ascii="Times New Roman" w:hAnsi="Times New Roman" w:cs="Times New Roman"/>
                <w:sz w:val="26"/>
                <w:szCs w:val="26"/>
              </w:rPr>
              <w:t>в праздничные дни</w:t>
            </w:r>
            <w:r w:rsidR="008E4132" w:rsidRPr="005804BF">
              <w:rPr>
                <w:rFonts w:ascii="Times New Roman" w:hAnsi="Times New Roman" w:cs="Times New Roman"/>
                <w:sz w:val="26"/>
                <w:szCs w:val="26"/>
              </w:rPr>
              <w:t>;</w:t>
            </w:r>
          </w:p>
          <w:p w:rsidR="008E4132" w:rsidRPr="005804BF" w:rsidRDefault="008E2EA2" w:rsidP="008E2EA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6</w:t>
            </w:r>
            <w:r w:rsidR="003E4751" w:rsidRPr="005804BF">
              <w:rPr>
                <w:rFonts w:ascii="Times New Roman" w:hAnsi="Times New Roman" w:cs="Times New Roman"/>
                <w:sz w:val="26"/>
                <w:szCs w:val="26"/>
              </w:rPr>
              <w:t>. У</w:t>
            </w:r>
            <w:r w:rsidR="008E4132" w:rsidRPr="005804BF">
              <w:rPr>
                <w:rFonts w:ascii="Times New Roman" w:hAnsi="Times New Roman" w:cs="Times New Roman"/>
                <w:sz w:val="26"/>
                <w:szCs w:val="26"/>
              </w:rPr>
              <w:t>лучшение качества жизнедеятельности горожан в результате эффективного функционирования системы ливневой канализации и обеспечения отвода воды в период интенсивных осадков, резких оттепелей и паводков</w:t>
            </w:r>
          </w:p>
        </w:tc>
      </w:tr>
      <w:tr w:rsidR="008E4132" w:rsidRPr="005804BF" w:rsidTr="00323B92">
        <w:tc>
          <w:tcPr>
            <w:tcW w:w="3397" w:type="dxa"/>
            <w:tcBorders>
              <w:bottom w:val="single" w:sz="4" w:space="0" w:color="auto"/>
            </w:tcBorders>
          </w:tcPr>
          <w:p w:rsidR="008E4132" w:rsidRPr="005804BF" w:rsidRDefault="009974A1" w:rsidP="008E4132">
            <w:pPr>
              <w:pStyle w:val="ConsPlusNormal"/>
              <w:rPr>
                <w:rFonts w:ascii="Times New Roman" w:hAnsi="Times New Roman" w:cs="Times New Roman"/>
                <w:sz w:val="26"/>
                <w:szCs w:val="26"/>
              </w:rPr>
            </w:pPr>
            <w:r w:rsidRPr="005804BF">
              <w:rPr>
                <w:rFonts w:ascii="Times New Roman" w:hAnsi="Times New Roman" w:cs="Times New Roman"/>
                <w:sz w:val="26"/>
                <w:szCs w:val="26"/>
              </w:rPr>
              <w:t>Подпрограммы</w:t>
            </w:r>
          </w:p>
        </w:tc>
        <w:tc>
          <w:tcPr>
            <w:tcW w:w="5954" w:type="dxa"/>
            <w:tcBorders>
              <w:bottom w:val="single" w:sz="4" w:space="0" w:color="auto"/>
            </w:tcBorders>
          </w:tcPr>
          <w:p w:rsidR="008E4132" w:rsidRPr="005804BF" w:rsidRDefault="009974A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1. П</w:t>
            </w:r>
            <w:r w:rsidR="008E4132" w:rsidRPr="005804BF">
              <w:rPr>
                <w:rFonts w:ascii="Times New Roman" w:hAnsi="Times New Roman" w:cs="Times New Roman"/>
                <w:sz w:val="26"/>
                <w:szCs w:val="26"/>
              </w:rPr>
              <w:t>одпрограмма</w:t>
            </w:r>
            <w:r w:rsidRPr="005804BF">
              <w:rPr>
                <w:rFonts w:ascii="Times New Roman" w:hAnsi="Times New Roman" w:cs="Times New Roman"/>
                <w:sz w:val="26"/>
                <w:szCs w:val="26"/>
              </w:rPr>
              <w:t xml:space="preserve"> № 1</w:t>
            </w:r>
            <w:r w:rsidR="008E4132" w:rsidRPr="005804BF">
              <w:rPr>
                <w:rFonts w:ascii="Times New Roman" w:hAnsi="Times New Roman" w:cs="Times New Roman"/>
                <w:sz w:val="26"/>
                <w:szCs w:val="26"/>
              </w:rPr>
              <w:t xml:space="preserve"> </w:t>
            </w:r>
            <w:r w:rsidR="00081221" w:rsidRPr="005804BF">
              <w:rPr>
                <w:rFonts w:ascii="Times New Roman" w:hAnsi="Times New Roman" w:cs="Times New Roman"/>
                <w:sz w:val="26"/>
                <w:szCs w:val="26"/>
              </w:rPr>
              <w:t>«</w:t>
            </w:r>
            <w:r w:rsidR="008E4132" w:rsidRPr="005804BF">
              <w:rPr>
                <w:rFonts w:ascii="Times New Roman" w:hAnsi="Times New Roman" w:cs="Times New Roman"/>
                <w:sz w:val="26"/>
                <w:szCs w:val="26"/>
              </w:rPr>
              <w:t xml:space="preserve">Содержание территории </w:t>
            </w:r>
            <w:r w:rsidR="00081221" w:rsidRPr="005804BF">
              <w:rPr>
                <w:rFonts w:ascii="Times New Roman" w:hAnsi="Times New Roman" w:cs="Times New Roman"/>
                <w:sz w:val="26"/>
                <w:szCs w:val="26"/>
              </w:rPr>
              <w:t>городского округа»</w:t>
            </w:r>
            <w:r w:rsidR="008E4132" w:rsidRPr="005804BF">
              <w:rPr>
                <w:rFonts w:ascii="Times New Roman" w:hAnsi="Times New Roman" w:cs="Times New Roman"/>
                <w:sz w:val="26"/>
                <w:szCs w:val="26"/>
              </w:rPr>
              <w:t>;</w:t>
            </w:r>
          </w:p>
          <w:p w:rsidR="008E4132" w:rsidRPr="005804BF" w:rsidRDefault="009974A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 П</w:t>
            </w:r>
            <w:r w:rsidR="008E4132" w:rsidRPr="005804BF">
              <w:rPr>
                <w:rFonts w:ascii="Times New Roman" w:hAnsi="Times New Roman" w:cs="Times New Roman"/>
                <w:sz w:val="26"/>
                <w:szCs w:val="26"/>
              </w:rPr>
              <w:t xml:space="preserve">одпрограмма </w:t>
            </w:r>
            <w:r w:rsidRPr="005804BF">
              <w:rPr>
                <w:rFonts w:ascii="Times New Roman" w:hAnsi="Times New Roman" w:cs="Times New Roman"/>
                <w:sz w:val="26"/>
                <w:szCs w:val="26"/>
              </w:rPr>
              <w:t xml:space="preserve">№ 2 </w:t>
            </w:r>
            <w:r w:rsidR="00081221" w:rsidRPr="005804BF">
              <w:rPr>
                <w:rFonts w:ascii="Times New Roman" w:hAnsi="Times New Roman" w:cs="Times New Roman"/>
                <w:sz w:val="26"/>
                <w:szCs w:val="26"/>
              </w:rPr>
              <w:t>«</w:t>
            </w:r>
            <w:r w:rsidR="008E4132" w:rsidRPr="005804BF">
              <w:rPr>
                <w:rFonts w:ascii="Times New Roman" w:hAnsi="Times New Roman" w:cs="Times New Roman"/>
                <w:sz w:val="26"/>
                <w:szCs w:val="26"/>
              </w:rPr>
              <w:t xml:space="preserve">Содержание территории </w:t>
            </w:r>
            <w:r w:rsidR="00081221" w:rsidRPr="005804BF">
              <w:rPr>
                <w:rFonts w:ascii="Times New Roman" w:hAnsi="Times New Roman" w:cs="Times New Roman"/>
                <w:sz w:val="26"/>
                <w:szCs w:val="26"/>
              </w:rPr>
              <w:t>городских кладбищ»</w:t>
            </w:r>
            <w:r w:rsidR="008E4132" w:rsidRPr="005804BF">
              <w:rPr>
                <w:rFonts w:ascii="Times New Roman" w:hAnsi="Times New Roman" w:cs="Times New Roman"/>
                <w:sz w:val="26"/>
                <w:szCs w:val="26"/>
              </w:rPr>
              <w:t>;</w:t>
            </w:r>
          </w:p>
          <w:p w:rsidR="008E4132" w:rsidRPr="005804BF" w:rsidRDefault="0008122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3. Подпрограмма №</w:t>
            </w:r>
            <w:r w:rsidR="004D6166">
              <w:rPr>
                <w:rFonts w:ascii="Times New Roman" w:hAnsi="Times New Roman" w:cs="Times New Roman"/>
                <w:sz w:val="26"/>
                <w:szCs w:val="26"/>
              </w:rPr>
              <w:t xml:space="preserve"> </w:t>
            </w:r>
            <w:r w:rsidRPr="005804BF">
              <w:rPr>
                <w:rFonts w:ascii="Times New Roman" w:hAnsi="Times New Roman" w:cs="Times New Roman"/>
                <w:sz w:val="26"/>
                <w:szCs w:val="26"/>
              </w:rPr>
              <w:t>3 «Озеленение городского округа»</w:t>
            </w:r>
            <w:r w:rsidR="008E4132" w:rsidRPr="005804BF">
              <w:rPr>
                <w:rFonts w:ascii="Times New Roman" w:hAnsi="Times New Roman" w:cs="Times New Roman"/>
                <w:sz w:val="26"/>
                <w:szCs w:val="26"/>
              </w:rPr>
              <w:t>;</w:t>
            </w:r>
          </w:p>
          <w:p w:rsidR="008E4132" w:rsidRPr="005804BF" w:rsidRDefault="0008122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4. П</w:t>
            </w:r>
            <w:r w:rsidR="008E4132" w:rsidRPr="005804BF">
              <w:rPr>
                <w:rFonts w:ascii="Times New Roman" w:hAnsi="Times New Roman" w:cs="Times New Roman"/>
                <w:sz w:val="26"/>
                <w:szCs w:val="26"/>
              </w:rPr>
              <w:t xml:space="preserve">одпрограмма </w:t>
            </w:r>
            <w:r w:rsidRPr="005804BF">
              <w:rPr>
                <w:rFonts w:ascii="Times New Roman" w:hAnsi="Times New Roman" w:cs="Times New Roman"/>
                <w:sz w:val="26"/>
                <w:szCs w:val="26"/>
              </w:rPr>
              <w:t>№ 4 «П</w:t>
            </w:r>
            <w:r w:rsidR="008E4132" w:rsidRPr="005804BF">
              <w:rPr>
                <w:rFonts w:ascii="Times New Roman" w:hAnsi="Times New Roman" w:cs="Times New Roman"/>
                <w:sz w:val="26"/>
                <w:szCs w:val="26"/>
              </w:rPr>
              <w:t>одготовка территории городского ок</w:t>
            </w:r>
            <w:r w:rsidRPr="005804BF">
              <w:rPr>
                <w:rFonts w:ascii="Times New Roman" w:hAnsi="Times New Roman" w:cs="Times New Roman"/>
                <w:sz w:val="26"/>
                <w:szCs w:val="26"/>
              </w:rPr>
              <w:t>руга к праздничным мероприятиям»</w:t>
            </w:r>
            <w:r w:rsidR="008E4132" w:rsidRPr="005804BF">
              <w:rPr>
                <w:rFonts w:ascii="Times New Roman" w:hAnsi="Times New Roman" w:cs="Times New Roman"/>
                <w:sz w:val="26"/>
                <w:szCs w:val="26"/>
              </w:rPr>
              <w:t>;</w:t>
            </w:r>
          </w:p>
          <w:p w:rsidR="008E4132" w:rsidRPr="005804BF" w:rsidRDefault="00081221"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5. П</w:t>
            </w:r>
            <w:r w:rsidR="008E4132" w:rsidRPr="005804BF">
              <w:rPr>
                <w:rFonts w:ascii="Times New Roman" w:hAnsi="Times New Roman" w:cs="Times New Roman"/>
                <w:sz w:val="26"/>
                <w:szCs w:val="26"/>
              </w:rPr>
              <w:t>одпрограмма</w:t>
            </w:r>
            <w:r w:rsidRPr="005804BF">
              <w:rPr>
                <w:rFonts w:ascii="Times New Roman" w:hAnsi="Times New Roman" w:cs="Times New Roman"/>
                <w:sz w:val="26"/>
                <w:szCs w:val="26"/>
              </w:rPr>
              <w:t xml:space="preserve"> № 5 «</w:t>
            </w:r>
            <w:r w:rsidR="008E4132" w:rsidRPr="005804BF">
              <w:rPr>
                <w:rFonts w:ascii="Times New Roman" w:hAnsi="Times New Roman" w:cs="Times New Roman"/>
                <w:sz w:val="26"/>
                <w:szCs w:val="26"/>
              </w:rPr>
              <w:t>Содержание и развитие системы ливнево</w:t>
            </w:r>
            <w:r w:rsidRPr="005804BF">
              <w:rPr>
                <w:rFonts w:ascii="Times New Roman" w:hAnsi="Times New Roman" w:cs="Times New Roman"/>
                <w:sz w:val="26"/>
                <w:szCs w:val="26"/>
              </w:rPr>
              <w:t xml:space="preserve">й канализации городского округа» </w:t>
            </w:r>
          </w:p>
        </w:tc>
      </w:tr>
      <w:tr w:rsidR="005804BF" w:rsidRPr="005804BF" w:rsidTr="007F73E0">
        <w:trPr>
          <w:trHeight w:val="1278"/>
        </w:trPr>
        <w:tc>
          <w:tcPr>
            <w:tcW w:w="3397" w:type="dxa"/>
          </w:tcPr>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5954" w:type="dxa"/>
          </w:tcPr>
          <w:p w:rsidR="00323B92"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Источником финансирования мероприятий муниципальной программы являются средства федерального бюджета, бюджета Приморского края и бюджета городского округа.</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Общий объем финансирования мероприятий мун</w:t>
            </w:r>
            <w:r w:rsidR="00323B92">
              <w:rPr>
                <w:rFonts w:ascii="Times New Roman" w:hAnsi="Times New Roman" w:cs="Times New Roman"/>
                <w:sz w:val="26"/>
                <w:szCs w:val="26"/>
              </w:rPr>
              <w:t xml:space="preserve">иципальной программы составляет                         </w:t>
            </w:r>
            <w:r w:rsidR="00111AF2">
              <w:rPr>
                <w:rFonts w:ascii="Times New Roman" w:hAnsi="Times New Roman" w:cs="Times New Roman"/>
                <w:sz w:val="26"/>
                <w:szCs w:val="26"/>
              </w:rPr>
              <w:t>413 891,58924</w:t>
            </w:r>
            <w:r w:rsidRPr="005804BF">
              <w:rPr>
                <w:rFonts w:ascii="Times New Roman" w:hAnsi="Times New Roman" w:cs="Times New Roman"/>
                <w:sz w:val="26"/>
                <w:szCs w:val="26"/>
              </w:rPr>
              <w:t xml:space="preserve"> тыс. руб., в т.ч. по годам:</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2020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51</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029,50475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2021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51</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589,76300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2022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54</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269,75594 тыс. руб.;</w:t>
            </w:r>
          </w:p>
          <w:p w:rsidR="005804BF" w:rsidRPr="005804BF" w:rsidRDefault="005804BF" w:rsidP="005804BF">
            <w:pPr>
              <w:pStyle w:val="ConsPlusNormal"/>
              <w:jc w:val="both"/>
              <w:rPr>
                <w:rFonts w:ascii="Times New Roman" w:hAnsi="Times New Roman" w:cs="Times New Roman"/>
                <w:sz w:val="26"/>
                <w:szCs w:val="26"/>
              </w:rPr>
            </w:pPr>
            <w:r w:rsidRPr="00111AF2">
              <w:rPr>
                <w:rFonts w:ascii="Times New Roman" w:hAnsi="Times New Roman" w:cs="Times New Roman"/>
                <w:sz w:val="26"/>
                <w:szCs w:val="26"/>
              </w:rPr>
              <w:t xml:space="preserve">2023 год </w:t>
            </w:r>
            <w:r w:rsidR="00323B92" w:rsidRPr="00111AF2">
              <w:rPr>
                <w:rFonts w:ascii="Times New Roman" w:hAnsi="Times New Roman" w:cs="Times New Roman"/>
                <w:sz w:val="26"/>
                <w:szCs w:val="26"/>
              </w:rPr>
              <w:t>–</w:t>
            </w:r>
            <w:r w:rsidRPr="00111AF2">
              <w:rPr>
                <w:rFonts w:ascii="Times New Roman" w:hAnsi="Times New Roman" w:cs="Times New Roman"/>
                <w:sz w:val="26"/>
                <w:szCs w:val="26"/>
              </w:rPr>
              <w:t xml:space="preserve"> </w:t>
            </w:r>
            <w:r w:rsidR="00111AF2" w:rsidRPr="00111AF2">
              <w:rPr>
                <w:rFonts w:ascii="Times New Roman" w:hAnsi="Times New Roman" w:cs="Times New Roman"/>
                <w:sz w:val="26"/>
                <w:szCs w:val="26"/>
              </w:rPr>
              <w:t>68 060,63004</w:t>
            </w:r>
            <w:r w:rsidRPr="00111AF2">
              <w:rPr>
                <w:rFonts w:ascii="Times New Roman" w:hAnsi="Times New Roman" w:cs="Times New Roman"/>
                <w:sz w:val="26"/>
                <w:szCs w:val="26"/>
              </w:rPr>
              <w:t xml:space="preserve">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2024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640,13995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2025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100,59852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2026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100,59852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2027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100,59852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Объем средств бюджета городского округа на финансирование муниципальной программы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w:t>
            </w:r>
            <w:r w:rsidR="00111AF2">
              <w:rPr>
                <w:rFonts w:ascii="Times New Roman" w:hAnsi="Times New Roman" w:cs="Times New Roman"/>
                <w:sz w:val="26"/>
                <w:szCs w:val="26"/>
              </w:rPr>
              <w:t>412 940,23681</w:t>
            </w:r>
            <w:r w:rsidRPr="005804BF">
              <w:rPr>
                <w:rFonts w:ascii="Times New Roman" w:hAnsi="Times New Roman" w:cs="Times New Roman"/>
                <w:sz w:val="26"/>
                <w:szCs w:val="26"/>
              </w:rPr>
              <w:t xml:space="preserve"> тыс. руб., в том числе по годам:</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2020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51</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029,50475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2021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51</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566,28600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2022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54</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235,84494 тыс. руб.;</w:t>
            </w:r>
          </w:p>
          <w:p w:rsidR="005804BF" w:rsidRPr="005804BF" w:rsidRDefault="005804BF" w:rsidP="005804BF">
            <w:pPr>
              <w:pStyle w:val="ConsPlusNormal"/>
              <w:rPr>
                <w:rFonts w:ascii="Times New Roman" w:hAnsi="Times New Roman" w:cs="Times New Roman"/>
                <w:sz w:val="26"/>
                <w:szCs w:val="26"/>
              </w:rPr>
            </w:pPr>
            <w:r w:rsidRPr="00111AF2">
              <w:rPr>
                <w:rFonts w:ascii="Times New Roman" w:hAnsi="Times New Roman" w:cs="Times New Roman"/>
                <w:sz w:val="26"/>
                <w:szCs w:val="26"/>
              </w:rPr>
              <w:t xml:space="preserve">2023 год </w:t>
            </w:r>
            <w:r w:rsidR="00323B92" w:rsidRPr="00111AF2">
              <w:rPr>
                <w:rFonts w:ascii="Times New Roman" w:hAnsi="Times New Roman" w:cs="Times New Roman"/>
                <w:sz w:val="26"/>
                <w:szCs w:val="26"/>
              </w:rPr>
              <w:t>–</w:t>
            </w:r>
            <w:r w:rsidRPr="00111AF2">
              <w:rPr>
                <w:rFonts w:ascii="Times New Roman" w:hAnsi="Times New Roman" w:cs="Times New Roman"/>
                <w:sz w:val="26"/>
                <w:szCs w:val="26"/>
              </w:rPr>
              <w:t xml:space="preserve"> </w:t>
            </w:r>
            <w:r w:rsidR="00111AF2" w:rsidRPr="00111AF2">
              <w:rPr>
                <w:rFonts w:ascii="Times New Roman" w:hAnsi="Times New Roman" w:cs="Times New Roman"/>
                <w:sz w:val="26"/>
                <w:szCs w:val="26"/>
              </w:rPr>
              <w:t>67 984,69104</w:t>
            </w:r>
            <w:r w:rsidRPr="00111AF2">
              <w:rPr>
                <w:rFonts w:ascii="Times New Roman" w:hAnsi="Times New Roman" w:cs="Times New Roman"/>
                <w:sz w:val="26"/>
                <w:szCs w:val="26"/>
              </w:rPr>
              <w:t xml:space="preserve">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2024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030,97752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2025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030,97752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2026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030,97752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2027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030,97752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Прогнозная оценка привлекаемых средств из федерального бюджета на финансирование муниципальной программы - 542,21943 тыс. руб., в том числе по годам:</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2024 год - 542,21943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Прогнозная оценка привлекаемых средств из бюджета Приморского края на финансирование муниципальной программы </w:t>
            </w:r>
            <w:r w:rsidR="007F73E0">
              <w:rPr>
                <w:rFonts w:ascii="Times New Roman" w:hAnsi="Times New Roman" w:cs="Times New Roman"/>
                <w:sz w:val="26"/>
                <w:szCs w:val="26"/>
              </w:rPr>
              <w:t>–</w:t>
            </w:r>
            <w:r w:rsidRPr="005804BF">
              <w:rPr>
                <w:rFonts w:ascii="Times New Roman" w:hAnsi="Times New Roman" w:cs="Times New Roman"/>
                <w:sz w:val="26"/>
                <w:szCs w:val="26"/>
              </w:rPr>
              <w:t xml:space="preserve"> </w:t>
            </w:r>
            <w:r w:rsidR="007F73E0">
              <w:rPr>
                <w:rFonts w:ascii="Times New Roman" w:hAnsi="Times New Roman" w:cs="Times New Roman"/>
                <w:sz w:val="26"/>
                <w:szCs w:val="26"/>
              </w:rPr>
              <w:t>409,13300</w:t>
            </w:r>
            <w:r w:rsidRPr="005804BF">
              <w:rPr>
                <w:rFonts w:ascii="Times New Roman" w:hAnsi="Times New Roman" w:cs="Times New Roman"/>
                <w:sz w:val="26"/>
                <w:szCs w:val="26"/>
              </w:rPr>
              <w:t xml:space="preserve"> тыс. руб., в том числе по годам:</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2021 год - 23,47700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2022 год - 33,91100 тыс. руб.;</w:t>
            </w:r>
          </w:p>
          <w:p w:rsidR="005804BF" w:rsidRPr="005804BF" w:rsidRDefault="005804BF" w:rsidP="005804BF">
            <w:pPr>
              <w:pStyle w:val="ConsPlusNormal"/>
              <w:jc w:val="both"/>
              <w:rPr>
                <w:rFonts w:ascii="Times New Roman" w:hAnsi="Times New Roman" w:cs="Times New Roman"/>
                <w:sz w:val="26"/>
                <w:szCs w:val="26"/>
              </w:rPr>
            </w:pPr>
            <w:r w:rsidRPr="007F73E0">
              <w:rPr>
                <w:rFonts w:ascii="Times New Roman" w:hAnsi="Times New Roman" w:cs="Times New Roman"/>
                <w:sz w:val="26"/>
                <w:szCs w:val="26"/>
              </w:rPr>
              <w:t xml:space="preserve">2023 год </w:t>
            </w:r>
            <w:r w:rsidR="007F73E0" w:rsidRPr="007F73E0">
              <w:rPr>
                <w:rFonts w:ascii="Times New Roman" w:hAnsi="Times New Roman" w:cs="Times New Roman"/>
                <w:sz w:val="26"/>
                <w:szCs w:val="26"/>
              </w:rPr>
              <w:t>–</w:t>
            </w:r>
            <w:r w:rsidRPr="007F73E0">
              <w:rPr>
                <w:rFonts w:ascii="Times New Roman" w:hAnsi="Times New Roman" w:cs="Times New Roman"/>
                <w:sz w:val="26"/>
                <w:szCs w:val="26"/>
              </w:rPr>
              <w:t xml:space="preserve"> </w:t>
            </w:r>
            <w:r w:rsidR="007F73E0" w:rsidRPr="007F73E0">
              <w:rPr>
                <w:rFonts w:ascii="Times New Roman" w:hAnsi="Times New Roman" w:cs="Times New Roman"/>
                <w:sz w:val="26"/>
                <w:szCs w:val="26"/>
              </w:rPr>
              <w:t>75,93900</w:t>
            </w:r>
            <w:r w:rsidRPr="007F73E0">
              <w:rPr>
                <w:rFonts w:ascii="Times New Roman" w:hAnsi="Times New Roman" w:cs="Times New Roman"/>
                <w:sz w:val="26"/>
                <w:szCs w:val="26"/>
              </w:rPr>
              <w:t xml:space="preserve">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2024 год - 66,94300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2025 год - 69,62100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2026 год - 69,62100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2027 год - 69,62100 тыс. руб.</w:t>
            </w:r>
          </w:p>
        </w:tc>
      </w:tr>
      <w:tr w:rsidR="008A4024" w:rsidRPr="005804BF" w:rsidTr="00C33856">
        <w:trPr>
          <w:trHeight w:val="1629"/>
        </w:trPr>
        <w:tc>
          <w:tcPr>
            <w:tcW w:w="3397" w:type="dxa"/>
            <w:tcBorders>
              <w:bottom w:val="single" w:sz="4" w:space="0" w:color="auto"/>
            </w:tcBorders>
          </w:tcPr>
          <w:p w:rsidR="008A4024" w:rsidRPr="005804BF" w:rsidRDefault="008A4024" w:rsidP="005804BF">
            <w:pPr>
              <w:pStyle w:val="ConsPlusNormal"/>
              <w:rPr>
                <w:rFonts w:ascii="Times New Roman" w:hAnsi="Times New Roman" w:cs="Times New Roman"/>
                <w:sz w:val="26"/>
                <w:szCs w:val="26"/>
              </w:rPr>
            </w:pPr>
            <w:r>
              <w:rPr>
                <w:rFonts w:ascii="Times New Roman" w:hAnsi="Times New Roman" w:cs="Times New Roman"/>
                <w:sz w:val="26"/>
                <w:szCs w:val="26"/>
              </w:rPr>
              <w:t>Влияние муниципальной программы на достижение национальных целей развития Российской Федерации</w:t>
            </w:r>
          </w:p>
        </w:tc>
        <w:tc>
          <w:tcPr>
            <w:tcW w:w="5954" w:type="dxa"/>
            <w:tcBorders>
              <w:bottom w:val="single" w:sz="4" w:space="0" w:color="auto"/>
            </w:tcBorders>
          </w:tcPr>
          <w:p w:rsidR="008A4024" w:rsidRDefault="000231B6" w:rsidP="000231B6">
            <w:pPr>
              <w:pStyle w:val="ConsPlusNormal"/>
              <w:jc w:val="both"/>
              <w:rPr>
                <w:rFonts w:ascii="Times New Roman" w:hAnsi="Times New Roman" w:cs="Times New Roman"/>
                <w:sz w:val="26"/>
                <w:szCs w:val="26"/>
              </w:rPr>
            </w:pPr>
            <w:r>
              <w:rPr>
                <w:rFonts w:ascii="Times New Roman" w:hAnsi="Times New Roman" w:cs="Times New Roman"/>
                <w:sz w:val="26"/>
                <w:szCs w:val="26"/>
              </w:rPr>
              <w:t>Реализация муниципальной программы</w:t>
            </w:r>
            <w:r w:rsidR="00023668">
              <w:rPr>
                <w:rFonts w:ascii="Times New Roman" w:hAnsi="Times New Roman" w:cs="Times New Roman"/>
                <w:sz w:val="26"/>
                <w:szCs w:val="26"/>
              </w:rPr>
              <w:t xml:space="preserve"> служит достижению национальной цели</w:t>
            </w:r>
            <w:r w:rsidRPr="000231B6">
              <w:rPr>
                <w:rFonts w:asciiTheme="minorHAnsi" w:eastAsiaTheme="minorHAnsi" w:hAnsiTheme="minorHAnsi" w:cstheme="minorBidi"/>
                <w:lang w:eastAsia="en-US"/>
              </w:rPr>
              <w:t xml:space="preserve"> </w:t>
            </w:r>
            <w:r>
              <w:rPr>
                <w:rFonts w:ascii="Times New Roman" w:hAnsi="Times New Roman" w:cs="Times New Roman"/>
                <w:sz w:val="26"/>
                <w:szCs w:val="26"/>
              </w:rPr>
              <w:t xml:space="preserve">развития Российской Федерации </w:t>
            </w:r>
            <w:r w:rsidRPr="000231B6">
              <w:rPr>
                <w:rFonts w:ascii="Times New Roman" w:eastAsiaTheme="minorHAnsi" w:hAnsi="Times New Roman" w:cs="Times New Roman"/>
                <w:sz w:val="26"/>
                <w:szCs w:val="26"/>
                <w:lang w:eastAsia="en-US"/>
              </w:rPr>
              <w:t>«К</w:t>
            </w:r>
            <w:r w:rsidRPr="000231B6">
              <w:rPr>
                <w:rFonts w:ascii="Times New Roman" w:hAnsi="Times New Roman" w:cs="Times New Roman"/>
                <w:sz w:val="26"/>
                <w:szCs w:val="26"/>
              </w:rPr>
              <w:t>омфортная и безопасная среда для жизни»</w:t>
            </w:r>
          </w:p>
          <w:p w:rsidR="00657A7C" w:rsidRPr="005804BF" w:rsidRDefault="00657A7C" w:rsidP="000231B6">
            <w:pPr>
              <w:pStyle w:val="ConsPlusNormal"/>
              <w:jc w:val="both"/>
              <w:rPr>
                <w:rFonts w:ascii="Times New Roman" w:hAnsi="Times New Roman" w:cs="Times New Roman"/>
                <w:sz w:val="26"/>
                <w:szCs w:val="26"/>
              </w:rPr>
            </w:pPr>
          </w:p>
        </w:tc>
      </w:tr>
    </w:tbl>
    <w:p w:rsidR="00A80ED5" w:rsidRDefault="00A80ED5" w:rsidP="0037760C">
      <w:pPr>
        <w:pStyle w:val="ConsPlusNormal"/>
        <w:jc w:val="center"/>
        <w:rPr>
          <w:rFonts w:ascii="Times New Roman" w:hAnsi="Times New Roman" w:cs="Times New Roman"/>
          <w:sz w:val="26"/>
          <w:szCs w:val="26"/>
        </w:rPr>
      </w:pPr>
    </w:p>
    <w:p w:rsidR="00A80ED5" w:rsidRDefault="00B80ABE" w:rsidP="0037760C">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w:t>
      </w:r>
    </w:p>
    <w:p w:rsidR="009D778E" w:rsidRDefault="009D778E" w:rsidP="0037760C">
      <w:pPr>
        <w:pStyle w:val="ConsPlusNormal"/>
        <w:jc w:val="center"/>
        <w:rPr>
          <w:rFonts w:ascii="Times New Roman" w:hAnsi="Times New Roman" w:cs="Times New Roman"/>
          <w:sz w:val="26"/>
          <w:szCs w:val="26"/>
        </w:rPr>
        <w:sectPr w:rsidR="009D778E" w:rsidSect="0050367E">
          <w:pgSz w:w="11906" w:h="16838"/>
          <w:pgMar w:top="1135" w:right="850" w:bottom="851" w:left="1701" w:header="708" w:footer="708" w:gutter="0"/>
          <w:cols w:space="708"/>
          <w:docGrid w:linePitch="360"/>
        </w:sectPr>
      </w:pPr>
    </w:p>
    <w:p w:rsidR="00827FF9" w:rsidRDefault="0037760C" w:rsidP="0037760C">
      <w:pPr>
        <w:pStyle w:val="ConsPlusNormal"/>
        <w:jc w:val="center"/>
        <w:rPr>
          <w:rFonts w:ascii="Times New Roman" w:hAnsi="Times New Roman" w:cs="Times New Roman"/>
          <w:sz w:val="26"/>
          <w:szCs w:val="26"/>
        </w:rPr>
      </w:pPr>
      <w:r>
        <w:rPr>
          <w:rFonts w:ascii="Times New Roman" w:hAnsi="Times New Roman" w:cs="Times New Roman"/>
          <w:sz w:val="26"/>
          <w:szCs w:val="26"/>
        </w:rPr>
        <w:t>2. Показатели муниципальной программы Арсеньевского городского округа</w:t>
      </w:r>
    </w:p>
    <w:p w:rsidR="0037760C" w:rsidRDefault="0037760C" w:rsidP="0037760C">
      <w:pPr>
        <w:pStyle w:val="ConsPlusNormal"/>
        <w:jc w:val="center"/>
        <w:rPr>
          <w:rFonts w:ascii="Times New Roman" w:hAnsi="Times New Roman" w:cs="Times New Roman"/>
          <w:sz w:val="26"/>
          <w:szCs w:val="26"/>
          <w:u w:val="single"/>
        </w:rPr>
      </w:pPr>
      <w:r w:rsidRPr="0037760C">
        <w:rPr>
          <w:rFonts w:ascii="Times New Roman" w:hAnsi="Times New Roman" w:cs="Times New Roman"/>
          <w:sz w:val="26"/>
          <w:szCs w:val="26"/>
          <w:u w:val="single"/>
        </w:rPr>
        <w:t xml:space="preserve">«Благоустройство Арсеньевского городского округа» </w:t>
      </w:r>
    </w:p>
    <w:p w:rsidR="0037760C" w:rsidRDefault="0037760C" w:rsidP="0037760C">
      <w:pPr>
        <w:pStyle w:val="ConsPlusNormal"/>
        <w:jc w:val="center"/>
        <w:rPr>
          <w:rFonts w:ascii="Times New Roman" w:hAnsi="Times New Roman" w:cs="Times New Roman"/>
          <w:sz w:val="26"/>
          <w:szCs w:val="26"/>
          <w:u w:val="single"/>
        </w:rPr>
      </w:pPr>
    </w:p>
    <w:tbl>
      <w:tblPr>
        <w:tblW w:w="163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126"/>
        <w:gridCol w:w="561"/>
        <w:gridCol w:w="850"/>
        <w:gridCol w:w="851"/>
        <w:gridCol w:w="850"/>
        <w:gridCol w:w="851"/>
        <w:gridCol w:w="850"/>
        <w:gridCol w:w="851"/>
        <w:gridCol w:w="850"/>
        <w:gridCol w:w="851"/>
        <w:gridCol w:w="850"/>
        <w:gridCol w:w="2841"/>
        <w:gridCol w:w="1560"/>
        <w:gridCol w:w="1134"/>
      </w:tblGrid>
      <w:tr w:rsidR="00664520" w:rsidRPr="001E34BE" w:rsidTr="00A900F7">
        <w:trPr>
          <w:tblHeader/>
        </w:trPr>
        <w:tc>
          <w:tcPr>
            <w:tcW w:w="426" w:type="dxa"/>
            <w:vMerge w:val="restart"/>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N п/п</w:t>
            </w:r>
          </w:p>
        </w:tc>
        <w:tc>
          <w:tcPr>
            <w:tcW w:w="2126" w:type="dxa"/>
            <w:vMerge w:val="restart"/>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Наименование показателя</w:t>
            </w:r>
          </w:p>
        </w:tc>
        <w:tc>
          <w:tcPr>
            <w:tcW w:w="561" w:type="dxa"/>
            <w:vMerge w:val="restart"/>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 изм.</w:t>
            </w:r>
          </w:p>
        </w:tc>
        <w:tc>
          <w:tcPr>
            <w:tcW w:w="7654" w:type="dxa"/>
            <w:gridSpan w:val="9"/>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Значения показателей</w:t>
            </w:r>
          </w:p>
        </w:tc>
        <w:tc>
          <w:tcPr>
            <w:tcW w:w="2841" w:type="dxa"/>
            <w:vMerge w:val="restart"/>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 xml:space="preserve">Документ </w:t>
            </w:r>
          </w:p>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1560" w:type="dxa"/>
            <w:vMerge w:val="restart"/>
          </w:tcPr>
          <w:p w:rsidR="00664520" w:rsidRPr="001E34BE" w:rsidRDefault="00664520" w:rsidP="00834981">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Ответственный за достижение показателя</w:t>
            </w:r>
          </w:p>
        </w:tc>
        <w:tc>
          <w:tcPr>
            <w:tcW w:w="1134" w:type="dxa"/>
            <w:vMerge w:val="restart"/>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Связь с показателями национальных целей</w:t>
            </w:r>
          </w:p>
        </w:tc>
      </w:tr>
      <w:tr w:rsidR="00614D88" w:rsidRPr="001E34BE" w:rsidTr="007F73E0">
        <w:trPr>
          <w:trHeight w:val="355"/>
          <w:tblHeader/>
        </w:trPr>
        <w:tc>
          <w:tcPr>
            <w:tcW w:w="426" w:type="dxa"/>
            <w:vMerge/>
          </w:tcPr>
          <w:p w:rsidR="00664520" w:rsidRPr="001E34BE" w:rsidRDefault="00664520" w:rsidP="00A80ED5">
            <w:pPr>
              <w:pStyle w:val="ConsPlusNormal"/>
              <w:rPr>
                <w:rFonts w:ascii="Times New Roman" w:hAnsi="Times New Roman" w:cs="Times New Roman"/>
                <w:sz w:val="20"/>
                <w:szCs w:val="20"/>
              </w:rPr>
            </w:pPr>
          </w:p>
        </w:tc>
        <w:tc>
          <w:tcPr>
            <w:tcW w:w="2126" w:type="dxa"/>
            <w:vMerge/>
          </w:tcPr>
          <w:p w:rsidR="00664520" w:rsidRPr="001E34BE" w:rsidRDefault="00664520" w:rsidP="00A80ED5">
            <w:pPr>
              <w:pStyle w:val="ConsPlusNormal"/>
              <w:rPr>
                <w:rFonts w:ascii="Times New Roman" w:hAnsi="Times New Roman" w:cs="Times New Roman"/>
                <w:sz w:val="20"/>
                <w:szCs w:val="20"/>
              </w:rPr>
            </w:pPr>
          </w:p>
        </w:tc>
        <w:tc>
          <w:tcPr>
            <w:tcW w:w="561" w:type="dxa"/>
            <w:vMerge/>
          </w:tcPr>
          <w:p w:rsidR="00664520" w:rsidRPr="001E34BE" w:rsidRDefault="00664520" w:rsidP="00A80ED5">
            <w:pPr>
              <w:pStyle w:val="ConsPlusNormal"/>
              <w:rPr>
                <w:rFonts w:ascii="Times New Roman" w:hAnsi="Times New Roman" w:cs="Times New Roman"/>
                <w:sz w:val="20"/>
                <w:szCs w:val="20"/>
              </w:rPr>
            </w:pP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2019</w:t>
            </w:r>
          </w:p>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(база)</w:t>
            </w:r>
          </w:p>
        </w:tc>
        <w:tc>
          <w:tcPr>
            <w:tcW w:w="851"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2020</w:t>
            </w:r>
          </w:p>
        </w:tc>
        <w:tc>
          <w:tcPr>
            <w:tcW w:w="850"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2021</w:t>
            </w:r>
          </w:p>
        </w:tc>
        <w:tc>
          <w:tcPr>
            <w:tcW w:w="851"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2022</w:t>
            </w:r>
          </w:p>
        </w:tc>
        <w:tc>
          <w:tcPr>
            <w:tcW w:w="850"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2023</w:t>
            </w:r>
          </w:p>
        </w:tc>
        <w:tc>
          <w:tcPr>
            <w:tcW w:w="851"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2024</w:t>
            </w:r>
          </w:p>
        </w:tc>
        <w:tc>
          <w:tcPr>
            <w:tcW w:w="850"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2025</w:t>
            </w:r>
          </w:p>
        </w:tc>
        <w:tc>
          <w:tcPr>
            <w:tcW w:w="851"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2026</w:t>
            </w:r>
          </w:p>
        </w:tc>
        <w:tc>
          <w:tcPr>
            <w:tcW w:w="850"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2027</w:t>
            </w:r>
          </w:p>
        </w:tc>
        <w:tc>
          <w:tcPr>
            <w:tcW w:w="2841" w:type="dxa"/>
            <w:vMerge/>
          </w:tcPr>
          <w:p w:rsidR="00664520" w:rsidRPr="001E34BE" w:rsidRDefault="00664520" w:rsidP="00A80ED5">
            <w:pPr>
              <w:pStyle w:val="ConsPlusNormal"/>
              <w:jc w:val="center"/>
              <w:rPr>
                <w:rFonts w:ascii="Times New Roman" w:hAnsi="Times New Roman" w:cs="Times New Roman"/>
                <w:sz w:val="20"/>
                <w:szCs w:val="20"/>
              </w:rPr>
            </w:pPr>
          </w:p>
        </w:tc>
        <w:tc>
          <w:tcPr>
            <w:tcW w:w="1560" w:type="dxa"/>
            <w:vMerge/>
          </w:tcPr>
          <w:p w:rsidR="00664520" w:rsidRPr="001E34BE" w:rsidRDefault="00664520" w:rsidP="00834981">
            <w:pPr>
              <w:pStyle w:val="ConsPlusNormal"/>
              <w:jc w:val="center"/>
              <w:rPr>
                <w:rFonts w:ascii="Times New Roman" w:hAnsi="Times New Roman" w:cs="Times New Roman"/>
                <w:sz w:val="20"/>
                <w:szCs w:val="20"/>
              </w:rPr>
            </w:pPr>
          </w:p>
        </w:tc>
        <w:tc>
          <w:tcPr>
            <w:tcW w:w="1134" w:type="dxa"/>
            <w:vMerge/>
          </w:tcPr>
          <w:p w:rsidR="00664520" w:rsidRPr="001E34BE" w:rsidRDefault="00664520" w:rsidP="00A80ED5">
            <w:pPr>
              <w:pStyle w:val="ConsPlusNormal"/>
              <w:jc w:val="center"/>
              <w:rPr>
                <w:rFonts w:ascii="Times New Roman" w:hAnsi="Times New Roman" w:cs="Times New Roman"/>
                <w:sz w:val="20"/>
                <w:szCs w:val="20"/>
              </w:rPr>
            </w:pPr>
          </w:p>
        </w:tc>
      </w:tr>
      <w:tr w:rsidR="00614D88" w:rsidRPr="001E34BE" w:rsidTr="00A900F7">
        <w:trPr>
          <w:trHeight w:val="109"/>
          <w:tblHeader/>
        </w:trPr>
        <w:tc>
          <w:tcPr>
            <w:tcW w:w="426"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2126"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w:t>
            </w:r>
          </w:p>
        </w:tc>
        <w:tc>
          <w:tcPr>
            <w:tcW w:w="56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w:t>
            </w: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85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w:t>
            </w:r>
          </w:p>
        </w:tc>
        <w:tc>
          <w:tcPr>
            <w:tcW w:w="85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w:t>
            </w: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8</w:t>
            </w:r>
          </w:p>
        </w:tc>
        <w:tc>
          <w:tcPr>
            <w:tcW w:w="85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w:t>
            </w: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10</w:t>
            </w:r>
          </w:p>
        </w:tc>
        <w:tc>
          <w:tcPr>
            <w:tcW w:w="85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11</w:t>
            </w: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w:t>
            </w:r>
          </w:p>
        </w:tc>
        <w:tc>
          <w:tcPr>
            <w:tcW w:w="284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13</w:t>
            </w:r>
          </w:p>
        </w:tc>
        <w:tc>
          <w:tcPr>
            <w:tcW w:w="1560" w:type="dxa"/>
          </w:tcPr>
          <w:p w:rsidR="00664520" w:rsidRPr="001E34BE" w:rsidRDefault="00664520" w:rsidP="00834981">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w:t>
            </w:r>
          </w:p>
        </w:tc>
        <w:tc>
          <w:tcPr>
            <w:tcW w:w="1134"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r>
      <w:tr w:rsidR="00664520" w:rsidRPr="001E34BE" w:rsidTr="00614D88">
        <w:tblPrEx>
          <w:tblBorders>
            <w:insideH w:val="nil"/>
          </w:tblBorders>
        </w:tblPrEx>
        <w:tc>
          <w:tcPr>
            <w:tcW w:w="16302" w:type="dxa"/>
            <w:gridSpan w:val="15"/>
            <w:tcBorders>
              <w:top w:val="nil"/>
            </w:tcBorders>
          </w:tcPr>
          <w:p w:rsidR="00664520" w:rsidRPr="001E34BE" w:rsidRDefault="00664520" w:rsidP="00FD027A">
            <w:pPr>
              <w:pStyle w:val="ConsPlusNormal"/>
              <w:jc w:val="center"/>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 1. Улучшение санитарного и эстетического вида территории городского округа</w:t>
            </w:r>
          </w:p>
        </w:tc>
      </w:tr>
      <w:tr w:rsidR="00614D88" w:rsidRPr="001E34BE" w:rsidTr="007F73E0">
        <w:trPr>
          <w:trHeight w:val="1731"/>
        </w:trPr>
        <w:tc>
          <w:tcPr>
            <w:tcW w:w="426" w:type="dxa"/>
            <w:vMerge w:val="restart"/>
          </w:tcPr>
          <w:p w:rsidR="00F847C4" w:rsidRPr="001E34BE" w:rsidRDefault="00F847C4" w:rsidP="00A80ED5">
            <w:pPr>
              <w:pStyle w:val="ConsPlusNormal"/>
              <w:rPr>
                <w:rFonts w:ascii="Times New Roman" w:hAnsi="Times New Roman" w:cs="Times New Roman"/>
                <w:sz w:val="20"/>
                <w:szCs w:val="20"/>
              </w:rPr>
            </w:pPr>
            <w:r w:rsidRPr="001E34BE">
              <w:rPr>
                <w:rFonts w:ascii="Times New Roman" w:hAnsi="Times New Roman" w:cs="Times New Roman"/>
                <w:sz w:val="20"/>
                <w:szCs w:val="20"/>
              </w:rPr>
              <w:t>1</w:t>
            </w:r>
          </w:p>
        </w:tc>
        <w:tc>
          <w:tcPr>
            <w:tcW w:w="2126" w:type="dxa"/>
          </w:tcPr>
          <w:p w:rsidR="00F847C4" w:rsidRPr="001E34BE" w:rsidRDefault="00F847C4" w:rsidP="00A80ED5">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убираемой территории городского округа (ежегодно), в т.ч.</w:t>
            </w:r>
          </w:p>
        </w:tc>
        <w:tc>
          <w:tcPr>
            <w:tcW w:w="561" w:type="dxa"/>
          </w:tcPr>
          <w:p w:rsidR="00F847C4" w:rsidRPr="001E34BE" w:rsidRDefault="00F847C4"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774262,25</w:t>
            </w:r>
          </w:p>
        </w:tc>
        <w:tc>
          <w:tcPr>
            <w:tcW w:w="851"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774262,25</w:t>
            </w:r>
          </w:p>
        </w:tc>
        <w:tc>
          <w:tcPr>
            <w:tcW w:w="850"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834262,25</w:t>
            </w:r>
          </w:p>
        </w:tc>
        <w:tc>
          <w:tcPr>
            <w:tcW w:w="851"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0"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1"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0"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1"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0"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2841" w:type="dxa"/>
          </w:tcPr>
          <w:p w:rsidR="00F847C4" w:rsidRPr="00E60C54" w:rsidRDefault="00D72D4E" w:rsidP="00E60C54">
            <w:pPr>
              <w:ind w:firstLine="0"/>
              <w:rPr>
                <w:sz w:val="20"/>
              </w:rPr>
            </w:pPr>
            <w:r>
              <w:rPr>
                <w:sz w:val="20"/>
              </w:rPr>
              <w:t>разд.</w:t>
            </w:r>
            <w:r w:rsidR="00E60C54">
              <w:rPr>
                <w:sz w:val="20"/>
              </w:rPr>
              <w:t xml:space="preserve"> </w:t>
            </w:r>
            <w:r>
              <w:rPr>
                <w:sz w:val="20"/>
              </w:rPr>
              <w:t>3</w:t>
            </w:r>
            <w:r w:rsidR="00E60C54">
              <w:rPr>
                <w:sz w:val="20"/>
              </w:rPr>
              <w:t xml:space="preserve"> главы </w:t>
            </w:r>
            <w:r w:rsidR="00E60C54">
              <w:rPr>
                <w:sz w:val="20"/>
                <w:lang w:val="en-US"/>
              </w:rPr>
              <w:t>IV</w:t>
            </w:r>
            <w:r w:rsidR="00E60C54">
              <w:rPr>
                <w:sz w:val="20"/>
              </w:rPr>
              <w:t xml:space="preserve"> м</w:t>
            </w:r>
            <w:r w:rsidR="00E60C54">
              <w:rPr>
                <w:rFonts w:eastAsiaTheme="minorEastAsia"/>
                <w:sz w:val="20"/>
              </w:rPr>
              <w:t>униципального правового</w:t>
            </w:r>
            <w:r w:rsidR="00E60C54" w:rsidRPr="00E60C54">
              <w:rPr>
                <w:rFonts w:eastAsiaTheme="minorEastAsia"/>
                <w:sz w:val="20"/>
              </w:rPr>
              <w:t xml:space="preserve"> акт</w:t>
            </w:r>
            <w:r w:rsidR="00E60C54">
              <w:rPr>
                <w:rFonts w:eastAsiaTheme="minorEastAsia"/>
                <w:sz w:val="20"/>
              </w:rPr>
              <w:t>а</w:t>
            </w:r>
            <w:r w:rsidR="00E60C54" w:rsidRPr="00E60C54">
              <w:rPr>
                <w:rFonts w:eastAsiaTheme="minorEastAsia"/>
                <w:sz w:val="20"/>
              </w:rPr>
              <w:t xml:space="preserve"> Арсеньевского городского ок</w:t>
            </w:r>
            <w:r w:rsidR="00E60C54">
              <w:rPr>
                <w:rFonts w:eastAsiaTheme="minorEastAsia"/>
                <w:sz w:val="20"/>
              </w:rPr>
              <w:t>руга от 28.12.2018 г. № 85-МПА «</w:t>
            </w:r>
            <w:r w:rsidR="00E60C54" w:rsidRPr="00E60C54">
              <w:rPr>
                <w:rFonts w:eastAsiaTheme="minorEastAsia"/>
                <w:sz w:val="20"/>
              </w:rPr>
              <w:t>Правила по благоустройству территории Арсеньевского городского округа</w:t>
            </w:r>
            <w:r w:rsidR="00E60C54">
              <w:rPr>
                <w:rFonts w:eastAsiaTheme="minorEastAsia"/>
                <w:sz w:val="20"/>
              </w:rPr>
              <w:t>»</w:t>
            </w:r>
          </w:p>
        </w:tc>
        <w:tc>
          <w:tcPr>
            <w:tcW w:w="1560" w:type="dxa"/>
          </w:tcPr>
          <w:p w:rsidR="00F847C4" w:rsidRPr="001E34BE" w:rsidRDefault="00834981" w:rsidP="00834981">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F847C4" w:rsidRPr="001E34BE" w:rsidRDefault="009D52A5" w:rsidP="009D52A5">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614D88" w:rsidRPr="001E34BE" w:rsidTr="00A900F7">
        <w:trPr>
          <w:trHeight w:val="844"/>
        </w:trPr>
        <w:tc>
          <w:tcPr>
            <w:tcW w:w="426" w:type="dxa"/>
            <w:vMerge/>
          </w:tcPr>
          <w:p w:rsidR="00834981" w:rsidRPr="001E34BE" w:rsidRDefault="00834981" w:rsidP="00834981">
            <w:pPr>
              <w:pStyle w:val="ConsPlusNormal"/>
              <w:rPr>
                <w:rFonts w:ascii="Times New Roman" w:hAnsi="Times New Roman" w:cs="Times New Roman"/>
                <w:sz w:val="20"/>
                <w:szCs w:val="20"/>
              </w:rPr>
            </w:pPr>
          </w:p>
        </w:tc>
        <w:tc>
          <w:tcPr>
            <w:tcW w:w="2126" w:type="dxa"/>
          </w:tcPr>
          <w:p w:rsidR="00834981" w:rsidRPr="001E34BE" w:rsidRDefault="00834981" w:rsidP="00834981">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убираемой территории кладбищ (ежегодно)</w:t>
            </w:r>
          </w:p>
        </w:tc>
        <w:tc>
          <w:tcPr>
            <w:tcW w:w="561" w:type="dxa"/>
          </w:tcPr>
          <w:p w:rsidR="00834981" w:rsidRPr="001E34BE" w:rsidRDefault="00834981" w:rsidP="00834981">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1"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0"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1"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0"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1"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0"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2841" w:type="dxa"/>
          </w:tcPr>
          <w:p w:rsidR="00834981" w:rsidRPr="001E34BE" w:rsidRDefault="00E60C54" w:rsidP="00E60C54">
            <w:pPr>
              <w:pStyle w:val="ConsPlusNormal"/>
              <w:jc w:val="both"/>
              <w:rPr>
                <w:rFonts w:ascii="Times New Roman" w:hAnsi="Times New Roman" w:cs="Times New Roman"/>
                <w:sz w:val="20"/>
                <w:szCs w:val="20"/>
              </w:rPr>
            </w:pPr>
            <w:r w:rsidRPr="00E60C54">
              <w:rPr>
                <w:rFonts w:ascii="Times New Roman" w:hAnsi="Times New Roman" w:cs="Times New Roman"/>
                <w:sz w:val="20"/>
                <w:szCs w:val="20"/>
              </w:rPr>
              <w:t>разд.</w:t>
            </w:r>
            <w:r>
              <w:rPr>
                <w:rFonts w:ascii="Times New Roman" w:hAnsi="Times New Roman" w:cs="Times New Roman"/>
                <w:sz w:val="20"/>
                <w:szCs w:val="20"/>
              </w:rPr>
              <w:t xml:space="preserve"> </w:t>
            </w:r>
            <w:r w:rsidRPr="00E60C54">
              <w:rPr>
                <w:rFonts w:ascii="Times New Roman" w:hAnsi="Times New Roman" w:cs="Times New Roman"/>
                <w:sz w:val="20"/>
                <w:szCs w:val="20"/>
              </w:rPr>
              <w:t xml:space="preserve">3 главы </w:t>
            </w:r>
            <w:r w:rsidRPr="00E60C54">
              <w:rPr>
                <w:rFonts w:ascii="Times New Roman" w:hAnsi="Times New Roman" w:cs="Times New Roman"/>
                <w:sz w:val="20"/>
                <w:szCs w:val="20"/>
                <w:lang w:val="en-US"/>
              </w:rPr>
              <w:t>IV</w:t>
            </w:r>
            <w:r w:rsidRPr="00E60C54">
              <w:rPr>
                <w:rFonts w:ascii="Times New Roman" w:hAnsi="Times New Roman" w:cs="Times New Roman"/>
                <w:sz w:val="20"/>
                <w:szCs w:val="20"/>
              </w:rPr>
              <w:t xml:space="preserve"> муниципального правового акта Арсеньевского городского округа от 28.12.2018 г. № 85-МПА «Правила по благоустройству территории Арсеньевского городского округа»</w:t>
            </w:r>
          </w:p>
        </w:tc>
        <w:tc>
          <w:tcPr>
            <w:tcW w:w="1560" w:type="dxa"/>
          </w:tcPr>
          <w:p w:rsidR="00834981" w:rsidRPr="001E34BE" w:rsidRDefault="00834981" w:rsidP="00834981">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34981" w:rsidRPr="001E34BE" w:rsidRDefault="00834981" w:rsidP="00834981">
            <w:pPr>
              <w:ind w:firstLine="0"/>
              <w:rPr>
                <w:sz w:val="20"/>
              </w:rPr>
            </w:pPr>
            <w:r w:rsidRPr="001E34BE">
              <w:rPr>
                <w:sz w:val="20"/>
              </w:rPr>
              <w:t>улучшение качества городской среды в полтора раза</w:t>
            </w:r>
          </w:p>
        </w:tc>
      </w:tr>
      <w:tr w:rsidR="00614D88" w:rsidRPr="001E34BE" w:rsidTr="00A900F7">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2</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вывезенного мусора при ликвидации несанкционированных свалок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куб. м</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296</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296</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190</w:t>
            </w:r>
          </w:p>
        </w:tc>
        <w:tc>
          <w:tcPr>
            <w:tcW w:w="850" w:type="dxa"/>
          </w:tcPr>
          <w:p w:rsidR="00844530" w:rsidRPr="001E34BE" w:rsidRDefault="00FF3A45" w:rsidP="004D6166">
            <w:pPr>
              <w:pStyle w:val="ConsPlusNormal"/>
              <w:jc w:val="center"/>
              <w:rPr>
                <w:rFonts w:ascii="Times New Roman" w:hAnsi="Times New Roman" w:cs="Times New Roman"/>
                <w:sz w:val="20"/>
                <w:szCs w:val="20"/>
              </w:rPr>
            </w:pPr>
            <w:r>
              <w:rPr>
                <w:rFonts w:ascii="Times New Roman" w:hAnsi="Times New Roman" w:cs="Times New Roman"/>
                <w:sz w:val="20"/>
                <w:szCs w:val="20"/>
              </w:rPr>
              <w:t>346</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2841" w:type="dxa"/>
          </w:tcPr>
          <w:p w:rsidR="00844530" w:rsidRPr="00E60C54" w:rsidRDefault="00844530" w:rsidP="00844530">
            <w:pPr>
              <w:ind w:firstLine="0"/>
              <w:rPr>
                <w:sz w:val="20"/>
              </w:rPr>
            </w:pPr>
            <w:r>
              <w:rPr>
                <w:sz w:val="20"/>
              </w:rPr>
              <w:t xml:space="preserve">разд. 8 главы </w:t>
            </w:r>
            <w:r>
              <w:rPr>
                <w:sz w:val="20"/>
                <w:lang w:val="en-US"/>
              </w:rPr>
              <w:t>IV</w:t>
            </w:r>
            <w:r>
              <w:rPr>
                <w:sz w:val="20"/>
              </w:rPr>
              <w:t xml:space="preserve"> м</w:t>
            </w:r>
            <w:r>
              <w:rPr>
                <w:rFonts w:eastAsiaTheme="minorEastAsia"/>
                <w:sz w:val="20"/>
              </w:rPr>
              <w:t>униципального правового</w:t>
            </w:r>
            <w:r w:rsidRPr="00E60C54">
              <w:rPr>
                <w:rFonts w:eastAsiaTheme="minorEastAsia"/>
                <w:sz w:val="20"/>
              </w:rPr>
              <w:t xml:space="preserve"> акт</w:t>
            </w:r>
            <w:r>
              <w:rPr>
                <w:rFonts w:eastAsiaTheme="minorEastAsia"/>
                <w:sz w:val="20"/>
              </w:rPr>
              <w:t>а</w:t>
            </w:r>
            <w:r w:rsidRPr="00E60C54">
              <w:rPr>
                <w:rFonts w:eastAsiaTheme="minorEastAsia"/>
                <w:sz w:val="20"/>
              </w:rPr>
              <w:t xml:space="preserve"> Арсеньевского городского ок</w:t>
            </w:r>
            <w:r>
              <w:rPr>
                <w:rFonts w:eastAsiaTheme="minorEastAsia"/>
                <w:sz w:val="20"/>
              </w:rPr>
              <w:t>руга от 28.12.2018 г. № 85-МПА «</w:t>
            </w:r>
            <w:r w:rsidRPr="00E60C54">
              <w:rPr>
                <w:rFonts w:eastAsiaTheme="minorEastAsia"/>
                <w:sz w:val="20"/>
              </w:rPr>
              <w:t>Правила по благоустройству территории Арсеньевского городского округа</w:t>
            </w:r>
            <w:r>
              <w:rPr>
                <w:rFonts w:eastAsiaTheme="minorEastAsia"/>
                <w:sz w:val="20"/>
              </w:rPr>
              <w:t>»</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3</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составленных схем расположения контейнерных площадок для накопления ТКО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2841" w:type="dxa"/>
          </w:tcPr>
          <w:p w:rsidR="00844530" w:rsidRPr="001E34BE" w:rsidRDefault="00844530" w:rsidP="00844530">
            <w:pPr>
              <w:pStyle w:val="ConsPlusNormal"/>
              <w:jc w:val="both"/>
              <w:rPr>
                <w:rFonts w:ascii="Times New Roman" w:hAnsi="Times New Roman" w:cs="Times New Roman"/>
                <w:sz w:val="20"/>
                <w:szCs w:val="20"/>
              </w:rPr>
            </w:pPr>
            <w:proofErr w:type="spellStart"/>
            <w:r w:rsidRPr="00D72D4E">
              <w:rPr>
                <w:rFonts w:ascii="Times New Roman" w:hAnsi="Times New Roman" w:cs="Times New Roman"/>
                <w:sz w:val="20"/>
                <w:szCs w:val="20"/>
              </w:rPr>
              <w:t>п.п</w:t>
            </w:r>
            <w:proofErr w:type="spellEnd"/>
            <w:r w:rsidRPr="00D72D4E">
              <w:rPr>
                <w:rFonts w:ascii="Times New Roman" w:hAnsi="Times New Roman" w:cs="Times New Roman"/>
                <w:sz w:val="20"/>
                <w:szCs w:val="20"/>
              </w:rPr>
              <w:t xml:space="preserve">. </w:t>
            </w:r>
            <w:r>
              <w:rPr>
                <w:rFonts w:ascii="Times New Roman" w:hAnsi="Times New Roman" w:cs="Times New Roman"/>
                <w:sz w:val="20"/>
                <w:szCs w:val="20"/>
              </w:rPr>
              <w:t>р.2</w:t>
            </w:r>
            <w:r w:rsidRPr="00D72D4E">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4</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установленных контейнерных площадок для накопления ТКО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23</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2841" w:type="dxa"/>
          </w:tcPr>
          <w:p w:rsidR="00844530" w:rsidRPr="001E34BE" w:rsidRDefault="00844530" w:rsidP="00844530">
            <w:pPr>
              <w:pStyle w:val="ConsPlusNormal"/>
              <w:jc w:val="both"/>
              <w:rPr>
                <w:rFonts w:ascii="Times New Roman" w:hAnsi="Times New Roman" w:cs="Times New Roman"/>
                <w:sz w:val="20"/>
                <w:szCs w:val="20"/>
              </w:rPr>
            </w:pPr>
            <w:proofErr w:type="spellStart"/>
            <w:r w:rsidRPr="00D72D4E">
              <w:rPr>
                <w:rFonts w:ascii="Times New Roman" w:hAnsi="Times New Roman" w:cs="Times New Roman"/>
                <w:sz w:val="20"/>
                <w:szCs w:val="20"/>
              </w:rPr>
              <w:t>п.п</w:t>
            </w:r>
            <w:proofErr w:type="spellEnd"/>
            <w:r w:rsidRPr="00D72D4E">
              <w:rPr>
                <w:rFonts w:ascii="Times New Roman" w:hAnsi="Times New Roman" w:cs="Times New Roman"/>
                <w:sz w:val="20"/>
                <w:szCs w:val="20"/>
              </w:rPr>
              <w:t xml:space="preserve">. </w:t>
            </w:r>
            <w:r>
              <w:rPr>
                <w:rFonts w:ascii="Times New Roman" w:hAnsi="Times New Roman" w:cs="Times New Roman"/>
                <w:sz w:val="20"/>
                <w:szCs w:val="20"/>
              </w:rPr>
              <w:t>р.1</w:t>
            </w:r>
            <w:r w:rsidRPr="00D72D4E">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1004"/>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5</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ежегодно проводимой акарицидной противоклещевой обработки на территории городского округа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184000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258550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262850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262850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262850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2841" w:type="dxa"/>
          </w:tcPr>
          <w:p w:rsidR="00844530" w:rsidRPr="008C66D3" w:rsidRDefault="008C66D3" w:rsidP="008C66D3">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X</w:t>
            </w:r>
            <w:r>
              <w:rPr>
                <w:rFonts w:ascii="Times New Roman" w:hAnsi="Times New Roman" w:cs="Times New Roman"/>
                <w:sz w:val="20"/>
                <w:szCs w:val="20"/>
              </w:rPr>
              <w:t xml:space="preserve"> постановления </w:t>
            </w:r>
            <w:r w:rsidRPr="008C66D3">
              <w:rPr>
                <w:rFonts w:ascii="Times New Roman" w:hAnsi="Times New Roman" w:cs="Times New Roman"/>
                <w:sz w:val="20"/>
                <w:szCs w:val="20"/>
              </w:rPr>
              <w:t xml:space="preserve">Главного государственного санитарного врача РФ </w:t>
            </w:r>
            <w:r>
              <w:rPr>
                <w:rFonts w:ascii="Times New Roman" w:hAnsi="Times New Roman" w:cs="Times New Roman"/>
                <w:sz w:val="20"/>
                <w:szCs w:val="20"/>
              </w:rPr>
              <w:t>от 28.01.2021 №</w:t>
            </w:r>
            <w:r w:rsidRPr="008C66D3">
              <w:rPr>
                <w:rFonts w:ascii="Times New Roman" w:hAnsi="Times New Roman" w:cs="Times New Roman"/>
                <w:sz w:val="20"/>
                <w:szCs w:val="20"/>
              </w:rPr>
              <w:t xml:space="preserve"> 4 </w:t>
            </w:r>
            <w:r>
              <w:rPr>
                <w:rFonts w:ascii="Times New Roman" w:hAnsi="Times New Roman" w:cs="Times New Roman"/>
                <w:sz w:val="20"/>
                <w:szCs w:val="20"/>
              </w:rPr>
              <w:t>«</w:t>
            </w:r>
            <w:r w:rsidRPr="008C66D3">
              <w:rPr>
                <w:rFonts w:ascii="Times New Roman" w:hAnsi="Times New Roman" w:cs="Times New Roman"/>
                <w:sz w:val="20"/>
                <w:szCs w:val="20"/>
              </w:rPr>
              <w:t xml:space="preserve">Об утверждении санитарных </w:t>
            </w:r>
            <w:r>
              <w:rPr>
                <w:rFonts w:ascii="Times New Roman" w:hAnsi="Times New Roman" w:cs="Times New Roman"/>
                <w:sz w:val="20"/>
                <w:szCs w:val="20"/>
              </w:rPr>
              <w:t>правил и норм СанПиН 3.3686-21 «</w:t>
            </w:r>
            <w:r w:rsidRPr="008C66D3">
              <w:rPr>
                <w:rFonts w:ascii="Times New Roman" w:hAnsi="Times New Roman" w:cs="Times New Roman"/>
                <w:sz w:val="20"/>
                <w:szCs w:val="20"/>
              </w:rPr>
              <w:t>Санитарно-эпидемиологические требования по про</w:t>
            </w:r>
            <w:r>
              <w:rPr>
                <w:rFonts w:ascii="Times New Roman" w:hAnsi="Times New Roman" w:cs="Times New Roman"/>
                <w:sz w:val="20"/>
                <w:szCs w:val="20"/>
              </w:rPr>
              <w:t xml:space="preserve">филактике инфекционных болезней»   </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1281"/>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6</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составленных отчетов о местах дислокации животных без владельцев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2841" w:type="dxa"/>
          </w:tcPr>
          <w:p w:rsidR="00844530" w:rsidRPr="001E34BE" w:rsidRDefault="00844530" w:rsidP="00844530">
            <w:pPr>
              <w:pStyle w:val="ConsPlusNormal"/>
              <w:jc w:val="both"/>
              <w:rPr>
                <w:rFonts w:ascii="Times New Roman" w:hAnsi="Times New Roman" w:cs="Times New Roman"/>
                <w:sz w:val="20"/>
                <w:szCs w:val="20"/>
              </w:rPr>
            </w:pPr>
            <w:r>
              <w:rPr>
                <w:rFonts w:ascii="Times New Roman" w:hAnsi="Times New Roman" w:cs="Times New Roman"/>
                <w:sz w:val="20"/>
                <w:szCs w:val="20"/>
              </w:rPr>
              <w:t>ст.3 Закона Приморского края от 26.12.2019 № 692-КЗ «Об отдельных вопросах в области обращения с животными в Приморском крае»</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543"/>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7</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общественной территории, переданной на содержание в рамках концессионного соглашения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2841" w:type="dxa"/>
          </w:tcPr>
          <w:p w:rsidR="00844530" w:rsidRPr="001E34BE" w:rsidRDefault="002165CD" w:rsidP="002165CD">
            <w:pPr>
              <w:pStyle w:val="ConsPlusNormal"/>
              <w:jc w:val="both"/>
              <w:rPr>
                <w:rFonts w:ascii="Times New Roman" w:hAnsi="Times New Roman" w:cs="Times New Roman"/>
                <w:sz w:val="20"/>
                <w:szCs w:val="20"/>
              </w:rPr>
            </w:pPr>
            <w:r w:rsidRPr="002165CD">
              <w:rPr>
                <w:rFonts w:ascii="Times New Roman" w:hAnsi="Times New Roman" w:cs="Times New Roman"/>
                <w:sz w:val="20"/>
                <w:szCs w:val="20"/>
              </w:rPr>
              <w:t xml:space="preserve">разд. 3 главы </w:t>
            </w:r>
            <w:r w:rsidRPr="002165CD">
              <w:rPr>
                <w:rFonts w:ascii="Times New Roman" w:hAnsi="Times New Roman" w:cs="Times New Roman"/>
                <w:sz w:val="20"/>
                <w:szCs w:val="20"/>
                <w:lang w:val="en-US"/>
              </w:rPr>
              <w:t>IV</w:t>
            </w:r>
            <w:r w:rsidRPr="002165CD">
              <w:rPr>
                <w:rFonts w:ascii="Times New Roman" w:hAnsi="Times New Roman" w:cs="Times New Roman"/>
                <w:sz w:val="20"/>
                <w:szCs w:val="20"/>
              </w:rPr>
              <w:t xml:space="preserve"> муниципального правового акта Арсеньевского городского округа от 28.12.2018 г. № 85-МПА «Правила по благоустройству территории Арсеньевского городского округа»</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549"/>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8</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устроенных зон отдыха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FF3A4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rsidR="00844530" w:rsidRPr="001E34BE" w:rsidRDefault="00FF3A4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844530" w:rsidRPr="001E34BE" w:rsidRDefault="00FF3A4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rsidR="00844530" w:rsidRPr="001E34BE" w:rsidRDefault="00FF3A4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844530" w:rsidRPr="001E34BE" w:rsidRDefault="00FF3A4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2841" w:type="dxa"/>
          </w:tcPr>
          <w:p w:rsidR="00844530" w:rsidRPr="001E34BE" w:rsidRDefault="00844530" w:rsidP="00844530">
            <w:pPr>
              <w:pStyle w:val="ConsPlusNormal"/>
              <w:jc w:val="both"/>
              <w:rPr>
                <w:rFonts w:ascii="Times New Roman" w:hAnsi="Times New Roman" w:cs="Times New Roman"/>
                <w:sz w:val="20"/>
                <w:szCs w:val="20"/>
              </w:rPr>
            </w:pPr>
            <w:proofErr w:type="spellStart"/>
            <w:r w:rsidRPr="00F62CB1">
              <w:rPr>
                <w:rFonts w:ascii="Times New Roman" w:hAnsi="Times New Roman" w:cs="Times New Roman"/>
                <w:sz w:val="20"/>
                <w:szCs w:val="20"/>
              </w:rPr>
              <w:t>п.п</w:t>
            </w:r>
            <w:proofErr w:type="spellEnd"/>
            <w:r w:rsidRPr="00F62CB1">
              <w:rPr>
                <w:rFonts w:ascii="Times New Roman" w:hAnsi="Times New Roman" w:cs="Times New Roman"/>
                <w:sz w:val="20"/>
                <w:szCs w:val="20"/>
              </w:rPr>
              <w:t>.</w:t>
            </w:r>
            <w:r>
              <w:rPr>
                <w:rFonts w:ascii="Times New Roman" w:hAnsi="Times New Roman" w:cs="Times New Roman"/>
                <w:sz w:val="20"/>
                <w:szCs w:val="20"/>
              </w:rPr>
              <w:t xml:space="preserve"> н) п.2) раздела 2 ст. 51 муниципального правового</w:t>
            </w:r>
            <w:r w:rsidRPr="00F62CB1">
              <w:rPr>
                <w:rFonts w:ascii="Times New Roman" w:hAnsi="Times New Roman" w:cs="Times New Roman"/>
                <w:sz w:val="20"/>
                <w:szCs w:val="20"/>
              </w:rPr>
              <w:t xml:space="preserve"> акт</w:t>
            </w:r>
            <w:r>
              <w:rPr>
                <w:rFonts w:ascii="Times New Roman" w:hAnsi="Times New Roman" w:cs="Times New Roman"/>
                <w:sz w:val="20"/>
                <w:szCs w:val="20"/>
              </w:rPr>
              <w:t>а</w:t>
            </w:r>
            <w:r w:rsidRPr="00F62CB1">
              <w:rPr>
                <w:rFonts w:ascii="Times New Roman" w:hAnsi="Times New Roman" w:cs="Times New Roman"/>
                <w:sz w:val="20"/>
                <w:szCs w:val="20"/>
              </w:rPr>
              <w:t xml:space="preserve"> Арсеньевского городского </w:t>
            </w:r>
            <w:r>
              <w:rPr>
                <w:rFonts w:ascii="Times New Roman" w:hAnsi="Times New Roman" w:cs="Times New Roman"/>
                <w:sz w:val="20"/>
                <w:szCs w:val="20"/>
              </w:rPr>
              <w:t>округа от 04.08.2009 № 187-МПА «</w:t>
            </w:r>
            <w:r w:rsidRPr="00F62CB1">
              <w:rPr>
                <w:rFonts w:ascii="Times New Roman" w:hAnsi="Times New Roman" w:cs="Times New Roman"/>
                <w:sz w:val="20"/>
                <w:szCs w:val="20"/>
              </w:rPr>
              <w:t>Устав Арсеньевского гор</w:t>
            </w:r>
            <w:r>
              <w:rPr>
                <w:rFonts w:ascii="Times New Roman" w:hAnsi="Times New Roman" w:cs="Times New Roman"/>
                <w:sz w:val="20"/>
                <w:szCs w:val="20"/>
              </w:rPr>
              <w:t>одского округа Приморского края»</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844530" w:rsidRPr="001E34BE" w:rsidTr="00614D88">
        <w:tc>
          <w:tcPr>
            <w:tcW w:w="16302" w:type="dxa"/>
            <w:gridSpan w:val="15"/>
          </w:tcPr>
          <w:p w:rsidR="00844530" w:rsidRPr="001E34BE" w:rsidRDefault="00844530" w:rsidP="00FD027A">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 2. Увеличение срока службы дорожного покрытия улиц городского округа</w:t>
            </w:r>
          </w:p>
        </w:tc>
      </w:tr>
      <w:tr w:rsidR="00614D88" w:rsidRPr="001E34BE" w:rsidTr="00A900F7">
        <w:trPr>
          <w:trHeight w:val="798"/>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9</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гравийных дорог с исправленным профилем основания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p>
          <w:p w:rsidR="00844530" w:rsidRPr="001E34BE" w:rsidRDefault="00844530" w:rsidP="00844530">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пог.м</w:t>
            </w:r>
            <w:proofErr w:type="spellEnd"/>
          </w:p>
        </w:tc>
        <w:tc>
          <w:tcPr>
            <w:tcW w:w="850" w:type="dxa"/>
            <w:vAlign w:val="center"/>
          </w:tcPr>
          <w:p w:rsidR="00844530" w:rsidRPr="001E34BE" w:rsidRDefault="00844530" w:rsidP="00614D88">
            <w:pPr>
              <w:suppressAutoHyphens w:val="0"/>
              <w:autoSpaceDN w:val="0"/>
              <w:ind w:firstLine="0"/>
              <w:jc w:val="center"/>
              <w:rPr>
                <w:sz w:val="20"/>
                <w:lang w:val="en-US"/>
              </w:rPr>
            </w:pPr>
            <w:r w:rsidRPr="001E34BE">
              <w:rPr>
                <w:sz w:val="20"/>
                <w:lang w:val="en-US"/>
              </w:rPr>
              <w:t>20 936,9</w:t>
            </w:r>
          </w:p>
          <w:p w:rsidR="00844530" w:rsidRPr="001E34BE" w:rsidRDefault="00844530" w:rsidP="00614D88">
            <w:pPr>
              <w:pStyle w:val="ConsPlusNormal"/>
              <w:jc w:val="center"/>
              <w:rPr>
                <w:rFonts w:ascii="Times New Roman" w:hAnsi="Times New Roman" w:cs="Times New Roman"/>
                <w:color w:val="FF0000"/>
                <w:sz w:val="20"/>
                <w:szCs w:val="20"/>
              </w:rPr>
            </w:pPr>
          </w:p>
        </w:tc>
        <w:tc>
          <w:tcPr>
            <w:tcW w:w="851"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44 194,8</w:t>
            </w:r>
          </w:p>
        </w:tc>
        <w:tc>
          <w:tcPr>
            <w:tcW w:w="850"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1"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0"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1"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0"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1"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0"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2841" w:type="dxa"/>
          </w:tcPr>
          <w:p w:rsidR="00844530" w:rsidRPr="001E34BE" w:rsidRDefault="00844530" w:rsidP="00844530">
            <w:pPr>
              <w:pStyle w:val="ConsPlusNormal"/>
              <w:jc w:val="both"/>
              <w:rPr>
                <w:rFonts w:ascii="Times New Roman" w:hAnsi="Times New Roman" w:cs="Times New Roman"/>
                <w:sz w:val="20"/>
                <w:szCs w:val="20"/>
              </w:rPr>
            </w:pPr>
            <w:proofErr w:type="spellStart"/>
            <w:r w:rsidRPr="00F62CB1">
              <w:rPr>
                <w:rFonts w:ascii="Times New Roman" w:hAnsi="Times New Roman" w:cs="Times New Roman"/>
                <w:sz w:val="20"/>
                <w:szCs w:val="20"/>
              </w:rPr>
              <w:t>п.п</w:t>
            </w:r>
            <w:proofErr w:type="spellEnd"/>
            <w:r w:rsidRPr="00F62CB1">
              <w:rPr>
                <w:rFonts w:ascii="Times New Roman" w:hAnsi="Times New Roman" w:cs="Times New Roman"/>
                <w:sz w:val="20"/>
                <w:szCs w:val="20"/>
              </w:rPr>
              <w:t>.</w:t>
            </w:r>
            <w:r>
              <w:rPr>
                <w:rFonts w:ascii="Times New Roman" w:hAnsi="Times New Roman" w:cs="Times New Roman"/>
                <w:sz w:val="20"/>
                <w:szCs w:val="20"/>
              </w:rPr>
              <w:t xml:space="preserve"> ж) п.2) раздела 2 ст. 51 муниципального правового</w:t>
            </w:r>
            <w:r w:rsidRPr="00F62CB1">
              <w:rPr>
                <w:rFonts w:ascii="Times New Roman" w:hAnsi="Times New Roman" w:cs="Times New Roman"/>
                <w:sz w:val="20"/>
                <w:szCs w:val="20"/>
              </w:rPr>
              <w:t xml:space="preserve"> акт</w:t>
            </w:r>
            <w:r>
              <w:rPr>
                <w:rFonts w:ascii="Times New Roman" w:hAnsi="Times New Roman" w:cs="Times New Roman"/>
                <w:sz w:val="20"/>
                <w:szCs w:val="20"/>
              </w:rPr>
              <w:t>а</w:t>
            </w:r>
            <w:r w:rsidRPr="00F62CB1">
              <w:rPr>
                <w:rFonts w:ascii="Times New Roman" w:hAnsi="Times New Roman" w:cs="Times New Roman"/>
                <w:sz w:val="20"/>
                <w:szCs w:val="20"/>
              </w:rPr>
              <w:t xml:space="preserve"> Арсеньевского городского </w:t>
            </w:r>
            <w:r>
              <w:rPr>
                <w:rFonts w:ascii="Times New Roman" w:hAnsi="Times New Roman" w:cs="Times New Roman"/>
                <w:sz w:val="20"/>
                <w:szCs w:val="20"/>
              </w:rPr>
              <w:t>округа от 04.08.2009 № 187-МПА «</w:t>
            </w:r>
            <w:r w:rsidRPr="00F62CB1">
              <w:rPr>
                <w:rFonts w:ascii="Times New Roman" w:hAnsi="Times New Roman" w:cs="Times New Roman"/>
                <w:sz w:val="20"/>
                <w:szCs w:val="20"/>
              </w:rPr>
              <w:t>Устав Арсеньевского гор</w:t>
            </w:r>
            <w:r>
              <w:rPr>
                <w:rFonts w:ascii="Times New Roman" w:hAnsi="Times New Roman" w:cs="Times New Roman"/>
                <w:sz w:val="20"/>
                <w:szCs w:val="20"/>
              </w:rPr>
              <w:t>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844530" w:rsidRPr="001E34BE" w:rsidTr="00614D88">
        <w:tblPrEx>
          <w:tblBorders>
            <w:insideH w:val="nil"/>
          </w:tblBorders>
        </w:tblPrEx>
        <w:tc>
          <w:tcPr>
            <w:tcW w:w="16302" w:type="dxa"/>
            <w:gridSpan w:val="15"/>
            <w:tcBorders>
              <w:top w:val="nil"/>
            </w:tcBorders>
          </w:tcPr>
          <w:p w:rsidR="00844530" w:rsidRPr="001E34BE" w:rsidRDefault="00844530" w:rsidP="00FD027A">
            <w:pPr>
              <w:pStyle w:val="ConsPlusNormal"/>
              <w:jc w:val="center"/>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 3. Улучшение внешнего вида территории кладбищ и организация похоронного дела в городском округе</w:t>
            </w:r>
          </w:p>
        </w:tc>
      </w:tr>
      <w:tr w:rsidR="00614D88" w:rsidRPr="001E34BE" w:rsidTr="00A900F7">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10</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убираемой территории кладбищ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2841" w:type="dxa"/>
          </w:tcPr>
          <w:p w:rsidR="00844530" w:rsidRPr="001E34BE" w:rsidRDefault="00844530" w:rsidP="00844530">
            <w:pPr>
              <w:pStyle w:val="ConsPlusNormal"/>
              <w:jc w:val="both"/>
              <w:rPr>
                <w:rFonts w:ascii="Times New Roman" w:hAnsi="Times New Roman" w:cs="Times New Roman"/>
                <w:sz w:val="20"/>
                <w:szCs w:val="20"/>
              </w:rPr>
            </w:pPr>
            <w:r w:rsidRPr="00E60C54">
              <w:rPr>
                <w:rFonts w:ascii="Times New Roman" w:hAnsi="Times New Roman" w:cs="Times New Roman"/>
                <w:sz w:val="20"/>
                <w:szCs w:val="20"/>
              </w:rPr>
              <w:t>разд.</w:t>
            </w:r>
            <w:r>
              <w:rPr>
                <w:rFonts w:ascii="Times New Roman" w:hAnsi="Times New Roman" w:cs="Times New Roman"/>
                <w:sz w:val="20"/>
                <w:szCs w:val="20"/>
              </w:rPr>
              <w:t xml:space="preserve"> </w:t>
            </w:r>
            <w:r w:rsidRPr="00E60C54">
              <w:rPr>
                <w:rFonts w:ascii="Times New Roman" w:hAnsi="Times New Roman" w:cs="Times New Roman"/>
                <w:sz w:val="20"/>
                <w:szCs w:val="20"/>
              </w:rPr>
              <w:t>3 главы IV муниципального правового акта Арсеньевского городского округа от 28.12.2018 г. № 85-МПА «Правила по благоустройству территории Арсеньевского городского округа»</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614D88" w:rsidRPr="001E34BE" w:rsidTr="00A900F7">
        <w:trPr>
          <w:trHeight w:val="401"/>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11</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земельных участков, предоставленных для погребения умерших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588</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2841" w:type="dxa"/>
          </w:tcPr>
          <w:p w:rsidR="00844530" w:rsidRPr="001E34BE" w:rsidRDefault="00844530" w:rsidP="00844530">
            <w:pPr>
              <w:pStyle w:val="ConsPlusNormal"/>
              <w:rPr>
                <w:rFonts w:ascii="Times New Roman" w:hAnsi="Times New Roman" w:cs="Times New Roman"/>
                <w:sz w:val="20"/>
                <w:szCs w:val="20"/>
              </w:rPr>
            </w:pPr>
            <w:r>
              <w:rPr>
                <w:rFonts w:ascii="Times New Roman" w:hAnsi="Times New Roman" w:cs="Times New Roman"/>
                <w:sz w:val="20"/>
                <w:szCs w:val="20"/>
              </w:rPr>
              <w:t xml:space="preserve">разд. 4 </w:t>
            </w:r>
            <w:r w:rsidRPr="001E34BE">
              <w:rPr>
                <w:rFonts w:ascii="Times New Roman" w:hAnsi="Times New Roman" w:cs="Times New Roman"/>
                <w:sz w:val="20"/>
                <w:szCs w:val="20"/>
              </w:rPr>
              <w:t>МПА Арсеньевского городского</w:t>
            </w:r>
            <w:r>
              <w:rPr>
                <w:rFonts w:ascii="Times New Roman" w:hAnsi="Times New Roman" w:cs="Times New Roman"/>
                <w:sz w:val="20"/>
                <w:szCs w:val="20"/>
              </w:rPr>
              <w:t xml:space="preserve"> округа от 02.10.2017 № 04-МПА «</w:t>
            </w:r>
            <w:r w:rsidRPr="001E34BE">
              <w:rPr>
                <w:rFonts w:ascii="Times New Roman" w:hAnsi="Times New Roman" w:cs="Times New Roman"/>
                <w:sz w:val="20"/>
                <w:szCs w:val="20"/>
              </w:rPr>
              <w:t xml:space="preserve">Положение об организации похоронного дела и содержании общественных кладбищ на территории </w:t>
            </w:r>
            <w:r>
              <w:rPr>
                <w:rFonts w:ascii="Times New Roman" w:hAnsi="Times New Roman" w:cs="Times New Roman"/>
                <w:sz w:val="20"/>
                <w:szCs w:val="20"/>
              </w:rPr>
              <w:t>Арсеньевского городского округа»</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3461"/>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12</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Ожидаемое количество умерших (неопознанных и невостребованных)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27</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850" w:type="dxa"/>
          </w:tcPr>
          <w:p w:rsidR="00844530" w:rsidRPr="001E34BE" w:rsidRDefault="00FF3A4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w:t>
            </w:r>
          </w:p>
        </w:tc>
        <w:tc>
          <w:tcPr>
            <w:tcW w:w="2841" w:type="dxa"/>
          </w:tcPr>
          <w:p w:rsidR="00844530" w:rsidRDefault="00844530" w:rsidP="00844530">
            <w:pPr>
              <w:pStyle w:val="ConsPlusNormal"/>
              <w:rPr>
                <w:rFonts w:ascii="Times New Roman" w:hAnsi="Times New Roman" w:cs="Times New Roman"/>
                <w:sz w:val="20"/>
                <w:szCs w:val="20"/>
              </w:rPr>
            </w:pPr>
            <w:r>
              <w:rPr>
                <w:rFonts w:ascii="Times New Roman" w:hAnsi="Times New Roman" w:cs="Times New Roman"/>
                <w:sz w:val="20"/>
                <w:szCs w:val="20"/>
              </w:rPr>
              <w:t>разд. 8</w:t>
            </w:r>
            <w:r w:rsidRPr="00260C91">
              <w:rPr>
                <w:rFonts w:ascii="Times New Roman" w:hAnsi="Times New Roman" w:cs="Times New Roman"/>
                <w:sz w:val="20"/>
                <w:szCs w:val="20"/>
              </w:rPr>
              <w:t xml:space="preserve"> МПА Арсеньевского городского округа от 02.10.2017 № 04-МПА «Положение об организации похоронного дела и содержании общественных кладбищ на территории Арсеньевского городского округа»</w:t>
            </w:r>
            <w:r>
              <w:rPr>
                <w:rFonts w:ascii="Times New Roman" w:hAnsi="Times New Roman" w:cs="Times New Roman"/>
                <w:sz w:val="20"/>
                <w:szCs w:val="20"/>
              </w:rPr>
              <w:t>;</w:t>
            </w:r>
          </w:p>
          <w:p w:rsidR="00844530" w:rsidRPr="001E34BE" w:rsidRDefault="00844530" w:rsidP="00844530">
            <w:pPr>
              <w:pStyle w:val="ConsPlusNormal"/>
              <w:rPr>
                <w:rFonts w:ascii="Times New Roman" w:hAnsi="Times New Roman" w:cs="Times New Roman"/>
                <w:sz w:val="20"/>
                <w:szCs w:val="20"/>
              </w:rPr>
            </w:pPr>
            <w:r>
              <w:rPr>
                <w:rFonts w:ascii="Times New Roman" w:hAnsi="Times New Roman" w:cs="Times New Roman"/>
                <w:sz w:val="20"/>
                <w:szCs w:val="20"/>
              </w:rPr>
              <w:t>Закон Приморского края</w:t>
            </w:r>
            <w:r>
              <w:rPr>
                <w:rFonts w:ascii="Times New Roman" w:hAnsi="Times New Roman" w:cs="Times New Roman"/>
                <w:bCs/>
                <w:sz w:val="20"/>
                <w:szCs w:val="20"/>
              </w:rPr>
              <w:t xml:space="preserve"> от 09.08.</w:t>
            </w:r>
            <w:r w:rsidRPr="00260C91">
              <w:rPr>
                <w:rFonts w:ascii="Times New Roman" w:hAnsi="Times New Roman" w:cs="Times New Roman"/>
                <w:bCs/>
                <w:sz w:val="20"/>
                <w:szCs w:val="20"/>
              </w:rPr>
              <w:t>2021</w:t>
            </w:r>
            <w:r>
              <w:rPr>
                <w:rFonts w:ascii="Times New Roman" w:hAnsi="Times New Roman" w:cs="Times New Roman"/>
                <w:bCs/>
                <w:sz w:val="20"/>
                <w:szCs w:val="20"/>
              </w:rPr>
              <w:t xml:space="preserve"> </w:t>
            </w:r>
            <w:r w:rsidRPr="00260C91">
              <w:rPr>
                <w:rFonts w:ascii="Times New Roman" w:hAnsi="Times New Roman" w:cs="Times New Roman"/>
                <w:bCs/>
                <w:sz w:val="20"/>
                <w:szCs w:val="20"/>
              </w:rPr>
              <w:t>№ 1130-КЗ «О наделении органов местного самоуправления отдельным государственным полномочием в сфере погребения и похоронного дела»</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1203"/>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13</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неопознанных и невостребованных тел, доставленных с мест обнаружения в морг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23</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2841" w:type="dxa"/>
          </w:tcPr>
          <w:p w:rsidR="00844530" w:rsidRPr="001E34BE" w:rsidRDefault="00844530" w:rsidP="00844530">
            <w:pPr>
              <w:pStyle w:val="ConsPlusNormal"/>
              <w:jc w:val="both"/>
              <w:rPr>
                <w:rFonts w:ascii="Times New Roman" w:hAnsi="Times New Roman" w:cs="Times New Roman"/>
                <w:sz w:val="20"/>
                <w:szCs w:val="20"/>
              </w:rPr>
            </w:pPr>
            <w:r>
              <w:rPr>
                <w:rFonts w:ascii="Times New Roman" w:hAnsi="Times New Roman" w:cs="Times New Roman"/>
                <w:sz w:val="20"/>
                <w:szCs w:val="20"/>
              </w:rPr>
              <w:t>п.23) ст. 16 Федерального</w:t>
            </w:r>
            <w:r w:rsidRPr="0082155D">
              <w:rPr>
                <w:rFonts w:ascii="Times New Roman" w:hAnsi="Times New Roman" w:cs="Times New Roman"/>
                <w:sz w:val="20"/>
                <w:szCs w:val="20"/>
              </w:rPr>
              <w:t xml:space="preserve"> закон</w:t>
            </w:r>
            <w:r>
              <w:rPr>
                <w:rFonts w:ascii="Times New Roman" w:hAnsi="Times New Roman" w:cs="Times New Roman"/>
                <w:sz w:val="20"/>
                <w:szCs w:val="20"/>
              </w:rPr>
              <w:t>а от 06.10.2003 №</w:t>
            </w:r>
            <w:r w:rsidRPr="0082155D">
              <w:rPr>
                <w:rFonts w:ascii="Times New Roman" w:hAnsi="Times New Roman" w:cs="Times New Roman"/>
                <w:sz w:val="20"/>
                <w:szCs w:val="20"/>
              </w:rPr>
              <w:t xml:space="preserve"> 131-ФЗ </w:t>
            </w:r>
            <w:r>
              <w:rPr>
                <w:rFonts w:ascii="Times New Roman" w:hAnsi="Times New Roman" w:cs="Times New Roman"/>
                <w:sz w:val="20"/>
                <w:szCs w:val="20"/>
              </w:rPr>
              <w:t>«</w:t>
            </w:r>
            <w:r w:rsidRPr="0082155D">
              <w:rPr>
                <w:rFonts w:ascii="Times New Roman" w:hAnsi="Times New Roman" w:cs="Times New Roman"/>
                <w:sz w:val="20"/>
                <w:szCs w:val="20"/>
              </w:rPr>
              <w:t>Об общих принципах организации местного самоуп</w:t>
            </w:r>
            <w:r>
              <w:rPr>
                <w:rFonts w:ascii="Times New Roman" w:hAnsi="Times New Roman" w:cs="Times New Roman"/>
                <w:sz w:val="20"/>
                <w:szCs w:val="20"/>
              </w:rPr>
              <w:t>равления в Российской Федерации»</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605C15">
        <w:trPr>
          <w:trHeight w:val="2128"/>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14</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благоустроенных воинских захоронений останков погибших при защите Отечества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E270C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844530" w:rsidRPr="001E34BE" w:rsidRDefault="00E270C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844530" w:rsidRPr="001E34BE" w:rsidRDefault="00E270C5" w:rsidP="00E270C5">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rsidR="00844530" w:rsidRPr="001E34BE" w:rsidRDefault="00E270C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844530" w:rsidRPr="001E34BE" w:rsidRDefault="00E270C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2841" w:type="dxa"/>
          </w:tcPr>
          <w:p w:rsidR="00844530" w:rsidRPr="002165CD" w:rsidRDefault="003328A3" w:rsidP="003328A3">
            <w:pPr>
              <w:pStyle w:val="ConsPlusNormal"/>
              <w:jc w:val="both"/>
              <w:rPr>
                <w:rFonts w:ascii="Times New Roman" w:hAnsi="Times New Roman" w:cs="Times New Roman"/>
                <w:sz w:val="20"/>
                <w:szCs w:val="20"/>
              </w:rPr>
            </w:pPr>
            <w:r w:rsidRPr="002165CD">
              <w:rPr>
                <w:rFonts w:ascii="Times New Roman" w:hAnsi="Times New Roman" w:cs="Times New Roman"/>
                <w:sz w:val="20"/>
                <w:szCs w:val="20"/>
              </w:rPr>
              <w:t>постановление Правительства РФ  от 09.08.2019 № 1036</w:t>
            </w:r>
            <w:r w:rsidRPr="002165CD">
              <w:rPr>
                <w:rFonts w:ascii="Times New Roman" w:eastAsiaTheme="minorHAnsi" w:hAnsi="Times New Roman" w:cs="Times New Roman"/>
                <w:sz w:val="20"/>
                <w:lang w:eastAsia="en-US"/>
              </w:rPr>
              <w:t xml:space="preserve"> «</w:t>
            </w:r>
            <w:r w:rsidRPr="002165CD">
              <w:rPr>
                <w:rFonts w:ascii="Times New Roman" w:hAnsi="Times New Roman" w:cs="Times New Roman"/>
                <w:sz w:val="20"/>
              </w:rPr>
              <w:t>Об утверждении федеральной целевой программы «Увековечение памяти погибших при защите Отечества на 2019 - 2024 годы»</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sidR="00A900F7">
              <w:rPr>
                <w:rFonts w:ascii="Times New Roman" w:hAnsi="Times New Roman" w:cs="Times New Roman"/>
                <w:sz w:val="20"/>
                <w:szCs w:val="20"/>
              </w:rPr>
              <w:t>, управление культуры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702"/>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15</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территории, спланированной для организации мест под захоронения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75 000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2841" w:type="dxa"/>
          </w:tcPr>
          <w:p w:rsidR="00844530" w:rsidRPr="001E34BE" w:rsidRDefault="00844530" w:rsidP="00844530">
            <w:pPr>
              <w:pStyle w:val="ConsPlusNormal"/>
              <w:jc w:val="both"/>
              <w:rPr>
                <w:rFonts w:ascii="Times New Roman" w:hAnsi="Times New Roman" w:cs="Times New Roman"/>
                <w:sz w:val="20"/>
                <w:szCs w:val="20"/>
              </w:rPr>
            </w:pPr>
            <w:proofErr w:type="spellStart"/>
            <w:r w:rsidRPr="00F62CB1">
              <w:rPr>
                <w:rFonts w:ascii="Times New Roman" w:hAnsi="Times New Roman" w:cs="Times New Roman"/>
                <w:sz w:val="20"/>
                <w:szCs w:val="20"/>
              </w:rPr>
              <w:t>п.п</w:t>
            </w:r>
            <w:proofErr w:type="spellEnd"/>
            <w:r w:rsidRPr="00F62CB1">
              <w:rPr>
                <w:rFonts w:ascii="Times New Roman" w:hAnsi="Times New Roman" w:cs="Times New Roman"/>
                <w:sz w:val="20"/>
                <w:szCs w:val="20"/>
              </w:rPr>
              <w:t xml:space="preserve">. </w:t>
            </w:r>
            <w:r>
              <w:rPr>
                <w:rFonts w:ascii="Times New Roman" w:hAnsi="Times New Roman" w:cs="Times New Roman"/>
                <w:sz w:val="20"/>
                <w:szCs w:val="20"/>
              </w:rPr>
              <w:t>с</w:t>
            </w:r>
            <w:r w:rsidRPr="00F62CB1">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844530" w:rsidRPr="001E34BE" w:rsidTr="00614D88">
        <w:tblPrEx>
          <w:tblBorders>
            <w:insideH w:val="nil"/>
          </w:tblBorders>
        </w:tblPrEx>
        <w:tc>
          <w:tcPr>
            <w:tcW w:w="16302" w:type="dxa"/>
            <w:gridSpan w:val="15"/>
            <w:tcBorders>
              <w:bottom w:val="nil"/>
            </w:tcBorders>
          </w:tcPr>
          <w:p w:rsidR="00844530" w:rsidRPr="001E34BE" w:rsidRDefault="00844530" w:rsidP="00FD027A">
            <w:pPr>
              <w:pStyle w:val="ConsPlusNormal"/>
              <w:jc w:val="center"/>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 4. Улучшение внешнего облика и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w:t>
            </w:r>
          </w:p>
        </w:tc>
      </w:tr>
      <w:tr w:rsidR="00614D88" w:rsidRPr="001E34BE" w:rsidTr="00A900F7">
        <w:trPr>
          <w:trHeight w:val="153"/>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16</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удаленных аварийных и перестойных деревьев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68</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159</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329</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481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551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621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691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761</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614D88" w:rsidRPr="001E34BE" w:rsidTr="00A900F7">
        <w:trPr>
          <w:trHeight w:val="992"/>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17</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зеленых насаждений, которым проведена санитарная обрезка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6255</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13338</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20761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28184</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36768</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45352</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53936</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62520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71104</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463"/>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18</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высаженных деревьев, кустарников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415</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611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611</w:t>
            </w:r>
          </w:p>
        </w:tc>
        <w:tc>
          <w:tcPr>
            <w:tcW w:w="850" w:type="dxa"/>
          </w:tcPr>
          <w:p w:rsidR="00844530" w:rsidRPr="001E34BE" w:rsidRDefault="00FF3A45" w:rsidP="00614D88">
            <w:pPr>
              <w:pStyle w:val="ConsPlusNormal"/>
              <w:jc w:val="center"/>
              <w:rPr>
                <w:rFonts w:ascii="Times New Roman" w:hAnsi="Times New Roman" w:cs="Times New Roman"/>
                <w:sz w:val="20"/>
                <w:szCs w:val="20"/>
              </w:rPr>
            </w:pPr>
            <w:r>
              <w:rPr>
                <w:rFonts w:ascii="Times New Roman" w:hAnsi="Times New Roman" w:cs="Times New Roman"/>
                <w:sz w:val="20"/>
                <w:szCs w:val="20"/>
              </w:rPr>
              <w:t>621</w:t>
            </w:r>
          </w:p>
        </w:tc>
        <w:tc>
          <w:tcPr>
            <w:tcW w:w="851" w:type="dxa"/>
          </w:tcPr>
          <w:p w:rsidR="00844530" w:rsidRPr="001E34BE" w:rsidRDefault="00FF3A45" w:rsidP="00614D88">
            <w:pPr>
              <w:pStyle w:val="ConsPlusNormal"/>
              <w:jc w:val="center"/>
              <w:rPr>
                <w:rFonts w:ascii="Times New Roman" w:hAnsi="Times New Roman" w:cs="Times New Roman"/>
                <w:sz w:val="20"/>
                <w:szCs w:val="20"/>
              </w:rPr>
            </w:pPr>
            <w:r w:rsidRPr="00FF3A45">
              <w:rPr>
                <w:rFonts w:ascii="Times New Roman" w:hAnsi="Times New Roman" w:cs="Times New Roman"/>
                <w:sz w:val="20"/>
                <w:szCs w:val="20"/>
              </w:rPr>
              <w:t>621</w:t>
            </w:r>
          </w:p>
        </w:tc>
        <w:tc>
          <w:tcPr>
            <w:tcW w:w="850" w:type="dxa"/>
          </w:tcPr>
          <w:p w:rsidR="00844530" w:rsidRPr="001E34BE" w:rsidRDefault="00FF3A45" w:rsidP="00614D88">
            <w:pPr>
              <w:pStyle w:val="ConsPlusNormal"/>
              <w:jc w:val="center"/>
              <w:rPr>
                <w:rFonts w:ascii="Times New Roman" w:hAnsi="Times New Roman" w:cs="Times New Roman"/>
                <w:sz w:val="20"/>
                <w:szCs w:val="20"/>
              </w:rPr>
            </w:pPr>
            <w:r w:rsidRPr="00FF3A45">
              <w:rPr>
                <w:rFonts w:ascii="Times New Roman" w:hAnsi="Times New Roman" w:cs="Times New Roman"/>
                <w:sz w:val="20"/>
                <w:szCs w:val="20"/>
              </w:rPr>
              <w:t>621</w:t>
            </w:r>
          </w:p>
        </w:tc>
        <w:tc>
          <w:tcPr>
            <w:tcW w:w="851" w:type="dxa"/>
          </w:tcPr>
          <w:p w:rsidR="00844530" w:rsidRPr="001E34BE" w:rsidRDefault="00FF3A45" w:rsidP="00614D88">
            <w:pPr>
              <w:pStyle w:val="ConsPlusNormal"/>
              <w:jc w:val="center"/>
              <w:rPr>
                <w:rFonts w:ascii="Times New Roman" w:hAnsi="Times New Roman" w:cs="Times New Roman"/>
                <w:sz w:val="20"/>
                <w:szCs w:val="20"/>
              </w:rPr>
            </w:pPr>
            <w:r w:rsidRPr="00FF3A45">
              <w:rPr>
                <w:rFonts w:ascii="Times New Roman" w:hAnsi="Times New Roman" w:cs="Times New Roman"/>
                <w:sz w:val="20"/>
                <w:szCs w:val="20"/>
              </w:rPr>
              <w:t>621</w:t>
            </w:r>
          </w:p>
        </w:tc>
        <w:tc>
          <w:tcPr>
            <w:tcW w:w="850" w:type="dxa"/>
          </w:tcPr>
          <w:p w:rsidR="00844530" w:rsidRPr="001E34BE" w:rsidRDefault="00FF3A45" w:rsidP="00614D88">
            <w:pPr>
              <w:pStyle w:val="ConsPlusNormal"/>
              <w:jc w:val="center"/>
              <w:rPr>
                <w:rFonts w:ascii="Times New Roman" w:hAnsi="Times New Roman" w:cs="Times New Roman"/>
                <w:sz w:val="20"/>
                <w:szCs w:val="20"/>
              </w:rPr>
            </w:pPr>
            <w:r w:rsidRPr="00FF3A45">
              <w:rPr>
                <w:rFonts w:ascii="Times New Roman" w:hAnsi="Times New Roman" w:cs="Times New Roman"/>
                <w:sz w:val="20"/>
                <w:szCs w:val="20"/>
              </w:rPr>
              <w:t>621</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702"/>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19</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клумб, газонов, засаженных цветами, газонной травой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3572,15</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844530" w:rsidRPr="001E34BE" w:rsidTr="00614D88">
        <w:tblPrEx>
          <w:tblBorders>
            <w:insideH w:val="nil"/>
          </w:tblBorders>
        </w:tblPrEx>
        <w:tc>
          <w:tcPr>
            <w:tcW w:w="16302" w:type="dxa"/>
            <w:gridSpan w:val="15"/>
            <w:tcBorders>
              <w:top w:val="nil"/>
            </w:tcBorders>
          </w:tcPr>
          <w:p w:rsidR="00844530" w:rsidRPr="001E34BE" w:rsidRDefault="00844530" w:rsidP="00FD027A">
            <w:pPr>
              <w:pStyle w:val="ConsPlusNormal"/>
              <w:jc w:val="center"/>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 5. Повышение уровня эстетики городского округа в праздничные дни и создание условий для духовно-нравственного развития горожан</w:t>
            </w:r>
          </w:p>
        </w:tc>
      </w:tr>
      <w:tr w:rsidR="00614D88" w:rsidRPr="001E34BE" w:rsidTr="00FD027A">
        <w:trPr>
          <w:trHeight w:val="21"/>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20</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проведенных праздничных мероприятий на территории городского округа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з)  п.5</w:t>
            </w:r>
            <w:r w:rsidRPr="009E5C32">
              <w:rPr>
                <w:rFonts w:ascii="Times New Roman" w:hAnsi="Times New Roman" w:cs="Times New Roman"/>
                <w:sz w:val="20"/>
                <w:szCs w:val="20"/>
              </w:rPr>
              <w:t>)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21</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Расходы на проведение одного праздничного мероприятия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руб. в среднем на 1 мероприятие</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187852</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166041</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236035</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110825</w:t>
            </w:r>
          </w:p>
        </w:tc>
        <w:tc>
          <w:tcPr>
            <w:tcW w:w="850" w:type="dxa"/>
          </w:tcPr>
          <w:p w:rsidR="00844530"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321944</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94626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94626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94626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94626</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з)  п.5</w:t>
            </w:r>
            <w:r w:rsidRPr="009E5C32">
              <w:rPr>
                <w:rFonts w:ascii="Times New Roman" w:hAnsi="Times New Roman" w:cs="Times New Roman"/>
                <w:sz w:val="20"/>
                <w:szCs w:val="20"/>
              </w:rPr>
              <w:t>)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578"/>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22</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ежегодно убираемой территории городского округа, задействованной для проведения праздничных мероприятий</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246565</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246750</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232036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2841" w:type="dxa"/>
          </w:tcPr>
          <w:p w:rsidR="00844530" w:rsidRPr="001E34BE" w:rsidRDefault="009E5C32" w:rsidP="009E5C32">
            <w:pPr>
              <w:pStyle w:val="ConsPlusNormal"/>
              <w:jc w:val="both"/>
              <w:rPr>
                <w:rFonts w:ascii="Times New Roman" w:hAnsi="Times New Roman" w:cs="Times New Roman"/>
                <w:sz w:val="20"/>
                <w:szCs w:val="20"/>
              </w:rPr>
            </w:pPr>
            <w:r w:rsidRPr="009E5C32">
              <w:rPr>
                <w:rFonts w:ascii="Times New Roman" w:hAnsi="Times New Roman" w:cs="Times New Roman"/>
                <w:sz w:val="20"/>
                <w:szCs w:val="20"/>
              </w:rPr>
              <w:t>разд. 3 главы IV муниципального правового акта Арсеньевского городского округа от 28.12.2018 г. № 85-МПА «Правила по благоустройству территории Арсеньевского городского округа»</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844530" w:rsidRPr="001E34BE" w:rsidTr="00614D88">
        <w:tblPrEx>
          <w:tblBorders>
            <w:insideH w:val="nil"/>
          </w:tblBorders>
        </w:tblPrEx>
        <w:tc>
          <w:tcPr>
            <w:tcW w:w="16302" w:type="dxa"/>
            <w:gridSpan w:val="15"/>
            <w:tcBorders>
              <w:top w:val="nil"/>
            </w:tcBorders>
          </w:tcPr>
          <w:p w:rsidR="00844530" w:rsidRPr="001E34BE" w:rsidRDefault="00844530" w:rsidP="00FD027A">
            <w:pPr>
              <w:pStyle w:val="ConsPlusNormal"/>
              <w:jc w:val="center"/>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 6. Улучшение качества жизнедеятельности горожан в результате эффективного функционирования системы ливневой канализации и обеспечения отвода воды в период интенсивных осадков, резких оттепелей и паводков</w:t>
            </w:r>
          </w:p>
        </w:tc>
      </w:tr>
      <w:tr w:rsidR="00614D88" w:rsidRPr="001E34BE" w:rsidTr="00FD027A">
        <w:trPr>
          <w:trHeight w:val="177"/>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23</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очищенных смотровых и ливнеприемных колодцев (ежегодно)</w:t>
            </w:r>
          </w:p>
        </w:tc>
        <w:tc>
          <w:tcPr>
            <w:tcW w:w="561"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rPr>
          <w:trHeight w:val="131"/>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24</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Протяженность восстановленной ливневой канализации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w:t>
            </w:r>
            <w:proofErr w:type="spellEnd"/>
            <w:r w:rsidRPr="001E34BE">
              <w:rPr>
                <w:rFonts w:ascii="Times New Roman" w:hAnsi="Times New Roman" w:cs="Times New Roman"/>
                <w:sz w:val="20"/>
                <w:szCs w:val="20"/>
              </w:rPr>
              <w:t>. м</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659</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1318</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1977</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2636</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3295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3954</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4613</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5272</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5931</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rPr>
          <w:trHeight w:val="704"/>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25</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Протяженность восстановленных водоотводных канав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w:t>
            </w:r>
            <w:proofErr w:type="spellEnd"/>
            <w:r w:rsidRPr="001E34BE">
              <w:rPr>
                <w:rFonts w:ascii="Times New Roman" w:hAnsi="Times New Roman" w:cs="Times New Roman"/>
                <w:sz w:val="20"/>
                <w:szCs w:val="20"/>
              </w:rPr>
              <w:t>. м</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11855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27582</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40517</w:t>
            </w:r>
          </w:p>
        </w:tc>
        <w:tc>
          <w:tcPr>
            <w:tcW w:w="850" w:type="dxa"/>
          </w:tcPr>
          <w:p w:rsidR="008963ED"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61336</w:t>
            </w:r>
          </w:p>
        </w:tc>
        <w:tc>
          <w:tcPr>
            <w:tcW w:w="851" w:type="dxa"/>
          </w:tcPr>
          <w:p w:rsidR="008963ED"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74836</w:t>
            </w:r>
          </w:p>
        </w:tc>
        <w:tc>
          <w:tcPr>
            <w:tcW w:w="850" w:type="dxa"/>
          </w:tcPr>
          <w:p w:rsidR="008963ED"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88336</w:t>
            </w:r>
          </w:p>
        </w:tc>
        <w:tc>
          <w:tcPr>
            <w:tcW w:w="851" w:type="dxa"/>
          </w:tcPr>
          <w:p w:rsidR="008963ED"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101836</w:t>
            </w:r>
          </w:p>
        </w:tc>
        <w:tc>
          <w:tcPr>
            <w:tcW w:w="850" w:type="dxa"/>
          </w:tcPr>
          <w:p w:rsidR="008963ED"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115336</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26</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отремонтированных смотровых и ливнеприемных колодцев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11</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30</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40</w:t>
            </w:r>
          </w:p>
        </w:tc>
        <w:tc>
          <w:tcPr>
            <w:tcW w:w="850" w:type="dxa"/>
          </w:tcPr>
          <w:p w:rsidR="008963ED"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tcPr>
          <w:p w:rsidR="008963ED"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65</w:t>
            </w:r>
          </w:p>
        </w:tc>
        <w:tc>
          <w:tcPr>
            <w:tcW w:w="850" w:type="dxa"/>
          </w:tcPr>
          <w:p w:rsidR="008963ED"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70</w:t>
            </w:r>
          </w:p>
        </w:tc>
        <w:tc>
          <w:tcPr>
            <w:tcW w:w="851" w:type="dxa"/>
          </w:tcPr>
          <w:p w:rsidR="008963ED"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75</w:t>
            </w:r>
          </w:p>
        </w:tc>
        <w:tc>
          <w:tcPr>
            <w:tcW w:w="850" w:type="dxa"/>
          </w:tcPr>
          <w:p w:rsidR="008963ED" w:rsidRPr="001E34BE" w:rsidRDefault="00FF3A45" w:rsidP="00A77FB7">
            <w:pPr>
              <w:pStyle w:val="ConsPlusNormal"/>
              <w:jc w:val="center"/>
              <w:rPr>
                <w:rFonts w:ascii="Times New Roman" w:hAnsi="Times New Roman" w:cs="Times New Roman"/>
                <w:sz w:val="20"/>
                <w:szCs w:val="20"/>
              </w:rPr>
            </w:pPr>
            <w:r>
              <w:rPr>
                <w:rFonts w:ascii="Times New Roman" w:hAnsi="Times New Roman" w:cs="Times New Roman"/>
                <w:sz w:val="20"/>
                <w:szCs w:val="20"/>
              </w:rPr>
              <w:t>80</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FD027A">
        <w:trPr>
          <w:trHeight w:val="177"/>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27</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установленных дополнительных ливнеприемных колодцев на существующем участке ливневой канализации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2841" w:type="dxa"/>
          </w:tcPr>
          <w:p w:rsidR="008963ED" w:rsidRDefault="008963ED" w:rsidP="008963ED">
            <w:pPr>
              <w:ind w:firstLine="0"/>
            </w:pPr>
            <w:proofErr w:type="spellStart"/>
            <w:r w:rsidRPr="00C0453A">
              <w:rPr>
                <w:sz w:val="20"/>
              </w:rPr>
              <w:t>п.п</w:t>
            </w:r>
            <w:proofErr w:type="spellEnd"/>
            <w:r w:rsidRPr="00C0453A">
              <w:rPr>
                <w:sz w:val="20"/>
              </w:rPr>
              <w:t>.</w:t>
            </w:r>
            <w:r>
              <w:rPr>
                <w:sz w:val="20"/>
              </w:rPr>
              <w:t xml:space="preserve"> 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rPr>
          <w:trHeight w:val="23"/>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28</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Протяженность существующей ливневой канализации, где проведена замена труб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w:t>
            </w:r>
            <w:proofErr w:type="spellEnd"/>
            <w:r w:rsidRPr="001E34BE">
              <w:rPr>
                <w:rFonts w:ascii="Times New Roman" w:hAnsi="Times New Roman" w:cs="Times New Roman"/>
                <w:sz w:val="20"/>
                <w:szCs w:val="20"/>
              </w:rPr>
              <w:t>. м</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86</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259</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521</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rPr>
          <w:trHeight w:val="1289"/>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29</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составленных топографических планов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bl>
    <w:p w:rsidR="00B43256" w:rsidRDefault="00B43256" w:rsidP="0037760C">
      <w:pPr>
        <w:pStyle w:val="ConsPlusNormal"/>
        <w:jc w:val="center"/>
        <w:rPr>
          <w:rFonts w:ascii="Times New Roman" w:hAnsi="Times New Roman" w:cs="Times New Roman"/>
          <w:sz w:val="26"/>
          <w:szCs w:val="26"/>
        </w:rPr>
      </w:pPr>
    </w:p>
    <w:p w:rsidR="0037760C" w:rsidRDefault="00B43256" w:rsidP="00B43256">
      <w:pPr>
        <w:pStyle w:val="ConsPlusNormal"/>
        <w:rPr>
          <w:rFonts w:ascii="Times New Roman" w:hAnsi="Times New Roman" w:cs="Times New Roman"/>
        </w:rPr>
      </w:pPr>
      <w:r w:rsidRPr="009C6D39">
        <w:rPr>
          <w:rFonts w:ascii="Times New Roman" w:hAnsi="Times New Roman" w:cs="Times New Roman"/>
        </w:rPr>
        <w:t>(1) – отражаются документы, в соответствии с которыми данный показатель определен как приоритетный</w:t>
      </w:r>
    </w:p>
    <w:p w:rsidR="00652AC3" w:rsidRDefault="00652AC3" w:rsidP="00B43256">
      <w:pPr>
        <w:pStyle w:val="ConsPlusNormal"/>
        <w:rPr>
          <w:rFonts w:ascii="Times New Roman" w:hAnsi="Times New Roman" w:cs="Times New Roman"/>
        </w:rPr>
      </w:pPr>
    </w:p>
    <w:p w:rsidR="00B43256" w:rsidRDefault="00B43256" w:rsidP="00B43256">
      <w:pPr>
        <w:pStyle w:val="ConsPlusNormal"/>
        <w:jc w:val="center"/>
        <w:rPr>
          <w:rFonts w:ascii="Times New Roman" w:hAnsi="Times New Roman" w:cs="Times New Roman"/>
          <w:sz w:val="26"/>
          <w:szCs w:val="26"/>
        </w:rPr>
        <w:sectPr w:rsidR="00B43256" w:rsidSect="009D778E">
          <w:pgSz w:w="16838" w:h="11906" w:orient="landscape"/>
          <w:pgMar w:top="851" w:right="1134" w:bottom="851" w:left="851" w:header="709" w:footer="709" w:gutter="0"/>
          <w:cols w:space="708"/>
          <w:docGrid w:linePitch="360"/>
        </w:sectPr>
      </w:pPr>
      <w:r>
        <w:rPr>
          <w:rFonts w:ascii="Times New Roman" w:hAnsi="Times New Roman" w:cs="Times New Roman"/>
          <w:sz w:val="26"/>
          <w:szCs w:val="26"/>
        </w:rPr>
        <w:t>_______________</w:t>
      </w:r>
    </w:p>
    <w:p w:rsidR="00013D14" w:rsidRPr="00D22CAD" w:rsidRDefault="00013D14" w:rsidP="00013D14">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 Структура муниципальной программы Арсеньевского городского округа</w:t>
      </w:r>
    </w:p>
    <w:p w:rsidR="00444E28" w:rsidRDefault="00013D14" w:rsidP="00013D14">
      <w:pPr>
        <w:pStyle w:val="ConsPlusNormal"/>
        <w:jc w:val="center"/>
        <w:rPr>
          <w:rFonts w:ascii="Times New Roman" w:hAnsi="Times New Roman" w:cs="Times New Roman"/>
          <w:sz w:val="26"/>
          <w:szCs w:val="26"/>
          <w:u w:val="single"/>
        </w:rPr>
      </w:pPr>
      <w:r w:rsidRPr="00D22CAD">
        <w:rPr>
          <w:rFonts w:ascii="Times New Roman" w:hAnsi="Times New Roman" w:cs="Times New Roman"/>
          <w:sz w:val="26"/>
          <w:szCs w:val="26"/>
          <w:u w:val="single"/>
        </w:rPr>
        <w:t xml:space="preserve">«Благоустройство Арсеньевского городского округа» </w:t>
      </w:r>
    </w:p>
    <w:p w:rsidR="00013D14" w:rsidRPr="00D22CAD" w:rsidRDefault="00013D14" w:rsidP="00013D14">
      <w:pPr>
        <w:pStyle w:val="ConsPlusNormal"/>
        <w:jc w:val="center"/>
        <w:rPr>
          <w:rFonts w:ascii="Times New Roman" w:hAnsi="Times New Roman" w:cs="Times New Roman"/>
        </w:rPr>
      </w:pPr>
      <w:r w:rsidRPr="00D22CAD">
        <w:rPr>
          <w:rFonts w:ascii="Times New Roman" w:hAnsi="Times New Roman" w:cs="Times New Roman"/>
        </w:rPr>
        <w:t>(наименование муниципальной программы)</w:t>
      </w:r>
    </w:p>
    <w:p w:rsidR="00013D14" w:rsidRPr="00D22CAD" w:rsidRDefault="00013D14" w:rsidP="00013D14">
      <w:pPr>
        <w:pStyle w:val="ConsPlusNormal"/>
        <w:rPr>
          <w:rFonts w:ascii="Times New Roman" w:hAnsi="Times New Roman" w:cs="Times New Roman"/>
          <w:sz w:val="26"/>
          <w:szCs w:val="26"/>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8"/>
        <w:gridCol w:w="3119"/>
        <w:gridCol w:w="3117"/>
      </w:tblGrid>
      <w:tr w:rsidR="00013D14" w:rsidRPr="00D22CAD" w:rsidTr="0050367E">
        <w:trPr>
          <w:trHeight w:val="809"/>
        </w:trPr>
        <w:tc>
          <w:tcPr>
            <w:tcW w:w="709"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N п/п</w:t>
            </w:r>
          </w:p>
        </w:tc>
        <w:tc>
          <w:tcPr>
            <w:tcW w:w="3828" w:type="dxa"/>
          </w:tcPr>
          <w:p w:rsidR="00013D14" w:rsidRPr="00D22CAD" w:rsidRDefault="00013D14"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 xml:space="preserve">Наименование мероприятий структурного элемента </w:t>
            </w:r>
          </w:p>
        </w:tc>
        <w:tc>
          <w:tcPr>
            <w:tcW w:w="3119" w:type="dxa"/>
          </w:tcPr>
          <w:p w:rsidR="00013D14" w:rsidRPr="00D22CAD" w:rsidRDefault="00013D14"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 xml:space="preserve">Краткое описание ожидаемых результатов от реализации мероприятий структурного элемента </w:t>
            </w:r>
          </w:p>
        </w:tc>
        <w:tc>
          <w:tcPr>
            <w:tcW w:w="3117" w:type="dxa"/>
          </w:tcPr>
          <w:p w:rsidR="00013D14" w:rsidRPr="00D22CAD" w:rsidRDefault="00013D14"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Связь мероприятия с показателями муниципальной</w:t>
            </w:r>
            <w:r w:rsidR="008B3211" w:rsidRPr="00D22CAD">
              <w:rPr>
                <w:rFonts w:ascii="Times New Roman" w:hAnsi="Times New Roman" w:cs="Times New Roman"/>
                <w:sz w:val="26"/>
                <w:szCs w:val="26"/>
              </w:rPr>
              <w:t xml:space="preserve"> программы</w:t>
            </w:r>
          </w:p>
        </w:tc>
      </w:tr>
      <w:tr w:rsidR="00013D14" w:rsidRPr="00D22CAD" w:rsidTr="0050367E">
        <w:trPr>
          <w:trHeight w:val="164"/>
        </w:trPr>
        <w:tc>
          <w:tcPr>
            <w:tcW w:w="709"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w:t>
            </w:r>
          </w:p>
        </w:tc>
        <w:tc>
          <w:tcPr>
            <w:tcW w:w="3828"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w:t>
            </w:r>
          </w:p>
        </w:tc>
        <w:tc>
          <w:tcPr>
            <w:tcW w:w="3119"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w:t>
            </w:r>
          </w:p>
        </w:tc>
        <w:tc>
          <w:tcPr>
            <w:tcW w:w="3117"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4</w:t>
            </w:r>
          </w:p>
        </w:tc>
      </w:tr>
      <w:tr w:rsidR="00013D14" w:rsidRPr="00D22CAD" w:rsidTr="0050367E">
        <w:tc>
          <w:tcPr>
            <w:tcW w:w="709"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w:t>
            </w:r>
          </w:p>
        </w:tc>
        <w:tc>
          <w:tcPr>
            <w:tcW w:w="10064" w:type="dxa"/>
            <w:gridSpan w:val="3"/>
          </w:tcPr>
          <w:p w:rsidR="00013D14" w:rsidRPr="00D22CAD" w:rsidRDefault="006B12D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Подпрограмма № 1 «Содержание территории городского округа»</w:t>
            </w:r>
          </w:p>
        </w:tc>
      </w:tr>
      <w:tr w:rsidR="00013D14" w:rsidRPr="00D22CAD" w:rsidTr="0050367E">
        <w:trPr>
          <w:trHeight w:val="259"/>
        </w:trPr>
        <w:tc>
          <w:tcPr>
            <w:tcW w:w="709" w:type="dxa"/>
          </w:tcPr>
          <w:p w:rsidR="00013D14" w:rsidRPr="00D22CAD" w:rsidRDefault="00106808"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w:t>
            </w:r>
          </w:p>
        </w:tc>
        <w:tc>
          <w:tcPr>
            <w:tcW w:w="10064" w:type="dxa"/>
            <w:gridSpan w:val="3"/>
          </w:tcPr>
          <w:p w:rsidR="00013D14" w:rsidRPr="00D22CAD" w:rsidRDefault="00013D14" w:rsidP="00106808">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Комплекс процессных мероприятий «</w:t>
            </w:r>
            <w:r w:rsidR="00106808" w:rsidRPr="00D22CAD">
              <w:rPr>
                <w:rFonts w:ascii="Times New Roman" w:hAnsi="Times New Roman" w:cs="Times New Roman"/>
                <w:sz w:val="26"/>
                <w:szCs w:val="26"/>
              </w:rPr>
              <w:t>Создание благоприятной для человека окружающей среды и улучшение экологической обстановки на территории городского округа</w:t>
            </w:r>
            <w:r w:rsidRPr="00D22CAD">
              <w:rPr>
                <w:rFonts w:ascii="Times New Roman" w:hAnsi="Times New Roman" w:cs="Times New Roman"/>
                <w:sz w:val="26"/>
                <w:szCs w:val="26"/>
              </w:rPr>
              <w:t>»</w:t>
            </w:r>
          </w:p>
        </w:tc>
      </w:tr>
      <w:tr w:rsidR="00390D1E" w:rsidRPr="00D22CAD" w:rsidTr="0050367E">
        <w:tc>
          <w:tcPr>
            <w:tcW w:w="709" w:type="dxa"/>
          </w:tcPr>
          <w:p w:rsidR="00390D1E" w:rsidRPr="00D22CAD" w:rsidRDefault="00390D1E" w:rsidP="00106808">
            <w:pPr>
              <w:pStyle w:val="ConsPlusNormal"/>
              <w:jc w:val="center"/>
              <w:rPr>
                <w:rFonts w:ascii="Times New Roman" w:hAnsi="Times New Roman" w:cs="Times New Roman"/>
                <w:sz w:val="26"/>
                <w:szCs w:val="26"/>
              </w:rPr>
            </w:pPr>
          </w:p>
        </w:tc>
        <w:tc>
          <w:tcPr>
            <w:tcW w:w="10064" w:type="dxa"/>
            <w:gridSpan w:val="3"/>
          </w:tcPr>
          <w:p w:rsidR="00390D1E" w:rsidRPr="00D22CAD" w:rsidRDefault="00390D1E"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Ответственный за реализацию (наименование муниципального органа)</w:t>
            </w:r>
            <w:r w:rsidR="00A77FB7">
              <w:rPr>
                <w:rFonts w:ascii="Times New Roman" w:hAnsi="Times New Roman" w:cs="Times New Roman"/>
                <w:sz w:val="26"/>
                <w:szCs w:val="26"/>
              </w:rPr>
              <w:t xml:space="preserve"> </w:t>
            </w:r>
            <w:r w:rsidRPr="00D22CAD">
              <w:rPr>
                <w:rFonts w:ascii="Times New Roman" w:hAnsi="Times New Roman" w:cs="Times New Roman"/>
                <w:sz w:val="26"/>
                <w:szCs w:val="26"/>
              </w:rPr>
              <w:t xml:space="preserve">- </w:t>
            </w:r>
            <w:r w:rsidR="00EC7CCF" w:rsidRPr="00D22CAD">
              <w:rPr>
                <w:rFonts w:ascii="Times New Roman" w:hAnsi="Times New Roman" w:cs="Times New Roman"/>
                <w:sz w:val="26"/>
                <w:szCs w:val="26"/>
              </w:rPr>
              <w:t>у</w:t>
            </w:r>
            <w:r w:rsidRPr="00D22CAD">
              <w:rPr>
                <w:rFonts w:ascii="Times New Roman" w:hAnsi="Times New Roman" w:cs="Times New Roman"/>
                <w:sz w:val="26"/>
                <w:szCs w:val="26"/>
              </w:rPr>
              <w:t>правление жизнеобеспечения администрации городского округа</w:t>
            </w:r>
          </w:p>
        </w:tc>
      </w:tr>
      <w:tr w:rsidR="00013D14" w:rsidRPr="00D22CAD" w:rsidTr="0050367E">
        <w:tc>
          <w:tcPr>
            <w:tcW w:w="709" w:type="dxa"/>
          </w:tcPr>
          <w:p w:rsidR="00013D14" w:rsidRPr="00D22CAD" w:rsidRDefault="00106808"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1.1.1.</w:t>
            </w:r>
          </w:p>
        </w:tc>
        <w:tc>
          <w:tcPr>
            <w:tcW w:w="3828" w:type="dxa"/>
          </w:tcPr>
          <w:p w:rsidR="00013D14" w:rsidRPr="00D22CAD" w:rsidRDefault="0010680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 xml:space="preserve">Плата </w:t>
            </w:r>
            <w:proofErr w:type="spellStart"/>
            <w:r w:rsidRPr="00D22CAD">
              <w:rPr>
                <w:rFonts w:ascii="Times New Roman" w:hAnsi="Times New Roman" w:cs="Times New Roman"/>
                <w:sz w:val="26"/>
                <w:szCs w:val="26"/>
              </w:rPr>
              <w:t>концедента</w:t>
            </w:r>
            <w:proofErr w:type="spellEnd"/>
            <w:r w:rsidRPr="00D22CAD">
              <w:rPr>
                <w:rFonts w:ascii="Times New Roman" w:hAnsi="Times New Roman" w:cs="Times New Roman"/>
                <w:sz w:val="26"/>
                <w:szCs w:val="26"/>
              </w:rPr>
              <w:t xml:space="preserve"> в рамках заключенного концессионного соглашения на содержание, использование видовой площадки имени В.К. Арсеньева и Дерсу Узала</w:t>
            </w:r>
          </w:p>
        </w:tc>
        <w:tc>
          <w:tcPr>
            <w:tcW w:w="3119" w:type="dxa"/>
          </w:tcPr>
          <w:p w:rsidR="00013D14" w:rsidRPr="00D22CAD" w:rsidRDefault="0010680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Поддержание эстетического вида общественной территории - видовая площадка имени В.К. Арсеньева и Дерсу Узала</w:t>
            </w:r>
          </w:p>
        </w:tc>
        <w:tc>
          <w:tcPr>
            <w:tcW w:w="3117" w:type="dxa"/>
          </w:tcPr>
          <w:p w:rsidR="00013D14" w:rsidRPr="00D22CAD" w:rsidRDefault="0010680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Площадь общественной территории, переданной на содержание в рамках концессионного соглашения</w:t>
            </w:r>
          </w:p>
        </w:tc>
      </w:tr>
      <w:tr w:rsidR="008B3211" w:rsidRPr="00D22CAD" w:rsidTr="0050367E">
        <w:tc>
          <w:tcPr>
            <w:tcW w:w="709" w:type="dxa"/>
          </w:tcPr>
          <w:p w:rsidR="008B3211" w:rsidRPr="00D22CAD" w:rsidRDefault="008B3211" w:rsidP="008B3211">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1.1.2.</w:t>
            </w:r>
          </w:p>
        </w:tc>
        <w:tc>
          <w:tcPr>
            <w:tcW w:w="3828" w:type="dxa"/>
          </w:tcPr>
          <w:p w:rsidR="008B3211" w:rsidRPr="00D22CAD" w:rsidRDefault="008B3211" w:rsidP="008B3211">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Содержание территории городского округа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rFonts w:eastAsia="Andale Sans UI"/>
                <w:kern w:val="1"/>
                <w:szCs w:val="26"/>
                <w:lang w:eastAsia="zh-CN"/>
              </w:rPr>
            </w:pPr>
            <w:r w:rsidRPr="00D22CAD">
              <w:rPr>
                <w:rFonts w:eastAsia="Andale Sans UI"/>
                <w:kern w:val="1"/>
                <w:szCs w:val="26"/>
                <w:lang w:eastAsia="zh-CN"/>
              </w:rPr>
              <w:t>Повышение уровня внешнего благоустройства и санитарного содержания территории городского округа</w:t>
            </w:r>
          </w:p>
        </w:tc>
        <w:tc>
          <w:tcPr>
            <w:tcW w:w="3117" w:type="dxa"/>
            <w:tcBorders>
              <w:top w:val="single" w:sz="4" w:space="0" w:color="00000A"/>
              <w:left w:val="single" w:sz="4" w:space="0" w:color="auto"/>
              <w:bottom w:val="single" w:sz="4" w:space="0" w:color="00000A"/>
              <w:right w:val="single" w:sz="4" w:space="0" w:color="00000A"/>
            </w:tcBorders>
            <w:shd w:val="clear" w:color="auto" w:fill="auto"/>
            <w:vAlign w:val="center"/>
          </w:tcPr>
          <w:p w:rsidR="008B3211" w:rsidRPr="00D22CAD" w:rsidRDefault="008B3211" w:rsidP="008B3211">
            <w:pPr>
              <w:widowControl/>
              <w:suppressAutoHyphens w:val="0"/>
              <w:autoSpaceDE/>
              <w:ind w:firstLine="0"/>
              <w:jc w:val="left"/>
              <w:rPr>
                <w:kern w:val="1"/>
                <w:szCs w:val="26"/>
                <w:lang w:eastAsia="zh-CN"/>
              </w:rPr>
            </w:pPr>
            <w:r w:rsidRPr="00D22CAD">
              <w:rPr>
                <w:kern w:val="1"/>
                <w:szCs w:val="26"/>
                <w:lang w:eastAsia="zh-CN"/>
              </w:rPr>
              <w:t>Площадь ежегодно убираемой территории городского округа</w:t>
            </w:r>
          </w:p>
          <w:p w:rsidR="008B3211" w:rsidRPr="00D22CAD" w:rsidRDefault="008B3211" w:rsidP="008B3211">
            <w:pPr>
              <w:autoSpaceDE/>
              <w:ind w:firstLine="0"/>
              <w:jc w:val="left"/>
              <w:rPr>
                <w:rFonts w:eastAsia="Andale Sans UI"/>
                <w:kern w:val="1"/>
                <w:szCs w:val="26"/>
                <w:lang w:eastAsia="zh-CN"/>
              </w:rPr>
            </w:pPr>
          </w:p>
        </w:tc>
      </w:tr>
      <w:tr w:rsidR="008B3211" w:rsidRPr="00D22CAD" w:rsidTr="0050367E">
        <w:tc>
          <w:tcPr>
            <w:tcW w:w="709" w:type="dxa"/>
          </w:tcPr>
          <w:p w:rsidR="008B3211" w:rsidRPr="00D22CAD" w:rsidRDefault="008B3211" w:rsidP="008B3211">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1.1.3.</w:t>
            </w:r>
          </w:p>
        </w:tc>
        <w:tc>
          <w:tcPr>
            <w:tcW w:w="3828" w:type="dxa"/>
          </w:tcPr>
          <w:p w:rsidR="008B3211" w:rsidRPr="00D22CAD" w:rsidRDefault="008B3211" w:rsidP="008B3211">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Исправление профиля гравийных оснований (грейдирование)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Увеличение срока службы дорожного покрытия улиц городского округа</w:t>
            </w:r>
          </w:p>
        </w:tc>
        <w:tc>
          <w:tcPr>
            <w:tcW w:w="3117" w:type="dxa"/>
            <w:tcBorders>
              <w:top w:val="single" w:sz="4" w:space="0" w:color="00000A"/>
              <w:left w:val="single" w:sz="4" w:space="0" w:color="auto"/>
              <w:bottom w:val="single" w:sz="4" w:space="0" w:color="00000A"/>
              <w:right w:val="single" w:sz="4" w:space="0" w:color="00000A"/>
            </w:tcBorders>
            <w:shd w:val="clear" w:color="auto" w:fill="auto"/>
            <w:vAlign w:val="center"/>
          </w:tcPr>
          <w:p w:rsidR="008B3211" w:rsidRPr="00D22CAD" w:rsidRDefault="008B3211" w:rsidP="008B3211">
            <w:pPr>
              <w:widowControl/>
              <w:suppressAutoHyphens w:val="0"/>
              <w:autoSpaceDE/>
              <w:ind w:firstLine="0"/>
              <w:jc w:val="left"/>
              <w:rPr>
                <w:kern w:val="1"/>
                <w:szCs w:val="26"/>
                <w:highlight w:val="white"/>
                <w:lang w:eastAsia="zh-CN"/>
              </w:rPr>
            </w:pPr>
            <w:r w:rsidRPr="00D22CAD">
              <w:rPr>
                <w:kern w:val="1"/>
                <w:szCs w:val="26"/>
                <w:highlight w:val="white"/>
                <w:lang w:eastAsia="zh-CN"/>
              </w:rPr>
              <w:t>Площадь гравийных дорог с исправленным профилем основания</w:t>
            </w:r>
          </w:p>
        </w:tc>
      </w:tr>
      <w:tr w:rsidR="008B3211" w:rsidRPr="00D22CAD" w:rsidTr="0050367E">
        <w:tc>
          <w:tcPr>
            <w:tcW w:w="709" w:type="dxa"/>
          </w:tcPr>
          <w:p w:rsidR="008B3211" w:rsidRPr="00D22CAD" w:rsidRDefault="008B3211" w:rsidP="008B3211">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1.2.</w:t>
            </w:r>
          </w:p>
        </w:tc>
        <w:tc>
          <w:tcPr>
            <w:tcW w:w="10064" w:type="dxa"/>
            <w:gridSpan w:val="3"/>
            <w:tcBorders>
              <w:right w:val="single" w:sz="4" w:space="0" w:color="00000A"/>
            </w:tcBorders>
          </w:tcPr>
          <w:p w:rsidR="008B3211" w:rsidRPr="00D22CAD" w:rsidRDefault="008B3211" w:rsidP="008B3211">
            <w:pPr>
              <w:widowControl/>
              <w:suppressAutoHyphens w:val="0"/>
              <w:autoSpaceDE/>
              <w:ind w:firstLine="0"/>
              <w:jc w:val="left"/>
              <w:rPr>
                <w:kern w:val="1"/>
                <w:szCs w:val="26"/>
                <w:highlight w:val="white"/>
                <w:lang w:eastAsia="zh-CN"/>
              </w:rPr>
            </w:pPr>
            <w:r w:rsidRPr="00D22CAD">
              <w:rPr>
                <w:szCs w:val="26"/>
              </w:rPr>
              <w:t>Комплекс процессных мероприятий «Улучшение санитарно-эпидемиологической обстановки на территории городского округа»</w:t>
            </w:r>
          </w:p>
        </w:tc>
      </w:tr>
      <w:tr w:rsidR="00EC7CCF" w:rsidRPr="00D22CAD" w:rsidTr="0050367E">
        <w:tc>
          <w:tcPr>
            <w:tcW w:w="709" w:type="dxa"/>
          </w:tcPr>
          <w:p w:rsidR="00EC7CCF" w:rsidRPr="00D22CAD" w:rsidRDefault="00EC7CCF" w:rsidP="008B3211">
            <w:pPr>
              <w:pStyle w:val="ConsPlusNormal"/>
              <w:jc w:val="center"/>
              <w:rPr>
                <w:rFonts w:ascii="Times New Roman" w:hAnsi="Times New Roman" w:cs="Times New Roman"/>
                <w:sz w:val="26"/>
                <w:szCs w:val="26"/>
              </w:rPr>
            </w:pPr>
          </w:p>
        </w:tc>
        <w:tc>
          <w:tcPr>
            <w:tcW w:w="10064" w:type="dxa"/>
            <w:gridSpan w:val="3"/>
            <w:tcBorders>
              <w:right w:val="single" w:sz="4" w:space="0" w:color="00000A"/>
            </w:tcBorders>
          </w:tcPr>
          <w:p w:rsidR="00EC7CCF" w:rsidRPr="00D22CAD" w:rsidRDefault="00EC7CCF" w:rsidP="008B3211">
            <w:pPr>
              <w:widowControl/>
              <w:suppressAutoHyphens w:val="0"/>
              <w:autoSpaceDE/>
              <w:ind w:firstLine="0"/>
              <w:jc w:val="left"/>
              <w:rPr>
                <w:szCs w:val="26"/>
              </w:rPr>
            </w:pPr>
            <w:r w:rsidRPr="00D22CAD">
              <w:rPr>
                <w:szCs w:val="26"/>
              </w:rPr>
              <w:t>Ответственный за реализацию (наименование муниципального органа)</w:t>
            </w:r>
            <w:r w:rsidR="005E3F92">
              <w:rPr>
                <w:szCs w:val="26"/>
              </w:rPr>
              <w:t xml:space="preserve"> </w:t>
            </w:r>
            <w:r w:rsidRPr="00D22CAD">
              <w:rPr>
                <w:szCs w:val="26"/>
              </w:rPr>
              <w:t>- управление жизнеобеспечения администрации городского округа</w:t>
            </w:r>
          </w:p>
        </w:tc>
      </w:tr>
      <w:tr w:rsidR="008B3211" w:rsidRPr="00D22CAD" w:rsidTr="0050367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kern w:val="1"/>
                <w:szCs w:val="26"/>
                <w:lang w:eastAsia="zh-CN"/>
              </w:rPr>
            </w:pPr>
            <w:r w:rsidRPr="00D22CAD">
              <w:rPr>
                <w:rFonts w:eastAsia="Andale Sans UI"/>
                <w:kern w:val="1"/>
                <w:szCs w:val="26"/>
                <w:lang w:eastAsia="zh-CN"/>
              </w:rPr>
              <w:t>1.2.1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Акарицидная противоклещевая обработка территории городского округа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Улучшение экологической обстановки на территории городского округа</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kern w:val="1"/>
                <w:szCs w:val="26"/>
                <w:highlight w:val="white"/>
                <w:lang w:eastAsia="zh-CN"/>
              </w:rPr>
            </w:pPr>
            <w:r w:rsidRPr="00D22CAD">
              <w:rPr>
                <w:szCs w:val="26"/>
                <w:lang w:eastAsia="ko-KR"/>
              </w:rPr>
              <w:t xml:space="preserve">Площадь ежегодно проводимой акарицидной противоклещевой обработки на территории городского округа </w:t>
            </w:r>
          </w:p>
        </w:tc>
      </w:tr>
      <w:tr w:rsidR="008B3211" w:rsidRPr="00D22CAD" w:rsidTr="0050367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kern w:val="1"/>
                <w:szCs w:val="26"/>
                <w:lang w:eastAsia="zh-CN"/>
              </w:rPr>
            </w:pPr>
            <w:r w:rsidRPr="00D22CAD">
              <w:rPr>
                <w:rFonts w:eastAsia="Andale Sans UI"/>
                <w:kern w:val="1"/>
                <w:szCs w:val="26"/>
                <w:lang w:eastAsia="zh-CN"/>
              </w:rPr>
              <w:t>1.2.2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Ликвидация несанкционированных свалок</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Улучшение санитарного и эстетического вида территории городского округа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8B3211" w:rsidRPr="00D22CAD" w:rsidRDefault="008B3211" w:rsidP="008B3211">
            <w:pPr>
              <w:suppressAutoHyphens w:val="0"/>
              <w:autoSpaceDN w:val="0"/>
              <w:adjustRightInd w:val="0"/>
              <w:ind w:firstLine="0"/>
              <w:jc w:val="left"/>
              <w:rPr>
                <w:szCs w:val="26"/>
                <w:lang w:eastAsia="ko-KR"/>
              </w:rPr>
            </w:pPr>
            <w:r w:rsidRPr="00D22CAD">
              <w:rPr>
                <w:szCs w:val="26"/>
                <w:lang w:eastAsia="ko-KR"/>
              </w:rPr>
              <w:t>Количество вывезенного мусора при ликвидации несанкционированных свалок</w:t>
            </w:r>
          </w:p>
        </w:tc>
      </w:tr>
      <w:tr w:rsidR="008B3211" w:rsidRPr="00D22CAD" w:rsidTr="0050367E">
        <w:trPr>
          <w:trHeight w:val="163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kern w:val="1"/>
                <w:szCs w:val="26"/>
                <w:lang w:eastAsia="zh-CN"/>
              </w:rPr>
            </w:pPr>
            <w:r w:rsidRPr="00D22CAD">
              <w:rPr>
                <w:rFonts w:eastAsia="Andale Sans UI"/>
                <w:kern w:val="1"/>
                <w:szCs w:val="26"/>
                <w:lang w:eastAsia="zh-CN"/>
              </w:rPr>
              <w:t>1.2.3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Выполнение работ по составлению схемы расположения контейнерных площадок для накопления ТКО и по их установке и содержанию</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Обеспечение защиты земель городского округа от загрязнения отходами</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kern w:val="1"/>
                <w:szCs w:val="26"/>
                <w:lang w:eastAsia="zh-CN"/>
              </w:rPr>
            </w:pPr>
            <w:r w:rsidRPr="00D22CAD">
              <w:rPr>
                <w:kern w:val="1"/>
                <w:szCs w:val="26"/>
                <w:lang w:eastAsia="zh-CN"/>
              </w:rPr>
              <w:t>Количество составленных схем расположения контейнерных площадок для накопления ТКО;</w:t>
            </w:r>
          </w:p>
          <w:p w:rsidR="008B3211" w:rsidRPr="00D22CAD" w:rsidRDefault="008B3211" w:rsidP="008B3211">
            <w:pPr>
              <w:widowControl/>
              <w:suppressAutoHyphens w:val="0"/>
              <w:autoSpaceDE/>
              <w:ind w:firstLine="0"/>
              <w:jc w:val="left"/>
              <w:rPr>
                <w:kern w:val="1"/>
                <w:szCs w:val="26"/>
                <w:lang w:eastAsia="zh-CN"/>
              </w:rPr>
            </w:pPr>
            <w:r w:rsidRPr="00D22CAD">
              <w:rPr>
                <w:kern w:val="1"/>
                <w:szCs w:val="26"/>
                <w:lang w:eastAsia="zh-CN"/>
              </w:rPr>
              <w:t>Количество установленных контейнерных площадок для накопления ТКО</w:t>
            </w:r>
          </w:p>
        </w:tc>
      </w:tr>
      <w:tr w:rsidR="008B3211" w:rsidRPr="00D22CAD" w:rsidTr="0050367E">
        <w:trPr>
          <w:trHeight w:val="23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bCs/>
                <w:kern w:val="1"/>
                <w:szCs w:val="26"/>
                <w:lang w:eastAsia="zh-CN"/>
              </w:rPr>
            </w:pPr>
            <w:r w:rsidRPr="00D22CAD">
              <w:rPr>
                <w:rFonts w:eastAsia="Andale Sans UI"/>
                <w:bCs/>
                <w:kern w:val="1"/>
                <w:szCs w:val="26"/>
                <w:lang w:eastAsia="zh-CN"/>
              </w:rPr>
              <w:t>1.2.4.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Обследование мест дислокации животных без владельцев на территории городского округа</w:t>
            </w:r>
          </w:p>
          <w:p w:rsidR="008B3211" w:rsidRPr="00D22CAD" w:rsidRDefault="008B3211" w:rsidP="008B3211">
            <w:pPr>
              <w:autoSpaceDE/>
              <w:snapToGrid w:val="0"/>
              <w:ind w:firstLine="0"/>
              <w:jc w:val="left"/>
              <w:rPr>
                <w:rFonts w:eastAsia="Andale Sans UI"/>
                <w:b/>
                <w:bCs/>
                <w:kern w:val="1"/>
                <w:szCs w:val="26"/>
                <w:highlight w:val="white"/>
                <w:lang w:eastAsia="zh-CN"/>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390D1E" w:rsidP="008B3211">
            <w:pPr>
              <w:autoSpaceDE/>
              <w:ind w:firstLine="0"/>
              <w:jc w:val="left"/>
              <w:rPr>
                <w:kern w:val="1"/>
                <w:szCs w:val="26"/>
                <w:highlight w:val="white"/>
                <w:lang w:eastAsia="zh-CN"/>
              </w:rPr>
            </w:pPr>
            <w:r w:rsidRPr="00D22CAD">
              <w:rPr>
                <w:bCs/>
                <w:kern w:val="1"/>
                <w:szCs w:val="26"/>
                <w:highlight w:val="white"/>
                <w:lang w:eastAsia="zh-CN"/>
              </w:rPr>
              <w:t xml:space="preserve">Предотвращение распространения болезней, общих для животных и   человека,  в результате планомерного отлова, стерилизации и вакцинации животных без владельцев  </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390D1E" w:rsidP="008B3211">
            <w:pPr>
              <w:widowControl/>
              <w:suppressAutoHyphens w:val="0"/>
              <w:autoSpaceDE/>
              <w:ind w:firstLine="0"/>
              <w:jc w:val="left"/>
              <w:rPr>
                <w:kern w:val="1"/>
                <w:szCs w:val="26"/>
                <w:lang w:eastAsia="zh-CN"/>
              </w:rPr>
            </w:pPr>
            <w:r w:rsidRPr="00D22CAD">
              <w:rPr>
                <w:bCs/>
                <w:kern w:val="1"/>
                <w:szCs w:val="26"/>
                <w:lang w:eastAsia="zh-CN"/>
              </w:rPr>
              <w:t>Количество составленных отчетов о местах дислокации животных без владельцев</w:t>
            </w:r>
          </w:p>
        </w:tc>
      </w:tr>
      <w:tr w:rsidR="000C3784" w:rsidRPr="00D22CAD" w:rsidTr="0050367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autoSpaceDE/>
              <w:ind w:firstLine="0"/>
              <w:jc w:val="center"/>
              <w:rPr>
                <w:rFonts w:eastAsia="Andale Sans UI"/>
                <w:kern w:val="1"/>
                <w:szCs w:val="26"/>
                <w:lang w:eastAsia="zh-CN"/>
              </w:rPr>
            </w:pPr>
            <w:r w:rsidRPr="00D22CAD">
              <w:rPr>
                <w:rFonts w:eastAsia="Andale Sans UI"/>
                <w:kern w:val="1"/>
                <w:szCs w:val="26"/>
                <w:lang w:eastAsia="zh-CN"/>
              </w:rPr>
              <w:t>2.</w:t>
            </w:r>
          </w:p>
        </w:tc>
        <w:tc>
          <w:tcPr>
            <w:tcW w:w="10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widowControl/>
              <w:suppressAutoHyphens w:val="0"/>
              <w:autoSpaceDE/>
              <w:ind w:firstLine="0"/>
              <w:jc w:val="left"/>
              <w:rPr>
                <w:kern w:val="1"/>
                <w:szCs w:val="26"/>
                <w:lang w:eastAsia="zh-CN"/>
              </w:rPr>
            </w:pPr>
            <w:r w:rsidRPr="00D22CAD">
              <w:rPr>
                <w:szCs w:val="26"/>
              </w:rPr>
              <w:t xml:space="preserve">Подпрограмма № 2 </w:t>
            </w:r>
            <w:r w:rsidRPr="00D22CAD">
              <w:rPr>
                <w:bCs/>
                <w:szCs w:val="26"/>
              </w:rPr>
              <w:t>«Содержание территории кладбищ»</w:t>
            </w:r>
          </w:p>
        </w:tc>
      </w:tr>
      <w:tr w:rsidR="000C3784" w:rsidRPr="00D22CAD" w:rsidTr="0050367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autoSpaceDE/>
              <w:ind w:firstLine="0"/>
              <w:jc w:val="center"/>
              <w:rPr>
                <w:rFonts w:eastAsia="Andale Sans UI"/>
                <w:kern w:val="1"/>
                <w:szCs w:val="26"/>
                <w:lang w:eastAsia="zh-CN"/>
              </w:rPr>
            </w:pPr>
            <w:r w:rsidRPr="00D22CAD">
              <w:rPr>
                <w:rFonts w:eastAsia="Andale Sans UI"/>
                <w:kern w:val="1"/>
                <w:szCs w:val="26"/>
                <w:lang w:eastAsia="zh-CN"/>
              </w:rPr>
              <w:t>2.1.</w:t>
            </w:r>
          </w:p>
        </w:tc>
        <w:tc>
          <w:tcPr>
            <w:tcW w:w="10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widowControl/>
              <w:suppressAutoHyphens w:val="0"/>
              <w:autoSpaceDE/>
              <w:ind w:firstLine="0"/>
              <w:jc w:val="left"/>
              <w:rPr>
                <w:kern w:val="1"/>
                <w:szCs w:val="26"/>
                <w:lang w:eastAsia="zh-CN"/>
              </w:rPr>
            </w:pPr>
            <w:r w:rsidRPr="00D22CAD">
              <w:rPr>
                <w:kern w:val="1"/>
                <w:szCs w:val="26"/>
                <w:lang w:eastAsia="zh-CN"/>
              </w:rPr>
              <w:t>Комплекс процессных мероприятий</w:t>
            </w:r>
            <w:r w:rsidR="00D2633B" w:rsidRPr="00D22CAD">
              <w:rPr>
                <w:kern w:val="1"/>
                <w:szCs w:val="26"/>
                <w:lang w:eastAsia="zh-CN"/>
              </w:rPr>
              <w:t xml:space="preserve"> «Содержание территории городских кладбищ»</w:t>
            </w:r>
          </w:p>
        </w:tc>
      </w:tr>
      <w:tr w:rsidR="000C3784" w:rsidRPr="00D22CAD" w:rsidTr="0050367E">
        <w:tc>
          <w:tcPr>
            <w:tcW w:w="709" w:type="dxa"/>
          </w:tcPr>
          <w:p w:rsidR="000C3784" w:rsidRPr="00D22CAD" w:rsidRDefault="000C3784" w:rsidP="008B3211">
            <w:pPr>
              <w:pStyle w:val="ConsPlusNormal"/>
              <w:jc w:val="center"/>
              <w:rPr>
                <w:rFonts w:ascii="Times New Roman" w:hAnsi="Times New Roman" w:cs="Times New Roman"/>
                <w:sz w:val="26"/>
                <w:szCs w:val="26"/>
              </w:rPr>
            </w:pPr>
          </w:p>
        </w:tc>
        <w:tc>
          <w:tcPr>
            <w:tcW w:w="10064" w:type="dxa"/>
            <w:gridSpan w:val="3"/>
            <w:tcBorders>
              <w:right w:val="single" w:sz="4" w:space="0" w:color="00000A"/>
            </w:tcBorders>
          </w:tcPr>
          <w:p w:rsidR="000C3784" w:rsidRPr="00D22CAD" w:rsidRDefault="000C3784" w:rsidP="008B3211">
            <w:pPr>
              <w:widowControl/>
              <w:suppressAutoHyphens w:val="0"/>
              <w:autoSpaceDE/>
              <w:ind w:firstLine="0"/>
              <w:jc w:val="left"/>
              <w:rPr>
                <w:kern w:val="1"/>
                <w:szCs w:val="26"/>
                <w:highlight w:val="white"/>
                <w:lang w:eastAsia="zh-CN"/>
              </w:rPr>
            </w:pPr>
            <w:r w:rsidRPr="00D22CAD">
              <w:rPr>
                <w:szCs w:val="26"/>
              </w:rPr>
              <w:t>Ответственный за реализацию (наименование муниципального органа) - управление жизнеобеспечения администрации городского округа</w:t>
            </w:r>
          </w:p>
        </w:tc>
      </w:tr>
      <w:tr w:rsidR="00D2633B" w:rsidRPr="00D22CAD" w:rsidTr="0050367E">
        <w:tc>
          <w:tcPr>
            <w:tcW w:w="709" w:type="dxa"/>
          </w:tcPr>
          <w:p w:rsidR="00D2633B" w:rsidRPr="00D22CAD" w:rsidRDefault="00D2633B" w:rsidP="00D2633B">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2.1.1</w:t>
            </w:r>
          </w:p>
        </w:tc>
        <w:tc>
          <w:tcPr>
            <w:tcW w:w="3828" w:type="dxa"/>
          </w:tcPr>
          <w:p w:rsidR="00D2633B" w:rsidRPr="00D22CAD" w:rsidRDefault="00D2633B" w:rsidP="00D2633B">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Расходы по оплате работ и услуг по содержанию территории кладбищ</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2633B" w:rsidRPr="00D22CAD" w:rsidRDefault="00D2633B" w:rsidP="00D2633B">
            <w:pPr>
              <w:autoSpaceDE/>
              <w:ind w:hanging="3"/>
              <w:jc w:val="left"/>
              <w:rPr>
                <w:rFonts w:eastAsia="Andale Sans UI"/>
                <w:kern w:val="1"/>
                <w:szCs w:val="26"/>
                <w:lang w:eastAsia="zh-CN"/>
              </w:rPr>
            </w:pPr>
            <w:r w:rsidRPr="00D22CAD">
              <w:rPr>
                <w:rFonts w:eastAsia="Andale Sans UI"/>
                <w:kern w:val="1"/>
                <w:szCs w:val="26"/>
                <w:lang w:eastAsia="zh-CN"/>
              </w:rPr>
              <w:t>Улучшение внешнего вида территории городских кладбищ</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D2633B" w:rsidRPr="00D22CAD" w:rsidRDefault="00D2633B" w:rsidP="00D2633B">
            <w:pPr>
              <w:suppressAutoHyphens w:val="0"/>
              <w:autoSpaceDN w:val="0"/>
              <w:adjustRightInd w:val="0"/>
              <w:ind w:firstLine="0"/>
              <w:jc w:val="left"/>
              <w:rPr>
                <w:szCs w:val="26"/>
                <w:lang w:eastAsia="ko-KR"/>
              </w:rPr>
            </w:pPr>
            <w:r w:rsidRPr="00D22CAD">
              <w:rPr>
                <w:szCs w:val="26"/>
                <w:lang w:eastAsia="ko-KR"/>
              </w:rPr>
              <w:t>Площадь ежегодно убираемой территории кладбищ</w:t>
            </w:r>
          </w:p>
        </w:tc>
      </w:tr>
      <w:tr w:rsidR="008C5BA8" w:rsidRPr="00D22CAD" w:rsidTr="0050367E">
        <w:trPr>
          <w:trHeight w:val="1862"/>
        </w:trPr>
        <w:tc>
          <w:tcPr>
            <w:tcW w:w="709" w:type="dxa"/>
          </w:tcPr>
          <w:p w:rsidR="008C5BA8" w:rsidRPr="00D22CAD" w:rsidRDefault="008C5BA8"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2.1.2.</w:t>
            </w:r>
          </w:p>
        </w:tc>
        <w:tc>
          <w:tcPr>
            <w:tcW w:w="3828" w:type="dxa"/>
          </w:tcPr>
          <w:p w:rsidR="008C5BA8" w:rsidRPr="00D22CAD" w:rsidRDefault="008C5BA8" w:rsidP="008C5BA8">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Захоронение тел умерших (неопознанных и невостребованных)</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C5BA8" w:rsidRPr="00D22CAD" w:rsidRDefault="008C5BA8" w:rsidP="008C5BA8">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Захоронение тел умерших (неопознанных и невостребованных, по гарантированному перечню услуг), доставка тел с мест обнаружения в морг (до 2022 года)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8C5BA8" w:rsidRPr="00D22CAD" w:rsidRDefault="008C5BA8" w:rsidP="008C5BA8">
            <w:pPr>
              <w:suppressAutoHyphens w:val="0"/>
              <w:autoSpaceDN w:val="0"/>
              <w:adjustRightInd w:val="0"/>
              <w:ind w:firstLine="0"/>
              <w:jc w:val="left"/>
              <w:rPr>
                <w:szCs w:val="26"/>
                <w:lang w:eastAsia="ko-KR"/>
              </w:rPr>
            </w:pPr>
            <w:r w:rsidRPr="00D22CAD">
              <w:rPr>
                <w:szCs w:val="26"/>
                <w:lang w:eastAsia="ko-KR"/>
              </w:rPr>
              <w:t>Ожидаемое количество умерших</w:t>
            </w:r>
          </w:p>
        </w:tc>
      </w:tr>
      <w:tr w:rsidR="008C5BA8" w:rsidRPr="00D22CAD" w:rsidTr="0050367E">
        <w:trPr>
          <w:trHeight w:val="1589"/>
        </w:trPr>
        <w:tc>
          <w:tcPr>
            <w:tcW w:w="709" w:type="dxa"/>
          </w:tcPr>
          <w:p w:rsidR="008C5BA8" w:rsidRPr="00D22CAD" w:rsidRDefault="00366C5C"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C5BA8" w:rsidRPr="00D22CAD" w:rsidRDefault="008C5BA8" w:rsidP="008C5BA8">
            <w:pPr>
              <w:ind w:firstLine="0"/>
              <w:jc w:val="left"/>
              <w:rPr>
                <w:szCs w:val="26"/>
              </w:rPr>
            </w:pPr>
            <w:r w:rsidRPr="00D22CAD">
              <w:rPr>
                <w:szCs w:val="26"/>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5BA8" w:rsidRPr="00D22CAD" w:rsidRDefault="008C5BA8" w:rsidP="008C5BA8">
            <w:pPr>
              <w:autoSpaceDE/>
              <w:ind w:firstLine="0"/>
              <w:jc w:val="left"/>
              <w:rPr>
                <w:rFonts w:eastAsia="Andale Sans UI"/>
                <w:kern w:val="1"/>
                <w:szCs w:val="26"/>
                <w:highlight w:val="white"/>
                <w:lang w:eastAsia="zh-CN"/>
              </w:rPr>
            </w:pPr>
            <w:r w:rsidRPr="00D22CAD">
              <w:rPr>
                <w:rFonts w:eastAsia="Andale Sans UI"/>
                <w:kern w:val="1"/>
                <w:szCs w:val="26"/>
                <w:highlight w:val="white"/>
                <w:lang w:eastAsia="zh-CN"/>
              </w:rPr>
              <w:t>Захоронение тел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3117" w:type="dxa"/>
            <w:tcBorders>
              <w:top w:val="single" w:sz="4" w:space="0" w:color="auto"/>
              <w:left w:val="single" w:sz="4" w:space="0" w:color="auto"/>
              <w:bottom w:val="single" w:sz="4" w:space="0" w:color="auto"/>
              <w:right w:val="single" w:sz="4" w:space="0" w:color="auto"/>
            </w:tcBorders>
            <w:shd w:val="clear" w:color="auto" w:fill="FFFFFF"/>
          </w:tcPr>
          <w:p w:rsidR="008C5BA8" w:rsidRPr="00D22CAD" w:rsidRDefault="008C5BA8" w:rsidP="008C5BA8">
            <w:pPr>
              <w:suppressAutoHyphens w:val="0"/>
              <w:autoSpaceDN w:val="0"/>
              <w:adjustRightInd w:val="0"/>
              <w:ind w:firstLine="0"/>
              <w:jc w:val="left"/>
              <w:rPr>
                <w:szCs w:val="26"/>
                <w:lang w:eastAsia="ko-KR"/>
              </w:rPr>
            </w:pPr>
            <w:r w:rsidRPr="00D22CAD">
              <w:rPr>
                <w:szCs w:val="26"/>
                <w:lang w:eastAsia="ko-KR"/>
              </w:rPr>
              <w:t>Ожидаемое количество умерших</w:t>
            </w:r>
          </w:p>
        </w:tc>
      </w:tr>
      <w:tr w:rsidR="00366C5C" w:rsidRPr="00D22CAD" w:rsidTr="00FD027A">
        <w:trPr>
          <w:trHeight w:val="629"/>
        </w:trPr>
        <w:tc>
          <w:tcPr>
            <w:tcW w:w="709" w:type="dxa"/>
          </w:tcPr>
          <w:p w:rsidR="00366C5C" w:rsidRPr="00D22CAD" w:rsidRDefault="00366C5C" w:rsidP="00366C5C">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widowControl/>
              <w:suppressAutoHyphens w:val="0"/>
              <w:autoSpaceDE/>
              <w:ind w:firstLine="0"/>
              <w:jc w:val="left"/>
              <w:rPr>
                <w:szCs w:val="26"/>
              </w:rPr>
            </w:pPr>
            <w:r w:rsidRPr="00D22CAD">
              <w:rPr>
                <w:szCs w:val="26"/>
              </w:rPr>
              <w:t>Предоставление земельного участка для погребения умерших</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Организация похоронного дела на территории городского округа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366C5C" w:rsidRPr="00D22CAD" w:rsidRDefault="00366C5C" w:rsidP="00366C5C">
            <w:pPr>
              <w:suppressAutoHyphens w:val="0"/>
              <w:autoSpaceDN w:val="0"/>
              <w:adjustRightInd w:val="0"/>
              <w:ind w:firstLine="0"/>
              <w:jc w:val="left"/>
              <w:rPr>
                <w:szCs w:val="26"/>
                <w:lang w:eastAsia="ko-KR"/>
              </w:rPr>
            </w:pPr>
            <w:r w:rsidRPr="00D22CAD">
              <w:rPr>
                <w:szCs w:val="26"/>
                <w:lang w:eastAsia="ko-KR"/>
              </w:rPr>
              <w:t>Количество земельных участков, предоставленных для погребения умерших</w:t>
            </w:r>
          </w:p>
        </w:tc>
      </w:tr>
      <w:tr w:rsidR="00366C5C" w:rsidRPr="00D22CAD" w:rsidTr="0050367E">
        <w:tc>
          <w:tcPr>
            <w:tcW w:w="709" w:type="dxa"/>
          </w:tcPr>
          <w:p w:rsidR="00366C5C" w:rsidRPr="00D22CAD" w:rsidRDefault="00366C5C" w:rsidP="00366C5C">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2.1.5.</w:t>
            </w:r>
          </w:p>
          <w:p w:rsidR="00366C5C" w:rsidRPr="00D22CAD" w:rsidRDefault="00366C5C" w:rsidP="00366C5C">
            <w:pPr>
              <w:pStyle w:val="ConsPlusNormal"/>
              <w:jc w:val="center"/>
              <w:rPr>
                <w:rFonts w:ascii="Times New Roman" w:hAnsi="Times New Roman" w:cs="Times New Roman"/>
                <w:sz w:val="26"/>
                <w:szCs w:val="26"/>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widowControl/>
              <w:suppressAutoHyphens w:val="0"/>
              <w:autoSpaceDE/>
              <w:ind w:firstLine="0"/>
              <w:jc w:val="left"/>
              <w:rPr>
                <w:szCs w:val="26"/>
              </w:rPr>
            </w:pPr>
            <w:r w:rsidRPr="00D22CAD">
              <w:rPr>
                <w:szCs w:val="26"/>
              </w:rPr>
              <w:t>Осуществление доставки невостребованных тел с места обнаружения в морг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Организация похоронного дела на территории городского округа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366C5C" w:rsidRPr="00D22CAD" w:rsidRDefault="00366C5C" w:rsidP="00366C5C">
            <w:pPr>
              <w:suppressAutoHyphens w:val="0"/>
              <w:autoSpaceDN w:val="0"/>
              <w:adjustRightInd w:val="0"/>
              <w:ind w:firstLine="0"/>
              <w:jc w:val="left"/>
              <w:rPr>
                <w:szCs w:val="26"/>
                <w:lang w:eastAsia="ko-KR"/>
              </w:rPr>
            </w:pPr>
            <w:r w:rsidRPr="00D22CAD">
              <w:rPr>
                <w:szCs w:val="26"/>
                <w:lang w:eastAsia="ko-KR"/>
              </w:rPr>
              <w:t>Количество неопознанных и невостребованных тел, доставленных с мест обнаружения в морг</w:t>
            </w:r>
          </w:p>
        </w:tc>
      </w:tr>
      <w:tr w:rsidR="00366C5C" w:rsidRPr="00D22CAD" w:rsidTr="0050367E">
        <w:tc>
          <w:tcPr>
            <w:tcW w:w="709" w:type="dxa"/>
          </w:tcPr>
          <w:p w:rsidR="00366C5C" w:rsidRPr="00D22CAD" w:rsidRDefault="00366C5C" w:rsidP="00366C5C">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widowControl/>
              <w:suppressAutoHyphens w:val="0"/>
              <w:autoSpaceDE/>
              <w:ind w:firstLine="0"/>
              <w:jc w:val="left"/>
              <w:rPr>
                <w:szCs w:val="26"/>
              </w:rPr>
            </w:pPr>
            <w:r w:rsidRPr="00D22CAD">
              <w:rPr>
                <w:szCs w:val="26"/>
              </w:rPr>
              <w:t>Софинансирование расходных обязательств субъектов РФ, связанных с реализацией федеральной целевой программы «Увековечение памяти погибших при защите Отечества»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Улучшение внешнего вида территории городских кладбищ</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366C5C" w:rsidRPr="00D22CAD" w:rsidRDefault="00366C5C" w:rsidP="00366C5C">
            <w:pPr>
              <w:suppressAutoHyphens w:val="0"/>
              <w:autoSpaceDN w:val="0"/>
              <w:adjustRightInd w:val="0"/>
              <w:ind w:firstLine="0"/>
              <w:jc w:val="left"/>
              <w:rPr>
                <w:szCs w:val="26"/>
                <w:lang w:eastAsia="ko-KR"/>
              </w:rPr>
            </w:pPr>
            <w:r w:rsidRPr="00D22CAD">
              <w:rPr>
                <w:szCs w:val="26"/>
                <w:lang w:eastAsia="ko-KR"/>
              </w:rPr>
              <w:t>Количество благоустроенных воинских захоронений останков погибших при защите Отечества</w:t>
            </w:r>
          </w:p>
        </w:tc>
      </w:tr>
      <w:tr w:rsidR="00EC7CCF" w:rsidRPr="00D22CAD" w:rsidTr="0050367E">
        <w:tc>
          <w:tcPr>
            <w:tcW w:w="709" w:type="dxa"/>
          </w:tcPr>
          <w:p w:rsidR="00EC7CCF" w:rsidRPr="00D22CAD" w:rsidRDefault="00EC7CCF" w:rsidP="00366C5C">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C7CCF" w:rsidRPr="00D22CAD" w:rsidRDefault="00EC7CCF" w:rsidP="00366C5C">
            <w:pPr>
              <w:widowControl/>
              <w:suppressAutoHyphens w:val="0"/>
              <w:autoSpaceDE/>
              <w:ind w:firstLine="0"/>
              <w:jc w:val="left"/>
              <w:rPr>
                <w:szCs w:val="26"/>
              </w:rPr>
            </w:pPr>
            <w:r w:rsidRPr="00D22CAD">
              <w:rPr>
                <w:szCs w:val="26"/>
              </w:rPr>
              <w:t>Выполнение работ по планировке территории для организации мест для захоронения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C7CCF" w:rsidRPr="00D22CAD" w:rsidRDefault="00EC7CCF"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Улучшение внешнего вида территории городских кладбищ</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EC7CCF" w:rsidRPr="00D22CAD" w:rsidRDefault="001E323F" w:rsidP="00366C5C">
            <w:pPr>
              <w:suppressAutoHyphens w:val="0"/>
              <w:autoSpaceDN w:val="0"/>
              <w:adjustRightInd w:val="0"/>
              <w:ind w:firstLine="0"/>
              <w:jc w:val="left"/>
              <w:rPr>
                <w:szCs w:val="26"/>
                <w:lang w:eastAsia="ko-KR"/>
              </w:rPr>
            </w:pPr>
            <w:r>
              <w:rPr>
                <w:szCs w:val="26"/>
                <w:lang w:eastAsia="ko-KR"/>
              </w:rPr>
              <w:t>Площадь территории, спланированной для организации мест под захоронения</w:t>
            </w:r>
          </w:p>
        </w:tc>
      </w:tr>
      <w:tr w:rsidR="002A3119" w:rsidRPr="00D22CAD" w:rsidTr="0050367E">
        <w:tc>
          <w:tcPr>
            <w:tcW w:w="709" w:type="dxa"/>
          </w:tcPr>
          <w:p w:rsidR="002A3119" w:rsidRPr="00D22CAD" w:rsidRDefault="002A3119" w:rsidP="00366C5C">
            <w:pPr>
              <w:pStyle w:val="ConsPlusNormal"/>
              <w:jc w:val="center"/>
              <w:rPr>
                <w:rFonts w:ascii="Times New Roman" w:hAnsi="Times New Roman" w:cs="Times New Roman"/>
                <w:sz w:val="26"/>
                <w:szCs w:val="26"/>
              </w:rPr>
            </w:pPr>
            <w:r>
              <w:rPr>
                <w:rFonts w:ascii="Times New Roman" w:hAnsi="Times New Roman" w:cs="Times New Roman"/>
                <w:sz w:val="26"/>
                <w:szCs w:val="26"/>
              </w:rPr>
              <w:t>2.1.8.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3119" w:rsidRPr="00D22CAD" w:rsidRDefault="001E323F" w:rsidP="00366C5C">
            <w:pPr>
              <w:widowControl/>
              <w:suppressAutoHyphens w:val="0"/>
              <w:autoSpaceDE/>
              <w:ind w:firstLine="0"/>
              <w:jc w:val="left"/>
              <w:rPr>
                <w:szCs w:val="26"/>
              </w:rPr>
            </w:pPr>
            <w:r>
              <w:rPr>
                <w:szCs w:val="26"/>
              </w:rPr>
              <w:t>Благоустройство места захоронения погибших участников СВО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A3119" w:rsidRPr="00D22CAD" w:rsidRDefault="002A3119" w:rsidP="00366C5C">
            <w:pPr>
              <w:autoSpaceDE/>
              <w:ind w:hanging="3"/>
              <w:jc w:val="left"/>
              <w:rPr>
                <w:rFonts w:eastAsia="Andale Sans UI"/>
                <w:kern w:val="1"/>
                <w:szCs w:val="26"/>
                <w:highlight w:val="white"/>
                <w:lang w:eastAsia="zh-CN"/>
              </w:rPr>
            </w:pPr>
            <w:r w:rsidRPr="002A3119">
              <w:rPr>
                <w:rFonts w:eastAsia="Andale Sans UI"/>
                <w:kern w:val="1"/>
                <w:szCs w:val="26"/>
                <w:highlight w:val="white"/>
                <w:lang w:eastAsia="zh-CN"/>
              </w:rPr>
              <w:t>Улучшение внешнего вида территории городских кладбищ</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2A3119" w:rsidRPr="00D22CAD" w:rsidRDefault="002A3119" w:rsidP="00366C5C">
            <w:pPr>
              <w:suppressAutoHyphens w:val="0"/>
              <w:autoSpaceDN w:val="0"/>
              <w:adjustRightInd w:val="0"/>
              <w:ind w:firstLine="0"/>
              <w:jc w:val="left"/>
              <w:rPr>
                <w:szCs w:val="26"/>
                <w:lang w:eastAsia="ko-KR"/>
              </w:rPr>
            </w:pPr>
            <w:r w:rsidRPr="002A3119">
              <w:rPr>
                <w:szCs w:val="26"/>
                <w:lang w:eastAsia="ko-KR"/>
              </w:rPr>
              <w:t>Количество благоустроенных воинских захоронений останков погибших при защите Отечества</w:t>
            </w:r>
          </w:p>
        </w:tc>
      </w:tr>
      <w:tr w:rsidR="00366C5C" w:rsidRPr="00D22CAD" w:rsidTr="0050367E">
        <w:tc>
          <w:tcPr>
            <w:tcW w:w="709" w:type="dxa"/>
          </w:tcPr>
          <w:p w:rsidR="00366C5C" w:rsidRPr="00D22CAD" w:rsidRDefault="00366C5C"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w:t>
            </w:r>
          </w:p>
        </w:tc>
        <w:tc>
          <w:tcPr>
            <w:tcW w:w="10064" w:type="dxa"/>
            <w:gridSpan w:val="3"/>
            <w:tcBorders>
              <w:right w:val="single" w:sz="4" w:space="0" w:color="00000A"/>
            </w:tcBorders>
          </w:tcPr>
          <w:p w:rsidR="00366C5C" w:rsidRPr="00D22CAD" w:rsidRDefault="00366C5C" w:rsidP="008C5BA8">
            <w:pPr>
              <w:widowControl/>
              <w:suppressAutoHyphens w:val="0"/>
              <w:autoSpaceDE/>
              <w:ind w:firstLine="0"/>
              <w:jc w:val="left"/>
              <w:rPr>
                <w:kern w:val="1"/>
                <w:szCs w:val="26"/>
                <w:highlight w:val="white"/>
                <w:lang w:eastAsia="zh-CN"/>
              </w:rPr>
            </w:pPr>
            <w:r w:rsidRPr="00D22CAD">
              <w:rPr>
                <w:kern w:val="1"/>
                <w:szCs w:val="26"/>
                <w:highlight w:val="white"/>
                <w:lang w:eastAsia="zh-CN"/>
              </w:rPr>
              <w:t xml:space="preserve">Подпрограмма № 3 </w:t>
            </w:r>
            <w:r w:rsidRPr="00D22CAD">
              <w:rPr>
                <w:bCs/>
                <w:kern w:val="1"/>
                <w:szCs w:val="26"/>
                <w:highlight w:val="white"/>
                <w:lang w:eastAsia="zh-CN"/>
              </w:rPr>
              <w:t>«Озеленение Арсеньевского городского округа»</w:t>
            </w:r>
          </w:p>
        </w:tc>
      </w:tr>
      <w:tr w:rsidR="00366C5C" w:rsidRPr="00D22CAD" w:rsidTr="0050367E">
        <w:tc>
          <w:tcPr>
            <w:tcW w:w="709" w:type="dxa"/>
          </w:tcPr>
          <w:p w:rsidR="00366C5C" w:rsidRPr="00D22CAD" w:rsidRDefault="00366C5C"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3.1.</w:t>
            </w:r>
          </w:p>
        </w:tc>
        <w:tc>
          <w:tcPr>
            <w:tcW w:w="10064" w:type="dxa"/>
            <w:gridSpan w:val="3"/>
            <w:tcBorders>
              <w:right w:val="single" w:sz="4" w:space="0" w:color="00000A"/>
            </w:tcBorders>
          </w:tcPr>
          <w:p w:rsidR="00366C5C" w:rsidRPr="00D22CAD" w:rsidRDefault="00366C5C" w:rsidP="008C5BA8">
            <w:pPr>
              <w:widowControl/>
              <w:suppressAutoHyphens w:val="0"/>
              <w:autoSpaceDE/>
              <w:ind w:firstLine="0"/>
              <w:jc w:val="left"/>
              <w:rPr>
                <w:kern w:val="1"/>
                <w:szCs w:val="26"/>
                <w:highlight w:val="white"/>
                <w:lang w:eastAsia="zh-CN"/>
              </w:rPr>
            </w:pPr>
            <w:r w:rsidRPr="00D22CAD">
              <w:rPr>
                <w:kern w:val="1"/>
                <w:szCs w:val="26"/>
                <w:highlight w:val="white"/>
                <w:lang w:eastAsia="zh-CN"/>
              </w:rPr>
              <w:t xml:space="preserve">Комплекс процессных мероприятий </w:t>
            </w:r>
            <w:r w:rsidR="00D22CAD">
              <w:rPr>
                <w:kern w:val="1"/>
                <w:szCs w:val="26"/>
                <w:highlight w:val="white"/>
                <w:lang w:eastAsia="zh-CN"/>
              </w:rPr>
              <w:t>«Озеленение городского округа»</w:t>
            </w:r>
          </w:p>
        </w:tc>
      </w:tr>
      <w:tr w:rsidR="00EC7CCF" w:rsidRPr="00D22CAD" w:rsidTr="0050367E">
        <w:tc>
          <w:tcPr>
            <w:tcW w:w="709" w:type="dxa"/>
          </w:tcPr>
          <w:p w:rsidR="00EC7CCF" w:rsidRPr="00D22CAD" w:rsidRDefault="00EC7CCF" w:rsidP="008C5BA8">
            <w:pPr>
              <w:pStyle w:val="ConsPlusNormal"/>
              <w:jc w:val="center"/>
              <w:rPr>
                <w:rFonts w:ascii="Times New Roman" w:hAnsi="Times New Roman" w:cs="Times New Roman"/>
                <w:sz w:val="26"/>
                <w:szCs w:val="26"/>
              </w:rPr>
            </w:pPr>
          </w:p>
        </w:tc>
        <w:tc>
          <w:tcPr>
            <w:tcW w:w="10064" w:type="dxa"/>
            <w:gridSpan w:val="3"/>
            <w:tcBorders>
              <w:right w:val="single" w:sz="4" w:space="0" w:color="00000A"/>
            </w:tcBorders>
          </w:tcPr>
          <w:p w:rsidR="00EC7CCF" w:rsidRPr="00D22CAD" w:rsidRDefault="00EC7CCF" w:rsidP="008C5BA8">
            <w:pPr>
              <w:widowControl/>
              <w:suppressAutoHyphens w:val="0"/>
              <w:autoSpaceDE/>
              <w:ind w:firstLine="0"/>
              <w:jc w:val="left"/>
              <w:rPr>
                <w:kern w:val="1"/>
                <w:szCs w:val="26"/>
                <w:highlight w:val="white"/>
                <w:lang w:eastAsia="zh-CN"/>
              </w:rPr>
            </w:pPr>
            <w:r w:rsidRPr="00D22CAD">
              <w:rPr>
                <w:kern w:val="1"/>
                <w:szCs w:val="26"/>
                <w:highlight w:val="white"/>
                <w:lang w:eastAsia="zh-CN"/>
              </w:rPr>
              <w:t>Ответственный за реализацию (наименование муниципального органа)</w:t>
            </w:r>
            <w:r w:rsidR="005E3F92">
              <w:rPr>
                <w:kern w:val="1"/>
                <w:szCs w:val="26"/>
                <w:highlight w:val="white"/>
                <w:lang w:eastAsia="zh-CN"/>
              </w:rPr>
              <w:t xml:space="preserve"> </w:t>
            </w:r>
            <w:r w:rsidRPr="00D22CAD">
              <w:rPr>
                <w:kern w:val="1"/>
                <w:szCs w:val="26"/>
                <w:highlight w:val="white"/>
                <w:lang w:eastAsia="zh-CN"/>
              </w:rPr>
              <w:t>- управление жизнеобеспечения администрации городского округа</w:t>
            </w:r>
          </w:p>
        </w:tc>
      </w:tr>
      <w:tr w:rsidR="0015516F" w:rsidRPr="00D22CAD" w:rsidTr="00765E78">
        <w:trPr>
          <w:trHeight w:val="952"/>
        </w:trPr>
        <w:tc>
          <w:tcPr>
            <w:tcW w:w="709"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3.1.1.</w:t>
            </w:r>
          </w:p>
        </w:tc>
        <w:tc>
          <w:tcPr>
            <w:tcW w:w="3828" w:type="dxa"/>
          </w:tcPr>
          <w:p w:rsidR="0015516F" w:rsidRPr="00D22CAD" w:rsidRDefault="0015516F" w:rsidP="0015516F">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Уход за зелеными насажд</w:t>
            </w:r>
            <w:r w:rsidR="002B4A07">
              <w:rPr>
                <w:rFonts w:ascii="Times New Roman" w:hAnsi="Times New Roman" w:cs="Times New Roman"/>
                <w:sz w:val="26"/>
                <w:szCs w:val="26"/>
              </w:rPr>
              <w:t>ениями городского округа</w:t>
            </w:r>
          </w:p>
        </w:tc>
        <w:tc>
          <w:tcPr>
            <w:tcW w:w="3119" w:type="dxa"/>
            <w:tcBorders>
              <w:left w:val="single" w:sz="4" w:space="0" w:color="00000A"/>
              <w:bottom w:val="single" w:sz="4" w:space="0" w:color="00000A"/>
            </w:tcBorders>
            <w:shd w:val="clear" w:color="auto" w:fill="auto"/>
            <w:vAlign w:val="center"/>
          </w:tcPr>
          <w:p w:rsidR="0015516F" w:rsidRPr="00D22CAD" w:rsidRDefault="0015516F" w:rsidP="0015516F">
            <w:pPr>
              <w:autoSpaceDE/>
              <w:snapToGrid w:val="0"/>
              <w:ind w:firstLine="0"/>
              <w:jc w:val="left"/>
              <w:rPr>
                <w:rFonts w:eastAsia="Andale Sans UI"/>
                <w:kern w:val="1"/>
                <w:szCs w:val="26"/>
                <w:lang w:eastAsia="zh-CN"/>
              </w:rPr>
            </w:pPr>
            <w:r w:rsidRPr="00D22CAD">
              <w:rPr>
                <w:rFonts w:eastAsia="Andale Sans UI"/>
                <w:kern w:val="1"/>
                <w:szCs w:val="26"/>
                <w:lang w:eastAsia="zh-CN"/>
              </w:rPr>
              <w:t>Приведение в надлежащее состояние существующих объектов озеленения на территории городского округа, улучшение эстетического вида территории городского округа</w:t>
            </w:r>
          </w:p>
        </w:tc>
        <w:tc>
          <w:tcPr>
            <w:tcW w:w="3117" w:type="dxa"/>
            <w:tcBorders>
              <w:top w:val="single" w:sz="4" w:space="0" w:color="00000A"/>
              <w:left w:val="single" w:sz="4" w:space="0" w:color="auto"/>
              <w:bottom w:val="single" w:sz="4" w:space="0" w:color="00000A"/>
              <w:right w:val="single" w:sz="4" w:space="0" w:color="00000A"/>
            </w:tcBorders>
            <w:shd w:val="clear" w:color="auto" w:fill="auto"/>
            <w:vAlign w:val="center"/>
          </w:tcPr>
          <w:p w:rsidR="0015516F" w:rsidRPr="00D22CAD" w:rsidRDefault="0015516F" w:rsidP="0015516F">
            <w:pPr>
              <w:widowControl/>
              <w:suppressAutoHyphens w:val="0"/>
              <w:autoSpaceDE/>
              <w:ind w:firstLine="0"/>
              <w:jc w:val="left"/>
              <w:rPr>
                <w:kern w:val="1"/>
                <w:szCs w:val="26"/>
                <w:highlight w:val="white"/>
                <w:lang w:eastAsia="zh-CN"/>
              </w:rPr>
            </w:pPr>
            <w:r w:rsidRPr="00D22CAD">
              <w:rPr>
                <w:kern w:val="1"/>
                <w:szCs w:val="26"/>
                <w:highlight w:val="white"/>
                <w:lang w:eastAsia="zh-CN"/>
              </w:rPr>
              <w:t>Количество зеленых насаждений, которым проведена санитарная обрезка, количество удаленных аварийных и перестойных деревьев, площадь клумб, газонов, засаженных цветами, газонной травой</w:t>
            </w:r>
          </w:p>
        </w:tc>
      </w:tr>
      <w:tr w:rsidR="0015516F" w:rsidRPr="00D22CAD" w:rsidTr="0050367E">
        <w:trPr>
          <w:trHeight w:val="682"/>
        </w:trPr>
        <w:tc>
          <w:tcPr>
            <w:tcW w:w="709"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3.1.2.</w:t>
            </w:r>
          </w:p>
        </w:tc>
        <w:tc>
          <w:tcPr>
            <w:tcW w:w="3828" w:type="dxa"/>
          </w:tcPr>
          <w:p w:rsidR="0015516F" w:rsidRPr="00D22CAD" w:rsidRDefault="0015516F" w:rsidP="0015516F">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Удаление аварийных и перестойных деревьев, приобре</w:t>
            </w:r>
            <w:r w:rsidR="002B4A07">
              <w:rPr>
                <w:rFonts w:ascii="Times New Roman" w:hAnsi="Times New Roman" w:cs="Times New Roman"/>
                <w:sz w:val="26"/>
                <w:szCs w:val="26"/>
              </w:rPr>
              <w:t>тение и посадка саженцев</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5516F" w:rsidRPr="00D22CAD" w:rsidRDefault="0015516F" w:rsidP="0015516F">
            <w:pPr>
              <w:autoSpaceDE/>
              <w:ind w:firstLine="0"/>
              <w:jc w:val="left"/>
              <w:rPr>
                <w:kern w:val="1"/>
                <w:szCs w:val="26"/>
                <w:highlight w:val="white"/>
                <w:lang w:eastAsia="zh-CN"/>
              </w:rPr>
            </w:pPr>
            <w:r w:rsidRPr="00D22CAD">
              <w:rPr>
                <w:kern w:val="1"/>
                <w:szCs w:val="26"/>
                <w:highlight w:val="white"/>
                <w:lang w:eastAsia="zh-CN"/>
              </w:rPr>
              <w:t>Обновление зеленых насаждений и увеличение площади озелененных территорий</w:t>
            </w:r>
            <w:r w:rsidRPr="00D22CAD">
              <w:rPr>
                <w:kern w:val="1"/>
                <w:szCs w:val="26"/>
                <w:lang w:eastAsia="zh-CN"/>
              </w:rPr>
              <w:t>, с</w:t>
            </w:r>
            <w:r w:rsidRPr="00D22CAD">
              <w:rPr>
                <w:kern w:val="1"/>
                <w:szCs w:val="26"/>
                <w:highlight w:val="white"/>
                <w:lang w:eastAsia="zh-CN"/>
              </w:rPr>
              <w:t>окращение количества аварийных деревьев в границах городского округа</w:t>
            </w:r>
          </w:p>
        </w:tc>
        <w:tc>
          <w:tcPr>
            <w:tcW w:w="3117" w:type="dxa"/>
            <w:tcBorders>
              <w:top w:val="single" w:sz="4" w:space="0" w:color="00000A"/>
              <w:left w:val="single" w:sz="4" w:space="0" w:color="auto"/>
              <w:bottom w:val="single" w:sz="4" w:space="0" w:color="00000A"/>
              <w:right w:val="single" w:sz="4" w:space="0" w:color="00000A"/>
            </w:tcBorders>
            <w:shd w:val="clear" w:color="auto" w:fill="auto"/>
            <w:vAlign w:val="center"/>
          </w:tcPr>
          <w:p w:rsidR="0015516F" w:rsidRPr="00D22CAD" w:rsidRDefault="0015516F" w:rsidP="0015516F">
            <w:pPr>
              <w:widowControl/>
              <w:suppressAutoHyphens w:val="0"/>
              <w:autoSpaceDE/>
              <w:ind w:firstLine="0"/>
              <w:jc w:val="left"/>
              <w:rPr>
                <w:kern w:val="1"/>
                <w:szCs w:val="26"/>
                <w:highlight w:val="white"/>
                <w:lang w:eastAsia="zh-CN"/>
              </w:rPr>
            </w:pPr>
            <w:r w:rsidRPr="00D22CAD">
              <w:rPr>
                <w:kern w:val="1"/>
                <w:szCs w:val="26"/>
                <w:highlight w:val="white"/>
                <w:lang w:eastAsia="zh-CN"/>
              </w:rPr>
              <w:t>Количество высаженных деревьев и кустарников, количество удаленных аварийных и перестойных деревьев</w:t>
            </w:r>
          </w:p>
        </w:tc>
      </w:tr>
      <w:tr w:rsidR="0015516F" w:rsidRPr="00D22CAD" w:rsidTr="0050367E">
        <w:tc>
          <w:tcPr>
            <w:tcW w:w="709"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3.1.3.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5516F" w:rsidRPr="00D22CAD" w:rsidRDefault="0015516F" w:rsidP="0015516F">
            <w:pPr>
              <w:widowControl/>
              <w:suppressAutoHyphens w:val="0"/>
              <w:autoSpaceDE/>
              <w:ind w:firstLine="0"/>
              <w:jc w:val="left"/>
              <w:rPr>
                <w:szCs w:val="26"/>
              </w:rPr>
            </w:pPr>
            <w:r w:rsidRPr="00D22CAD">
              <w:rPr>
                <w:szCs w:val="26"/>
              </w:rPr>
              <w:t>Приобретение растительного грунта и уличных вазонов для организации газонов и клумб (контракт)</w:t>
            </w:r>
          </w:p>
        </w:tc>
        <w:tc>
          <w:tcPr>
            <w:tcW w:w="3119" w:type="dxa"/>
            <w:tcBorders>
              <w:left w:val="single" w:sz="4" w:space="0" w:color="00000A"/>
            </w:tcBorders>
            <w:shd w:val="clear" w:color="auto" w:fill="auto"/>
            <w:vAlign w:val="center"/>
          </w:tcPr>
          <w:p w:rsidR="0015516F" w:rsidRPr="00D22CAD" w:rsidRDefault="0015516F" w:rsidP="0015516F">
            <w:pPr>
              <w:autoSpaceDE/>
              <w:snapToGrid w:val="0"/>
              <w:ind w:firstLine="0"/>
              <w:jc w:val="left"/>
              <w:rPr>
                <w:rFonts w:eastAsia="Andale Sans UI"/>
                <w:kern w:val="1"/>
                <w:szCs w:val="26"/>
                <w:lang w:eastAsia="zh-CN"/>
              </w:rPr>
            </w:pPr>
            <w:r w:rsidRPr="00D22CAD">
              <w:rPr>
                <w:rFonts w:eastAsia="Andale Sans UI"/>
                <w:kern w:val="1"/>
                <w:szCs w:val="26"/>
                <w:lang w:eastAsia="zh-CN"/>
              </w:rPr>
              <w:t>Улучшение эстетического вида территории городского округа</w:t>
            </w:r>
          </w:p>
        </w:tc>
        <w:tc>
          <w:tcPr>
            <w:tcW w:w="3117" w:type="dxa"/>
            <w:tcBorders>
              <w:left w:val="single" w:sz="4" w:space="0" w:color="00000A"/>
              <w:right w:val="single" w:sz="4" w:space="0" w:color="00000A"/>
            </w:tcBorders>
            <w:shd w:val="clear" w:color="auto" w:fill="auto"/>
            <w:vAlign w:val="center"/>
          </w:tcPr>
          <w:p w:rsidR="0015516F" w:rsidRPr="00D22CAD" w:rsidRDefault="0015516F" w:rsidP="0015516F">
            <w:pPr>
              <w:autoSpaceDE/>
              <w:snapToGrid w:val="0"/>
              <w:ind w:firstLine="0"/>
              <w:jc w:val="left"/>
              <w:rPr>
                <w:rFonts w:eastAsia="Andale Sans UI"/>
                <w:kern w:val="1"/>
                <w:szCs w:val="26"/>
                <w:lang w:eastAsia="zh-CN"/>
              </w:rPr>
            </w:pPr>
            <w:r w:rsidRPr="00D22CAD">
              <w:rPr>
                <w:rFonts w:eastAsia="Andale Sans UI"/>
                <w:kern w:val="1"/>
                <w:szCs w:val="26"/>
                <w:lang w:eastAsia="zh-CN"/>
              </w:rPr>
              <w:t>Площадь клумб, газонов, засаженных цветами, газонной травой</w:t>
            </w:r>
          </w:p>
        </w:tc>
      </w:tr>
      <w:tr w:rsidR="0015516F" w:rsidRPr="00D22CAD" w:rsidTr="0050367E">
        <w:tc>
          <w:tcPr>
            <w:tcW w:w="709"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 xml:space="preserve">4. </w:t>
            </w:r>
          </w:p>
        </w:tc>
        <w:tc>
          <w:tcPr>
            <w:tcW w:w="10064" w:type="dxa"/>
            <w:gridSpan w:val="3"/>
            <w:tcBorders>
              <w:top w:val="single" w:sz="4" w:space="0" w:color="auto"/>
              <w:left w:val="single" w:sz="4" w:space="0" w:color="auto"/>
              <w:bottom w:val="single" w:sz="4" w:space="0" w:color="auto"/>
              <w:right w:val="single" w:sz="4" w:space="0" w:color="00000A"/>
            </w:tcBorders>
            <w:shd w:val="clear" w:color="auto" w:fill="auto"/>
            <w:vAlign w:val="center"/>
          </w:tcPr>
          <w:p w:rsidR="0015516F" w:rsidRPr="00D22CAD" w:rsidRDefault="0015516F" w:rsidP="0015516F">
            <w:pPr>
              <w:autoSpaceDE/>
              <w:snapToGrid w:val="0"/>
              <w:ind w:firstLine="0"/>
              <w:rPr>
                <w:rFonts w:eastAsia="Andale Sans UI"/>
                <w:kern w:val="1"/>
                <w:szCs w:val="26"/>
                <w:lang w:eastAsia="zh-CN"/>
              </w:rPr>
            </w:pPr>
            <w:r w:rsidRPr="00D22CAD">
              <w:rPr>
                <w:rFonts w:eastAsia="Andale Sans UI"/>
                <w:kern w:val="1"/>
                <w:szCs w:val="26"/>
                <w:lang w:eastAsia="zh-CN"/>
              </w:rPr>
              <w:t xml:space="preserve">Подпрограмма № 4 </w:t>
            </w:r>
            <w:r w:rsidRPr="00D22CAD">
              <w:rPr>
                <w:rFonts w:eastAsia="Andale Sans UI"/>
                <w:bCs/>
                <w:kern w:val="1"/>
                <w:szCs w:val="26"/>
                <w:lang w:eastAsia="zh-CN"/>
              </w:rPr>
              <w:t>«Подготовка территории Арсеньевского городского округа к праздничным мероприятиям»</w:t>
            </w:r>
          </w:p>
        </w:tc>
      </w:tr>
      <w:tr w:rsidR="00BF152A" w:rsidRPr="00D22CAD" w:rsidTr="0050367E">
        <w:tc>
          <w:tcPr>
            <w:tcW w:w="709" w:type="dxa"/>
            <w:tcBorders>
              <w:right w:val="single" w:sz="4" w:space="0" w:color="00000A"/>
            </w:tcBorders>
          </w:tcPr>
          <w:p w:rsidR="00BF152A" w:rsidRPr="00D22CAD" w:rsidRDefault="001228F9" w:rsidP="0015516F">
            <w:pPr>
              <w:autoSpaceDE/>
              <w:snapToGrid w:val="0"/>
              <w:ind w:firstLine="0"/>
              <w:rPr>
                <w:rFonts w:eastAsia="Andale Sans UI"/>
                <w:kern w:val="1"/>
                <w:szCs w:val="26"/>
                <w:lang w:eastAsia="zh-CN"/>
              </w:rPr>
            </w:pPr>
            <w:r w:rsidRPr="00D22CAD">
              <w:rPr>
                <w:rFonts w:eastAsia="Andale Sans UI"/>
                <w:kern w:val="1"/>
                <w:szCs w:val="26"/>
                <w:lang w:eastAsia="zh-CN"/>
              </w:rPr>
              <w:t>4.1.</w:t>
            </w:r>
          </w:p>
        </w:tc>
        <w:tc>
          <w:tcPr>
            <w:tcW w:w="10064" w:type="dxa"/>
            <w:gridSpan w:val="3"/>
            <w:tcBorders>
              <w:right w:val="single" w:sz="4" w:space="0" w:color="00000A"/>
            </w:tcBorders>
          </w:tcPr>
          <w:p w:rsidR="00BF152A" w:rsidRPr="00D22CAD" w:rsidRDefault="001228F9" w:rsidP="0015516F">
            <w:pPr>
              <w:autoSpaceDE/>
              <w:snapToGrid w:val="0"/>
              <w:ind w:firstLine="0"/>
              <w:rPr>
                <w:rFonts w:eastAsia="Andale Sans UI"/>
                <w:kern w:val="1"/>
                <w:szCs w:val="26"/>
                <w:lang w:eastAsia="zh-CN"/>
              </w:rPr>
            </w:pPr>
            <w:r w:rsidRPr="00D22CAD">
              <w:rPr>
                <w:rFonts w:eastAsia="Andale Sans UI"/>
                <w:kern w:val="1"/>
                <w:szCs w:val="26"/>
                <w:lang w:eastAsia="zh-CN"/>
              </w:rPr>
              <w:t>Комплекс процессных мероприятий «Улучшение санитарного и эстетического вида территории городского округа, создание нравственного и духовного воспитания населения»</w:t>
            </w:r>
          </w:p>
        </w:tc>
      </w:tr>
      <w:tr w:rsidR="00BF152A" w:rsidRPr="00D22CAD" w:rsidTr="0050367E">
        <w:tc>
          <w:tcPr>
            <w:tcW w:w="709" w:type="dxa"/>
            <w:tcBorders>
              <w:right w:val="single" w:sz="4" w:space="0" w:color="00000A"/>
            </w:tcBorders>
          </w:tcPr>
          <w:p w:rsidR="00BF152A" w:rsidRPr="00D22CAD" w:rsidRDefault="00BF152A" w:rsidP="0015516F">
            <w:pPr>
              <w:autoSpaceDE/>
              <w:snapToGrid w:val="0"/>
              <w:ind w:firstLine="0"/>
              <w:rPr>
                <w:rFonts w:eastAsia="Andale Sans UI"/>
                <w:kern w:val="1"/>
                <w:szCs w:val="26"/>
                <w:lang w:eastAsia="zh-CN"/>
              </w:rPr>
            </w:pPr>
          </w:p>
        </w:tc>
        <w:tc>
          <w:tcPr>
            <w:tcW w:w="10064" w:type="dxa"/>
            <w:gridSpan w:val="3"/>
            <w:tcBorders>
              <w:right w:val="single" w:sz="4" w:space="0" w:color="00000A"/>
            </w:tcBorders>
          </w:tcPr>
          <w:p w:rsidR="00BF152A" w:rsidRPr="00D22CAD" w:rsidRDefault="001228F9" w:rsidP="0015516F">
            <w:pPr>
              <w:autoSpaceDE/>
              <w:snapToGrid w:val="0"/>
              <w:ind w:firstLine="0"/>
              <w:rPr>
                <w:rFonts w:eastAsia="Andale Sans UI"/>
                <w:kern w:val="1"/>
                <w:szCs w:val="26"/>
                <w:lang w:eastAsia="zh-CN"/>
              </w:rPr>
            </w:pPr>
            <w:r w:rsidRPr="00D22CAD">
              <w:rPr>
                <w:rFonts w:eastAsia="Andale Sans UI"/>
                <w:kern w:val="1"/>
                <w:szCs w:val="26"/>
                <w:lang w:eastAsia="zh-CN"/>
              </w:rPr>
              <w:t>Ответственный за реализацию (наименование муниципального органа) - управление жизнеобеспечения администрации городского округа</w:t>
            </w:r>
          </w:p>
        </w:tc>
      </w:tr>
      <w:tr w:rsidR="001228F9" w:rsidRPr="00D22CAD" w:rsidTr="0050367E">
        <w:tc>
          <w:tcPr>
            <w:tcW w:w="709"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4.1.1.</w:t>
            </w:r>
          </w:p>
        </w:tc>
        <w:tc>
          <w:tcPr>
            <w:tcW w:w="3828"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Расходы на оформление территории городского округа к праздничным мероприятиям (контракт)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228F9" w:rsidRPr="00D22CAD" w:rsidRDefault="001228F9" w:rsidP="001228F9">
            <w:pPr>
              <w:snapToGrid w:val="0"/>
              <w:ind w:right="45" w:hanging="6"/>
              <w:jc w:val="left"/>
              <w:rPr>
                <w:rFonts w:eastAsia="Andale Sans UI"/>
                <w:kern w:val="1"/>
                <w:szCs w:val="26"/>
                <w:lang w:eastAsia="zh-CN"/>
              </w:rPr>
            </w:pPr>
            <w:r w:rsidRPr="00D22CAD">
              <w:rPr>
                <w:szCs w:val="26"/>
              </w:rPr>
              <w:t>Улучшение эстетического вида территории городского округа в праздничные дни; создание условий для формирования нравственного и духовного воспитания детей и молодежи</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228F9" w:rsidRPr="00D22CAD" w:rsidRDefault="001228F9" w:rsidP="001228F9">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проведенных праздничных мероприятий на территории городского округа, расходы на проведение одного праздничного мероприятия</w:t>
            </w:r>
          </w:p>
          <w:p w:rsidR="001228F9" w:rsidRPr="00D22CAD" w:rsidRDefault="001228F9" w:rsidP="001228F9">
            <w:pPr>
              <w:autoSpaceDE/>
              <w:snapToGrid w:val="0"/>
              <w:ind w:firstLine="0"/>
              <w:jc w:val="left"/>
              <w:rPr>
                <w:rFonts w:eastAsia="Andale Sans UI"/>
                <w:kern w:val="1"/>
                <w:szCs w:val="26"/>
                <w:lang w:eastAsia="zh-CN"/>
              </w:rPr>
            </w:pPr>
          </w:p>
        </w:tc>
      </w:tr>
      <w:tr w:rsidR="001228F9" w:rsidRPr="00D22CAD" w:rsidTr="00765E78">
        <w:trPr>
          <w:trHeight w:val="243"/>
        </w:trPr>
        <w:tc>
          <w:tcPr>
            <w:tcW w:w="709"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4.1.2.</w:t>
            </w:r>
          </w:p>
        </w:tc>
        <w:tc>
          <w:tcPr>
            <w:tcW w:w="3828"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Расходы на содержание и подготовку территории городского округа к праздничным мероприятиям (субсидии)</w:t>
            </w:r>
          </w:p>
        </w:tc>
        <w:tc>
          <w:tcPr>
            <w:tcW w:w="3119"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Улучшение санитарного и эстетического вида территории городского округа в праздничные дни; создание условий для формирования нравственного и духовного воспитания детей и молодежи</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228F9" w:rsidRPr="00D22CAD" w:rsidRDefault="001228F9" w:rsidP="001228F9">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проведенных праздничных мероприятий на территории городского округа, расходы на проведение одного праздничного мероприятия, площадь ежегодно убираемой территории городского округа, задействованной для проведения праздничных мероприятий</w:t>
            </w:r>
          </w:p>
        </w:tc>
      </w:tr>
      <w:tr w:rsidR="0011306B" w:rsidRPr="00D22CAD" w:rsidTr="0050367E">
        <w:tc>
          <w:tcPr>
            <w:tcW w:w="709" w:type="dxa"/>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5.</w:t>
            </w:r>
          </w:p>
        </w:tc>
        <w:tc>
          <w:tcPr>
            <w:tcW w:w="10064" w:type="dxa"/>
            <w:gridSpan w:val="3"/>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 xml:space="preserve">Подпрограмма № 5 </w:t>
            </w:r>
            <w:r w:rsidRPr="00D22CAD">
              <w:rPr>
                <w:rFonts w:eastAsia="Andale Sans UI"/>
                <w:b/>
                <w:bCs/>
                <w:kern w:val="1"/>
                <w:szCs w:val="26"/>
                <w:lang w:eastAsia="zh-CN"/>
              </w:rPr>
              <w:t>«</w:t>
            </w:r>
            <w:r w:rsidRPr="00D22CAD">
              <w:rPr>
                <w:rFonts w:eastAsia="Andale Sans UI"/>
                <w:bCs/>
                <w:kern w:val="1"/>
                <w:szCs w:val="26"/>
                <w:lang w:eastAsia="zh-CN"/>
              </w:rPr>
              <w:t>Содержание и развитие системы ливневой канализации Арсеньевского городского округа»</w:t>
            </w:r>
          </w:p>
        </w:tc>
      </w:tr>
      <w:tr w:rsidR="0011306B" w:rsidRPr="00D22CAD" w:rsidTr="0050367E">
        <w:tc>
          <w:tcPr>
            <w:tcW w:w="709" w:type="dxa"/>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5.1.</w:t>
            </w:r>
          </w:p>
        </w:tc>
        <w:tc>
          <w:tcPr>
            <w:tcW w:w="10064" w:type="dxa"/>
            <w:gridSpan w:val="3"/>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Комплекс процессных мероприятий «Восстановление ливневой канализации городского округа»</w:t>
            </w:r>
          </w:p>
        </w:tc>
      </w:tr>
      <w:tr w:rsidR="0011306B" w:rsidRPr="00D22CAD" w:rsidTr="0050367E">
        <w:tc>
          <w:tcPr>
            <w:tcW w:w="709" w:type="dxa"/>
            <w:tcBorders>
              <w:right w:val="single" w:sz="4" w:space="0" w:color="00000A"/>
            </w:tcBorders>
          </w:tcPr>
          <w:p w:rsidR="0011306B" w:rsidRPr="00D22CAD" w:rsidRDefault="0011306B" w:rsidP="0011306B">
            <w:pPr>
              <w:autoSpaceDE/>
              <w:snapToGrid w:val="0"/>
              <w:ind w:firstLine="0"/>
              <w:rPr>
                <w:rFonts w:eastAsia="Andale Sans UI"/>
                <w:kern w:val="1"/>
                <w:szCs w:val="26"/>
                <w:lang w:eastAsia="zh-CN"/>
              </w:rPr>
            </w:pPr>
          </w:p>
        </w:tc>
        <w:tc>
          <w:tcPr>
            <w:tcW w:w="10064" w:type="dxa"/>
            <w:gridSpan w:val="3"/>
            <w:tcBorders>
              <w:right w:val="single" w:sz="4" w:space="0" w:color="00000A"/>
            </w:tcBorders>
          </w:tcPr>
          <w:p w:rsidR="0011306B" w:rsidRPr="00D22CAD" w:rsidRDefault="0011306B" w:rsidP="0011306B">
            <w:pPr>
              <w:widowControl/>
              <w:suppressAutoHyphens w:val="0"/>
              <w:autoSpaceDE/>
              <w:ind w:firstLine="0"/>
              <w:jc w:val="left"/>
              <w:rPr>
                <w:kern w:val="1"/>
                <w:szCs w:val="26"/>
                <w:highlight w:val="white"/>
                <w:lang w:eastAsia="zh-CN"/>
              </w:rPr>
            </w:pPr>
            <w:r w:rsidRPr="00D22CAD">
              <w:rPr>
                <w:kern w:val="1"/>
                <w:szCs w:val="26"/>
                <w:highlight w:val="white"/>
                <w:lang w:eastAsia="zh-CN"/>
              </w:rPr>
              <w:t>Ответственный за реализацию (наименование муниципального органа) - управление жизнеобеспечения администрации городского округа</w:t>
            </w:r>
          </w:p>
        </w:tc>
      </w:tr>
      <w:tr w:rsidR="0011306B" w:rsidRPr="00D22CAD" w:rsidTr="0050367E">
        <w:tc>
          <w:tcPr>
            <w:tcW w:w="709" w:type="dxa"/>
            <w:tcBorders>
              <w:right w:val="single" w:sz="4" w:space="0" w:color="00000A"/>
            </w:tcBorders>
          </w:tcPr>
          <w:p w:rsidR="0011306B" w:rsidRPr="00D22CAD" w:rsidRDefault="0011306B" w:rsidP="0011306B">
            <w:pPr>
              <w:autoSpaceDE/>
              <w:snapToGrid w:val="0"/>
              <w:ind w:firstLine="0"/>
              <w:rPr>
                <w:rFonts w:eastAsia="Andale Sans UI"/>
                <w:kern w:val="1"/>
                <w:szCs w:val="26"/>
                <w:lang w:eastAsia="zh-CN"/>
              </w:rPr>
            </w:pPr>
            <w:r w:rsidRPr="00D22CAD">
              <w:rPr>
                <w:rFonts w:eastAsia="Andale Sans UI"/>
                <w:kern w:val="1"/>
                <w:szCs w:val="26"/>
                <w:lang w:eastAsia="zh-CN"/>
              </w:rPr>
              <w:t>5.1.1.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1306B" w:rsidRPr="00D22CAD" w:rsidRDefault="0011306B" w:rsidP="0011306B">
            <w:pPr>
              <w:widowControl/>
              <w:suppressAutoHyphens w:val="0"/>
              <w:autoSpaceDE/>
              <w:ind w:firstLine="0"/>
              <w:jc w:val="left"/>
              <w:rPr>
                <w:szCs w:val="26"/>
              </w:rPr>
            </w:pPr>
            <w:r w:rsidRPr="00D22CAD">
              <w:rPr>
                <w:szCs w:val="26"/>
              </w:rPr>
              <w:t xml:space="preserve">Восстановление водоотводящих свойств водоотводных канав </w:t>
            </w:r>
          </w:p>
        </w:tc>
        <w:tc>
          <w:tcPr>
            <w:tcW w:w="3119" w:type="dxa"/>
            <w:tcBorders>
              <w:top w:val="single" w:sz="4" w:space="0" w:color="00000A"/>
              <w:left w:val="single" w:sz="4" w:space="0" w:color="00000A"/>
              <w:bottom w:val="single" w:sz="4" w:space="0" w:color="auto"/>
            </w:tcBorders>
            <w:shd w:val="clear" w:color="auto" w:fill="auto"/>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Снижение уровня образования водной эрозии земель городского округа</w:t>
            </w:r>
          </w:p>
        </w:tc>
        <w:tc>
          <w:tcPr>
            <w:tcW w:w="3117" w:type="dxa"/>
            <w:tcBorders>
              <w:top w:val="single" w:sz="4" w:space="0" w:color="00000A"/>
              <w:left w:val="single" w:sz="4" w:space="0" w:color="00000A"/>
              <w:bottom w:val="single" w:sz="4" w:space="0" w:color="auto"/>
              <w:right w:val="single" w:sz="4" w:space="0" w:color="00000A"/>
            </w:tcBorders>
            <w:shd w:val="clear" w:color="auto" w:fill="auto"/>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Протяженность восстановленных водоотводных канав</w:t>
            </w:r>
          </w:p>
        </w:tc>
      </w:tr>
      <w:tr w:rsidR="0011306B" w:rsidRPr="00D22CAD" w:rsidTr="00FD027A">
        <w:trPr>
          <w:trHeight w:val="934"/>
        </w:trPr>
        <w:tc>
          <w:tcPr>
            <w:tcW w:w="709" w:type="dxa"/>
            <w:tcBorders>
              <w:right w:val="single" w:sz="4" w:space="0" w:color="00000A"/>
            </w:tcBorders>
          </w:tcPr>
          <w:p w:rsidR="0011306B" w:rsidRPr="00D22CAD" w:rsidRDefault="0011306B" w:rsidP="0011306B">
            <w:pPr>
              <w:autoSpaceDE/>
              <w:snapToGrid w:val="0"/>
              <w:ind w:firstLine="0"/>
              <w:rPr>
                <w:rFonts w:eastAsia="Andale Sans UI"/>
                <w:kern w:val="1"/>
                <w:szCs w:val="26"/>
                <w:lang w:eastAsia="zh-CN"/>
              </w:rPr>
            </w:pPr>
            <w:r w:rsidRPr="00D22CAD">
              <w:rPr>
                <w:rFonts w:eastAsia="Andale Sans UI"/>
                <w:kern w:val="1"/>
                <w:szCs w:val="26"/>
                <w:lang w:eastAsia="zh-CN"/>
              </w:rPr>
              <w:t>5.1.2.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1306B" w:rsidRPr="00D22CAD" w:rsidRDefault="0011306B" w:rsidP="0011306B">
            <w:pPr>
              <w:widowControl/>
              <w:suppressAutoHyphens w:val="0"/>
              <w:autoSpaceDE/>
              <w:ind w:firstLine="0"/>
              <w:jc w:val="left"/>
              <w:rPr>
                <w:szCs w:val="26"/>
              </w:rPr>
            </w:pPr>
            <w:r w:rsidRPr="00D22CAD">
              <w:rPr>
                <w:szCs w:val="26"/>
              </w:rPr>
              <w:t xml:space="preserve">Замена водопропускных труб </w:t>
            </w:r>
          </w:p>
        </w:tc>
        <w:tc>
          <w:tcPr>
            <w:tcW w:w="3119" w:type="dxa"/>
            <w:tcBorders>
              <w:top w:val="single" w:sz="4" w:space="0" w:color="00000A"/>
              <w:left w:val="single" w:sz="4" w:space="0" w:color="00000A"/>
              <w:bottom w:val="single" w:sz="4" w:space="0" w:color="auto"/>
            </w:tcBorders>
            <w:shd w:val="clear" w:color="auto" w:fill="auto"/>
            <w:vAlign w:val="center"/>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Приведение сетей ливневой канализации в нормативное состояние</w:t>
            </w:r>
          </w:p>
        </w:tc>
        <w:tc>
          <w:tcPr>
            <w:tcW w:w="3117" w:type="dxa"/>
            <w:tcBorders>
              <w:top w:val="single" w:sz="4" w:space="0" w:color="00000A"/>
              <w:left w:val="single" w:sz="4" w:space="0" w:color="00000A"/>
              <w:bottom w:val="single" w:sz="4" w:space="0" w:color="auto"/>
              <w:right w:val="single" w:sz="4" w:space="0" w:color="00000A"/>
            </w:tcBorders>
            <w:shd w:val="clear" w:color="auto" w:fill="auto"/>
            <w:vAlign w:val="center"/>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Протяженность существующей ливневой канализации, где проведена замена труб</w:t>
            </w:r>
          </w:p>
        </w:tc>
      </w:tr>
      <w:tr w:rsidR="0011306B" w:rsidRPr="00D22CAD" w:rsidTr="0050367E">
        <w:tc>
          <w:tcPr>
            <w:tcW w:w="709" w:type="dxa"/>
            <w:tcBorders>
              <w:right w:val="single" w:sz="4" w:space="0" w:color="00000A"/>
            </w:tcBorders>
          </w:tcPr>
          <w:p w:rsidR="0011306B" w:rsidRPr="00D22CAD" w:rsidRDefault="0011306B" w:rsidP="0011306B">
            <w:pPr>
              <w:autoSpaceDE/>
              <w:snapToGrid w:val="0"/>
              <w:ind w:firstLine="0"/>
              <w:rPr>
                <w:rFonts w:eastAsia="Andale Sans UI"/>
                <w:kern w:val="1"/>
                <w:szCs w:val="26"/>
                <w:lang w:eastAsia="zh-CN"/>
              </w:rPr>
            </w:pPr>
            <w:r w:rsidRPr="00D22CAD">
              <w:rPr>
                <w:rFonts w:eastAsia="Andale Sans UI"/>
                <w:kern w:val="1"/>
                <w:szCs w:val="26"/>
                <w:lang w:eastAsia="zh-CN"/>
              </w:rPr>
              <w:t>5.1.3.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1306B" w:rsidRPr="00D22CAD" w:rsidRDefault="0011306B" w:rsidP="0011306B">
            <w:pPr>
              <w:widowControl/>
              <w:suppressAutoHyphens w:val="0"/>
              <w:autoSpaceDE/>
              <w:ind w:firstLine="0"/>
              <w:jc w:val="left"/>
              <w:rPr>
                <w:szCs w:val="26"/>
              </w:rPr>
            </w:pPr>
            <w:r w:rsidRPr="00D22CAD">
              <w:rPr>
                <w:rFonts w:eastAsia="Andale Sans UI"/>
                <w:kern w:val="1"/>
                <w:szCs w:val="26"/>
                <w:highlight w:val="white"/>
                <w:lang w:eastAsia="zh-CN"/>
              </w:rPr>
              <w:t xml:space="preserve">Проведение топографических работ по горизонтальной съемке местности </w:t>
            </w:r>
          </w:p>
        </w:tc>
        <w:tc>
          <w:tcPr>
            <w:tcW w:w="3119" w:type="dxa"/>
            <w:tcBorders>
              <w:top w:val="single" w:sz="4" w:space="0" w:color="00000A"/>
              <w:left w:val="single" w:sz="4" w:space="0" w:color="00000A"/>
              <w:bottom w:val="single" w:sz="4" w:space="0" w:color="auto"/>
            </w:tcBorders>
            <w:shd w:val="clear" w:color="auto" w:fill="auto"/>
            <w:vAlign w:val="center"/>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Составление топографического плана для проведения работ по содержанию объектов ливневой канализации</w:t>
            </w:r>
          </w:p>
        </w:tc>
        <w:tc>
          <w:tcPr>
            <w:tcW w:w="3117" w:type="dxa"/>
            <w:tcBorders>
              <w:top w:val="single" w:sz="4" w:space="0" w:color="00000A"/>
              <w:left w:val="single" w:sz="4" w:space="0" w:color="00000A"/>
              <w:bottom w:val="single" w:sz="4" w:space="0" w:color="auto"/>
              <w:right w:val="single" w:sz="4" w:space="0" w:color="00000A"/>
            </w:tcBorders>
            <w:shd w:val="clear" w:color="auto" w:fill="auto"/>
            <w:vAlign w:val="center"/>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составленных топографических планов</w:t>
            </w:r>
          </w:p>
        </w:tc>
      </w:tr>
      <w:tr w:rsidR="0011306B" w:rsidRPr="00D22CAD" w:rsidTr="0050367E">
        <w:tc>
          <w:tcPr>
            <w:tcW w:w="709" w:type="dxa"/>
            <w:tcBorders>
              <w:right w:val="single" w:sz="4" w:space="0" w:color="00000A"/>
            </w:tcBorders>
          </w:tcPr>
          <w:p w:rsidR="0011306B" w:rsidRPr="00D22CAD" w:rsidRDefault="0011306B" w:rsidP="0011306B">
            <w:pPr>
              <w:autoSpaceDE/>
              <w:snapToGrid w:val="0"/>
              <w:ind w:firstLine="0"/>
              <w:rPr>
                <w:rFonts w:eastAsia="Andale Sans UI"/>
                <w:kern w:val="1"/>
                <w:szCs w:val="26"/>
                <w:lang w:eastAsia="zh-CN"/>
              </w:rPr>
            </w:pPr>
            <w:r w:rsidRPr="00D22CAD">
              <w:rPr>
                <w:rFonts w:eastAsia="Andale Sans UI"/>
                <w:kern w:val="1"/>
                <w:szCs w:val="26"/>
                <w:lang w:eastAsia="zh-CN"/>
              </w:rPr>
              <w:t>5.1.4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1306B" w:rsidRPr="00D22CAD" w:rsidRDefault="0011306B" w:rsidP="0011306B">
            <w:pPr>
              <w:widowControl/>
              <w:suppressAutoHyphens w:val="0"/>
              <w:autoSpaceDE/>
              <w:ind w:firstLine="0"/>
              <w:jc w:val="left"/>
              <w:rPr>
                <w:szCs w:val="26"/>
              </w:rPr>
            </w:pPr>
            <w:r w:rsidRPr="00D22CAD">
              <w:rPr>
                <w:szCs w:val="26"/>
              </w:rPr>
              <w:t>Расходы на содержание ливневой канализации (субсидии и контракт)</w:t>
            </w:r>
          </w:p>
        </w:tc>
        <w:tc>
          <w:tcPr>
            <w:tcW w:w="3119" w:type="dxa"/>
            <w:tcBorders>
              <w:top w:val="single" w:sz="4" w:space="0" w:color="00000A"/>
              <w:left w:val="single" w:sz="4" w:space="0" w:color="00000A"/>
              <w:bottom w:val="single" w:sz="4" w:space="0" w:color="00000A"/>
            </w:tcBorders>
            <w:shd w:val="clear" w:color="auto" w:fill="auto"/>
            <w:vAlign w:val="center"/>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Приведение системы ливневой канализации на территории городского округа в нормативное состояние</w:t>
            </w:r>
          </w:p>
          <w:p w:rsidR="0011306B" w:rsidRPr="00D22CAD" w:rsidRDefault="0011306B" w:rsidP="0011306B">
            <w:pPr>
              <w:autoSpaceDE/>
              <w:snapToGrid w:val="0"/>
              <w:ind w:firstLine="0"/>
              <w:jc w:val="left"/>
              <w:rPr>
                <w:rFonts w:eastAsia="Andale Sans UI"/>
                <w:kern w:val="1"/>
                <w:szCs w:val="26"/>
                <w:lang w:eastAsia="zh-CN"/>
              </w:rPr>
            </w:pPr>
          </w:p>
        </w:tc>
        <w:tc>
          <w:tcPr>
            <w:tcW w:w="3117" w:type="dxa"/>
            <w:tcBorders>
              <w:right w:val="single" w:sz="4" w:space="0" w:color="00000A"/>
            </w:tcBorders>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очищенных смотровых и ливнеприемных колодцев, протяженность восстановленной ливневой канализации, количество установленных дополнительных ливнеприемных колодцев на существующем участке ливневой канализации, протяженность существующей ливневой канализации, где проведена замена труб, протяженность восстановленных водоотводных канав, количество отремонтированных смотровых и ливнеприемных колодцев</w:t>
            </w:r>
          </w:p>
        </w:tc>
      </w:tr>
    </w:tbl>
    <w:p w:rsidR="0037760C" w:rsidRDefault="002B4A07" w:rsidP="002B4A07">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w:t>
      </w:r>
    </w:p>
    <w:p w:rsidR="00F05759" w:rsidRDefault="00F05759">
      <w:pPr>
        <w:pStyle w:val="ConsPlusNormal"/>
        <w:jc w:val="both"/>
        <w:rPr>
          <w:rFonts w:ascii="Times New Roman" w:hAnsi="Times New Roman" w:cs="Times New Roman"/>
          <w:sz w:val="26"/>
          <w:szCs w:val="26"/>
        </w:rPr>
        <w:sectPr w:rsidR="00F05759" w:rsidSect="006B12D8">
          <w:headerReference w:type="default" r:id="rId10"/>
          <w:pgSz w:w="11905" w:h="16838"/>
          <w:pgMar w:top="1134" w:right="851" w:bottom="1134" w:left="1701" w:header="0" w:footer="0" w:gutter="0"/>
          <w:cols w:space="720"/>
          <w:titlePg/>
        </w:sectPr>
      </w:pPr>
    </w:p>
    <w:p w:rsidR="00F05759" w:rsidRPr="002B4A07" w:rsidRDefault="00F05759" w:rsidP="00F05759">
      <w:pPr>
        <w:pStyle w:val="ConsPlusNormal"/>
        <w:jc w:val="center"/>
        <w:rPr>
          <w:rFonts w:ascii="Times New Roman" w:hAnsi="Times New Roman" w:cs="Times New Roman"/>
          <w:sz w:val="26"/>
          <w:szCs w:val="26"/>
        </w:rPr>
      </w:pPr>
      <w:r w:rsidRPr="002B4A07">
        <w:rPr>
          <w:rFonts w:ascii="Times New Roman" w:hAnsi="Times New Roman" w:cs="Times New Roman"/>
          <w:sz w:val="26"/>
          <w:szCs w:val="26"/>
        </w:rPr>
        <w:t>4. Финансовое обеспечение муниципальной программы Арсеньевского городского округа</w:t>
      </w:r>
    </w:p>
    <w:p w:rsidR="00F05759" w:rsidRPr="002B4A07" w:rsidRDefault="00F05759" w:rsidP="00F05759">
      <w:pPr>
        <w:pStyle w:val="ConsPlusNormal"/>
        <w:jc w:val="center"/>
        <w:rPr>
          <w:rFonts w:ascii="Times New Roman" w:hAnsi="Times New Roman" w:cs="Times New Roman"/>
          <w:sz w:val="26"/>
          <w:szCs w:val="26"/>
          <w:u w:val="single"/>
        </w:rPr>
      </w:pPr>
      <w:r w:rsidRPr="002B4A07">
        <w:rPr>
          <w:rFonts w:ascii="Times New Roman" w:hAnsi="Times New Roman" w:cs="Times New Roman"/>
          <w:sz w:val="26"/>
          <w:szCs w:val="26"/>
          <w:u w:val="single"/>
        </w:rPr>
        <w:t xml:space="preserve">«Благоустройство Арсеньевского городского округа» </w:t>
      </w:r>
    </w:p>
    <w:p w:rsidR="00F05759" w:rsidRDefault="00F05759" w:rsidP="00F05759">
      <w:pPr>
        <w:pStyle w:val="ConsPlusNormal"/>
        <w:jc w:val="center"/>
        <w:rPr>
          <w:rFonts w:ascii="Times New Roman" w:hAnsi="Times New Roman" w:cs="Times New Roman"/>
          <w:sz w:val="24"/>
          <w:szCs w:val="24"/>
        </w:rPr>
      </w:pPr>
      <w:r w:rsidRPr="00F05759">
        <w:rPr>
          <w:rFonts w:ascii="Times New Roman" w:hAnsi="Times New Roman" w:cs="Times New Roman"/>
          <w:sz w:val="24"/>
          <w:szCs w:val="24"/>
        </w:rPr>
        <w:t>(наименование муниципальной программы)</w:t>
      </w:r>
    </w:p>
    <w:p w:rsidR="001228F9" w:rsidRPr="00F05759" w:rsidRDefault="001228F9" w:rsidP="00F05759">
      <w:pPr>
        <w:pStyle w:val="ConsPlusNormal"/>
        <w:jc w:val="center"/>
        <w:rPr>
          <w:rFonts w:ascii="Times New Roman" w:hAnsi="Times New Roman" w:cs="Times New Roman"/>
          <w:sz w:val="24"/>
          <w:szCs w:val="24"/>
        </w:rPr>
      </w:pPr>
    </w:p>
    <w:tbl>
      <w:tblPr>
        <w:tblStyle w:val="a6"/>
        <w:tblW w:w="15735" w:type="dxa"/>
        <w:jc w:val="center"/>
        <w:tblLayout w:type="fixed"/>
        <w:tblLook w:val="04A0" w:firstRow="1" w:lastRow="0" w:firstColumn="1" w:lastColumn="0" w:noHBand="0" w:noVBand="1"/>
      </w:tblPr>
      <w:tblGrid>
        <w:gridCol w:w="704"/>
        <w:gridCol w:w="2101"/>
        <w:gridCol w:w="1874"/>
        <w:gridCol w:w="567"/>
        <w:gridCol w:w="425"/>
        <w:gridCol w:w="709"/>
        <w:gridCol w:w="283"/>
        <w:gridCol w:w="1134"/>
        <w:gridCol w:w="851"/>
        <w:gridCol w:w="1134"/>
        <w:gridCol w:w="945"/>
        <w:gridCol w:w="993"/>
        <w:gridCol w:w="992"/>
        <w:gridCol w:w="992"/>
        <w:gridCol w:w="1039"/>
        <w:gridCol w:w="992"/>
      </w:tblGrid>
      <w:tr w:rsidR="00765602" w:rsidRPr="00EA57B9" w:rsidTr="00EA57B9">
        <w:trPr>
          <w:trHeight w:val="410"/>
          <w:tblHeader/>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п/п</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Наименование муниципальной программы, подпрограммы, структурного элемента</w:t>
            </w:r>
          </w:p>
        </w:tc>
        <w:tc>
          <w:tcPr>
            <w:tcW w:w="187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Источники ресурсного обеспечения</w:t>
            </w:r>
          </w:p>
        </w:tc>
        <w:tc>
          <w:tcPr>
            <w:tcW w:w="1984" w:type="dxa"/>
            <w:gridSpan w:val="4"/>
            <w:hideMark/>
          </w:tcPr>
          <w:p w:rsidR="00765602" w:rsidRPr="00EA57B9" w:rsidRDefault="00765602" w:rsidP="00EA57B9">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Код бюджетной классификации</w:t>
            </w:r>
          </w:p>
        </w:tc>
        <w:tc>
          <w:tcPr>
            <w:tcW w:w="9072" w:type="dxa"/>
            <w:gridSpan w:val="9"/>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Оценка расходов (тыс. руб.), годы</w:t>
            </w:r>
          </w:p>
        </w:tc>
      </w:tr>
      <w:tr w:rsidR="00765602" w:rsidRPr="00EA57B9" w:rsidTr="00EA57B9">
        <w:trPr>
          <w:trHeight w:val="617"/>
          <w:tblHeader/>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vMerge/>
            <w:hideMark/>
          </w:tcPr>
          <w:p w:rsidR="00765602" w:rsidRPr="00EA57B9" w:rsidRDefault="00765602" w:rsidP="00765602">
            <w:pPr>
              <w:pStyle w:val="ConsPlusNormal"/>
              <w:rPr>
                <w:rFonts w:ascii="Times New Roman" w:hAnsi="Times New Roman" w:cs="Times New Roman"/>
                <w:sz w:val="20"/>
                <w:szCs w:val="20"/>
              </w:rPr>
            </w:pP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ГРБС</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proofErr w:type="spellStart"/>
            <w:r w:rsidRPr="00EA57B9">
              <w:rPr>
                <w:rFonts w:ascii="Times New Roman" w:hAnsi="Times New Roman" w:cs="Times New Roman"/>
                <w:sz w:val="20"/>
                <w:szCs w:val="20"/>
              </w:rPr>
              <w:t>Рз</w:t>
            </w:r>
            <w:proofErr w:type="spellEnd"/>
            <w:r w:rsidRPr="00EA57B9">
              <w:rPr>
                <w:rFonts w:ascii="Times New Roman" w:hAnsi="Times New Roman" w:cs="Times New Roman"/>
                <w:sz w:val="20"/>
                <w:szCs w:val="20"/>
              </w:rPr>
              <w:t xml:space="preserve"> ПР</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ЦСР</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ВР</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2020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2021</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2022</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2023</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2024</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2025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2026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2027</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Всего</w:t>
            </w:r>
          </w:p>
        </w:tc>
      </w:tr>
      <w:tr w:rsidR="00765602" w:rsidRPr="00EA57B9" w:rsidTr="00EA57B9">
        <w:trPr>
          <w:trHeight w:val="300"/>
          <w:jc w:val="center"/>
        </w:trPr>
        <w:tc>
          <w:tcPr>
            <w:tcW w:w="70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1</w:t>
            </w:r>
          </w:p>
        </w:tc>
        <w:tc>
          <w:tcPr>
            <w:tcW w:w="2101" w:type="dxa"/>
            <w:vAlign w:val="center"/>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2</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3</w:t>
            </w:r>
          </w:p>
        </w:tc>
        <w:tc>
          <w:tcPr>
            <w:tcW w:w="567"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4</w:t>
            </w:r>
          </w:p>
        </w:tc>
        <w:tc>
          <w:tcPr>
            <w:tcW w:w="425"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5</w:t>
            </w:r>
          </w:p>
        </w:tc>
        <w:tc>
          <w:tcPr>
            <w:tcW w:w="709"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6</w:t>
            </w:r>
          </w:p>
        </w:tc>
        <w:tc>
          <w:tcPr>
            <w:tcW w:w="283"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7</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11</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13</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14</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444E28">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xml:space="preserve"> Муниципальная программа «Благоустройство Арсеньевского</w:t>
            </w:r>
            <w:r w:rsidR="002B66DC">
              <w:rPr>
                <w:rFonts w:ascii="Times New Roman" w:hAnsi="Times New Roman" w:cs="Times New Roman"/>
                <w:sz w:val="20"/>
                <w:szCs w:val="20"/>
              </w:rPr>
              <w:t xml:space="preserve"> городского округа» </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0400000000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51 029,50475</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51 589,76300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54 269,75594</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68 060,63004</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47 640,13995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47 100,59852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47 100,59852</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47 100,59852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413 891,58924</w:t>
            </w:r>
          </w:p>
        </w:tc>
      </w:tr>
      <w:tr w:rsidR="00765602" w:rsidRPr="00EA57B9" w:rsidTr="00EA57B9">
        <w:trPr>
          <w:trHeight w:val="124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542,21943</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542,21943</w:t>
            </w:r>
          </w:p>
        </w:tc>
      </w:tr>
      <w:tr w:rsidR="00765602" w:rsidRPr="00EA57B9" w:rsidTr="00EA57B9">
        <w:trPr>
          <w:trHeight w:val="117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23,47700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33,91100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75,93900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66,94300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409,13300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51 029,50475</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51 566,28600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54 235,84494</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67 984,69104</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47 030,97752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47 030,97752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47 030,97752</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47 030,97752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412 940,23681</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Подпрограмма №1 «Содержание территории Арсеньевского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0410000000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37 360,96695</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41 282,03262</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43 754,46203</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49 783,73353</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39 916,14210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39 916,14210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39 916,14210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39 916,14210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331 845,76353</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0410000000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37 360,96695</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41 282,03262</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43 754,46203</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49 783,73353</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39 916,14210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39 916,14210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39 916,14210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39 916,14210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331 845,76353</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Основное мероприятие: «Создание благоприятной для человека окружающей среды и улучшение экологической обстановки на территории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0410100000</w:t>
            </w:r>
          </w:p>
        </w:tc>
        <w:tc>
          <w:tcPr>
            <w:tcW w:w="283"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36 310,02065</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39 881,28042</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42 277,78997</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48 359,61177</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39 252,84335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39 252,84335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39 252,84335</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39 252,84335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323 840,07621</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343"/>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0410100000</w:t>
            </w:r>
          </w:p>
        </w:tc>
        <w:tc>
          <w:tcPr>
            <w:tcW w:w="283"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36 310,02065</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39 881,28042</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42 277,78997</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48 359,61177</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39 252,84335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39 252,84335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39 252,84335</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39 252,84335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323 840,07621</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1.1.1.</w:t>
            </w:r>
          </w:p>
        </w:tc>
        <w:tc>
          <w:tcPr>
            <w:tcW w:w="2101" w:type="dxa"/>
            <w:vMerge w:val="restart"/>
            <w:vAlign w:val="center"/>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 xml:space="preserve">Плата </w:t>
            </w:r>
            <w:proofErr w:type="spellStart"/>
            <w:r w:rsidRPr="00EA57B9">
              <w:rPr>
                <w:rFonts w:ascii="Times New Roman" w:hAnsi="Times New Roman" w:cs="Times New Roman"/>
                <w:sz w:val="20"/>
                <w:szCs w:val="20"/>
              </w:rPr>
              <w:t>концедента</w:t>
            </w:r>
            <w:proofErr w:type="spellEnd"/>
            <w:r w:rsidRPr="00EA57B9">
              <w:rPr>
                <w:rFonts w:ascii="Times New Roman" w:hAnsi="Times New Roman" w:cs="Times New Roman"/>
                <w:sz w:val="20"/>
                <w:szCs w:val="20"/>
              </w:rPr>
              <w:t xml:space="preserve"> в рамках заключенного концессионного соглашения на содержание, использование видовой площадки имени В.К. Арсеньева и Дерсу Узала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0505</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0410121042</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1 664,90900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1 664,90900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1 664,90900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1 664,90900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1 664,90900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8 324,54500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23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46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0505</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0410121042</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1 664,90900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1 664,90900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1 664,90900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1 664,90900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1 664,90900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8 324,54500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1.1.2</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Содержание территории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0410160100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34 924,07265</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38 108,69902</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40 423,35517</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43 463,05057</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36 572,91195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36 572,91195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36 572,91195</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36 572,91195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303 210,82521</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14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2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0410160100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34 924,07265</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38 108,69902</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40 423,35517</w:t>
            </w:r>
          </w:p>
        </w:tc>
        <w:tc>
          <w:tcPr>
            <w:tcW w:w="94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43 463,05057</w:t>
            </w:r>
          </w:p>
        </w:tc>
        <w:tc>
          <w:tcPr>
            <w:tcW w:w="99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36 572,91195</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36 572,91195</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36 572,91195</w:t>
            </w:r>
          </w:p>
        </w:tc>
        <w:tc>
          <w:tcPr>
            <w:tcW w:w="1039"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36 572,91195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303 210,82521</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1.1.3</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Исправление профиля гравийных оснований (грейдирование)</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0410160101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1 385,94800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1 772,58140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1 854,43480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3 231,65220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1 015,02240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1 015,02240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1 015,02240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1 015,02240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12 304,70600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0410160101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1 385,94800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1 772,58140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1 854,43480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3 231,65220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1 015,02240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1 015,02240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1 015,02240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1 015,02240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12 304,70600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1.1.4.</w:t>
            </w:r>
          </w:p>
        </w:tc>
        <w:tc>
          <w:tcPr>
            <w:tcW w:w="2101" w:type="dxa"/>
            <w:vMerge w:val="restart"/>
            <w:vAlign w:val="center"/>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Устройство зон отдыха на улицах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0410121043</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0410121043</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244</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Основное мероприятие: «Улучшение санитарно-эпидемиологической обстановки территории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0410200000</w:t>
            </w:r>
          </w:p>
        </w:tc>
        <w:tc>
          <w:tcPr>
            <w:tcW w:w="283"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1 050,94630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1 400,75220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1 476,67206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1 424,12176</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663,29875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663,29875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663,29875</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663,29875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8 005,68732</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0410200000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1 050,94630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1 400,75220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1 476,67206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1 424,12176</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663,29875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663,29875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663,29875</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663,29875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8 005,68732</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Акарицидная противоклещевая обработка территории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0410221030</w:t>
            </w:r>
          </w:p>
        </w:tc>
        <w:tc>
          <w:tcPr>
            <w:tcW w:w="283"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235,20000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174,61700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249,70750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40,05162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139,10779</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139,10779</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139,10779</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139,10779</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1 256,00728</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29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0410221030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235,20000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174,61700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249,70750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40,05162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139,10779</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139,10779</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139,10779</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139,10779</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1 256,00728</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1.2.2</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xml:space="preserve">Ликвидация несанкционированных свалок </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0410221040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200,87086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438,39142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59,70000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59,70000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59,70000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59,70000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1 078,06228</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0410221040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200,87086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438,39142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59,70000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59,70000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59,70000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59,70000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1 078,06228</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1.2.3</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Выполнение работ по составлению схемы расположения контейнерных площадок для накопления ТКО и их установке и содержанию</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0410221041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615,74630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1 149,63520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1 026,09370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945,67872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464,49096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464,49096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464,49096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464,49096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5 595,11776</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0410221041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615,74630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1 149,63520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1 026,09370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945,67872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464,49096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464,49096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464,49096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464,49096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5 595,11776</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75"/>
          <w:jc w:val="center"/>
        </w:trPr>
        <w:tc>
          <w:tcPr>
            <w:tcW w:w="70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1.2.4.</w:t>
            </w:r>
          </w:p>
        </w:tc>
        <w:tc>
          <w:tcPr>
            <w:tcW w:w="2101" w:type="dxa"/>
            <w:vMerge w:val="restart"/>
            <w:vAlign w:val="center"/>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Обследование мест дислокации животных без владельцев на территории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0410221031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76,50000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76,50000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0410221031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76,50000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76,50000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Подпрограмма № 2 «Содержание территории городских кладбищ»</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0420000000</w:t>
            </w:r>
          </w:p>
        </w:tc>
        <w:tc>
          <w:tcPr>
            <w:tcW w:w="283"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3 160,56042</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1 089,22167</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1 228,77257</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2 090,08262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1 760,91763</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1 221,37620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1 221,37620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1 221,37620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12 993,68351</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542,21943</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542,21943</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0420000000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23,47700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33,91100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75,93900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66,94300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409,13300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0420000000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3 160,56042</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1 065,74467</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1 194,86157</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2 014,14362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1 151,75520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1 151,75520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1 151,75520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1 151,75520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12 042,33108</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76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Основное мероприятие «Содержание территории городских кладбищ»</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3 160,56042</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1 089,22167</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1 228,77257</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2 090,08262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1 760,91763</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1 221,37620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1 221,37620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1 221,37620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12 993,68351</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542,21943</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542,21943</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23,47700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33,91100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75,93900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66,94300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409,13300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3 160,56042</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1 065,74467</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1 194,86157</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2 014,14362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1 151,75520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1 151,75520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1 151,75520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1 151,75520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12 042,33108</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Расходы по оплате работ и услуг по содержанию территории кладбищ</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0420121220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2 058,12542</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2 058,12542</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29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9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0420121220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2 058,12542</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2 058,12542</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3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Захоронение тел умерших (неопознанных и невостребованных), доставка тел с мест обнаружения в морг (по заявкам МОМВД «Арсеньевский»</w:t>
            </w:r>
            <w:r w:rsidRPr="00EA57B9">
              <w:rPr>
                <w:rFonts w:ascii="Times New Roman" w:hAnsi="Times New Roman" w:cs="Times New Roman"/>
                <w:b/>
                <w:bCs/>
                <w:sz w:val="20"/>
                <w:szCs w:val="20"/>
              </w:rPr>
              <w:t xml:space="preserve"> </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0420121221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88,52366</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37,72147</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126,24513</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21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8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0420121221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88,52366</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37,72147</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126,24513</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45"/>
          <w:jc w:val="center"/>
        </w:trPr>
        <w:tc>
          <w:tcPr>
            <w:tcW w:w="70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2.1.3.</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0420193190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23,47700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33,91100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75,93900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66,94300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69,62100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409,13300</w:t>
            </w:r>
          </w:p>
        </w:tc>
      </w:tr>
      <w:tr w:rsidR="00765602" w:rsidRPr="00EA57B9" w:rsidTr="00EA57B9">
        <w:trPr>
          <w:trHeight w:val="160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93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0420193190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23,12994</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33,43048</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74,81744</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65,93885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68,57668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68,57668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68,57668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403,04675</w:t>
            </w:r>
          </w:p>
        </w:tc>
      </w:tr>
      <w:tr w:rsidR="00765602" w:rsidRPr="00EA57B9" w:rsidTr="00EA57B9">
        <w:trPr>
          <w:trHeight w:val="108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vMerge/>
            <w:hideMark/>
          </w:tcPr>
          <w:p w:rsidR="00765602" w:rsidRPr="00EA57B9" w:rsidRDefault="00765602" w:rsidP="00765602">
            <w:pPr>
              <w:pStyle w:val="ConsPlusNormal"/>
              <w:rPr>
                <w:rFonts w:ascii="Times New Roman" w:hAnsi="Times New Roman" w:cs="Times New Roman"/>
                <w:sz w:val="20"/>
                <w:szCs w:val="20"/>
              </w:rPr>
            </w:pP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0420193190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0,34706</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0,48052</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1,12156</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1,00415</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1,04432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1,04432</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1,04432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6,08625</w:t>
            </w:r>
          </w:p>
        </w:tc>
      </w:tr>
      <w:tr w:rsidR="00765602" w:rsidRPr="00EA57B9" w:rsidTr="00EA57B9">
        <w:trPr>
          <w:trHeight w:val="186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69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79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2.1.4</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Предоставление земельного участка для погребения умершего</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0420121222</w:t>
            </w:r>
          </w:p>
        </w:tc>
        <w:tc>
          <w:tcPr>
            <w:tcW w:w="283"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1 013,91134</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1 028,02320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1 110,86157</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1 088,03520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1 111,25520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1 111,25520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1 111,25520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1 111,25520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8 685,85211</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0420121222</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1 013,91134</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1 028,02320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1 110,86157</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1 088,03520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1 111,25520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1 111,25520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1 111,25520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1 111,25520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8 685,85211</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2.1.5.</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Осуществление доставки невостребованных тел с места обнаружения в морг</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1F17F5" w:rsidP="00765602">
            <w:pPr>
              <w:pStyle w:val="ConsPlusNormal"/>
              <w:jc w:val="center"/>
              <w:rPr>
                <w:rFonts w:ascii="Times New Roman" w:hAnsi="Times New Roman" w:cs="Times New Roman"/>
                <w:sz w:val="20"/>
                <w:szCs w:val="20"/>
              </w:rPr>
            </w:pPr>
            <w:r>
              <w:rPr>
                <w:rFonts w:ascii="Times New Roman" w:hAnsi="Times New Roman" w:cs="Times New Roman"/>
                <w:sz w:val="20"/>
                <w:szCs w:val="20"/>
              </w:rPr>
              <w:t>042012122</w:t>
            </w:r>
            <w:r w:rsidR="00765602" w:rsidRPr="00EA57B9">
              <w:rPr>
                <w:rFonts w:ascii="Times New Roman" w:hAnsi="Times New Roman" w:cs="Times New Roman"/>
                <w:sz w:val="20"/>
                <w:szCs w:val="20"/>
              </w:rPr>
              <w:t>3</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84,00000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60,50000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23,73033</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40,50000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40,50000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40,50000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289,73033</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1F17F5" w:rsidP="00765602">
            <w:pPr>
              <w:pStyle w:val="ConsPlusNormal"/>
              <w:jc w:val="center"/>
              <w:rPr>
                <w:rFonts w:ascii="Times New Roman" w:hAnsi="Times New Roman" w:cs="Times New Roman"/>
                <w:sz w:val="20"/>
                <w:szCs w:val="20"/>
              </w:rPr>
            </w:pPr>
            <w:r>
              <w:rPr>
                <w:rFonts w:ascii="Times New Roman" w:hAnsi="Times New Roman" w:cs="Times New Roman"/>
                <w:sz w:val="20"/>
                <w:szCs w:val="20"/>
              </w:rPr>
              <w:t>042012122</w:t>
            </w:r>
            <w:r w:rsidR="00765602" w:rsidRPr="00EA57B9">
              <w:rPr>
                <w:rFonts w:ascii="Times New Roman" w:hAnsi="Times New Roman" w:cs="Times New Roman"/>
                <w:sz w:val="20"/>
                <w:szCs w:val="20"/>
              </w:rPr>
              <w:t>3</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84,00000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60,50000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23,73033</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40,50000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40,50000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40,50000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289,73033</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2.1.6.</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Софинансирование расходных обязательств субъектов РФ, связанных с реализацией федеральной целевой программы "Увековечение памяти погибших при защите Отечества"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1F17F5" w:rsidP="00765602">
            <w:pPr>
              <w:pStyle w:val="ConsPlusNormal"/>
              <w:jc w:val="center"/>
              <w:rPr>
                <w:rFonts w:ascii="Times New Roman" w:hAnsi="Times New Roman" w:cs="Times New Roman"/>
                <w:sz w:val="20"/>
                <w:szCs w:val="20"/>
              </w:rPr>
            </w:pPr>
            <w:r>
              <w:rPr>
                <w:rFonts w:ascii="Times New Roman" w:hAnsi="Times New Roman" w:cs="Times New Roman"/>
                <w:sz w:val="20"/>
                <w:szCs w:val="20"/>
              </w:rPr>
              <w:t>04201</w:t>
            </w:r>
            <w:r>
              <w:rPr>
                <w:rFonts w:ascii="Times New Roman" w:hAnsi="Times New Roman" w:cs="Times New Roman"/>
                <w:sz w:val="20"/>
                <w:szCs w:val="20"/>
                <w:lang w:val="en-US"/>
              </w:rPr>
              <w:t>L</w:t>
            </w:r>
            <w:r w:rsidR="00765602" w:rsidRPr="00EA57B9">
              <w:rPr>
                <w:rFonts w:ascii="Times New Roman" w:hAnsi="Times New Roman" w:cs="Times New Roman"/>
                <w:sz w:val="20"/>
                <w:szCs w:val="20"/>
              </w:rPr>
              <w:t>2990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558,98910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558,98910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1F17F5" w:rsidP="00765602">
            <w:pPr>
              <w:pStyle w:val="ConsPlusNormal"/>
              <w:jc w:val="center"/>
              <w:rPr>
                <w:rFonts w:ascii="Times New Roman" w:hAnsi="Times New Roman" w:cs="Times New Roman"/>
                <w:sz w:val="20"/>
                <w:szCs w:val="20"/>
              </w:rPr>
            </w:pPr>
            <w:r>
              <w:rPr>
                <w:rFonts w:ascii="Times New Roman" w:hAnsi="Times New Roman" w:cs="Times New Roman"/>
                <w:sz w:val="20"/>
                <w:szCs w:val="20"/>
              </w:rPr>
              <w:t>04201</w:t>
            </w:r>
            <w:r>
              <w:rPr>
                <w:rFonts w:ascii="Times New Roman" w:hAnsi="Times New Roman" w:cs="Times New Roman"/>
                <w:sz w:val="20"/>
                <w:szCs w:val="20"/>
                <w:lang w:val="en-US"/>
              </w:rPr>
              <w:t>L</w:t>
            </w:r>
            <w:r w:rsidR="00765602" w:rsidRPr="00EA57B9">
              <w:rPr>
                <w:rFonts w:ascii="Times New Roman" w:hAnsi="Times New Roman" w:cs="Times New Roman"/>
                <w:sz w:val="20"/>
                <w:szCs w:val="20"/>
              </w:rPr>
              <w:t>2990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542,21943</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542,21943</w:t>
            </w:r>
          </w:p>
        </w:tc>
      </w:tr>
      <w:tr w:rsidR="00765602" w:rsidRPr="00EA57B9" w:rsidTr="00EA57B9">
        <w:trPr>
          <w:trHeight w:val="132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04201R2990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16,76967</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16,76967</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15"/>
          <w:jc w:val="center"/>
        </w:trPr>
        <w:tc>
          <w:tcPr>
            <w:tcW w:w="70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2.1.7.</w:t>
            </w:r>
          </w:p>
        </w:tc>
        <w:tc>
          <w:tcPr>
            <w:tcW w:w="2101" w:type="dxa"/>
            <w:vMerge w:val="restart"/>
            <w:vAlign w:val="center"/>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Выполнение работ по планировке территории для организации мест для захоронения</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0420121225</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504,10742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504,10742</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0420121225</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504,10742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504,10742</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2.1.8</w:t>
            </w:r>
          </w:p>
        </w:tc>
        <w:tc>
          <w:tcPr>
            <w:tcW w:w="2101" w:type="dxa"/>
            <w:vMerge w:val="restart"/>
            <w:vAlign w:val="center"/>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Благоустройство места захоронения погибших участников СВО</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0420121226</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361,50100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361,50100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0420121226</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361,50100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361,50100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Подпрограмма № 3 «Озеленение Арсеньевского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0430000000</w:t>
            </w:r>
          </w:p>
        </w:tc>
        <w:tc>
          <w:tcPr>
            <w:tcW w:w="283"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4 191,31187</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2 008,58033</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2 189,53852</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3 396,13437</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21 942,32901</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0430000000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4 191,31187</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2 008,58033</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2 189,53852</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3 396,13437</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21 942,32901</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8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Основное мероприятие: «Озеленение Арсеньевского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4 191,31187</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2 008,58033</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2 189,53852</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3 396,13437</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21 942,32901</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4 191,31187</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2 008,58033</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2 189,53852</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3 396,13437</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21 942,32901</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3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3.1.1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Уход за зелеными насаждениями городского округа, в т.ч.:</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2 454,94200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1 566,97333</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1 771,21152</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2 516,58733</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2 439,19098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18 066,47810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2 454,94200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1 566,97333</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1 771,21152</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2 516,58733</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2 439,19098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2 439,19098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18 066,47810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4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Санитарная обрезка зеленых насаждений (стрижка, обрезка, формирование кроны), удаление аварийных деревьев</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514,29407</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810,37007</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1 014,60826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1 759,98407</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1 682,58772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1 682,58772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1 682,58772</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1 682,58772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10 829,60735</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514,29407</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810,37007</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1 014,60826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1 759,98407</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1 682,58772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1 682,58772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1 682,58772</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1 682,58772</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10 829,60735</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3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Высадка цветов на клумбах, посадка газона, уход за посадками, устройство клумб</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1 940,64793</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7 236,87075</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1 940,64793</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756,60326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7 236,87075</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70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3.1.2</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Удаление аварийных и перестойных деревьев, приобретение и посадка саженцев, в т.ч.:</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642,36987</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441,60700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418,32700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879,54704</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2 781,85091</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642,36987</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441,60700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418,32700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879,54704</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2 781,85091</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7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Приобретение и посадка саженцев</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216,65000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149,78000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369,43000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5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216,65000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149,78000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369,43000</w:t>
            </w:r>
          </w:p>
        </w:tc>
      </w:tr>
      <w:tr w:rsidR="00765602" w:rsidRPr="00EA57B9" w:rsidTr="00EA57B9">
        <w:trPr>
          <w:trHeight w:val="27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5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xml:space="preserve">Удаление аварийных и перестойных деревьев (с использованием спецтехники)                                                                                                                                                                                                                                                                                                                                                                                                                                                                                                                                                                                                                                                                                                                                                                                                                                                                                                                                                                                                                                                                                                                                                                                                                                                                                                                                                                                                                                                                                                                                                                                                                                                                                                                                                                                                                                                                                                                                                                                                                                                                                                                                                                                                                                                                                                                                                                                                                                                                                                                                                                                                                                                                                                                                                                                                                                                                                                                                                                                                                                                                                                                                                                                                                                                                                                                                                                                                                                                                                                                                                                                                                                                                                                                                                                                                                                                                                                                                                                                                                                                                                                                                                                                                                                                                                                                                                                                                                                                                                                                                                                                                                                                                                                                                                                                                                                                                                                                                                                                                                       </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425,71987</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291,82700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418,32700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876,54704</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2 412,42091</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7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425,71987</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291,82700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418,32700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876,54704</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2 412,42091</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3.1.3</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Приобретение растительного грунта и уличных вазонов для организации газонов и клумб</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0430160112</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1 094,00000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1 094,00000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7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0430160112</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1 094,00000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1 094,00000</w:t>
            </w:r>
          </w:p>
        </w:tc>
      </w:tr>
      <w:tr w:rsidR="00765602" w:rsidRPr="00EA57B9" w:rsidTr="00EA57B9">
        <w:trPr>
          <w:trHeight w:val="46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9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Подпрограмма № 4 «Подготовка территории Арсеньевского городского округа к праздничным мероприятиям»</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0440000000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2 656,65300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3 304,49219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1 662,37576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5 151,10932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18 830,71379</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11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72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0440000000</w:t>
            </w:r>
          </w:p>
        </w:tc>
        <w:tc>
          <w:tcPr>
            <w:tcW w:w="283"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2 656,65300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3 304,49219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1 662,37576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5 151,10932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18 830,71379</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4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Основное мероприятие: «Улучшение санитарного и эстетического вида территории городского округа, создание нравственного и духовного воспитания населения»</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2 656,65300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3 304,49219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1 662,37576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5 151,10932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18 830,71379</w:t>
            </w:r>
          </w:p>
        </w:tc>
      </w:tr>
      <w:tr w:rsidR="00765602" w:rsidRPr="00EA57B9" w:rsidTr="00FD027A">
        <w:trPr>
          <w:trHeight w:val="907"/>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FD027A">
        <w:trPr>
          <w:trHeight w:val="125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3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2 656,65300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3 304,49219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1 662,37576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5 151,10932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1 514,02088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18 830,71379</w:t>
            </w:r>
          </w:p>
        </w:tc>
      </w:tr>
      <w:tr w:rsidR="00765602" w:rsidRPr="00EA57B9" w:rsidTr="00FD027A">
        <w:trPr>
          <w:trHeight w:val="48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Расходы на оформление территории городского округа к праздничным мероприятиям (контракты), в т.ч.:</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1 968,22000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2 787,05190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794,09020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3 966,55000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11 115,91210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27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1 968,22000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2 787,05190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794,09020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3 966,55000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11 115,91210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xml:space="preserve">День Победы (включая монтаж, демонтаж иллюминации </w:t>
            </w:r>
            <w:proofErr w:type="spellStart"/>
            <w:r w:rsidRPr="00EA57B9">
              <w:rPr>
                <w:rFonts w:ascii="Times New Roman" w:hAnsi="Times New Roman" w:cs="Times New Roman"/>
                <w:sz w:val="20"/>
                <w:szCs w:val="20"/>
              </w:rPr>
              <w:t>light-box</w:t>
            </w:r>
            <w:proofErr w:type="spellEnd"/>
            <w:r w:rsidRPr="00EA57B9">
              <w:rPr>
                <w:rFonts w:ascii="Times New Roman" w:hAnsi="Times New Roman" w:cs="Times New Roman"/>
                <w:sz w:val="20"/>
                <w:szCs w:val="20"/>
              </w:rPr>
              <w:t>)</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787,87416</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99,09020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495,69921</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1 418,66357</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27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787,87416</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36,00000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99,09020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495,69921</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1 418,66357</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защиты детей</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392,89863</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119,63900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512,53763</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392,89863</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119,63900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512,53763</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города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78,17000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97,30000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335,47000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78,17000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97,30000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335,47000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Новый год</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787,44721</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2 553,24290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535,00000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3 373,55079</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8 849,24090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0440121230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787,44721</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2 553,24290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535,00000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3 373,55079</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8 849,24090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4.1.2</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Расходы на содержание и подготовку территории городского округа к праздничным мероприятиям (в рамках муниципального задания), в т.ч.:</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688,43300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517,44029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868,28556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1 184,55932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1 114,02088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7 714,80169</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688,43300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517,44029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868,28556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1 184,55932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1 114,02088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1 114,02088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7 714,80169</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Православный праздник «Крещение»</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60,53000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60,53000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60,53000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60,53000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Всероссийская массовая лыжная гонка «Лыжня России»</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29,77400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29,77400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29,77400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32,77400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32,77400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32,77400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32,77400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32,77400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253,19200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29,77400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29,77400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29,77400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32,77400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32,77400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32,77400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32,77400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32,77400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253,19200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5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памяти участников боевых действий погибших в локальных войнах в Афганистане и Чеченской республике</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6,54400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6,54400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6,54400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9,54400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9,54400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9,54400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9,54400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9,54400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67,35200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8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6,54400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6,54400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6,54400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9,54400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9,54400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9,54400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9,54400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9,54400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67,35200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76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Масленица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18,21400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18,21400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18,21400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21,21400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21,21400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21,21400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21,21400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21,21400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160,71200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7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18,21400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18,21400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18,21400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21,21400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21,21400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21,21400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21,21400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21,21400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160,71200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1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Праздник Весны и труда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2,83600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2,83600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2,83600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5,83600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5,83600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5,83600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5,83600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5,83600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37,68800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3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2,83600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2,83600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2,83600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5,83600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5,83600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5,83600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5,83600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5,83600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37,68800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6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Победы</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74,27200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74,27200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74,27200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77,27200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77,27200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77,27200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77,27200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77,27200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609,17600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70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74,27200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74,27200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74,27200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77,27200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77,27200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77,27200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77,27200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77,27200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609,17600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5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защиты детей</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16,68700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16,68700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16,68700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19,68700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19,68700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19,68700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19,68700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19,68700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148,49600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8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16,68700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16,68700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16,68700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19,68700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19,68700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19,68700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19,68700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19,68700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148,49600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8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молодежи</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6,65300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6,65300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6,65300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9,65300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9,65300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9,65300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9,65300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9,65300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68,22400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8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6,65300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6,65300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6,65300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9,65300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9,65300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9,65300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9,65300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9,65300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68,22400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4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Ночь музеев</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30,53400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3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4,36200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30,53400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России</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9,92500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9,92500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9,92500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12,92500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12,92500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12,92500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12,92500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12,92500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94,40000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1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9,92500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9,92500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9,92500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12,92500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12,92500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12,92500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12,92500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12,92500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94,40000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7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памяти и скорби</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2,50800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2,50800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2,50800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5,50800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5,50800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35,06400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9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2,50800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2,50800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2,50800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5,50800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5,50800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5,50800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35,06400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воздушного флота России</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16,36000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16,36000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16,36000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19,36000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19,36000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19,36000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19,36000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19,36000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145,88000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FD027A">
        <w:trPr>
          <w:trHeight w:val="112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7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16,36000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16,36000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16,36000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19,36000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19,36000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19,36000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19,36000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19,36000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145,88000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FD027A">
        <w:trPr>
          <w:trHeight w:val="408"/>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знаний</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6,32500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6,32500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6,32500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9,32500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9,32500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9,32500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9,32500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9,32500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65,60000</w:t>
            </w:r>
          </w:p>
        </w:tc>
      </w:tr>
      <w:tr w:rsidR="00765602" w:rsidRPr="00EA57B9" w:rsidTr="00EA57B9">
        <w:trPr>
          <w:trHeight w:val="111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36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2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6,32500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6,32500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6,32500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9,32500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9,32500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9,32500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9,32500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9,32500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65,60000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2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окончания Второй мировой войны</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2,61700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2,61700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2,61700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5,61700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5,61700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5,61700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5,61700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5,61700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35,93600</w:t>
            </w:r>
          </w:p>
        </w:tc>
      </w:tr>
      <w:tr w:rsidR="00765602" w:rsidRPr="00EA57B9" w:rsidTr="00EA57B9">
        <w:trPr>
          <w:trHeight w:val="111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32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45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2,61700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2,61700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2,61700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5,61700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5,61700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5,61700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5,61700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5,61700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35,93600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15"/>
          <w:jc w:val="center"/>
        </w:trPr>
        <w:tc>
          <w:tcPr>
            <w:tcW w:w="704" w:type="dxa"/>
            <w:vMerge w:val="restart"/>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Фестиваль "Арсеньевская осень"</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181,90690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181,90690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181,90690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181,90690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181,90690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909,53450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181,90690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181,90690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181,90690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181,90690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181,90690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909,53450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72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День города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42,20800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42,20800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42,20800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95,20800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95,20800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95,20800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95,20800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95,20800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602,66400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6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42,20800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42,20800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42,20800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95,20800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95,20800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95,20800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95,20800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95,20800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602,66400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4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Новый год</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388,61800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282,51729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629,00056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674,36742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603,82898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603,82898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603,82898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603,82898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4 389,81919</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FD027A">
        <w:trPr>
          <w:trHeight w:val="1299"/>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5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0440121260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388,61800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282,51729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629,00056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674,36742</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603,82898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603,82898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603,82898</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603,82898</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4 389,81919</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3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Подпрограмма № 5 «Содержание и развитие системы ливневой канализации Арсеньевского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0450000000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3 660,01251</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3 905,43619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5 434,60706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7 639,57020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28 279,09940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FD027A">
        <w:trPr>
          <w:trHeight w:val="1366"/>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3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0450000000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3 660,01251</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3 905,43619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5 434,60706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7 639,57020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28 279,09940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9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Основное мероприятие: «Восстановление ливневой канализации городского округа»</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3 660,01251</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3 905,43619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5 434,60706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7 639,57020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28 279,09940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4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0450100000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3 660,01251</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3 905,43619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5 434,60706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7 639,57020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28 279,09940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1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5.1.1</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Расходы на содержание ливневой канализации (контракты)</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0450121060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430,73240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3 000,00000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4 291,87540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6 327,30375</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1 000,00000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18 049,91155</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8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0450121060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430,73240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3 000,00000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4 291,87540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6 327,30375</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1 000,00000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1 000,00000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18 049,91155</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705"/>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5.1.2</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Содержание ливневой канализации (в рамках муниципального задания)</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0450121060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789,70600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905,43619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1 042,73166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1 242,26645</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909,86836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7 619,61374</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7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0450121060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610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789,70600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905,43619</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1 042,73166</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1 242,26645</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909,86836</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909,86836</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7 619,61374</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6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5.1.3</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Восстановление водоотводящих свойств водоотводных канав</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0450121310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1 738,94011</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1 738,94011</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DB7077">
        <w:trPr>
          <w:trHeight w:val="144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73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0450121310</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1 738,94011</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1 738,94011</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3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5.1.4</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Замена водопропускных труб</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0450121331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662,63400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662,63400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75"/>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0450121331</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662,63400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662,63400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570"/>
          <w:jc w:val="center"/>
        </w:trPr>
        <w:tc>
          <w:tcPr>
            <w:tcW w:w="704" w:type="dxa"/>
            <w:vMerge w:val="restart"/>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5.1.5</w:t>
            </w:r>
          </w:p>
        </w:tc>
        <w:tc>
          <w:tcPr>
            <w:tcW w:w="2101" w:type="dxa"/>
            <w:vMerge w:val="restart"/>
            <w:vAlign w:val="center"/>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Проведение топографических работ по горизонтальной съемке местности</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0450121333</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38,00000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208,00000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75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0503</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0450121333</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240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38,00000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100,00000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70,00000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208,00000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val="restart"/>
            <w:noWrap/>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5.1.6</w:t>
            </w:r>
          </w:p>
        </w:tc>
        <w:tc>
          <w:tcPr>
            <w:tcW w:w="2101" w:type="dxa"/>
            <w:vMerge w:val="restart"/>
            <w:vAlign w:val="center"/>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Разработка проектов на строительство ливневой канализации</w:t>
            </w: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всего</w:t>
            </w:r>
          </w:p>
        </w:tc>
        <w:tc>
          <w:tcPr>
            <w:tcW w:w="567"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039"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2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федеральный бюджет (субсидии, субвенции, иные межбюджетные трансферты)</w:t>
            </w:r>
          </w:p>
        </w:tc>
        <w:tc>
          <w:tcPr>
            <w:tcW w:w="567"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p>
        </w:tc>
        <w:tc>
          <w:tcPr>
            <w:tcW w:w="1039" w:type="dxa"/>
            <w:noWrap/>
            <w:hideMark/>
          </w:tcPr>
          <w:p w:rsidR="00765602" w:rsidRPr="00EA57B9" w:rsidRDefault="00765602" w:rsidP="00765602">
            <w:pPr>
              <w:pStyle w:val="ConsPlusNormal"/>
              <w:jc w:val="center"/>
              <w:rPr>
                <w:rFonts w:ascii="Times New Roman" w:hAnsi="Times New Roman" w:cs="Times New Roman"/>
                <w:sz w:val="20"/>
                <w:szCs w:val="20"/>
              </w:rPr>
            </w:pP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15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Приморского края (субсидии, субвенции, иные межбюджетные трансферты)</w:t>
            </w:r>
          </w:p>
        </w:tc>
        <w:tc>
          <w:tcPr>
            <w:tcW w:w="567"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p>
        </w:tc>
        <w:tc>
          <w:tcPr>
            <w:tcW w:w="1039" w:type="dxa"/>
            <w:noWrap/>
            <w:hideMark/>
          </w:tcPr>
          <w:p w:rsidR="00765602" w:rsidRPr="00EA57B9" w:rsidRDefault="00765602" w:rsidP="00765602">
            <w:pPr>
              <w:pStyle w:val="ConsPlusNormal"/>
              <w:jc w:val="center"/>
              <w:rPr>
                <w:rFonts w:ascii="Times New Roman" w:hAnsi="Times New Roman" w:cs="Times New Roman"/>
                <w:sz w:val="20"/>
                <w:szCs w:val="20"/>
              </w:rPr>
            </w:pP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бюджет городского округа</w:t>
            </w:r>
          </w:p>
        </w:tc>
        <w:tc>
          <w:tcPr>
            <w:tcW w:w="567"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986</w:t>
            </w:r>
          </w:p>
        </w:tc>
        <w:tc>
          <w:tcPr>
            <w:tcW w:w="42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p>
        </w:tc>
        <w:tc>
          <w:tcPr>
            <w:tcW w:w="1039" w:type="dxa"/>
            <w:noWrap/>
            <w:hideMark/>
          </w:tcPr>
          <w:p w:rsidR="00765602" w:rsidRPr="00EA57B9" w:rsidRDefault="00765602" w:rsidP="00765602">
            <w:pPr>
              <w:pStyle w:val="ConsPlusNormal"/>
              <w:jc w:val="center"/>
              <w:rPr>
                <w:rFonts w:ascii="Times New Roman" w:hAnsi="Times New Roman" w:cs="Times New Roman"/>
                <w:sz w:val="20"/>
                <w:szCs w:val="20"/>
              </w:rPr>
            </w:pP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r w:rsidR="00765602" w:rsidRPr="00EA57B9" w:rsidTr="00EA57B9">
        <w:trPr>
          <w:trHeight w:val="600"/>
          <w:jc w:val="center"/>
        </w:trPr>
        <w:tc>
          <w:tcPr>
            <w:tcW w:w="704" w:type="dxa"/>
            <w:vMerge/>
            <w:hideMark/>
          </w:tcPr>
          <w:p w:rsidR="00765602" w:rsidRPr="00EA57B9" w:rsidRDefault="00765602" w:rsidP="00765602">
            <w:pPr>
              <w:pStyle w:val="ConsPlusNormal"/>
              <w:jc w:val="center"/>
              <w:rPr>
                <w:rFonts w:ascii="Times New Roman" w:hAnsi="Times New Roman" w:cs="Times New Roman"/>
                <w:sz w:val="20"/>
                <w:szCs w:val="20"/>
              </w:rPr>
            </w:pPr>
          </w:p>
        </w:tc>
        <w:tc>
          <w:tcPr>
            <w:tcW w:w="2101" w:type="dxa"/>
            <w:vMerge/>
            <w:vAlign w:val="center"/>
            <w:hideMark/>
          </w:tcPr>
          <w:p w:rsidR="00765602" w:rsidRPr="00EA57B9" w:rsidRDefault="00765602" w:rsidP="00765602">
            <w:pPr>
              <w:pStyle w:val="ConsPlusNormal"/>
              <w:jc w:val="center"/>
              <w:rPr>
                <w:rFonts w:ascii="Times New Roman" w:hAnsi="Times New Roman" w:cs="Times New Roman"/>
                <w:sz w:val="20"/>
                <w:szCs w:val="20"/>
              </w:rPr>
            </w:pPr>
          </w:p>
        </w:tc>
        <w:tc>
          <w:tcPr>
            <w:tcW w:w="1874" w:type="dxa"/>
            <w:hideMark/>
          </w:tcPr>
          <w:p w:rsidR="00765602" w:rsidRPr="00EA57B9" w:rsidRDefault="00765602" w:rsidP="00765602">
            <w:pPr>
              <w:pStyle w:val="ConsPlusNormal"/>
              <w:rPr>
                <w:rFonts w:ascii="Times New Roman" w:hAnsi="Times New Roman" w:cs="Times New Roman"/>
                <w:sz w:val="20"/>
                <w:szCs w:val="20"/>
              </w:rPr>
            </w:pPr>
            <w:r w:rsidRPr="00EA57B9">
              <w:rPr>
                <w:rFonts w:ascii="Times New Roman" w:hAnsi="Times New Roman" w:cs="Times New Roman"/>
                <w:sz w:val="20"/>
                <w:szCs w:val="20"/>
              </w:rPr>
              <w:t>внебюджетные источники</w:t>
            </w:r>
          </w:p>
        </w:tc>
        <w:tc>
          <w:tcPr>
            <w:tcW w:w="567"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42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709"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28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 </w:t>
            </w:r>
          </w:p>
        </w:tc>
        <w:tc>
          <w:tcPr>
            <w:tcW w:w="1134"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851"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1134"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45"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3"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p>
        </w:tc>
        <w:tc>
          <w:tcPr>
            <w:tcW w:w="1039" w:type="dxa"/>
            <w:noWrap/>
            <w:hideMark/>
          </w:tcPr>
          <w:p w:rsidR="00765602" w:rsidRPr="00EA57B9" w:rsidRDefault="00765602" w:rsidP="00765602">
            <w:pPr>
              <w:pStyle w:val="ConsPlusNormal"/>
              <w:jc w:val="center"/>
              <w:rPr>
                <w:rFonts w:ascii="Times New Roman" w:hAnsi="Times New Roman" w:cs="Times New Roman"/>
                <w:sz w:val="20"/>
                <w:szCs w:val="20"/>
              </w:rPr>
            </w:pPr>
          </w:p>
        </w:tc>
        <w:tc>
          <w:tcPr>
            <w:tcW w:w="992" w:type="dxa"/>
            <w:noWrap/>
            <w:hideMark/>
          </w:tcPr>
          <w:p w:rsidR="00765602" w:rsidRPr="00EA57B9" w:rsidRDefault="00765602" w:rsidP="00765602">
            <w:pPr>
              <w:pStyle w:val="ConsPlusNormal"/>
              <w:jc w:val="center"/>
              <w:rPr>
                <w:rFonts w:ascii="Times New Roman" w:hAnsi="Times New Roman" w:cs="Times New Roman"/>
                <w:sz w:val="20"/>
                <w:szCs w:val="20"/>
              </w:rPr>
            </w:pPr>
            <w:r w:rsidRPr="00EA57B9">
              <w:rPr>
                <w:rFonts w:ascii="Times New Roman" w:hAnsi="Times New Roman" w:cs="Times New Roman"/>
                <w:sz w:val="20"/>
                <w:szCs w:val="20"/>
              </w:rPr>
              <w:t>0,00000</w:t>
            </w:r>
          </w:p>
        </w:tc>
      </w:tr>
    </w:tbl>
    <w:p w:rsidR="00F05759" w:rsidRPr="00F05759" w:rsidRDefault="00F05759" w:rsidP="00F05759">
      <w:pPr>
        <w:pStyle w:val="ConsPlusNormal"/>
        <w:jc w:val="center"/>
        <w:rPr>
          <w:rFonts w:ascii="Times New Roman" w:hAnsi="Times New Roman" w:cs="Times New Roman"/>
          <w:sz w:val="24"/>
          <w:szCs w:val="24"/>
        </w:rPr>
      </w:pPr>
    </w:p>
    <w:p w:rsidR="00433063" w:rsidRDefault="00433063">
      <w:pPr>
        <w:pStyle w:val="ConsPlusNormal"/>
        <w:jc w:val="both"/>
        <w:rPr>
          <w:rFonts w:ascii="Times New Roman" w:hAnsi="Times New Roman" w:cs="Times New Roman"/>
          <w:sz w:val="26"/>
          <w:szCs w:val="26"/>
        </w:rPr>
      </w:pPr>
    </w:p>
    <w:p w:rsidR="00A572EE" w:rsidRDefault="00433063" w:rsidP="00433063">
      <w:pPr>
        <w:suppressAutoHyphens w:val="0"/>
        <w:autoSpaceDN w:val="0"/>
        <w:ind w:firstLine="0"/>
        <w:jc w:val="center"/>
        <w:rPr>
          <w:rFonts w:eastAsiaTheme="minorEastAsia"/>
          <w:szCs w:val="26"/>
        </w:rPr>
      </w:pPr>
      <w:r w:rsidRPr="00433063">
        <w:rPr>
          <w:rFonts w:eastAsiaTheme="minorEastAsia"/>
          <w:szCs w:val="26"/>
        </w:rPr>
        <w:t>5. Информация о социальных, финансовых, стимулирующих</w:t>
      </w:r>
      <w:r w:rsidR="00A572EE">
        <w:rPr>
          <w:rFonts w:eastAsiaTheme="minorEastAsia"/>
          <w:szCs w:val="26"/>
        </w:rPr>
        <w:t xml:space="preserve"> </w:t>
      </w:r>
      <w:r w:rsidRPr="00433063">
        <w:rPr>
          <w:rFonts w:eastAsiaTheme="minorEastAsia"/>
          <w:szCs w:val="26"/>
        </w:rPr>
        <w:t>налоговых льготах,</w:t>
      </w:r>
    </w:p>
    <w:p w:rsidR="00433063" w:rsidRPr="00433063" w:rsidRDefault="00433063" w:rsidP="00433063">
      <w:pPr>
        <w:suppressAutoHyphens w:val="0"/>
        <w:autoSpaceDN w:val="0"/>
        <w:ind w:firstLine="0"/>
        <w:jc w:val="center"/>
        <w:rPr>
          <w:rFonts w:eastAsiaTheme="minorEastAsia"/>
          <w:szCs w:val="26"/>
        </w:rPr>
      </w:pPr>
      <w:r w:rsidRPr="00433063">
        <w:rPr>
          <w:rFonts w:eastAsiaTheme="minorEastAsia"/>
          <w:szCs w:val="26"/>
        </w:rPr>
        <w:t xml:space="preserve"> предусмотренных в рамках реализации</w:t>
      </w:r>
      <w:r w:rsidR="00A572EE">
        <w:rPr>
          <w:rFonts w:eastAsiaTheme="minorEastAsia"/>
          <w:szCs w:val="26"/>
        </w:rPr>
        <w:t xml:space="preserve"> </w:t>
      </w:r>
      <w:r w:rsidRPr="00433063">
        <w:rPr>
          <w:rFonts w:eastAsiaTheme="minorEastAsia"/>
          <w:szCs w:val="26"/>
        </w:rPr>
        <w:t>муниципальной программы Арсеньевского городского округа</w:t>
      </w:r>
    </w:p>
    <w:p w:rsidR="00A572EE" w:rsidRPr="00A572EE" w:rsidRDefault="00A572EE" w:rsidP="00433063">
      <w:pPr>
        <w:suppressAutoHyphens w:val="0"/>
        <w:autoSpaceDN w:val="0"/>
        <w:ind w:firstLine="0"/>
        <w:jc w:val="center"/>
        <w:rPr>
          <w:rFonts w:eastAsiaTheme="minorEastAsia"/>
          <w:szCs w:val="26"/>
          <w:u w:val="single"/>
        </w:rPr>
      </w:pPr>
      <w:r w:rsidRPr="00A572EE">
        <w:rPr>
          <w:rFonts w:eastAsiaTheme="minorEastAsia"/>
          <w:szCs w:val="26"/>
          <w:u w:val="single"/>
        </w:rPr>
        <w:t>«Благоустройство Арсеньевского городского округа»</w:t>
      </w:r>
    </w:p>
    <w:p w:rsidR="00433063" w:rsidRPr="00433063" w:rsidRDefault="00A572EE" w:rsidP="00433063">
      <w:pPr>
        <w:suppressAutoHyphens w:val="0"/>
        <w:autoSpaceDN w:val="0"/>
        <w:ind w:firstLine="0"/>
        <w:jc w:val="center"/>
        <w:rPr>
          <w:rFonts w:eastAsiaTheme="minorEastAsia"/>
          <w:sz w:val="22"/>
          <w:szCs w:val="22"/>
        </w:rPr>
      </w:pPr>
      <w:r w:rsidRPr="00433063">
        <w:rPr>
          <w:rFonts w:eastAsiaTheme="minorEastAsia"/>
          <w:sz w:val="22"/>
          <w:szCs w:val="22"/>
        </w:rPr>
        <w:t xml:space="preserve"> </w:t>
      </w:r>
      <w:r w:rsidR="00433063" w:rsidRPr="00433063">
        <w:rPr>
          <w:rFonts w:eastAsiaTheme="minorEastAsia"/>
          <w:sz w:val="22"/>
          <w:szCs w:val="22"/>
        </w:rPr>
        <w:t>(наименование муниципальной программы)</w:t>
      </w:r>
    </w:p>
    <w:p w:rsidR="00433063" w:rsidRDefault="00433063">
      <w:pPr>
        <w:pStyle w:val="ConsPlusNormal"/>
        <w:jc w:val="both"/>
        <w:rPr>
          <w:rFonts w:ascii="Times New Roman" w:hAnsi="Times New Roman" w:cs="Times New Roman"/>
          <w:sz w:val="26"/>
          <w:szCs w:val="26"/>
        </w:rPr>
      </w:pPr>
    </w:p>
    <w:p w:rsidR="00433063" w:rsidRDefault="00433063" w:rsidP="00A572EE">
      <w:pPr>
        <w:pStyle w:val="ConsPlusNormal"/>
        <w:jc w:val="both"/>
        <w:rPr>
          <w:rFonts w:ascii="Times New Roman" w:hAnsi="Times New Roman" w:cs="Times New Roman"/>
          <w:sz w:val="26"/>
          <w:szCs w:val="26"/>
        </w:rPr>
      </w:pPr>
      <w:r w:rsidRPr="00433063">
        <w:rPr>
          <w:rFonts w:ascii="Times New Roman" w:hAnsi="Times New Roman" w:cs="Times New Roman"/>
          <w:sz w:val="26"/>
          <w:szCs w:val="26"/>
        </w:rPr>
        <w:t>Стимулирующие, социальные и финансовые налоговые льготы (налоговые расходы) в рамках реализации мероприятий муниципальной программы не предусмотрены.</w:t>
      </w:r>
    </w:p>
    <w:p w:rsidR="00EC58C8" w:rsidRDefault="00EC58C8" w:rsidP="00A572EE">
      <w:pPr>
        <w:pStyle w:val="ConsPlusNormal"/>
        <w:jc w:val="both"/>
        <w:rPr>
          <w:rFonts w:ascii="Times New Roman" w:hAnsi="Times New Roman" w:cs="Times New Roman"/>
          <w:sz w:val="26"/>
          <w:szCs w:val="26"/>
        </w:rPr>
      </w:pPr>
    </w:p>
    <w:p w:rsidR="00EC58C8" w:rsidRDefault="005B0F82" w:rsidP="00EC58C8">
      <w:pPr>
        <w:pStyle w:val="ConsPlusNormal"/>
        <w:jc w:val="center"/>
        <w:rPr>
          <w:rFonts w:ascii="Times New Roman" w:hAnsi="Times New Roman" w:cs="Times New Roman"/>
          <w:sz w:val="26"/>
          <w:szCs w:val="26"/>
        </w:rPr>
      </w:pPr>
      <w:r>
        <w:rPr>
          <w:rFonts w:ascii="Times New Roman" w:hAnsi="Times New Roman" w:cs="Times New Roman"/>
          <w:sz w:val="26"/>
          <w:szCs w:val="26"/>
        </w:rPr>
        <w:t>______</w:t>
      </w:r>
      <w:r w:rsidR="00EC58C8">
        <w:rPr>
          <w:rFonts w:ascii="Times New Roman" w:hAnsi="Times New Roman" w:cs="Times New Roman"/>
          <w:sz w:val="26"/>
          <w:szCs w:val="26"/>
        </w:rPr>
        <w:t>________</w:t>
      </w:r>
      <w:r>
        <w:rPr>
          <w:rFonts w:ascii="Times New Roman" w:hAnsi="Times New Roman" w:cs="Times New Roman"/>
          <w:sz w:val="26"/>
          <w:szCs w:val="26"/>
        </w:rPr>
        <w:t>»</w:t>
      </w:r>
    </w:p>
    <w:p w:rsidR="00EA57B9" w:rsidRDefault="00EA57B9" w:rsidP="00EC58C8">
      <w:pPr>
        <w:pStyle w:val="ConsPlusNormal"/>
        <w:jc w:val="center"/>
        <w:rPr>
          <w:rFonts w:ascii="Times New Roman" w:hAnsi="Times New Roman" w:cs="Times New Roman"/>
          <w:sz w:val="26"/>
          <w:szCs w:val="26"/>
        </w:rPr>
      </w:pPr>
    </w:p>
    <w:p w:rsidR="00EA57B9" w:rsidRDefault="00EA57B9" w:rsidP="00EC58C8">
      <w:pPr>
        <w:pStyle w:val="ConsPlusNormal"/>
        <w:jc w:val="center"/>
        <w:rPr>
          <w:rFonts w:ascii="Times New Roman" w:hAnsi="Times New Roman" w:cs="Times New Roman"/>
          <w:sz w:val="26"/>
          <w:szCs w:val="26"/>
        </w:rPr>
      </w:pPr>
    </w:p>
    <w:p w:rsidR="00433063" w:rsidRDefault="00433063" w:rsidP="00A572EE">
      <w:pPr>
        <w:pStyle w:val="ConsPlusNormal"/>
        <w:jc w:val="both"/>
        <w:rPr>
          <w:rFonts w:ascii="Times New Roman" w:hAnsi="Times New Roman" w:cs="Times New Roman"/>
          <w:sz w:val="26"/>
          <w:szCs w:val="26"/>
        </w:rPr>
      </w:pPr>
    </w:p>
    <w:p w:rsidR="00F05759" w:rsidRDefault="00F05759">
      <w:pPr>
        <w:pStyle w:val="ConsPlusNormal"/>
        <w:jc w:val="both"/>
        <w:rPr>
          <w:rFonts w:ascii="Times New Roman" w:hAnsi="Times New Roman" w:cs="Times New Roman"/>
          <w:sz w:val="26"/>
          <w:szCs w:val="26"/>
        </w:rPr>
      </w:pPr>
    </w:p>
    <w:p w:rsidR="00F05759" w:rsidRDefault="00F05759">
      <w:pPr>
        <w:pStyle w:val="ConsPlusNormal"/>
        <w:jc w:val="both"/>
        <w:rPr>
          <w:rFonts w:ascii="Times New Roman" w:hAnsi="Times New Roman" w:cs="Times New Roman"/>
          <w:sz w:val="26"/>
          <w:szCs w:val="26"/>
        </w:rPr>
      </w:pPr>
    </w:p>
    <w:p w:rsidR="00FD027A" w:rsidRDefault="00FD027A">
      <w:pPr>
        <w:pStyle w:val="ConsPlusNormal"/>
        <w:jc w:val="both"/>
        <w:rPr>
          <w:rFonts w:ascii="Times New Roman" w:hAnsi="Times New Roman" w:cs="Times New Roman"/>
          <w:sz w:val="26"/>
          <w:szCs w:val="26"/>
        </w:rPr>
      </w:pPr>
    </w:p>
    <w:p w:rsidR="00FD027A" w:rsidRDefault="00FD027A">
      <w:pPr>
        <w:pStyle w:val="ConsPlusNormal"/>
        <w:jc w:val="both"/>
        <w:rPr>
          <w:rFonts w:ascii="Times New Roman" w:hAnsi="Times New Roman" w:cs="Times New Roman"/>
          <w:sz w:val="26"/>
          <w:szCs w:val="26"/>
        </w:rPr>
      </w:pPr>
    </w:p>
    <w:p w:rsidR="00FD027A" w:rsidRDefault="00FD027A">
      <w:pPr>
        <w:pStyle w:val="ConsPlusNormal"/>
        <w:jc w:val="both"/>
        <w:rPr>
          <w:rFonts w:ascii="Times New Roman" w:hAnsi="Times New Roman" w:cs="Times New Roman"/>
          <w:sz w:val="26"/>
          <w:szCs w:val="26"/>
        </w:rPr>
      </w:pPr>
    </w:p>
    <w:p w:rsidR="00FD027A" w:rsidRDefault="00FD027A">
      <w:pPr>
        <w:pStyle w:val="ConsPlusNormal"/>
        <w:jc w:val="both"/>
        <w:rPr>
          <w:rFonts w:ascii="Times New Roman" w:hAnsi="Times New Roman" w:cs="Times New Roman"/>
          <w:sz w:val="26"/>
          <w:szCs w:val="26"/>
        </w:rPr>
      </w:pPr>
    </w:p>
    <w:p w:rsidR="00FD027A" w:rsidRDefault="00FD027A">
      <w:pPr>
        <w:pStyle w:val="ConsPlusNormal"/>
        <w:jc w:val="both"/>
        <w:rPr>
          <w:rFonts w:ascii="Times New Roman" w:hAnsi="Times New Roman" w:cs="Times New Roman"/>
          <w:sz w:val="26"/>
          <w:szCs w:val="26"/>
        </w:rPr>
      </w:pPr>
    </w:p>
    <w:p w:rsidR="00FD027A" w:rsidRDefault="00FD027A">
      <w:pPr>
        <w:pStyle w:val="ConsPlusNormal"/>
        <w:jc w:val="both"/>
        <w:rPr>
          <w:rFonts w:ascii="Times New Roman" w:hAnsi="Times New Roman" w:cs="Times New Roman"/>
          <w:sz w:val="26"/>
          <w:szCs w:val="26"/>
        </w:rPr>
      </w:pPr>
    </w:p>
    <w:p w:rsidR="00FD027A" w:rsidRDefault="00FD027A">
      <w:pPr>
        <w:pStyle w:val="ConsPlusNormal"/>
        <w:jc w:val="both"/>
        <w:rPr>
          <w:rFonts w:ascii="Times New Roman" w:hAnsi="Times New Roman" w:cs="Times New Roman"/>
          <w:sz w:val="26"/>
          <w:szCs w:val="26"/>
        </w:rPr>
      </w:pPr>
    </w:p>
    <w:p w:rsidR="00FD027A" w:rsidRDefault="00FD027A">
      <w:pPr>
        <w:pStyle w:val="ConsPlusNormal"/>
        <w:jc w:val="both"/>
        <w:rPr>
          <w:rFonts w:ascii="Times New Roman" w:hAnsi="Times New Roman" w:cs="Times New Roman"/>
          <w:sz w:val="26"/>
          <w:szCs w:val="26"/>
        </w:rPr>
      </w:pPr>
    </w:p>
    <w:p w:rsidR="00A77FB7" w:rsidRDefault="00A77FB7">
      <w:pPr>
        <w:pStyle w:val="ConsPlusNormal"/>
        <w:jc w:val="both"/>
        <w:rPr>
          <w:rFonts w:ascii="Times New Roman" w:hAnsi="Times New Roman" w:cs="Times New Roman"/>
          <w:sz w:val="26"/>
          <w:szCs w:val="26"/>
        </w:rPr>
      </w:pPr>
    </w:p>
    <w:p w:rsidR="00F05759" w:rsidRDefault="00F05759">
      <w:pPr>
        <w:pStyle w:val="ConsPlusNormal"/>
        <w:jc w:val="both"/>
        <w:rPr>
          <w:rFonts w:ascii="Times New Roman" w:hAnsi="Times New Roman" w:cs="Times New Roman"/>
          <w:sz w:val="26"/>
          <w:szCs w:val="26"/>
        </w:rPr>
      </w:pPr>
    </w:p>
    <w:p w:rsidR="00F05759" w:rsidRDefault="00F05759">
      <w:pPr>
        <w:pStyle w:val="ConsPlusNormal"/>
        <w:jc w:val="both"/>
        <w:rPr>
          <w:rFonts w:ascii="Times New Roman" w:hAnsi="Times New Roman" w:cs="Times New Roman"/>
          <w:sz w:val="26"/>
          <w:szCs w:val="26"/>
        </w:rPr>
      </w:pPr>
    </w:p>
    <w:p w:rsidR="00F05759" w:rsidRDefault="00F05759">
      <w:pPr>
        <w:pStyle w:val="ConsPlusNormal"/>
        <w:jc w:val="both"/>
        <w:rPr>
          <w:rFonts w:ascii="Times New Roman" w:hAnsi="Times New Roman" w:cs="Times New Roman"/>
          <w:sz w:val="26"/>
          <w:szCs w:val="26"/>
        </w:rPr>
      </w:pPr>
    </w:p>
    <w:p w:rsidR="00F05759" w:rsidRDefault="00F05759">
      <w:pPr>
        <w:pStyle w:val="ConsPlusTitle"/>
        <w:jc w:val="center"/>
        <w:outlineLvl w:val="1"/>
        <w:rPr>
          <w:rFonts w:ascii="Times New Roman" w:hAnsi="Times New Roman" w:cs="Times New Roman"/>
          <w:sz w:val="26"/>
          <w:szCs w:val="26"/>
        </w:rPr>
      </w:pPr>
    </w:p>
    <w:p w:rsidR="00F05759" w:rsidRDefault="00F05759">
      <w:pPr>
        <w:pStyle w:val="ConsPlusTitle"/>
        <w:jc w:val="center"/>
        <w:outlineLvl w:val="1"/>
        <w:rPr>
          <w:rFonts w:ascii="Times New Roman" w:hAnsi="Times New Roman" w:cs="Times New Roman"/>
          <w:sz w:val="26"/>
          <w:szCs w:val="26"/>
        </w:rPr>
      </w:pPr>
    </w:p>
    <w:p w:rsidR="0050367E" w:rsidRDefault="0050367E">
      <w:pPr>
        <w:pStyle w:val="ConsPlusTitle"/>
        <w:jc w:val="center"/>
        <w:outlineLvl w:val="1"/>
        <w:rPr>
          <w:rFonts w:ascii="Times New Roman" w:hAnsi="Times New Roman" w:cs="Times New Roman"/>
          <w:sz w:val="26"/>
          <w:szCs w:val="26"/>
        </w:rPr>
      </w:pPr>
    </w:p>
    <w:tbl>
      <w:tblPr>
        <w:tblpPr w:leftFromText="180" w:rightFromText="180" w:vertAnchor="text" w:horzAnchor="margin" w:tblpXSpec="center" w:tblpY="-677"/>
        <w:tblW w:w="16727" w:type="dxa"/>
        <w:tblLayout w:type="fixed"/>
        <w:tblLook w:val="0000" w:firstRow="0" w:lastRow="0" w:firstColumn="0" w:lastColumn="0" w:noHBand="0" w:noVBand="0"/>
      </w:tblPr>
      <w:tblGrid>
        <w:gridCol w:w="561"/>
        <w:gridCol w:w="2244"/>
        <w:gridCol w:w="2244"/>
        <w:gridCol w:w="5441"/>
        <w:gridCol w:w="6237"/>
      </w:tblGrid>
      <w:tr w:rsidR="0050367E" w:rsidRPr="008D644D" w:rsidTr="00FF3A45">
        <w:trPr>
          <w:trHeight w:val="1418"/>
        </w:trPr>
        <w:tc>
          <w:tcPr>
            <w:tcW w:w="561" w:type="dxa"/>
            <w:tcBorders>
              <w:top w:val="nil"/>
              <w:left w:val="nil"/>
              <w:bottom w:val="nil"/>
              <w:right w:val="nil"/>
            </w:tcBorders>
            <w:shd w:val="clear" w:color="auto" w:fill="auto"/>
            <w:vAlign w:val="center"/>
          </w:tcPr>
          <w:p w:rsidR="0050367E" w:rsidRPr="008D644D" w:rsidRDefault="0050367E" w:rsidP="00FF3A45">
            <w:pPr>
              <w:widowControl/>
              <w:suppressAutoHyphens w:val="0"/>
              <w:autoSpaceDE/>
              <w:ind w:firstLine="0"/>
              <w:jc w:val="center"/>
              <w:rPr>
                <w:color w:val="000000"/>
                <w:sz w:val="24"/>
                <w:szCs w:val="24"/>
                <w:lang w:eastAsia="ko-KR"/>
              </w:rPr>
            </w:pPr>
          </w:p>
        </w:tc>
        <w:tc>
          <w:tcPr>
            <w:tcW w:w="2244" w:type="dxa"/>
            <w:tcBorders>
              <w:top w:val="nil"/>
              <w:left w:val="nil"/>
              <w:bottom w:val="nil"/>
              <w:right w:val="nil"/>
            </w:tcBorders>
          </w:tcPr>
          <w:p w:rsidR="0050367E" w:rsidRPr="008D644D" w:rsidRDefault="0050367E" w:rsidP="00FF3A45">
            <w:pPr>
              <w:widowControl/>
              <w:suppressAutoHyphens w:val="0"/>
              <w:autoSpaceDE/>
              <w:ind w:firstLine="0"/>
              <w:jc w:val="center"/>
              <w:rPr>
                <w:color w:val="000000"/>
                <w:sz w:val="24"/>
                <w:szCs w:val="24"/>
                <w:lang w:eastAsia="ko-KR"/>
              </w:rPr>
            </w:pPr>
          </w:p>
        </w:tc>
        <w:tc>
          <w:tcPr>
            <w:tcW w:w="2244" w:type="dxa"/>
            <w:tcBorders>
              <w:top w:val="nil"/>
              <w:left w:val="nil"/>
              <w:bottom w:val="nil"/>
              <w:right w:val="nil"/>
            </w:tcBorders>
            <w:shd w:val="clear" w:color="auto" w:fill="auto"/>
            <w:vAlign w:val="center"/>
          </w:tcPr>
          <w:p w:rsidR="0050367E" w:rsidRPr="008D644D" w:rsidRDefault="0050367E" w:rsidP="00FF3A45">
            <w:pPr>
              <w:widowControl/>
              <w:suppressAutoHyphens w:val="0"/>
              <w:autoSpaceDE/>
              <w:ind w:firstLine="0"/>
              <w:jc w:val="center"/>
              <w:rPr>
                <w:color w:val="000000"/>
                <w:sz w:val="24"/>
                <w:szCs w:val="24"/>
                <w:lang w:eastAsia="ko-KR"/>
              </w:rPr>
            </w:pPr>
          </w:p>
        </w:tc>
        <w:tc>
          <w:tcPr>
            <w:tcW w:w="5441" w:type="dxa"/>
            <w:tcBorders>
              <w:top w:val="nil"/>
              <w:left w:val="nil"/>
              <w:bottom w:val="nil"/>
              <w:right w:val="nil"/>
            </w:tcBorders>
            <w:shd w:val="clear" w:color="auto" w:fill="auto"/>
            <w:vAlign w:val="center"/>
          </w:tcPr>
          <w:p w:rsidR="0050367E" w:rsidRPr="008D644D" w:rsidRDefault="0050367E" w:rsidP="00FF3A45">
            <w:pPr>
              <w:widowControl/>
              <w:suppressAutoHyphens w:val="0"/>
              <w:autoSpaceDE/>
              <w:ind w:firstLine="0"/>
              <w:jc w:val="center"/>
              <w:rPr>
                <w:color w:val="000000"/>
                <w:sz w:val="24"/>
                <w:szCs w:val="24"/>
                <w:lang w:eastAsia="ko-KR"/>
              </w:rPr>
            </w:pPr>
          </w:p>
        </w:tc>
        <w:tc>
          <w:tcPr>
            <w:tcW w:w="6237" w:type="dxa"/>
            <w:tcBorders>
              <w:top w:val="nil"/>
              <w:left w:val="nil"/>
              <w:bottom w:val="nil"/>
              <w:right w:val="nil"/>
            </w:tcBorders>
            <w:shd w:val="clear" w:color="auto" w:fill="auto"/>
            <w:vAlign w:val="center"/>
          </w:tcPr>
          <w:p w:rsidR="0050367E" w:rsidRPr="0050367E" w:rsidRDefault="005B0F82" w:rsidP="0050367E">
            <w:pPr>
              <w:tabs>
                <w:tab w:val="left" w:pos="8041"/>
              </w:tabs>
              <w:suppressAutoHyphens w:val="0"/>
              <w:autoSpaceDN w:val="0"/>
              <w:adjustRightInd w:val="0"/>
              <w:ind w:firstLine="0"/>
              <w:jc w:val="center"/>
              <w:rPr>
                <w:color w:val="000000"/>
                <w:sz w:val="24"/>
                <w:szCs w:val="24"/>
                <w:lang w:eastAsia="ko-KR"/>
              </w:rPr>
            </w:pPr>
            <w:r>
              <w:rPr>
                <w:color w:val="000000"/>
                <w:sz w:val="24"/>
                <w:szCs w:val="24"/>
                <w:lang w:eastAsia="ko-KR"/>
              </w:rPr>
              <w:t>Приложение № 2</w:t>
            </w:r>
          </w:p>
          <w:p w:rsidR="0050367E" w:rsidRPr="0050367E" w:rsidRDefault="0050367E" w:rsidP="0050367E">
            <w:pPr>
              <w:tabs>
                <w:tab w:val="left" w:pos="8041"/>
              </w:tabs>
              <w:suppressAutoHyphens w:val="0"/>
              <w:autoSpaceDN w:val="0"/>
              <w:adjustRightInd w:val="0"/>
              <w:ind w:firstLine="0"/>
              <w:jc w:val="center"/>
              <w:rPr>
                <w:color w:val="000000"/>
                <w:sz w:val="24"/>
                <w:szCs w:val="24"/>
                <w:lang w:eastAsia="ko-KR"/>
              </w:rPr>
            </w:pPr>
            <w:r w:rsidRPr="0050367E">
              <w:rPr>
                <w:color w:val="000000"/>
                <w:sz w:val="24"/>
                <w:szCs w:val="24"/>
                <w:lang w:eastAsia="ko-KR"/>
              </w:rPr>
              <w:t>к постановлению администрации</w:t>
            </w:r>
          </w:p>
          <w:p w:rsidR="0050367E" w:rsidRPr="0050367E" w:rsidRDefault="0050367E" w:rsidP="0050367E">
            <w:pPr>
              <w:tabs>
                <w:tab w:val="left" w:pos="8041"/>
              </w:tabs>
              <w:suppressAutoHyphens w:val="0"/>
              <w:autoSpaceDN w:val="0"/>
              <w:adjustRightInd w:val="0"/>
              <w:ind w:firstLine="0"/>
              <w:jc w:val="center"/>
              <w:rPr>
                <w:color w:val="000000"/>
                <w:sz w:val="24"/>
                <w:szCs w:val="24"/>
                <w:lang w:eastAsia="ko-KR"/>
              </w:rPr>
            </w:pPr>
            <w:r w:rsidRPr="0050367E">
              <w:rPr>
                <w:color w:val="000000"/>
                <w:sz w:val="24"/>
                <w:szCs w:val="24"/>
                <w:lang w:eastAsia="ko-KR"/>
              </w:rPr>
              <w:t>Арсеньевского городского округа</w:t>
            </w:r>
            <w:bookmarkStart w:id="0" w:name="_GoBack"/>
            <w:bookmarkEnd w:id="0"/>
          </w:p>
          <w:p w:rsidR="0050367E" w:rsidRPr="008D644D" w:rsidRDefault="00B133EC" w:rsidP="00B133EC">
            <w:pPr>
              <w:widowControl/>
              <w:tabs>
                <w:tab w:val="left" w:pos="106"/>
              </w:tabs>
              <w:suppressAutoHyphens w:val="0"/>
              <w:autoSpaceDE/>
              <w:ind w:firstLine="0"/>
              <w:jc w:val="center"/>
              <w:rPr>
                <w:color w:val="000000"/>
                <w:sz w:val="24"/>
                <w:szCs w:val="24"/>
                <w:lang w:eastAsia="ko-KR"/>
              </w:rPr>
            </w:pPr>
            <w:r w:rsidRPr="00FE16B8">
              <w:rPr>
                <w:sz w:val="24"/>
                <w:szCs w:val="24"/>
                <w:lang w:eastAsia="ko-KR"/>
              </w:rPr>
              <w:t xml:space="preserve">от </w:t>
            </w:r>
            <w:r>
              <w:rPr>
                <w:sz w:val="24"/>
                <w:szCs w:val="24"/>
                <w:lang w:eastAsia="ko-KR"/>
              </w:rPr>
              <w:t>24 января 2024</w:t>
            </w:r>
            <w:r w:rsidRPr="00FE16B8">
              <w:rPr>
                <w:sz w:val="24"/>
                <w:szCs w:val="24"/>
                <w:lang w:eastAsia="ko-KR"/>
              </w:rPr>
              <w:t xml:space="preserve"> года № </w:t>
            </w:r>
            <w:r>
              <w:rPr>
                <w:sz w:val="24"/>
                <w:szCs w:val="24"/>
                <w:lang w:eastAsia="ko-KR"/>
              </w:rPr>
              <w:t>49-па</w:t>
            </w:r>
          </w:p>
        </w:tc>
      </w:tr>
    </w:tbl>
    <w:p w:rsidR="0050367E" w:rsidRDefault="0050367E">
      <w:pPr>
        <w:pStyle w:val="ConsPlusTitle"/>
        <w:jc w:val="center"/>
        <w:outlineLvl w:val="1"/>
        <w:rPr>
          <w:rFonts w:ascii="Times New Roman" w:hAnsi="Times New Roman" w:cs="Times New Roman"/>
          <w:sz w:val="26"/>
          <w:szCs w:val="26"/>
        </w:rPr>
      </w:pPr>
    </w:p>
    <w:p w:rsidR="0050367E" w:rsidRDefault="0050367E">
      <w:pPr>
        <w:pStyle w:val="ConsPlusTitle"/>
        <w:jc w:val="center"/>
        <w:outlineLvl w:val="1"/>
        <w:rPr>
          <w:rFonts w:ascii="Times New Roman" w:hAnsi="Times New Roman" w:cs="Times New Roman"/>
          <w:sz w:val="26"/>
          <w:szCs w:val="26"/>
        </w:rPr>
      </w:pPr>
    </w:p>
    <w:tbl>
      <w:tblPr>
        <w:tblpPr w:leftFromText="180" w:rightFromText="180" w:vertAnchor="text" w:horzAnchor="margin" w:tblpXSpec="center" w:tblpY="-677"/>
        <w:tblW w:w="16727" w:type="dxa"/>
        <w:tblLayout w:type="fixed"/>
        <w:tblLook w:val="0000" w:firstRow="0" w:lastRow="0" w:firstColumn="0" w:lastColumn="0" w:noHBand="0" w:noVBand="0"/>
      </w:tblPr>
      <w:tblGrid>
        <w:gridCol w:w="561"/>
        <w:gridCol w:w="2244"/>
        <w:gridCol w:w="2244"/>
        <w:gridCol w:w="5441"/>
        <w:gridCol w:w="6237"/>
      </w:tblGrid>
      <w:tr w:rsidR="008D644D" w:rsidRPr="008D644D" w:rsidTr="00F637E6">
        <w:trPr>
          <w:trHeight w:val="1702"/>
        </w:trPr>
        <w:tc>
          <w:tcPr>
            <w:tcW w:w="561" w:type="dxa"/>
            <w:tcBorders>
              <w:top w:val="nil"/>
              <w:left w:val="nil"/>
              <w:bottom w:val="nil"/>
              <w:right w:val="nil"/>
            </w:tcBorders>
            <w:shd w:val="clear" w:color="auto" w:fill="auto"/>
            <w:vAlign w:val="center"/>
          </w:tcPr>
          <w:p w:rsidR="008D644D" w:rsidRPr="008D644D" w:rsidRDefault="008D644D" w:rsidP="008D644D">
            <w:pPr>
              <w:widowControl/>
              <w:suppressAutoHyphens w:val="0"/>
              <w:autoSpaceDE/>
              <w:ind w:firstLine="0"/>
              <w:jc w:val="center"/>
              <w:rPr>
                <w:color w:val="000000"/>
                <w:sz w:val="24"/>
                <w:szCs w:val="24"/>
                <w:lang w:eastAsia="ko-KR"/>
              </w:rPr>
            </w:pPr>
          </w:p>
        </w:tc>
        <w:tc>
          <w:tcPr>
            <w:tcW w:w="2244" w:type="dxa"/>
            <w:tcBorders>
              <w:top w:val="nil"/>
              <w:left w:val="nil"/>
              <w:bottom w:val="nil"/>
              <w:right w:val="nil"/>
            </w:tcBorders>
          </w:tcPr>
          <w:p w:rsidR="008D644D" w:rsidRPr="008D644D" w:rsidRDefault="008D644D" w:rsidP="008D644D">
            <w:pPr>
              <w:widowControl/>
              <w:suppressAutoHyphens w:val="0"/>
              <w:autoSpaceDE/>
              <w:ind w:firstLine="0"/>
              <w:jc w:val="center"/>
              <w:rPr>
                <w:color w:val="000000"/>
                <w:sz w:val="24"/>
                <w:szCs w:val="24"/>
                <w:lang w:eastAsia="ko-KR"/>
              </w:rPr>
            </w:pPr>
          </w:p>
        </w:tc>
        <w:tc>
          <w:tcPr>
            <w:tcW w:w="2244" w:type="dxa"/>
            <w:tcBorders>
              <w:top w:val="nil"/>
              <w:left w:val="nil"/>
              <w:bottom w:val="nil"/>
              <w:right w:val="nil"/>
            </w:tcBorders>
            <w:shd w:val="clear" w:color="auto" w:fill="auto"/>
            <w:vAlign w:val="center"/>
          </w:tcPr>
          <w:p w:rsidR="008D644D" w:rsidRPr="008D644D" w:rsidRDefault="008D644D" w:rsidP="008D644D">
            <w:pPr>
              <w:widowControl/>
              <w:suppressAutoHyphens w:val="0"/>
              <w:autoSpaceDE/>
              <w:ind w:firstLine="0"/>
              <w:jc w:val="center"/>
              <w:rPr>
                <w:color w:val="000000"/>
                <w:sz w:val="24"/>
                <w:szCs w:val="24"/>
                <w:lang w:eastAsia="ko-KR"/>
              </w:rPr>
            </w:pPr>
          </w:p>
        </w:tc>
        <w:tc>
          <w:tcPr>
            <w:tcW w:w="5441" w:type="dxa"/>
            <w:tcBorders>
              <w:top w:val="nil"/>
              <w:left w:val="nil"/>
              <w:bottom w:val="nil"/>
              <w:right w:val="nil"/>
            </w:tcBorders>
            <w:shd w:val="clear" w:color="auto" w:fill="auto"/>
            <w:vAlign w:val="center"/>
          </w:tcPr>
          <w:p w:rsidR="008D644D" w:rsidRPr="008D644D" w:rsidRDefault="008D644D" w:rsidP="008D644D">
            <w:pPr>
              <w:widowControl/>
              <w:suppressAutoHyphens w:val="0"/>
              <w:autoSpaceDE/>
              <w:ind w:firstLine="0"/>
              <w:jc w:val="center"/>
              <w:rPr>
                <w:color w:val="000000"/>
                <w:sz w:val="24"/>
                <w:szCs w:val="24"/>
                <w:lang w:eastAsia="ko-KR"/>
              </w:rPr>
            </w:pPr>
          </w:p>
        </w:tc>
        <w:tc>
          <w:tcPr>
            <w:tcW w:w="6237" w:type="dxa"/>
            <w:tcBorders>
              <w:top w:val="nil"/>
              <w:left w:val="nil"/>
              <w:bottom w:val="nil"/>
              <w:right w:val="nil"/>
            </w:tcBorders>
            <w:shd w:val="clear" w:color="auto" w:fill="auto"/>
            <w:vAlign w:val="center"/>
          </w:tcPr>
          <w:p w:rsidR="008D644D" w:rsidRPr="008D644D" w:rsidRDefault="008D644D" w:rsidP="00444E28">
            <w:pPr>
              <w:tabs>
                <w:tab w:val="left" w:pos="8041"/>
              </w:tabs>
              <w:suppressAutoHyphens w:val="0"/>
              <w:autoSpaceDN w:val="0"/>
              <w:adjustRightInd w:val="0"/>
              <w:ind w:firstLine="0"/>
              <w:jc w:val="center"/>
              <w:rPr>
                <w:color w:val="000000"/>
                <w:sz w:val="24"/>
                <w:szCs w:val="24"/>
                <w:lang w:eastAsia="ko-KR"/>
              </w:rPr>
            </w:pPr>
            <w:r w:rsidRPr="008D644D">
              <w:rPr>
                <w:color w:val="000000"/>
                <w:sz w:val="24"/>
                <w:szCs w:val="24"/>
                <w:lang w:eastAsia="ko-KR"/>
              </w:rPr>
              <w:t>«</w:t>
            </w:r>
            <w:r w:rsidRPr="008D4F7C">
              <w:rPr>
                <w:color w:val="000000"/>
                <w:sz w:val="24"/>
                <w:szCs w:val="24"/>
                <w:lang w:eastAsia="ko-KR"/>
              </w:rPr>
              <w:t xml:space="preserve">Приложение </w:t>
            </w:r>
            <w:r w:rsidR="00F05E62" w:rsidRPr="008D4F7C">
              <w:rPr>
                <w:color w:val="000000"/>
                <w:sz w:val="24"/>
                <w:szCs w:val="24"/>
                <w:lang w:eastAsia="ko-KR"/>
              </w:rPr>
              <w:t>№ 2</w:t>
            </w:r>
          </w:p>
          <w:p w:rsidR="008D644D" w:rsidRPr="008D644D" w:rsidRDefault="008D644D" w:rsidP="00444E28">
            <w:pPr>
              <w:widowControl/>
              <w:tabs>
                <w:tab w:val="left" w:pos="106"/>
              </w:tabs>
              <w:suppressAutoHyphens w:val="0"/>
              <w:autoSpaceDE/>
              <w:ind w:firstLine="0"/>
              <w:jc w:val="center"/>
              <w:rPr>
                <w:color w:val="000000"/>
                <w:sz w:val="24"/>
                <w:szCs w:val="24"/>
                <w:lang w:eastAsia="ko-KR"/>
              </w:rPr>
            </w:pPr>
            <w:r w:rsidRPr="008D644D">
              <w:rPr>
                <w:color w:val="000000"/>
                <w:sz w:val="24"/>
                <w:szCs w:val="24"/>
                <w:lang w:eastAsia="ko-KR"/>
              </w:rPr>
              <w:t>к муниципальной программе</w:t>
            </w:r>
          </w:p>
          <w:p w:rsidR="008D644D" w:rsidRPr="008D644D" w:rsidRDefault="008D644D" w:rsidP="00444E28">
            <w:pPr>
              <w:widowControl/>
              <w:tabs>
                <w:tab w:val="left" w:pos="106"/>
              </w:tabs>
              <w:suppressAutoHyphens w:val="0"/>
              <w:autoSpaceDE/>
              <w:ind w:firstLine="0"/>
              <w:jc w:val="center"/>
              <w:rPr>
                <w:color w:val="000000"/>
                <w:sz w:val="24"/>
                <w:szCs w:val="24"/>
                <w:lang w:eastAsia="ko-KR"/>
              </w:rPr>
            </w:pPr>
            <w:r w:rsidRPr="008D644D">
              <w:rPr>
                <w:color w:val="000000"/>
                <w:sz w:val="24"/>
                <w:szCs w:val="24"/>
                <w:lang w:eastAsia="ko-KR"/>
              </w:rPr>
              <w:t>«Благоустройство Арсеньевского городского</w:t>
            </w:r>
          </w:p>
          <w:p w:rsidR="008D644D" w:rsidRPr="008D644D" w:rsidRDefault="008D644D" w:rsidP="00444E28">
            <w:pPr>
              <w:widowControl/>
              <w:tabs>
                <w:tab w:val="left" w:pos="106"/>
              </w:tabs>
              <w:suppressAutoHyphens w:val="0"/>
              <w:autoSpaceDE/>
              <w:ind w:firstLine="0"/>
              <w:jc w:val="center"/>
              <w:rPr>
                <w:color w:val="000000"/>
                <w:sz w:val="24"/>
                <w:szCs w:val="24"/>
                <w:lang w:eastAsia="ko-KR"/>
              </w:rPr>
            </w:pPr>
            <w:r>
              <w:rPr>
                <w:color w:val="000000"/>
                <w:sz w:val="24"/>
                <w:szCs w:val="24"/>
                <w:lang w:eastAsia="ko-KR"/>
              </w:rPr>
              <w:t>округа»</w:t>
            </w:r>
          </w:p>
        </w:tc>
      </w:tr>
    </w:tbl>
    <w:p w:rsidR="00C877C4" w:rsidRDefault="00F05759">
      <w:pPr>
        <w:pStyle w:val="ConsPlusTitle"/>
        <w:jc w:val="center"/>
        <w:outlineLvl w:val="1"/>
        <w:rPr>
          <w:rFonts w:ascii="Times New Roman" w:hAnsi="Times New Roman" w:cs="Times New Roman"/>
          <w:b w:val="0"/>
          <w:sz w:val="26"/>
          <w:szCs w:val="26"/>
        </w:rPr>
      </w:pPr>
      <w:r w:rsidRPr="00F05759">
        <w:rPr>
          <w:rFonts w:ascii="Times New Roman" w:hAnsi="Times New Roman" w:cs="Times New Roman"/>
          <w:b w:val="0"/>
          <w:sz w:val="26"/>
          <w:szCs w:val="26"/>
        </w:rPr>
        <w:t>ПРОГНОЗ</w:t>
      </w:r>
    </w:p>
    <w:p w:rsidR="00C877C4" w:rsidRDefault="00F05759">
      <w:pPr>
        <w:pStyle w:val="ConsPlusTitle"/>
        <w:jc w:val="center"/>
        <w:outlineLvl w:val="1"/>
        <w:rPr>
          <w:rFonts w:ascii="Times New Roman" w:hAnsi="Times New Roman" w:cs="Times New Roman"/>
          <w:b w:val="0"/>
          <w:sz w:val="26"/>
          <w:szCs w:val="26"/>
        </w:rPr>
      </w:pPr>
      <w:r w:rsidRPr="00F05759">
        <w:rPr>
          <w:rFonts w:ascii="Times New Roman" w:hAnsi="Times New Roman" w:cs="Times New Roman"/>
          <w:b w:val="0"/>
          <w:sz w:val="26"/>
          <w:szCs w:val="26"/>
        </w:rPr>
        <w:t xml:space="preserve"> св</w:t>
      </w:r>
      <w:r w:rsidR="00C877C4">
        <w:rPr>
          <w:rFonts w:ascii="Times New Roman" w:hAnsi="Times New Roman" w:cs="Times New Roman"/>
          <w:b w:val="0"/>
          <w:sz w:val="26"/>
          <w:szCs w:val="26"/>
        </w:rPr>
        <w:t xml:space="preserve">одных показателей муниципальных заданий </w:t>
      </w:r>
      <w:r w:rsidRPr="00F05759">
        <w:rPr>
          <w:rFonts w:ascii="Times New Roman" w:hAnsi="Times New Roman" w:cs="Times New Roman"/>
          <w:b w:val="0"/>
          <w:sz w:val="26"/>
          <w:szCs w:val="26"/>
        </w:rPr>
        <w:t xml:space="preserve">на оказание муниципальных услуг (выполнение работ) </w:t>
      </w:r>
    </w:p>
    <w:p w:rsidR="00F05759" w:rsidRPr="00F05759" w:rsidRDefault="00F05759">
      <w:pPr>
        <w:pStyle w:val="ConsPlusTitle"/>
        <w:jc w:val="center"/>
        <w:outlineLvl w:val="1"/>
        <w:rPr>
          <w:rFonts w:ascii="Times New Roman" w:hAnsi="Times New Roman" w:cs="Times New Roman"/>
          <w:b w:val="0"/>
          <w:sz w:val="26"/>
          <w:szCs w:val="26"/>
        </w:rPr>
      </w:pPr>
      <w:r w:rsidRPr="00F05759">
        <w:rPr>
          <w:rFonts w:ascii="Times New Roman" w:hAnsi="Times New Roman" w:cs="Times New Roman"/>
          <w:b w:val="0"/>
          <w:sz w:val="26"/>
          <w:szCs w:val="26"/>
        </w:rPr>
        <w:t xml:space="preserve">муниципальными бюджетными учреждениями в рамках муниципальной программы Арсеньевского городского округа </w:t>
      </w:r>
    </w:p>
    <w:p w:rsidR="00F05759" w:rsidRPr="00F05759" w:rsidRDefault="00F05759" w:rsidP="00F05759">
      <w:pPr>
        <w:pStyle w:val="ConsPlusNormal"/>
        <w:jc w:val="center"/>
        <w:rPr>
          <w:rFonts w:ascii="Times New Roman" w:hAnsi="Times New Roman" w:cs="Times New Roman"/>
          <w:sz w:val="24"/>
          <w:szCs w:val="24"/>
          <w:u w:val="single"/>
        </w:rPr>
      </w:pPr>
      <w:r w:rsidRPr="00F05759">
        <w:rPr>
          <w:rFonts w:ascii="Times New Roman" w:hAnsi="Times New Roman" w:cs="Times New Roman"/>
          <w:sz w:val="24"/>
          <w:szCs w:val="24"/>
          <w:u w:val="single"/>
        </w:rPr>
        <w:t xml:space="preserve">«Благоустройство Арсеньевского городского округа» </w:t>
      </w:r>
    </w:p>
    <w:p w:rsidR="00F05759" w:rsidRPr="00F05759" w:rsidRDefault="00F05759" w:rsidP="00F05759">
      <w:pPr>
        <w:pStyle w:val="ConsPlusNormal"/>
        <w:jc w:val="center"/>
        <w:rPr>
          <w:rFonts w:ascii="Times New Roman" w:hAnsi="Times New Roman" w:cs="Times New Roman"/>
          <w:sz w:val="24"/>
          <w:szCs w:val="24"/>
        </w:rPr>
      </w:pPr>
      <w:r w:rsidRPr="00F05759">
        <w:rPr>
          <w:rFonts w:ascii="Times New Roman" w:hAnsi="Times New Roman" w:cs="Times New Roman"/>
          <w:sz w:val="24"/>
          <w:szCs w:val="24"/>
        </w:rPr>
        <w:t>(наименование муниципальной программы)</w:t>
      </w:r>
    </w:p>
    <w:p w:rsidR="00F05759" w:rsidRDefault="00F05759">
      <w:pPr>
        <w:pStyle w:val="ConsPlusTitle"/>
        <w:jc w:val="center"/>
        <w:outlineLvl w:val="1"/>
        <w:rPr>
          <w:rFonts w:ascii="Times New Roman" w:hAnsi="Times New Roman" w:cs="Times New Roman"/>
          <w:sz w:val="26"/>
          <w:szCs w:val="26"/>
        </w:rPr>
      </w:pPr>
    </w:p>
    <w:p w:rsidR="00F05759" w:rsidRDefault="00F05759">
      <w:pPr>
        <w:pStyle w:val="ConsPlusTitle"/>
        <w:jc w:val="center"/>
        <w:outlineLvl w:val="1"/>
        <w:rPr>
          <w:rFonts w:ascii="Times New Roman" w:hAnsi="Times New Roman" w:cs="Times New Roman"/>
          <w:sz w:val="26"/>
          <w:szCs w:val="26"/>
        </w:rPr>
      </w:pPr>
    </w:p>
    <w:tbl>
      <w:tblPr>
        <w:tblW w:w="554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1984"/>
        <w:gridCol w:w="1138"/>
        <w:gridCol w:w="717"/>
        <w:gridCol w:w="708"/>
        <w:gridCol w:w="708"/>
        <w:gridCol w:w="708"/>
        <w:gridCol w:w="708"/>
        <w:gridCol w:w="708"/>
        <w:gridCol w:w="708"/>
        <w:gridCol w:w="714"/>
        <w:gridCol w:w="740"/>
        <w:gridCol w:w="811"/>
        <w:gridCol w:w="708"/>
        <w:gridCol w:w="708"/>
        <w:gridCol w:w="850"/>
        <w:gridCol w:w="843"/>
        <w:gridCol w:w="805"/>
        <w:gridCol w:w="692"/>
        <w:gridCol w:w="779"/>
      </w:tblGrid>
      <w:tr w:rsidR="00F637E6" w:rsidRPr="00E0615A" w:rsidTr="00FF3A45">
        <w:trPr>
          <w:trHeight w:val="731"/>
          <w:tblHeader/>
        </w:trPr>
        <w:tc>
          <w:tcPr>
            <w:tcW w:w="131" w:type="pct"/>
            <w:vMerge w:val="restart"/>
          </w:tcPr>
          <w:p w:rsidR="00F637E6" w:rsidRPr="00E0615A" w:rsidRDefault="00F637E6" w:rsidP="00FF3A45">
            <w:pPr>
              <w:suppressAutoHyphens w:val="0"/>
              <w:autoSpaceDN w:val="0"/>
              <w:ind w:firstLine="0"/>
              <w:jc w:val="center"/>
              <w:rPr>
                <w:rFonts w:eastAsiaTheme="minorEastAsia"/>
                <w:sz w:val="20"/>
              </w:rPr>
            </w:pPr>
            <w:r>
              <w:rPr>
                <w:rFonts w:eastAsiaTheme="minorEastAsia"/>
                <w:sz w:val="20"/>
              </w:rPr>
              <w:t>№ п/п</w:t>
            </w:r>
          </w:p>
        </w:tc>
        <w:tc>
          <w:tcPr>
            <w:tcW w:w="614" w:type="pct"/>
            <w:vMerge w:val="restar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Наименование муниципальной услуги (работы) и ее содержание</w:t>
            </w:r>
          </w:p>
        </w:tc>
        <w:tc>
          <w:tcPr>
            <w:tcW w:w="574" w:type="pct"/>
            <w:gridSpan w:val="2"/>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Показатель объема муниципальной услуги (работы)</w:t>
            </w:r>
          </w:p>
        </w:tc>
        <w:tc>
          <w:tcPr>
            <w:tcW w:w="1764" w:type="pct"/>
            <w:gridSpan w:val="8"/>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Значение показателя объема муниципальной услуги (работы)</w:t>
            </w:r>
          </w:p>
        </w:tc>
        <w:tc>
          <w:tcPr>
            <w:tcW w:w="1917" w:type="pct"/>
            <w:gridSpan w:val="8"/>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Расходы бюджета городского округа на оказание муниципальной услуги (выполнение работы), тыс. руб.</w:t>
            </w:r>
          </w:p>
        </w:tc>
      </w:tr>
      <w:tr w:rsidR="00F637E6" w:rsidRPr="00E0615A" w:rsidTr="00FD027A">
        <w:trPr>
          <w:trHeight w:val="1002"/>
          <w:tblHeader/>
        </w:trPr>
        <w:tc>
          <w:tcPr>
            <w:tcW w:w="131" w:type="pct"/>
            <w:vMerge/>
          </w:tcPr>
          <w:p w:rsidR="00F637E6" w:rsidRPr="00E0615A" w:rsidRDefault="00F637E6" w:rsidP="00FF3A45">
            <w:pPr>
              <w:suppressAutoHyphens w:val="0"/>
              <w:autoSpaceDN w:val="0"/>
              <w:ind w:firstLine="0"/>
              <w:jc w:val="left"/>
              <w:rPr>
                <w:rFonts w:eastAsiaTheme="minorEastAsia"/>
                <w:sz w:val="20"/>
              </w:rPr>
            </w:pPr>
          </w:p>
        </w:tc>
        <w:tc>
          <w:tcPr>
            <w:tcW w:w="614" w:type="pct"/>
            <w:vMerge/>
          </w:tcPr>
          <w:p w:rsidR="00F637E6" w:rsidRPr="00E0615A" w:rsidRDefault="00F637E6" w:rsidP="00FF3A45">
            <w:pPr>
              <w:suppressAutoHyphens w:val="0"/>
              <w:autoSpaceDN w:val="0"/>
              <w:ind w:firstLine="0"/>
              <w:jc w:val="left"/>
              <w:rPr>
                <w:rFonts w:eastAsiaTheme="minorEastAsia"/>
                <w:sz w:val="20"/>
              </w:rPr>
            </w:pPr>
          </w:p>
        </w:tc>
        <w:tc>
          <w:tcPr>
            <w:tcW w:w="352"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наименование показателя</w:t>
            </w:r>
          </w:p>
        </w:tc>
        <w:tc>
          <w:tcPr>
            <w:tcW w:w="222"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наименование ед</w:t>
            </w:r>
            <w:r>
              <w:rPr>
                <w:rFonts w:eastAsiaTheme="minorEastAsia"/>
                <w:sz w:val="20"/>
              </w:rPr>
              <w:t>.</w:t>
            </w:r>
            <w:r w:rsidRPr="00E0615A">
              <w:rPr>
                <w:rFonts w:eastAsiaTheme="minorEastAsia"/>
                <w:sz w:val="20"/>
              </w:rPr>
              <w:t xml:space="preserve"> измерения</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2021</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2022</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2023</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2024</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2025</w:t>
            </w:r>
          </w:p>
        </w:tc>
        <w:tc>
          <w:tcPr>
            <w:tcW w:w="22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2026</w:t>
            </w:r>
          </w:p>
        </w:tc>
        <w:tc>
          <w:tcPr>
            <w:tcW w:w="22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2027</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2021</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2022</w:t>
            </w:r>
          </w:p>
        </w:tc>
        <w:tc>
          <w:tcPr>
            <w:tcW w:w="263"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2023</w:t>
            </w:r>
          </w:p>
        </w:tc>
        <w:tc>
          <w:tcPr>
            <w:tcW w:w="26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2024</w:t>
            </w:r>
          </w:p>
        </w:tc>
        <w:tc>
          <w:tcPr>
            <w:tcW w:w="24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2025</w:t>
            </w:r>
          </w:p>
        </w:tc>
        <w:tc>
          <w:tcPr>
            <w:tcW w:w="214"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2026</w:t>
            </w:r>
          </w:p>
        </w:tc>
        <w:tc>
          <w:tcPr>
            <w:tcW w:w="24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2027</w:t>
            </w:r>
          </w:p>
        </w:tc>
      </w:tr>
      <w:tr w:rsidR="00F637E6" w:rsidRPr="00E0615A" w:rsidTr="00FD027A">
        <w:trPr>
          <w:trHeight w:val="118"/>
          <w:tblHeader/>
        </w:trPr>
        <w:tc>
          <w:tcPr>
            <w:tcW w:w="131" w:type="pct"/>
          </w:tcPr>
          <w:p w:rsidR="00F637E6" w:rsidRPr="00E0615A" w:rsidRDefault="00F637E6" w:rsidP="00FF3A45">
            <w:pPr>
              <w:suppressAutoHyphens w:val="0"/>
              <w:autoSpaceDN w:val="0"/>
              <w:ind w:firstLine="0"/>
              <w:jc w:val="center"/>
              <w:rPr>
                <w:rFonts w:eastAsiaTheme="minorEastAsia"/>
                <w:sz w:val="20"/>
              </w:rPr>
            </w:pPr>
            <w:r>
              <w:rPr>
                <w:rFonts w:eastAsiaTheme="minorEastAsia"/>
                <w:sz w:val="20"/>
              </w:rPr>
              <w:t>1</w:t>
            </w:r>
          </w:p>
        </w:tc>
        <w:tc>
          <w:tcPr>
            <w:tcW w:w="614"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w:t>
            </w:r>
          </w:p>
        </w:tc>
        <w:tc>
          <w:tcPr>
            <w:tcW w:w="352"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w:t>
            </w:r>
          </w:p>
        </w:tc>
        <w:tc>
          <w:tcPr>
            <w:tcW w:w="222"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4</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5</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6</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8</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9</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10</w:t>
            </w:r>
          </w:p>
        </w:tc>
        <w:tc>
          <w:tcPr>
            <w:tcW w:w="221"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11</w:t>
            </w:r>
          </w:p>
        </w:tc>
        <w:tc>
          <w:tcPr>
            <w:tcW w:w="22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12</w:t>
            </w:r>
          </w:p>
        </w:tc>
        <w:tc>
          <w:tcPr>
            <w:tcW w:w="251"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13</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14</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15</w:t>
            </w:r>
          </w:p>
        </w:tc>
        <w:tc>
          <w:tcPr>
            <w:tcW w:w="263"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16</w:t>
            </w:r>
          </w:p>
        </w:tc>
        <w:tc>
          <w:tcPr>
            <w:tcW w:w="261"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17</w:t>
            </w:r>
          </w:p>
        </w:tc>
        <w:tc>
          <w:tcPr>
            <w:tcW w:w="24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18</w:t>
            </w:r>
          </w:p>
        </w:tc>
        <w:tc>
          <w:tcPr>
            <w:tcW w:w="214"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19</w:t>
            </w:r>
          </w:p>
        </w:tc>
        <w:tc>
          <w:tcPr>
            <w:tcW w:w="241"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20</w:t>
            </w:r>
          </w:p>
        </w:tc>
      </w:tr>
      <w:tr w:rsidR="00F637E6" w:rsidRPr="00E0615A" w:rsidTr="00FD027A">
        <w:trPr>
          <w:trHeight w:val="723"/>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1.</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Предоставление земельного участка для погребения умершего</w:t>
            </w:r>
          </w:p>
        </w:tc>
        <w:tc>
          <w:tcPr>
            <w:tcW w:w="35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Кол-во объектов</w:t>
            </w:r>
          </w:p>
        </w:tc>
        <w:tc>
          <w:tcPr>
            <w:tcW w:w="22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шт.</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720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720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720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720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720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720</w:t>
            </w:r>
          </w:p>
        </w:tc>
        <w:tc>
          <w:tcPr>
            <w:tcW w:w="22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720</w:t>
            </w:r>
          </w:p>
        </w:tc>
        <w:tc>
          <w:tcPr>
            <w:tcW w:w="22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720</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1 013, 91134</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1 028, 02320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1 110, 86157</w:t>
            </w:r>
          </w:p>
        </w:tc>
        <w:tc>
          <w:tcPr>
            <w:tcW w:w="263"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1 088, 03520</w:t>
            </w:r>
          </w:p>
        </w:tc>
        <w:tc>
          <w:tcPr>
            <w:tcW w:w="26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1 111,25520</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1 088, 03520</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asciiTheme="minorHAnsi" w:eastAsiaTheme="minorHAnsi" w:hAnsiTheme="minorHAnsi" w:cstheme="minorBidi"/>
                <w:sz w:val="20"/>
                <w:lang w:eastAsia="en-US"/>
              </w:rPr>
            </w:pPr>
            <w:r w:rsidRPr="00E0615A">
              <w:rPr>
                <w:rFonts w:eastAsiaTheme="minorEastAsia"/>
                <w:sz w:val="20"/>
              </w:rPr>
              <w:t>1 088, 03520</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asciiTheme="minorHAnsi" w:eastAsiaTheme="minorHAnsi" w:hAnsiTheme="minorHAnsi" w:cstheme="minorBidi"/>
                <w:sz w:val="20"/>
                <w:lang w:eastAsia="en-US"/>
              </w:rPr>
            </w:pPr>
            <w:r w:rsidRPr="00E0615A">
              <w:rPr>
                <w:rFonts w:eastAsiaTheme="minorEastAsia"/>
                <w:sz w:val="20"/>
              </w:rPr>
              <w:t>1 088, 03520</w:t>
            </w:r>
          </w:p>
        </w:tc>
      </w:tr>
      <w:tr w:rsidR="00F637E6" w:rsidRPr="00E0615A" w:rsidTr="00FD027A">
        <w:trPr>
          <w:trHeight w:val="752"/>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2.</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Организация ритуальных услуг и содержание мест захоронения</w:t>
            </w:r>
          </w:p>
        </w:tc>
        <w:tc>
          <w:tcPr>
            <w:tcW w:w="35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color w:val="000000"/>
                <w:sz w:val="20"/>
                <w:lang w:eastAsia="en-US"/>
              </w:rPr>
            </w:pPr>
            <w:r w:rsidRPr="00E0615A">
              <w:rPr>
                <w:rFonts w:eastAsiaTheme="minorHAnsi"/>
                <w:color w:val="000000"/>
                <w:sz w:val="20"/>
                <w:lang w:eastAsia="en-US"/>
              </w:rPr>
              <w:t>Кол-во захоронений</w:t>
            </w:r>
          </w:p>
        </w:tc>
        <w:tc>
          <w:tcPr>
            <w:tcW w:w="22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ед.</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9</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0</w:t>
            </w:r>
          </w:p>
        </w:tc>
        <w:tc>
          <w:tcPr>
            <w:tcW w:w="22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0</w:t>
            </w:r>
          </w:p>
        </w:tc>
        <w:tc>
          <w:tcPr>
            <w:tcW w:w="22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0</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88, 52366</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37, 72147</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0,00</w:t>
            </w:r>
          </w:p>
        </w:tc>
        <w:tc>
          <w:tcPr>
            <w:tcW w:w="263"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0,00</w:t>
            </w:r>
          </w:p>
        </w:tc>
        <w:tc>
          <w:tcPr>
            <w:tcW w:w="261" w:type="pct"/>
            <w:vAlign w:val="center"/>
          </w:tcPr>
          <w:p w:rsidR="00F637E6" w:rsidRPr="00E0615A" w:rsidRDefault="00F637E6" w:rsidP="00FF3A45">
            <w:pPr>
              <w:widowControl/>
              <w:suppressAutoHyphens w:val="0"/>
              <w:autoSpaceDE/>
              <w:spacing w:line="259" w:lineRule="auto"/>
              <w:ind w:firstLine="0"/>
              <w:jc w:val="center"/>
              <w:rPr>
                <w:rFonts w:eastAsiaTheme="minorEastAsia"/>
                <w:sz w:val="20"/>
              </w:rPr>
            </w:pPr>
            <w:r w:rsidRPr="00E0615A">
              <w:rPr>
                <w:rFonts w:eastAsiaTheme="minorEastAsia"/>
                <w:sz w:val="20"/>
              </w:rPr>
              <w:t>0,00</w:t>
            </w:r>
          </w:p>
        </w:tc>
        <w:tc>
          <w:tcPr>
            <w:tcW w:w="249" w:type="pct"/>
            <w:vAlign w:val="center"/>
          </w:tcPr>
          <w:p w:rsidR="00F637E6" w:rsidRPr="00E0615A" w:rsidRDefault="00F637E6" w:rsidP="00FF3A45">
            <w:pPr>
              <w:widowControl/>
              <w:suppressAutoHyphens w:val="0"/>
              <w:autoSpaceDE/>
              <w:spacing w:line="259" w:lineRule="auto"/>
              <w:ind w:firstLine="0"/>
              <w:jc w:val="center"/>
              <w:rPr>
                <w:rFonts w:eastAsiaTheme="minorEastAsia"/>
                <w:sz w:val="20"/>
              </w:rPr>
            </w:pPr>
            <w:r w:rsidRPr="00E0615A">
              <w:rPr>
                <w:rFonts w:eastAsiaTheme="minorEastAsia"/>
                <w:sz w:val="20"/>
              </w:rPr>
              <w:t>0,00</w:t>
            </w:r>
          </w:p>
        </w:tc>
        <w:tc>
          <w:tcPr>
            <w:tcW w:w="214" w:type="pct"/>
            <w:vAlign w:val="center"/>
          </w:tcPr>
          <w:p w:rsidR="00F637E6" w:rsidRPr="00E0615A" w:rsidRDefault="00F637E6" w:rsidP="00FF3A45">
            <w:pPr>
              <w:widowControl/>
              <w:suppressAutoHyphens w:val="0"/>
              <w:autoSpaceDE/>
              <w:spacing w:line="259" w:lineRule="auto"/>
              <w:ind w:firstLine="0"/>
              <w:jc w:val="center"/>
              <w:rPr>
                <w:rFonts w:eastAsiaTheme="minorEastAsia"/>
                <w:sz w:val="20"/>
              </w:rPr>
            </w:pPr>
            <w:r w:rsidRPr="00E0615A">
              <w:rPr>
                <w:rFonts w:eastAsiaTheme="minorEastAsia"/>
                <w:sz w:val="20"/>
              </w:rPr>
              <w:t>0,00</w:t>
            </w:r>
          </w:p>
        </w:tc>
        <w:tc>
          <w:tcPr>
            <w:tcW w:w="241" w:type="pct"/>
            <w:vAlign w:val="center"/>
          </w:tcPr>
          <w:p w:rsidR="00F637E6" w:rsidRPr="00E0615A" w:rsidRDefault="00F637E6" w:rsidP="00FF3A45">
            <w:pPr>
              <w:widowControl/>
              <w:suppressAutoHyphens w:val="0"/>
              <w:autoSpaceDE/>
              <w:spacing w:line="259" w:lineRule="auto"/>
              <w:ind w:firstLine="0"/>
              <w:jc w:val="center"/>
              <w:rPr>
                <w:rFonts w:eastAsiaTheme="minorEastAsia"/>
                <w:sz w:val="20"/>
              </w:rPr>
            </w:pPr>
            <w:r w:rsidRPr="00E0615A">
              <w:rPr>
                <w:rFonts w:eastAsiaTheme="minorEastAsia"/>
                <w:sz w:val="20"/>
              </w:rPr>
              <w:t>0,00</w:t>
            </w:r>
          </w:p>
        </w:tc>
      </w:tr>
      <w:tr w:rsidR="00F637E6" w:rsidRPr="00E0615A" w:rsidTr="00FD027A">
        <w:trPr>
          <w:trHeight w:val="1047"/>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3.</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Организация ритуальных услуг и содержание мест захоронения (за счет краевого бюджета)</w:t>
            </w:r>
          </w:p>
        </w:tc>
        <w:tc>
          <w:tcPr>
            <w:tcW w:w="35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color w:val="000000"/>
                <w:sz w:val="20"/>
                <w:lang w:eastAsia="en-US"/>
              </w:rPr>
            </w:pPr>
            <w:r w:rsidRPr="00E0615A">
              <w:rPr>
                <w:rFonts w:eastAsiaTheme="minorHAnsi"/>
                <w:color w:val="000000"/>
                <w:sz w:val="20"/>
                <w:lang w:eastAsia="en-US"/>
              </w:rPr>
              <w:t>Кол-во захоронений</w:t>
            </w:r>
          </w:p>
        </w:tc>
        <w:tc>
          <w:tcPr>
            <w:tcW w:w="22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ед.</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4</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8</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7</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7</w:t>
            </w:r>
          </w:p>
        </w:tc>
        <w:tc>
          <w:tcPr>
            <w:tcW w:w="221"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7</w:t>
            </w:r>
          </w:p>
        </w:tc>
        <w:tc>
          <w:tcPr>
            <w:tcW w:w="22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7</w:t>
            </w:r>
          </w:p>
        </w:tc>
        <w:tc>
          <w:tcPr>
            <w:tcW w:w="251"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0</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23,12994</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33,43048</w:t>
            </w:r>
          </w:p>
        </w:tc>
        <w:tc>
          <w:tcPr>
            <w:tcW w:w="263"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74,81744</w:t>
            </w:r>
          </w:p>
        </w:tc>
        <w:tc>
          <w:tcPr>
            <w:tcW w:w="261" w:type="pct"/>
            <w:vAlign w:val="center"/>
          </w:tcPr>
          <w:p w:rsidR="00F637E6" w:rsidRPr="00DB7077" w:rsidRDefault="00F637E6" w:rsidP="00FF3A45">
            <w:pPr>
              <w:widowControl/>
              <w:suppressAutoHyphens w:val="0"/>
              <w:autoSpaceDE/>
              <w:spacing w:line="259" w:lineRule="auto"/>
              <w:ind w:firstLine="0"/>
              <w:jc w:val="center"/>
              <w:rPr>
                <w:rFonts w:eastAsiaTheme="minorEastAsia"/>
                <w:sz w:val="20"/>
              </w:rPr>
            </w:pPr>
            <w:r w:rsidRPr="00DB7077">
              <w:rPr>
                <w:rFonts w:eastAsiaTheme="minorEastAsia"/>
                <w:sz w:val="20"/>
              </w:rPr>
              <w:t>65,93885</w:t>
            </w:r>
          </w:p>
        </w:tc>
        <w:tc>
          <w:tcPr>
            <w:tcW w:w="249" w:type="pct"/>
            <w:vAlign w:val="center"/>
          </w:tcPr>
          <w:p w:rsidR="00F637E6" w:rsidRPr="00E0615A" w:rsidRDefault="00F637E6" w:rsidP="00FF3A45">
            <w:pPr>
              <w:widowControl/>
              <w:suppressAutoHyphens w:val="0"/>
              <w:autoSpaceDE/>
              <w:spacing w:line="259" w:lineRule="auto"/>
              <w:ind w:firstLine="0"/>
              <w:jc w:val="center"/>
              <w:rPr>
                <w:rFonts w:eastAsiaTheme="minorEastAsia"/>
                <w:sz w:val="20"/>
              </w:rPr>
            </w:pPr>
            <w:r w:rsidRPr="00E0615A">
              <w:rPr>
                <w:rFonts w:eastAsiaTheme="minorEastAsia"/>
                <w:sz w:val="20"/>
              </w:rPr>
              <w:t>68,57668</w:t>
            </w:r>
          </w:p>
        </w:tc>
        <w:tc>
          <w:tcPr>
            <w:tcW w:w="214" w:type="pct"/>
            <w:vAlign w:val="center"/>
          </w:tcPr>
          <w:p w:rsidR="00F637E6" w:rsidRPr="00E0615A" w:rsidRDefault="00F637E6" w:rsidP="00FF3A45">
            <w:pPr>
              <w:widowControl/>
              <w:suppressAutoHyphens w:val="0"/>
              <w:autoSpaceDE/>
              <w:spacing w:line="259" w:lineRule="auto"/>
              <w:ind w:firstLine="0"/>
              <w:jc w:val="center"/>
              <w:rPr>
                <w:rFonts w:eastAsiaTheme="minorEastAsia"/>
                <w:sz w:val="20"/>
              </w:rPr>
            </w:pPr>
            <w:r w:rsidRPr="00E0615A">
              <w:rPr>
                <w:rFonts w:eastAsiaTheme="minorEastAsia"/>
                <w:sz w:val="20"/>
              </w:rPr>
              <w:t>68,57668</w:t>
            </w:r>
          </w:p>
        </w:tc>
        <w:tc>
          <w:tcPr>
            <w:tcW w:w="241" w:type="pct"/>
            <w:vAlign w:val="center"/>
          </w:tcPr>
          <w:p w:rsidR="00F637E6" w:rsidRPr="00E0615A" w:rsidRDefault="00F637E6" w:rsidP="00FF3A45">
            <w:pPr>
              <w:widowControl/>
              <w:suppressAutoHyphens w:val="0"/>
              <w:autoSpaceDE/>
              <w:spacing w:line="259" w:lineRule="auto"/>
              <w:ind w:firstLine="0"/>
              <w:jc w:val="center"/>
              <w:rPr>
                <w:rFonts w:eastAsiaTheme="minorEastAsia"/>
                <w:sz w:val="20"/>
              </w:rPr>
            </w:pPr>
            <w:r w:rsidRPr="00E0615A">
              <w:rPr>
                <w:rFonts w:eastAsiaTheme="minorEastAsia"/>
                <w:sz w:val="20"/>
              </w:rPr>
              <w:t>68,57668</w:t>
            </w:r>
          </w:p>
        </w:tc>
      </w:tr>
      <w:tr w:rsidR="00F637E6" w:rsidRPr="00E0615A" w:rsidTr="00FD027A">
        <w:trPr>
          <w:trHeight w:val="1521"/>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4.</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Механизированное подметание территории городского округа. Подметание проезжей части дорог с увлажнением</w:t>
            </w:r>
          </w:p>
        </w:tc>
        <w:tc>
          <w:tcPr>
            <w:tcW w:w="35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color w:val="000000"/>
                <w:sz w:val="20"/>
                <w:lang w:eastAsia="en-US"/>
              </w:rPr>
              <w:t>Площадь объекта</w:t>
            </w:r>
          </w:p>
        </w:tc>
        <w:tc>
          <w:tcPr>
            <w:tcW w:w="22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3 131 459,94</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3 134 059,94</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3 134 059,94</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3 134 059,94</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3 134 059,94</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3 134 059,94</w:t>
            </w:r>
          </w:p>
        </w:tc>
        <w:tc>
          <w:tcPr>
            <w:tcW w:w="221" w:type="pct"/>
            <w:vAlign w:val="center"/>
          </w:tcPr>
          <w:p w:rsidR="00F637E6" w:rsidRPr="00E0615A" w:rsidRDefault="00F637E6" w:rsidP="00FF3A45">
            <w:pPr>
              <w:widowControl/>
              <w:suppressAutoHyphens w:val="0"/>
              <w:autoSpaceDE/>
              <w:spacing w:after="160" w:line="259" w:lineRule="auto"/>
              <w:ind w:firstLine="0"/>
              <w:jc w:val="center"/>
              <w:rPr>
                <w:rFonts w:asciiTheme="minorHAnsi" w:eastAsiaTheme="minorHAnsi" w:hAnsiTheme="minorHAnsi" w:cstheme="minorBidi"/>
                <w:sz w:val="20"/>
                <w:lang w:eastAsia="en-US"/>
              </w:rPr>
            </w:pPr>
            <w:r w:rsidRPr="00E0615A">
              <w:rPr>
                <w:rFonts w:eastAsiaTheme="minorEastAsia"/>
                <w:sz w:val="20"/>
              </w:rPr>
              <w:t>3 134 059,94</w:t>
            </w:r>
          </w:p>
        </w:tc>
        <w:tc>
          <w:tcPr>
            <w:tcW w:w="229" w:type="pct"/>
            <w:vAlign w:val="center"/>
          </w:tcPr>
          <w:p w:rsidR="00F637E6" w:rsidRPr="00E0615A" w:rsidRDefault="00F637E6" w:rsidP="00FF3A45">
            <w:pPr>
              <w:widowControl/>
              <w:suppressAutoHyphens w:val="0"/>
              <w:autoSpaceDE/>
              <w:spacing w:after="160" w:line="259" w:lineRule="auto"/>
              <w:ind w:firstLine="0"/>
              <w:jc w:val="center"/>
              <w:rPr>
                <w:rFonts w:asciiTheme="minorHAnsi" w:eastAsiaTheme="minorHAnsi" w:hAnsiTheme="minorHAnsi" w:cstheme="minorBidi"/>
                <w:sz w:val="20"/>
                <w:lang w:eastAsia="en-US"/>
              </w:rPr>
            </w:pPr>
            <w:r w:rsidRPr="00E0615A">
              <w:rPr>
                <w:rFonts w:eastAsiaTheme="minorEastAsia"/>
                <w:sz w:val="20"/>
              </w:rPr>
              <w:t>3 134 059,94</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1 597, 04457</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2 538, 58855</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2 726, 63210</w:t>
            </w:r>
          </w:p>
        </w:tc>
        <w:tc>
          <w:tcPr>
            <w:tcW w:w="263"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2 946, 01634</w:t>
            </w:r>
          </w:p>
        </w:tc>
        <w:tc>
          <w:tcPr>
            <w:tcW w:w="26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2 914,64575</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2 914,64575</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2 914,64575</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2 914,64575</w:t>
            </w:r>
          </w:p>
        </w:tc>
      </w:tr>
      <w:tr w:rsidR="00F637E6" w:rsidRPr="00E0615A" w:rsidTr="00FD027A">
        <w:trPr>
          <w:trHeight w:val="994"/>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5.</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Уборка мусора по тротуарам, газонам, скверам.</w:t>
            </w:r>
          </w:p>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Уборка мусора, очистка урн</w:t>
            </w:r>
          </w:p>
        </w:tc>
        <w:tc>
          <w:tcPr>
            <w:tcW w:w="35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color w:val="000000"/>
                <w:sz w:val="20"/>
                <w:lang w:eastAsia="en-US"/>
              </w:rPr>
              <w:t>Площадь объекта</w:t>
            </w:r>
          </w:p>
        </w:tc>
        <w:tc>
          <w:tcPr>
            <w:tcW w:w="22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74 153 433,25</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24 684 958,00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23 099 184,99</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22 450 559,99</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22 450 559,99</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22 450 559,99</w:t>
            </w:r>
          </w:p>
        </w:tc>
        <w:tc>
          <w:tcPr>
            <w:tcW w:w="22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22 450 559,99</w:t>
            </w:r>
          </w:p>
        </w:tc>
        <w:tc>
          <w:tcPr>
            <w:tcW w:w="22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22 450 559,99</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16 313, 75532</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17 526, 32018</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15 014, 47024</w:t>
            </w:r>
          </w:p>
        </w:tc>
        <w:tc>
          <w:tcPr>
            <w:tcW w:w="263"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15 939,89759</w:t>
            </w:r>
          </w:p>
        </w:tc>
        <w:tc>
          <w:tcPr>
            <w:tcW w:w="261" w:type="pct"/>
            <w:vAlign w:val="center"/>
          </w:tcPr>
          <w:p w:rsidR="00F637E6" w:rsidRPr="00DB7077" w:rsidRDefault="00F637E6" w:rsidP="00FF3A45">
            <w:pPr>
              <w:widowControl/>
              <w:suppressAutoHyphens w:val="0"/>
              <w:autoSpaceDE/>
              <w:spacing w:after="160" w:line="259" w:lineRule="auto"/>
              <w:ind w:firstLine="0"/>
              <w:jc w:val="center"/>
              <w:rPr>
                <w:rFonts w:eastAsiaTheme="minorHAnsi"/>
                <w:sz w:val="20"/>
                <w:lang w:eastAsia="en-US"/>
              </w:rPr>
            </w:pPr>
            <w:r w:rsidRPr="00DB7077">
              <w:rPr>
                <w:rFonts w:eastAsiaTheme="minorEastAsia"/>
                <w:sz w:val="20"/>
              </w:rPr>
              <w:t>14 592,86399</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14 592,86399</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14 592,86399</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14 592,86399</w:t>
            </w:r>
          </w:p>
        </w:tc>
      </w:tr>
      <w:tr w:rsidR="00F637E6" w:rsidRPr="00E0615A" w:rsidTr="00FD027A">
        <w:trPr>
          <w:trHeight w:val="758"/>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6.</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Покос травы</w:t>
            </w:r>
          </w:p>
        </w:tc>
        <w:tc>
          <w:tcPr>
            <w:tcW w:w="352" w:type="pct"/>
            <w:vAlign w:val="center"/>
          </w:tcPr>
          <w:p w:rsidR="00F637E6" w:rsidRPr="00E0615A" w:rsidRDefault="00F637E6" w:rsidP="00FF3A45">
            <w:pPr>
              <w:suppressAutoHyphens w:val="0"/>
              <w:autoSpaceDN w:val="0"/>
              <w:ind w:firstLine="0"/>
              <w:jc w:val="center"/>
              <w:rPr>
                <w:sz w:val="20"/>
              </w:rPr>
            </w:pPr>
            <w:r w:rsidRPr="00E0615A">
              <w:rPr>
                <w:color w:val="000000"/>
                <w:sz w:val="20"/>
              </w:rPr>
              <w:t>Площадь обкашиваемой территории</w:t>
            </w:r>
          </w:p>
        </w:tc>
        <w:tc>
          <w:tcPr>
            <w:tcW w:w="22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1 558 468,00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1 472 143,00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1 803 063,00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1 472 143,00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1 472 143,00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1 472 143,00</w:t>
            </w:r>
          </w:p>
        </w:tc>
        <w:tc>
          <w:tcPr>
            <w:tcW w:w="22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1 472 143,00</w:t>
            </w:r>
          </w:p>
        </w:tc>
        <w:tc>
          <w:tcPr>
            <w:tcW w:w="22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1 472 143,00</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Pr>
                <w:rFonts w:eastAsiaTheme="minorEastAsia"/>
                <w:sz w:val="20"/>
              </w:rPr>
              <w:t>1 807,82288</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2 075, 72163</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2 470, 19631</w:t>
            </w:r>
          </w:p>
        </w:tc>
        <w:tc>
          <w:tcPr>
            <w:tcW w:w="263"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2 237, 65736</w:t>
            </w:r>
          </w:p>
        </w:tc>
        <w:tc>
          <w:tcPr>
            <w:tcW w:w="26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2 222,93593</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2 222,93593</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2 222,93593</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2 222,93593</w:t>
            </w:r>
          </w:p>
        </w:tc>
      </w:tr>
      <w:tr w:rsidR="00F637E6" w:rsidRPr="00E0615A" w:rsidTr="00FD027A">
        <w:trPr>
          <w:trHeight w:val="1090"/>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7.</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Содержание городских парков, скверов, площадей. Уборка мусора, покос, очистка от снега</w:t>
            </w:r>
          </w:p>
        </w:tc>
        <w:tc>
          <w:tcPr>
            <w:tcW w:w="352" w:type="pct"/>
            <w:vAlign w:val="center"/>
          </w:tcPr>
          <w:p w:rsidR="00F637E6" w:rsidRPr="00E0615A" w:rsidRDefault="00F637E6" w:rsidP="00FF3A45">
            <w:pPr>
              <w:suppressAutoHyphens w:val="0"/>
              <w:autoSpaceDN w:val="0"/>
              <w:ind w:firstLine="0"/>
              <w:jc w:val="center"/>
              <w:rPr>
                <w:sz w:val="20"/>
              </w:rPr>
            </w:pPr>
            <w:r w:rsidRPr="00E0615A">
              <w:rPr>
                <w:sz w:val="20"/>
              </w:rPr>
              <w:t>Общая площадь городских парков, скверов, площадей</w:t>
            </w:r>
          </w:p>
        </w:tc>
        <w:tc>
          <w:tcPr>
            <w:tcW w:w="22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127 966,00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111 138,00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133 395,00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141 156,00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141 156,00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141 156,00</w:t>
            </w:r>
          </w:p>
        </w:tc>
        <w:tc>
          <w:tcPr>
            <w:tcW w:w="22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141 156,00</w:t>
            </w:r>
          </w:p>
        </w:tc>
        <w:tc>
          <w:tcPr>
            <w:tcW w:w="22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141 156,00</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Pr>
                <w:rFonts w:eastAsiaTheme="minorEastAsia"/>
                <w:sz w:val="20"/>
              </w:rPr>
              <w:t>2 300, 828</w:t>
            </w:r>
            <w:r w:rsidRPr="00E0615A">
              <w:rPr>
                <w:rFonts w:eastAsiaTheme="minorEastAsia"/>
                <w:sz w:val="20"/>
              </w:rPr>
              <w:t>68</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3 477, 21910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3 960, 91047</w:t>
            </w:r>
          </w:p>
        </w:tc>
        <w:tc>
          <w:tcPr>
            <w:tcW w:w="263"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4 888, 23227</w:t>
            </w:r>
          </w:p>
        </w:tc>
        <w:tc>
          <w:tcPr>
            <w:tcW w:w="26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4 591,80468</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4 591,80468</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4 591,80468</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4 591,80468</w:t>
            </w:r>
          </w:p>
        </w:tc>
      </w:tr>
      <w:tr w:rsidR="00F637E6" w:rsidRPr="00E0615A" w:rsidTr="00FD027A">
        <w:trPr>
          <w:trHeight w:val="1056"/>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8.</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Очистка территории от снега и наледи. Очистка от снега дорог, тротуаров</w:t>
            </w:r>
          </w:p>
        </w:tc>
        <w:tc>
          <w:tcPr>
            <w:tcW w:w="352" w:type="pct"/>
            <w:vAlign w:val="center"/>
          </w:tcPr>
          <w:p w:rsidR="00F637E6" w:rsidRPr="00E0615A" w:rsidRDefault="00F637E6" w:rsidP="00FF3A45">
            <w:pPr>
              <w:suppressAutoHyphens w:val="0"/>
              <w:autoSpaceDN w:val="0"/>
              <w:ind w:firstLine="0"/>
              <w:jc w:val="center"/>
              <w:rPr>
                <w:sz w:val="20"/>
              </w:rPr>
            </w:pPr>
            <w:r w:rsidRPr="00E0615A">
              <w:rPr>
                <w:color w:val="000000"/>
                <w:sz w:val="20"/>
              </w:rPr>
              <w:t>Площадь проезжей части дорог городского округа</w:t>
            </w:r>
          </w:p>
        </w:tc>
        <w:tc>
          <w:tcPr>
            <w:tcW w:w="22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11 804 345,28</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8 626 904,00</w:t>
            </w:r>
          </w:p>
        </w:tc>
        <w:tc>
          <w:tcPr>
            <w:tcW w:w="219" w:type="pct"/>
            <w:vAlign w:val="center"/>
          </w:tcPr>
          <w:p w:rsidR="00F637E6" w:rsidRDefault="00F637E6" w:rsidP="00FF3A45">
            <w:pPr>
              <w:suppressAutoHyphens w:val="0"/>
              <w:autoSpaceDN w:val="0"/>
              <w:ind w:firstLine="0"/>
              <w:jc w:val="center"/>
              <w:rPr>
                <w:rFonts w:eastAsiaTheme="minorEastAsia"/>
                <w:sz w:val="20"/>
              </w:rPr>
            </w:pPr>
          </w:p>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12 262 898,78</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12 255 805,36</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12 255 805,36</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12 255 805,36</w:t>
            </w:r>
          </w:p>
        </w:tc>
        <w:tc>
          <w:tcPr>
            <w:tcW w:w="22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12 255 805,36</w:t>
            </w:r>
          </w:p>
        </w:tc>
        <w:tc>
          <w:tcPr>
            <w:tcW w:w="22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12 255 805,36</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6 964, 56372</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7 151, 52321</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9 074, 54509</w:t>
            </w:r>
          </w:p>
        </w:tc>
        <w:tc>
          <w:tcPr>
            <w:tcW w:w="263"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10 049,76039</w:t>
            </w:r>
          </w:p>
        </w:tc>
        <w:tc>
          <w:tcPr>
            <w:tcW w:w="261" w:type="pct"/>
            <w:vAlign w:val="center"/>
          </w:tcPr>
          <w:p w:rsidR="00F637E6" w:rsidRPr="00DB7077" w:rsidRDefault="00F637E6" w:rsidP="00FF3A45">
            <w:pPr>
              <w:widowControl/>
              <w:suppressAutoHyphens w:val="0"/>
              <w:autoSpaceDE/>
              <w:spacing w:after="160" w:line="259" w:lineRule="auto"/>
              <w:ind w:firstLine="0"/>
              <w:jc w:val="center"/>
              <w:rPr>
                <w:rFonts w:eastAsiaTheme="minorHAnsi"/>
                <w:sz w:val="20"/>
                <w:lang w:eastAsia="en-US"/>
              </w:rPr>
            </w:pPr>
            <w:r w:rsidRPr="00DB7077">
              <w:rPr>
                <w:rFonts w:eastAsiaTheme="minorHAnsi"/>
                <w:sz w:val="20"/>
                <w:lang w:eastAsia="en-US"/>
              </w:rPr>
              <w:t>9 069,29597</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9069,29597</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9069,29597</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9069,29597</w:t>
            </w:r>
          </w:p>
        </w:tc>
      </w:tr>
      <w:tr w:rsidR="00F637E6" w:rsidRPr="00E0615A" w:rsidTr="00FD027A">
        <w:trPr>
          <w:trHeight w:val="1096"/>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9.</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Ликвидация скользкости. Подсыпка  дорог, тротуаров</w:t>
            </w:r>
          </w:p>
        </w:tc>
        <w:tc>
          <w:tcPr>
            <w:tcW w:w="352" w:type="pct"/>
            <w:vAlign w:val="center"/>
          </w:tcPr>
          <w:p w:rsidR="00F637E6" w:rsidRPr="00E0615A" w:rsidRDefault="00F637E6" w:rsidP="00FF3A45">
            <w:pPr>
              <w:suppressAutoHyphens w:val="0"/>
              <w:autoSpaceDN w:val="0"/>
              <w:adjustRightInd w:val="0"/>
              <w:ind w:firstLine="0"/>
              <w:jc w:val="center"/>
              <w:rPr>
                <w:color w:val="000000"/>
                <w:sz w:val="20"/>
              </w:rPr>
            </w:pPr>
            <w:r w:rsidRPr="00E0615A">
              <w:rPr>
                <w:color w:val="000000"/>
                <w:sz w:val="20"/>
              </w:rPr>
              <w:t>Площадь проезжей части дорог, тротуаров</w:t>
            </w:r>
          </w:p>
        </w:tc>
        <w:tc>
          <w:tcPr>
            <w:tcW w:w="222"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5 064 596,00</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1 983 333,00</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2 950 674,88</w:t>
            </w:r>
          </w:p>
        </w:tc>
        <w:tc>
          <w:tcPr>
            <w:tcW w:w="219"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2 950 674,88</w:t>
            </w:r>
          </w:p>
        </w:tc>
        <w:tc>
          <w:tcPr>
            <w:tcW w:w="219" w:type="pct"/>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2 950 674,88</w:t>
            </w:r>
          </w:p>
        </w:tc>
        <w:tc>
          <w:tcPr>
            <w:tcW w:w="219" w:type="pct"/>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2 950 674,88</w:t>
            </w:r>
          </w:p>
        </w:tc>
        <w:tc>
          <w:tcPr>
            <w:tcW w:w="221" w:type="pct"/>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2 950 674,88</w:t>
            </w:r>
          </w:p>
        </w:tc>
        <w:tc>
          <w:tcPr>
            <w:tcW w:w="229" w:type="pct"/>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2 950 674,88</w:t>
            </w:r>
          </w:p>
        </w:tc>
        <w:tc>
          <w:tcPr>
            <w:tcW w:w="251" w:type="pct"/>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5 773, 63948</w:t>
            </w:r>
          </w:p>
        </w:tc>
        <w:tc>
          <w:tcPr>
            <w:tcW w:w="219" w:type="pct"/>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5 216, 11579</w:t>
            </w:r>
          </w:p>
        </w:tc>
        <w:tc>
          <w:tcPr>
            <w:tcW w:w="219" w:type="pct"/>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7 052, 11296</w:t>
            </w:r>
          </w:p>
        </w:tc>
        <w:tc>
          <w:tcPr>
            <w:tcW w:w="263" w:type="pct"/>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7 258, 66018</w:t>
            </w:r>
          </w:p>
        </w:tc>
        <w:tc>
          <w:tcPr>
            <w:tcW w:w="261" w:type="pct"/>
          </w:tcPr>
          <w:p w:rsidR="00F637E6" w:rsidRPr="00DB7077" w:rsidRDefault="00F637E6" w:rsidP="00FF3A45">
            <w:pPr>
              <w:widowControl/>
              <w:suppressAutoHyphens w:val="0"/>
              <w:autoSpaceDE/>
              <w:spacing w:after="160" w:line="259" w:lineRule="auto"/>
              <w:ind w:firstLine="0"/>
              <w:jc w:val="center"/>
              <w:rPr>
                <w:rFonts w:eastAsiaTheme="minorHAnsi"/>
                <w:sz w:val="20"/>
                <w:lang w:eastAsia="en-US"/>
              </w:rPr>
            </w:pPr>
            <w:r w:rsidRPr="00DB7077">
              <w:rPr>
                <w:rFonts w:eastAsiaTheme="minorHAnsi"/>
                <w:sz w:val="20"/>
                <w:lang w:eastAsia="en-US"/>
              </w:rPr>
              <w:t>3 039,19511</w:t>
            </w:r>
          </w:p>
        </w:tc>
        <w:tc>
          <w:tcPr>
            <w:tcW w:w="249" w:type="pct"/>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3039,19511</w:t>
            </w:r>
          </w:p>
        </w:tc>
        <w:tc>
          <w:tcPr>
            <w:tcW w:w="214" w:type="pct"/>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3039,19511</w:t>
            </w:r>
          </w:p>
        </w:tc>
        <w:tc>
          <w:tcPr>
            <w:tcW w:w="241" w:type="pct"/>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3039,19511</w:t>
            </w:r>
          </w:p>
        </w:tc>
      </w:tr>
      <w:tr w:rsidR="00F637E6" w:rsidRPr="00E0615A" w:rsidTr="00FD027A">
        <w:trPr>
          <w:trHeight w:val="1158"/>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10.</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Отогрев и очистка водопропускных труб. Удаление наледи с водопропускных труб</w:t>
            </w:r>
          </w:p>
        </w:tc>
        <w:tc>
          <w:tcPr>
            <w:tcW w:w="352" w:type="pct"/>
            <w:vAlign w:val="center"/>
          </w:tcPr>
          <w:p w:rsidR="00F637E6" w:rsidRPr="00E0615A" w:rsidRDefault="00F637E6" w:rsidP="00FF3A45">
            <w:pPr>
              <w:suppressAutoHyphens w:val="0"/>
              <w:autoSpaceDN w:val="0"/>
              <w:ind w:firstLine="0"/>
              <w:jc w:val="center"/>
              <w:rPr>
                <w:sz w:val="20"/>
              </w:rPr>
            </w:pPr>
            <w:r w:rsidRPr="00E0615A">
              <w:rPr>
                <w:sz w:val="20"/>
              </w:rPr>
              <w:t>Количество водопропускных труб</w:t>
            </w:r>
          </w:p>
        </w:tc>
        <w:tc>
          <w:tcPr>
            <w:tcW w:w="222" w:type="pct"/>
            <w:vAlign w:val="center"/>
          </w:tcPr>
          <w:p w:rsidR="00F637E6" w:rsidRPr="00E0615A" w:rsidRDefault="00F637E6" w:rsidP="00FF3A45">
            <w:pPr>
              <w:suppressAutoHyphens w:val="0"/>
              <w:autoSpaceDN w:val="0"/>
              <w:ind w:firstLine="0"/>
              <w:jc w:val="center"/>
              <w:rPr>
                <w:sz w:val="20"/>
                <w:vertAlign w:val="superscript"/>
              </w:rPr>
            </w:pPr>
            <w:r w:rsidRPr="00E0615A">
              <w:rPr>
                <w:sz w:val="20"/>
              </w:rPr>
              <w:t>ед.</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2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2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166, 41800</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123, 21056</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124, 48800</w:t>
            </w:r>
          </w:p>
        </w:tc>
        <w:tc>
          <w:tcPr>
            <w:tcW w:w="263"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142, 82644</w:t>
            </w:r>
          </w:p>
        </w:tc>
        <w:tc>
          <w:tcPr>
            <w:tcW w:w="261" w:type="pct"/>
            <w:vAlign w:val="center"/>
          </w:tcPr>
          <w:p w:rsidR="00F637E6" w:rsidRPr="00DB7077" w:rsidRDefault="00F637E6" w:rsidP="00FF3A45">
            <w:pPr>
              <w:widowControl/>
              <w:suppressAutoHyphens w:val="0"/>
              <w:autoSpaceDE/>
              <w:ind w:firstLine="0"/>
              <w:jc w:val="center"/>
              <w:rPr>
                <w:rFonts w:eastAsiaTheme="minorHAnsi"/>
                <w:sz w:val="20"/>
                <w:lang w:eastAsia="en-US"/>
              </w:rPr>
            </w:pPr>
            <w:r w:rsidRPr="00DB7077">
              <w:rPr>
                <w:rFonts w:eastAsiaTheme="minorHAnsi"/>
                <w:sz w:val="20"/>
                <w:lang w:eastAsia="en-US"/>
              </w:rPr>
              <w:t>142,14052</w:t>
            </w:r>
          </w:p>
        </w:tc>
        <w:tc>
          <w:tcPr>
            <w:tcW w:w="249" w:type="pct"/>
            <w:vAlign w:val="center"/>
          </w:tcPr>
          <w:p w:rsidR="00F637E6" w:rsidRPr="00E0615A" w:rsidRDefault="00F637E6" w:rsidP="00FF3A45">
            <w:pPr>
              <w:widowControl/>
              <w:suppressAutoHyphens w:val="0"/>
              <w:autoSpaceDE/>
              <w:ind w:firstLine="0"/>
              <w:jc w:val="center"/>
              <w:rPr>
                <w:rFonts w:eastAsiaTheme="minorHAnsi"/>
                <w:sz w:val="20"/>
                <w:lang w:eastAsia="en-US"/>
              </w:rPr>
            </w:pPr>
            <w:r w:rsidRPr="00E0615A">
              <w:rPr>
                <w:rFonts w:eastAsiaTheme="minorHAnsi"/>
                <w:sz w:val="20"/>
                <w:lang w:eastAsia="en-US"/>
              </w:rPr>
              <w:t>142,14052</w:t>
            </w:r>
          </w:p>
        </w:tc>
        <w:tc>
          <w:tcPr>
            <w:tcW w:w="214" w:type="pct"/>
            <w:vAlign w:val="center"/>
          </w:tcPr>
          <w:p w:rsidR="00F637E6" w:rsidRPr="00E0615A" w:rsidRDefault="00F637E6" w:rsidP="00FF3A45">
            <w:pPr>
              <w:widowControl/>
              <w:suppressAutoHyphens w:val="0"/>
              <w:autoSpaceDE/>
              <w:ind w:firstLine="0"/>
              <w:jc w:val="center"/>
              <w:rPr>
                <w:rFonts w:eastAsiaTheme="minorHAnsi"/>
                <w:sz w:val="20"/>
                <w:lang w:eastAsia="en-US"/>
              </w:rPr>
            </w:pPr>
            <w:r w:rsidRPr="00E0615A">
              <w:rPr>
                <w:rFonts w:eastAsiaTheme="minorHAnsi"/>
                <w:sz w:val="20"/>
                <w:lang w:eastAsia="en-US"/>
              </w:rPr>
              <w:t>142,14052</w:t>
            </w:r>
          </w:p>
        </w:tc>
        <w:tc>
          <w:tcPr>
            <w:tcW w:w="241" w:type="pct"/>
            <w:vAlign w:val="center"/>
          </w:tcPr>
          <w:p w:rsidR="00F637E6" w:rsidRPr="00E0615A" w:rsidRDefault="00F637E6" w:rsidP="00FF3A45">
            <w:pPr>
              <w:widowControl/>
              <w:suppressAutoHyphens w:val="0"/>
              <w:autoSpaceDE/>
              <w:ind w:firstLine="0"/>
              <w:jc w:val="center"/>
              <w:rPr>
                <w:rFonts w:eastAsiaTheme="minorHAnsi"/>
                <w:sz w:val="20"/>
                <w:lang w:eastAsia="en-US"/>
              </w:rPr>
            </w:pPr>
            <w:r w:rsidRPr="00E0615A">
              <w:rPr>
                <w:rFonts w:eastAsiaTheme="minorHAnsi"/>
                <w:sz w:val="20"/>
                <w:lang w:eastAsia="en-US"/>
              </w:rPr>
              <w:t>142,14052</w:t>
            </w:r>
          </w:p>
        </w:tc>
      </w:tr>
      <w:tr w:rsidR="00F637E6" w:rsidRPr="00E0615A" w:rsidTr="00FD027A">
        <w:trPr>
          <w:trHeight w:val="922"/>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11.</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Содержание деревьев и кустарников. Удаление аварийных и перестойных деревьев. Стрижка кустарников</w:t>
            </w:r>
          </w:p>
        </w:tc>
        <w:tc>
          <w:tcPr>
            <w:tcW w:w="352" w:type="pct"/>
            <w:vAlign w:val="center"/>
          </w:tcPr>
          <w:p w:rsidR="00F637E6" w:rsidRPr="00E0615A" w:rsidRDefault="00F637E6" w:rsidP="00FF3A45">
            <w:pPr>
              <w:suppressAutoHyphens w:val="0"/>
              <w:autoSpaceDN w:val="0"/>
              <w:adjustRightInd w:val="0"/>
              <w:ind w:firstLine="0"/>
              <w:jc w:val="center"/>
              <w:rPr>
                <w:color w:val="000000"/>
                <w:sz w:val="20"/>
              </w:rPr>
            </w:pPr>
            <w:r w:rsidRPr="00E0615A">
              <w:rPr>
                <w:sz w:val="20"/>
              </w:rPr>
              <w:t>Количество деревьев и кустарников</w:t>
            </w:r>
          </w:p>
        </w:tc>
        <w:tc>
          <w:tcPr>
            <w:tcW w:w="222" w:type="pct"/>
            <w:vAlign w:val="center"/>
          </w:tcPr>
          <w:p w:rsidR="00F637E6" w:rsidRPr="00E0615A" w:rsidRDefault="00F637E6" w:rsidP="00FF3A45">
            <w:pPr>
              <w:suppressAutoHyphens w:val="0"/>
              <w:autoSpaceDN w:val="0"/>
              <w:ind w:firstLine="0"/>
              <w:jc w:val="center"/>
              <w:rPr>
                <w:sz w:val="20"/>
              </w:rPr>
            </w:pPr>
            <w:r w:rsidRPr="00E0615A">
              <w:rPr>
                <w:sz w:val="20"/>
              </w:rPr>
              <w:t>ед.</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7 138</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7 488</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7 488</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8 649</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8 649</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8 649</w:t>
            </w:r>
          </w:p>
        </w:tc>
        <w:tc>
          <w:tcPr>
            <w:tcW w:w="22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8 649</w:t>
            </w:r>
          </w:p>
        </w:tc>
        <w:tc>
          <w:tcPr>
            <w:tcW w:w="22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8 649</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2 454, 94200</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1 566, 97333</w:t>
            </w:r>
          </w:p>
        </w:tc>
        <w:tc>
          <w:tcPr>
            <w:tcW w:w="219"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1 771, 21152</w:t>
            </w:r>
          </w:p>
        </w:tc>
        <w:tc>
          <w:tcPr>
            <w:tcW w:w="263"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2 516,58733</w:t>
            </w:r>
          </w:p>
        </w:tc>
        <w:tc>
          <w:tcPr>
            <w:tcW w:w="261" w:type="pct"/>
            <w:vAlign w:val="center"/>
          </w:tcPr>
          <w:p w:rsidR="00F637E6" w:rsidRPr="00DB7077" w:rsidRDefault="00F637E6" w:rsidP="00FF3A45">
            <w:pPr>
              <w:widowControl/>
              <w:suppressAutoHyphens w:val="0"/>
              <w:autoSpaceDE/>
              <w:spacing w:after="160" w:line="259" w:lineRule="auto"/>
              <w:ind w:firstLine="0"/>
              <w:jc w:val="center"/>
              <w:rPr>
                <w:rFonts w:eastAsiaTheme="minorHAnsi"/>
                <w:sz w:val="20"/>
                <w:lang w:eastAsia="en-US"/>
              </w:rPr>
            </w:pPr>
            <w:r w:rsidRPr="00DB7077">
              <w:rPr>
                <w:rFonts w:eastAsiaTheme="minorHAnsi"/>
                <w:sz w:val="20"/>
                <w:lang w:eastAsia="en-US"/>
              </w:rPr>
              <w:t>2 439,19098</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Pr>
                <w:rFonts w:eastAsiaTheme="minorHAnsi"/>
                <w:sz w:val="20"/>
                <w:lang w:eastAsia="en-US"/>
              </w:rPr>
              <w:t>2</w:t>
            </w:r>
            <w:r w:rsidRPr="00E0615A">
              <w:rPr>
                <w:rFonts w:eastAsiaTheme="minorHAnsi"/>
                <w:sz w:val="20"/>
                <w:lang w:eastAsia="en-US"/>
              </w:rPr>
              <w:t>439,19098</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2439,19098</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2439,19098</w:t>
            </w:r>
          </w:p>
        </w:tc>
      </w:tr>
      <w:tr w:rsidR="00F637E6" w:rsidRPr="00E0615A" w:rsidTr="00FD027A">
        <w:trPr>
          <w:trHeight w:val="906"/>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12.</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 xml:space="preserve">Подготовка территории городского округа к праздничным мероприятиям. </w:t>
            </w:r>
            <w:r w:rsidRPr="00E0615A">
              <w:rPr>
                <w:rFonts w:eastAsiaTheme="minorHAnsi"/>
                <w:sz w:val="20"/>
                <w:lang w:eastAsia="en-US"/>
              </w:rPr>
              <w:t>Уборка территории, задействованной при проведении праздничных мероприятий</w:t>
            </w:r>
          </w:p>
        </w:tc>
        <w:tc>
          <w:tcPr>
            <w:tcW w:w="352" w:type="pct"/>
            <w:vAlign w:val="center"/>
          </w:tcPr>
          <w:p w:rsidR="00F637E6" w:rsidRPr="00E0615A" w:rsidRDefault="00F637E6" w:rsidP="00FF3A45">
            <w:pPr>
              <w:suppressAutoHyphens w:val="0"/>
              <w:autoSpaceDN w:val="0"/>
              <w:adjustRightInd w:val="0"/>
              <w:ind w:firstLine="0"/>
              <w:jc w:val="center"/>
              <w:rPr>
                <w:sz w:val="20"/>
              </w:rPr>
            </w:pPr>
            <w:r w:rsidRPr="00E0615A">
              <w:rPr>
                <w:sz w:val="20"/>
              </w:rPr>
              <w:t>Площадь убираемой территории при проведении праздничных мероприятий</w:t>
            </w:r>
          </w:p>
        </w:tc>
        <w:tc>
          <w:tcPr>
            <w:tcW w:w="222" w:type="pct"/>
            <w:vAlign w:val="center"/>
          </w:tcPr>
          <w:p w:rsidR="00F637E6" w:rsidRPr="00E0615A" w:rsidRDefault="00F637E6" w:rsidP="00FF3A45">
            <w:pPr>
              <w:suppressAutoHyphens w:val="0"/>
              <w:autoSpaceDN w:val="0"/>
              <w:ind w:firstLine="0"/>
              <w:jc w:val="center"/>
              <w:rPr>
                <w:sz w:val="20"/>
              </w:rPr>
            </w:pPr>
            <w:r w:rsidRPr="00E0615A">
              <w:rPr>
                <w:sz w:val="20"/>
              </w:rPr>
              <w:t>м2</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246 750,00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232 036,00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2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2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688, 43300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517, 44029</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868, 28556</w:t>
            </w:r>
          </w:p>
        </w:tc>
        <w:tc>
          <w:tcPr>
            <w:tcW w:w="263"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1 184, 55932</w:t>
            </w:r>
          </w:p>
        </w:tc>
        <w:tc>
          <w:tcPr>
            <w:tcW w:w="26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1 114,02088</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1114,02088</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1114,02088</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1114,02088</w:t>
            </w:r>
          </w:p>
        </w:tc>
      </w:tr>
      <w:tr w:rsidR="00F637E6" w:rsidRPr="00E0615A" w:rsidTr="00FD027A">
        <w:trPr>
          <w:trHeight w:val="1319"/>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13.</w:t>
            </w:r>
          </w:p>
        </w:tc>
        <w:tc>
          <w:tcPr>
            <w:tcW w:w="614" w:type="pct"/>
            <w:vAlign w:val="center"/>
          </w:tcPr>
          <w:p w:rsidR="00F637E6" w:rsidRPr="00E0615A" w:rsidRDefault="00F637E6" w:rsidP="00FF3A45">
            <w:pPr>
              <w:suppressAutoHyphens w:val="0"/>
              <w:autoSpaceDN w:val="0"/>
              <w:ind w:firstLine="0"/>
              <w:rPr>
                <w:rFonts w:eastAsiaTheme="minorEastAsia"/>
                <w:sz w:val="20"/>
              </w:rPr>
            </w:pPr>
            <w:r w:rsidRPr="00E0615A">
              <w:rPr>
                <w:rFonts w:eastAsiaTheme="minorEastAsia"/>
                <w:sz w:val="20"/>
              </w:rPr>
              <w:t>Содержание ливневой канализации. Очистка сетей ливневой канализации</w:t>
            </w:r>
          </w:p>
        </w:tc>
        <w:tc>
          <w:tcPr>
            <w:tcW w:w="352" w:type="pct"/>
            <w:vAlign w:val="center"/>
          </w:tcPr>
          <w:p w:rsidR="00F637E6" w:rsidRPr="00E0615A" w:rsidRDefault="00F637E6" w:rsidP="00FF3A45">
            <w:pPr>
              <w:suppressAutoHyphens w:val="0"/>
              <w:autoSpaceDN w:val="0"/>
              <w:ind w:firstLine="0"/>
              <w:jc w:val="center"/>
              <w:rPr>
                <w:sz w:val="20"/>
              </w:rPr>
            </w:pPr>
            <w:r w:rsidRPr="00E0615A">
              <w:rPr>
                <w:sz w:val="20"/>
              </w:rPr>
              <w:t>Протяженность ливневой канализации</w:t>
            </w:r>
          </w:p>
        </w:tc>
        <w:tc>
          <w:tcPr>
            <w:tcW w:w="222" w:type="pct"/>
            <w:vAlign w:val="center"/>
          </w:tcPr>
          <w:p w:rsidR="00F637E6" w:rsidRPr="00E0615A" w:rsidRDefault="00F637E6" w:rsidP="00FF3A45">
            <w:pPr>
              <w:suppressAutoHyphens w:val="0"/>
              <w:autoSpaceDN w:val="0"/>
              <w:ind w:firstLine="0"/>
              <w:jc w:val="center"/>
              <w:rPr>
                <w:sz w:val="20"/>
              </w:rPr>
            </w:pPr>
            <w:proofErr w:type="spellStart"/>
            <w:r w:rsidRPr="00E0615A">
              <w:rPr>
                <w:sz w:val="20"/>
              </w:rPr>
              <w:t>пог</w:t>
            </w:r>
            <w:proofErr w:type="spellEnd"/>
            <w:r w:rsidRPr="00E0615A">
              <w:rPr>
                <w:sz w:val="20"/>
              </w:rPr>
              <w:t>. м.</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659,00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11 659,00</w:t>
            </w:r>
          </w:p>
        </w:tc>
        <w:tc>
          <w:tcPr>
            <w:tcW w:w="22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11 659,00</w:t>
            </w:r>
          </w:p>
        </w:tc>
        <w:tc>
          <w:tcPr>
            <w:tcW w:w="22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11 659,00</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789, 70600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905, 43619</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1 042, 73166</w:t>
            </w:r>
          </w:p>
        </w:tc>
        <w:tc>
          <w:tcPr>
            <w:tcW w:w="263"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1 242, 26645</w:t>
            </w:r>
          </w:p>
        </w:tc>
        <w:tc>
          <w:tcPr>
            <w:tcW w:w="26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909,86836</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909,86836</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909,86836</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909,86836</w:t>
            </w:r>
          </w:p>
        </w:tc>
      </w:tr>
      <w:tr w:rsidR="00F637E6" w:rsidRPr="00E0615A" w:rsidTr="00FD027A">
        <w:trPr>
          <w:trHeight w:val="834"/>
        </w:trPr>
        <w:tc>
          <w:tcPr>
            <w:tcW w:w="131" w:type="pct"/>
          </w:tcPr>
          <w:p w:rsidR="00F637E6" w:rsidRPr="00E0615A" w:rsidRDefault="00F637E6" w:rsidP="00FF3A45">
            <w:pPr>
              <w:suppressAutoHyphens w:val="0"/>
              <w:autoSpaceDN w:val="0"/>
              <w:ind w:firstLine="0"/>
              <w:rPr>
                <w:rFonts w:eastAsiaTheme="minorEastAsia"/>
                <w:sz w:val="20"/>
              </w:rPr>
            </w:pPr>
            <w:r>
              <w:rPr>
                <w:rFonts w:eastAsiaTheme="minorEastAsia"/>
                <w:sz w:val="20"/>
              </w:rPr>
              <w:t>14.</w:t>
            </w:r>
          </w:p>
        </w:tc>
        <w:tc>
          <w:tcPr>
            <w:tcW w:w="614" w:type="pct"/>
            <w:vAlign w:val="center"/>
          </w:tcPr>
          <w:p w:rsidR="00F637E6" w:rsidRPr="00E0615A" w:rsidRDefault="00DB7077" w:rsidP="00DB7077">
            <w:pPr>
              <w:suppressAutoHyphens w:val="0"/>
              <w:autoSpaceDN w:val="0"/>
              <w:ind w:firstLine="0"/>
              <w:rPr>
                <w:rFonts w:eastAsiaTheme="minorEastAsia"/>
                <w:sz w:val="20"/>
              </w:rPr>
            </w:pPr>
            <w:r>
              <w:rPr>
                <w:rFonts w:eastAsiaTheme="minorEastAsia"/>
                <w:sz w:val="20"/>
              </w:rPr>
              <w:t xml:space="preserve">Исправления профиля </w:t>
            </w:r>
            <w:r w:rsidR="00F637E6" w:rsidRPr="00E0615A">
              <w:rPr>
                <w:rFonts w:eastAsiaTheme="minorEastAsia"/>
                <w:sz w:val="20"/>
              </w:rPr>
              <w:t>гравийных оснований. Грейдирование гравийных дорог</w:t>
            </w:r>
          </w:p>
        </w:tc>
        <w:tc>
          <w:tcPr>
            <w:tcW w:w="352" w:type="pct"/>
            <w:vAlign w:val="center"/>
          </w:tcPr>
          <w:p w:rsidR="00F637E6" w:rsidRPr="00E0615A" w:rsidRDefault="00F637E6" w:rsidP="00FF3A45">
            <w:pPr>
              <w:suppressAutoHyphens w:val="0"/>
              <w:autoSpaceDN w:val="0"/>
              <w:ind w:firstLine="0"/>
              <w:jc w:val="center"/>
              <w:rPr>
                <w:sz w:val="20"/>
              </w:rPr>
            </w:pPr>
            <w:r w:rsidRPr="00E0615A">
              <w:rPr>
                <w:sz w:val="20"/>
              </w:rPr>
              <w:t>Протяженность гравийных оснований дорог</w:t>
            </w:r>
          </w:p>
        </w:tc>
        <w:tc>
          <w:tcPr>
            <w:tcW w:w="222" w:type="pct"/>
            <w:vAlign w:val="center"/>
          </w:tcPr>
          <w:p w:rsidR="00F637E6" w:rsidRPr="00E0615A" w:rsidRDefault="00F637E6" w:rsidP="00FF3A45">
            <w:pPr>
              <w:suppressAutoHyphens w:val="0"/>
              <w:autoSpaceDN w:val="0"/>
              <w:ind w:firstLine="0"/>
              <w:jc w:val="center"/>
              <w:rPr>
                <w:sz w:val="20"/>
              </w:rPr>
            </w:pPr>
            <w:proofErr w:type="spellStart"/>
            <w:r w:rsidRPr="00E0615A">
              <w:rPr>
                <w:sz w:val="20"/>
              </w:rPr>
              <w:t>пог</w:t>
            </w:r>
            <w:proofErr w:type="spellEnd"/>
            <w:r w:rsidRPr="00E0615A">
              <w:rPr>
                <w:sz w:val="20"/>
              </w:rPr>
              <w:t>. м.</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44 194,80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1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2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2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1 385, 94800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1 772, 58140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1 854, 43480</w:t>
            </w:r>
          </w:p>
        </w:tc>
        <w:tc>
          <w:tcPr>
            <w:tcW w:w="263" w:type="pct"/>
            <w:vAlign w:val="center"/>
          </w:tcPr>
          <w:p w:rsidR="00F637E6" w:rsidRPr="00E0615A" w:rsidRDefault="00F637E6" w:rsidP="00FF3A45">
            <w:pPr>
              <w:suppressAutoHyphens w:val="0"/>
              <w:autoSpaceDN w:val="0"/>
              <w:ind w:firstLine="0"/>
              <w:jc w:val="center"/>
              <w:rPr>
                <w:rFonts w:eastAsiaTheme="minorEastAsia"/>
                <w:sz w:val="20"/>
              </w:rPr>
            </w:pPr>
            <w:r w:rsidRPr="00E0615A">
              <w:rPr>
                <w:rFonts w:eastAsiaTheme="minorEastAsia"/>
                <w:sz w:val="20"/>
              </w:rPr>
              <w:t>3 231, 65220</w:t>
            </w:r>
          </w:p>
        </w:tc>
        <w:tc>
          <w:tcPr>
            <w:tcW w:w="26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1 015,02240</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Pr>
                <w:rFonts w:eastAsiaTheme="minorHAnsi"/>
                <w:sz w:val="20"/>
                <w:lang w:eastAsia="en-US"/>
              </w:rPr>
              <w:t>1</w:t>
            </w:r>
            <w:r w:rsidRPr="00E0615A">
              <w:rPr>
                <w:rFonts w:eastAsiaTheme="minorHAnsi"/>
                <w:sz w:val="20"/>
                <w:lang w:eastAsia="en-US"/>
              </w:rPr>
              <w:t>015,02240</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1015,02240</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1015,02240</w:t>
            </w:r>
          </w:p>
        </w:tc>
      </w:tr>
      <w:tr w:rsidR="00F637E6" w:rsidRPr="00E0615A" w:rsidTr="00DB7077">
        <w:trPr>
          <w:trHeight w:val="375"/>
        </w:trPr>
        <w:tc>
          <w:tcPr>
            <w:tcW w:w="131" w:type="pct"/>
          </w:tcPr>
          <w:p w:rsidR="00F637E6" w:rsidRPr="004324C7" w:rsidRDefault="00F637E6" w:rsidP="00FF3A45">
            <w:pPr>
              <w:autoSpaceDN w:val="0"/>
              <w:ind w:firstLine="0"/>
              <w:rPr>
                <w:rFonts w:eastAsiaTheme="minorEastAsia"/>
              </w:rPr>
            </w:pPr>
          </w:p>
        </w:tc>
        <w:tc>
          <w:tcPr>
            <w:tcW w:w="2952" w:type="pct"/>
            <w:gridSpan w:val="11"/>
          </w:tcPr>
          <w:p w:rsidR="00F637E6" w:rsidRPr="00641FCC" w:rsidRDefault="00F637E6" w:rsidP="00FF3A45">
            <w:pPr>
              <w:autoSpaceDN w:val="0"/>
              <w:ind w:firstLine="0"/>
              <w:rPr>
                <w:rFonts w:eastAsiaTheme="minorEastAsia"/>
                <w:sz w:val="20"/>
              </w:rPr>
            </w:pPr>
            <w:r w:rsidRPr="00641FCC">
              <w:rPr>
                <w:rFonts w:eastAsiaTheme="minorEastAsia"/>
                <w:sz w:val="20"/>
              </w:rPr>
              <w:t>затраты на уплату налогов, в качестве объекта налогообложения по которым признается имущество учреждений</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Pr>
                <w:rFonts w:eastAsiaTheme="minorEastAsia"/>
                <w:sz w:val="20"/>
              </w:rPr>
              <w:t>30,85000</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Pr>
                <w:rFonts w:eastAsiaTheme="minorEastAsia"/>
                <w:sz w:val="20"/>
              </w:rPr>
              <w:t>3636,17522</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Pr>
                <w:rFonts w:eastAsiaTheme="minorEastAsia"/>
                <w:sz w:val="20"/>
              </w:rPr>
              <w:t>1079,89912</w:t>
            </w:r>
          </w:p>
        </w:tc>
        <w:tc>
          <w:tcPr>
            <w:tcW w:w="263" w:type="pct"/>
            <w:vAlign w:val="center"/>
          </w:tcPr>
          <w:p w:rsidR="00F637E6" w:rsidRPr="00E0615A" w:rsidRDefault="00F637E6" w:rsidP="00FF3A45">
            <w:pPr>
              <w:suppressAutoHyphens w:val="0"/>
              <w:autoSpaceDN w:val="0"/>
              <w:ind w:firstLine="0"/>
              <w:jc w:val="center"/>
              <w:rPr>
                <w:rFonts w:eastAsiaTheme="minorEastAsia"/>
                <w:sz w:val="20"/>
              </w:rPr>
            </w:pPr>
            <w:r>
              <w:rPr>
                <w:rFonts w:eastAsiaTheme="minorEastAsia"/>
                <w:sz w:val="20"/>
              </w:rPr>
              <w:t>1008,30342</w:t>
            </w:r>
          </w:p>
        </w:tc>
        <w:tc>
          <w:tcPr>
            <w:tcW w:w="26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Pr>
                <w:rFonts w:eastAsiaTheme="minorHAnsi"/>
                <w:sz w:val="20"/>
                <w:lang w:eastAsia="en-US"/>
              </w:rPr>
              <w:t>951,44400</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C58C8">
              <w:rPr>
                <w:rFonts w:eastAsiaTheme="minorHAnsi"/>
                <w:sz w:val="20"/>
                <w:lang w:eastAsia="en-US"/>
              </w:rPr>
              <w:t>951,44400</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C58C8">
              <w:rPr>
                <w:rFonts w:eastAsiaTheme="minorHAnsi"/>
                <w:sz w:val="20"/>
                <w:lang w:eastAsia="en-US"/>
              </w:rPr>
              <w:t>951,44400</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EC58C8">
              <w:rPr>
                <w:rFonts w:eastAsiaTheme="minorHAnsi"/>
                <w:sz w:val="20"/>
                <w:lang w:eastAsia="en-US"/>
              </w:rPr>
              <w:t>951,44400</w:t>
            </w:r>
          </w:p>
        </w:tc>
      </w:tr>
      <w:tr w:rsidR="00F637E6" w:rsidRPr="00E0615A" w:rsidTr="00DB7077">
        <w:trPr>
          <w:trHeight w:val="13"/>
        </w:trPr>
        <w:tc>
          <w:tcPr>
            <w:tcW w:w="131" w:type="pct"/>
          </w:tcPr>
          <w:p w:rsidR="00F637E6" w:rsidRPr="004324C7" w:rsidRDefault="00F637E6" w:rsidP="00FF3A45">
            <w:pPr>
              <w:autoSpaceDN w:val="0"/>
              <w:ind w:firstLine="0"/>
              <w:rPr>
                <w:rFonts w:eastAsiaTheme="minorEastAsia"/>
              </w:rPr>
            </w:pPr>
          </w:p>
        </w:tc>
        <w:tc>
          <w:tcPr>
            <w:tcW w:w="2952" w:type="pct"/>
            <w:gridSpan w:val="11"/>
          </w:tcPr>
          <w:p w:rsidR="00F637E6" w:rsidRPr="00641FCC" w:rsidRDefault="00F637E6" w:rsidP="00FF3A45">
            <w:pPr>
              <w:autoSpaceDN w:val="0"/>
              <w:ind w:firstLine="0"/>
              <w:rPr>
                <w:rFonts w:eastAsiaTheme="minorEastAsia"/>
                <w:sz w:val="20"/>
              </w:rPr>
            </w:pPr>
            <w:r w:rsidRPr="00641FCC">
              <w:rPr>
                <w:rFonts w:eastAsiaTheme="minorEastAsia"/>
                <w:sz w:val="20"/>
              </w:rPr>
              <w:t>Итого финансовое обеспечение выполнения муниципального задания</w:t>
            </w:r>
          </w:p>
        </w:tc>
        <w:tc>
          <w:tcPr>
            <w:tcW w:w="251" w:type="pct"/>
            <w:vAlign w:val="center"/>
          </w:tcPr>
          <w:p w:rsidR="00F637E6" w:rsidRPr="00E0615A" w:rsidRDefault="00F637E6" w:rsidP="00FF3A45">
            <w:pPr>
              <w:suppressAutoHyphens w:val="0"/>
              <w:autoSpaceDN w:val="0"/>
              <w:ind w:firstLine="0"/>
              <w:jc w:val="center"/>
              <w:rPr>
                <w:rFonts w:eastAsiaTheme="minorEastAsia"/>
                <w:sz w:val="20"/>
              </w:rPr>
            </w:pPr>
            <w:r w:rsidRPr="00BA7030">
              <w:rPr>
                <w:rFonts w:eastAsiaTheme="minorEastAsia"/>
                <w:sz w:val="20"/>
              </w:rPr>
              <w:t>41</w:t>
            </w:r>
            <w:r>
              <w:rPr>
                <w:rFonts w:eastAsiaTheme="minorEastAsia"/>
                <w:sz w:val="20"/>
                <w:lang w:val="en-US"/>
              </w:rPr>
              <w:t xml:space="preserve"> </w:t>
            </w:r>
            <w:r w:rsidRPr="00BA7030">
              <w:rPr>
                <w:rFonts w:eastAsiaTheme="minorEastAsia"/>
                <w:sz w:val="20"/>
              </w:rPr>
              <w:t>345,53665</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BA7030">
              <w:rPr>
                <w:rFonts w:eastAsiaTheme="minorEastAsia"/>
                <w:sz w:val="20"/>
              </w:rPr>
              <w:t>43 960, 00484</w:t>
            </w:r>
          </w:p>
        </w:tc>
        <w:tc>
          <w:tcPr>
            <w:tcW w:w="219" w:type="pct"/>
            <w:vAlign w:val="center"/>
          </w:tcPr>
          <w:p w:rsidR="00F637E6" w:rsidRPr="00E0615A" w:rsidRDefault="00F637E6" w:rsidP="00FF3A45">
            <w:pPr>
              <w:suppressAutoHyphens w:val="0"/>
              <w:autoSpaceDN w:val="0"/>
              <w:ind w:firstLine="0"/>
              <w:jc w:val="center"/>
              <w:rPr>
                <w:rFonts w:eastAsiaTheme="minorEastAsia"/>
                <w:sz w:val="20"/>
              </w:rPr>
            </w:pPr>
            <w:r w:rsidRPr="00BA7030">
              <w:rPr>
                <w:rFonts w:eastAsiaTheme="minorEastAsia"/>
                <w:sz w:val="20"/>
              </w:rPr>
              <w:t>47 104, 31076</w:t>
            </w:r>
          </w:p>
        </w:tc>
        <w:tc>
          <w:tcPr>
            <w:tcW w:w="263" w:type="pct"/>
            <w:vAlign w:val="center"/>
          </w:tcPr>
          <w:p w:rsidR="00F637E6" w:rsidRPr="00DB7077" w:rsidRDefault="00F637E6" w:rsidP="00FF3A45">
            <w:pPr>
              <w:suppressAutoHyphens w:val="0"/>
              <w:autoSpaceDN w:val="0"/>
              <w:ind w:firstLine="0"/>
              <w:jc w:val="center"/>
              <w:rPr>
                <w:rFonts w:eastAsiaTheme="minorEastAsia"/>
                <w:sz w:val="20"/>
              </w:rPr>
            </w:pPr>
            <w:r w:rsidRPr="00DB7077">
              <w:rPr>
                <w:rFonts w:eastAsiaTheme="minorEastAsia"/>
                <w:sz w:val="20"/>
              </w:rPr>
              <w:t>52 800,96851</w:t>
            </w:r>
          </w:p>
        </w:tc>
        <w:tc>
          <w:tcPr>
            <w:tcW w:w="26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BA7030">
              <w:rPr>
                <w:rFonts w:eastAsiaTheme="minorHAnsi"/>
                <w:sz w:val="20"/>
                <w:lang w:eastAsia="en-US"/>
              </w:rPr>
              <w:t>43 228,20862</w:t>
            </w:r>
          </w:p>
        </w:tc>
        <w:tc>
          <w:tcPr>
            <w:tcW w:w="249"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BA7030">
              <w:rPr>
                <w:rFonts w:eastAsiaTheme="minorHAnsi"/>
                <w:sz w:val="20"/>
                <w:lang w:eastAsia="en-US"/>
              </w:rPr>
              <w:t>43 230,84645</w:t>
            </w:r>
          </w:p>
        </w:tc>
        <w:tc>
          <w:tcPr>
            <w:tcW w:w="214"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BA7030">
              <w:rPr>
                <w:rFonts w:eastAsiaTheme="minorHAnsi"/>
                <w:sz w:val="20"/>
                <w:lang w:eastAsia="en-US"/>
              </w:rPr>
              <w:t>43 230,84645</w:t>
            </w:r>
          </w:p>
        </w:tc>
        <w:tc>
          <w:tcPr>
            <w:tcW w:w="241" w:type="pct"/>
            <w:vAlign w:val="center"/>
          </w:tcPr>
          <w:p w:rsidR="00F637E6" w:rsidRPr="00E0615A" w:rsidRDefault="00F637E6" w:rsidP="00FF3A45">
            <w:pPr>
              <w:widowControl/>
              <w:suppressAutoHyphens w:val="0"/>
              <w:autoSpaceDE/>
              <w:spacing w:after="160" w:line="259" w:lineRule="auto"/>
              <w:ind w:firstLine="0"/>
              <w:jc w:val="center"/>
              <w:rPr>
                <w:rFonts w:eastAsiaTheme="minorHAnsi"/>
                <w:sz w:val="20"/>
                <w:lang w:eastAsia="en-US"/>
              </w:rPr>
            </w:pPr>
            <w:r w:rsidRPr="00BA7030">
              <w:rPr>
                <w:rFonts w:eastAsiaTheme="minorHAnsi"/>
                <w:sz w:val="20"/>
                <w:lang w:eastAsia="en-US"/>
              </w:rPr>
              <w:t>43 230,84645</w:t>
            </w:r>
          </w:p>
        </w:tc>
      </w:tr>
    </w:tbl>
    <w:p w:rsidR="008D644D" w:rsidRPr="008D644D" w:rsidRDefault="008D644D" w:rsidP="008D644D"/>
    <w:p w:rsidR="00C877C4" w:rsidRPr="008D644D" w:rsidRDefault="00EC58C8" w:rsidP="00EC58C8">
      <w:pPr>
        <w:tabs>
          <w:tab w:val="center" w:pos="7639"/>
        </w:tabs>
        <w:jc w:val="center"/>
        <w:sectPr w:rsidR="00C877C4" w:rsidRPr="008D644D" w:rsidSect="009F40EE">
          <w:pgSz w:w="16838" w:h="11905" w:orient="landscape"/>
          <w:pgMar w:top="567" w:right="1134" w:bottom="284" w:left="1134" w:header="0" w:footer="0" w:gutter="0"/>
          <w:cols w:space="720"/>
          <w:titlePg/>
        </w:sectPr>
      </w:pPr>
      <w:r>
        <w:t>_______________</w:t>
      </w:r>
      <w:r w:rsidR="005B0F82">
        <w:t>»</w:t>
      </w:r>
    </w:p>
    <w:p w:rsidR="00A825B9" w:rsidRPr="00827FF9" w:rsidRDefault="00A825B9" w:rsidP="00E63E43">
      <w:pPr>
        <w:suppressAutoHyphens w:val="0"/>
        <w:autoSpaceDN w:val="0"/>
        <w:ind w:firstLine="0"/>
        <w:jc w:val="center"/>
        <w:rPr>
          <w:szCs w:val="26"/>
        </w:rPr>
      </w:pPr>
    </w:p>
    <w:sectPr w:rsidR="00A825B9" w:rsidRPr="00827FF9" w:rsidSect="00E63E43">
      <w:pgSz w:w="11905" w:h="16838"/>
      <w:pgMar w:top="1134" w:right="851"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CB" w:rsidRDefault="00D04BCB" w:rsidP="00943B4C">
      <w:r>
        <w:separator/>
      </w:r>
    </w:p>
  </w:endnote>
  <w:endnote w:type="continuationSeparator" w:id="0">
    <w:p w:rsidR="00D04BCB" w:rsidRDefault="00D04BCB" w:rsidP="0094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CB" w:rsidRDefault="00D04BCB" w:rsidP="00943B4C">
      <w:r>
        <w:separator/>
      </w:r>
    </w:p>
  </w:footnote>
  <w:footnote w:type="continuationSeparator" w:id="0">
    <w:p w:rsidR="00D04BCB" w:rsidRDefault="00D04BCB" w:rsidP="00943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2A" w:rsidRDefault="00A0232A">
    <w:pPr>
      <w:pStyle w:val="a8"/>
      <w:jc w:val="center"/>
    </w:pPr>
  </w:p>
  <w:p w:rsidR="00A0232A" w:rsidRDefault="00A0232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47980"/>
      <w:docPartObj>
        <w:docPartGallery w:val="Page Numbers (Top of Page)"/>
        <w:docPartUnique/>
      </w:docPartObj>
    </w:sdtPr>
    <w:sdtEndPr/>
    <w:sdtContent>
      <w:p w:rsidR="00A0232A" w:rsidRDefault="00A0232A">
        <w:pPr>
          <w:pStyle w:val="a8"/>
          <w:jc w:val="center"/>
        </w:pPr>
      </w:p>
      <w:p w:rsidR="00A0232A" w:rsidRDefault="00A0232A">
        <w:pPr>
          <w:pStyle w:val="a8"/>
          <w:jc w:val="center"/>
        </w:pPr>
      </w:p>
      <w:p w:rsidR="00A0232A" w:rsidRDefault="00B133EC">
        <w:pPr>
          <w:pStyle w:val="a8"/>
          <w:jc w:val="center"/>
        </w:pPr>
      </w:p>
    </w:sdtContent>
  </w:sdt>
  <w:p w:rsidR="00A0232A" w:rsidRDefault="00A0232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D16B9"/>
    <w:multiLevelType w:val="hybridMultilevel"/>
    <w:tmpl w:val="FCC22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F9"/>
    <w:rsid w:val="000028ED"/>
    <w:rsid w:val="00005A58"/>
    <w:rsid w:val="00013D14"/>
    <w:rsid w:val="000231B6"/>
    <w:rsid w:val="00023668"/>
    <w:rsid w:val="00081221"/>
    <w:rsid w:val="0008393F"/>
    <w:rsid w:val="000C3784"/>
    <w:rsid w:val="000D0D64"/>
    <w:rsid w:val="000E5D27"/>
    <w:rsid w:val="000E7AEC"/>
    <w:rsid w:val="000F3C02"/>
    <w:rsid w:val="00102A0E"/>
    <w:rsid w:val="0010345E"/>
    <w:rsid w:val="00106808"/>
    <w:rsid w:val="00111AF2"/>
    <w:rsid w:val="0011306B"/>
    <w:rsid w:val="001228F9"/>
    <w:rsid w:val="00131787"/>
    <w:rsid w:val="00133F76"/>
    <w:rsid w:val="00152DE7"/>
    <w:rsid w:val="0015516F"/>
    <w:rsid w:val="001632F3"/>
    <w:rsid w:val="001C561A"/>
    <w:rsid w:val="001D618E"/>
    <w:rsid w:val="001E323F"/>
    <w:rsid w:val="001E34BE"/>
    <w:rsid w:val="001E60A9"/>
    <w:rsid w:val="001F17F5"/>
    <w:rsid w:val="001F6E20"/>
    <w:rsid w:val="00201EE7"/>
    <w:rsid w:val="00207B0E"/>
    <w:rsid w:val="002165CD"/>
    <w:rsid w:val="00221919"/>
    <w:rsid w:val="00224C5C"/>
    <w:rsid w:val="00226E16"/>
    <w:rsid w:val="00231F64"/>
    <w:rsid w:val="002336A4"/>
    <w:rsid w:val="00260C91"/>
    <w:rsid w:val="00274C73"/>
    <w:rsid w:val="0028041C"/>
    <w:rsid w:val="002A3119"/>
    <w:rsid w:val="002A3CA3"/>
    <w:rsid w:val="002B43E7"/>
    <w:rsid w:val="002B4A07"/>
    <w:rsid w:val="002B66DC"/>
    <w:rsid w:val="002C472E"/>
    <w:rsid w:val="002E323C"/>
    <w:rsid w:val="002E3D53"/>
    <w:rsid w:val="002F35B2"/>
    <w:rsid w:val="00323B92"/>
    <w:rsid w:val="003328A3"/>
    <w:rsid w:val="0034504A"/>
    <w:rsid w:val="00355C6F"/>
    <w:rsid w:val="00366C5C"/>
    <w:rsid w:val="00376499"/>
    <w:rsid w:val="0037760C"/>
    <w:rsid w:val="00390D1E"/>
    <w:rsid w:val="003A607E"/>
    <w:rsid w:val="003A68E9"/>
    <w:rsid w:val="003B0B3C"/>
    <w:rsid w:val="003B2E93"/>
    <w:rsid w:val="003B5A52"/>
    <w:rsid w:val="003C5B0A"/>
    <w:rsid w:val="003E4751"/>
    <w:rsid w:val="00415D5F"/>
    <w:rsid w:val="00415F9A"/>
    <w:rsid w:val="00433063"/>
    <w:rsid w:val="00444E28"/>
    <w:rsid w:val="00470CBC"/>
    <w:rsid w:val="004A1ECE"/>
    <w:rsid w:val="004C3A4A"/>
    <w:rsid w:val="004D3D3D"/>
    <w:rsid w:val="004D6166"/>
    <w:rsid w:val="004E5DDA"/>
    <w:rsid w:val="0050367E"/>
    <w:rsid w:val="005071A0"/>
    <w:rsid w:val="00514CD2"/>
    <w:rsid w:val="00532545"/>
    <w:rsid w:val="00551D57"/>
    <w:rsid w:val="005748E4"/>
    <w:rsid w:val="005804BF"/>
    <w:rsid w:val="00586F44"/>
    <w:rsid w:val="005A40F7"/>
    <w:rsid w:val="005A4288"/>
    <w:rsid w:val="005B0F82"/>
    <w:rsid w:val="005C6137"/>
    <w:rsid w:val="005D2DC3"/>
    <w:rsid w:val="005E3F92"/>
    <w:rsid w:val="00602F67"/>
    <w:rsid w:val="00604D23"/>
    <w:rsid w:val="00605C15"/>
    <w:rsid w:val="00614D88"/>
    <w:rsid w:val="006366BD"/>
    <w:rsid w:val="00641FCC"/>
    <w:rsid w:val="00652AC3"/>
    <w:rsid w:val="00657A7C"/>
    <w:rsid w:val="00664520"/>
    <w:rsid w:val="006B12D8"/>
    <w:rsid w:val="006D1845"/>
    <w:rsid w:val="006D27D0"/>
    <w:rsid w:val="006D384A"/>
    <w:rsid w:val="006D4027"/>
    <w:rsid w:val="006E66CB"/>
    <w:rsid w:val="00700BEF"/>
    <w:rsid w:val="007254D4"/>
    <w:rsid w:val="00726396"/>
    <w:rsid w:val="00730153"/>
    <w:rsid w:val="00764AF1"/>
    <w:rsid w:val="00765602"/>
    <w:rsid w:val="00765E78"/>
    <w:rsid w:val="007908DB"/>
    <w:rsid w:val="007B444B"/>
    <w:rsid w:val="007E170D"/>
    <w:rsid w:val="007E77CF"/>
    <w:rsid w:val="007F73E0"/>
    <w:rsid w:val="008015E7"/>
    <w:rsid w:val="00816FEF"/>
    <w:rsid w:val="0082155D"/>
    <w:rsid w:val="00827FF9"/>
    <w:rsid w:val="008314A2"/>
    <w:rsid w:val="00832CD4"/>
    <w:rsid w:val="00834981"/>
    <w:rsid w:val="00844530"/>
    <w:rsid w:val="00871F8A"/>
    <w:rsid w:val="008759C5"/>
    <w:rsid w:val="00875FC1"/>
    <w:rsid w:val="00882899"/>
    <w:rsid w:val="008963ED"/>
    <w:rsid w:val="008A4024"/>
    <w:rsid w:val="008A7B0B"/>
    <w:rsid w:val="008B27D5"/>
    <w:rsid w:val="008B3211"/>
    <w:rsid w:val="008B3DFB"/>
    <w:rsid w:val="008C2EFC"/>
    <w:rsid w:val="008C5BA8"/>
    <w:rsid w:val="008C66D3"/>
    <w:rsid w:val="008D4F7C"/>
    <w:rsid w:val="008D644D"/>
    <w:rsid w:val="008E2EA2"/>
    <w:rsid w:val="008E4132"/>
    <w:rsid w:val="008E5359"/>
    <w:rsid w:val="008F2254"/>
    <w:rsid w:val="00922477"/>
    <w:rsid w:val="009239C0"/>
    <w:rsid w:val="00924B96"/>
    <w:rsid w:val="009275A7"/>
    <w:rsid w:val="00943B4C"/>
    <w:rsid w:val="00947E84"/>
    <w:rsid w:val="009542C3"/>
    <w:rsid w:val="00984843"/>
    <w:rsid w:val="00993F67"/>
    <w:rsid w:val="009974A1"/>
    <w:rsid w:val="009A164C"/>
    <w:rsid w:val="009B77DF"/>
    <w:rsid w:val="009C6D39"/>
    <w:rsid w:val="009D52A5"/>
    <w:rsid w:val="009D778E"/>
    <w:rsid w:val="009E5C32"/>
    <w:rsid w:val="009F0250"/>
    <w:rsid w:val="009F379B"/>
    <w:rsid w:val="009F40EE"/>
    <w:rsid w:val="00A0232A"/>
    <w:rsid w:val="00A0464C"/>
    <w:rsid w:val="00A13A75"/>
    <w:rsid w:val="00A572EE"/>
    <w:rsid w:val="00A77FB7"/>
    <w:rsid w:val="00A80ED5"/>
    <w:rsid w:val="00A825B9"/>
    <w:rsid w:val="00A900F7"/>
    <w:rsid w:val="00A910D3"/>
    <w:rsid w:val="00A919D8"/>
    <w:rsid w:val="00AB609B"/>
    <w:rsid w:val="00AE5D52"/>
    <w:rsid w:val="00B06576"/>
    <w:rsid w:val="00B133EC"/>
    <w:rsid w:val="00B24C09"/>
    <w:rsid w:val="00B41839"/>
    <w:rsid w:val="00B43256"/>
    <w:rsid w:val="00B57E04"/>
    <w:rsid w:val="00B64B84"/>
    <w:rsid w:val="00B80ABE"/>
    <w:rsid w:val="00BA7030"/>
    <w:rsid w:val="00BA7277"/>
    <w:rsid w:val="00BE1CB9"/>
    <w:rsid w:val="00BE416F"/>
    <w:rsid w:val="00BF152A"/>
    <w:rsid w:val="00BF36B1"/>
    <w:rsid w:val="00C10640"/>
    <w:rsid w:val="00C33856"/>
    <w:rsid w:val="00C44CE5"/>
    <w:rsid w:val="00C45A17"/>
    <w:rsid w:val="00C877C4"/>
    <w:rsid w:val="00C87920"/>
    <w:rsid w:val="00CA61E4"/>
    <w:rsid w:val="00D04BCB"/>
    <w:rsid w:val="00D22CAD"/>
    <w:rsid w:val="00D2633B"/>
    <w:rsid w:val="00D26DAF"/>
    <w:rsid w:val="00D349EF"/>
    <w:rsid w:val="00D61259"/>
    <w:rsid w:val="00D72D4E"/>
    <w:rsid w:val="00D74513"/>
    <w:rsid w:val="00D87423"/>
    <w:rsid w:val="00DB0555"/>
    <w:rsid w:val="00DB21D6"/>
    <w:rsid w:val="00DB7077"/>
    <w:rsid w:val="00DC5741"/>
    <w:rsid w:val="00DD2A2B"/>
    <w:rsid w:val="00E0615A"/>
    <w:rsid w:val="00E14D53"/>
    <w:rsid w:val="00E270C5"/>
    <w:rsid w:val="00E34C0E"/>
    <w:rsid w:val="00E47860"/>
    <w:rsid w:val="00E52D7F"/>
    <w:rsid w:val="00E60C54"/>
    <w:rsid w:val="00E63E43"/>
    <w:rsid w:val="00EA57B9"/>
    <w:rsid w:val="00EC58C8"/>
    <w:rsid w:val="00EC7CCF"/>
    <w:rsid w:val="00EF39CA"/>
    <w:rsid w:val="00F05759"/>
    <w:rsid w:val="00F05E62"/>
    <w:rsid w:val="00F17B1A"/>
    <w:rsid w:val="00F237BB"/>
    <w:rsid w:val="00F356DB"/>
    <w:rsid w:val="00F62CB1"/>
    <w:rsid w:val="00F637E6"/>
    <w:rsid w:val="00F663CF"/>
    <w:rsid w:val="00F76483"/>
    <w:rsid w:val="00F81E5B"/>
    <w:rsid w:val="00F847C4"/>
    <w:rsid w:val="00FA4192"/>
    <w:rsid w:val="00FD027A"/>
    <w:rsid w:val="00FD5144"/>
    <w:rsid w:val="00FE0EB3"/>
    <w:rsid w:val="00FE16B8"/>
    <w:rsid w:val="00FE49F1"/>
    <w:rsid w:val="00FF3A45"/>
    <w:rsid w:val="00FF4721"/>
    <w:rsid w:val="00FF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9954"/>
  <w15:chartTrackingRefBased/>
  <w15:docId w15:val="{0695379B-DA46-41CD-BCDA-BA797D0E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8E"/>
    <w:pPr>
      <w:widowControl w:val="0"/>
      <w:suppressAutoHyphens/>
      <w:autoSpaceDE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F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7FF9"/>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013D14"/>
    <w:rPr>
      <w:color w:val="0563C1" w:themeColor="hyperlink"/>
      <w:u w:val="single"/>
    </w:rPr>
  </w:style>
  <w:style w:type="paragraph" w:styleId="a4">
    <w:name w:val="Balloon Text"/>
    <w:basedOn w:val="a"/>
    <w:link w:val="a5"/>
    <w:uiPriority w:val="99"/>
    <w:semiHidden/>
    <w:unhideWhenUsed/>
    <w:rsid w:val="00D2633B"/>
    <w:rPr>
      <w:rFonts w:ascii="Segoe UI" w:hAnsi="Segoe UI" w:cs="Segoe UI"/>
      <w:sz w:val="18"/>
      <w:szCs w:val="18"/>
    </w:rPr>
  </w:style>
  <w:style w:type="character" w:customStyle="1" w:styleId="a5">
    <w:name w:val="Текст выноски Знак"/>
    <w:basedOn w:val="a0"/>
    <w:link w:val="a4"/>
    <w:uiPriority w:val="99"/>
    <w:semiHidden/>
    <w:rsid w:val="00D2633B"/>
    <w:rPr>
      <w:rFonts w:ascii="Segoe UI" w:eastAsia="Times New Roman" w:hAnsi="Segoe UI" w:cs="Segoe UI"/>
      <w:sz w:val="18"/>
      <w:szCs w:val="18"/>
      <w:lang w:eastAsia="ru-RU"/>
    </w:rPr>
  </w:style>
  <w:style w:type="table" w:styleId="a6">
    <w:name w:val="Table Grid"/>
    <w:basedOn w:val="a1"/>
    <w:uiPriority w:val="39"/>
    <w:rsid w:val="00155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1228F9"/>
  </w:style>
  <w:style w:type="character" w:styleId="a7">
    <w:name w:val="FollowedHyperlink"/>
    <w:basedOn w:val="a0"/>
    <w:uiPriority w:val="99"/>
    <w:semiHidden/>
    <w:unhideWhenUsed/>
    <w:rsid w:val="001228F9"/>
    <w:rPr>
      <w:color w:val="954F72"/>
      <w:u w:val="single"/>
    </w:rPr>
  </w:style>
  <w:style w:type="paragraph" w:customStyle="1" w:styleId="msonormal0">
    <w:name w:val="msonormal"/>
    <w:basedOn w:val="a"/>
    <w:rsid w:val="001228F9"/>
    <w:pPr>
      <w:widowControl/>
      <w:suppressAutoHyphens w:val="0"/>
      <w:autoSpaceDE/>
      <w:spacing w:before="100" w:beforeAutospacing="1" w:after="100" w:afterAutospacing="1"/>
      <w:ind w:firstLine="0"/>
      <w:jc w:val="left"/>
    </w:pPr>
    <w:rPr>
      <w:sz w:val="24"/>
      <w:szCs w:val="24"/>
    </w:rPr>
  </w:style>
  <w:style w:type="paragraph" w:customStyle="1" w:styleId="font5">
    <w:name w:val="font5"/>
    <w:basedOn w:val="a"/>
    <w:rsid w:val="001228F9"/>
    <w:pPr>
      <w:widowControl/>
      <w:suppressAutoHyphens w:val="0"/>
      <w:autoSpaceDE/>
      <w:spacing w:before="100" w:beforeAutospacing="1" w:after="100" w:afterAutospacing="1"/>
      <w:ind w:firstLine="0"/>
      <w:jc w:val="left"/>
    </w:pPr>
    <w:rPr>
      <w:b/>
      <w:bCs/>
      <w:color w:val="000000"/>
      <w:sz w:val="22"/>
      <w:szCs w:val="22"/>
    </w:rPr>
  </w:style>
  <w:style w:type="paragraph" w:customStyle="1" w:styleId="xl65">
    <w:name w:val="xl65"/>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66">
    <w:name w:val="xl66"/>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68">
    <w:name w:val="xl68"/>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69">
    <w:name w:val="xl69"/>
    <w:basedOn w:val="a"/>
    <w:rsid w:val="001228F9"/>
    <w:pPr>
      <w:widowControl/>
      <w:suppressAutoHyphens w:val="0"/>
      <w:autoSpaceDE/>
      <w:spacing w:before="100" w:beforeAutospacing="1" w:after="100" w:afterAutospacing="1"/>
      <w:ind w:firstLine="0"/>
      <w:jc w:val="center"/>
      <w:textAlignment w:val="center"/>
    </w:pPr>
    <w:rPr>
      <w:sz w:val="24"/>
      <w:szCs w:val="24"/>
    </w:rPr>
  </w:style>
  <w:style w:type="paragraph" w:customStyle="1" w:styleId="xl70">
    <w:name w:val="xl70"/>
    <w:basedOn w:val="a"/>
    <w:rsid w:val="001228F9"/>
    <w:pPr>
      <w:widowControl/>
      <w:suppressAutoHyphens w:val="0"/>
      <w:autoSpaceDE/>
      <w:spacing w:before="100" w:beforeAutospacing="1" w:after="100" w:afterAutospacing="1"/>
      <w:ind w:firstLine="0"/>
      <w:jc w:val="center"/>
      <w:textAlignment w:val="center"/>
    </w:pPr>
    <w:rPr>
      <w:sz w:val="24"/>
      <w:szCs w:val="24"/>
    </w:rPr>
  </w:style>
  <w:style w:type="paragraph" w:customStyle="1" w:styleId="xl71">
    <w:name w:val="xl71"/>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72">
    <w:name w:val="xl72"/>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73">
    <w:name w:val="xl73"/>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74">
    <w:name w:val="xl74"/>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75">
    <w:name w:val="xl75"/>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76">
    <w:name w:val="xl76"/>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77">
    <w:name w:val="xl77"/>
    <w:basedOn w:val="a"/>
    <w:rsid w:val="001228F9"/>
    <w:pPr>
      <w:widowControl/>
      <w:pBdr>
        <w:top w:val="single" w:sz="4" w:space="0" w:color="auto"/>
        <w:left w:val="single" w:sz="4" w:space="0" w:color="auto"/>
        <w:bottom w:val="single" w:sz="4" w:space="0" w:color="auto"/>
        <w:right w:val="single" w:sz="4" w:space="0" w:color="auto"/>
      </w:pBdr>
      <w:shd w:val="clear" w:color="000000" w:fill="C6E0B4"/>
      <w:suppressAutoHyphens w:val="0"/>
      <w:autoSpaceDE/>
      <w:spacing w:before="100" w:beforeAutospacing="1" w:after="100" w:afterAutospacing="1"/>
      <w:ind w:firstLine="0"/>
      <w:jc w:val="center"/>
      <w:textAlignment w:val="center"/>
    </w:pPr>
    <w:rPr>
      <w:sz w:val="24"/>
      <w:szCs w:val="24"/>
    </w:rPr>
  </w:style>
  <w:style w:type="paragraph" w:customStyle="1" w:styleId="xl78">
    <w:name w:val="xl78"/>
    <w:basedOn w:val="a"/>
    <w:rsid w:val="001228F9"/>
    <w:pPr>
      <w:widowControl/>
      <w:pBdr>
        <w:top w:val="single" w:sz="4" w:space="0" w:color="auto"/>
        <w:left w:val="single" w:sz="4" w:space="0" w:color="auto"/>
        <w:bottom w:val="single" w:sz="4" w:space="0" w:color="auto"/>
        <w:right w:val="single" w:sz="4" w:space="0" w:color="auto"/>
      </w:pBdr>
      <w:shd w:val="clear" w:color="000000" w:fill="A9D08E"/>
      <w:suppressAutoHyphens w:val="0"/>
      <w:autoSpaceDE/>
      <w:spacing w:before="100" w:beforeAutospacing="1" w:after="100" w:afterAutospacing="1"/>
      <w:ind w:firstLine="0"/>
      <w:jc w:val="center"/>
      <w:textAlignment w:val="center"/>
    </w:pPr>
    <w:rPr>
      <w:sz w:val="24"/>
      <w:szCs w:val="24"/>
    </w:rPr>
  </w:style>
  <w:style w:type="paragraph" w:customStyle="1" w:styleId="xl79">
    <w:name w:val="xl79"/>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0">
    <w:name w:val="xl80"/>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1">
    <w:name w:val="xl81"/>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2">
    <w:name w:val="xl82"/>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3">
    <w:name w:val="xl83"/>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84">
    <w:name w:val="xl84"/>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85">
    <w:name w:val="xl85"/>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86">
    <w:name w:val="xl86"/>
    <w:basedOn w:val="a"/>
    <w:rsid w:val="001228F9"/>
    <w:pPr>
      <w:widowControl/>
      <w:pBdr>
        <w:top w:val="single" w:sz="4" w:space="0" w:color="auto"/>
        <w:left w:val="single" w:sz="4" w:space="0" w:color="auto"/>
        <w:bottom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7">
    <w:name w:val="xl87"/>
    <w:basedOn w:val="a"/>
    <w:rsid w:val="001228F9"/>
    <w:pPr>
      <w:widowControl/>
      <w:pBdr>
        <w:top w:val="single" w:sz="4" w:space="0" w:color="auto"/>
        <w:bottom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8">
    <w:name w:val="xl88"/>
    <w:basedOn w:val="a"/>
    <w:rsid w:val="001228F9"/>
    <w:pPr>
      <w:widowControl/>
      <w:pBdr>
        <w:top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9">
    <w:name w:val="xl89"/>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left"/>
      <w:textAlignment w:val="top"/>
    </w:pPr>
    <w:rPr>
      <w:sz w:val="24"/>
      <w:szCs w:val="24"/>
    </w:rPr>
  </w:style>
  <w:style w:type="paragraph" w:customStyle="1" w:styleId="xl90">
    <w:name w:val="xl90"/>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left"/>
      <w:textAlignment w:val="top"/>
    </w:pPr>
    <w:rPr>
      <w:sz w:val="24"/>
      <w:szCs w:val="24"/>
    </w:rPr>
  </w:style>
  <w:style w:type="paragraph" w:customStyle="1" w:styleId="xl91">
    <w:name w:val="xl91"/>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top"/>
    </w:pPr>
    <w:rPr>
      <w:sz w:val="24"/>
      <w:szCs w:val="24"/>
    </w:rPr>
  </w:style>
  <w:style w:type="paragraph" w:styleId="a8">
    <w:name w:val="header"/>
    <w:basedOn w:val="a"/>
    <w:link w:val="a9"/>
    <w:uiPriority w:val="99"/>
    <w:unhideWhenUsed/>
    <w:rsid w:val="00943B4C"/>
    <w:pPr>
      <w:tabs>
        <w:tab w:val="center" w:pos="4677"/>
        <w:tab w:val="right" w:pos="9355"/>
      </w:tabs>
    </w:pPr>
  </w:style>
  <w:style w:type="character" w:customStyle="1" w:styleId="a9">
    <w:name w:val="Верхний колонтитул Знак"/>
    <w:basedOn w:val="a0"/>
    <w:link w:val="a8"/>
    <w:uiPriority w:val="99"/>
    <w:rsid w:val="00943B4C"/>
    <w:rPr>
      <w:rFonts w:ascii="Times New Roman" w:eastAsia="Times New Roman" w:hAnsi="Times New Roman" w:cs="Times New Roman"/>
      <w:sz w:val="26"/>
      <w:szCs w:val="20"/>
      <w:lang w:eastAsia="ru-RU"/>
    </w:rPr>
  </w:style>
  <w:style w:type="paragraph" w:styleId="aa">
    <w:name w:val="footer"/>
    <w:basedOn w:val="a"/>
    <w:link w:val="ab"/>
    <w:uiPriority w:val="99"/>
    <w:unhideWhenUsed/>
    <w:rsid w:val="00943B4C"/>
    <w:pPr>
      <w:tabs>
        <w:tab w:val="center" w:pos="4677"/>
        <w:tab w:val="right" w:pos="9355"/>
      </w:tabs>
    </w:pPr>
  </w:style>
  <w:style w:type="character" w:customStyle="1" w:styleId="ab">
    <w:name w:val="Нижний колонтитул Знак"/>
    <w:basedOn w:val="a0"/>
    <w:link w:val="aa"/>
    <w:uiPriority w:val="99"/>
    <w:rsid w:val="00943B4C"/>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0403">
      <w:bodyDiv w:val="1"/>
      <w:marLeft w:val="0"/>
      <w:marRight w:val="0"/>
      <w:marTop w:val="0"/>
      <w:marBottom w:val="0"/>
      <w:divBdr>
        <w:top w:val="none" w:sz="0" w:space="0" w:color="auto"/>
        <w:left w:val="none" w:sz="0" w:space="0" w:color="auto"/>
        <w:bottom w:val="none" w:sz="0" w:space="0" w:color="auto"/>
        <w:right w:val="none" w:sz="0" w:space="0" w:color="auto"/>
      </w:divBdr>
    </w:div>
    <w:div w:id="269551632">
      <w:bodyDiv w:val="1"/>
      <w:marLeft w:val="0"/>
      <w:marRight w:val="0"/>
      <w:marTop w:val="0"/>
      <w:marBottom w:val="0"/>
      <w:divBdr>
        <w:top w:val="none" w:sz="0" w:space="0" w:color="auto"/>
        <w:left w:val="none" w:sz="0" w:space="0" w:color="auto"/>
        <w:bottom w:val="none" w:sz="0" w:space="0" w:color="auto"/>
        <w:right w:val="none" w:sz="0" w:space="0" w:color="auto"/>
      </w:divBdr>
    </w:div>
    <w:div w:id="456415418">
      <w:bodyDiv w:val="1"/>
      <w:marLeft w:val="0"/>
      <w:marRight w:val="0"/>
      <w:marTop w:val="0"/>
      <w:marBottom w:val="0"/>
      <w:divBdr>
        <w:top w:val="none" w:sz="0" w:space="0" w:color="auto"/>
        <w:left w:val="none" w:sz="0" w:space="0" w:color="auto"/>
        <w:bottom w:val="none" w:sz="0" w:space="0" w:color="auto"/>
        <w:right w:val="none" w:sz="0" w:space="0" w:color="auto"/>
      </w:divBdr>
    </w:div>
    <w:div w:id="12543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B65F-43F5-425C-83AD-DD131FD1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13502</Words>
  <Characters>76968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Байрашева Анна Игоренва</dc:creator>
  <cp:keywords/>
  <dc:description/>
  <cp:lastModifiedBy>Герасимова Зоя Николаевна</cp:lastModifiedBy>
  <cp:revision>8</cp:revision>
  <cp:lastPrinted>2024-01-24T01:46:00Z</cp:lastPrinted>
  <dcterms:created xsi:type="dcterms:W3CDTF">2024-01-19T04:03:00Z</dcterms:created>
  <dcterms:modified xsi:type="dcterms:W3CDTF">2024-01-24T07:01:00Z</dcterms:modified>
</cp:coreProperties>
</file>