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DB802" w14:textId="657CC77E" w:rsidR="00F66E96" w:rsidRDefault="00F66E96" w:rsidP="00F66E96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</w:t>
      </w:r>
      <w:r>
        <w:rPr>
          <w:b w:val="0"/>
          <w:color w:val="auto"/>
        </w:rPr>
        <w:t xml:space="preserve">Приложение  </w:t>
      </w:r>
    </w:p>
    <w:p w14:paraId="343900F7" w14:textId="77777777" w:rsidR="00F66E96" w:rsidRDefault="00F66E96" w:rsidP="00F66E96">
      <w:pPr>
        <w:pStyle w:val="contentheader2cols"/>
        <w:spacing w:before="0"/>
        <w:ind w:left="4820"/>
        <w:rPr>
          <w:b w:val="0"/>
          <w:color w:val="auto"/>
        </w:rPr>
      </w:pPr>
      <w:r>
        <w:rPr>
          <w:b w:val="0"/>
          <w:color w:val="auto"/>
        </w:rPr>
        <w:t xml:space="preserve">к решению Думы </w:t>
      </w:r>
    </w:p>
    <w:p w14:paraId="09E6CE36" w14:textId="77777777" w:rsidR="00F66E96" w:rsidRDefault="00F66E96" w:rsidP="00F66E96">
      <w:pPr>
        <w:pStyle w:val="contentheader2cols"/>
        <w:spacing w:before="0"/>
        <w:ind w:left="4820"/>
        <w:rPr>
          <w:b w:val="0"/>
          <w:color w:val="auto"/>
        </w:rPr>
      </w:pPr>
      <w:proofErr w:type="spellStart"/>
      <w:r>
        <w:rPr>
          <w:b w:val="0"/>
          <w:color w:val="auto"/>
        </w:rPr>
        <w:t>Арсеньевского</w:t>
      </w:r>
      <w:proofErr w:type="spellEnd"/>
      <w:r>
        <w:rPr>
          <w:b w:val="0"/>
          <w:color w:val="auto"/>
        </w:rPr>
        <w:t xml:space="preserve"> городского округа</w:t>
      </w:r>
    </w:p>
    <w:p w14:paraId="7681B638" w14:textId="7900A749" w:rsidR="00F66E96" w:rsidRDefault="00F66E96" w:rsidP="00F66E96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от </w:t>
      </w:r>
      <w:r>
        <w:rPr>
          <w:b w:val="0"/>
          <w:color w:val="auto"/>
        </w:rPr>
        <w:t>31</w:t>
      </w:r>
      <w:r>
        <w:rPr>
          <w:b w:val="0"/>
          <w:color w:val="auto"/>
        </w:rPr>
        <w:t xml:space="preserve"> января 202</w:t>
      </w:r>
      <w:r>
        <w:rPr>
          <w:b w:val="0"/>
          <w:color w:val="auto"/>
        </w:rPr>
        <w:t>4</w:t>
      </w:r>
      <w:r>
        <w:rPr>
          <w:b w:val="0"/>
          <w:color w:val="auto"/>
        </w:rPr>
        <w:t xml:space="preserve"> года № </w:t>
      </w:r>
      <w:r>
        <w:rPr>
          <w:b w:val="0"/>
          <w:color w:val="auto"/>
        </w:rPr>
        <w:t>239</w:t>
      </w:r>
    </w:p>
    <w:p w14:paraId="1BC0C21A" w14:textId="77777777" w:rsidR="00F66E96" w:rsidRDefault="00F66E96" w:rsidP="00F66E96">
      <w:pPr>
        <w:pStyle w:val="a8"/>
        <w:suppressAutoHyphens/>
        <w:ind w:left="567" w:right="-2"/>
        <w:rPr>
          <w:b/>
          <w:sz w:val="26"/>
          <w:szCs w:val="26"/>
        </w:rPr>
      </w:pPr>
    </w:p>
    <w:p w14:paraId="6ED05BB3" w14:textId="51D25B45" w:rsidR="00CF7175" w:rsidRPr="0056019B" w:rsidRDefault="00CF7175" w:rsidP="00CF7175">
      <w:pPr>
        <w:pStyle w:val="a8"/>
        <w:suppressAutoHyphens/>
        <w:ind w:left="567" w:right="-2"/>
        <w:rPr>
          <w:sz w:val="26"/>
          <w:szCs w:val="26"/>
        </w:rPr>
      </w:pPr>
      <w:bookmarkStart w:id="0" w:name="_GoBack"/>
      <w:bookmarkEnd w:id="0"/>
      <w:r w:rsidRPr="00FA05EA">
        <w:rPr>
          <w:b/>
          <w:sz w:val="26"/>
          <w:szCs w:val="26"/>
        </w:rPr>
        <w:t>Отчет</w:t>
      </w:r>
    </w:p>
    <w:p w14:paraId="4A5AC1B6" w14:textId="77777777" w:rsidR="00CF7175" w:rsidRDefault="00CF7175" w:rsidP="00CF7175">
      <w:pPr>
        <w:pStyle w:val="a8"/>
        <w:suppressAutoHyphens/>
        <w:rPr>
          <w:b/>
          <w:sz w:val="26"/>
          <w:szCs w:val="26"/>
        </w:rPr>
      </w:pPr>
      <w:r w:rsidRPr="00FA05EA">
        <w:rPr>
          <w:b/>
          <w:sz w:val="26"/>
          <w:szCs w:val="26"/>
        </w:rPr>
        <w:t>о выполнении Программы приватизации</w:t>
      </w:r>
    </w:p>
    <w:p w14:paraId="16C63B50" w14:textId="77777777" w:rsidR="00CF7175" w:rsidRPr="00B66BA3" w:rsidRDefault="00CF7175" w:rsidP="00CF7175">
      <w:pPr>
        <w:pStyle w:val="a8"/>
        <w:suppressAutoHyphens/>
        <w:rPr>
          <w:b/>
          <w:sz w:val="26"/>
          <w:szCs w:val="26"/>
        </w:rPr>
      </w:pPr>
      <w:r w:rsidRPr="00FA05EA">
        <w:rPr>
          <w:b/>
          <w:sz w:val="26"/>
          <w:szCs w:val="26"/>
        </w:rPr>
        <w:t>имущества,</w:t>
      </w:r>
      <w:r>
        <w:rPr>
          <w:b/>
          <w:sz w:val="26"/>
          <w:szCs w:val="26"/>
        </w:rPr>
        <w:t xml:space="preserve"> </w:t>
      </w:r>
      <w:r w:rsidRPr="00FA05EA">
        <w:rPr>
          <w:b/>
          <w:sz w:val="26"/>
          <w:szCs w:val="26"/>
        </w:rPr>
        <w:t>находящегося в собственности</w:t>
      </w:r>
    </w:p>
    <w:p w14:paraId="4DDE1785" w14:textId="55218ECE" w:rsidR="00CF7175" w:rsidRPr="00FA05EA" w:rsidRDefault="00CF7175" w:rsidP="00CF7175">
      <w:pPr>
        <w:pStyle w:val="a8"/>
        <w:suppressAutoHyphens/>
        <w:rPr>
          <w:b/>
          <w:sz w:val="26"/>
          <w:szCs w:val="26"/>
        </w:rPr>
      </w:pPr>
      <w:proofErr w:type="spellStart"/>
      <w:r w:rsidRPr="00FA05EA">
        <w:rPr>
          <w:b/>
          <w:sz w:val="26"/>
          <w:szCs w:val="26"/>
        </w:rPr>
        <w:t>Арсеньевского</w:t>
      </w:r>
      <w:proofErr w:type="spellEnd"/>
      <w:r w:rsidRPr="00FA05EA">
        <w:rPr>
          <w:b/>
          <w:sz w:val="26"/>
          <w:szCs w:val="26"/>
        </w:rPr>
        <w:t xml:space="preserve"> городского округа, за 20</w:t>
      </w:r>
      <w:r>
        <w:rPr>
          <w:b/>
          <w:sz w:val="26"/>
          <w:szCs w:val="26"/>
        </w:rPr>
        <w:t>2</w:t>
      </w:r>
      <w:r w:rsidR="008E2C8F">
        <w:rPr>
          <w:b/>
          <w:sz w:val="26"/>
          <w:szCs w:val="26"/>
        </w:rPr>
        <w:t>3</w:t>
      </w:r>
      <w:r w:rsidRPr="00FA05EA">
        <w:rPr>
          <w:b/>
          <w:sz w:val="26"/>
          <w:szCs w:val="26"/>
        </w:rPr>
        <w:t xml:space="preserve"> год</w:t>
      </w:r>
    </w:p>
    <w:p w14:paraId="5C3930A4" w14:textId="77777777" w:rsidR="00CF7175" w:rsidRPr="00FA05EA" w:rsidRDefault="00CF7175" w:rsidP="00CF7175">
      <w:pPr>
        <w:suppressAutoHyphens/>
        <w:spacing w:line="360" w:lineRule="auto"/>
        <w:jc w:val="center"/>
        <w:rPr>
          <w:b/>
          <w:sz w:val="26"/>
          <w:szCs w:val="26"/>
        </w:rPr>
      </w:pPr>
    </w:p>
    <w:p w14:paraId="190BEFED" w14:textId="061F992E" w:rsidR="00CF7175" w:rsidRPr="001B6663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1B6663">
        <w:rPr>
          <w:sz w:val="26"/>
          <w:szCs w:val="26"/>
        </w:rPr>
        <w:t xml:space="preserve">Программа приватизации имущества, находящегося в собственности  </w:t>
      </w:r>
      <w:proofErr w:type="spellStart"/>
      <w:r w:rsidRPr="001B6663">
        <w:rPr>
          <w:sz w:val="26"/>
          <w:szCs w:val="26"/>
        </w:rPr>
        <w:t>Арсеньевского</w:t>
      </w:r>
      <w:proofErr w:type="spellEnd"/>
      <w:r w:rsidRPr="001B6663">
        <w:rPr>
          <w:sz w:val="26"/>
          <w:szCs w:val="26"/>
        </w:rPr>
        <w:t xml:space="preserve"> городского округа,  на 20</w:t>
      </w:r>
      <w:r>
        <w:rPr>
          <w:sz w:val="26"/>
          <w:szCs w:val="26"/>
        </w:rPr>
        <w:t>2</w:t>
      </w:r>
      <w:r w:rsidR="008E2C8F">
        <w:rPr>
          <w:sz w:val="26"/>
          <w:szCs w:val="26"/>
        </w:rPr>
        <w:t>3</w:t>
      </w:r>
      <w:r w:rsidRPr="001B6663">
        <w:rPr>
          <w:sz w:val="26"/>
          <w:szCs w:val="26"/>
        </w:rPr>
        <w:t xml:space="preserve">  год </w:t>
      </w:r>
      <w:r>
        <w:rPr>
          <w:sz w:val="26"/>
          <w:szCs w:val="26"/>
        </w:rPr>
        <w:t xml:space="preserve"> (</w:t>
      </w:r>
      <w:r w:rsidRPr="001B6663">
        <w:rPr>
          <w:sz w:val="26"/>
          <w:szCs w:val="26"/>
        </w:rPr>
        <w:t>далее - Программа) определяла приоритеты приватизации муниципального имущества, как элемента системы управления имуществом и была направлена на обеспечение плановости, публичности и контроля в этой сфере, являлась неотъемлемой составной частью процесса управления муниципальными ресурсами в современных условиях формирования политики города в части развития городской экономики и одной из форм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 xml:space="preserve">участия в гражданско-правовых отношениях </w:t>
      </w:r>
      <w:r w:rsidRPr="001B6663">
        <w:rPr>
          <w:bCs/>
          <w:sz w:val="26"/>
          <w:szCs w:val="26"/>
        </w:rPr>
        <w:t xml:space="preserve">муниципального имущества городского округа. </w:t>
      </w:r>
    </w:p>
    <w:p w14:paraId="7A002399" w14:textId="22B1A5AE" w:rsidR="00CF7175" w:rsidRPr="001B6663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Целью реализации Программы на 20</w:t>
      </w:r>
      <w:r>
        <w:rPr>
          <w:sz w:val="26"/>
          <w:szCs w:val="26"/>
        </w:rPr>
        <w:t>2</w:t>
      </w:r>
      <w:r w:rsidR="008E2C8F">
        <w:rPr>
          <w:sz w:val="26"/>
          <w:szCs w:val="26"/>
        </w:rPr>
        <w:t>3</w:t>
      </w:r>
      <w:r w:rsidRPr="001B6663">
        <w:rPr>
          <w:sz w:val="26"/>
          <w:szCs w:val="26"/>
        </w:rPr>
        <w:t xml:space="preserve"> год являлось обеспечение пополнения доходной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части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городского округа от приватизации имущества, находящегося в собственности</w:t>
      </w:r>
      <w:r>
        <w:rPr>
          <w:sz w:val="26"/>
          <w:szCs w:val="26"/>
        </w:rPr>
        <w:t xml:space="preserve"> </w:t>
      </w:r>
      <w:proofErr w:type="spellStart"/>
      <w:r w:rsidRPr="001B6663">
        <w:rPr>
          <w:sz w:val="26"/>
          <w:szCs w:val="26"/>
        </w:rPr>
        <w:t>Арсеньевского</w:t>
      </w:r>
      <w:proofErr w:type="spellEnd"/>
      <w:r w:rsidRPr="001B6663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и не используемого для осуществления полномочий органов местного самоуправления</w:t>
      </w:r>
      <w:r w:rsidRPr="001B6663">
        <w:rPr>
          <w:sz w:val="26"/>
          <w:szCs w:val="26"/>
        </w:rPr>
        <w:t xml:space="preserve">.         </w:t>
      </w:r>
    </w:p>
    <w:p w14:paraId="72628FE0" w14:textId="77777777" w:rsidR="00CF7175" w:rsidRPr="001B6663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Для достижения поставленной цели необходимо было решить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следующие задачи</w:t>
      </w:r>
      <w:r>
        <w:rPr>
          <w:sz w:val="26"/>
          <w:szCs w:val="26"/>
        </w:rPr>
        <w:t>:</w:t>
      </w:r>
    </w:p>
    <w:p w14:paraId="4A3688C6" w14:textId="77777777" w:rsidR="00CF7175" w:rsidRPr="001B6663" w:rsidRDefault="00CF7175" w:rsidP="00CF7175">
      <w:pPr>
        <w:suppressAutoHyphens/>
        <w:spacing w:line="276" w:lineRule="auto"/>
        <w:jc w:val="both"/>
        <w:rPr>
          <w:sz w:val="26"/>
          <w:szCs w:val="26"/>
        </w:rPr>
      </w:pPr>
      <w:r w:rsidRPr="001B6663">
        <w:rPr>
          <w:sz w:val="26"/>
          <w:szCs w:val="26"/>
        </w:rPr>
        <w:t xml:space="preserve">-  повысить эффективность управления муниципальной собственностью городского округа;  </w:t>
      </w:r>
    </w:p>
    <w:p w14:paraId="2929EC46" w14:textId="77777777" w:rsidR="00CF7175" w:rsidRPr="001B6663" w:rsidRDefault="00CF7175" w:rsidP="00CF7175">
      <w:pPr>
        <w:suppressAutoHyphens/>
        <w:spacing w:line="276" w:lineRule="auto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- обеспечить поступление дополнительных средств в бюджет городского округа;</w:t>
      </w:r>
    </w:p>
    <w:p w14:paraId="4859F2D3" w14:textId="77777777" w:rsidR="00CF7175" w:rsidRPr="001B6663" w:rsidRDefault="00CF7175" w:rsidP="00CF7175">
      <w:pPr>
        <w:suppressAutoHyphens/>
        <w:spacing w:line="276" w:lineRule="auto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- снизить издержки на содержание имущества городского округа;</w:t>
      </w:r>
    </w:p>
    <w:p w14:paraId="3DC567BD" w14:textId="77777777" w:rsidR="00CF7175" w:rsidRPr="001B6663" w:rsidRDefault="00CF7175" w:rsidP="00CF7175">
      <w:pPr>
        <w:suppressAutoHyphens/>
        <w:spacing w:line="276" w:lineRule="auto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-  оптимизировать структуру муниципальной собственности городского округа за счет приватизации муниципального имущества, не используемого для осуществления полномочий органов местного самоуправления.</w:t>
      </w:r>
    </w:p>
    <w:p w14:paraId="59298464" w14:textId="77777777" w:rsidR="00CF7175" w:rsidRPr="001B6663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При приватизации муниципального имущества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специалисты управления имущественных отношений  руководствовались Федеральным закон</w:t>
      </w:r>
      <w:r>
        <w:rPr>
          <w:sz w:val="26"/>
          <w:szCs w:val="26"/>
        </w:rPr>
        <w:t>ом</w:t>
      </w:r>
      <w:r w:rsidRPr="001B6663">
        <w:rPr>
          <w:sz w:val="26"/>
          <w:szCs w:val="26"/>
        </w:rPr>
        <w:t xml:space="preserve"> от 21 декабря 2001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года №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 xml:space="preserve">178-ФЗ «О приватизации государственного и муниципального имущества»; постановлением Правительства Российской Федерации от </w:t>
      </w:r>
      <w:r>
        <w:rPr>
          <w:sz w:val="26"/>
          <w:szCs w:val="26"/>
        </w:rPr>
        <w:t>27 августа 2</w:t>
      </w:r>
      <w:r w:rsidRPr="001B6663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1B6663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1B6663">
        <w:rPr>
          <w:sz w:val="26"/>
          <w:szCs w:val="26"/>
        </w:rPr>
        <w:t xml:space="preserve"> № </w:t>
      </w:r>
      <w:r>
        <w:rPr>
          <w:sz w:val="26"/>
          <w:szCs w:val="26"/>
        </w:rPr>
        <w:t>860</w:t>
      </w:r>
      <w:r w:rsidRPr="001B6663">
        <w:rPr>
          <w:sz w:val="26"/>
          <w:szCs w:val="26"/>
        </w:rPr>
        <w:t xml:space="preserve"> «Об </w:t>
      </w:r>
      <w:r>
        <w:rPr>
          <w:sz w:val="26"/>
          <w:szCs w:val="26"/>
        </w:rPr>
        <w:t xml:space="preserve">организации и проведении продажи государственного или муниципального имущества в электронной форме»; </w:t>
      </w:r>
      <w:r w:rsidRPr="001B6663">
        <w:rPr>
          <w:sz w:val="26"/>
          <w:szCs w:val="26"/>
        </w:rPr>
        <w:t>муниципальным правовым акт</w:t>
      </w:r>
      <w:r>
        <w:rPr>
          <w:sz w:val="26"/>
          <w:szCs w:val="26"/>
        </w:rPr>
        <w:t>ом</w:t>
      </w:r>
      <w:r w:rsidRPr="001B6663">
        <w:rPr>
          <w:sz w:val="26"/>
          <w:szCs w:val="26"/>
        </w:rPr>
        <w:t xml:space="preserve"> </w:t>
      </w:r>
      <w:proofErr w:type="spellStart"/>
      <w:r w:rsidRPr="001B6663">
        <w:rPr>
          <w:sz w:val="26"/>
          <w:szCs w:val="26"/>
        </w:rPr>
        <w:t>Арсеньевского</w:t>
      </w:r>
      <w:proofErr w:type="spellEnd"/>
      <w:r w:rsidRPr="001B6663">
        <w:rPr>
          <w:sz w:val="26"/>
          <w:szCs w:val="26"/>
        </w:rPr>
        <w:t xml:space="preserve"> городского округа от 01</w:t>
      </w:r>
      <w:r>
        <w:rPr>
          <w:sz w:val="26"/>
          <w:szCs w:val="26"/>
        </w:rPr>
        <w:t xml:space="preserve"> июля 2</w:t>
      </w:r>
      <w:r w:rsidRPr="001B6663">
        <w:rPr>
          <w:sz w:val="26"/>
          <w:szCs w:val="26"/>
        </w:rPr>
        <w:t xml:space="preserve">011 года № 30-МПА «Положение о приватизации муниципального имущества  </w:t>
      </w:r>
      <w:proofErr w:type="spellStart"/>
      <w:r w:rsidRPr="001B6663">
        <w:rPr>
          <w:sz w:val="26"/>
          <w:szCs w:val="26"/>
        </w:rPr>
        <w:t>Арсеньевского</w:t>
      </w:r>
      <w:proofErr w:type="spellEnd"/>
      <w:r w:rsidRPr="001B6663">
        <w:rPr>
          <w:sz w:val="26"/>
          <w:szCs w:val="26"/>
        </w:rPr>
        <w:t xml:space="preserve"> городского округа».    </w:t>
      </w:r>
    </w:p>
    <w:p w14:paraId="28C8DC27" w14:textId="3E506E89" w:rsidR="00CF7175" w:rsidRPr="001B6663" w:rsidRDefault="00CF7175" w:rsidP="00CF7175">
      <w:pPr>
        <w:suppressAutoHyphens/>
        <w:spacing w:line="276" w:lineRule="auto"/>
        <w:jc w:val="both"/>
        <w:rPr>
          <w:sz w:val="26"/>
          <w:szCs w:val="26"/>
        </w:rPr>
      </w:pPr>
      <w:r w:rsidRPr="001B6663">
        <w:rPr>
          <w:sz w:val="26"/>
          <w:szCs w:val="26"/>
        </w:rPr>
        <w:t xml:space="preserve">          Для разработки нормативных правовых актов в сфере приватизации, проведения торгов по продаже муниципального имущества постановлением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 xml:space="preserve">администрации городского округа </w:t>
      </w:r>
      <w:r w:rsidRPr="00CF35A2">
        <w:rPr>
          <w:sz w:val="26"/>
          <w:szCs w:val="26"/>
        </w:rPr>
        <w:t>создана</w:t>
      </w:r>
      <w:r w:rsidRPr="001B6663">
        <w:rPr>
          <w:sz w:val="26"/>
          <w:szCs w:val="26"/>
        </w:rPr>
        <w:t xml:space="preserve"> постоянно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 xml:space="preserve">действующая комиссия по приватизации муниципального имущества </w:t>
      </w:r>
      <w:proofErr w:type="spellStart"/>
      <w:r w:rsidRPr="001B6663">
        <w:rPr>
          <w:sz w:val="26"/>
          <w:szCs w:val="26"/>
        </w:rPr>
        <w:t>Арсеньевского</w:t>
      </w:r>
      <w:proofErr w:type="spellEnd"/>
      <w:r w:rsidRPr="001B6663">
        <w:rPr>
          <w:sz w:val="26"/>
          <w:szCs w:val="26"/>
        </w:rPr>
        <w:t xml:space="preserve"> городского округа, в состав которой </w:t>
      </w:r>
      <w:r>
        <w:rPr>
          <w:sz w:val="26"/>
          <w:szCs w:val="26"/>
        </w:rPr>
        <w:t xml:space="preserve">входят </w:t>
      </w:r>
      <w:r w:rsidRPr="001B6663">
        <w:rPr>
          <w:sz w:val="26"/>
          <w:szCs w:val="26"/>
        </w:rPr>
        <w:t>служащи</w:t>
      </w:r>
      <w:r>
        <w:rPr>
          <w:sz w:val="26"/>
          <w:szCs w:val="26"/>
        </w:rPr>
        <w:t>е</w:t>
      </w:r>
      <w:r w:rsidRPr="001B6663">
        <w:rPr>
          <w:sz w:val="26"/>
          <w:szCs w:val="26"/>
        </w:rPr>
        <w:t xml:space="preserve"> управления имущественных отношений, финансового управления,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депутат</w:t>
      </w:r>
      <w:r>
        <w:rPr>
          <w:sz w:val="26"/>
          <w:szCs w:val="26"/>
        </w:rPr>
        <w:t>ы</w:t>
      </w:r>
      <w:r w:rsidRPr="001B6663">
        <w:rPr>
          <w:sz w:val="26"/>
          <w:szCs w:val="26"/>
        </w:rPr>
        <w:t xml:space="preserve"> Думы </w:t>
      </w:r>
      <w:proofErr w:type="spellStart"/>
      <w:r w:rsidRPr="001B6663">
        <w:rPr>
          <w:sz w:val="26"/>
          <w:szCs w:val="26"/>
        </w:rPr>
        <w:t>Арсеньевского</w:t>
      </w:r>
      <w:proofErr w:type="spellEnd"/>
      <w:r w:rsidRPr="001B6663">
        <w:rPr>
          <w:sz w:val="26"/>
          <w:szCs w:val="26"/>
        </w:rPr>
        <w:t xml:space="preserve"> городского округа. </w:t>
      </w:r>
      <w:r>
        <w:rPr>
          <w:sz w:val="26"/>
          <w:szCs w:val="26"/>
        </w:rPr>
        <w:t>Данной к</w:t>
      </w:r>
      <w:r w:rsidRPr="001B6663">
        <w:rPr>
          <w:sz w:val="26"/>
          <w:szCs w:val="26"/>
        </w:rPr>
        <w:t>омисси</w:t>
      </w:r>
      <w:r>
        <w:rPr>
          <w:sz w:val="26"/>
          <w:szCs w:val="26"/>
        </w:rPr>
        <w:t>ей</w:t>
      </w:r>
      <w:r w:rsidRPr="001B6663">
        <w:rPr>
          <w:sz w:val="26"/>
          <w:szCs w:val="26"/>
        </w:rPr>
        <w:t xml:space="preserve"> принимал</w:t>
      </w:r>
      <w:r>
        <w:rPr>
          <w:sz w:val="26"/>
          <w:szCs w:val="26"/>
        </w:rPr>
        <w:t>ись</w:t>
      </w:r>
      <w:r w:rsidRPr="001B6663">
        <w:rPr>
          <w:sz w:val="26"/>
          <w:szCs w:val="26"/>
        </w:rPr>
        <w:t xml:space="preserve"> решения о порядке и условиях приватизации муниципального имущества в соответствии с программой приватизации</w:t>
      </w:r>
      <w:r>
        <w:rPr>
          <w:sz w:val="26"/>
          <w:szCs w:val="26"/>
        </w:rPr>
        <w:t xml:space="preserve">, проведено </w:t>
      </w:r>
      <w:r w:rsidR="008E2C8F">
        <w:rPr>
          <w:sz w:val="26"/>
          <w:szCs w:val="26"/>
        </w:rPr>
        <w:t>9</w:t>
      </w:r>
      <w:r w:rsidRPr="00413511">
        <w:rPr>
          <w:sz w:val="26"/>
          <w:szCs w:val="26"/>
        </w:rPr>
        <w:t xml:space="preserve"> заседаний</w:t>
      </w:r>
      <w:r w:rsidRPr="001B6663">
        <w:rPr>
          <w:sz w:val="26"/>
          <w:szCs w:val="26"/>
        </w:rPr>
        <w:t>.</w:t>
      </w:r>
    </w:p>
    <w:p w14:paraId="3CB28641" w14:textId="698694F8" w:rsidR="00CF7175" w:rsidRDefault="00CF7175" w:rsidP="00CF7175">
      <w:pPr>
        <w:suppressAutoHyphens/>
        <w:spacing w:line="276" w:lineRule="auto"/>
        <w:jc w:val="both"/>
        <w:rPr>
          <w:szCs w:val="28"/>
        </w:rPr>
      </w:pPr>
      <w:r w:rsidRPr="001B6663">
        <w:rPr>
          <w:sz w:val="26"/>
          <w:szCs w:val="26"/>
        </w:rPr>
        <w:lastRenderedPageBreak/>
        <w:t xml:space="preserve">          Согласно Программ</w:t>
      </w:r>
      <w:r>
        <w:rPr>
          <w:sz w:val="26"/>
          <w:szCs w:val="26"/>
        </w:rPr>
        <w:t xml:space="preserve">е, </w:t>
      </w:r>
      <w:r w:rsidRPr="001B6663">
        <w:rPr>
          <w:sz w:val="26"/>
          <w:szCs w:val="26"/>
        </w:rPr>
        <w:t xml:space="preserve">утвержденной </w:t>
      </w:r>
      <w:r>
        <w:rPr>
          <w:sz w:val="26"/>
          <w:szCs w:val="26"/>
        </w:rPr>
        <w:t xml:space="preserve">решением Думы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 от </w:t>
      </w:r>
      <w:r w:rsidRPr="00B477BE">
        <w:rPr>
          <w:sz w:val="26"/>
          <w:szCs w:val="26"/>
        </w:rPr>
        <w:t>2</w:t>
      </w:r>
      <w:r w:rsidR="008E2C8F">
        <w:rPr>
          <w:sz w:val="26"/>
          <w:szCs w:val="26"/>
        </w:rPr>
        <w:t>8</w:t>
      </w:r>
      <w:r>
        <w:rPr>
          <w:sz w:val="26"/>
          <w:szCs w:val="26"/>
        </w:rPr>
        <w:t xml:space="preserve"> сентября 202</w:t>
      </w:r>
      <w:r w:rsidR="008E2C8F">
        <w:rPr>
          <w:sz w:val="26"/>
          <w:szCs w:val="26"/>
        </w:rPr>
        <w:t>2</w:t>
      </w:r>
      <w:r w:rsidRPr="00B47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№ </w:t>
      </w:r>
      <w:r w:rsidR="008E2C8F">
        <w:rPr>
          <w:sz w:val="26"/>
          <w:szCs w:val="26"/>
        </w:rPr>
        <w:t>12</w:t>
      </w:r>
      <w:r>
        <w:rPr>
          <w:sz w:val="26"/>
          <w:szCs w:val="26"/>
        </w:rPr>
        <w:t>, в 202</w:t>
      </w:r>
      <w:r w:rsidR="008E2C8F">
        <w:rPr>
          <w:sz w:val="26"/>
          <w:szCs w:val="26"/>
        </w:rPr>
        <w:t>3</w:t>
      </w:r>
      <w:r w:rsidRPr="001B6663">
        <w:rPr>
          <w:sz w:val="26"/>
          <w:szCs w:val="26"/>
        </w:rPr>
        <w:t xml:space="preserve"> году </w:t>
      </w:r>
      <w:r>
        <w:rPr>
          <w:sz w:val="26"/>
          <w:szCs w:val="26"/>
        </w:rPr>
        <w:t>планировалось</w:t>
      </w:r>
      <w:r w:rsidRPr="001B6663">
        <w:rPr>
          <w:sz w:val="26"/>
          <w:szCs w:val="26"/>
        </w:rPr>
        <w:t xml:space="preserve"> приватизировать </w:t>
      </w:r>
      <w:r>
        <w:rPr>
          <w:sz w:val="26"/>
          <w:szCs w:val="26"/>
        </w:rPr>
        <w:t xml:space="preserve">1 </w:t>
      </w:r>
      <w:r w:rsidRPr="001B6663">
        <w:rPr>
          <w:sz w:val="26"/>
          <w:szCs w:val="26"/>
        </w:rPr>
        <w:t xml:space="preserve">объект недвижимого имущества (Таблица № 1). </w:t>
      </w:r>
      <w:r w:rsidRPr="00B9301F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                                                               </w:t>
      </w:r>
      <w:r w:rsidRPr="00B9301F">
        <w:rPr>
          <w:szCs w:val="28"/>
        </w:rPr>
        <w:t xml:space="preserve">       </w:t>
      </w:r>
    </w:p>
    <w:p w14:paraId="27D54D66" w14:textId="77777777" w:rsidR="00CF7175" w:rsidRDefault="00CF7175" w:rsidP="00CF7175">
      <w:pPr>
        <w:tabs>
          <w:tab w:val="left" w:pos="2340"/>
        </w:tabs>
        <w:suppressAutoHyphens/>
        <w:spacing w:line="276" w:lineRule="auto"/>
        <w:ind w:left="36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3D06F71B" w14:textId="7942A7DF" w:rsidR="00CF7175" w:rsidRPr="00B9301F" w:rsidRDefault="00CF7175" w:rsidP="00CF7175">
      <w:pPr>
        <w:tabs>
          <w:tab w:val="left" w:pos="2340"/>
        </w:tabs>
        <w:suppressAutoHyphens/>
        <w:spacing w:line="276" w:lineRule="auto"/>
        <w:ind w:left="360"/>
        <w:jc w:val="center"/>
        <w:rPr>
          <w:sz w:val="26"/>
          <w:szCs w:val="2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9301F">
        <w:rPr>
          <w:sz w:val="26"/>
          <w:szCs w:val="26"/>
        </w:rPr>
        <w:t>Таблица № 1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2268"/>
        <w:gridCol w:w="3118"/>
        <w:gridCol w:w="1418"/>
        <w:gridCol w:w="1701"/>
      </w:tblGrid>
      <w:tr w:rsidR="00CF7175" w14:paraId="2297C0EF" w14:textId="77777777" w:rsidTr="00A920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915D" w14:textId="77777777" w:rsidR="00CF7175" w:rsidRPr="00E25C9A" w:rsidRDefault="00CF7175" w:rsidP="00E25C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>№</w:t>
            </w:r>
          </w:p>
          <w:p w14:paraId="47CF6C5C" w14:textId="77777777" w:rsidR="00CF7175" w:rsidRPr="00E25C9A" w:rsidRDefault="00CF7175" w:rsidP="00E25C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B83" w14:textId="77777777" w:rsidR="00CF7175" w:rsidRPr="00E25C9A" w:rsidRDefault="00CF7175" w:rsidP="00E25C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>Наименование</w:t>
            </w:r>
          </w:p>
          <w:p w14:paraId="7FFE2579" w14:textId="77777777" w:rsidR="00CF7175" w:rsidRPr="00E25C9A" w:rsidRDefault="00CF7175" w:rsidP="00E25C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0F2" w14:textId="77777777" w:rsidR="00CF7175" w:rsidRPr="00E25C9A" w:rsidRDefault="00CF7175" w:rsidP="00E25C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45D8" w14:textId="77777777" w:rsidR="00CF7175" w:rsidRPr="00E25C9A" w:rsidRDefault="00CF7175" w:rsidP="00E25C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 xml:space="preserve">Краткая характеристика </w:t>
            </w:r>
          </w:p>
          <w:p w14:paraId="359358D2" w14:textId="77777777" w:rsidR="00CF7175" w:rsidRPr="00E25C9A" w:rsidRDefault="00CF7175" w:rsidP="00E25C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3299" w14:textId="5AD385BC" w:rsidR="00CF7175" w:rsidRPr="00E25C9A" w:rsidRDefault="008E2C8F" w:rsidP="00E25C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>Предполагаемый</w:t>
            </w:r>
          </w:p>
          <w:p w14:paraId="0B790E46" w14:textId="47CDA119" w:rsidR="00CF7175" w:rsidRPr="00E25C9A" w:rsidRDefault="00CF7175" w:rsidP="00E25C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 xml:space="preserve">способ </w:t>
            </w:r>
            <w:r w:rsidR="008E2C8F" w:rsidRPr="00E25C9A">
              <w:rPr>
                <w:sz w:val="22"/>
                <w:szCs w:val="22"/>
              </w:rPr>
              <w:t>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0C7" w14:textId="5CAE3EEA" w:rsidR="00CF7175" w:rsidRPr="00E25C9A" w:rsidRDefault="00CF7175" w:rsidP="00E25C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 xml:space="preserve">Предполагаемый срок </w:t>
            </w:r>
            <w:r w:rsidR="008E2C8F" w:rsidRPr="00E25C9A">
              <w:rPr>
                <w:sz w:val="22"/>
                <w:szCs w:val="22"/>
              </w:rPr>
              <w:t>приватизации</w:t>
            </w:r>
          </w:p>
        </w:tc>
      </w:tr>
      <w:tr w:rsidR="00CF7175" w14:paraId="5094E844" w14:textId="77777777" w:rsidTr="00A920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64F8" w14:textId="77777777" w:rsidR="00CF7175" w:rsidRPr="00E25C9A" w:rsidRDefault="00CF7175" w:rsidP="00E25C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5743" w14:textId="5F4599B9" w:rsidR="00CF7175" w:rsidRPr="00E25C9A" w:rsidRDefault="008E2C8F" w:rsidP="00E25C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>Здание административное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EAA" w14:textId="77777777" w:rsidR="00CF7175" w:rsidRPr="00E25C9A" w:rsidRDefault="00CF7175" w:rsidP="00E25C9A">
            <w:pPr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 xml:space="preserve"> Приморский край,           </w:t>
            </w:r>
          </w:p>
          <w:p w14:paraId="570F5182" w14:textId="77777777" w:rsidR="00CF7175" w:rsidRPr="00E25C9A" w:rsidRDefault="00CF7175" w:rsidP="00E25C9A">
            <w:pPr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 xml:space="preserve"> г. Арсеньев,            </w:t>
            </w:r>
          </w:p>
          <w:p w14:paraId="01B6D973" w14:textId="6819A91C" w:rsidR="00CF7175" w:rsidRPr="00E25C9A" w:rsidRDefault="00CF7175" w:rsidP="00E25C9A">
            <w:pPr>
              <w:spacing w:line="276" w:lineRule="auto"/>
              <w:ind w:left="-105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 xml:space="preserve">  </w:t>
            </w:r>
            <w:r w:rsidR="008E2C8F" w:rsidRPr="00E25C9A">
              <w:rPr>
                <w:sz w:val="22"/>
                <w:szCs w:val="22"/>
              </w:rPr>
              <w:t>пр</w:t>
            </w:r>
            <w:r w:rsidR="00E25C9A">
              <w:rPr>
                <w:sz w:val="22"/>
                <w:szCs w:val="22"/>
              </w:rPr>
              <w:t>-</w:t>
            </w:r>
            <w:r w:rsidR="008E2C8F" w:rsidRPr="00E25C9A">
              <w:rPr>
                <w:sz w:val="22"/>
                <w:szCs w:val="22"/>
              </w:rPr>
              <w:t>т</w:t>
            </w:r>
            <w:r w:rsidRPr="00E25C9A">
              <w:rPr>
                <w:sz w:val="22"/>
                <w:szCs w:val="22"/>
              </w:rPr>
              <w:t xml:space="preserve"> </w:t>
            </w:r>
            <w:r w:rsidR="008E2C8F" w:rsidRPr="00E25C9A">
              <w:rPr>
                <w:sz w:val="22"/>
                <w:szCs w:val="22"/>
              </w:rPr>
              <w:t>Горького, д. 19а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680" w14:textId="1FB6C89A" w:rsidR="00CF7175" w:rsidRPr="00E25C9A" w:rsidRDefault="00CF7175" w:rsidP="00E25C9A">
            <w:pPr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 xml:space="preserve">Общая площадь </w:t>
            </w:r>
            <w:r w:rsidR="008E2C8F" w:rsidRPr="00E25C9A">
              <w:rPr>
                <w:sz w:val="22"/>
                <w:szCs w:val="22"/>
              </w:rPr>
              <w:t>205,5</w:t>
            </w:r>
            <w:r w:rsidRPr="00E25C9A">
              <w:rPr>
                <w:sz w:val="22"/>
                <w:szCs w:val="22"/>
              </w:rPr>
              <w:t xml:space="preserve"> </w:t>
            </w:r>
            <w:proofErr w:type="spellStart"/>
            <w:r w:rsidRPr="00E25C9A">
              <w:rPr>
                <w:sz w:val="22"/>
                <w:szCs w:val="22"/>
              </w:rPr>
              <w:t>кв.м</w:t>
            </w:r>
            <w:proofErr w:type="spellEnd"/>
            <w:r w:rsidRPr="00E25C9A">
              <w:rPr>
                <w:sz w:val="22"/>
                <w:szCs w:val="22"/>
              </w:rPr>
              <w:t xml:space="preserve">; </w:t>
            </w:r>
            <w:r w:rsidR="008E2C8F" w:rsidRPr="00E25C9A">
              <w:rPr>
                <w:sz w:val="22"/>
                <w:szCs w:val="22"/>
              </w:rPr>
              <w:t xml:space="preserve">литера 2, количество этажей – 2, в </w:t>
            </w:r>
            <w:proofErr w:type="spellStart"/>
            <w:r w:rsidR="008E2C8F" w:rsidRPr="00E25C9A">
              <w:rPr>
                <w:sz w:val="22"/>
                <w:szCs w:val="22"/>
              </w:rPr>
              <w:t>т.ч</w:t>
            </w:r>
            <w:proofErr w:type="spellEnd"/>
            <w:r w:rsidR="008E2C8F" w:rsidRPr="00E25C9A">
              <w:rPr>
                <w:sz w:val="22"/>
                <w:szCs w:val="22"/>
              </w:rPr>
              <w:t xml:space="preserve">. подземных – 0; </w:t>
            </w:r>
            <w:r w:rsidRPr="00E25C9A">
              <w:rPr>
                <w:sz w:val="22"/>
                <w:szCs w:val="22"/>
              </w:rPr>
              <w:t xml:space="preserve">назначение -нежилое; год постройки </w:t>
            </w:r>
            <w:r w:rsidR="008E2C8F" w:rsidRPr="00E25C9A">
              <w:rPr>
                <w:sz w:val="22"/>
                <w:szCs w:val="22"/>
              </w:rPr>
              <w:t>199</w:t>
            </w:r>
            <w:r w:rsidRPr="00E25C9A">
              <w:rPr>
                <w:sz w:val="22"/>
                <w:szCs w:val="22"/>
              </w:rPr>
              <w:t>2</w:t>
            </w:r>
            <w:r w:rsidR="008E2C8F" w:rsidRPr="00E25C9A">
              <w:rPr>
                <w:sz w:val="22"/>
                <w:szCs w:val="22"/>
              </w:rPr>
              <w:t>, кадастровый номер 25:26:000000:476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F69" w14:textId="77777777" w:rsidR="00CF7175" w:rsidRPr="00E25C9A" w:rsidRDefault="00CF7175" w:rsidP="00E25C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20A2" w14:textId="77777777" w:rsidR="00CF7175" w:rsidRPr="00E25C9A" w:rsidRDefault="00CF7175" w:rsidP="00E25C9A">
            <w:pPr>
              <w:ind w:left="-102"/>
              <w:jc w:val="center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  <w:lang w:val="en-US"/>
              </w:rPr>
              <w:t>I</w:t>
            </w:r>
          </w:p>
          <w:p w14:paraId="7D3AB73F" w14:textId="77777777" w:rsidR="00CF7175" w:rsidRPr="00E25C9A" w:rsidRDefault="00CF7175" w:rsidP="00E25C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</w:rPr>
              <w:t>полугодие</w:t>
            </w:r>
          </w:p>
        </w:tc>
      </w:tr>
    </w:tbl>
    <w:p w14:paraId="7B9F669F" w14:textId="77777777" w:rsidR="00CF7175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</w:p>
    <w:p w14:paraId="2D30CD83" w14:textId="5EBC9802" w:rsidR="00CF7175" w:rsidRPr="00F90A82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F90A82">
        <w:rPr>
          <w:sz w:val="26"/>
          <w:szCs w:val="26"/>
          <w:shd w:val="clear" w:color="auto" w:fill="FFFFFF"/>
        </w:rPr>
        <w:t>В соответствии с действующим Положением о приватизации муниципального имущества в перечень муниципального имущества городского округа, подлежащего приватизации в 20</w:t>
      </w:r>
      <w:r>
        <w:rPr>
          <w:sz w:val="26"/>
          <w:szCs w:val="26"/>
          <w:shd w:val="clear" w:color="auto" w:fill="FFFFFF"/>
        </w:rPr>
        <w:t>2</w:t>
      </w:r>
      <w:r w:rsidR="008E2C8F">
        <w:rPr>
          <w:sz w:val="26"/>
          <w:szCs w:val="26"/>
          <w:shd w:val="clear" w:color="auto" w:fill="FFFFFF"/>
        </w:rPr>
        <w:t>3</w:t>
      </w:r>
      <w:r w:rsidRPr="00F90A82">
        <w:rPr>
          <w:sz w:val="26"/>
          <w:szCs w:val="26"/>
          <w:shd w:val="clear" w:color="auto" w:fill="FFFFFF"/>
        </w:rPr>
        <w:t xml:space="preserve"> году, были внесены изменения: добавлено</w:t>
      </w:r>
      <w:r>
        <w:rPr>
          <w:sz w:val="26"/>
          <w:szCs w:val="26"/>
          <w:shd w:val="clear" w:color="auto" w:fill="FFFFFF"/>
        </w:rPr>
        <w:t xml:space="preserve"> </w:t>
      </w:r>
      <w:r w:rsidR="004C5551" w:rsidRPr="004C5551">
        <w:rPr>
          <w:sz w:val="26"/>
          <w:szCs w:val="26"/>
          <w:shd w:val="clear" w:color="auto" w:fill="FFFFFF"/>
        </w:rPr>
        <w:t>2</w:t>
      </w:r>
      <w:r w:rsidRPr="004C5551">
        <w:rPr>
          <w:sz w:val="26"/>
          <w:szCs w:val="26"/>
          <w:shd w:val="clear" w:color="auto" w:fill="FFFFFF"/>
        </w:rPr>
        <w:t xml:space="preserve"> о</w:t>
      </w:r>
      <w:r w:rsidRPr="00F90A82">
        <w:rPr>
          <w:sz w:val="26"/>
          <w:szCs w:val="26"/>
          <w:shd w:val="clear" w:color="auto" w:fill="FFFFFF"/>
        </w:rPr>
        <w:t>бъект</w:t>
      </w:r>
      <w:r w:rsidR="004C5551">
        <w:rPr>
          <w:sz w:val="26"/>
          <w:szCs w:val="26"/>
          <w:shd w:val="clear" w:color="auto" w:fill="FFFFFF"/>
        </w:rPr>
        <w:t>а</w:t>
      </w:r>
      <w:r w:rsidRPr="00F90A82">
        <w:rPr>
          <w:sz w:val="26"/>
          <w:szCs w:val="26"/>
        </w:rPr>
        <w:t xml:space="preserve"> (Таблица </w:t>
      </w:r>
      <w:r w:rsidRPr="00B46CEA">
        <w:rPr>
          <w:sz w:val="26"/>
          <w:szCs w:val="26"/>
        </w:rPr>
        <w:t xml:space="preserve">        </w:t>
      </w:r>
      <w:r w:rsidRPr="00F90A82">
        <w:rPr>
          <w:sz w:val="26"/>
          <w:szCs w:val="26"/>
        </w:rPr>
        <w:t xml:space="preserve">№ 2). </w:t>
      </w:r>
    </w:p>
    <w:p w14:paraId="4448D5DC" w14:textId="77777777" w:rsidR="00CF7175" w:rsidRPr="00B9301F" w:rsidRDefault="00CF7175" w:rsidP="00CF7175">
      <w:pPr>
        <w:tabs>
          <w:tab w:val="left" w:pos="2340"/>
        </w:tabs>
        <w:suppressAutoHyphens/>
        <w:spacing w:line="276" w:lineRule="auto"/>
        <w:jc w:val="center"/>
        <w:rPr>
          <w:sz w:val="26"/>
          <w:szCs w:val="26"/>
        </w:rPr>
      </w:pPr>
      <w:r w:rsidRPr="00B9301F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                                                                </w:t>
      </w:r>
      <w:r w:rsidRPr="00B9301F">
        <w:rPr>
          <w:szCs w:val="28"/>
        </w:rPr>
        <w:t xml:space="preserve">   </w:t>
      </w:r>
      <w:bookmarkStart w:id="1" w:name="_Hlk46503827"/>
      <w:r>
        <w:rPr>
          <w:szCs w:val="28"/>
        </w:rPr>
        <w:t xml:space="preserve">        </w:t>
      </w:r>
      <w:r w:rsidRPr="00B9301F">
        <w:rPr>
          <w:sz w:val="26"/>
          <w:szCs w:val="26"/>
        </w:rPr>
        <w:t xml:space="preserve">Таблица № </w:t>
      </w:r>
      <w:r>
        <w:rPr>
          <w:sz w:val="26"/>
          <w:szCs w:val="26"/>
        </w:rPr>
        <w:t>2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2099"/>
        <w:gridCol w:w="3146"/>
        <w:gridCol w:w="1418"/>
        <w:gridCol w:w="1701"/>
      </w:tblGrid>
      <w:tr w:rsidR="00CF7175" w14:paraId="36136FED" w14:textId="77777777" w:rsidTr="00A920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39412666" w14:textId="77777777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№</w:t>
            </w:r>
          </w:p>
          <w:p w14:paraId="136AE9DA" w14:textId="77777777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1F06" w14:textId="77777777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Наименование</w:t>
            </w:r>
          </w:p>
          <w:p w14:paraId="3EA4DFF4" w14:textId="77777777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объекта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6503" w14:textId="77777777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Адрес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07F9" w14:textId="77777777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 xml:space="preserve">Краткая характеристика </w:t>
            </w:r>
          </w:p>
          <w:p w14:paraId="2B5E93CE" w14:textId="77777777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1016" w14:textId="660480DF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Предполагаемый</w:t>
            </w:r>
          </w:p>
          <w:p w14:paraId="01CB1C6C" w14:textId="55D0C646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E031" w14:textId="05353A26" w:rsidR="00CF7175" w:rsidRPr="005F71C5" w:rsidRDefault="000D2BFB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Предпола</w:t>
            </w:r>
            <w:r w:rsidR="00CF7175" w:rsidRPr="005F71C5">
              <w:rPr>
                <w:sz w:val="22"/>
                <w:szCs w:val="22"/>
              </w:rPr>
              <w:t>гаемый срок приватизации</w:t>
            </w:r>
          </w:p>
        </w:tc>
      </w:tr>
      <w:tr w:rsidR="005621E6" w14:paraId="029A7F6B" w14:textId="77777777" w:rsidTr="00A920A6">
        <w:trPr>
          <w:trHeight w:val="3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52BF" w14:textId="4BDA7745" w:rsidR="005621E6" w:rsidRDefault="004C5551" w:rsidP="000D2BFB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E3313" w14:textId="273F0FB5" w:rsidR="000D2BFB" w:rsidRPr="00E25C9A" w:rsidRDefault="005621E6" w:rsidP="000D2B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 xml:space="preserve">Нежилые здания: </w:t>
            </w:r>
          </w:p>
          <w:p w14:paraId="060CF671" w14:textId="33D6ADB2" w:rsidR="005621E6" w:rsidRPr="00E25C9A" w:rsidRDefault="005621E6" w:rsidP="000D2B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>- здание-баня;</w:t>
            </w:r>
          </w:p>
          <w:p w14:paraId="6940843D" w14:textId="6B1E0375" w:rsidR="005621E6" w:rsidRPr="00E25C9A" w:rsidRDefault="005621E6" w:rsidP="000D2B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313047B" w14:textId="77777777" w:rsidR="000D2BFB" w:rsidRPr="00E25C9A" w:rsidRDefault="000D2BFB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4CB1D03" w14:textId="394A5105" w:rsidR="005621E6" w:rsidRPr="00E25C9A" w:rsidRDefault="005621E6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>- здание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6F5E3" w14:textId="39AA3506" w:rsidR="005621E6" w:rsidRPr="00E25C9A" w:rsidRDefault="005621E6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 xml:space="preserve">Приморский край, </w:t>
            </w:r>
          </w:p>
          <w:p w14:paraId="3523DF14" w14:textId="77777777" w:rsidR="005621E6" w:rsidRPr="00E25C9A" w:rsidRDefault="005621E6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 xml:space="preserve">г. Арсеньев, </w:t>
            </w:r>
          </w:p>
          <w:p w14:paraId="279B8BB0" w14:textId="77777777" w:rsidR="00E25C9A" w:rsidRDefault="005621E6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 xml:space="preserve">ул. Калининская, </w:t>
            </w:r>
          </w:p>
          <w:p w14:paraId="5530A6CF" w14:textId="5D8DE51E" w:rsidR="005621E6" w:rsidRPr="00E25C9A" w:rsidRDefault="005621E6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>д. 28</w:t>
            </w:r>
          </w:p>
          <w:p w14:paraId="533B92D9" w14:textId="2F7D7B7B" w:rsidR="005621E6" w:rsidRPr="00E25C9A" w:rsidRDefault="005621E6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D0CD006" w14:textId="77777777" w:rsidR="000D2BFB" w:rsidRPr="00E25C9A" w:rsidRDefault="000D2BFB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</w:p>
          <w:p w14:paraId="467C42FE" w14:textId="3B9FD074" w:rsidR="005621E6" w:rsidRPr="00E25C9A" w:rsidRDefault="005621E6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 xml:space="preserve">Приморский край, </w:t>
            </w:r>
          </w:p>
          <w:p w14:paraId="2822E46A" w14:textId="77777777" w:rsidR="005621E6" w:rsidRPr="00E25C9A" w:rsidRDefault="005621E6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 xml:space="preserve">г. Арсеньев, </w:t>
            </w:r>
          </w:p>
          <w:p w14:paraId="6BCDFC6C" w14:textId="77777777" w:rsidR="00E25C9A" w:rsidRDefault="005621E6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 xml:space="preserve">ул. Калининская, </w:t>
            </w:r>
          </w:p>
          <w:p w14:paraId="3F24DBB3" w14:textId="154AA5F9" w:rsidR="005621E6" w:rsidRPr="00E25C9A" w:rsidRDefault="005621E6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  <w:lang w:eastAsia="en-US"/>
              </w:rPr>
              <w:t>д. 28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3C18" w14:textId="346B0781" w:rsidR="005621E6" w:rsidRPr="00E25C9A" w:rsidRDefault="005621E6" w:rsidP="000D2B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 xml:space="preserve">Общая площадь 1067,8 </w:t>
            </w:r>
            <w:proofErr w:type="spellStart"/>
            <w:proofErr w:type="gramStart"/>
            <w:r w:rsidRPr="00E25C9A">
              <w:rPr>
                <w:sz w:val="22"/>
                <w:szCs w:val="22"/>
                <w:lang w:eastAsia="en-US"/>
              </w:rPr>
              <w:t>кв.м</w:t>
            </w:r>
            <w:proofErr w:type="spellEnd"/>
            <w:proofErr w:type="gramEnd"/>
            <w:r w:rsidRPr="00E25C9A">
              <w:rPr>
                <w:sz w:val="22"/>
                <w:szCs w:val="22"/>
                <w:lang w:eastAsia="en-US"/>
              </w:rPr>
              <w:t xml:space="preserve">; трехэтажное; назначение – нежилое; год постройки здания 1939; </w:t>
            </w:r>
            <w:r w:rsidRPr="00E25C9A">
              <w:rPr>
                <w:bCs/>
                <w:sz w:val="22"/>
                <w:szCs w:val="22"/>
                <w:lang w:eastAsia="en-US"/>
              </w:rPr>
              <w:t>литер А, А1; кадастровый номер 25:26:010317:280</w:t>
            </w:r>
          </w:p>
          <w:p w14:paraId="30CB6899" w14:textId="77777777" w:rsidR="000D2BFB" w:rsidRPr="00E25C9A" w:rsidRDefault="000D2BFB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40D332E" w14:textId="0D7DDE72" w:rsidR="005621E6" w:rsidRPr="00E25C9A" w:rsidRDefault="005621E6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  <w:lang w:eastAsia="en-US"/>
              </w:rPr>
              <w:t xml:space="preserve">Общая площадь 56,8 </w:t>
            </w:r>
            <w:proofErr w:type="spellStart"/>
            <w:r w:rsidRPr="00E25C9A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E25C9A">
              <w:rPr>
                <w:sz w:val="22"/>
                <w:szCs w:val="22"/>
                <w:lang w:eastAsia="en-US"/>
              </w:rPr>
              <w:t>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AF155" w14:textId="77777777" w:rsidR="005621E6" w:rsidRPr="00E25C9A" w:rsidRDefault="005621E6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5C9A">
              <w:rPr>
                <w:sz w:val="22"/>
                <w:szCs w:val="22"/>
                <w:lang w:eastAsia="en-US"/>
              </w:rPr>
              <w:t>Аукцион</w:t>
            </w:r>
          </w:p>
          <w:p w14:paraId="09711453" w14:textId="0825E304" w:rsidR="005621E6" w:rsidRPr="00E25C9A" w:rsidRDefault="005621E6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8F681" w14:textId="77777777" w:rsidR="005621E6" w:rsidRPr="00E25C9A" w:rsidRDefault="005621E6" w:rsidP="00E25C9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25C9A">
              <w:rPr>
                <w:sz w:val="22"/>
                <w:szCs w:val="22"/>
                <w:lang w:val="en-US"/>
              </w:rPr>
              <w:t>I</w:t>
            </w:r>
          </w:p>
          <w:p w14:paraId="5A088528" w14:textId="77777777" w:rsidR="005621E6" w:rsidRPr="00E25C9A" w:rsidRDefault="005621E6" w:rsidP="00E25C9A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25C9A">
              <w:rPr>
                <w:sz w:val="22"/>
                <w:szCs w:val="22"/>
                <w:lang w:val="en-US"/>
              </w:rPr>
              <w:t>полугодие</w:t>
            </w:r>
            <w:proofErr w:type="spellEnd"/>
          </w:p>
          <w:p w14:paraId="522578DC" w14:textId="3082B578" w:rsidR="005621E6" w:rsidRPr="00E25C9A" w:rsidRDefault="005621E6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621E6" w14:paraId="4201024C" w14:textId="77777777" w:rsidTr="00A920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85E4" w14:textId="171E6085" w:rsidR="005621E6" w:rsidRDefault="004C5551" w:rsidP="000D2BFB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5751" w14:textId="5CC8016B" w:rsidR="005621E6" w:rsidRPr="00E25C9A" w:rsidRDefault="005621E6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BBB" w14:textId="77777777" w:rsidR="005621E6" w:rsidRPr="00E25C9A" w:rsidRDefault="005621E6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 xml:space="preserve">Приморский край, </w:t>
            </w:r>
          </w:p>
          <w:p w14:paraId="032B0A6D" w14:textId="77777777" w:rsidR="005621E6" w:rsidRPr="00E25C9A" w:rsidRDefault="005621E6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 xml:space="preserve">г. Арсеньев, </w:t>
            </w:r>
          </w:p>
          <w:p w14:paraId="79A48FF2" w14:textId="253BA3E2" w:rsidR="005621E6" w:rsidRPr="00E25C9A" w:rsidRDefault="005621E6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>ул. Победы, д. 26, пом. 21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8BB" w14:textId="7C0AD5FD" w:rsidR="005621E6" w:rsidRPr="00E25C9A" w:rsidRDefault="005621E6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 xml:space="preserve">Общая площадь 260,4 </w:t>
            </w:r>
            <w:proofErr w:type="spellStart"/>
            <w:r w:rsidRPr="00E25C9A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E25C9A">
              <w:rPr>
                <w:sz w:val="22"/>
                <w:szCs w:val="22"/>
                <w:lang w:eastAsia="en-US"/>
              </w:rPr>
              <w:t>; 1-ый этаж; назначение – нежилое; год постройки здания 1974; кадастровый номер 25:26:010309:268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479" w14:textId="46C0474B" w:rsidR="005621E6" w:rsidRPr="00E25C9A" w:rsidRDefault="005621E6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25C9A">
              <w:rPr>
                <w:sz w:val="22"/>
                <w:szCs w:val="22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FCD" w14:textId="52F9AF66" w:rsidR="005621E6" w:rsidRPr="00E25C9A" w:rsidRDefault="005621E6" w:rsidP="00E25C9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25C9A">
              <w:rPr>
                <w:sz w:val="22"/>
                <w:szCs w:val="22"/>
                <w:lang w:val="en-US"/>
              </w:rPr>
              <w:t>I</w:t>
            </w:r>
          </w:p>
          <w:p w14:paraId="0F516E4C" w14:textId="7DDFD737" w:rsidR="005621E6" w:rsidRPr="00E25C9A" w:rsidRDefault="005621E6" w:rsidP="00E25C9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25C9A">
              <w:rPr>
                <w:sz w:val="22"/>
                <w:szCs w:val="22"/>
                <w:lang w:val="en-US" w:eastAsia="en-US"/>
              </w:rPr>
              <w:t>полугодие</w:t>
            </w:r>
            <w:proofErr w:type="spellEnd"/>
          </w:p>
        </w:tc>
      </w:tr>
    </w:tbl>
    <w:p w14:paraId="31EFACD5" w14:textId="77777777" w:rsidR="00CF7175" w:rsidRDefault="00CF7175" w:rsidP="00CF7175">
      <w:pPr>
        <w:suppressAutoHyphen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 xml:space="preserve">          </w:t>
      </w:r>
    </w:p>
    <w:p w14:paraId="52C633BB" w14:textId="004BDB15" w:rsidR="00CF7175" w:rsidRDefault="00CF7175" w:rsidP="00CF7175">
      <w:pPr>
        <w:spacing w:line="276" w:lineRule="auto"/>
        <w:ind w:firstLine="74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А также в течение года </w:t>
      </w:r>
      <w:r w:rsidRPr="00632AC9">
        <w:rPr>
          <w:sz w:val="26"/>
          <w:szCs w:val="26"/>
          <w:shd w:val="clear" w:color="auto" w:fill="FFFFFF"/>
        </w:rPr>
        <w:t xml:space="preserve">исключен </w:t>
      </w:r>
      <w:r w:rsidR="004C5551">
        <w:rPr>
          <w:sz w:val="26"/>
          <w:szCs w:val="26"/>
          <w:shd w:val="clear" w:color="auto" w:fill="FFFFFF"/>
        </w:rPr>
        <w:t xml:space="preserve">1 </w:t>
      </w:r>
      <w:r w:rsidRPr="00B36B0D">
        <w:rPr>
          <w:sz w:val="26"/>
          <w:szCs w:val="26"/>
          <w:shd w:val="clear" w:color="auto" w:fill="FFFFFF"/>
        </w:rPr>
        <w:t>объект</w:t>
      </w:r>
      <w:r>
        <w:rPr>
          <w:sz w:val="26"/>
          <w:szCs w:val="26"/>
          <w:shd w:val="clear" w:color="auto" w:fill="FFFFFF"/>
        </w:rPr>
        <w:t xml:space="preserve"> (Таблица № 3)</w:t>
      </w:r>
      <w:r w:rsidRPr="00B36B0D">
        <w:rPr>
          <w:sz w:val="26"/>
          <w:szCs w:val="26"/>
          <w:shd w:val="clear" w:color="auto" w:fill="FFFFFF"/>
        </w:rPr>
        <w:t xml:space="preserve">. </w:t>
      </w:r>
    </w:p>
    <w:p w14:paraId="18BB6A4C" w14:textId="77777777" w:rsidR="00CF7175" w:rsidRPr="00E1447C" w:rsidRDefault="00CF7175" w:rsidP="00CF7175">
      <w:pPr>
        <w:spacing w:line="276" w:lineRule="auto"/>
        <w:ind w:firstLine="746"/>
        <w:jc w:val="both"/>
        <w:rPr>
          <w:shd w:val="clear" w:color="auto" w:fill="FFFF0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Pr="00B9301F">
        <w:rPr>
          <w:sz w:val="26"/>
          <w:szCs w:val="26"/>
        </w:rPr>
        <w:t xml:space="preserve">Таблица № </w:t>
      </w:r>
      <w:r>
        <w:rPr>
          <w:sz w:val="26"/>
          <w:szCs w:val="26"/>
        </w:rPr>
        <w:t>3</w:t>
      </w:r>
      <w:r>
        <w:rPr>
          <w:shd w:val="clear" w:color="auto" w:fill="FFFF00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956"/>
        <w:gridCol w:w="2835"/>
        <w:gridCol w:w="3289"/>
      </w:tblGrid>
      <w:tr w:rsidR="00CF7175" w:rsidRPr="00E1447C" w14:paraId="16E77509" w14:textId="77777777" w:rsidTr="00A920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9A585" w14:textId="77777777" w:rsidR="00CF7175" w:rsidRPr="005F71C5" w:rsidRDefault="00CF7175" w:rsidP="00356C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№</w:t>
            </w:r>
          </w:p>
          <w:p w14:paraId="667FDD32" w14:textId="77777777" w:rsidR="00CF7175" w:rsidRPr="005F71C5" w:rsidRDefault="00CF7175" w:rsidP="00356C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5A6FF" w14:textId="77777777" w:rsidR="00CF7175" w:rsidRPr="005F71C5" w:rsidRDefault="00CF7175" w:rsidP="00356C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46AB1" w14:textId="77777777" w:rsidR="00CF7175" w:rsidRPr="005F71C5" w:rsidRDefault="00CF7175" w:rsidP="00356C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DCAE9" w14:textId="77777777" w:rsidR="00CF7175" w:rsidRPr="005F71C5" w:rsidRDefault="00CF7175" w:rsidP="00356C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Краткая характеристика объекта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E38D8" w14:textId="77777777" w:rsidR="00CF7175" w:rsidRPr="005F71C5" w:rsidRDefault="00CF7175" w:rsidP="00356C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Основание исключения</w:t>
            </w:r>
          </w:p>
        </w:tc>
      </w:tr>
      <w:tr w:rsidR="004C5551" w:rsidRPr="005F71C5" w14:paraId="4FCF6FB3" w14:textId="77777777" w:rsidTr="00A920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1A772" w14:textId="77777777" w:rsidR="004C5551" w:rsidRPr="005F71C5" w:rsidRDefault="004C5551" w:rsidP="005F71C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19DB3" w14:textId="608D943C" w:rsidR="004C5551" w:rsidRPr="005F71C5" w:rsidRDefault="004C5551" w:rsidP="005F71C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Здание административ</w:t>
            </w:r>
            <w:r w:rsidRPr="005F71C5">
              <w:rPr>
                <w:sz w:val="22"/>
                <w:szCs w:val="22"/>
              </w:rPr>
              <w:lastRenderedPageBreak/>
              <w:t>ное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1E271" w14:textId="7DF5AA37" w:rsidR="004C5551" w:rsidRPr="005F71C5" w:rsidRDefault="004C5551" w:rsidP="005F71C5">
            <w:pPr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lastRenderedPageBreak/>
              <w:t xml:space="preserve"> Приморский край, г. Арсеньев,            </w:t>
            </w:r>
          </w:p>
          <w:p w14:paraId="2FA7595B" w14:textId="77777777" w:rsidR="00A920A6" w:rsidRDefault="005F71C5" w:rsidP="005F71C5">
            <w:pPr>
              <w:spacing w:line="276" w:lineRule="auto"/>
              <w:ind w:lef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4C5551" w:rsidRPr="005F71C5">
              <w:rPr>
                <w:sz w:val="22"/>
                <w:szCs w:val="22"/>
              </w:rPr>
              <w:t xml:space="preserve">т Горького, </w:t>
            </w:r>
          </w:p>
          <w:p w14:paraId="53017032" w14:textId="78960E16" w:rsidR="004C5551" w:rsidRPr="005F71C5" w:rsidRDefault="004C5551" w:rsidP="005F71C5">
            <w:pPr>
              <w:spacing w:line="276" w:lineRule="auto"/>
              <w:ind w:left="-101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lastRenderedPageBreak/>
              <w:t>д. 19а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A17BC" w14:textId="1F3E2683" w:rsidR="004C5551" w:rsidRPr="005F71C5" w:rsidRDefault="004C5551" w:rsidP="005F71C5">
            <w:pPr>
              <w:spacing w:line="276" w:lineRule="auto"/>
              <w:ind w:left="-107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lastRenderedPageBreak/>
              <w:t xml:space="preserve">Общая площадь 205,5 </w:t>
            </w:r>
            <w:proofErr w:type="spellStart"/>
            <w:r w:rsidRPr="005F71C5">
              <w:rPr>
                <w:sz w:val="22"/>
                <w:szCs w:val="22"/>
              </w:rPr>
              <w:t>кв.м</w:t>
            </w:r>
            <w:proofErr w:type="spellEnd"/>
            <w:r w:rsidRPr="005F71C5">
              <w:rPr>
                <w:sz w:val="22"/>
                <w:szCs w:val="22"/>
              </w:rPr>
              <w:t xml:space="preserve">; литера 2, количество этажей </w:t>
            </w:r>
            <w:r w:rsidRPr="005F71C5">
              <w:rPr>
                <w:sz w:val="22"/>
                <w:szCs w:val="22"/>
              </w:rPr>
              <w:lastRenderedPageBreak/>
              <w:t xml:space="preserve">– 2, в </w:t>
            </w:r>
            <w:proofErr w:type="spellStart"/>
            <w:r w:rsidRPr="005F71C5">
              <w:rPr>
                <w:sz w:val="22"/>
                <w:szCs w:val="22"/>
              </w:rPr>
              <w:t>т.ч</w:t>
            </w:r>
            <w:proofErr w:type="spellEnd"/>
            <w:r w:rsidRPr="005F71C5">
              <w:rPr>
                <w:sz w:val="22"/>
                <w:szCs w:val="22"/>
              </w:rPr>
              <w:t>. подземных – 0; назначение -нежилое; год постройки 1992, кадастровый номер 25:26:000000:476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4E0" w14:textId="560F8C49" w:rsidR="004C5551" w:rsidRPr="005F71C5" w:rsidRDefault="004C5551" w:rsidP="005F71C5">
            <w:pPr>
              <w:spacing w:line="276" w:lineRule="auto"/>
              <w:ind w:left="30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  <w:shd w:val="clear" w:color="auto" w:fill="FFFFFF"/>
              </w:rPr>
              <w:lastRenderedPageBreak/>
              <w:t xml:space="preserve">В связи с планируемой передачей здания в </w:t>
            </w:r>
            <w:r w:rsidRPr="005F71C5">
              <w:rPr>
                <w:sz w:val="22"/>
                <w:szCs w:val="22"/>
                <w:shd w:val="clear" w:color="auto" w:fill="FFFFFF"/>
              </w:rPr>
              <w:lastRenderedPageBreak/>
              <w:t>безвозмездное пользование военкомата</w:t>
            </w:r>
          </w:p>
        </w:tc>
      </w:tr>
    </w:tbl>
    <w:p w14:paraId="6C5F13AC" w14:textId="77777777" w:rsidR="00CF7175" w:rsidRDefault="00CF7175" w:rsidP="00CF7175">
      <w:pPr>
        <w:spacing w:line="276" w:lineRule="auto"/>
        <w:ind w:firstLine="746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14:paraId="16828C32" w14:textId="0370AC07" w:rsidR="00CF7175" w:rsidRDefault="00CF7175" w:rsidP="00CF7175">
      <w:pPr>
        <w:spacing w:line="276" w:lineRule="auto"/>
        <w:ind w:firstLine="746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Таким образом, </w:t>
      </w:r>
      <w:r>
        <w:rPr>
          <w:bCs/>
          <w:sz w:val="26"/>
          <w:szCs w:val="26"/>
        </w:rPr>
        <w:t>после внесения вышеуказанных изменений в перечне объектов, подлежащих приватизации в 202</w:t>
      </w:r>
      <w:r w:rsidR="004C5551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году, значатся </w:t>
      </w:r>
      <w:r w:rsidR="004C5551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</w:t>
      </w:r>
      <w:r w:rsidRPr="00632AC9">
        <w:rPr>
          <w:bCs/>
          <w:sz w:val="26"/>
          <w:szCs w:val="26"/>
        </w:rPr>
        <w:t>объект</w:t>
      </w:r>
      <w:r w:rsidR="004C5551">
        <w:rPr>
          <w:bCs/>
          <w:sz w:val="26"/>
          <w:szCs w:val="26"/>
        </w:rPr>
        <w:t>а</w:t>
      </w:r>
      <w:r w:rsidRPr="00632AC9">
        <w:rPr>
          <w:bCs/>
          <w:sz w:val="26"/>
          <w:szCs w:val="26"/>
        </w:rPr>
        <w:t>:</w:t>
      </w:r>
      <w:r w:rsidRPr="00B36B0D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</w:t>
      </w:r>
    </w:p>
    <w:p w14:paraId="2949246B" w14:textId="7E2DAF39" w:rsidR="00CF7175" w:rsidRPr="00E1447C" w:rsidRDefault="00CF7175" w:rsidP="00CF7175">
      <w:pPr>
        <w:spacing w:line="276" w:lineRule="auto"/>
        <w:ind w:firstLine="746"/>
        <w:jc w:val="both"/>
        <w:rPr>
          <w:shd w:val="clear" w:color="auto" w:fill="FFFF0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Pr="00B9301F">
        <w:rPr>
          <w:sz w:val="26"/>
          <w:szCs w:val="26"/>
        </w:rPr>
        <w:t xml:space="preserve">Таблица № </w:t>
      </w:r>
      <w:r>
        <w:rPr>
          <w:sz w:val="26"/>
          <w:szCs w:val="26"/>
        </w:rPr>
        <w:t>4</w:t>
      </w:r>
      <w:r>
        <w:rPr>
          <w:shd w:val="clear" w:color="auto" w:fill="FFFF00"/>
        </w:rPr>
        <w:t xml:space="preserve">                                                                                                                                              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126"/>
        <w:gridCol w:w="2835"/>
        <w:gridCol w:w="1701"/>
        <w:gridCol w:w="1560"/>
      </w:tblGrid>
      <w:tr w:rsidR="00CF7175" w14:paraId="67A692D3" w14:textId="77777777" w:rsidTr="00A920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6EF" w14:textId="77777777" w:rsidR="00CF7175" w:rsidRPr="005F71C5" w:rsidRDefault="00CF7175" w:rsidP="00356C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№</w:t>
            </w:r>
          </w:p>
          <w:p w14:paraId="043C1568" w14:textId="77777777" w:rsidR="00CF7175" w:rsidRPr="005F71C5" w:rsidRDefault="00CF7175" w:rsidP="00356C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D86" w14:textId="77777777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Наименование</w:t>
            </w:r>
          </w:p>
          <w:p w14:paraId="7EF80DA1" w14:textId="77777777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349" w14:textId="77777777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1C7F" w14:textId="77777777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 xml:space="preserve">Краткая характеристика </w:t>
            </w:r>
          </w:p>
          <w:p w14:paraId="0764F7BA" w14:textId="77777777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7E7" w14:textId="7FE8FBDF" w:rsidR="00CF7175" w:rsidRPr="005F71C5" w:rsidRDefault="007A2CDE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>Предполагаемый</w:t>
            </w:r>
          </w:p>
          <w:p w14:paraId="1F534A24" w14:textId="1477517D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 xml:space="preserve">способ </w:t>
            </w:r>
            <w:r w:rsidR="007A2CDE" w:rsidRPr="005F71C5">
              <w:rPr>
                <w:sz w:val="22"/>
                <w:szCs w:val="22"/>
              </w:rPr>
              <w:t>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06A" w14:textId="1B683EDB" w:rsidR="00CF7175" w:rsidRPr="005F71C5" w:rsidRDefault="00CF7175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F71C5">
              <w:rPr>
                <w:sz w:val="22"/>
                <w:szCs w:val="22"/>
              </w:rPr>
              <w:t xml:space="preserve">Предполагаемый срок </w:t>
            </w:r>
            <w:r w:rsidR="007A2CDE" w:rsidRPr="005F71C5">
              <w:rPr>
                <w:sz w:val="22"/>
                <w:szCs w:val="22"/>
              </w:rPr>
              <w:t>приватизации</w:t>
            </w:r>
          </w:p>
        </w:tc>
      </w:tr>
      <w:tr w:rsidR="004C5551" w14:paraId="532996E0" w14:textId="77777777" w:rsidTr="00A920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D34" w14:textId="7D3555E5" w:rsidR="004C5551" w:rsidRPr="004A7856" w:rsidRDefault="004C5551" w:rsidP="004C555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  <w:r w:rsidR="000D2BFB">
              <w:rPr>
                <w:sz w:val="25"/>
                <w:szCs w:val="25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C44" w14:textId="77777777" w:rsidR="004C5551" w:rsidRPr="00A920A6" w:rsidRDefault="004C5551" w:rsidP="000D2B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A920A6">
              <w:rPr>
                <w:sz w:val="22"/>
                <w:szCs w:val="22"/>
                <w:lang w:eastAsia="en-US"/>
              </w:rPr>
              <w:t xml:space="preserve">Нежилые здания: </w:t>
            </w:r>
          </w:p>
          <w:p w14:paraId="4A505D78" w14:textId="77777777" w:rsidR="004C5551" w:rsidRPr="00A920A6" w:rsidRDefault="004C5551" w:rsidP="000D2B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A920A6">
              <w:rPr>
                <w:sz w:val="22"/>
                <w:szCs w:val="22"/>
                <w:lang w:eastAsia="en-US"/>
              </w:rPr>
              <w:t>- здание-баня;</w:t>
            </w:r>
          </w:p>
          <w:p w14:paraId="081EAC99" w14:textId="77777777" w:rsidR="004C5551" w:rsidRPr="00A920A6" w:rsidRDefault="004C5551" w:rsidP="000D2B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BD0218E" w14:textId="77777777" w:rsidR="004C5551" w:rsidRPr="00A920A6" w:rsidRDefault="004C5551" w:rsidP="000D2B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BC3EFCF" w14:textId="77777777" w:rsidR="00A920A6" w:rsidRDefault="00A920A6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2C976A6" w14:textId="77777777" w:rsidR="00A920A6" w:rsidRDefault="00A920A6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860CD18" w14:textId="77777777" w:rsidR="00A920A6" w:rsidRDefault="00A920A6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14488E5" w14:textId="77777777" w:rsidR="00A920A6" w:rsidRDefault="00A920A6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45C2E3E" w14:textId="64A8F825" w:rsidR="004C5551" w:rsidRPr="00A920A6" w:rsidRDefault="004C5551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0A6">
              <w:rPr>
                <w:sz w:val="22"/>
                <w:szCs w:val="22"/>
                <w:lang w:eastAsia="en-US"/>
              </w:rPr>
              <w:t>- 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10F" w14:textId="77777777" w:rsidR="004C5551" w:rsidRPr="00A920A6" w:rsidRDefault="004C5551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  <w:r w:rsidRPr="00A920A6">
              <w:rPr>
                <w:sz w:val="22"/>
                <w:szCs w:val="22"/>
                <w:lang w:eastAsia="en-US"/>
              </w:rPr>
              <w:t xml:space="preserve">Приморский край, </w:t>
            </w:r>
          </w:p>
          <w:p w14:paraId="2FFF8B16" w14:textId="77777777" w:rsidR="004C5551" w:rsidRPr="00A920A6" w:rsidRDefault="004C5551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  <w:r w:rsidRPr="00A920A6">
              <w:rPr>
                <w:sz w:val="22"/>
                <w:szCs w:val="22"/>
                <w:lang w:eastAsia="en-US"/>
              </w:rPr>
              <w:t xml:space="preserve">г. Арсеньев, </w:t>
            </w:r>
          </w:p>
          <w:p w14:paraId="79878E46" w14:textId="77777777" w:rsidR="004C5551" w:rsidRPr="00A920A6" w:rsidRDefault="004C5551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920A6">
              <w:rPr>
                <w:sz w:val="22"/>
                <w:szCs w:val="22"/>
                <w:lang w:eastAsia="en-US"/>
              </w:rPr>
              <w:t>ул. Калининская, д. 28</w:t>
            </w:r>
          </w:p>
          <w:p w14:paraId="606A17FA" w14:textId="77777777" w:rsidR="004C5551" w:rsidRPr="00A920A6" w:rsidRDefault="004C5551" w:rsidP="000D2B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A732F75" w14:textId="77777777" w:rsidR="00A920A6" w:rsidRDefault="00A920A6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</w:p>
          <w:p w14:paraId="0808F4AD" w14:textId="77777777" w:rsidR="00A920A6" w:rsidRDefault="00A920A6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</w:p>
          <w:p w14:paraId="63FC5146" w14:textId="77777777" w:rsidR="00A920A6" w:rsidRDefault="00A920A6" w:rsidP="00A920A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259D2C1D" w14:textId="77777777" w:rsidR="00A920A6" w:rsidRDefault="00A920A6" w:rsidP="00A920A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0BACC36B" w14:textId="61C6E071" w:rsidR="004C5551" w:rsidRPr="00A920A6" w:rsidRDefault="004C5551" w:rsidP="00A920A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920A6">
              <w:rPr>
                <w:sz w:val="22"/>
                <w:szCs w:val="22"/>
                <w:lang w:eastAsia="en-US"/>
              </w:rPr>
              <w:t xml:space="preserve">Приморский край, </w:t>
            </w:r>
          </w:p>
          <w:p w14:paraId="7DD19F8F" w14:textId="77777777" w:rsidR="004C5551" w:rsidRPr="00A920A6" w:rsidRDefault="004C5551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  <w:r w:rsidRPr="00A920A6">
              <w:rPr>
                <w:sz w:val="22"/>
                <w:szCs w:val="22"/>
                <w:lang w:eastAsia="en-US"/>
              </w:rPr>
              <w:t xml:space="preserve">г. Арсеньев, </w:t>
            </w:r>
          </w:p>
          <w:p w14:paraId="378E3916" w14:textId="77777777" w:rsidR="00A920A6" w:rsidRPr="00A920A6" w:rsidRDefault="004C5551" w:rsidP="000D2BFB">
            <w:pPr>
              <w:spacing w:line="276" w:lineRule="auto"/>
              <w:ind w:left="-104"/>
              <w:jc w:val="both"/>
              <w:rPr>
                <w:sz w:val="22"/>
                <w:szCs w:val="22"/>
                <w:lang w:eastAsia="en-US"/>
              </w:rPr>
            </w:pPr>
            <w:r w:rsidRPr="00A920A6">
              <w:rPr>
                <w:sz w:val="22"/>
                <w:szCs w:val="22"/>
                <w:lang w:eastAsia="en-US"/>
              </w:rPr>
              <w:t>ул. Калининская,</w:t>
            </w:r>
          </w:p>
          <w:p w14:paraId="55F7FB7A" w14:textId="6630C8D9" w:rsidR="004C5551" w:rsidRPr="00A920A6" w:rsidRDefault="004C5551" w:rsidP="00A920A6">
            <w:pPr>
              <w:spacing w:line="276" w:lineRule="auto"/>
              <w:ind w:left="-104"/>
              <w:jc w:val="both"/>
              <w:rPr>
                <w:sz w:val="22"/>
                <w:szCs w:val="22"/>
                <w:lang w:eastAsia="en-US"/>
              </w:rPr>
            </w:pPr>
            <w:r w:rsidRPr="00A920A6">
              <w:rPr>
                <w:sz w:val="22"/>
                <w:szCs w:val="22"/>
                <w:lang w:eastAsia="en-US"/>
              </w:rPr>
              <w:t xml:space="preserve">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556" w14:textId="77777777" w:rsidR="004C5551" w:rsidRPr="00A920A6" w:rsidRDefault="004C5551" w:rsidP="000D2B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20A6">
              <w:rPr>
                <w:sz w:val="22"/>
                <w:szCs w:val="22"/>
                <w:lang w:eastAsia="en-US"/>
              </w:rPr>
              <w:t xml:space="preserve">Общая площадь 1067,8 </w:t>
            </w:r>
            <w:proofErr w:type="spellStart"/>
            <w:proofErr w:type="gramStart"/>
            <w:r w:rsidRPr="00A920A6">
              <w:rPr>
                <w:sz w:val="22"/>
                <w:szCs w:val="22"/>
                <w:lang w:eastAsia="en-US"/>
              </w:rPr>
              <w:t>кв.м</w:t>
            </w:r>
            <w:proofErr w:type="spellEnd"/>
            <w:proofErr w:type="gramEnd"/>
            <w:r w:rsidRPr="00A920A6">
              <w:rPr>
                <w:sz w:val="22"/>
                <w:szCs w:val="22"/>
                <w:lang w:eastAsia="en-US"/>
              </w:rPr>
              <w:t xml:space="preserve">; трехэтажное; назначение – нежилое; год постройки здания 1939; </w:t>
            </w:r>
            <w:r w:rsidRPr="00A920A6">
              <w:rPr>
                <w:bCs/>
                <w:sz w:val="22"/>
                <w:szCs w:val="22"/>
                <w:lang w:eastAsia="en-US"/>
              </w:rPr>
              <w:t>литер А, А1; кадастровый номер 25:26:010317:280</w:t>
            </w:r>
          </w:p>
          <w:p w14:paraId="4108D444" w14:textId="77777777" w:rsidR="004C5551" w:rsidRPr="00A920A6" w:rsidRDefault="004C5551" w:rsidP="000D2B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AC40E3F" w14:textId="77777777" w:rsidR="004C5551" w:rsidRPr="00A920A6" w:rsidRDefault="004C5551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5775429" w14:textId="1E633CB0" w:rsidR="004C5551" w:rsidRPr="00A920A6" w:rsidRDefault="004C5551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0A6">
              <w:rPr>
                <w:sz w:val="22"/>
                <w:szCs w:val="22"/>
                <w:lang w:eastAsia="en-US"/>
              </w:rPr>
              <w:t xml:space="preserve">Общая площадь 56,8 </w:t>
            </w:r>
            <w:proofErr w:type="spellStart"/>
            <w:r w:rsidRPr="00A920A6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A920A6">
              <w:rPr>
                <w:sz w:val="22"/>
                <w:szCs w:val="22"/>
                <w:lang w:eastAsia="en-US"/>
              </w:rPr>
              <w:t>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B81" w14:textId="77777777" w:rsidR="004C5551" w:rsidRPr="00A920A6" w:rsidRDefault="004C5551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0A6">
              <w:rPr>
                <w:sz w:val="22"/>
                <w:szCs w:val="22"/>
                <w:lang w:eastAsia="en-US"/>
              </w:rPr>
              <w:t>Аукцион</w:t>
            </w:r>
          </w:p>
          <w:p w14:paraId="6DE45E64" w14:textId="601BEF72" w:rsidR="004C5551" w:rsidRPr="00A920A6" w:rsidRDefault="004C5551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410" w14:textId="77777777" w:rsidR="004C5551" w:rsidRPr="00A920A6" w:rsidRDefault="004C5551" w:rsidP="00A920A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920A6">
              <w:rPr>
                <w:sz w:val="22"/>
                <w:szCs w:val="22"/>
                <w:lang w:val="en-US"/>
              </w:rPr>
              <w:t>I</w:t>
            </w:r>
          </w:p>
          <w:p w14:paraId="6AAD6333" w14:textId="77777777" w:rsidR="004C5551" w:rsidRPr="00A920A6" w:rsidRDefault="004C5551" w:rsidP="00A920A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920A6">
              <w:rPr>
                <w:sz w:val="22"/>
                <w:szCs w:val="22"/>
                <w:lang w:val="en-US"/>
              </w:rPr>
              <w:t>полугодие</w:t>
            </w:r>
            <w:proofErr w:type="spellEnd"/>
          </w:p>
          <w:p w14:paraId="1DA16197" w14:textId="509ABDB4" w:rsidR="004C5551" w:rsidRPr="00A920A6" w:rsidRDefault="004C5551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C5551" w14:paraId="7F05EEB7" w14:textId="77777777" w:rsidTr="00A920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F1FA" w14:textId="77777777" w:rsidR="004C5551" w:rsidRPr="004A7856" w:rsidRDefault="004C5551" w:rsidP="000D2BF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585" w14:textId="217C9AA7" w:rsidR="004C5551" w:rsidRPr="00A920A6" w:rsidRDefault="004C5551" w:rsidP="000D2BFB">
            <w:pPr>
              <w:jc w:val="both"/>
              <w:rPr>
                <w:sz w:val="22"/>
                <w:szCs w:val="22"/>
              </w:rPr>
            </w:pPr>
            <w:r w:rsidRPr="00A920A6">
              <w:rPr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ED3" w14:textId="77777777" w:rsidR="004C5551" w:rsidRPr="00A920A6" w:rsidRDefault="004C5551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  <w:r w:rsidRPr="00A920A6">
              <w:rPr>
                <w:sz w:val="22"/>
                <w:szCs w:val="22"/>
                <w:lang w:eastAsia="en-US"/>
              </w:rPr>
              <w:t xml:space="preserve">Приморский край, </w:t>
            </w:r>
          </w:p>
          <w:p w14:paraId="652C492B" w14:textId="77777777" w:rsidR="004C5551" w:rsidRPr="00A920A6" w:rsidRDefault="004C5551" w:rsidP="000D2BFB">
            <w:pPr>
              <w:spacing w:line="256" w:lineRule="auto"/>
              <w:ind w:left="-112"/>
              <w:jc w:val="both"/>
              <w:rPr>
                <w:sz w:val="22"/>
                <w:szCs w:val="22"/>
                <w:lang w:eastAsia="en-US"/>
              </w:rPr>
            </w:pPr>
            <w:r w:rsidRPr="00A920A6">
              <w:rPr>
                <w:sz w:val="22"/>
                <w:szCs w:val="22"/>
                <w:lang w:eastAsia="en-US"/>
              </w:rPr>
              <w:t xml:space="preserve">г. Арсеньев, </w:t>
            </w:r>
          </w:p>
          <w:p w14:paraId="28A5A957" w14:textId="6EFFF2A0" w:rsidR="004C5551" w:rsidRPr="00A920A6" w:rsidRDefault="004C5551" w:rsidP="000D2BFB">
            <w:pPr>
              <w:ind w:left="-104"/>
              <w:jc w:val="both"/>
              <w:rPr>
                <w:sz w:val="22"/>
                <w:szCs w:val="22"/>
              </w:rPr>
            </w:pPr>
            <w:r w:rsidRPr="00A920A6">
              <w:rPr>
                <w:sz w:val="22"/>
                <w:szCs w:val="22"/>
                <w:lang w:eastAsia="en-US"/>
              </w:rPr>
              <w:t>ул. Победы, д. 26, пом.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944" w14:textId="1D0CF5D1" w:rsidR="004C5551" w:rsidRPr="00A920A6" w:rsidRDefault="004C5551" w:rsidP="000D2BFB">
            <w:pPr>
              <w:ind w:left="-108"/>
              <w:jc w:val="both"/>
              <w:rPr>
                <w:sz w:val="22"/>
                <w:szCs w:val="22"/>
              </w:rPr>
            </w:pPr>
            <w:r w:rsidRPr="00A920A6">
              <w:rPr>
                <w:sz w:val="22"/>
                <w:szCs w:val="22"/>
                <w:lang w:eastAsia="en-US"/>
              </w:rPr>
              <w:t xml:space="preserve">Общая площадь 260,4 </w:t>
            </w:r>
            <w:proofErr w:type="spellStart"/>
            <w:r w:rsidRPr="00A920A6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A920A6">
              <w:rPr>
                <w:sz w:val="22"/>
                <w:szCs w:val="22"/>
                <w:lang w:eastAsia="en-US"/>
              </w:rPr>
              <w:t>; 1-ый этаж; назначение – нежилое; год постройки здания 1974; кадастровый номер 25:26:010309:268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540" w14:textId="30DC4CF3" w:rsidR="004C5551" w:rsidRPr="00A920A6" w:rsidRDefault="004C5551" w:rsidP="000D2BF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0A6">
              <w:rPr>
                <w:sz w:val="22"/>
                <w:szCs w:val="22"/>
                <w:lang w:eastAsia="en-US"/>
              </w:rPr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8923" w14:textId="77777777" w:rsidR="004C5551" w:rsidRPr="00A920A6" w:rsidRDefault="004C5551" w:rsidP="00A920A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920A6">
              <w:rPr>
                <w:sz w:val="22"/>
                <w:szCs w:val="22"/>
                <w:lang w:val="en-US"/>
              </w:rPr>
              <w:t>I</w:t>
            </w:r>
          </w:p>
          <w:p w14:paraId="60E2FCB7" w14:textId="529A1334" w:rsidR="004C5551" w:rsidRPr="00A920A6" w:rsidRDefault="004C5551" w:rsidP="00A920A6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920A6">
              <w:rPr>
                <w:sz w:val="22"/>
                <w:szCs w:val="22"/>
                <w:lang w:val="en-US" w:eastAsia="en-US"/>
              </w:rPr>
              <w:t>полугодие</w:t>
            </w:r>
            <w:proofErr w:type="spellEnd"/>
          </w:p>
        </w:tc>
      </w:tr>
    </w:tbl>
    <w:p w14:paraId="4438E8E5" w14:textId="77777777" w:rsidR="00CF7175" w:rsidRDefault="00CF7175" w:rsidP="00CF7175">
      <w:pPr>
        <w:pStyle w:val="a8"/>
        <w:ind w:firstLine="709"/>
        <w:jc w:val="both"/>
        <w:rPr>
          <w:bCs/>
          <w:sz w:val="26"/>
          <w:szCs w:val="26"/>
          <w:highlight w:val="yellow"/>
        </w:rPr>
      </w:pPr>
    </w:p>
    <w:p w14:paraId="71AEF682" w14:textId="32F61E61" w:rsidR="004C5551" w:rsidRPr="007D7D46" w:rsidRDefault="004C5551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D7D46">
        <w:rPr>
          <w:sz w:val="26"/>
          <w:szCs w:val="26"/>
        </w:rPr>
        <w:t xml:space="preserve">Объект, указанный в пункте № 1 </w:t>
      </w:r>
      <w:r w:rsidR="00AB3FB8" w:rsidRPr="007D7D46">
        <w:rPr>
          <w:sz w:val="26"/>
          <w:szCs w:val="26"/>
        </w:rPr>
        <w:t>п</w:t>
      </w:r>
      <w:r w:rsidR="000D2BFB" w:rsidRPr="007D7D46">
        <w:rPr>
          <w:sz w:val="26"/>
          <w:szCs w:val="26"/>
        </w:rPr>
        <w:t xml:space="preserve">родан </w:t>
      </w:r>
      <w:r w:rsidR="00D47E94" w:rsidRPr="007D7D46">
        <w:rPr>
          <w:sz w:val="26"/>
          <w:szCs w:val="26"/>
        </w:rPr>
        <w:t>в</w:t>
      </w:r>
      <w:r w:rsidR="000D2BFB" w:rsidRPr="007D7D46">
        <w:rPr>
          <w:sz w:val="26"/>
          <w:szCs w:val="26"/>
        </w:rPr>
        <w:t xml:space="preserve"> август</w:t>
      </w:r>
      <w:r w:rsidR="00D47E94" w:rsidRPr="007D7D46">
        <w:rPr>
          <w:sz w:val="26"/>
          <w:szCs w:val="26"/>
        </w:rPr>
        <w:t>е</w:t>
      </w:r>
      <w:r w:rsidR="000D2BFB" w:rsidRPr="007D7D46">
        <w:rPr>
          <w:sz w:val="26"/>
          <w:szCs w:val="26"/>
        </w:rPr>
        <w:t xml:space="preserve"> </w:t>
      </w:r>
      <w:r w:rsidR="00AB3FB8" w:rsidRPr="007D7D46">
        <w:rPr>
          <w:sz w:val="26"/>
          <w:szCs w:val="26"/>
        </w:rPr>
        <w:t>2023 год</w:t>
      </w:r>
      <w:r w:rsidR="000D2BFB" w:rsidRPr="007D7D46">
        <w:rPr>
          <w:sz w:val="26"/>
          <w:szCs w:val="26"/>
        </w:rPr>
        <w:t>а</w:t>
      </w:r>
      <w:r w:rsidR="00AB3FB8" w:rsidRPr="007D7D46">
        <w:rPr>
          <w:sz w:val="26"/>
          <w:szCs w:val="26"/>
        </w:rPr>
        <w:t>. Сумма поступления в городской бюджет составила 7 135 8</w:t>
      </w:r>
      <w:r w:rsidR="00DA31B7" w:rsidRPr="00DA31B7">
        <w:rPr>
          <w:sz w:val="26"/>
          <w:szCs w:val="26"/>
        </w:rPr>
        <w:t>33</w:t>
      </w:r>
      <w:r w:rsidR="00AB3FB8" w:rsidRPr="007D7D46">
        <w:rPr>
          <w:sz w:val="26"/>
          <w:szCs w:val="26"/>
        </w:rPr>
        <w:t>,00 руб.</w:t>
      </w:r>
    </w:p>
    <w:p w14:paraId="564B6B3D" w14:textId="765096A0" w:rsidR="00CF7175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объект</w:t>
      </w:r>
      <w:r w:rsidR="00AB3FB8">
        <w:rPr>
          <w:sz w:val="26"/>
          <w:szCs w:val="26"/>
        </w:rPr>
        <w:t>у</w:t>
      </w:r>
      <w:r w:rsidR="004C5551">
        <w:rPr>
          <w:sz w:val="26"/>
          <w:szCs w:val="26"/>
        </w:rPr>
        <w:t>, указанн</w:t>
      </w:r>
      <w:r w:rsidR="00AB3FB8">
        <w:rPr>
          <w:sz w:val="26"/>
          <w:szCs w:val="26"/>
        </w:rPr>
        <w:t>о</w:t>
      </w:r>
      <w:r w:rsidR="004C5551">
        <w:rPr>
          <w:sz w:val="26"/>
          <w:szCs w:val="26"/>
        </w:rPr>
        <w:t>м</w:t>
      </w:r>
      <w:r w:rsidR="00AB3FB8">
        <w:rPr>
          <w:sz w:val="26"/>
          <w:szCs w:val="26"/>
        </w:rPr>
        <w:t>у</w:t>
      </w:r>
      <w:r w:rsidR="004C5551">
        <w:rPr>
          <w:sz w:val="26"/>
          <w:szCs w:val="26"/>
        </w:rPr>
        <w:t xml:space="preserve"> в пункт</w:t>
      </w:r>
      <w:r w:rsidR="00AB3FB8">
        <w:rPr>
          <w:sz w:val="26"/>
          <w:szCs w:val="26"/>
        </w:rPr>
        <w:t>е</w:t>
      </w:r>
      <w:r w:rsidR="004C5551">
        <w:rPr>
          <w:sz w:val="26"/>
          <w:szCs w:val="26"/>
        </w:rPr>
        <w:t xml:space="preserve"> № 2</w:t>
      </w:r>
      <w:r w:rsidR="00EE1C9A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</w:t>
      </w:r>
      <w:r w:rsidR="00AB3FB8">
        <w:rPr>
          <w:sz w:val="26"/>
          <w:szCs w:val="26"/>
        </w:rPr>
        <w:t>е</w:t>
      </w:r>
      <w:r>
        <w:rPr>
          <w:sz w:val="26"/>
          <w:szCs w:val="26"/>
        </w:rPr>
        <w:t xml:space="preserve">м Думы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 от 2</w:t>
      </w:r>
      <w:r w:rsidR="00AB3FB8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AB3FB8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</w:t>
      </w:r>
      <w:r w:rsidR="00AB3FB8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№ </w:t>
      </w:r>
      <w:r w:rsidR="00AB3FB8">
        <w:rPr>
          <w:sz w:val="26"/>
          <w:szCs w:val="26"/>
        </w:rPr>
        <w:t>208</w:t>
      </w:r>
      <w:r>
        <w:rPr>
          <w:sz w:val="26"/>
          <w:szCs w:val="26"/>
        </w:rPr>
        <w:t xml:space="preserve"> утвержден порядок и условия </w:t>
      </w:r>
      <w:r w:rsidR="00AB3FB8">
        <w:rPr>
          <w:sz w:val="26"/>
          <w:szCs w:val="26"/>
        </w:rPr>
        <w:t>его</w:t>
      </w:r>
      <w:r>
        <w:rPr>
          <w:sz w:val="26"/>
          <w:szCs w:val="26"/>
        </w:rPr>
        <w:t xml:space="preserve"> приватизации. Торги </w:t>
      </w:r>
      <w:r w:rsidR="003B24A2" w:rsidRPr="003B24A2">
        <w:rPr>
          <w:sz w:val="26"/>
          <w:szCs w:val="26"/>
        </w:rPr>
        <w:t>состоялись</w:t>
      </w:r>
      <w:r w:rsidRPr="003B24A2">
        <w:rPr>
          <w:sz w:val="26"/>
          <w:szCs w:val="26"/>
        </w:rPr>
        <w:t xml:space="preserve"> </w:t>
      </w:r>
      <w:r w:rsidR="00AB3FB8" w:rsidRPr="003B24A2">
        <w:rPr>
          <w:sz w:val="26"/>
          <w:szCs w:val="26"/>
        </w:rPr>
        <w:t>12</w:t>
      </w:r>
      <w:r w:rsidRPr="003B24A2">
        <w:rPr>
          <w:sz w:val="26"/>
          <w:szCs w:val="26"/>
        </w:rPr>
        <w:t xml:space="preserve"> </w:t>
      </w:r>
      <w:r w:rsidR="00AB3FB8" w:rsidRPr="003B24A2">
        <w:rPr>
          <w:sz w:val="26"/>
          <w:szCs w:val="26"/>
        </w:rPr>
        <w:t>января</w:t>
      </w:r>
      <w:r w:rsidRPr="003B24A2">
        <w:rPr>
          <w:sz w:val="26"/>
          <w:szCs w:val="26"/>
        </w:rPr>
        <w:t xml:space="preserve"> 202</w:t>
      </w:r>
      <w:r w:rsidR="00AB3FB8" w:rsidRPr="003B24A2">
        <w:rPr>
          <w:sz w:val="26"/>
          <w:szCs w:val="26"/>
        </w:rPr>
        <w:t>4</w:t>
      </w:r>
      <w:r w:rsidRPr="003B24A2">
        <w:rPr>
          <w:sz w:val="26"/>
          <w:szCs w:val="26"/>
        </w:rPr>
        <w:t xml:space="preserve"> года</w:t>
      </w:r>
      <w:r w:rsidR="003B24A2" w:rsidRPr="003B24A2">
        <w:rPr>
          <w:sz w:val="26"/>
          <w:szCs w:val="26"/>
        </w:rPr>
        <w:t>,</w:t>
      </w:r>
      <w:r w:rsidR="003B24A2">
        <w:rPr>
          <w:sz w:val="26"/>
          <w:szCs w:val="26"/>
        </w:rPr>
        <w:t xml:space="preserve"> цена продажа с НДС – 1 050 000,00 руб., </w:t>
      </w:r>
      <w:r w:rsidR="00567FC9">
        <w:rPr>
          <w:sz w:val="26"/>
          <w:szCs w:val="26"/>
        </w:rPr>
        <w:t>сумма,</w:t>
      </w:r>
      <w:r w:rsidR="003B24A2">
        <w:rPr>
          <w:sz w:val="26"/>
          <w:szCs w:val="26"/>
        </w:rPr>
        <w:t xml:space="preserve"> поступившая в городской бюджет - 875 000,00 руб.</w:t>
      </w:r>
    </w:p>
    <w:p w14:paraId="265DD908" w14:textId="68F6F8B4" w:rsidR="00CF7175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hd w:val="clear" w:color="auto" w:fill="FFFFFF"/>
        </w:rPr>
      </w:pPr>
      <w:r>
        <w:rPr>
          <w:sz w:val="26"/>
          <w:szCs w:val="26"/>
        </w:rPr>
        <w:t xml:space="preserve"> В</w:t>
      </w:r>
      <w:r w:rsidRPr="00CE283B">
        <w:rPr>
          <w:bCs/>
          <w:sz w:val="26"/>
          <w:shd w:val="clear" w:color="auto" w:fill="FFFFFF"/>
        </w:rPr>
        <w:t xml:space="preserve"> 20</w:t>
      </w:r>
      <w:r>
        <w:rPr>
          <w:bCs/>
          <w:sz w:val="26"/>
          <w:shd w:val="clear" w:color="auto" w:fill="FFFFFF"/>
        </w:rPr>
        <w:t>2</w:t>
      </w:r>
      <w:r w:rsidR="00AB3FB8">
        <w:rPr>
          <w:bCs/>
          <w:sz w:val="26"/>
          <w:shd w:val="clear" w:color="auto" w:fill="FFFFFF"/>
        </w:rPr>
        <w:t>3</w:t>
      </w:r>
      <w:r w:rsidRPr="00CE283B">
        <w:rPr>
          <w:bCs/>
          <w:sz w:val="26"/>
          <w:shd w:val="clear" w:color="auto" w:fill="FFFFFF"/>
        </w:rPr>
        <w:t xml:space="preserve"> год</w:t>
      </w:r>
      <w:r>
        <w:rPr>
          <w:bCs/>
          <w:sz w:val="26"/>
          <w:shd w:val="clear" w:color="auto" w:fill="FFFFFF"/>
        </w:rPr>
        <w:t>у</w:t>
      </w:r>
      <w:r w:rsidRPr="00CE283B">
        <w:rPr>
          <w:bCs/>
          <w:sz w:val="26"/>
          <w:shd w:val="clear" w:color="auto" w:fill="FFFFFF"/>
        </w:rPr>
        <w:t xml:space="preserve"> было </w:t>
      </w:r>
      <w:r w:rsidR="00661C4F">
        <w:rPr>
          <w:bCs/>
          <w:sz w:val="26"/>
          <w:shd w:val="clear" w:color="auto" w:fill="FFFFFF"/>
        </w:rPr>
        <w:t>проведено</w:t>
      </w:r>
      <w:r w:rsidRPr="00CE283B">
        <w:rPr>
          <w:bCs/>
          <w:sz w:val="26"/>
          <w:shd w:val="clear" w:color="auto" w:fill="FFFFFF"/>
        </w:rPr>
        <w:t xml:space="preserve"> </w:t>
      </w:r>
      <w:r w:rsidR="00EB5753">
        <w:rPr>
          <w:bCs/>
          <w:sz w:val="26"/>
          <w:shd w:val="clear" w:color="auto" w:fill="FFFFFF"/>
        </w:rPr>
        <w:t>7</w:t>
      </w:r>
      <w:r w:rsidRPr="00CE283B">
        <w:rPr>
          <w:bCs/>
          <w:sz w:val="26"/>
          <w:shd w:val="clear" w:color="auto" w:fill="FFFFFF"/>
        </w:rPr>
        <w:t xml:space="preserve"> </w:t>
      </w:r>
      <w:r>
        <w:rPr>
          <w:bCs/>
          <w:sz w:val="26"/>
          <w:shd w:val="clear" w:color="auto" w:fill="FFFFFF"/>
        </w:rPr>
        <w:t>торгов</w:t>
      </w:r>
      <w:r w:rsidRPr="00CE283B">
        <w:rPr>
          <w:bCs/>
          <w:sz w:val="26"/>
          <w:shd w:val="clear" w:color="auto" w:fill="FFFFFF"/>
        </w:rPr>
        <w:t xml:space="preserve"> </w:t>
      </w:r>
      <w:r>
        <w:rPr>
          <w:bCs/>
          <w:sz w:val="26"/>
          <w:shd w:val="clear" w:color="auto" w:fill="FFFFFF"/>
        </w:rPr>
        <w:t>(</w:t>
      </w:r>
      <w:r w:rsidR="00AB3FB8">
        <w:rPr>
          <w:bCs/>
          <w:sz w:val="26"/>
          <w:shd w:val="clear" w:color="auto" w:fill="FFFFFF"/>
        </w:rPr>
        <w:t>15</w:t>
      </w:r>
      <w:r>
        <w:rPr>
          <w:bCs/>
          <w:sz w:val="26"/>
          <w:shd w:val="clear" w:color="auto" w:fill="FFFFFF"/>
        </w:rPr>
        <w:t xml:space="preserve"> лотов)</w:t>
      </w:r>
      <w:r w:rsidR="00E724B8">
        <w:rPr>
          <w:bCs/>
          <w:sz w:val="26"/>
          <w:shd w:val="clear" w:color="auto" w:fill="FFFFFF"/>
        </w:rPr>
        <w:t xml:space="preserve">: из них </w:t>
      </w:r>
      <w:r w:rsidR="00EB53DD">
        <w:rPr>
          <w:bCs/>
          <w:sz w:val="26"/>
          <w:shd w:val="clear" w:color="auto" w:fill="FFFFFF"/>
        </w:rPr>
        <w:t>6</w:t>
      </w:r>
      <w:r w:rsidR="00E724B8">
        <w:rPr>
          <w:bCs/>
          <w:sz w:val="26"/>
          <w:shd w:val="clear" w:color="auto" w:fill="FFFFFF"/>
        </w:rPr>
        <w:t xml:space="preserve"> лот</w:t>
      </w:r>
      <w:r w:rsidR="00EB53DD">
        <w:rPr>
          <w:bCs/>
          <w:sz w:val="26"/>
          <w:shd w:val="clear" w:color="auto" w:fill="FFFFFF"/>
        </w:rPr>
        <w:t>ов</w:t>
      </w:r>
      <w:r w:rsidR="00E724B8">
        <w:rPr>
          <w:bCs/>
          <w:sz w:val="26"/>
          <w:shd w:val="clear" w:color="auto" w:fill="FFFFFF"/>
        </w:rPr>
        <w:t>, по которым решения о приватизации были приняты в рамках программы приватизации муниципального имущества 2022 года.</w:t>
      </w:r>
      <w:r>
        <w:rPr>
          <w:bCs/>
          <w:sz w:val="26"/>
          <w:shd w:val="clear" w:color="auto" w:fill="FFFFFF"/>
        </w:rPr>
        <w:t xml:space="preserve"> </w:t>
      </w:r>
      <w:r w:rsidR="00E724B8">
        <w:rPr>
          <w:bCs/>
          <w:sz w:val="26"/>
          <w:shd w:val="clear" w:color="auto" w:fill="FFFFFF"/>
        </w:rPr>
        <w:t>В</w:t>
      </w:r>
      <w:r>
        <w:rPr>
          <w:bCs/>
          <w:sz w:val="26"/>
          <w:shd w:val="clear" w:color="auto" w:fill="FFFFFF"/>
        </w:rPr>
        <w:t xml:space="preserve"> виде аукциона </w:t>
      </w:r>
      <w:r w:rsidRPr="00CE283B">
        <w:rPr>
          <w:bCs/>
          <w:sz w:val="26"/>
          <w:shd w:val="clear" w:color="auto" w:fill="FFFFFF"/>
        </w:rPr>
        <w:t>по продаже объектов муниципальной собственности</w:t>
      </w:r>
      <w:r>
        <w:rPr>
          <w:bCs/>
          <w:sz w:val="26"/>
          <w:shd w:val="clear" w:color="auto" w:fill="FFFFFF"/>
        </w:rPr>
        <w:t xml:space="preserve"> </w:t>
      </w:r>
      <w:r w:rsidR="00567FC9">
        <w:rPr>
          <w:bCs/>
          <w:sz w:val="26"/>
          <w:shd w:val="clear" w:color="auto" w:fill="FFFFFF"/>
        </w:rPr>
        <w:t>опубликовано</w:t>
      </w:r>
      <w:r w:rsidR="00E724B8">
        <w:rPr>
          <w:bCs/>
          <w:sz w:val="26"/>
          <w:shd w:val="clear" w:color="auto" w:fill="FFFFFF"/>
        </w:rPr>
        <w:t xml:space="preserve"> </w:t>
      </w:r>
      <w:r w:rsidR="00AB3FB8">
        <w:rPr>
          <w:bCs/>
          <w:sz w:val="26"/>
          <w:shd w:val="clear" w:color="auto" w:fill="FFFFFF"/>
        </w:rPr>
        <w:t>8</w:t>
      </w:r>
      <w:r>
        <w:rPr>
          <w:bCs/>
          <w:sz w:val="26"/>
          <w:shd w:val="clear" w:color="auto" w:fill="FFFFFF"/>
        </w:rPr>
        <w:t xml:space="preserve"> лотов, в виде продажи посредством публичного предложения </w:t>
      </w:r>
      <w:r w:rsidR="00AB3FB8">
        <w:rPr>
          <w:bCs/>
          <w:sz w:val="26"/>
          <w:shd w:val="clear" w:color="auto" w:fill="FFFFFF"/>
        </w:rPr>
        <w:t>5</w:t>
      </w:r>
      <w:r w:rsidR="00E724B8">
        <w:rPr>
          <w:bCs/>
          <w:sz w:val="26"/>
          <w:shd w:val="clear" w:color="auto" w:fill="FFFFFF"/>
        </w:rPr>
        <w:t xml:space="preserve"> лотов</w:t>
      </w:r>
      <w:r w:rsidR="00AB3FB8">
        <w:rPr>
          <w:bCs/>
          <w:sz w:val="26"/>
          <w:shd w:val="clear" w:color="auto" w:fill="FFFFFF"/>
        </w:rPr>
        <w:t>, без объявления цены 2 лота</w:t>
      </w:r>
      <w:r w:rsidRPr="00CE283B">
        <w:rPr>
          <w:bCs/>
          <w:sz w:val="26"/>
          <w:shd w:val="clear" w:color="auto" w:fill="FFFFFF"/>
        </w:rPr>
        <w:t xml:space="preserve">. </w:t>
      </w:r>
      <w:r>
        <w:rPr>
          <w:bCs/>
          <w:sz w:val="26"/>
          <w:shd w:val="clear" w:color="auto" w:fill="FFFFFF"/>
        </w:rPr>
        <w:t>За отчетный период проданы:</w:t>
      </w:r>
    </w:p>
    <w:p w14:paraId="795BC186" w14:textId="55BDCB03" w:rsidR="00CF7175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hd w:val="clear" w:color="auto" w:fill="FFFFFF"/>
        </w:rPr>
      </w:pPr>
      <w:r>
        <w:rPr>
          <w:bCs/>
          <w:sz w:val="26"/>
          <w:shd w:val="clear" w:color="auto" w:fill="FFFFFF"/>
        </w:rPr>
        <w:t xml:space="preserve">- </w:t>
      </w:r>
      <w:r w:rsidR="006A603F">
        <w:rPr>
          <w:bCs/>
          <w:sz w:val="26"/>
          <w:shd w:val="clear" w:color="auto" w:fill="FFFFFF"/>
        </w:rPr>
        <w:t>здания, расположенны</w:t>
      </w:r>
      <w:r>
        <w:rPr>
          <w:bCs/>
          <w:sz w:val="26"/>
          <w:shd w:val="clear" w:color="auto" w:fill="FFFFFF"/>
        </w:rPr>
        <w:t xml:space="preserve">е по адресу: г. Арсеньев, ул. </w:t>
      </w:r>
      <w:r w:rsidR="006A603F">
        <w:rPr>
          <w:bCs/>
          <w:sz w:val="26"/>
          <w:shd w:val="clear" w:color="auto" w:fill="FFFFFF"/>
        </w:rPr>
        <w:t>Калининская</w:t>
      </w:r>
      <w:r>
        <w:rPr>
          <w:bCs/>
          <w:sz w:val="26"/>
          <w:shd w:val="clear" w:color="auto" w:fill="FFFFFF"/>
        </w:rPr>
        <w:t xml:space="preserve">, </w:t>
      </w:r>
      <w:r w:rsidR="006A603F">
        <w:rPr>
          <w:bCs/>
          <w:sz w:val="26"/>
          <w:shd w:val="clear" w:color="auto" w:fill="FFFFFF"/>
        </w:rPr>
        <w:t>28</w:t>
      </w:r>
      <w:r>
        <w:rPr>
          <w:bCs/>
          <w:sz w:val="26"/>
          <w:shd w:val="clear" w:color="auto" w:fill="FFFFFF"/>
        </w:rPr>
        <w:t xml:space="preserve">, цена продажи с НДС – </w:t>
      </w:r>
      <w:r w:rsidR="006A603F">
        <w:rPr>
          <w:bCs/>
          <w:sz w:val="26"/>
          <w:shd w:val="clear" w:color="auto" w:fill="FFFFFF"/>
        </w:rPr>
        <w:t>8 563 000,00</w:t>
      </w:r>
      <w:r>
        <w:rPr>
          <w:bCs/>
          <w:sz w:val="26"/>
          <w:shd w:val="clear" w:color="auto" w:fill="FFFFFF"/>
        </w:rPr>
        <w:t xml:space="preserve"> руб., сумма, поступившая в городской бюджет – </w:t>
      </w:r>
      <w:r w:rsidR="006A603F">
        <w:rPr>
          <w:bCs/>
          <w:sz w:val="26"/>
          <w:shd w:val="clear" w:color="auto" w:fill="FFFFFF"/>
        </w:rPr>
        <w:t>7 135 8</w:t>
      </w:r>
      <w:r w:rsidR="0048641F">
        <w:rPr>
          <w:bCs/>
          <w:sz w:val="26"/>
          <w:shd w:val="clear" w:color="auto" w:fill="FFFFFF"/>
        </w:rPr>
        <w:t>33</w:t>
      </w:r>
      <w:r w:rsidR="006A603F">
        <w:rPr>
          <w:bCs/>
          <w:sz w:val="26"/>
          <w:shd w:val="clear" w:color="auto" w:fill="FFFFFF"/>
        </w:rPr>
        <w:t>,00</w:t>
      </w:r>
      <w:r w:rsidRPr="00BD52EA">
        <w:rPr>
          <w:bCs/>
          <w:sz w:val="26"/>
          <w:shd w:val="clear" w:color="auto" w:fill="FFFFFF"/>
        </w:rPr>
        <w:t xml:space="preserve"> </w:t>
      </w:r>
      <w:r>
        <w:rPr>
          <w:bCs/>
          <w:sz w:val="26"/>
          <w:shd w:val="clear" w:color="auto" w:fill="FFFFFF"/>
        </w:rPr>
        <w:t>руб.;</w:t>
      </w:r>
    </w:p>
    <w:p w14:paraId="501C25AB" w14:textId="515A28AD" w:rsidR="00CF7175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hd w:val="clear" w:color="auto" w:fill="FFFFFF"/>
        </w:rPr>
      </w:pPr>
      <w:r>
        <w:rPr>
          <w:bCs/>
          <w:sz w:val="26"/>
          <w:shd w:val="clear" w:color="auto" w:fill="FFFFFF"/>
        </w:rPr>
        <w:t xml:space="preserve">- </w:t>
      </w:r>
      <w:r w:rsidR="006D609C">
        <w:rPr>
          <w:bCs/>
          <w:sz w:val="26"/>
          <w:shd w:val="clear" w:color="auto" w:fill="FFFFFF"/>
        </w:rPr>
        <w:t>здание гаража</w:t>
      </w:r>
      <w:r>
        <w:rPr>
          <w:bCs/>
          <w:sz w:val="26"/>
          <w:shd w:val="clear" w:color="auto" w:fill="FFFFFF"/>
        </w:rPr>
        <w:t xml:space="preserve">, расположенное по адресу: г. Арсеньев, </w:t>
      </w:r>
      <w:r w:rsidR="006D609C">
        <w:rPr>
          <w:bCs/>
          <w:sz w:val="26"/>
          <w:shd w:val="clear" w:color="auto" w:fill="FFFFFF"/>
        </w:rPr>
        <w:t>ул.</w:t>
      </w:r>
      <w:r>
        <w:rPr>
          <w:bCs/>
          <w:sz w:val="26"/>
          <w:shd w:val="clear" w:color="auto" w:fill="FFFFFF"/>
        </w:rPr>
        <w:t xml:space="preserve"> </w:t>
      </w:r>
      <w:r w:rsidR="006D609C">
        <w:rPr>
          <w:bCs/>
          <w:sz w:val="26"/>
          <w:shd w:val="clear" w:color="auto" w:fill="FFFFFF"/>
        </w:rPr>
        <w:t>Таежная</w:t>
      </w:r>
      <w:r>
        <w:rPr>
          <w:bCs/>
          <w:sz w:val="26"/>
          <w:shd w:val="clear" w:color="auto" w:fill="FFFFFF"/>
        </w:rPr>
        <w:t xml:space="preserve">, </w:t>
      </w:r>
      <w:r w:rsidR="006D609C">
        <w:rPr>
          <w:bCs/>
          <w:sz w:val="26"/>
          <w:shd w:val="clear" w:color="auto" w:fill="FFFFFF"/>
        </w:rPr>
        <w:t>д. 2/6</w:t>
      </w:r>
      <w:r>
        <w:rPr>
          <w:sz w:val="24"/>
          <w:szCs w:val="24"/>
        </w:rPr>
        <w:t xml:space="preserve">, </w:t>
      </w:r>
      <w:r>
        <w:rPr>
          <w:bCs/>
          <w:sz w:val="26"/>
          <w:shd w:val="clear" w:color="auto" w:fill="FFFFFF"/>
        </w:rPr>
        <w:t>цена продажи с НДС –</w:t>
      </w:r>
      <w:r w:rsidRPr="00BD52EA">
        <w:rPr>
          <w:bCs/>
          <w:sz w:val="26"/>
          <w:shd w:val="clear" w:color="auto" w:fill="FFFFFF"/>
        </w:rPr>
        <w:t xml:space="preserve"> </w:t>
      </w:r>
      <w:r w:rsidRPr="000875BF">
        <w:rPr>
          <w:bCs/>
          <w:sz w:val="26"/>
          <w:shd w:val="clear" w:color="auto" w:fill="FFFFFF"/>
        </w:rPr>
        <w:t xml:space="preserve">5 375 </w:t>
      </w:r>
      <w:r w:rsidR="00763BFD" w:rsidRPr="000875BF">
        <w:rPr>
          <w:bCs/>
          <w:sz w:val="26"/>
          <w:shd w:val="clear" w:color="auto" w:fill="FFFFFF"/>
        </w:rPr>
        <w:t>400</w:t>
      </w:r>
      <w:r w:rsidRPr="000875BF">
        <w:rPr>
          <w:bCs/>
          <w:sz w:val="26"/>
          <w:shd w:val="clear" w:color="auto" w:fill="FFFFFF"/>
        </w:rPr>
        <w:t>,00 руб., сумма, поступившая в городской бюджет – 4</w:t>
      </w:r>
      <w:r w:rsidRPr="000875BF">
        <w:rPr>
          <w:bCs/>
          <w:sz w:val="26"/>
          <w:shd w:val="clear" w:color="auto" w:fill="FFFFFF"/>
          <w:lang w:val="en-US"/>
        </w:rPr>
        <w:t> </w:t>
      </w:r>
      <w:r w:rsidRPr="000875BF">
        <w:rPr>
          <w:bCs/>
          <w:sz w:val="26"/>
          <w:shd w:val="clear" w:color="auto" w:fill="FFFFFF"/>
        </w:rPr>
        <w:t xml:space="preserve">479 </w:t>
      </w:r>
      <w:r w:rsidR="00763BFD" w:rsidRPr="000875BF">
        <w:rPr>
          <w:bCs/>
          <w:sz w:val="26"/>
          <w:shd w:val="clear" w:color="auto" w:fill="FFFFFF"/>
        </w:rPr>
        <w:t>500</w:t>
      </w:r>
      <w:r w:rsidRPr="000875BF">
        <w:rPr>
          <w:bCs/>
          <w:sz w:val="26"/>
          <w:shd w:val="clear" w:color="auto" w:fill="FFFFFF"/>
        </w:rPr>
        <w:t>,00 руб.</w:t>
      </w:r>
      <w:r w:rsidR="00383F6F" w:rsidRPr="000875BF">
        <w:rPr>
          <w:bCs/>
          <w:sz w:val="26"/>
          <w:shd w:val="clear" w:color="auto" w:fill="FFFFFF"/>
        </w:rPr>
        <w:t>;</w:t>
      </w:r>
    </w:p>
    <w:p w14:paraId="0AD75F53" w14:textId="4CD6E184" w:rsidR="00383F6F" w:rsidRDefault="00383F6F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hd w:val="clear" w:color="auto" w:fill="FFFFFF"/>
        </w:rPr>
      </w:pPr>
      <w:r>
        <w:rPr>
          <w:bCs/>
          <w:sz w:val="26"/>
          <w:shd w:val="clear" w:color="auto" w:fill="FFFFFF"/>
        </w:rPr>
        <w:lastRenderedPageBreak/>
        <w:t xml:space="preserve">- сооружение – навес, расположенное по адресу: г. Арсеньев, ул. Таежная, д. 2/6а, цена продажи с </w:t>
      </w:r>
      <w:r w:rsidRPr="000875BF">
        <w:rPr>
          <w:bCs/>
          <w:sz w:val="26"/>
          <w:shd w:val="clear" w:color="auto" w:fill="FFFFFF"/>
        </w:rPr>
        <w:t xml:space="preserve">НДС </w:t>
      </w:r>
      <w:r w:rsidR="00B5778A" w:rsidRPr="000875BF">
        <w:rPr>
          <w:bCs/>
          <w:sz w:val="26"/>
          <w:shd w:val="clear" w:color="auto" w:fill="FFFFFF"/>
        </w:rPr>
        <w:t>–</w:t>
      </w:r>
      <w:r w:rsidR="00B5778A">
        <w:rPr>
          <w:bCs/>
          <w:sz w:val="26"/>
          <w:shd w:val="clear" w:color="auto" w:fill="FFFFFF"/>
        </w:rPr>
        <w:t xml:space="preserve"> 1 250 000,00</w:t>
      </w:r>
      <w:r>
        <w:rPr>
          <w:bCs/>
          <w:sz w:val="26"/>
          <w:shd w:val="clear" w:color="auto" w:fill="FFFFFF"/>
        </w:rPr>
        <w:t xml:space="preserve">, сумма, поступившая в городской бюджет – </w:t>
      </w:r>
      <w:r w:rsidR="00B5778A">
        <w:rPr>
          <w:bCs/>
          <w:sz w:val="26"/>
          <w:shd w:val="clear" w:color="auto" w:fill="FFFFFF"/>
        </w:rPr>
        <w:t>1 041 667,00</w:t>
      </w:r>
      <w:r>
        <w:rPr>
          <w:bCs/>
          <w:sz w:val="26"/>
          <w:shd w:val="clear" w:color="auto" w:fill="FFFFFF"/>
        </w:rPr>
        <w:t xml:space="preserve"> руб.</w:t>
      </w:r>
      <w:r w:rsidR="000E1FD8">
        <w:rPr>
          <w:bCs/>
          <w:sz w:val="26"/>
          <w:shd w:val="clear" w:color="auto" w:fill="FFFFFF"/>
        </w:rPr>
        <w:t>;</w:t>
      </w:r>
    </w:p>
    <w:p w14:paraId="1A77DE62" w14:textId="2AF46914" w:rsidR="000E1FD8" w:rsidRDefault="000E1FD8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hd w:val="clear" w:color="auto" w:fill="FFFFFF"/>
        </w:rPr>
      </w:pPr>
      <w:r>
        <w:rPr>
          <w:bCs/>
          <w:sz w:val="26"/>
          <w:shd w:val="clear" w:color="auto" w:fill="FFFFFF"/>
        </w:rPr>
        <w:t xml:space="preserve">- аттракционы, расположенные по адресу: г. Арсеньев, ул. Калининская, сооружение 2/1, парк «Восток», цена продажи с НДС </w:t>
      </w:r>
      <w:r w:rsidR="005A1F11">
        <w:rPr>
          <w:bCs/>
          <w:sz w:val="26"/>
          <w:shd w:val="clear" w:color="auto" w:fill="FFFFFF"/>
        </w:rPr>
        <w:t>–</w:t>
      </w:r>
      <w:r>
        <w:rPr>
          <w:bCs/>
          <w:sz w:val="26"/>
          <w:shd w:val="clear" w:color="auto" w:fill="FFFFFF"/>
        </w:rPr>
        <w:t xml:space="preserve"> </w:t>
      </w:r>
      <w:r w:rsidR="005A1F11">
        <w:rPr>
          <w:bCs/>
          <w:sz w:val="26"/>
          <w:shd w:val="clear" w:color="auto" w:fill="FFFFFF"/>
        </w:rPr>
        <w:t>487 444,00 руб.</w:t>
      </w:r>
      <w:r>
        <w:rPr>
          <w:bCs/>
          <w:sz w:val="26"/>
          <w:shd w:val="clear" w:color="auto" w:fill="FFFFFF"/>
        </w:rPr>
        <w:t>, сумма, поступившая в бюджет – 406 203,00 руб.</w:t>
      </w:r>
    </w:p>
    <w:p w14:paraId="62DDF1DA" w14:textId="10E93E7A" w:rsidR="00CF7175" w:rsidRPr="000E70C4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hd w:val="clear" w:color="auto" w:fill="FFFFFF"/>
        </w:rPr>
      </w:pPr>
      <w:r>
        <w:rPr>
          <w:bCs/>
          <w:sz w:val="26"/>
          <w:shd w:val="clear" w:color="auto" w:fill="FFFFFF"/>
        </w:rPr>
        <w:t xml:space="preserve"> </w:t>
      </w:r>
      <w:r w:rsidRPr="000E70C4">
        <w:rPr>
          <w:bCs/>
          <w:sz w:val="26"/>
          <w:shd w:val="clear" w:color="auto" w:fill="FFFFFF"/>
        </w:rPr>
        <w:t>По остальным лотам аукционы и продажи посредством публичного предложения</w:t>
      </w:r>
      <w:r w:rsidR="00613B64" w:rsidRPr="000E70C4">
        <w:rPr>
          <w:bCs/>
          <w:sz w:val="26"/>
          <w:shd w:val="clear" w:color="auto" w:fill="FFFFFF"/>
        </w:rPr>
        <w:t>, без объявления цены</w:t>
      </w:r>
      <w:r w:rsidRPr="000E70C4">
        <w:rPr>
          <w:bCs/>
          <w:sz w:val="26"/>
          <w:shd w:val="clear" w:color="auto" w:fill="FFFFFF"/>
        </w:rPr>
        <w:t xml:space="preserve"> торги признаны </w:t>
      </w:r>
      <w:r w:rsidRPr="000E70C4">
        <w:rPr>
          <w:bCs/>
          <w:sz w:val="26"/>
          <w:szCs w:val="26"/>
          <w:shd w:val="clear" w:color="auto" w:fill="FFFFFF"/>
        </w:rPr>
        <w:t>несостоявшимися</w:t>
      </w:r>
      <w:r w:rsidRPr="000E70C4">
        <w:rPr>
          <w:bCs/>
          <w:sz w:val="26"/>
          <w:shd w:val="clear" w:color="auto" w:fill="FFFFFF"/>
        </w:rPr>
        <w:t xml:space="preserve"> по следующим причинам:</w:t>
      </w:r>
    </w:p>
    <w:p w14:paraId="77942523" w14:textId="7F3B6A9E" w:rsidR="00CF7175" w:rsidRPr="000E70C4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hd w:val="clear" w:color="auto" w:fill="FFFFFF"/>
        </w:rPr>
      </w:pPr>
      <w:r w:rsidRPr="000E70C4">
        <w:rPr>
          <w:bCs/>
          <w:sz w:val="26"/>
          <w:shd w:val="clear" w:color="auto" w:fill="FFFFFF"/>
        </w:rPr>
        <w:t>- отсутствие заявок на участие в аукционах или в продажи посредством публичного предложения (</w:t>
      </w:r>
      <w:r w:rsidR="00EB53DD">
        <w:rPr>
          <w:bCs/>
          <w:sz w:val="26"/>
          <w:shd w:val="clear" w:color="auto" w:fill="FFFFFF"/>
        </w:rPr>
        <w:t>9</w:t>
      </w:r>
      <w:r w:rsidRPr="000E70C4">
        <w:rPr>
          <w:bCs/>
          <w:sz w:val="26"/>
          <w:shd w:val="clear" w:color="auto" w:fill="FFFFFF"/>
        </w:rPr>
        <w:t xml:space="preserve"> лотов);</w:t>
      </w:r>
    </w:p>
    <w:p w14:paraId="7AF638C1" w14:textId="77777777" w:rsidR="00CF7175" w:rsidRPr="0071739D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A46F95">
        <w:rPr>
          <w:bCs/>
          <w:sz w:val="26"/>
          <w:szCs w:val="26"/>
          <w:shd w:val="clear" w:color="auto" w:fill="FFFFFF"/>
        </w:rPr>
        <w:t>- отказ победителя аукциона от подписания договора купли-продажи (1 лот).</w:t>
      </w:r>
      <w:r w:rsidRPr="0071739D">
        <w:rPr>
          <w:bCs/>
          <w:sz w:val="26"/>
          <w:szCs w:val="26"/>
          <w:shd w:val="clear" w:color="auto" w:fill="FFFFFF"/>
        </w:rPr>
        <w:t xml:space="preserve"> </w:t>
      </w:r>
    </w:p>
    <w:p w14:paraId="52EC39D3" w14:textId="7D404F5C" w:rsidR="00CF7175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Поступления средств в бюджет городского округа от приватизации имущества городского округа предполагалось также за счет поступлений от покупател</w:t>
      </w:r>
      <w:r>
        <w:rPr>
          <w:sz w:val="26"/>
          <w:szCs w:val="26"/>
        </w:rPr>
        <w:t>я</w:t>
      </w:r>
      <w:r w:rsidRPr="001B6663">
        <w:rPr>
          <w:sz w:val="26"/>
          <w:szCs w:val="26"/>
        </w:rPr>
        <w:t xml:space="preserve"> муниципального имущества</w:t>
      </w:r>
      <w:r>
        <w:rPr>
          <w:sz w:val="26"/>
          <w:szCs w:val="26"/>
        </w:rPr>
        <w:t xml:space="preserve"> ООО УК «Наш город»</w:t>
      </w:r>
      <w:r w:rsidRPr="001B6663">
        <w:rPr>
          <w:sz w:val="26"/>
          <w:szCs w:val="26"/>
        </w:rPr>
        <w:t>, котор</w:t>
      </w:r>
      <w:r>
        <w:rPr>
          <w:sz w:val="26"/>
          <w:szCs w:val="26"/>
        </w:rPr>
        <w:t>о</w:t>
      </w:r>
      <w:r w:rsidRPr="001B6663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1B6663">
        <w:rPr>
          <w:sz w:val="26"/>
          <w:szCs w:val="26"/>
        </w:rPr>
        <w:t xml:space="preserve"> было предоставлено преимущественное право выкупа с рассрочкой арендуемого имущества</w:t>
      </w:r>
      <w:r>
        <w:rPr>
          <w:sz w:val="26"/>
          <w:szCs w:val="26"/>
        </w:rPr>
        <w:t xml:space="preserve"> по </w:t>
      </w:r>
      <w:r w:rsidR="000D77EE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г.</w:t>
      </w:r>
      <w:r w:rsidR="000D77EE">
        <w:rPr>
          <w:sz w:val="26"/>
          <w:szCs w:val="26"/>
        </w:rPr>
        <w:t> </w:t>
      </w:r>
      <w:r>
        <w:rPr>
          <w:sz w:val="26"/>
          <w:szCs w:val="26"/>
        </w:rPr>
        <w:t>Арсеньев, ул. Островского, 19</w:t>
      </w:r>
      <w:r w:rsidRPr="001B666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За отчетный период </w:t>
      </w:r>
      <w:r w:rsidRPr="001B6663">
        <w:rPr>
          <w:sz w:val="26"/>
          <w:szCs w:val="26"/>
        </w:rPr>
        <w:t>по договор</w:t>
      </w:r>
      <w:r>
        <w:rPr>
          <w:sz w:val="26"/>
          <w:szCs w:val="26"/>
        </w:rPr>
        <w:t>у</w:t>
      </w:r>
      <w:r w:rsidRPr="001B6663">
        <w:rPr>
          <w:sz w:val="26"/>
          <w:szCs w:val="26"/>
        </w:rPr>
        <w:t xml:space="preserve"> купли-продажи</w:t>
      </w:r>
      <w:r>
        <w:rPr>
          <w:sz w:val="26"/>
          <w:szCs w:val="26"/>
        </w:rPr>
        <w:t xml:space="preserve"> от ООО УК «Наш город» поступила сумма </w:t>
      </w:r>
      <w:r w:rsidRPr="00D45F9E">
        <w:rPr>
          <w:sz w:val="26"/>
          <w:szCs w:val="26"/>
        </w:rPr>
        <w:t xml:space="preserve">в размере </w:t>
      </w:r>
      <w:r w:rsidR="00D45F9E" w:rsidRPr="00D45F9E">
        <w:rPr>
          <w:sz w:val="26"/>
          <w:szCs w:val="26"/>
        </w:rPr>
        <w:t>59 39</w:t>
      </w:r>
      <w:r w:rsidR="000D77EE" w:rsidRPr="00D45F9E">
        <w:rPr>
          <w:sz w:val="26"/>
          <w:szCs w:val="26"/>
        </w:rPr>
        <w:t>4</w:t>
      </w:r>
      <w:r w:rsidR="00D45F9E" w:rsidRPr="00D45F9E">
        <w:rPr>
          <w:sz w:val="26"/>
          <w:szCs w:val="26"/>
        </w:rPr>
        <w:t>,94</w:t>
      </w:r>
      <w:r w:rsidR="000D77EE" w:rsidRPr="00D45F9E">
        <w:rPr>
          <w:sz w:val="26"/>
          <w:szCs w:val="26"/>
        </w:rPr>
        <w:t xml:space="preserve"> </w:t>
      </w:r>
      <w:r w:rsidRPr="00D45F9E">
        <w:rPr>
          <w:sz w:val="26"/>
          <w:szCs w:val="26"/>
        </w:rPr>
        <w:t>руб</w:t>
      </w:r>
      <w:r>
        <w:rPr>
          <w:sz w:val="26"/>
          <w:szCs w:val="26"/>
        </w:rPr>
        <w:t xml:space="preserve">. По причине </w:t>
      </w:r>
      <w:r>
        <w:rPr>
          <w:bCs/>
          <w:sz w:val="26"/>
          <w:szCs w:val="26"/>
          <w:shd w:val="clear" w:color="auto" w:fill="FFFFFF"/>
        </w:rPr>
        <w:t xml:space="preserve">отказа победителя аукциона от подписания договора купли-продажи </w:t>
      </w:r>
      <w:r>
        <w:rPr>
          <w:sz w:val="26"/>
          <w:szCs w:val="26"/>
        </w:rPr>
        <w:t xml:space="preserve">в городской бюджет также поступила сумма невозвращаемого задатка в размере </w:t>
      </w:r>
      <w:r w:rsidR="000D77EE" w:rsidRPr="00CE1F39">
        <w:rPr>
          <w:sz w:val="26"/>
          <w:szCs w:val="26"/>
        </w:rPr>
        <w:t>762</w:t>
      </w:r>
      <w:r w:rsidR="00CE1F39" w:rsidRPr="00CE1F39">
        <w:rPr>
          <w:sz w:val="26"/>
          <w:szCs w:val="26"/>
        </w:rPr>
        <w:t> </w:t>
      </w:r>
      <w:r w:rsidR="000D77EE" w:rsidRPr="00CE1F39">
        <w:rPr>
          <w:sz w:val="26"/>
          <w:szCs w:val="26"/>
        </w:rPr>
        <w:t>0</w:t>
      </w:r>
      <w:r w:rsidR="00CE1F39" w:rsidRPr="00CE1F39">
        <w:rPr>
          <w:sz w:val="26"/>
          <w:szCs w:val="26"/>
        </w:rPr>
        <w:t>0</w:t>
      </w:r>
      <w:r w:rsidR="000D77EE" w:rsidRPr="00CE1F39">
        <w:rPr>
          <w:sz w:val="26"/>
          <w:szCs w:val="26"/>
        </w:rPr>
        <w:t>0</w:t>
      </w:r>
      <w:r w:rsidR="00CE1F39" w:rsidRPr="00CE1F39">
        <w:rPr>
          <w:sz w:val="26"/>
          <w:szCs w:val="26"/>
        </w:rPr>
        <w:t>,00</w:t>
      </w:r>
      <w:r w:rsidRPr="00CE1F39">
        <w:rPr>
          <w:sz w:val="26"/>
          <w:szCs w:val="26"/>
        </w:rPr>
        <w:t xml:space="preserve"> руб.</w:t>
      </w:r>
    </w:p>
    <w:p w14:paraId="2731677F" w14:textId="1039B4FA" w:rsidR="00886121" w:rsidRDefault="00E724B8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22 июля </w:t>
      </w:r>
      <w:r w:rsidRPr="00E724B8">
        <w:rPr>
          <w:sz w:val="26"/>
          <w:szCs w:val="26"/>
        </w:rPr>
        <w:t>2008</w:t>
      </w:r>
      <w:r>
        <w:rPr>
          <w:sz w:val="26"/>
          <w:szCs w:val="26"/>
        </w:rPr>
        <w:t xml:space="preserve"> года</w:t>
      </w:r>
      <w:r w:rsidRPr="00E724B8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E724B8">
        <w:rPr>
          <w:sz w:val="26"/>
          <w:szCs w:val="26"/>
        </w:rPr>
        <w:t xml:space="preserve"> 159-ФЗ </w:t>
      </w:r>
      <w:r>
        <w:rPr>
          <w:sz w:val="26"/>
          <w:szCs w:val="26"/>
        </w:rPr>
        <w:t>«</w:t>
      </w:r>
      <w:r w:rsidRPr="00E724B8">
        <w:rPr>
          <w:sz w:val="26"/>
          <w:szCs w:val="26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 в</w:t>
      </w:r>
      <w:r w:rsidR="00886121">
        <w:rPr>
          <w:sz w:val="26"/>
          <w:szCs w:val="26"/>
        </w:rPr>
        <w:t xml:space="preserve"> рамках реализации преимущественного права приобретения арендуемого имущества субъектами малого и среднего предпринимательства в 2023 году было подано два заявления:</w:t>
      </w:r>
    </w:p>
    <w:p w14:paraId="5CAFB351" w14:textId="53B29A59" w:rsidR="00886121" w:rsidRDefault="00886121" w:rsidP="00AE094F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52DA9">
        <w:rPr>
          <w:sz w:val="26"/>
          <w:szCs w:val="26"/>
        </w:rPr>
        <w:t xml:space="preserve">ООО </w:t>
      </w:r>
      <w:r w:rsidR="00E724B8">
        <w:rPr>
          <w:sz w:val="26"/>
          <w:szCs w:val="26"/>
        </w:rPr>
        <w:t>«</w:t>
      </w:r>
      <w:r w:rsidR="00B52DA9">
        <w:rPr>
          <w:sz w:val="26"/>
          <w:szCs w:val="26"/>
        </w:rPr>
        <w:t>УК ЖУК</w:t>
      </w:r>
      <w:r w:rsidR="00E724B8">
        <w:rPr>
          <w:sz w:val="26"/>
          <w:szCs w:val="26"/>
        </w:rPr>
        <w:t>»</w:t>
      </w:r>
      <w:r w:rsidR="00B52DA9">
        <w:rPr>
          <w:sz w:val="26"/>
          <w:szCs w:val="26"/>
        </w:rPr>
        <w:t xml:space="preserve"> </w:t>
      </w:r>
      <w:r w:rsidR="00AE094F" w:rsidRPr="00AE094F">
        <w:rPr>
          <w:sz w:val="26"/>
          <w:szCs w:val="26"/>
        </w:rPr>
        <w:t xml:space="preserve">нежилое помещение II (на поэтажном плане №№ 1-6, 6а, 7, 7а, 7б, 8, 9а, 20) общей площадью 175,0 кв. м, расположенное на первом этаже здания и в одноэтажной пристройке к нему по адресу: Приморский край, г. Арсеньев, ул. Октябрьская, 13, кадастровый № 25:26:010301:4055, здание 1984 года постройки; нежилое помещение (на поэтажном плане № 9) общей площадью 19,5 </w:t>
      </w:r>
      <w:proofErr w:type="spellStart"/>
      <w:r w:rsidR="00AE094F" w:rsidRPr="00AE094F">
        <w:rPr>
          <w:sz w:val="26"/>
          <w:szCs w:val="26"/>
        </w:rPr>
        <w:t>кв.м</w:t>
      </w:r>
      <w:proofErr w:type="spellEnd"/>
      <w:r w:rsidR="00AE094F" w:rsidRPr="00AE094F">
        <w:rPr>
          <w:sz w:val="26"/>
          <w:szCs w:val="26"/>
        </w:rPr>
        <w:t>, расположенное на первом этаже здания и в одноэтажной пристройке к нему по адресу: Приморский край, г. Арсеньев, ул. Октябрьская, 13, кадастровый № 25:26:010301:4239, здание 1984 года по</w:t>
      </w:r>
      <w:r w:rsidR="00AE094F">
        <w:rPr>
          <w:sz w:val="26"/>
          <w:szCs w:val="26"/>
        </w:rPr>
        <w:t>стройки</w:t>
      </w:r>
      <w:r w:rsidR="00B52DA9">
        <w:rPr>
          <w:sz w:val="26"/>
          <w:szCs w:val="26"/>
        </w:rPr>
        <w:t xml:space="preserve">. В настоящее время </w:t>
      </w:r>
      <w:r w:rsidR="00E724B8">
        <w:rPr>
          <w:sz w:val="26"/>
          <w:szCs w:val="26"/>
        </w:rPr>
        <w:t xml:space="preserve">в связи с обжалованием результатов оценки объекта </w:t>
      </w:r>
      <w:r w:rsidR="00AE094F">
        <w:rPr>
          <w:sz w:val="26"/>
          <w:szCs w:val="26"/>
        </w:rPr>
        <w:t xml:space="preserve">заключение договора купли-продажи </w:t>
      </w:r>
      <w:r w:rsidR="00B52DA9">
        <w:rPr>
          <w:sz w:val="26"/>
          <w:szCs w:val="26"/>
        </w:rPr>
        <w:t>приостановлено</w:t>
      </w:r>
      <w:r w:rsidR="00AE094F">
        <w:rPr>
          <w:sz w:val="26"/>
          <w:szCs w:val="26"/>
        </w:rPr>
        <w:t>.</w:t>
      </w:r>
    </w:p>
    <w:p w14:paraId="1F7A4F12" w14:textId="05D82BFE" w:rsidR="00AE094F" w:rsidRDefault="00AE094F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ООО </w:t>
      </w:r>
      <w:r w:rsidR="00E724B8">
        <w:rPr>
          <w:sz w:val="26"/>
          <w:szCs w:val="26"/>
        </w:rPr>
        <w:t>«</w:t>
      </w:r>
      <w:r>
        <w:rPr>
          <w:sz w:val="26"/>
          <w:szCs w:val="26"/>
        </w:rPr>
        <w:t>УК Стрелец</w:t>
      </w:r>
      <w:r w:rsidR="00E724B8">
        <w:rPr>
          <w:sz w:val="26"/>
          <w:szCs w:val="26"/>
        </w:rPr>
        <w:t>»</w:t>
      </w:r>
      <w:r>
        <w:rPr>
          <w:sz w:val="26"/>
          <w:szCs w:val="26"/>
        </w:rPr>
        <w:t xml:space="preserve"> нежилое помещение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(на поэтажном плане №№ 1а, 1, 2, 2а, 2б, 3-9, 9а, 9б, 10-12), общей площадью 200,7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>, расположенное на первом этаже здания по адресу: Приморский край, г. Арсеньев, ул. Октябрьская, 51а,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кадастровый № 25:26:010301:560, 1957 года постройки. В связи с не подписанием договора купли-продажи в установленные сроки ООО УК Стрелец отказано в реализации преимущественного права приобретения арендуемого имущества.</w:t>
      </w:r>
    </w:p>
    <w:p w14:paraId="4B733B47" w14:textId="310625DF" w:rsidR="00CF7175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560B54">
        <w:rPr>
          <w:bCs/>
          <w:sz w:val="26"/>
          <w:shd w:val="clear" w:color="auto" w:fill="FFFFFF"/>
        </w:rPr>
        <w:t>Плановый показатель по д</w:t>
      </w:r>
      <w:r w:rsidRPr="00560B54">
        <w:rPr>
          <w:sz w:val="26"/>
          <w:szCs w:val="26"/>
        </w:rPr>
        <w:t>оходам в бюджет городского округа от реализации муниципального имущества в 202</w:t>
      </w:r>
      <w:r w:rsidR="00F4113D" w:rsidRPr="00560B54">
        <w:rPr>
          <w:sz w:val="26"/>
          <w:szCs w:val="26"/>
        </w:rPr>
        <w:t>3</w:t>
      </w:r>
      <w:r w:rsidRPr="00560B54">
        <w:rPr>
          <w:sz w:val="26"/>
          <w:szCs w:val="26"/>
        </w:rPr>
        <w:t xml:space="preserve"> году составлял </w:t>
      </w:r>
      <w:r w:rsidR="00560B54" w:rsidRPr="00560B54">
        <w:rPr>
          <w:sz w:val="26"/>
          <w:szCs w:val="26"/>
        </w:rPr>
        <w:t>12</w:t>
      </w:r>
      <w:r w:rsidRPr="00560B54">
        <w:rPr>
          <w:sz w:val="26"/>
          <w:szCs w:val="26"/>
        </w:rPr>
        <w:t xml:space="preserve"> </w:t>
      </w:r>
      <w:r w:rsidR="00560B54" w:rsidRPr="00560B54">
        <w:rPr>
          <w:sz w:val="26"/>
          <w:szCs w:val="26"/>
        </w:rPr>
        <w:t>2</w:t>
      </w:r>
      <w:r w:rsidRPr="00560B54">
        <w:rPr>
          <w:sz w:val="26"/>
          <w:szCs w:val="26"/>
        </w:rPr>
        <w:t xml:space="preserve">00,0 </w:t>
      </w:r>
      <w:proofErr w:type="spellStart"/>
      <w:r w:rsidRPr="00560B54">
        <w:rPr>
          <w:sz w:val="26"/>
          <w:szCs w:val="26"/>
        </w:rPr>
        <w:t>тыс.руб</w:t>
      </w:r>
      <w:proofErr w:type="spellEnd"/>
      <w:r w:rsidRPr="00560B54">
        <w:rPr>
          <w:sz w:val="26"/>
          <w:szCs w:val="26"/>
        </w:rPr>
        <w:t xml:space="preserve">., фактически поступило </w:t>
      </w:r>
      <w:r w:rsidR="00560B54" w:rsidRPr="00560B54">
        <w:rPr>
          <w:sz w:val="26"/>
          <w:szCs w:val="26"/>
        </w:rPr>
        <w:t>13 884</w:t>
      </w:r>
      <w:r w:rsidRPr="00560B54">
        <w:rPr>
          <w:sz w:val="26"/>
          <w:szCs w:val="26"/>
        </w:rPr>
        <w:t>,</w:t>
      </w:r>
      <w:r w:rsidR="00560B54" w:rsidRPr="00560B54">
        <w:rPr>
          <w:sz w:val="26"/>
          <w:szCs w:val="26"/>
        </w:rPr>
        <w:t>60</w:t>
      </w:r>
      <w:r w:rsidRPr="00560B54">
        <w:rPr>
          <w:sz w:val="26"/>
          <w:szCs w:val="26"/>
        </w:rPr>
        <w:t xml:space="preserve"> </w:t>
      </w:r>
      <w:proofErr w:type="spellStart"/>
      <w:r w:rsidRPr="00560B54">
        <w:rPr>
          <w:sz w:val="26"/>
          <w:szCs w:val="26"/>
        </w:rPr>
        <w:t>тыс.руб</w:t>
      </w:r>
      <w:proofErr w:type="spellEnd"/>
      <w:r w:rsidR="00560B54" w:rsidRPr="00560B54">
        <w:rPr>
          <w:sz w:val="26"/>
          <w:szCs w:val="26"/>
        </w:rPr>
        <w:t>. (выполнение плана составило 114</w:t>
      </w:r>
      <w:r w:rsidRPr="00560B54">
        <w:rPr>
          <w:sz w:val="26"/>
          <w:szCs w:val="26"/>
        </w:rPr>
        <w:t>,</w:t>
      </w:r>
      <w:r w:rsidR="00560B54" w:rsidRPr="00560B54">
        <w:rPr>
          <w:sz w:val="26"/>
          <w:szCs w:val="26"/>
        </w:rPr>
        <w:t>7</w:t>
      </w:r>
      <w:r w:rsidRPr="00560B54">
        <w:rPr>
          <w:sz w:val="26"/>
          <w:szCs w:val="26"/>
        </w:rPr>
        <w:t xml:space="preserve"> %).</w:t>
      </w:r>
      <w:r w:rsidRPr="001B6663">
        <w:rPr>
          <w:sz w:val="26"/>
          <w:szCs w:val="26"/>
        </w:rPr>
        <w:t xml:space="preserve">  </w:t>
      </w:r>
    </w:p>
    <w:p w14:paraId="58C5050A" w14:textId="1499D05B" w:rsidR="003D0A34" w:rsidRPr="00BA224F" w:rsidRDefault="00CF7175" w:rsidP="00CF7175">
      <w:pPr>
        <w:suppressAutoHyphens/>
        <w:spacing w:line="276" w:lineRule="auto"/>
        <w:ind w:firstLine="709"/>
        <w:jc w:val="both"/>
        <w:rPr>
          <w:b/>
          <w:szCs w:val="28"/>
        </w:rPr>
      </w:pPr>
      <w:r w:rsidRPr="00BA224F">
        <w:rPr>
          <w:sz w:val="26"/>
          <w:szCs w:val="26"/>
        </w:rPr>
        <w:t xml:space="preserve">Информация о проведении торгов размещалась на электронной площадке </w:t>
      </w:r>
      <w:r w:rsidRPr="00BA224F">
        <w:rPr>
          <w:sz w:val="26"/>
          <w:szCs w:val="26"/>
        </w:rPr>
        <w:lastRenderedPageBreak/>
        <w:t>«</w:t>
      </w:r>
      <w:proofErr w:type="spellStart"/>
      <w:r w:rsidRPr="00BA224F">
        <w:rPr>
          <w:sz w:val="26"/>
          <w:szCs w:val="26"/>
        </w:rPr>
        <w:t>Рос</w:t>
      </w:r>
      <w:r w:rsidR="00F4113D" w:rsidRPr="00BA224F">
        <w:rPr>
          <w:sz w:val="26"/>
          <w:szCs w:val="26"/>
        </w:rPr>
        <w:t>э</w:t>
      </w:r>
      <w:r w:rsidRPr="00BA224F">
        <w:rPr>
          <w:sz w:val="26"/>
          <w:szCs w:val="26"/>
        </w:rPr>
        <w:t>лторг</w:t>
      </w:r>
      <w:proofErr w:type="spellEnd"/>
      <w:r w:rsidRPr="00BA224F">
        <w:rPr>
          <w:sz w:val="26"/>
          <w:szCs w:val="26"/>
        </w:rPr>
        <w:t xml:space="preserve">», на официальном сайте торгов Российской Федерации </w:t>
      </w:r>
      <w:proofErr w:type="spellStart"/>
      <w:r w:rsidRPr="00BA224F">
        <w:rPr>
          <w:sz w:val="26"/>
          <w:szCs w:val="26"/>
          <w:lang w:val="en-US"/>
        </w:rPr>
        <w:t>torgi</w:t>
      </w:r>
      <w:proofErr w:type="spellEnd"/>
      <w:r w:rsidRPr="00BA224F">
        <w:rPr>
          <w:sz w:val="26"/>
          <w:szCs w:val="26"/>
        </w:rPr>
        <w:t>.</w:t>
      </w:r>
      <w:proofErr w:type="spellStart"/>
      <w:r w:rsidRPr="00BA224F">
        <w:rPr>
          <w:sz w:val="26"/>
          <w:szCs w:val="26"/>
          <w:lang w:val="en-US"/>
        </w:rPr>
        <w:t>gov</w:t>
      </w:r>
      <w:proofErr w:type="spellEnd"/>
      <w:r w:rsidRPr="00BA224F">
        <w:rPr>
          <w:sz w:val="26"/>
          <w:szCs w:val="26"/>
        </w:rPr>
        <w:t>.</w:t>
      </w:r>
      <w:proofErr w:type="spellStart"/>
      <w:r w:rsidRPr="00BA224F">
        <w:rPr>
          <w:sz w:val="26"/>
          <w:szCs w:val="26"/>
          <w:lang w:val="en-US"/>
        </w:rPr>
        <w:t>ru</w:t>
      </w:r>
      <w:proofErr w:type="spellEnd"/>
      <w:r w:rsidRPr="00BA224F">
        <w:rPr>
          <w:sz w:val="26"/>
          <w:szCs w:val="26"/>
        </w:rPr>
        <w:t xml:space="preserve"> и официальном сайте администрации </w:t>
      </w:r>
      <w:proofErr w:type="spellStart"/>
      <w:r w:rsidRPr="00BA224F">
        <w:rPr>
          <w:sz w:val="26"/>
          <w:szCs w:val="26"/>
        </w:rPr>
        <w:t>Арсеньевского</w:t>
      </w:r>
      <w:proofErr w:type="spellEnd"/>
      <w:r w:rsidRPr="00BA224F">
        <w:rPr>
          <w:sz w:val="26"/>
          <w:szCs w:val="26"/>
        </w:rPr>
        <w:t xml:space="preserve"> городского округа. </w:t>
      </w:r>
    </w:p>
    <w:sectPr w:rsidR="003D0A34" w:rsidRPr="00BA224F" w:rsidSect="00F81D4E">
      <w:type w:val="continuous"/>
      <w:pgSz w:w="11906" w:h="16838" w:code="9"/>
      <w:pgMar w:top="357" w:right="851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75"/>
    <w:rsid w:val="00005B18"/>
    <w:rsid w:val="0001185B"/>
    <w:rsid w:val="0001737B"/>
    <w:rsid w:val="00057441"/>
    <w:rsid w:val="00082598"/>
    <w:rsid w:val="00084196"/>
    <w:rsid w:val="000862D3"/>
    <w:rsid w:val="000875BF"/>
    <w:rsid w:val="000902F5"/>
    <w:rsid w:val="00091CD1"/>
    <w:rsid w:val="000B750E"/>
    <w:rsid w:val="000D2BFB"/>
    <w:rsid w:val="000D77EE"/>
    <w:rsid w:val="000E1FD8"/>
    <w:rsid w:val="000E5716"/>
    <w:rsid w:val="000E70C4"/>
    <w:rsid w:val="000F091F"/>
    <w:rsid w:val="00110CF2"/>
    <w:rsid w:val="00121773"/>
    <w:rsid w:val="00125E3F"/>
    <w:rsid w:val="00135B15"/>
    <w:rsid w:val="00161A27"/>
    <w:rsid w:val="00174907"/>
    <w:rsid w:val="001C149D"/>
    <w:rsid w:val="001C3619"/>
    <w:rsid w:val="001E09E6"/>
    <w:rsid w:val="001E6678"/>
    <w:rsid w:val="001F76EB"/>
    <w:rsid w:val="0021259B"/>
    <w:rsid w:val="0023446D"/>
    <w:rsid w:val="0023751C"/>
    <w:rsid w:val="0024418A"/>
    <w:rsid w:val="00265FA7"/>
    <w:rsid w:val="00293233"/>
    <w:rsid w:val="002E41C0"/>
    <w:rsid w:val="002F5A54"/>
    <w:rsid w:val="0030322C"/>
    <w:rsid w:val="00315F55"/>
    <w:rsid w:val="00334554"/>
    <w:rsid w:val="00347B5E"/>
    <w:rsid w:val="0036064B"/>
    <w:rsid w:val="00382B8F"/>
    <w:rsid w:val="00383F6F"/>
    <w:rsid w:val="0038661B"/>
    <w:rsid w:val="003B24A2"/>
    <w:rsid w:val="003C3F39"/>
    <w:rsid w:val="003C7FC8"/>
    <w:rsid w:val="003D0A34"/>
    <w:rsid w:val="003D5A4D"/>
    <w:rsid w:val="003F4799"/>
    <w:rsid w:val="00406503"/>
    <w:rsid w:val="00430CC8"/>
    <w:rsid w:val="00433E34"/>
    <w:rsid w:val="0045264A"/>
    <w:rsid w:val="0045764C"/>
    <w:rsid w:val="0046645D"/>
    <w:rsid w:val="00480087"/>
    <w:rsid w:val="00485969"/>
    <w:rsid w:val="0048641F"/>
    <w:rsid w:val="00495B6C"/>
    <w:rsid w:val="004A46BB"/>
    <w:rsid w:val="004C5551"/>
    <w:rsid w:val="004E2283"/>
    <w:rsid w:val="004F03B2"/>
    <w:rsid w:val="004F16D3"/>
    <w:rsid w:val="005069CF"/>
    <w:rsid w:val="00507F72"/>
    <w:rsid w:val="00516F8F"/>
    <w:rsid w:val="00527911"/>
    <w:rsid w:val="00532CBE"/>
    <w:rsid w:val="005332C5"/>
    <w:rsid w:val="00554B86"/>
    <w:rsid w:val="00560B54"/>
    <w:rsid w:val="005613AB"/>
    <w:rsid w:val="005621E6"/>
    <w:rsid w:val="00567FC9"/>
    <w:rsid w:val="00591729"/>
    <w:rsid w:val="005A0539"/>
    <w:rsid w:val="005A09A1"/>
    <w:rsid w:val="005A1F11"/>
    <w:rsid w:val="005A36B9"/>
    <w:rsid w:val="005A3C33"/>
    <w:rsid w:val="005B7DE3"/>
    <w:rsid w:val="005C356E"/>
    <w:rsid w:val="005D1E41"/>
    <w:rsid w:val="005D731F"/>
    <w:rsid w:val="005F3E09"/>
    <w:rsid w:val="005F53C7"/>
    <w:rsid w:val="005F71C5"/>
    <w:rsid w:val="00602CDA"/>
    <w:rsid w:val="00613B64"/>
    <w:rsid w:val="00634CF2"/>
    <w:rsid w:val="0063692D"/>
    <w:rsid w:val="006477DF"/>
    <w:rsid w:val="00652874"/>
    <w:rsid w:val="00654F11"/>
    <w:rsid w:val="00661C4F"/>
    <w:rsid w:val="0066464E"/>
    <w:rsid w:val="00666CB2"/>
    <w:rsid w:val="0068485B"/>
    <w:rsid w:val="00685006"/>
    <w:rsid w:val="00692F92"/>
    <w:rsid w:val="006A360A"/>
    <w:rsid w:val="006A603F"/>
    <w:rsid w:val="006C49B3"/>
    <w:rsid w:val="006C6239"/>
    <w:rsid w:val="006D609C"/>
    <w:rsid w:val="006E1D68"/>
    <w:rsid w:val="006F04B9"/>
    <w:rsid w:val="00704317"/>
    <w:rsid w:val="0073192A"/>
    <w:rsid w:val="007532BB"/>
    <w:rsid w:val="007624B6"/>
    <w:rsid w:val="00763BFD"/>
    <w:rsid w:val="0077662F"/>
    <w:rsid w:val="007A2CDE"/>
    <w:rsid w:val="007C35C1"/>
    <w:rsid w:val="007D000D"/>
    <w:rsid w:val="007D7D46"/>
    <w:rsid w:val="007E3A93"/>
    <w:rsid w:val="007F11DF"/>
    <w:rsid w:val="007F3926"/>
    <w:rsid w:val="00814D23"/>
    <w:rsid w:val="00817B98"/>
    <w:rsid w:val="00827222"/>
    <w:rsid w:val="00847897"/>
    <w:rsid w:val="008511C0"/>
    <w:rsid w:val="00853A1A"/>
    <w:rsid w:val="00856615"/>
    <w:rsid w:val="00863E1D"/>
    <w:rsid w:val="008668B2"/>
    <w:rsid w:val="008737CE"/>
    <w:rsid w:val="00886121"/>
    <w:rsid w:val="008A7033"/>
    <w:rsid w:val="008B0F6C"/>
    <w:rsid w:val="008E2C8F"/>
    <w:rsid w:val="00905BD0"/>
    <w:rsid w:val="00962EF4"/>
    <w:rsid w:val="009734FE"/>
    <w:rsid w:val="00985EA9"/>
    <w:rsid w:val="009A279A"/>
    <w:rsid w:val="009B7DAE"/>
    <w:rsid w:val="009C5A73"/>
    <w:rsid w:val="009C7D88"/>
    <w:rsid w:val="009D42F0"/>
    <w:rsid w:val="009E20B6"/>
    <w:rsid w:val="009E370E"/>
    <w:rsid w:val="009F390B"/>
    <w:rsid w:val="00A16593"/>
    <w:rsid w:val="00A2445C"/>
    <w:rsid w:val="00A30442"/>
    <w:rsid w:val="00A46F95"/>
    <w:rsid w:val="00A636EE"/>
    <w:rsid w:val="00A920A6"/>
    <w:rsid w:val="00A96AE4"/>
    <w:rsid w:val="00AA4131"/>
    <w:rsid w:val="00AA5A80"/>
    <w:rsid w:val="00AB3FB8"/>
    <w:rsid w:val="00AE094F"/>
    <w:rsid w:val="00AE6D3B"/>
    <w:rsid w:val="00B20EF6"/>
    <w:rsid w:val="00B41446"/>
    <w:rsid w:val="00B41450"/>
    <w:rsid w:val="00B52DA9"/>
    <w:rsid w:val="00B5778A"/>
    <w:rsid w:val="00B70F85"/>
    <w:rsid w:val="00B82A11"/>
    <w:rsid w:val="00B86586"/>
    <w:rsid w:val="00BA224F"/>
    <w:rsid w:val="00C03397"/>
    <w:rsid w:val="00C0799F"/>
    <w:rsid w:val="00C17D9F"/>
    <w:rsid w:val="00C22A54"/>
    <w:rsid w:val="00C305BA"/>
    <w:rsid w:val="00C30D30"/>
    <w:rsid w:val="00C31053"/>
    <w:rsid w:val="00C411F5"/>
    <w:rsid w:val="00C44174"/>
    <w:rsid w:val="00C60146"/>
    <w:rsid w:val="00C84E3A"/>
    <w:rsid w:val="00CA7180"/>
    <w:rsid w:val="00CD40FF"/>
    <w:rsid w:val="00CD69F2"/>
    <w:rsid w:val="00CE1F39"/>
    <w:rsid w:val="00CE4DD4"/>
    <w:rsid w:val="00CE516E"/>
    <w:rsid w:val="00CF7175"/>
    <w:rsid w:val="00D3249D"/>
    <w:rsid w:val="00D3625A"/>
    <w:rsid w:val="00D45F9E"/>
    <w:rsid w:val="00D4625A"/>
    <w:rsid w:val="00D47E94"/>
    <w:rsid w:val="00D50862"/>
    <w:rsid w:val="00D51D8F"/>
    <w:rsid w:val="00D578A5"/>
    <w:rsid w:val="00D86AF5"/>
    <w:rsid w:val="00D91BA2"/>
    <w:rsid w:val="00DA31B7"/>
    <w:rsid w:val="00DD1EC0"/>
    <w:rsid w:val="00DE45F1"/>
    <w:rsid w:val="00E04665"/>
    <w:rsid w:val="00E25C9A"/>
    <w:rsid w:val="00E51339"/>
    <w:rsid w:val="00E52C2D"/>
    <w:rsid w:val="00E61DE6"/>
    <w:rsid w:val="00E724B8"/>
    <w:rsid w:val="00E80907"/>
    <w:rsid w:val="00E82824"/>
    <w:rsid w:val="00E91284"/>
    <w:rsid w:val="00EA1FAF"/>
    <w:rsid w:val="00EA69F1"/>
    <w:rsid w:val="00EB53DD"/>
    <w:rsid w:val="00EB5753"/>
    <w:rsid w:val="00ED6EDC"/>
    <w:rsid w:val="00EE1C9A"/>
    <w:rsid w:val="00EE1FDF"/>
    <w:rsid w:val="00EE2161"/>
    <w:rsid w:val="00EF39C1"/>
    <w:rsid w:val="00F02FBA"/>
    <w:rsid w:val="00F0408A"/>
    <w:rsid w:val="00F15B0B"/>
    <w:rsid w:val="00F15D07"/>
    <w:rsid w:val="00F20EAC"/>
    <w:rsid w:val="00F37D49"/>
    <w:rsid w:val="00F4113D"/>
    <w:rsid w:val="00F5168E"/>
    <w:rsid w:val="00F554D6"/>
    <w:rsid w:val="00F66E96"/>
    <w:rsid w:val="00F81D4E"/>
    <w:rsid w:val="00F84574"/>
    <w:rsid w:val="00F86FD1"/>
    <w:rsid w:val="00FA4EA4"/>
    <w:rsid w:val="00FB6EFA"/>
    <w:rsid w:val="00FC7D9E"/>
    <w:rsid w:val="00FD501A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CBD30"/>
  <w15:chartTrackingRefBased/>
  <w15:docId w15:val="{85F9C524-3A72-4972-B348-6D616941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F7175"/>
    <w:pPr>
      <w:widowControl/>
      <w:jc w:val="center"/>
    </w:pPr>
    <w:rPr>
      <w:sz w:val="24"/>
    </w:rPr>
  </w:style>
  <w:style w:type="character" w:customStyle="1" w:styleId="a9">
    <w:name w:val="Заголовок Знак"/>
    <w:basedOn w:val="a0"/>
    <w:link w:val="a8"/>
    <w:rsid w:val="00CF7175"/>
    <w:rPr>
      <w:sz w:val="24"/>
    </w:rPr>
  </w:style>
  <w:style w:type="paragraph" w:customStyle="1" w:styleId="21">
    <w:name w:val="Знак2"/>
    <w:basedOn w:val="a"/>
    <w:rsid w:val="00CF7175"/>
    <w:pPr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Название Знак"/>
    <w:rsid w:val="00CF7175"/>
    <w:rPr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CF71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7175"/>
    <w:rPr>
      <w:sz w:val="16"/>
      <w:szCs w:val="16"/>
    </w:rPr>
  </w:style>
  <w:style w:type="character" w:customStyle="1" w:styleId="a5">
    <w:name w:val="Основной текст Знак"/>
    <w:link w:val="a4"/>
    <w:rsid w:val="00CF7175"/>
    <w:rPr>
      <w:b/>
      <w:sz w:val="28"/>
    </w:rPr>
  </w:style>
  <w:style w:type="paragraph" w:customStyle="1" w:styleId="contentheader2cols">
    <w:name w:val="contentheader2cols"/>
    <w:basedOn w:val="a"/>
    <w:rsid w:val="00C44174"/>
    <w:pPr>
      <w:widowControl/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2;&#1090;&#1074;&#1080;&#1077;&#1085;&#1082;&#1086;%20&#1044;&#1080;&#1089;&#1082;%20&#1044;\&#1052;&#1054;&#1071;\&#1055;&#1080;&#1089;&#1100;&#1084;&#1072;\&#1044;&#1059;&#1052;&#1040;\&#1041;&#1083;&#1072;&#1085;&#1082;%20&#1059;&#1075;&#1083;&#1086;&#1074;&#1086;&#1081;%20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Угловой АДМИНИСТРАЦИЯ</Template>
  <TotalTime>491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Матвиенко Татьяна Валерьевна</dc:creator>
  <cp:keywords/>
  <cp:lastModifiedBy>Богдановская Виолетта Дмитриевна</cp:lastModifiedBy>
  <cp:revision>47</cp:revision>
  <cp:lastPrinted>2024-01-28T23:26:00Z</cp:lastPrinted>
  <dcterms:created xsi:type="dcterms:W3CDTF">2023-12-27T03:36:00Z</dcterms:created>
  <dcterms:modified xsi:type="dcterms:W3CDTF">2024-02-07T23:07:00Z</dcterms:modified>
</cp:coreProperties>
</file>