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9A17E4" w14:paraId="0FC44164" w14:textId="77777777" w:rsidTr="00102609">
        <w:trPr>
          <w:cantSplit/>
          <w:trHeight w:val="100"/>
        </w:trPr>
        <w:tc>
          <w:tcPr>
            <w:tcW w:w="9923" w:type="dxa"/>
          </w:tcPr>
          <w:p w14:paraId="57165B95" w14:textId="77777777" w:rsidR="009A17E4" w:rsidRDefault="009A17E4">
            <w:pPr>
              <w:ind w:left="318"/>
            </w:pPr>
          </w:p>
        </w:tc>
      </w:tr>
    </w:tbl>
    <w:p w14:paraId="5C893C36" w14:textId="480A7184" w:rsidR="009A17E4" w:rsidRDefault="009A17E4" w:rsidP="007158F3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</w:t>
      </w:r>
    </w:p>
    <w:p w14:paraId="17D7C554" w14:textId="63B46C61" w:rsidR="009A17E4" w:rsidRDefault="009A17E4" w:rsidP="007158F3">
      <w:pPr>
        <w:pStyle w:val="contentheader2cols"/>
        <w:ind w:left="5103"/>
        <w:rPr>
          <w:b w:val="0"/>
          <w:color w:val="auto"/>
        </w:rPr>
      </w:pPr>
      <w:r>
        <w:rPr>
          <w:b w:val="0"/>
          <w:color w:val="auto"/>
        </w:rPr>
        <w:t>Приложение</w:t>
      </w:r>
    </w:p>
    <w:p w14:paraId="33441D42" w14:textId="49CC353A" w:rsidR="009A17E4" w:rsidRDefault="009A17E4" w:rsidP="009A17E4">
      <w:pPr>
        <w:pStyle w:val="contentheader2cols"/>
        <w:ind w:left="5103"/>
        <w:rPr>
          <w:b w:val="0"/>
          <w:color w:val="auto"/>
        </w:rPr>
      </w:pPr>
      <w:r>
        <w:rPr>
          <w:b w:val="0"/>
          <w:color w:val="auto"/>
        </w:rPr>
        <w:t>к решению Думы Арсеньевского      городского округа</w:t>
      </w:r>
    </w:p>
    <w:p w14:paraId="57233C2D" w14:textId="5DC98F19" w:rsidR="009A17E4" w:rsidRDefault="009A17E4" w:rsidP="009A17E4">
      <w:pPr>
        <w:pStyle w:val="contentheader2cols"/>
        <w:spacing w:before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от  </w:t>
      </w:r>
      <w:r w:rsidR="007158F3">
        <w:rPr>
          <w:b w:val="0"/>
          <w:color w:val="auto"/>
        </w:rPr>
        <w:t>28 сентября</w:t>
      </w:r>
      <w:r w:rsidR="007F07E0">
        <w:rPr>
          <w:b w:val="0"/>
          <w:color w:val="auto"/>
        </w:rPr>
        <w:t xml:space="preserve"> </w:t>
      </w:r>
      <w:r>
        <w:rPr>
          <w:b w:val="0"/>
          <w:color w:val="auto"/>
        </w:rPr>
        <w:t>20</w:t>
      </w:r>
      <w:r w:rsidR="00102609">
        <w:rPr>
          <w:b w:val="0"/>
          <w:color w:val="auto"/>
        </w:rPr>
        <w:t>2</w:t>
      </w:r>
      <w:r w:rsidR="00266270">
        <w:rPr>
          <w:b w:val="0"/>
          <w:color w:val="auto"/>
        </w:rPr>
        <w:t>2</w:t>
      </w:r>
      <w:r>
        <w:rPr>
          <w:b w:val="0"/>
          <w:color w:val="auto"/>
        </w:rPr>
        <w:t xml:space="preserve"> года № </w:t>
      </w:r>
      <w:r w:rsidR="007158F3">
        <w:rPr>
          <w:b w:val="0"/>
          <w:color w:val="auto"/>
        </w:rPr>
        <w:t>12</w:t>
      </w:r>
    </w:p>
    <w:p w14:paraId="7DC863F5" w14:textId="77777777" w:rsidR="009A17E4" w:rsidRDefault="009A17E4" w:rsidP="009A17E4">
      <w:pPr>
        <w:pStyle w:val="contentheader2cols"/>
        <w:jc w:val="center"/>
        <w:rPr>
          <w:color w:val="auto"/>
        </w:rPr>
      </w:pPr>
    </w:p>
    <w:p w14:paraId="0BAFB780" w14:textId="247E50FA" w:rsidR="009A17E4" w:rsidRDefault="009A17E4" w:rsidP="009A17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 приватизации муниципального имущества</w:t>
      </w:r>
    </w:p>
    <w:p w14:paraId="6F1F68F6" w14:textId="28A22D54" w:rsidR="009A17E4" w:rsidRDefault="009A17E4" w:rsidP="009A17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Арсеньевского городского округа на 20</w:t>
      </w:r>
      <w:r w:rsidR="007F07E0">
        <w:rPr>
          <w:b/>
          <w:sz w:val="26"/>
          <w:szCs w:val="26"/>
        </w:rPr>
        <w:t>2</w:t>
      </w:r>
      <w:r w:rsidR="00266270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</w:t>
      </w:r>
    </w:p>
    <w:p w14:paraId="230A9FCD" w14:textId="77777777" w:rsidR="009A17E4" w:rsidRDefault="009A17E4" w:rsidP="009A17E4">
      <w:pPr>
        <w:ind w:left="540"/>
        <w:jc w:val="center"/>
        <w:rPr>
          <w:b/>
          <w:sz w:val="26"/>
          <w:szCs w:val="26"/>
        </w:rPr>
      </w:pPr>
    </w:p>
    <w:p w14:paraId="69A14DD1" w14:textId="77777777" w:rsidR="009A17E4" w:rsidRDefault="009A17E4" w:rsidP="009A17E4">
      <w:pPr>
        <w:ind w:left="540"/>
        <w:jc w:val="center"/>
        <w:rPr>
          <w:b/>
          <w:sz w:val="26"/>
          <w:szCs w:val="26"/>
        </w:rPr>
      </w:pPr>
    </w:p>
    <w:p w14:paraId="6C333CAA" w14:textId="2D10949E" w:rsidR="009A17E4" w:rsidRDefault="009A17E4" w:rsidP="009A17E4">
      <w:pPr>
        <w:ind w:left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1.Основные направления политики Арсеньевского городского округа в сфере приватизации муниципального имущества</w:t>
      </w:r>
    </w:p>
    <w:p w14:paraId="04AB3BA0" w14:textId="77777777" w:rsidR="009A17E4" w:rsidRDefault="009A17E4" w:rsidP="009A17E4">
      <w:pPr>
        <w:spacing w:line="360" w:lineRule="auto"/>
        <w:jc w:val="center"/>
        <w:rPr>
          <w:sz w:val="26"/>
          <w:szCs w:val="26"/>
        </w:rPr>
      </w:pPr>
    </w:p>
    <w:p w14:paraId="7A013386" w14:textId="6DDA2CFF" w:rsidR="009A17E4" w:rsidRDefault="009A17E4" w:rsidP="009A17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Программа   приватизации     муниципального     имущества      Арсеньевского  городского   округа    (далее – Программа )  в  20</w:t>
      </w:r>
      <w:r w:rsidR="007F07E0">
        <w:rPr>
          <w:sz w:val="26"/>
          <w:szCs w:val="26"/>
        </w:rPr>
        <w:t>2</w:t>
      </w:r>
      <w:r w:rsidR="00266270">
        <w:rPr>
          <w:sz w:val="26"/>
          <w:szCs w:val="26"/>
        </w:rPr>
        <w:t>3</w:t>
      </w:r>
      <w:r>
        <w:rPr>
          <w:sz w:val="26"/>
          <w:szCs w:val="26"/>
        </w:rPr>
        <w:t xml:space="preserve">  году  определяет  приоритеты приватизации муниципального имущества, как элемента системы </w:t>
      </w:r>
      <w:r w:rsidR="004F5240">
        <w:rPr>
          <w:sz w:val="26"/>
          <w:szCs w:val="26"/>
        </w:rPr>
        <w:t xml:space="preserve">управления </w:t>
      </w:r>
      <w:r>
        <w:rPr>
          <w:sz w:val="26"/>
          <w:szCs w:val="26"/>
        </w:rPr>
        <w:t>имуществом     и    направлена     на     обеспечение     плановости,   публичности    и  контроля  в этой сфере.</w:t>
      </w:r>
    </w:p>
    <w:p w14:paraId="1B22A703" w14:textId="3D8E741D" w:rsidR="009A17E4" w:rsidRDefault="009A17E4" w:rsidP="009A17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Целью реализации Программы  на 20</w:t>
      </w:r>
      <w:r w:rsidR="00275FC0">
        <w:rPr>
          <w:sz w:val="26"/>
          <w:szCs w:val="26"/>
        </w:rPr>
        <w:t>2</w:t>
      </w:r>
      <w:r w:rsidR="00266270">
        <w:rPr>
          <w:sz w:val="26"/>
          <w:szCs w:val="26"/>
        </w:rPr>
        <w:t>3</w:t>
      </w:r>
      <w:r>
        <w:rPr>
          <w:sz w:val="26"/>
          <w:szCs w:val="26"/>
        </w:rPr>
        <w:t xml:space="preserve"> год  является обеспечение пополнения доходной части бюджета городского округа от приватизации  имущества, находящегося в собственности Арсеньевского городского округа (далее – имущество городского округа) и не используемого для осуществления   полномочий органов местного самоуправления.</w:t>
      </w:r>
    </w:p>
    <w:p w14:paraId="1B6DDB9C" w14:textId="117E2C09" w:rsidR="009A17E4" w:rsidRDefault="009A17E4" w:rsidP="009A17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Задачами Программы являются</w:t>
      </w:r>
      <w:r w:rsidR="00275F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повышение эффективности управления имуществом  городского округа, обеспечение поступления дополнительных средств в бюджет городского округа, снижение издержек  на  содержание имущества городского округа  и оптимизация структуры  собственности городского округа за счет приватизации имущества городского округа. </w:t>
      </w:r>
    </w:p>
    <w:p w14:paraId="608EA804" w14:textId="77777777" w:rsidR="009A17E4" w:rsidRDefault="009A17E4" w:rsidP="009A17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ходе приватизации в перечень подлежащего приватизации имущества могут вноситься дополнения, изменения по составу имущества. Изменения и дополнения утверждаются Думой Арсеньевского городского округа.</w:t>
      </w:r>
    </w:p>
    <w:p w14:paraId="5BD09212" w14:textId="54DAAB55" w:rsidR="009A17E4" w:rsidRDefault="009A17E4" w:rsidP="009A17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Поступления средств в бюджет городского округа от приватизации  имущества городского округа предполагается обеспечить за счет  продажи  объектов  недвижимого  имущества, находящегося в собственности городского округа, а также за счет поступлений от</w:t>
      </w:r>
      <w:r w:rsidR="005D3000">
        <w:rPr>
          <w:sz w:val="26"/>
          <w:szCs w:val="26"/>
        </w:rPr>
        <w:t xml:space="preserve"> ООО </w:t>
      </w:r>
      <w:r w:rsidR="005D3000" w:rsidRPr="00F56DC5">
        <w:rPr>
          <w:sz w:val="26"/>
          <w:szCs w:val="26"/>
        </w:rPr>
        <w:t>УК «Наш город»,</w:t>
      </w:r>
      <w:r w:rsidR="005D3000">
        <w:rPr>
          <w:sz w:val="26"/>
          <w:szCs w:val="26"/>
        </w:rPr>
        <w:t xml:space="preserve"> которому в 2017 году</w:t>
      </w:r>
      <w:r>
        <w:rPr>
          <w:sz w:val="26"/>
          <w:szCs w:val="26"/>
        </w:rPr>
        <w:t xml:space="preserve"> было </w:t>
      </w:r>
      <w:r>
        <w:rPr>
          <w:sz w:val="26"/>
          <w:szCs w:val="26"/>
        </w:rPr>
        <w:lastRenderedPageBreak/>
        <w:t xml:space="preserve">предоставлено преимущественное право выкупа арендуемого имущества с рассрочкой. </w:t>
      </w:r>
    </w:p>
    <w:p w14:paraId="6B80969A" w14:textId="5A1ED143" w:rsidR="009A17E4" w:rsidRDefault="009A17E4" w:rsidP="009A17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Исходя из анализа технических характеристик имущества, предлагаемого к приватизации   в   20</w:t>
      </w:r>
      <w:r w:rsidR="00275FC0">
        <w:rPr>
          <w:sz w:val="26"/>
          <w:szCs w:val="26"/>
        </w:rPr>
        <w:t>2</w:t>
      </w:r>
      <w:r w:rsidR="00E9550F">
        <w:rPr>
          <w:sz w:val="26"/>
          <w:szCs w:val="26"/>
        </w:rPr>
        <w:t>3</w:t>
      </w:r>
      <w:r>
        <w:rPr>
          <w:sz w:val="26"/>
          <w:szCs w:val="26"/>
        </w:rPr>
        <w:t xml:space="preserve">   году, общая   сумма прогнозируемых доходов  в  местный </w:t>
      </w:r>
    </w:p>
    <w:p w14:paraId="6D06C3F9" w14:textId="352EA939" w:rsidR="009A17E4" w:rsidRDefault="009A17E4" w:rsidP="009A17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бюджет от приватизации муниципального имущества составит</w:t>
      </w:r>
      <w:r w:rsidR="00275FC0">
        <w:rPr>
          <w:sz w:val="26"/>
          <w:szCs w:val="26"/>
        </w:rPr>
        <w:t xml:space="preserve"> </w:t>
      </w:r>
      <w:r w:rsidR="004F5240" w:rsidRPr="004722EE">
        <w:rPr>
          <w:sz w:val="26"/>
          <w:szCs w:val="26"/>
        </w:rPr>
        <w:t>около</w:t>
      </w:r>
      <w:r w:rsidR="00390121" w:rsidRPr="004722EE">
        <w:rPr>
          <w:sz w:val="26"/>
          <w:szCs w:val="26"/>
        </w:rPr>
        <w:t xml:space="preserve"> </w:t>
      </w:r>
      <w:r w:rsidR="004722EE" w:rsidRPr="004722EE">
        <w:rPr>
          <w:sz w:val="26"/>
          <w:szCs w:val="26"/>
        </w:rPr>
        <w:t xml:space="preserve">8 </w:t>
      </w:r>
      <w:r w:rsidR="00F56DC5" w:rsidRPr="004722EE">
        <w:rPr>
          <w:sz w:val="26"/>
          <w:szCs w:val="26"/>
        </w:rPr>
        <w:t>0</w:t>
      </w:r>
      <w:r w:rsidR="00CA546C" w:rsidRPr="004722EE">
        <w:rPr>
          <w:sz w:val="26"/>
          <w:szCs w:val="26"/>
        </w:rPr>
        <w:t xml:space="preserve">00 </w:t>
      </w:r>
      <w:proofErr w:type="spellStart"/>
      <w:r w:rsidRPr="004722EE">
        <w:rPr>
          <w:sz w:val="26"/>
          <w:szCs w:val="26"/>
        </w:rPr>
        <w:t>тыс.руб</w:t>
      </w:r>
      <w:proofErr w:type="spellEnd"/>
      <w:r w:rsidRPr="004722EE">
        <w:rPr>
          <w:sz w:val="26"/>
          <w:szCs w:val="26"/>
        </w:rPr>
        <w:t>.</w:t>
      </w:r>
    </w:p>
    <w:p w14:paraId="37990AE3" w14:textId="77777777" w:rsidR="009A17E4" w:rsidRDefault="009A17E4" w:rsidP="009A17E4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p w14:paraId="054381CE" w14:textId="5114FC60" w:rsidR="009A17E4" w:rsidRDefault="009A17E4" w:rsidP="009A17E4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Перечень объектов муниципальной собственности, подлежащих приватизации в 20</w:t>
      </w:r>
      <w:r w:rsidR="00275FC0">
        <w:rPr>
          <w:b/>
          <w:sz w:val="26"/>
          <w:szCs w:val="26"/>
        </w:rPr>
        <w:t>2</w:t>
      </w:r>
      <w:r w:rsidR="00E9550F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году</w:t>
      </w:r>
    </w:p>
    <w:p w14:paraId="09D77F6D" w14:textId="1B516E05" w:rsidR="009A17E4" w:rsidRDefault="009A17E4" w:rsidP="009A17E4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2126"/>
        <w:gridCol w:w="3260"/>
        <w:gridCol w:w="1276"/>
        <w:gridCol w:w="1276"/>
      </w:tblGrid>
      <w:tr w:rsidR="00CB137D" w14:paraId="5CBAE254" w14:textId="77777777" w:rsidTr="00B55C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68CD" w14:textId="77777777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14:paraId="59A62A5B" w14:textId="77777777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D380" w14:textId="77777777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</w:p>
          <w:p w14:paraId="4BC5CBA9" w14:textId="77777777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FD63" w14:textId="77777777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CDDB" w14:textId="77777777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Краткая характеристика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0D05" w14:textId="77777777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</w:t>
            </w:r>
          </w:p>
          <w:p w14:paraId="0E255714" w14:textId="77777777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способ приватизации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6113" w14:textId="5DD49B5A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Предполагаемый срок </w:t>
            </w:r>
            <w:proofErr w:type="spellStart"/>
            <w:r>
              <w:rPr>
                <w:sz w:val="25"/>
                <w:szCs w:val="25"/>
              </w:rPr>
              <w:t>привати</w:t>
            </w:r>
            <w:proofErr w:type="spellEnd"/>
            <w:r w:rsidR="005D1307"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зации</w:t>
            </w:r>
            <w:proofErr w:type="spellEnd"/>
          </w:p>
        </w:tc>
      </w:tr>
      <w:tr w:rsidR="00F56DC5" w14:paraId="1C3F15D6" w14:textId="77777777" w:rsidTr="00B55C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94D9" w14:textId="77777777" w:rsidR="00F56DC5" w:rsidRDefault="00F56DC5" w:rsidP="00F56DC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04A1" w14:textId="1D1CC5DE" w:rsidR="00F56DC5" w:rsidRDefault="00E6205B" w:rsidP="00F56DC5">
            <w:pPr>
              <w:ind w:right="17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Здание административное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209D" w14:textId="77777777" w:rsidR="00B55C46" w:rsidRDefault="00F56DC5" w:rsidP="00F56DC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Приморский</w:t>
            </w:r>
            <w:r w:rsidR="00323C2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 xml:space="preserve">край,            </w:t>
            </w:r>
          </w:p>
          <w:p w14:paraId="5C2852F9" w14:textId="36D5E5C2" w:rsidR="00F56DC5" w:rsidRDefault="00F56DC5" w:rsidP="00F56DC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Арсеньев,            </w:t>
            </w:r>
          </w:p>
          <w:p w14:paraId="101EA7A7" w14:textId="3B9EAF31" w:rsidR="00F56DC5" w:rsidRDefault="00E6205B" w:rsidP="00F56DC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проспект Горького, д. 19а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57C9" w14:textId="00DFD935" w:rsidR="00F56DC5" w:rsidRDefault="00F56DC5" w:rsidP="00F56DC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Общая площадь </w:t>
            </w:r>
            <w:r w:rsidR="00E6205B">
              <w:rPr>
                <w:sz w:val="25"/>
                <w:szCs w:val="25"/>
              </w:rPr>
              <w:t>20</w:t>
            </w:r>
            <w:r w:rsidR="00B55C46">
              <w:rPr>
                <w:sz w:val="25"/>
                <w:szCs w:val="25"/>
              </w:rPr>
              <w:t>5</w:t>
            </w:r>
            <w:r w:rsidR="00E6205B">
              <w:rPr>
                <w:sz w:val="25"/>
                <w:szCs w:val="25"/>
              </w:rPr>
              <w:t xml:space="preserve">,5 </w:t>
            </w:r>
            <w:proofErr w:type="spellStart"/>
            <w:r>
              <w:rPr>
                <w:sz w:val="25"/>
                <w:szCs w:val="25"/>
              </w:rPr>
              <w:t>кв.м</w:t>
            </w:r>
            <w:proofErr w:type="spellEnd"/>
            <w:r>
              <w:rPr>
                <w:sz w:val="25"/>
                <w:szCs w:val="25"/>
              </w:rPr>
              <w:t>;</w:t>
            </w:r>
            <w:r w:rsidR="00203B9F">
              <w:rPr>
                <w:sz w:val="25"/>
                <w:szCs w:val="25"/>
              </w:rPr>
              <w:t xml:space="preserve"> литера 2, </w:t>
            </w:r>
            <w:r>
              <w:rPr>
                <w:sz w:val="25"/>
                <w:szCs w:val="25"/>
              </w:rPr>
              <w:t xml:space="preserve"> </w:t>
            </w:r>
            <w:r w:rsidR="00E6205B">
              <w:rPr>
                <w:sz w:val="25"/>
                <w:szCs w:val="25"/>
              </w:rPr>
              <w:t>количество этажей – 2, в т.ч. по</w:t>
            </w:r>
            <w:r w:rsidR="00000535">
              <w:rPr>
                <w:sz w:val="25"/>
                <w:szCs w:val="25"/>
              </w:rPr>
              <w:t>дземных - 0</w:t>
            </w:r>
            <w:r>
              <w:rPr>
                <w:sz w:val="25"/>
                <w:szCs w:val="25"/>
              </w:rPr>
              <w:t>; назначение</w:t>
            </w:r>
            <w:r w:rsidR="00000535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нежилое; год постройки 19</w:t>
            </w:r>
            <w:r w:rsidR="00000535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2</w:t>
            </w:r>
            <w:r w:rsidR="00504700">
              <w:rPr>
                <w:sz w:val="25"/>
                <w:szCs w:val="25"/>
              </w:rPr>
              <w:t>, кадастровый номер 25:26:000000:476</w:t>
            </w:r>
          </w:p>
          <w:p w14:paraId="03127628" w14:textId="61B82236" w:rsidR="00F56DC5" w:rsidRDefault="00F56DC5" w:rsidP="00F56DC5">
            <w:pPr>
              <w:ind w:left="-104"/>
              <w:jc w:val="both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0C1" w14:textId="383C9A3A" w:rsidR="00F56DC5" w:rsidRDefault="00F56DC5" w:rsidP="00F56DC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526E" w14:textId="07F5859B" w:rsidR="00F56DC5" w:rsidRDefault="00F56DC5" w:rsidP="00F56DC5">
            <w:pPr>
              <w:ind w:left="-10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 xml:space="preserve">I </w:t>
            </w:r>
            <w:proofErr w:type="spellStart"/>
            <w:r>
              <w:rPr>
                <w:sz w:val="25"/>
                <w:szCs w:val="25"/>
                <w:lang w:val="en-US"/>
              </w:rPr>
              <w:t>полугодие</w:t>
            </w:r>
            <w:proofErr w:type="spellEnd"/>
          </w:p>
        </w:tc>
      </w:tr>
    </w:tbl>
    <w:p w14:paraId="2F65D131" w14:textId="77777777" w:rsidR="00323C22" w:rsidRDefault="00323C22" w:rsidP="00323C22">
      <w:r>
        <w:t xml:space="preserve">                            </w:t>
      </w:r>
    </w:p>
    <w:p w14:paraId="1DF66FBD" w14:textId="0A6C7EE6" w:rsidR="00CB137D" w:rsidRPr="00323C22" w:rsidRDefault="00323C22" w:rsidP="00323C22">
      <w:r>
        <w:t xml:space="preserve">                                       _______________________</w:t>
      </w:r>
    </w:p>
    <w:sectPr w:rsidR="00CB137D" w:rsidRPr="00323C22" w:rsidSect="009A17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D6"/>
    <w:rsid w:val="00000535"/>
    <w:rsid w:val="000640D6"/>
    <w:rsid w:val="00102609"/>
    <w:rsid w:val="00203B9F"/>
    <w:rsid w:val="00266270"/>
    <w:rsid w:val="00275FC0"/>
    <w:rsid w:val="00323C22"/>
    <w:rsid w:val="00390121"/>
    <w:rsid w:val="004722EE"/>
    <w:rsid w:val="004F5240"/>
    <w:rsid w:val="00504700"/>
    <w:rsid w:val="005458C4"/>
    <w:rsid w:val="005D1307"/>
    <w:rsid w:val="005D3000"/>
    <w:rsid w:val="00651A22"/>
    <w:rsid w:val="007158F3"/>
    <w:rsid w:val="007F07E0"/>
    <w:rsid w:val="00881544"/>
    <w:rsid w:val="009A17E4"/>
    <w:rsid w:val="009B4DED"/>
    <w:rsid w:val="009E703C"/>
    <w:rsid w:val="00B17437"/>
    <w:rsid w:val="00B46647"/>
    <w:rsid w:val="00B55C46"/>
    <w:rsid w:val="00BE0BE7"/>
    <w:rsid w:val="00C34E04"/>
    <w:rsid w:val="00CA546C"/>
    <w:rsid w:val="00CB137D"/>
    <w:rsid w:val="00D579DC"/>
    <w:rsid w:val="00E6205B"/>
    <w:rsid w:val="00E9550F"/>
    <w:rsid w:val="00F56DC5"/>
    <w:rsid w:val="00FB7D49"/>
    <w:rsid w:val="00FC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B202"/>
  <w15:chartTrackingRefBased/>
  <w15:docId w15:val="{7A242ADA-3D38-44E5-A9F7-29B0BF0F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7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17E4"/>
    <w:pPr>
      <w:keepNext/>
      <w:jc w:val="center"/>
      <w:outlineLvl w:val="0"/>
    </w:pPr>
    <w:rPr>
      <w:rFonts w:ascii="Arial" w:hAnsi="Arial"/>
      <w:b/>
      <w:spacing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7E4"/>
    <w:rPr>
      <w:rFonts w:ascii="Arial" w:eastAsia="Times New Roman" w:hAnsi="Arial" w:cs="Times New Roman"/>
      <w:b/>
      <w:spacing w:val="1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A17E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A1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A17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A1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tentheader2cols">
    <w:name w:val="contentheader2cols"/>
    <w:basedOn w:val="a"/>
    <w:rsid w:val="009A17E4"/>
    <w:pPr>
      <w:spacing w:before="60"/>
      <w:ind w:left="300"/>
    </w:pPr>
    <w:rPr>
      <w:b/>
      <w:bCs/>
      <w:color w:val="3560A7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901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01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Знак2"/>
    <w:basedOn w:val="a"/>
    <w:rsid w:val="00F56DC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Матвиенко Татьяна Валерьевна</cp:lastModifiedBy>
  <cp:revision>25</cp:revision>
  <cp:lastPrinted>2022-09-21T07:14:00Z</cp:lastPrinted>
  <dcterms:created xsi:type="dcterms:W3CDTF">2018-03-02T02:20:00Z</dcterms:created>
  <dcterms:modified xsi:type="dcterms:W3CDTF">2022-10-10T04:38:00Z</dcterms:modified>
</cp:coreProperties>
</file>