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46E" w:rsidRDefault="00996D1E">
      <w:pPr>
        <w:tabs>
          <w:tab w:val="left" w:pos="8041"/>
        </w:tabs>
        <w:ind w:firstLine="0"/>
        <w:jc w:val="center"/>
        <w:rPr>
          <w:b/>
          <w:bCs/>
          <w:color w:val="000000"/>
          <w:spacing w:val="20"/>
          <w:sz w:val="32"/>
          <w:szCs w:val="32"/>
        </w:rPr>
      </w:pPr>
      <w:r>
        <w:rPr>
          <w:b/>
          <w:bCs/>
          <w:color w:val="000000"/>
          <w:spacing w:val="20"/>
          <w:sz w:val="32"/>
          <w:szCs w:val="32"/>
        </w:rPr>
        <w:t xml:space="preserve">АДМИНИСТРАЦИЯ </w:t>
      </w:r>
    </w:p>
    <w:p w:rsidR="00B9746E" w:rsidRDefault="00996D1E">
      <w:pPr>
        <w:tabs>
          <w:tab w:val="left" w:pos="8041"/>
        </w:tabs>
        <w:ind w:firstLine="0"/>
        <w:jc w:val="center"/>
        <w:rPr>
          <w:b/>
          <w:bCs/>
          <w:color w:val="000000"/>
          <w:spacing w:val="20"/>
          <w:sz w:val="32"/>
          <w:szCs w:val="32"/>
        </w:rPr>
      </w:pPr>
      <w:r>
        <w:rPr>
          <w:b/>
          <w:bCs/>
          <w:color w:val="000000"/>
          <w:spacing w:val="20"/>
          <w:sz w:val="32"/>
          <w:szCs w:val="32"/>
        </w:rPr>
        <w:t xml:space="preserve">АРСЕНЬЕВСКОГО ГОРОДСКОГО ОКРУГА </w:t>
      </w:r>
    </w:p>
    <w:p w:rsidR="00B9746E" w:rsidRDefault="00B9746E">
      <w:pPr>
        <w:shd w:val="clear" w:color="auto" w:fill="FFFFFF"/>
        <w:tabs>
          <w:tab w:val="left" w:pos="5050"/>
        </w:tabs>
        <w:ind w:firstLine="0"/>
        <w:jc w:val="center"/>
        <w:rPr>
          <w:rFonts w:ascii="Arial" w:hAnsi="Arial"/>
          <w:sz w:val="16"/>
          <w:szCs w:val="16"/>
        </w:rPr>
      </w:pPr>
    </w:p>
    <w:p w:rsidR="00B9746E" w:rsidRDefault="00B9746E">
      <w:pPr>
        <w:shd w:val="clear" w:color="auto" w:fill="FFFFFF"/>
        <w:tabs>
          <w:tab w:val="left" w:pos="5050"/>
        </w:tabs>
        <w:ind w:firstLine="0"/>
        <w:jc w:val="center"/>
        <w:rPr>
          <w:rFonts w:ascii="Arial" w:hAnsi="Arial"/>
          <w:sz w:val="16"/>
          <w:szCs w:val="16"/>
        </w:rPr>
      </w:pPr>
    </w:p>
    <w:p w:rsidR="00B9746E" w:rsidRDefault="00996D1E">
      <w:pPr>
        <w:shd w:val="clear" w:color="auto" w:fill="FFFFFF"/>
        <w:ind w:firstLine="0"/>
        <w:jc w:val="center"/>
        <w:rPr>
          <w:color w:val="000000"/>
          <w:sz w:val="28"/>
          <w:szCs w:val="28"/>
        </w:rPr>
      </w:pPr>
      <w:r>
        <w:rPr>
          <w:color w:val="000000"/>
          <w:sz w:val="28"/>
          <w:szCs w:val="28"/>
        </w:rPr>
        <w:t>П О С Т А Н О В Л Е Н И Е</w:t>
      </w:r>
    </w:p>
    <w:p w:rsidR="00B9746E" w:rsidRDefault="00B9746E">
      <w:pPr>
        <w:shd w:val="clear" w:color="auto" w:fill="FFFFFF"/>
        <w:ind w:firstLine="0"/>
        <w:jc w:val="center"/>
        <w:rPr>
          <w:color w:val="000000"/>
          <w:sz w:val="16"/>
          <w:szCs w:val="16"/>
        </w:rPr>
      </w:pPr>
    </w:p>
    <w:p w:rsidR="00B9746E" w:rsidRDefault="00B9746E">
      <w:pPr>
        <w:shd w:val="clear" w:color="auto" w:fill="FFFFFF"/>
        <w:ind w:firstLine="0"/>
        <w:jc w:val="center"/>
        <w:rPr>
          <w:color w:val="000000"/>
          <w:sz w:val="16"/>
          <w:szCs w:val="16"/>
        </w:rPr>
      </w:pPr>
    </w:p>
    <w:p w:rsidR="00B9746E" w:rsidRDefault="00B9746E">
      <w:pPr>
        <w:sectPr w:rsidR="00B9746E">
          <w:headerReference w:type="default" r:id="rId8"/>
          <w:headerReference w:type="first" r:id="rId9"/>
          <w:pgSz w:w="11906" w:h="16838"/>
          <w:pgMar w:top="1146" w:right="851" w:bottom="1134" w:left="1418" w:header="397" w:footer="0" w:gutter="0"/>
          <w:cols w:space="720"/>
          <w:titlePg/>
          <w:docGrid w:linePitch="600" w:charSpace="28672"/>
        </w:sectPr>
      </w:pPr>
    </w:p>
    <w:tbl>
      <w:tblPr>
        <w:tblW w:w="8793" w:type="dxa"/>
        <w:jc w:val="center"/>
        <w:tblLook w:val="01E0" w:firstRow="1" w:lastRow="1" w:firstColumn="1" w:lastColumn="1" w:noHBand="0" w:noVBand="0"/>
      </w:tblPr>
      <w:tblGrid>
        <w:gridCol w:w="2003"/>
        <w:gridCol w:w="5100"/>
        <w:gridCol w:w="501"/>
        <w:gridCol w:w="1189"/>
      </w:tblGrid>
      <w:tr w:rsidR="00B9746E" w:rsidRPr="004E6472">
        <w:trPr>
          <w:jc w:val="center"/>
        </w:trPr>
        <w:tc>
          <w:tcPr>
            <w:tcW w:w="2003" w:type="dxa"/>
            <w:tcBorders>
              <w:bottom w:val="single" w:sz="4" w:space="0" w:color="000000"/>
            </w:tcBorders>
            <w:shd w:val="clear" w:color="auto" w:fill="auto"/>
          </w:tcPr>
          <w:p w:rsidR="00B9746E" w:rsidRPr="004E6472" w:rsidRDefault="007F223C">
            <w:pPr>
              <w:tabs>
                <w:tab w:val="left" w:pos="37"/>
                <w:tab w:val="left" w:pos="675"/>
              </w:tabs>
              <w:ind w:left="-124" w:right="-108" w:firstLine="0"/>
              <w:jc w:val="center"/>
              <w:rPr>
                <w:color w:val="000000"/>
                <w:sz w:val="24"/>
                <w:szCs w:val="24"/>
              </w:rPr>
            </w:pPr>
            <w:r>
              <w:rPr>
                <w:color w:val="000000"/>
                <w:sz w:val="24"/>
                <w:szCs w:val="24"/>
              </w:rPr>
              <w:lastRenderedPageBreak/>
              <w:t>05 августа 2021 г.</w:t>
            </w:r>
            <w:bookmarkStart w:id="0" w:name="_GoBack"/>
            <w:bookmarkEnd w:id="0"/>
          </w:p>
        </w:tc>
        <w:tc>
          <w:tcPr>
            <w:tcW w:w="5099" w:type="dxa"/>
            <w:shd w:val="clear" w:color="auto" w:fill="auto"/>
          </w:tcPr>
          <w:p w:rsidR="00B9746E" w:rsidRPr="004E6472" w:rsidRDefault="00996D1E">
            <w:pPr>
              <w:ind w:left="-295" w:firstLine="0"/>
              <w:jc w:val="center"/>
              <w:rPr>
                <w:color w:val="000000"/>
                <w:sz w:val="24"/>
                <w:szCs w:val="24"/>
              </w:rPr>
            </w:pPr>
            <w:r w:rsidRPr="004E6472">
              <w:rPr>
                <w:color w:val="000000"/>
                <w:sz w:val="24"/>
                <w:szCs w:val="24"/>
              </w:rPr>
              <w:t>г.Арсеньев</w:t>
            </w:r>
          </w:p>
        </w:tc>
        <w:tc>
          <w:tcPr>
            <w:tcW w:w="501" w:type="dxa"/>
            <w:shd w:val="clear" w:color="auto" w:fill="auto"/>
          </w:tcPr>
          <w:p w:rsidR="00B9746E" w:rsidRPr="004E6472" w:rsidRDefault="00996D1E">
            <w:pPr>
              <w:ind w:firstLine="0"/>
              <w:rPr>
                <w:color w:val="000000"/>
                <w:sz w:val="24"/>
                <w:szCs w:val="24"/>
              </w:rPr>
            </w:pPr>
            <w:r w:rsidRPr="004E6472">
              <w:rPr>
                <w:color w:val="000000"/>
                <w:sz w:val="24"/>
                <w:szCs w:val="24"/>
              </w:rPr>
              <w:t>№</w:t>
            </w:r>
          </w:p>
        </w:tc>
        <w:tc>
          <w:tcPr>
            <w:tcW w:w="1189" w:type="dxa"/>
            <w:tcBorders>
              <w:bottom w:val="single" w:sz="4" w:space="0" w:color="000000"/>
            </w:tcBorders>
            <w:shd w:val="clear" w:color="auto" w:fill="auto"/>
          </w:tcPr>
          <w:p w:rsidR="00B9746E" w:rsidRPr="004E6472" w:rsidRDefault="007F223C">
            <w:pPr>
              <w:ind w:left="-108" w:right="-132" w:firstLine="0"/>
              <w:jc w:val="center"/>
              <w:rPr>
                <w:color w:val="000000"/>
                <w:sz w:val="24"/>
                <w:szCs w:val="24"/>
              </w:rPr>
            </w:pPr>
            <w:r>
              <w:rPr>
                <w:color w:val="000000"/>
                <w:sz w:val="24"/>
                <w:szCs w:val="24"/>
              </w:rPr>
              <w:t>410-па</w:t>
            </w:r>
          </w:p>
        </w:tc>
      </w:tr>
    </w:tbl>
    <w:p w:rsidR="00B9746E" w:rsidRPr="004E6472" w:rsidRDefault="00B9746E"/>
    <w:p w:rsidR="00B9746E" w:rsidRDefault="00B9746E">
      <w:pPr>
        <w:sectPr w:rsidR="00B9746E">
          <w:type w:val="continuous"/>
          <w:pgSz w:w="11906" w:h="16838"/>
          <w:pgMar w:top="1146" w:right="851" w:bottom="1134" w:left="1418" w:header="397" w:footer="0" w:gutter="0"/>
          <w:cols w:space="720"/>
          <w:formProt w:val="0"/>
          <w:docGrid w:linePitch="600" w:charSpace="28672"/>
        </w:sectPr>
      </w:pPr>
    </w:p>
    <w:p w:rsidR="00B9746E" w:rsidRDefault="00B9746E">
      <w:pPr>
        <w:tabs>
          <w:tab w:val="left" w:pos="8041"/>
        </w:tabs>
        <w:ind w:firstLine="748"/>
      </w:pPr>
    </w:p>
    <w:p w:rsidR="00B9746E" w:rsidRDefault="00B9746E">
      <w:pPr>
        <w:tabs>
          <w:tab w:val="left" w:pos="8041"/>
        </w:tabs>
        <w:ind w:firstLine="748"/>
      </w:pPr>
    </w:p>
    <w:p w:rsidR="00B9746E" w:rsidRDefault="00B9746E">
      <w:pPr>
        <w:sectPr w:rsidR="00B9746E">
          <w:type w:val="continuous"/>
          <w:pgSz w:w="11906" w:h="16838"/>
          <w:pgMar w:top="1146" w:right="851" w:bottom="1134" w:left="1418" w:header="397" w:footer="0" w:gutter="0"/>
          <w:cols w:space="720"/>
          <w:docGrid w:linePitch="600" w:charSpace="28672"/>
        </w:sectPr>
      </w:pPr>
    </w:p>
    <w:p w:rsidR="00D87733" w:rsidRPr="00D87733" w:rsidRDefault="00996D1E" w:rsidP="00D87733">
      <w:pPr>
        <w:shd w:val="clear" w:color="auto" w:fill="FFFFFF"/>
        <w:autoSpaceDE w:val="0"/>
        <w:autoSpaceDN w:val="0"/>
        <w:adjustRightInd w:val="0"/>
        <w:jc w:val="center"/>
        <w:rPr>
          <w:b/>
          <w:bCs/>
          <w:spacing w:val="-1"/>
          <w:szCs w:val="26"/>
        </w:rPr>
      </w:pPr>
      <w:r w:rsidRPr="00D87733">
        <w:rPr>
          <w:b/>
          <w:bCs/>
          <w:spacing w:val="-1"/>
          <w:szCs w:val="26"/>
        </w:rPr>
        <w:lastRenderedPageBreak/>
        <w:t xml:space="preserve">О внесении изменений в постановление администрации Арсеньевского городского округа от </w:t>
      </w:r>
      <w:r w:rsidR="000269A0" w:rsidRPr="00D87733">
        <w:rPr>
          <w:b/>
          <w:bCs/>
          <w:spacing w:val="-1"/>
          <w:szCs w:val="26"/>
        </w:rPr>
        <w:t>06</w:t>
      </w:r>
      <w:r w:rsidRPr="00D87733">
        <w:rPr>
          <w:b/>
          <w:bCs/>
          <w:spacing w:val="-1"/>
          <w:szCs w:val="26"/>
        </w:rPr>
        <w:t xml:space="preserve"> ноября 201</w:t>
      </w:r>
      <w:r w:rsidR="000269A0" w:rsidRPr="00D87733">
        <w:rPr>
          <w:b/>
          <w:bCs/>
          <w:spacing w:val="-1"/>
          <w:szCs w:val="26"/>
        </w:rPr>
        <w:t>4</w:t>
      </w:r>
      <w:r w:rsidRPr="00D87733">
        <w:rPr>
          <w:b/>
          <w:bCs/>
          <w:spacing w:val="-1"/>
          <w:szCs w:val="26"/>
        </w:rPr>
        <w:t xml:space="preserve"> года № </w:t>
      </w:r>
      <w:r w:rsidR="000269A0" w:rsidRPr="00D87733">
        <w:rPr>
          <w:b/>
          <w:bCs/>
          <w:spacing w:val="-1"/>
          <w:szCs w:val="26"/>
        </w:rPr>
        <w:t>998</w:t>
      </w:r>
      <w:r w:rsidRPr="00D87733">
        <w:rPr>
          <w:b/>
          <w:bCs/>
          <w:spacing w:val="-1"/>
          <w:szCs w:val="26"/>
        </w:rPr>
        <w:t>-па «</w:t>
      </w:r>
      <w:r w:rsidR="00D87733" w:rsidRPr="00D87733">
        <w:rPr>
          <w:b/>
          <w:bCs/>
          <w:spacing w:val="-1"/>
          <w:szCs w:val="26"/>
        </w:rPr>
        <w:t xml:space="preserve">Об утверждении административного регламента по предоставлению муниципальной </w:t>
      </w:r>
    </w:p>
    <w:p w:rsidR="00D87733" w:rsidRPr="00D87733" w:rsidRDefault="00D87733" w:rsidP="00D87733">
      <w:pPr>
        <w:shd w:val="clear" w:color="auto" w:fill="FFFFFF"/>
        <w:autoSpaceDE w:val="0"/>
        <w:autoSpaceDN w:val="0"/>
        <w:adjustRightInd w:val="0"/>
        <w:jc w:val="center"/>
        <w:rPr>
          <w:rFonts w:eastAsiaTheme="minorHAnsi"/>
          <w:b/>
          <w:szCs w:val="26"/>
          <w:lang w:eastAsia="en-US"/>
        </w:rPr>
      </w:pPr>
      <w:r w:rsidRPr="00D87733">
        <w:rPr>
          <w:b/>
          <w:bCs/>
          <w:spacing w:val="-1"/>
          <w:szCs w:val="26"/>
        </w:rPr>
        <w:t>услуги «</w:t>
      </w:r>
      <w:r w:rsidRPr="00D87733">
        <w:rPr>
          <w:b/>
          <w:szCs w:val="26"/>
        </w:rPr>
        <w:t>Выдача разрешений на установку рекламных конструкций</w:t>
      </w:r>
    </w:p>
    <w:p w:rsidR="00D87733" w:rsidRPr="00D87733" w:rsidRDefault="00D87733" w:rsidP="00D87733">
      <w:pPr>
        <w:shd w:val="clear" w:color="auto" w:fill="FFFFFF"/>
        <w:autoSpaceDE w:val="0"/>
        <w:autoSpaceDN w:val="0"/>
        <w:adjustRightInd w:val="0"/>
        <w:jc w:val="center"/>
        <w:rPr>
          <w:b/>
          <w:szCs w:val="26"/>
        </w:rPr>
      </w:pPr>
      <w:r w:rsidRPr="00D87733">
        <w:rPr>
          <w:b/>
          <w:szCs w:val="26"/>
        </w:rPr>
        <w:t xml:space="preserve"> и аннулирование таких разрешений на территории </w:t>
      </w:r>
    </w:p>
    <w:p w:rsidR="00D87733" w:rsidRPr="00D87733" w:rsidRDefault="00D87733" w:rsidP="00D87733">
      <w:pPr>
        <w:shd w:val="clear" w:color="auto" w:fill="FFFFFF"/>
        <w:autoSpaceDE w:val="0"/>
        <w:autoSpaceDN w:val="0"/>
        <w:adjustRightInd w:val="0"/>
        <w:jc w:val="center"/>
        <w:rPr>
          <w:b/>
          <w:szCs w:val="26"/>
        </w:rPr>
      </w:pPr>
      <w:r w:rsidRPr="00D87733">
        <w:rPr>
          <w:b/>
          <w:szCs w:val="26"/>
        </w:rPr>
        <w:t>Арсеньевского городского округа»</w:t>
      </w:r>
    </w:p>
    <w:p w:rsidR="00B9746E" w:rsidRPr="00996D1E" w:rsidRDefault="00B9746E">
      <w:pPr>
        <w:shd w:val="clear" w:color="auto" w:fill="FFFFFF"/>
        <w:jc w:val="center"/>
        <w:rPr>
          <w:b/>
          <w:bCs/>
          <w:spacing w:val="-1"/>
        </w:rPr>
      </w:pPr>
    </w:p>
    <w:p w:rsidR="00B9746E" w:rsidRPr="00996D1E" w:rsidRDefault="00996D1E">
      <w:pPr>
        <w:tabs>
          <w:tab w:val="left" w:pos="709"/>
        </w:tabs>
        <w:spacing w:line="360" w:lineRule="auto"/>
      </w:pPr>
      <w:r w:rsidRPr="00996D1E">
        <w:rPr>
          <w:szCs w:val="26"/>
        </w:rPr>
        <w:t xml:space="preserve">В соответствии с Градостроительным кодексом Российской Федерации, Федеральным </w:t>
      </w:r>
      <w:r w:rsidRPr="00996D1E">
        <w:rPr>
          <w:color w:val="000000"/>
          <w:szCs w:val="26"/>
        </w:rPr>
        <w:t xml:space="preserve">законом </w:t>
      </w:r>
      <w:r w:rsidRPr="00996D1E">
        <w:rPr>
          <w:szCs w:val="26"/>
        </w:rPr>
        <w:t xml:space="preserve">от 27 июля 2010 года № 210-ФЗ «Об организации предоставления государственных и муниципальных услуг», руководствуясь Уставом Арсеньевского городского округа, администрация Арсеньевского городского округа </w:t>
      </w:r>
    </w:p>
    <w:p w:rsidR="00B9746E" w:rsidRPr="00A11D2E" w:rsidRDefault="00B9746E" w:rsidP="00A11D2E">
      <w:pPr>
        <w:ind w:firstLine="0"/>
        <w:rPr>
          <w:sz w:val="24"/>
          <w:szCs w:val="24"/>
        </w:rPr>
      </w:pPr>
    </w:p>
    <w:p w:rsidR="00B9746E" w:rsidRPr="00A11D2E" w:rsidRDefault="00B9746E" w:rsidP="00A11D2E">
      <w:pPr>
        <w:ind w:firstLine="0"/>
        <w:rPr>
          <w:sz w:val="24"/>
          <w:szCs w:val="24"/>
        </w:rPr>
      </w:pPr>
    </w:p>
    <w:p w:rsidR="00B9746E" w:rsidRPr="00996D1E" w:rsidRDefault="00996D1E" w:rsidP="00A11D2E">
      <w:pPr>
        <w:ind w:firstLine="0"/>
        <w:rPr>
          <w:szCs w:val="26"/>
        </w:rPr>
      </w:pPr>
      <w:r w:rsidRPr="00996D1E">
        <w:rPr>
          <w:szCs w:val="26"/>
        </w:rPr>
        <w:t>ПОСТАНОВЛЯЕТ:</w:t>
      </w:r>
    </w:p>
    <w:p w:rsidR="00B9746E" w:rsidRPr="00A11D2E" w:rsidRDefault="00B9746E" w:rsidP="00A11D2E">
      <w:pPr>
        <w:ind w:firstLine="0"/>
        <w:rPr>
          <w:sz w:val="24"/>
          <w:szCs w:val="24"/>
        </w:rPr>
      </w:pPr>
    </w:p>
    <w:p w:rsidR="00B9746E" w:rsidRPr="00A11D2E" w:rsidRDefault="00B9746E" w:rsidP="00A11D2E">
      <w:pPr>
        <w:ind w:firstLine="0"/>
        <w:rPr>
          <w:sz w:val="24"/>
          <w:szCs w:val="24"/>
        </w:rPr>
      </w:pPr>
    </w:p>
    <w:p w:rsidR="00AC4AE2" w:rsidRDefault="00996D1E" w:rsidP="00AC4AE2">
      <w:pPr>
        <w:shd w:val="clear" w:color="auto" w:fill="FFFFFF"/>
        <w:autoSpaceDE w:val="0"/>
        <w:autoSpaceDN w:val="0"/>
        <w:adjustRightInd w:val="0"/>
        <w:spacing w:line="360" w:lineRule="auto"/>
        <w:rPr>
          <w:rFonts w:eastAsia="Calibri"/>
          <w:bCs/>
          <w:szCs w:val="26"/>
        </w:rPr>
      </w:pPr>
      <w:r w:rsidRPr="00996D1E">
        <w:rPr>
          <w:rFonts w:eastAsia="Calibri"/>
          <w:bCs/>
          <w:szCs w:val="26"/>
        </w:rPr>
        <w:t xml:space="preserve">1. </w:t>
      </w:r>
      <w:r w:rsidR="00AC4AE2">
        <w:rPr>
          <w:rFonts w:eastAsia="Calibri"/>
          <w:bCs/>
          <w:szCs w:val="26"/>
        </w:rPr>
        <w:t>Внести в постановление администрации Арс</w:t>
      </w:r>
      <w:r w:rsidR="008F140C">
        <w:rPr>
          <w:rFonts w:eastAsia="Calibri"/>
          <w:bCs/>
          <w:szCs w:val="26"/>
        </w:rPr>
        <w:t>еньевского городского округа от </w:t>
      </w:r>
      <w:r w:rsidR="00AC4AE2">
        <w:rPr>
          <w:rFonts w:eastAsia="Calibri"/>
          <w:bCs/>
          <w:szCs w:val="26"/>
        </w:rPr>
        <w:t xml:space="preserve">06 ноября 2014 года № 998-па «Об утверждении административного регламента по предоставлению муниципальной услуги </w:t>
      </w:r>
      <w:r w:rsidR="00AC4AE2">
        <w:rPr>
          <w:bCs/>
          <w:spacing w:val="-1"/>
          <w:szCs w:val="26"/>
        </w:rPr>
        <w:t>«</w:t>
      </w:r>
      <w:r w:rsidR="00AC4AE2">
        <w:rPr>
          <w:szCs w:val="26"/>
        </w:rPr>
        <w:t>Выдача разрешений на установку рекламных конструкций и аннулирование таких разрешений на территории Арсеньевского городского округа»</w:t>
      </w:r>
      <w:r w:rsidR="008F140C">
        <w:rPr>
          <w:szCs w:val="26"/>
        </w:rPr>
        <w:t xml:space="preserve"> (в редакции постановлений администрации Арсеньевского городского округа</w:t>
      </w:r>
      <w:r w:rsidR="00760863">
        <w:rPr>
          <w:szCs w:val="26"/>
        </w:rPr>
        <w:t xml:space="preserve"> от 17 апреля 2018 года</w:t>
      </w:r>
      <w:r w:rsidR="00F7355A">
        <w:rPr>
          <w:szCs w:val="26"/>
        </w:rPr>
        <w:t xml:space="preserve"> № 242-па, от 21 января 2019 года № 22-па</w:t>
      </w:r>
      <w:r w:rsidR="008F140C">
        <w:rPr>
          <w:szCs w:val="26"/>
        </w:rPr>
        <w:t>)</w:t>
      </w:r>
      <w:r w:rsidR="00AC4AE2">
        <w:rPr>
          <w:szCs w:val="26"/>
        </w:rPr>
        <w:t xml:space="preserve"> следующие изменения</w:t>
      </w:r>
      <w:r w:rsidR="00AC4AE2">
        <w:rPr>
          <w:rFonts w:eastAsia="Calibri"/>
          <w:bCs/>
          <w:szCs w:val="26"/>
        </w:rPr>
        <w:t>:</w:t>
      </w:r>
    </w:p>
    <w:p w:rsidR="00E75FEF" w:rsidRDefault="00D44C48" w:rsidP="00D92C54">
      <w:pPr>
        <w:pStyle w:val="ab"/>
        <w:numPr>
          <w:ilvl w:val="1"/>
          <w:numId w:val="3"/>
        </w:numPr>
        <w:spacing w:after="0" w:line="360" w:lineRule="auto"/>
        <w:ind w:left="0" w:firstLine="709"/>
        <w:jc w:val="both"/>
        <w:rPr>
          <w:rFonts w:ascii="Times New Roman" w:hAnsi="Times New Roman"/>
          <w:bCs/>
          <w:sz w:val="26"/>
          <w:szCs w:val="26"/>
        </w:rPr>
      </w:pPr>
      <w:r>
        <w:rPr>
          <w:rFonts w:ascii="Times New Roman" w:hAnsi="Times New Roman"/>
          <w:bCs/>
          <w:sz w:val="26"/>
          <w:szCs w:val="26"/>
        </w:rPr>
        <w:t>заменить в пункте 1.1</w:t>
      </w:r>
      <w:r w:rsidR="00E75FEF">
        <w:rPr>
          <w:rFonts w:ascii="Times New Roman" w:hAnsi="Times New Roman"/>
          <w:bCs/>
          <w:sz w:val="26"/>
          <w:szCs w:val="26"/>
        </w:rPr>
        <w:t xml:space="preserve"> </w:t>
      </w:r>
      <w:r w:rsidR="00E75FEF" w:rsidRPr="00814BA2">
        <w:rPr>
          <w:rFonts w:ascii="Times New Roman" w:hAnsi="Times New Roman"/>
          <w:bCs/>
          <w:sz w:val="26"/>
          <w:szCs w:val="26"/>
        </w:rPr>
        <w:t>раздел</w:t>
      </w:r>
      <w:r w:rsidR="00E75FEF">
        <w:rPr>
          <w:rFonts w:ascii="Times New Roman" w:hAnsi="Times New Roman"/>
          <w:bCs/>
          <w:sz w:val="26"/>
          <w:szCs w:val="26"/>
        </w:rPr>
        <w:t>а</w:t>
      </w:r>
      <w:r w:rsidR="00E75FEF" w:rsidRPr="00814BA2">
        <w:rPr>
          <w:rFonts w:ascii="Times New Roman" w:hAnsi="Times New Roman"/>
          <w:bCs/>
          <w:sz w:val="26"/>
          <w:szCs w:val="26"/>
        </w:rPr>
        <w:t xml:space="preserve"> 1</w:t>
      </w:r>
      <w:r w:rsidR="00E75FEF">
        <w:rPr>
          <w:rFonts w:ascii="Times New Roman" w:hAnsi="Times New Roman"/>
          <w:bCs/>
          <w:sz w:val="26"/>
          <w:szCs w:val="26"/>
        </w:rPr>
        <w:t xml:space="preserve"> слова «служащего Администрации.» словами «служащего администрации, </w:t>
      </w:r>
      <w:r w:rsidR="00E75FEF" w:rsidRPr="00584D42">
        <w:rPr>
          <w:rFonts w:ascii="Times New Roman" w:hAnsi="Times New Roman"/>
          <w:sz w:val="26"/>
          <w:szCs w:val="26"/>
        </w:rPr>
        <w:t>многофункционального центра (далее – МФЦ), либо работника МФЦ.</w:t>
      </w:r>
      <w:r w:rsidR="00E75FEF" w:rsidRPr="00584D42">
        <w:rPr>
          <w:rFonts w:ascii="Times New Roman" w:hAnsi="Times New Roman"/>
          <w:bCs/>
          <w:sz w:val="26"/>
          <w:szCs w:val="26"/>
        </w:rPr>
        <w:t>»</w:t>
      </w:r>
      <w:r w:rsidR="00E75FEF">
        <w:rPr>
          <w:rFonts w:ascii="Times New Roman" w:hAnsi="Times New Roman"/>
          <w:bCs/>
          <w:sz w:val="26"/>
          <w:szCs w:val="26"/>
        </w:rPr>
        <w:t>;</w:t>
      </w:r>
    </w:p>
    <w:p w:rsidR="009F1F47" w:rsidRDefault="00BB164A" w:rsidP="00D92C54">
      <w:pPr>
        <w:pStyle w:val="ab"/>
        <w:numPr>
          <w:ilvl w:val="1"/>
          <w:numId w:val="3"/>
        </w:numPr>
        <w:spacing w:after="0" w:line="360" w:lineRule="auto"/>
        <w:ind w:left="0" w:firstLine="709"/>
        <w:jc w:val="both"/>
        <w:rPr>
          <w:rFonts w:ascii="Times New Roman" w:hAnsi="Times New Roman"/>
          <w:bCs/>
          <w:sz w:val="26"/>
          <w:szCs w:val="26"/>
        </w:rPr>
      </w:pPr>
      <w:r w:rsidRPr="000B2E9E">
        <w:rPr>
          <w:rFonts w:ascii="Times New Roman" w:hAnsi="Times New Roman"/>
          <w:bCs/>
          <w:sz w:val="26"/>
          <w:szCs w:val="26"/>
        </w:rPr>
        <w:t xml:space="preserve">изложить </w:t>
      </w:r>
      <w:r w:rsidR="00D44C48">
        <w:rPr>
          <w:rFonts w:ascii="Times New Roman" w:hAnsi="Times New Roman"/>
          <w:bCs/>
          <w:sz w:val="26"/>
          <w:szCs w:val="26"/>
        </w:rPr>
        <w:t>подпункт</w:t>
      </w:r>
      <w:r w:rsidR="00D44C48" w:rsidRPr="00D44C48">
        <w:rPr>
          <w:rFonts w:ascii="Times New Roman" w:hAnsi="Times New Roman"/>
          <w:bCs/>
          <w:sz w:val="26"/>
          <w:szCs w:val="26"/>
        </w:rPr>
        <w:t xml:space="preserve"> </w:t>
      </w:r>
      <w:r w:rsidR="00C22F60">
        <w:rPr>
          <w:rFonts w:ascii="Times New Roman" w:hAnsi="Times New Roman"/>
          <w:bCs/>
          <w:sz w:val="26"/>
          <w:szCs w:val="26"/>
        </w:rPr>
        <w:t>«</w:t>
      </w:r>
      <w:r w:rsidR="00E96BFD" w:rsidRPr="000B2E9E">
        <w:rPr>
          <w:rFonts w:ascii="Times New Roman" w:hAnsi="Times New Roman"/>
          <w:bCs/>
          <w:sz w:val="26"/>
          <w:szCs w:val="26"/>
        </w:rPr>
        <w:t>г)</w:t>
      </w:r>
      <w:r w:rsidR="00C22F60">
        <w:rPr>
          <w:rFonts w:ascii="Times New Roman" w:hAnsi="Times New Roman"/>
          <w:bCs/>
          <w:sz w:val="26"/>
          <w:szCs w:val="26"/>
        </w:rPr>
        <w:t>» пункта 3.2</w:t>
      </w:r>
      <w:r w:rsidR="00E96BFD" w:rsidRPr="000B2E9E">
        <w:rPr>
          <w:rFonts w:ascii="Times New Roman" w:hAnsi="Times New Roman"/>
          <w:bCs/>
          <w:sz w:val="26"/>
          <w:szCs w:val="26"/>
        </w:rPr>
        <w:t xml:space="preserve"> раздела 3 </w:t>
      </w:r>
      <w:r w:rsidR="000453DE" w:rsidRPr="000B2E9E">
        <w:rPr>
          <w:rFonts w:ascii="Times New Roman" w:hAnsi="Times New Roman"/>
          <w:bCs/>
          <w:sz w:val="26"/>
          <w:szCs w:val="26"/>
        </w:rPr>
        <w:t xml:space="preserve">в следующей редакции:  </w:t>
      </w:r>
    </w:p>
    <w:p w:rsidR="000453DE" w:rsidRPr="001A6FA4" w:rsidRDefault="000453DE" w:rsidP="00BB164A">
      <w:pPr>
        <w:spacing w:line="360" w:lineRule="auto"/>
        <w:rPr>
          <w:szCs w:val="26"/>
        </w:rPr>
      </w:pPr>
      <w:r w:rsidRPr="001A6FA4">
        <w:rPr>
          <w:bCs/>
          <w:szCs w:val="26"/>
        </w:rPr>
        <w:t xml:space="preserve">«г) </w:t>
      </w:r>
      <w:r w:rsidRPr="001A6FA4">
        <w:rPr>
          <w:szCs w:val="26"/>
        </w:rPr>
        <w:t>на официальном сайте Администрации в информационно</w:t>
      </w:r>
      <w:r w:rsidR="00C22F60">
        <w:rPr>
          <w:szCs w:val="26"/>
        </w:rPr>
        <w:t xml:space="preserve"> </w:t>
      </w:r>
      <w:r w:rsidRPr="001A6FA4">
        <w:rPr>
          <w:szCs w:val="26"/>
        </w:rPr>
        <w:t>-телекоммуникационной сети «Интернет» (далее – официальный сайт Администрации);</w:t>
      </w:r>
      <w:r w:rsidR="00165BD5" w:rsidRPr="001A6FA4">
        <w:rPr>
          <w:szCs w:val="26"/>
        </w:rPr>
        <w:t>»;</w:t>
      </w:r>
    </w:p>
    <w:p w:rsidR="00E20040" w:rsidRPr="00E20040" w:rsidRDefault="0043662E" w:rsidP="00E20040">
      <w:pPr>
        <w:pStyle w:val="ab"/>
        <w:numPr>
          <w:ilvl w:val="1"/>
          <w:numId w:val="3"/>
        </w:numPr>
        <w:spacing w:after="0" w:line="360" w:lineRule="auto"/>
        <w:ind w:left="0" w:firstLine="709"/>
        <w:jc w:val="both"/>
        <w:rPr>
          <w:rFonts w:ascii="Times New Roman" w:hAnsi="Times New Roman"/>
          <w:bCs/>
          <w:sz w:val="26"/>
          <w:szCs w:val="26"/>
        </w:rPr>
      </w:pPr>
      <w:r w:rsidRPr="00E20040">
        <w:rPr>
          <w:rFonts w:ascii="Times New Roman" w:hAnsi="Times New Roman"/>
          <w:bCs/>
          <w:sz w:val="26"/>
          <w:szCs w:val="26"/>
        </w:rPr>
        <w:t xml:space="preserve">изложить </w:t>
      </w:r>
      <w:r w:rsidR="00E20040" w:rsidRPr="00E20040">
        <w:rPr>
          <w:rFonts w:ascii="Times New Roman" w:hAnsi="Times New Roman"/>
          <w:bCs/>
          <w:sz w:val="26"/>
          <w:szCs w:val="26"/>
        </w:rPr>
        <w:t xml:space="preserve">подпункт </w:t>
      </w:r>
      <w:r w:rsidR="00C22F60">
        <w:rPr>
          <w:rFonts w:ascii="Times New Roman" w:hAnsi="Times New Roman"/>
          <w:bCs/>
          <w:sz w:val="26"/>
          <w:szCs w:val="26"/>
        </w:rPr>
        <w:t>«</w:t>
      </w:r>
      <w:r w:rsidR="00E20040" w:rsidRPr="00E20040">
        <w:rPr>
          <w:rFonts w:ascii="Times New Roman" w:hAnsi="Times New Roman"/>
          <w:bCs/>
          <w:sz w:val="26"/>
          <w:szCs w:val="26"/>
        </w:rPr>
        <w:t>д)</w:t>
      </w:r>
      <w:r w:rsidR="00C22F60">
        <w:rPr>
          <w:rFonts w:ascii="Times New Roman" w:hAnsi="Times New Roman"/>
          <w:bCs/>
          <w:sz w:val="26"/>
          <w:szCs w:val="26"/>
        </w:rPr>
        <w:t>» пункта 3.2</w:t>
      </w:r>
      <w:r w:rsidR="00E20040" w:rsidRPr="00E20040">
        <w:rPr>
          <w:rFonts w:ascii="Times New Roman" w:hAnsi="Times New Roman"/>
          <w:bCs/>
          <w:sz w:val="26"/>
          <w:szCs w:val="26"/>
        </w:rPr>
        <w:t xml:space="preserve"> раздела 3 в следующей редакции:  </w:t>
      </w:r>
    </w:p>
    <w:p w:rsidR="00E20040" w:rsidRPr="00E20040" w:rsidRDefault="00E20040" w:rsidP="0043662E">
      <w:pPr>
        <w:spacing w:line="360" w:lineRule="auto"/>
        <w:rPr>
          <w:szCs w:val="26"/>
        </w:rPr>
      </w:pPr>
      <w:r w:rsidRPr="00E20040">
        <w:rPr>
          <w:bCs/>
          <w:szCs w:val="26"/>
        </w:rPr>
        <w:t xml:space="preserve">«д) </w:t>
      </w:r>
      <w:r w:rsidRPr="00E20040">
        <w:rPr>
          <w:szCs w:val="26"/>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0">
        <w:r w:rsidRPr="00E20040">
          <w:rPr>
            <w:rStyle w:val="-"/>
            <w:color w:val="auto"/>
            <w:szCs w:val="26"/>
            <w:u w:val="none"/>
          </w:rPr>
          <w:t>www.gosuslugi.ru</w:t>
        </w:r>
      </w:hyperlink>
      <w:r w:rsidRPr="00E20040">
        <w:rPr>
          <w:szCs w:val="26"/>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w:t>
      </w:r>
    </w:p>
    <w:p w:rsidR="002C7645" w:rsidRDefault="00FC4686" w:rsidP="00D92C54">
      <w:pPr>
        <w:pStyle w:val="ab"/>
        <w:numPr>
          <w:ilvl w:val="1"/>
          <w:numId w:val="3"/>
        </w:numPr>
        <w:spacing w:after="0" w:line="360" w:lineRule="auto"/>
        <w:ind w:left="0" w:firstLine="709"/>
        <w:jc w:val="both"/>
        <w:rPr>
          <w:rFonts w:ascii="Times New Roman" w:hAnsi="Times New Roman"/>
          <w:bCs/>
          <w:sz w:val="26"/>
          <w:szCs w:val="26"/>
        </w:rPr>
      </w:pPr>
      <w:r>
        <w:rPr>
          <w:rFonts w:ascii="Times New Roman" w:hAnsi="Times New Roman"/>
          <w:bCs/>
          <w:sz w:val="26"/>
          <w:szCs w:val="26"/>
        </w:rPr>
        <w:t xml:space="preserve">заменить </w:t>
      </w:r>
      <w:r w:rsidR="00C22F60">
        <w:rPr>
          <w:rFonts w:ascii="Times New Roman" w:hAnsi="Times New Roman"/>
          <w:bCs/>
          <w:sz w:val="26"/>
          <w:szCs w:val="26"/>
        </w:rPr>
        <w:t>в пункте 3.3</w:t>
      </w:r>
      <w:r w:rsidR="001A6FA4">
        <w:rPr>
          <w:rFonts w:ascii="Times New Roman" w:hAnsi="Times New Roman"/>
          <w:bCs/>
          <w:sz w:val="26"/>
          <w:szCs w:val="26"/>
        </w:rPr>
        <w:t xml:space="preserve"> раздела 3 слова «Интернет-сайте» </w:t>
      </w:r>
      <w:r w:rsidR="00663138">
        <w:rPr>
          <w:rFonts w:ascii="Times New Roman" w:hAnsi="Times New Roman"/>
          <w:bCs/>
          <w:sz w:val="26"/>
          <w:szCs w:val="26"/>
        </w:rPr>
        <w:t>словами «официальном сайте Администрации»</w:t>
      </w:r>
      <w:r w:rsidR="0078602D">
        <w:rPr>
          <w:rFonts w:ascii="Times New Roman" w:hAnsi="Times New Roman"/>
          <w:bCs/>
          <w:sz w:val="26"/>
          <w:szCs w:val="26"/>
        </w:rPr>
        <w:t>;</w:t>
      </w:r>
    </w:p>
    <w:p w:rsidR="0078602D" w:rsidRDefault="00695985" w:rsidP="00D92C54">
      <w:pPr>
        <w:pStyle w:val="ab"/>
        <w:numPr>
          <w:ilvl w:val="1"/>
          <w:numId w:val="3"/>
        </w:numPr>
        <w:spacing w:after="0" w:line="360" w:lineRule="auto"/>
        <w:ind w:left="0" w:firstLine="709"/>
        <w:jc w:val="both"/>
        <w:rPr>
          <w:rFonts w:ascii="Times New Roman" w:hAnsi="Times New Roman"/>
          <w:bCs/>
          <w:sz w:val="26"/>
          <w:szCs w:val="26"/>
        </w:rPr>
      </w:pPr>
      <w:r>
        <w:rPr>
          <w:rFonts w:ascii="Times New Roman" w:hAnsi="Times New Roman"/>
          <w:bCs/>
          <w:sz w:val="26"/>
          <w:szCs w:val="26"/>
        </w:rPr>
        <w:t>дополнить пункт 3.4 раздела 3 после слов «Единого портала» словами «</w:t>
      </w:r>
      <w:r w:rsidR="00434162">
        <w:rPr>
          <w:rFonts w:ascii="Times New Roman" w:hAnsi="Times New Roman"/>
          <w:bCs/>
          <w:sz w:val="26"/>
          <w:szCs w:val="26"/>
        </w:rPr>
        <w:t>и (или) Регионального портала</w:t>
      </w:r>
      <w:r>
        <w:rPr>
          <w:rFonts w:ascii="Times New Roman" w:hAnsi="Times New Roman"/>
          <w:bCs/>
          <w:sz w:val="26"/>
          <w:szCs w:val="26"/>
        </w:rPr>
        <w:t>»</w:t>
      </w:r>
      <w:r w:rsidR="00FC1001">
        <w:rPr>
          <w:rFonts w:ascii="Times New Roman" w:hAnsi="Times New Roman"/>
          <w:bCs/>
          <w:sz w:val="26"/>
          <w:szCs w:val="26"/>
        </w:rPr>
        <w:t>;</w:t>
      </w:r>
    </w:p>
    <w:p w:rsidR="00FC1001" w:rsidRDefault="00FC4686" w:rsidP="00D92C54">
      <w:pPr>
        <w:pStyle w:val="ab"/>
        <w:numPr>
          <w:ilvl w:val="1"/>
          <w:numId w:val="3"/>
        </w:numPr>
        <w:spacing w:after="0" w:line="360" w:lineRule="auto"/>
        <w:ind w:left="0" w:firstLine="709"/>
        <w:jc w:val="both"/>
        <w:rPr>
          <w:rFonts w:ascii="Times New Roman" w:hAnsi="Times New Roman"/>
          <w:bCs/>
          <w:sz w:val="26"/>
          <w:szCs w:val="26"/>
        </w:rPr>
      </w:pPr>
      <w:r>
        <w:rPr>
          <w:rFonts w:ascii="Times New Roman" w:hAnsi="Times New Roman"/>
          <w:bCs/>
          <w:sz w:val="26"/>
          <w:szCs w:val="26"/>
        </w:rPr>
        <w:lastRenderedPageBreak/>
        <w:t xml:space="preserve">изложить </w:t>
      </w:r>
      <w:r w:rsidR="00C22F60">
        <w:rPr>
          <w:rFonts w:ascii="Times New Roman" w:hAnsi="Times New Roman"/>
          <w:bCs/>
          <w:sz w:val="26"/>
          <w:szCs w:val="26"/>
        </w:rPr>
        <w:t>пункт 5.2</w:t>
      </w:r>
      <w:r w:rsidR="0051208D">
        <w:rPr>
          <w:rFonts w:ascii="Times New Roman" w:hAnsi="Times New Roman"/>
          <w:bCs/>
          <w:sz w:val="26"/>
          <w:szCs w:val="26"/>
        </w:rPr>
        <w:t xml:space="preserve"> раздела 5 в следующей редакции:</w:t>
      </w:r>
    </w:p>
    <w:p w:rsidR="000A57D5" w:rsidRDefault="0051208D" w:rsidP="00FC4686">
      <w:pPr>
        <w:spacing w:line="360" w:lineRule="auto"/>
        <w:rPr>
          <w:rFonts w:eastAsia="Calibri"/>
          <w:szCs w:val="26"/>
        </w:rPr>
      </w:pPr>
      <w:r w:rsidRPr="0051208D">
        <w:rPr>
          <w:rFonts w:eastAsia="Calibri"/>
          <w:bCs/>
          <w:szCs w:val="26"/>
        </w:rPr>
        <w:t xml:space="preserve">«5.2. </w:t>
      </w:r>
      <w:r w:rsidRPr="0051208D">
        <w:rPr>
          <w:rFonts w:eastAsia="Calibri"/>
          <w:szCs w:val="26"/>
        </w:rPr>
        <w:t>Организация предоставления муниципальной услуги осуществляется, в том числе в электронном виде</w:t>
      </w:r>
      <w:r w:rsidR="00C22F60">
        <w:rPr>
          <w:rFonts w:eastAsia="Calibri"/>
          <w:szCs w:val="26"/>
        </w:rPr>
        <w:t>,</w:t>
      </w:r>
      <w:r w:rsidRPr="0051208D">
        <w:rPr>
          <w:rFonts w:eastAsia="Calibri"/>
          <w:szCs w:val="26"/>
        </w:rPr>
        <w:t xml:space="preserve"> через Единый портал </w:t>
      </w:r>
      <w:r w:rsidRPr="0051208D">
        <w:rPr>
          <w:szCs w:val="26"/>
        </w:rPr>
        <w:t>и (или) Региональный портал</w:t>
      </w:r>
      <w:r w:rsidRPr="0051208D">
        <w:rPr>
          <w:rFonts w:eastAsia="Calibri"/>
          <w:szCs w:val="26"/>
        </w:rPr>
        <w:t>, а также через МФЦ в соответствии с соглашением о взаимодействии, заключенным между МФЦ и Администрацией.</w:t>
      </w:r>
    </w:p>
    <w:p w:rsidR="0051208D" w:rsidRDefault="000A57D5" w:rsidP="000A57D5">
      <w:pPr>
        <w:spacing w:line="360" w:lineRule="auto"/>
        <w:rPr>
          <w:rFonts w:eastAsia="Calibri"/>
          <w:bCs/>
          <w:szCs w:val="26"/>
        </w:rPr>
      </w:pPr>
      <w:r>
        <w:rPr>
          <w:rFonts w:eastAsia="Calibri"/>
          <w:szCs w:val="26"/>
        </w:rPr>
        <w:t>Возможно получение результата предоставления услуги по желанию заявителя в любом МФЦ на всей территории Российской Федерации (при наличии технической возможности).</w:t>
      </w:r>
      <w:r w:rsidR="0051208D" w:rsidRPr="0051208D">
        <w:rPr>
          <w:rFonts w:eastAsia="Calibri"/>
          <w:bCs/>
          <w:szCs w:val="26"/>
        </w:rPr>
        <w:t>»</w:t>
      </w:r>
      <w:r w:rsidR="001359B8">
        <w:rPr>
          <w:rFonts w:eastAsia="Calibri"/>
          <w:bCs/>
          <w:szCs w:val="26"/>
        </w:rPr>
        <w:t>;</w:t>
      </w:r>
    </w:p>
    <w:p w:rsidR="000109DC" w:rsidRPr="000109DC" w:rsidRDefault="00913848" w:rsidP="000109DC">
      <w:pPr>
        <w:pStyle w:val="ab"/>
        <w:numPr>
          <w:ilvl w:val="1"/>
          <w:numId w:val="3"/>
        </w:numPr>
        <w:autoSpaceDE w:val="0"/>
        <w:autoSpaceDN w:val="0"/>
        <w:adjustRightInd w:val="0"/>
        <w:spacing w:after="0" w:line="360" w:lineRule="auto"/>
        <w:ind w:left="0" w:firstLine="709"/>
        <w:jc w:val="both"/>
        <w:rPr>
          <w:rFonts w:ascii="Times New Roman" w:hAnsi="Times New Roman"/>
          <w:sz w:val="26"/>
          <w:szCs w:val="26"/>
        </w:rPr>
      </w:pPr>
      <w:r w:rsidRPr="004E364A">
        <w:rPr>
          <w:rFonts w:ascii="Times New Roman" w:hAnsi="Times New Roman"/>
          <w:bCs/>
          <w:sz w:val="26"/>
          <w:szCs w:val="26"/>
        </w:rPr>
        <w:t>дополнить раздел 12 абзацем</w:t>
      </w:r>
      <w:r w:rsidR="006A0AA9" w:rsidRPr="006A0AA9">
        <w:rPr>
          <w:rFonts w:ascii="Times New Roman" w:hAnsi="Times New Roman"/>
          <w:bCs/>
          <w:sz w:val="26"/>
          <w:szCs w:val="26"/>
        </w:rPr>
        <w:t xml:space="preserve"> </w:t>
      </w:r>
      <w:r w:rsidR="006A0AA9" w:rsidRPr="004E364A">
        <w:rPr>
          <w:rFonts w:ascii="Times New Roman" w:hAnsi="Times New Roman"/>
          <w:bCs/>
          <w:sz w:val="26"/>
          <w:szCs w:val="26"/>
        </w:rPr>
        <w:t>вторым</w:t>
      </w:r>
      <w:r w:rsidR="006A0AA9" w:rsidRPr="002B2F38">
        <w:rPr>
          <w:rFonts w:ascii="Times New Roman" w:hAnsi="Times New Roman"/>
          <w:bCs/>
          <w:sz w:val="26"/>
          <w:szCs w:val="26"/>
        </w:rPr>
        <w:t xml:space="preserve"> </w:t>
      </w:r>
      <w:r w:rsidR="006A0AA9">
        <w:rPr>
          <w:rFonts w:ascii="Times New Roman" w:hAnsi="Times New Roman"/>
          <w:bCs/>
          <w:sz w:val="26"/>
          <w:szCs w:val="26"/>
        </w:rPr>
        <w:t>следующего содержания</w:t>
      </w:r>
      <w:r w:rsidR="000109DC">
        <w:rPr>
          <w:rFonts w:ascii="Times New Roman" w:hAnsi="Times New Roman"/>
          <w:bCs/>
          <w:sz w:val="26"/>
          <w:szCs w:val="26"/>
        </w:rPr>
        <w:t>:</w:t>
      </w:r>
    </w:p>
    <w:p w:rsidR="003D1643" w:rsidRPr="000109DC" w:rsidRDefault="00913848" w:rsidP="002B2F38">
      <w:pPr>
        <w:autoSpaceDE w:val="0"/>
        <w:autoSpaceDN w:val="0"/>
        <w:adjustRightInd w:val="0"/>
        <w:spacing w:line="360" w:lineRule="auto"/>
        <w:rPr>
          <w:szCs w:val="26"/>
        </w:rPr>
      </w:pPr>
      <w:r w:rsidRPr="000109DC">
        <w:rPr>
          <w:bCs/>
          <w:szCs w:val="26"/>
        </w:rPr>
        <w:t>«</w:t>
      </w:r>
      <w:r w:rsidR="003D1643" w:rsidRPr="000109DC">
        <w:rPr>
          <w:szCs w:val="26"/>
        </w:rPr>
        <w:t>Размер государственной пошлины в от</w:t>
      </w:r>
      <w:r w:rsidR="004E364A" w:rsidRPr="000109DC">
        <w:rPr>
          <w:szCs w:val="26"/>
        </w:rPr>
        <w:t>ношении физических лиц, применяе</w:t>
      </w:r>
      <w:r w:rsidR="003D1643" w:rsidRPr="000109DC">
        <w:rPr>
          <w:szCs w:val="26"/>
        </w:rPr>
        <w:t>тся с учетом коэффициента 0,7 в случае подачи заявления о совершении указанных юридически значимых действий и уплаты соответствующей государственной пошлины с использованием единого портала государственных и муниципальных услуг, региональн</w:t>
      </w:r>
      <w:r w:rsidR="00E63335" w:rsidRPr="000109DC">
        <w:rPr>
          <w:szCs w:val="26"/>
        </w:rPr>
        <w:t>ого портала</w:t>
      </w:r>
      <w:r w:rsidR="003D1643" w:rsidRPr="000109DC">
        <w:rPr>
          <w:szCs w:val="26"/>
        </w:rPr>
        <w:t xml:space="preserve"> государственных и муниципальных услуг и иных порталов, интегрированных с единой системой</w:t>
      </w:r>
      <w:r w:rsidR="00E10BDC" w:rsidRPr="000109DC">
        <w:rPr>
          <w:szCs w:val="26"/>
        </w:rPr>
        <w:t xml:space="preserve"> идентификации и аутентификации и составляет 3 500 рублей.»;</w:t>
      </w:r>
    </w:p>
    <w:p w:rsidR="00CE33CD" w:rsidRDefault="00543674" w:rsidP="00C21EE8">
      <w:pPr>
        <w:pStyle w:val="ab"/>
        <w:numPr>
          <w:ilvl w:val="1"/>
          <w:numId w:val="3"/>
        </w:numPr>
        <w:autoSpaceDE w:val="0"/>
        <w:autoSpaceDN w:val="0"/>
        <w:adjustRightInd w:val="0"/>
        <w:spacing w:after="0" w:line="360" w:lineRule="auto"/>
        <w:ind w:left="0" w:firstLine="709"/>
        <w:jc w:val="both"/>
        <w:rPr>
          <w:rFonts w:ascii="Times New Roman" w:hAnsi="Times New Roman"/>
          <w:sz w:val="26"/>
          <w:szCs w:val="26"/>
        </w:rPr>
      </w:pPr>
      <w:r>
        <w:rPr>
          <w:rFonts w:ascii="Times New Roman" w:hAnsi="Times New Roman"/>
          <w:sz w:val="26"/>
          <w:szCs w:val="26"/>
        </w:rPr>
        <w:t xml:space="preserve">заменить </w:t>
      </w:r>
      <w:r w:rsidR="00CE33CD">
        <w:rPr>
          <w:rFonts w:ascii="Times New Roman" w:hAnsi="Times New Roman"/>
          <w:sz w:val="26"/>
          <w:szCs w:val="26"/>
        </w:rPr>
        <w:t xml:space="preserve">в абзаце </w:t>
      </w:r>
      <w:r w:rsidR="0078501B">
        <w:rPr>
          <w:rFonts w:ascii="Times New Roman" w:hAnsi="Times New Roman"/>
          <w:sz w:val="26"/>
          <w:szCs w:val="26"/>
        </w:rPr>
        <w:t xml:space="preserve">первом </w:t>
      </w:r>
      <w:r w:rsidR="00CE33CD">
        <w:rPr>
          <w:rFonts w:ascii="Times New Roman" w:hAnsi="Times New Roman"/>
          <w:sz w:val="26"/>
          <w:szCs w:val="26"/>
        </w:rPr>
        <w:t>пункта 14.1 раздела 14 слова «10 минут;» словами «15 минут;»;</w:t>
      </w:r>
    </w:p>
    <w:p w:rsidR="00E10BDC" w:rsidRDefault="00DC3C55" w:rsidP="00C21EE8">
      <w:pPr>
        <w:pStyle w:val="ab"/>
        <w:numPr>
          <w:ilvl w:val="1"/>
          <w:numId w:val="3"/>
        </w:numPr>
        <w:autoSpaceDE w:val="0"/>
        <w:autoSpaceDN w:val="0"/>
        <w:adjustRightInd w:val="0"/>
        <w:spacing w:after="0" w:line="360" w:lineRule="auto"/>
        <w:ind w:left="0" w:firstLine="709"/>
        <w:jc w:val="both"/>
        <w:rPr>
          <w:rFonts w:ascii="Times New Roman" w:hAnsi="Times New Roman"/>
          <w:sz w:val="26"/>
          <w:szCs w:val="26"/>
        </w:rPr>
      </w:pPr>
      <w:r>
        <w:rPr>
          <w:rFonts w:ascii="Times New Roman" w:hAnsi="Times New Roman"/>
          <w:sz w:val="26"/>
          <w:szCs w:val="26"/>
        </w:rPr>
        <w:t xml:space="preserve">изложить </w:t>
      </w:r>
      <w:r w:rsidR="00C21EE8">
        <w:rPr>
          <w:rFonts w:ascii="Times New Roman" w:hAnsi="Times New Roman"/>
          <w:sz w:val="26"/>
          <w:szCs w:val="26"/>
        </w:rPr>
        <w:t xml:space="preserve">абзац </w:t>
      </w:r>
      <w:r>
        <w:rPr>
          <w:rFonts w:ascii="Times New Roman" w:hAnsi="Times New Roman"/>
          <w:sz w:val="26"/>
          <w:szCs w:val="26"/>
        </w:rPr>
        <w:t xml:space="preserve">второй </w:t>
      </w:r>
      <w:r w:rsidR="00C21EE8">
        <w:rPr>
          <w:rFonts w:ascii="Times New Roman" w:hAnsi="Times New Roman"/>
          <w:sz w:val="26"/>
          <w:szCs w:val="26"/>
        </w:rPr>
        <w:t>пункта 14.1 раздела 14 в следующей редакции:</w:t>
      </w:r>
    </w:p>
    <w:p w:rsidR="00C21EE8" w:rsidRDefault="00C21EE8" w:rsidP="006A1C15">
      <w:pPr>
        <w:autoSpaceDE w:val="0"/>
        <w:autoSpaceDN w:val="0"/>
        <w:adjustRightInd w:val="0"/>
        <w:spacing w:line="360" w:lineRule="auto"/>
        <w:rPr>
          <w:szCs w:val="26"/>
        </w:rPr>
      </w:pPr>
      <w:r w:rsidRPr="00C21EE8">
        <w:rPr>
          <w:szCs w:val="26"/>
        </w:rPr>
        <w:t>«- поступившие</w:t>
      </w:r>
      <w:r w:rsidR="00DC3812">
        <w:rPr>
          <w:szCs w:val="26"/>
        </w:rPr>
        <w:t xml:space="preserve"> заявления</w:t>
      </w:r>
      <w:r w:rsidR="00470E31">
        <w:rPr>
          <w:szCs w:val="26"/>
        </w:rPr>
        <w:t xml:space="preserve"> в Управление с использованием Единого портала и (или) Регионального портал</w:t>
      </w:r>
      <w:r w:rsidR="00C22F60">
        <w:rPr>
          <w:szCs w:val="26"/>
        </w:rPr>
        <w:t>а в виде электронного документа</w:t>
      </w:r>
      <w:r w:rsidR="00886C2B">
        <w:rPr>
          <w:szCs w:val="26"/>
        </w:rPr>
        <w:t xml:space="preserve"> регистрирую</w:t>
      </w:r>
      <w:r w:rsidR="00470E31">
        <w:rPr>
          <w:szCs w:val="26"/>
        </w:rPr>
        <w:t>тся в течение 1 рабочего дня со дня поступления уведомления.</w:t>
      </w:r>
      <w:r w:rsidRPr="00C21EE8">
        <w:rPr>
          <w:szCs w:val="26"/>
        </w:rPr>
        <w:t>»</w:t>
      </w:r>
      <w:r w:rsidR="00824CC1">
        <w:rPr>
          <w:szCs w:val="26"/>
        </w:rPr>
        <w:t>;</w:t>
      </w:r>
    </w:p>
    <w:p w:rsidR="00824CC1" w:rsidRDefault="00E318E7" w:rsidP="0014019D">
      <w:pPr>
        <w:pStyle w:val="ab"/>
        <w:numPr>
          <w:ilvl w:val="1"/>
          <w:numId w:val="3"/>
        </w:numPr>
        <w:autoSpaceDE w:val="0"/>
        <w:autoSpaceDN w:val="0"/>
        <w:adjustRightInd w:val="0"/>
        <w:spacing w:line="360" w:lineRule="auto"/>
        <w:ind w:left="0" w:firstLine="709"/>
        <w:rPr>
          <w:rFonts w:ascii="Times New Roman" w:hAnsi="Times New Roman"/>
          <w:sz w:val="26"/>
          <w:szCs w:val="26"/>
        </w:rPr>
      </w:pPr>
      <w:r>
        <w:rPr>
          <w:rFonts w:ascii="Times New Roman" w:hAnsi="Times New Roman"/>
          <w:sz w:val="26"/>
          <w:szCs w:val="26"/>
        </w:rPr>
        <w:lastRenderedPageBreak/>
        <w:t>изложить</w:t>
      </w:r>
      <w:r w:rsidRPr="00F13329">
        <w:rPr>
          <w:rFonts w:ascii="Times New Roman" w:hAnsi="Times New Roman"/>
          <w:sz w:val="26"/>
          <w:szCs w:val="26"/>
        </w:rPr>
        <w:t xml:space="preserve"> </w:t>
      </w:r>
      <w:r w:rsidR="00F13329" w:rsidRPr="00F13329">
        <w:rPr>
          <w:rFonts w:ascii="Times New Roman" w:hAnsi="Times New Roman"/>
          <w:sz w:val="26"/>
          <w:szCs w:val="26"/>
        </w:rPr>
        <w:t>раздел 18</w:t>
      </w:r>
      <w:r w:rsidR="00F13329">
        <w:rPr>
          <w:rFonts w:ascii="Times New Roman" w:hAnsi="Times New Roman"/>
          <w:sz w:val="26"/>
          <w:szCs w:val="26"/>
        </w:rPr>
        <w:t xml:space="preserve"> в следующей редакции:</w:t>
      </w:r>
    </w:p>
    <w:p w:rsidR="00251C4F" w:rsidRDefault="00F13329" w:rsidP="00E318E7">
      <w:pPr>
        <w:pStyle w:val="ab"/>
        <w:autoSpaceDE w:val="0"/>
        <w:autoSpaceDN w:val="0"/>
        <w:adjustRightInd w:val="0"/>
        <w:spacing w:line="360" w:lineRule="auto"/>
        <w:ind w:left="0" w:firstLine="709"/>
        <w:jc w:val="both"/>
        <w:rPr>
          <w:rFonts w:ascii="Times New Roman" w:hAnsi="Times New Roman"/>
          <w:sz w:val="26"/>
          <w:szCs w:val="26"/>
        </w:rPr>
      </w:pPr>
      <w:r>
        <w:rPr>
          <w:rFonts w:ascii="Times New Roman" w:hAnsi="Times New Roman"/>
          <w:sz w:val="26"/>
          <w:szCs w:val="26"/>
        </w:rPr>
        <w:t>«</w:t>
      </w:r>
      <w:r w:rsidR="00251C4F" w:rsidRPr="00801BCF">
        <w:rPr>
          <w:rFonts w:ascii="Times New Roman" w:hAnsi="Times New Roman"/>
          <w:b/>
          <w:sz w:val="26"/>
          <w:szCs w:val="26"/>
        </w:rPr>
        <w:t>18. Особенности предоставления муниципальной услуги в электронной форме</w:t>
      </w:r>
    </w:p>
    <w:p w:rsidR="002B59DA" w:rsidRPr="00F24138" w:rsidRDefault="00801BCF" w:rsidP="002B59DA">
      <w:pPr>
        <w:pStyle w:val="ab"/>
        <w:autoSpaceDE w:val="0"/>
        <w:autoSpaceDN w:val="0"/>
        <w:adjustRightInd w:val="0"/>
        <w:spacing w:after="0" w:line="360" w:lineRule="auto"/>
        <w:ind w:left="0" w:firstLine="709"/>
        <w:jc w:val="both"/>
        <w:rPr>
          <w:rFonts w:ascii="Times New Roman" w:hAnsi="Times New Roman"/>
          <w:sz w:val="26"/>
          <w:szCs w:val="26"/>
        </w:rPr>
      </w:pPr>
      <w:r w:rsidRPr="00F24138">
        <w:rPr>
          <w:rFonts w:ascii="Times New Roman" w:hAnsi="Times New Roman"/>
          <w:sz w:val="26"/>
          <w:szCs w:val="26"/>
        </w:rPr>
        <w:t>18.1. Перечень административных процедур (действий) при предоставлении муниципальной услуги в электронной форме:</w:t>
      </w:r>
    </w:p>
    <w:p w:rsidR="002B59DA" w:rsidRPr="00F24138" w:rsidRDefault="002B59DA" w:rsidP="002B59DA">
      <w:pPr>
        <w:tabs>
          <w:tab w:val="left" w:pos="1134"/>
        </w:tabs>
        <w:spacing w:line="360" w:lineRule="auto"/>
        <w:rPr>
          <w:rFonts w:eastAsiaTheme="minorEastAsia"/>
          <w:color w:val="000000" w:themeColor="text1"/>
          <w:szCs w:val="26"/>
        </w:rPr>
      </w:pPr>
      <w:r w:rsidRPr="00F24138">
        <w:rPr>
          <w:rFonts w:eastAsiaTheme="minorEastAsia"/>
          <w:color w:val="000000" w:themeColor="text1"/>
          <w:szCs w:val="26"/>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2B59DA" w:rsidRPr="00F24138" w:rsidRDefault="002B59DA" w:rsidP="002B59DA">
      <w:pPr>
        <w:tabs>
          <w:tab w:val="left" w:pos="1134"/>
        </w:tabs>
        <w:spacing w:line="360" w:lineRule="auto"/>
        <w:rPr>
          <w:rFonts w:eastAsiaTheme="minorEastAsia"/>
          <w:color w:val="000000" w:themeColor="text1"/>
          <w:szCs w:val="26"/>
        </w:rPr>
      </w:pPr>
      <w:r w:rsidRPr="00F24138">
        <w:rPr>
          <w:rFonts w:eastAsiaTheme="minorEastAsia"/>
          <w:color w:val="000000" w:themeColor="text1"/>
          <w:szCs w:val="26"/>
        </w:rPr>
        <w:t>выполнение административных процедур (действий),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Администрацию;</w:t>
      </w:r>
    </w:p>
    <w:p w:rsidR="002B59DA" w:rsidRPr="00F24138" w:rsidRDefault="002B59DA" w:rsidP="002B59DA">
      <w:pPr>
        <w:tabs>
          <w:tab w:val="left" w:pos="1134"/>
        </w:tabs>
        <w:spacing w:line="360" w:lineRule="auto"/>
        <w:rPr>
          <w:rFonts w:eastAsiaTheme="minorEastAsia"/>
          <w:color w:val="000000" w:themeColor="text1"/>
          <w:szCs w:val="26"/>
        </w:rPr>
      </w:pPr>
      <w:r w:rsidRPr="00F24138">
        <w:rPr>
          <w:rFonts w:eastAsiaTheme="minorEastAsia"/>
          <w:color w:val="000000" w:themeColor="text1"/>
          <w:szCs w:val="26"/>
        </w:rPr>
        <w:t>получение результата предоставления муниципальной услуги в электронной форме.</w:t>
      </w:r>
    </w:p>
    <w:p w:rsidR="002B59DA" w:rsidRPr="00F24138" w:rsidRDefault="00771A2F" w:rsidP="002B59DA">
      <w:pPr>
        <w:spacing w:line="360" w:lineRule="auto"/>
        <w:rPr>
          <w:rFonts w:eastAsiaTheme="minorEastAsia"/>
          <w:color w:val="000000" w:themeColor="text1"/>
          <w:szCs w:val="26"/>
        </w:rPr>
      </w:pPr>
      <w:r>
        <w:rPr>
          <w:rFonts w:eastAsiaTheme="minorEastAsia"/>
          <w:color w:val="000000" w:themeColor="text1"/>
          <w:szCs w:val="26"/>
        </w:rPr>
        <w:t xml:space="preserve">18.2. </w:t>
      </w:r>
      <w:r w:rsidR="002B59DA" w:rsidRPr="00F24138">
        <w:rPr>
          <w:rFonts w:eastAsiaTheme="minorEastAsia"/>
          <w:color w:val="000000" w:themeColor="text1"/>
          <w:szCs w:val="26"/>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w:t>
      </w:r>
      <w:r w:rsidR="00D921B3">
        <w:rPr>
          <w:rFonts w:eastAsiaTheme="minorEastAsia"/>
          <w:color w:val="000000" w:themeColor="text1"/>
          <w:szCs w:val="26"/>
        </w:rPr>
        <w:t>ных услуг и (или) Регионального</w:t>
      </w:r>
      <w:r w:rsidR="002B59DA" w:rsidRPr="00F24138">
        <w:rPr>
          <w:rFonts w:eastAsiaTheme="minorEastAsia"/>
          <w:color w:val="000000" w:themeColor="text1"/>
          <w:szCs w:val="26"/>
        </w:rPr>
        <w:t xml:space="preserve"> портала.</w:t>
      </w:r>
    </w:p>
    <w:p w:rsidR="002B59DA" w:rsidRPr="00F24138" w:rsidRDefault="002B59DA" w:rsidP="002B59DA">
      <w:pPr>
        <w:spacing w:line="360" w:lineRule="auto"/>
        <w:ind w:firstLine="567"/>
        <w:rPr>
          <w:color w:val="000000" w:themeColor="text1"/>
          <w:szCs w:val="26"/>
        </w:rPr>
      </w:pPr>
      <w:r w:rsidRPr="00F24138">
        <w:rPr>
          <w:color w:val="000000" w:themeColor="text1"/>
          <w:szCs w:val="26"/>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2B59DA" w:rsidRPr="00F24138" w:rsidRDefault="002B59DA" w:rsidP="002B59DA">
      <w:pPr>
        <w:spacing w:line="360" w:lineRule="auto"/>
        <w:ind w:firstLine="567"/>
        <w:rPr>
          <w:color w:val="000000" w:themeColor="text1"/>
          <w:szCs w:val="26"/>
        </w:rPr>
      </w:pPr>
      <w:r w:rsidRPr="00F24138">
        <w:rPr>
          <w:color w:val="000000" w:themeColor="text1"/>
          <w:szCs w:val="26"/>
        </w:rPr>
        <w:t xml:space="preserve">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w:t>
      </w:r>
      <w:r w:rsidRPr="00F24138">
        <w:rPr>
          <w:color w:val="000000" w:themeColor="text1"/>
          <w:szCs w:val="26"/>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B59DA" w:rsidRPr="00F24138" w:rsidRDefault="002B59DA" w:rsidP="002B59DA">
      <w:pPr>
        <w:spacing w:line="360" w:lineRule="auto"/>
        <w:ind w:firstLine="567"/>
        <w:rPr>
          <w:color w:val="000000" w:themeColor="text1"/>
          <w:szCs w:val="26"/>
        </w:rPr>
      </w:pPr>
      <w:r w:rsidRPr="00F24138">
        <w:rPr>
          <w:color w:val="000000" w:themeColor="text1"/>
          <w:szCs w:val="26"/>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w:t>
      </w:r>
      <w:r w:rsidR="00E21AF1">
        <w:rPr>
          <w:color w:val="000000" w:themeColor="text1"/>
          <w:szCs w:val="26"/>
        </w:rPr>
        <w:t>кументов, указанных в подпункте</w:t>
      </w:r>
      <w:r w:rsidRPr="00F24138">
        <w:rPr>
          <w:color w:val="000000" w:themeColor="text1"/>
          <w:szCs w:val="26"/>
        </w:rPr>
        <w:t xml:space="preserve"> 9.2 пункта 9 настоящего  Регламе</w:t>
      </w:r>
      <w:r w:rsidR="00BF3333">
        <w:rPr>
          <w:color w:val="000000" w:themeColor="text1"/>
          <w:szCs w:val="26"/>
        </w:rPr>
        <w:t xml:space="preserve">нта, и прилагает их к заявлению, </w:t>
      </w:r>
      <w:r w:rsidRPr="00F24138">
        <w:rPr>
          <w:color w:val="000000" w:themeColor="text1"/>
          <w:szCs w:val="26"/>
        </w:rPr>
        <w:t>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w:t>
      </w:r>
      <w:r w:rsidR="00BF3333">
        <w:rPr>
          <w:color w:val="000000" w:themeColor="text1"/>
          <w:szCs w:val="26"/>
        </w:rPr>
        <w:t>е</w:t>
      </w:r>
      <w:r w:rsidRPr="00F24138">
        <w:rPr>
          <w:color w:val="000000" w:themeColor="text1"/>
          <w:szCs w:val="26"/>
        </w:rPr>
        <w:t xml:space="preserve"> 9.2</w:t>
      </w:r>
      <w:r w:rsidR="00BF3333">
        <w:rPr>
          <w:color w:val="000000" w:themeColor="text1"/>
          <w:szCs w:val="26"/>
        </w:rPr>
        <w:t xml:space="preserve"> </w:t>
      </w:r>
      <w:r w:rsidRPr="00F24138">
        <w:rPr>
          <w:color w:val="000000" w:themeColor="text1"/>
          <w:szCs w:val="26"/>
        </w:rPr>
        <w:t>пункта 9 настоящего  Регламента.</w:t>
      </w:r>
    </w:p>
    <w:p w:rsidR="002B59DA" w:rsidRPr="00F24138" w:rsidRDefault="002B59DA" w:rsidP="002B59DA">
      <w:pPr>
        <w:spacing w:line="360" w:lineRule="auto"/>
        <w:ind w:firstLine="567"/>
        <w:rPr>
          <w:color w:val="000000" w:themeColor="text1"/>
          <w:szCs w:val="26"/>
        </w:rPr>
      </w:pPr>
      <w:r w:rsidRPr="00F24138">
        <w:rPr>
          <w:color w:val="000000" w:themeColor="text1"/>
          <w:szCs w:val="26"/>
        </w:rPr>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w:t>
      </w:r>
      <w:r w:rsidR="00C22F60">
        <w:rPr>
          <w:color w:val="000000" w:themeColor="text1"/>
          <w:szCs w:val="26"/>
        </w:rPr>
        <w:t>е 9.2</w:t>
      </w:r>
      <w:r w:rsidR="003E6511">
        <w:rPr>
          <w:color w:val="000000" w:themeColor="text1"/>
          <w:szCs w:val="26"/>
        </w:rPr>
        <w:t xml:space="preserve"> пункта 9 настоящего </w:t>
      </w:r>
      <w:r w:rsidRPr="00F24138">
        <w:rPr>
          <w:color w:val="000000" w:themeColor="text1"/>
          <w:szCs w:val="26"/>
        </w:rPr>
        <w:t xml:space="preserve">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w:t>
      </w:r>
      <w:r w:rsidR="0066586B">
        <w:rPr>
          <w:color w:val="000000" w:themeColor="text1"/>
          <w:szCs w:val="26"/>
        </w:rPr>
        <w:t>носителе, указанным в подпункте</w:t>
      </w:r>
      <w:r w:rsidRPr="00F24138">
        <w:rPr>
          <w:color w:val="000000" w:themeColor="text1"/>
          <w:szCs w:val="26"/>
        </w:rPr>
        <w:t xml:space="preserve"> 9.2</w:t>
      </w:r>
      <w:r w:rsidR="0066586B">
        <w:rPr>
          <w:color w:val="000000" w:themeColor="text1"/>
          <w:szCs w:val="26"/>
        </w:rPr>
        <w:t xml:space="preserve"> пункта 9 </w:t>
      </w:r>
      <w:r w:rsidR="00771A2F">
        <w:rPr>
          <w:color w:val="000000" w:themeColor="text1"/>
          <w:szCs w:val="26"/>
        </w:rPr>
        <w:t xml:space="preserve">настоящего </w:t>
      </w:r>
      <w:r w:rsidRPr="00F24138">
        <w:rPr>
          <w:color w:val="000000" w:themeColor="text1"/>
          <w:szCs w:val="26"/>
        </w:rPr>
        <w:t>Регламента.</w:t>
      </w:r>
    </w:p>
    <w:p w:rsidR="002B59DA" w:rsidRPr="00F24138" w:rsidRDefault="002B59DA" w:rsidP="002B59DA">
      <w:pPr>
        <w:spacing w:line="360" w:lineRule="auto"/>
        <w:ind w:firstLine="567"/>
        <w:rPr>
          <w:color w:val="000000" w:themeColor="text1"/>
          <w:szCs w:val="26"/>
        </w:rPr>
      </w:pPr>
      <w:r w:rsidRPr="00F24138">
        <w:rPr>
          <w:color w:val="000000" w:themeColor="text1"/>
          <w:szCs w:val="26"/>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2B59DA" w:rsidRPr="00F24138" w:rsidRDefault="002B59DA" w:rsidP="002B59DA">
      <w:pPr>
        <w:spacing w:line="360" w:lineRule="auto"/>
        <w:ind w:firstLine="567"/>
        <w:rPr>
          <w:color w:val="000000" w:themeColor="text1"/>
          <w:szCs w:val="26"/>
        </w:rPr>
      </w:pPr>
      <w:r w:rsidRPr="00F24138">
        <w:rPr>
          <w:color w:val="000000" w:themeColor="text1"/>
          <w:szCs w:val="26"/>
        </w:rPr>
        <w:lastRenderedPageBreak/>
        <w:t>При обращении за предоставлением муниципальной услуги в электронной форме заявитель (уполномоченный представитель) в течение двух рабочих дней после направления заявления и документов, предусмотренных в подпунк</w:t>
      </w:r>
      <w:r w:rsidR="00674808">
        <w:rPr>
          <w:color w:val="000000" w:themeColor="text1"/>
          <w:szCs w:val="26"/>
        </w:rPr>
        <w:t>те</w:t>
      </w:r>
      <w:r w:rsidRPr="00F24138">
        <w:rPr>
          <w:color w:val="000000" w:themeColor="text1"/>
          <w:szCs w:val="26"/>
        </w:rPr>
        <w:t xml:space="preserve"> 9.2 пункта 9 настоящего Регламента, представляет специалисту Администрации, ответственному за предоставление муниципальной услуги,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подпункт</w:t>
      </w:r>
      <w:r w:rsidR="004810F7">
        <w:rPr>
          <w:color w:val="000000" w:themeColor="text1"/>
          <w:szCs w:val="26"/>
        </w:rPr>
        <w:t>е</w:t>
      </w:r>
      <w:r w:rsidRPr="00F24138">
        <w:rPr>
          <w:color w:val="000000" w:themeColor="text1"/>
          <w:szCs w:val="26"/>
        </w:rPr>
        <w:t xml:space="preserve"> 9.2</w:t>
      </w:r>
      <w:r w:rsidR="004810F7">
        <w:rPr>
          <w:color w:val="000000" w:themeColor="text1"/>
          <w:szCs w:val="26"/>
        </w:rPr>
        <w:t xml:space="preserve"> пункта 9 настоящего </w:t>
      </w:r>
      <w:r w:rsidRPr="00F24138">
        <w:rPr>
          <w:color w:val="000000" w:themeColor="text1"/>
          <w:szCs w:val="26"/>
        </w:rPr>
        <w:t>Регламента.</w:t>
      </w:r>
    </w:p>
    <w:p w:rsidR="002B59DA" w:rsidRPr="00F24138" w:rsidRDefault="002B59DA" w:rsidP="002B59DA">
      <w:pPr>
        <w:spacing w:line="360" w:lineRule="auto"/>
        <w:ind w:firstLine="567"/>
        <w:rPr>
          <w:color w:val="000000" w:themeColor="text1"/>
          <w:szCs w:val="26"/>
        </w:rPr>
      </w:pPr>
      <w:r w:rsidRPr="00F24138">
        <w:rPr>
          <w:color w:val="000000" w:themeColor="text1"/>
          <w:szCs w:val="26"/>
        </w:rPr>
        <w:t>Заявитель (уполномоченный представитель) вправе по собстве</w:t>
      </w:r>
      <w:r w:rsidR="00DE562D">
        <w:rPr>
          <w:color w:val="000000" w:themeColor="text1"/>
          <w:szCs w:val="26"/>
        </w:rPr>
        <w:t xml:space="preserve">нной инициативе в течение двух </w:t>
      </w:r>
      <w:r w:rsidRPr="00F24138">
        <w:rPr>
          <w:color w:val="000000" w:themeColor="text1"/>
          <w:szCs w:val="26"/>
        </w:rPr>
        <w:t>рабочих дней после направления заявления и документов, предусмотренных в подпункт</w:t>
      </w:r>
      <w:r w:rsidR="007F0168">
        <w:rPr>
          <w:color w:val="000000" w:themeColor="text1"/>
          <w:szCs w:val="26"/>
        </w:rPr>
        <w:t>е</w:t>
      </w:r>
      <w:r w:rsidRPr="00F24138">
        <w:rPr>
          <w:color w:val="000000" w:themeColor="text1"/>
          <w:szCs w:val="26"/>
        </w:rPr>
        <w:t xml:space="preserve"> 9.2</w:t>
      </w:r>
      <w:r w:rsidR="007F0168">
        <w:rPr>
          <w:color w:val="000000" w:themeColor="text1"/>
          <w:szCs w:val="26"/>
        </w:rPr>
        <w:t xml:space="preserve"> пункта 9 настоящего </w:t>
      </w:r>
      <w:r w:rsidRPr="00F24138">
        <w:rPr>
          <w:color w:val="000000" w:themeColor="text1"/>
          <w:szCs w:val="26"/>
        </w:rPr>
        <w:t>Регламента, представить специалисту Администрации, ответственному за предоставление муниципальной услуги,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подпункт</w:t>
      </w:r>
      <w:r w:rsidR="007F0168">
        <w:rPr>
          <w:color w:val="000000" w:themeColor="text1"/>
          <w:szCs w:val="26"/>
        </w:rPr>
        <w:t xml:space="preserve">е </w:t>
      </w:r>
      <w:r w:rsidRPr="00F24138">
        <w:rPr>
          <w:color w:val="000000" w:themeColor="text1"/>
          <w:szCs w:val="26"/>
        </w:rPr>
        <w:t>9.2 пункта 9 настоящего Регламента.</w:t>
      </w:r>
    </w:p>
    <w:p w:rsidR="002B59DA" w:rsidRPr="00F24138" w:rsidRDefault="002B59DA" w:rsidP="002B59DA">
      <w:pPr>
        <w:spacing w:line="360" w:lineRule="auto"/>
        <w:ind w:firstLine="567"/>
        <w:rPr>
          <w:color w:val="000000" w:themeColor="text1"/>
          <w:szCs w:val="26"/>
        </w:rPr>
      </w:pPr>
      <w:r w:rsidRPr="00F24138">
        <w:rPr>
          <w:color w:val="000000" w:themeColor="text1"/>
          <w:szCs w:val="26"/>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w:t>
      </w:r>
      <w:r w:rsidR="002C3402">
        <w:rPr>
          <w:color w:val="000000" w:themeColor="text1"/>
          <w:szCs w:val="26"/>
        </w:rPr>
        <w:t xml:space="preserve">ле, </w:t>
      </w:r>
      <w:r w:rsidR="00C22F60">
        <w:rPr>
          <w:color w:val="000000" w:themeColor="text1"/>
          <w:szCs w:val="26"/>
        </w:rPr>
        <w:t>предусмотренных в подпункте 9.2</w:t>
      </w:r>
      <w:r w:rsidRPr="00F24138">
        <w:rPr>
          <w:color w:val="000000" w:themeColor="text1"/>
          <w:szCs w:val="26"/>
        </w:rPr>
        <w:t xml:space="preserve"> </w:t>
      </w:r>
      <w:r w:rsidR="00771A2F">
        <w:rPr>
          <w:color w:val="000000" w:themeColor="text1"/>
          <w:szCs w:val="26"/>
        </w:rPr>
        <w:t xml:space="preserve">пункта 9 настоящего </w:t>
      </w:r>
      <w:r w:rsidRPr="00F24138">
        <w:rPr>
          <w:color w:val="000000" w:themeColor="text1"/>
          <w:szCs w:val="26"/>
        </w:rPr>
        <w:t>Регламента, предоставление оригиналов документов для сличения не требуется.</w:t>
      </w:r>
    </w:p>
    <w:p w:rsidR="002B59DA" w:rsidRPr="00F24138" w:rsidRDefault="002B59DA" w:rsidP="002B59DA">
      <w:pPr>
        <w:spacing w:line="360" w:lineRule="auto"/>
        <w:ind w:firstLine="567"/>
        <w:rPr>
          <w:color w:val="000000" w:themeColor="text1"/>
          <w:szCs w:val="26"/>
        </w:rPr>
      </w:pPr>
      <w:r w:rsidRPr="00F24138">
        <w:rPr>
          <w:color w:val="000000" w:themeColor="text1"/>
          <w:szCs w:val="26"/>
        </w:rPr>
        <w:t xml:space="preserve">После направления заявления в электронной форме заявитель (уполномоченный представитель) в личном кабинете на ЕПГУ </w:t>
      </w:r>
      <w:r w:rsidRPr="00F24138">
        <w:rPr>
          <w:color w:val="000000" w:themeColor="text1"/>
          <w:szCs w:val="26"/>
        </w:rPr>
        <w:lastRenderedPageBreak/>
        <w:t>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2B59DA" w:rsidRPr="00F24138" w:rsidRDefault="002B59DA" w:rsidP="002B59DA">
      <w:pPr>
        <w:spacing w:line="360" w:lineRule="auto"/>
        <w:ind w:firstLine="567"/>
        <w:rPr>
          <w:color w:val="000000" w:themeColor="text1"/>
          <w:szCs w:val="26"/>
        </w:rPr>
      </w:pPr>
      <w:r w:rsidRPr="00F24138">
        <w:rPr>
          <w:color w:val="000000" w:themeColor="text1"/>
          <w:szCs w:val="26"/>
        </w:rPr>
        <w:t>Независимо от формы подачи заявления результат муниципальной услуги может быть получен заявителем в форме:</w:t>
      </w:r>
    </w:p>
    <w:p w:rsidR="002B59DA" w:rsidRPr="00F24138" w:rsidRDefault="002B59DA" w:rsidP="002B59DA">
      <w:pPr>
        <w:spacing w:line="360" w:lineRule="auto"/>
        <w:rPr>
          <w:color w:val="000000" w:themeColor="text1"/>
          <w:szCs w:val="26"/>
        </w:rPr>
      </w:pPr>
      <w:r w:rsidRPr="00F24138">
        <w:rPr>
          <w:color w:val="000000" w:themeColor="text1"/>
          <w:szCs w:val="26"/>
        </w:rPr>
        <w:t>- документа на бумажном носителе по почтовому адресу, указанному в заявлении;</w:t>
      </w:r>
    </w:p>
    <w:p w:rsidR="002B59DA" w:rsidRPr="00F24138" w:rsidRDefault="002B59DA" w:rsidP="002B59DA">
      <w:pPr>
        <w:spacing w:line="360" w:lineRule="auto"/>
        <w:rPr>
          <w:color w:val="000000" w:themeColor="text1"/>
          <w:szCs w:val="26"/>
        </w:rPr>
      </w:pPr>
      <w:r w:rsidRPr="00F24138">
        <w:rPr>
          <w:color w:val="000000" w:themeColor="text1"/>
          <w:szCs w:val="26"/>
        </w:rPr>
        <w:t>- документа на бумажном носителе лично в Управлении.</w:t>
      </w:r>
    </w:p>
    <w:p w:rsidR="000B3B53" w:rsidRDefault="002B59DA" w:rsidP="002B59DA">
      <w:pPr>
        <w:spacing w:line="360" w:lineRule="auto"/>
        <w:ind w:firstLine="567"/>
        <w:rPr>
          <w:color w:val="000000" w:themeColor="text1"/>
          <w:szCs w:val="26"/>
        </w:rPr>
      </w:pPr>
      <w:r w:rsidRPr="00F24138">
        <w:rPr>
          <w:color w:val="000000" w:themeColor="text1"/>
          <w:szCs w:val="26"/>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rsidR="00D64850" w:rsidRDefault="000B3B53" w:rsidP="002B59DA">
      <w:pPr>
        <w:spacing w:line="360" w:lineRule="auto"/>
        <w:ind w:firstLine="567"/>
        <w:rPr>
          <w:color w:val="000000" w:themeColor="text1"/>
          <w:szCs w:val="26"/>
        </w:rPr>
      </w:pPr>
      <w:r>
        <w:rPr>
          <w:color w:val="000000" w:themeColor="text1"/>
          <w:szCs w:val="26"/>
        </w:rPr>
        <w:t>Заявитель вправе предварительно записаться через ЕПГУ для получения результата предоставления муниципальной услуги в МФЦ (при наличии технической возможности)</w:t>
      </w:r>
      <w:r w:rsidR="007C72B6">
        <w:rPr>
          <w:color w:val="000000" w:themeColor="text1"/>
          <w:szCs w:val="26"/>
        </w:rPr>
        <w:t>.</w:t>
      </w:r>
    </w:p>
    <w:p w:rsidR="00A323A0" w:rsidRDefault="00D64850" w:rsidP="002B59DA">
      <w:pPr>
        <w:spacing w:line="360" w:lineRule="auto"/>
        <w:ind w:firstLine="567"/>
        <w:rPr>
          <w:color w:val="000000" w:themeColor="text1"/>
          <w:szCs w:val="26"/>
        </w:rPr>
      </w:pPr>
      <w:r>
        <w:rPr>
          <w:color w:val="000000" w:themeColor="text1"/>
          <w:szCs w:val="26"/>
        </w:rPr>
        <w:t xml:space="preserve">Заявитель вправе получить электронный результат предоставления муниципальной услуги, в </w:t>
      </w:r>
      <w:proofErr w:type="spellStart"/>
      <w:r>
        <w:rPr>
          <w:color w:val="000000" w:themeColor="text1"/>
          <w:szCs w:val="26"/>
        </w:rPr>
        <w:t>т.ч</w:t>
      </w:r>
      <w:proofErr w:type="spellEnd"/>
      <w:r>
        <w:rPr>
          <w:color w:val="000000" w:themeColor="text1"/>
          <w:szCs w:val="26"/>
        </w:rPr>
        <w:t>. по реестровой модели (при наличии технической возможности).</w:t>
      </w:r>
    </w:p>
    <w:p w:rsidR="00F13329" w:rsidRDefault="00A323A0" w:rsidP="002B59DA">
      <w:pPr>
        <w:spacing w:line="360" w:lineRule="auto"/>
        <w:ind w:firstLine="567"/>
        <w:rPr>
          <w:szCs w:val="26"/>
        </w:rPr>
      </w:pPr>
      <w:r>
        <w:rPr>
          <w:color w:val="000000" w:themeColor="text1"/>
          <w:szCs w:val="26"/>
        </w:rPr>
        <w:t>Заявитель может получить выписки из электронного реестра разрешений (при наличии технической возможности).</w:t>
      </w:r>
      <w:r w:rsidR="00F13329" w:rsidRPr="00F24138">
        <w:rPr>
          <w:szCs w:val="26"/>
        </w:rPr>
        <w:t>»</w:t>
      </w:r>
      <w:r w:rsidR="00771A2F">
        <w:rPr>
          <w:szCs w:val="26"/>
        </w:rPr>
        <w:t>;</w:t>
      </w:r>
    </w:p>
    <w:p w:rsidR="007669A8" w:rsidRDefault="007669A8" w:rsidP="005575DD">
      <w:pPr>
        <w:pStyle w:val="ab"/>
        <w:numPr>
          <w:ilvl w:val="1"/>
          <w:numId w:val="3"/>
        </w:numPr>
        <w:spacing w:after="0" w:line="360" w:lineRule="auto"/>
        <w:ind w:left="0" w:firstLine="106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дополнить подпункт 5 раздела 19.3 </w:t>
      </w:r>
      <w:r w:rsidR="00E0699C">
        <w:rPr>
          <w:rFonts w:ascii="Times New Roman" w:hAnsi="Times New Roman"/>
          <w:color w:val="000000" w:themeColor="text1"/>
          <w:sz w:val="26"/>
          <w:szCs w:val="26"/>
        </w:rPr>
        <w:t>предложением следующего содержания</w:t>
      </w:r>
      <w:r>
        <w:rPr>
          <w:rFonts w:ascii="Times New Roman" w:hAnsi="Times New Roman"/>
          <w:color w:val="000000" w:themeColor="text1"/>
          <w:sz w:val="26"/>
          <w:szCs w:val="26"/>
        </w:rPr>
        <w:t>:</w:t>
      </w:r>
    </w:p>
    <w:p w:rsidR="007669A8" w:rsidRPr="007669A8" w:rsidRDefault="007669A8" w:rsidP="005575DD">
      <w:pPr>
        <w:spacing w:line="360" w:lineRule="auto"/>
        <w:rPr>
          <w:color w:val="000000" w:themeColor="text1"/>
          <w:szCs w:val="26"/>
        </w:rPr>
      </w:pPr>
      <w:r>
        <w:rPr>
          <w:color w:val="000000" w:themeColor="text1"/>
          <w:szCs w:val="26"/>
        </w:rPr>
        <w:lastRenderedPageBreak/>
        <w:t>«Не подлежат сканированию и передаются на бумажных носителях в Администрацию доку</w:t>
      </w:r>
      <w:r w:rsidR="00DE2E5A">
        <w:rPr>
          <w:color w:val="000000" w:themeColor="text1"/>
          <w:szCs w:val="26"/>
        </w:rPr>
        <w:t>менты, размер которых превышает</w:t>
      </w:r>
      <w:r>
        <w:rPr>
          <w:color w:val="000000" w:themeColor="text1"/>
          <w:szCs w:val="26"/>
        </w:rPr>
        <w:t xml:space="preserve"> размер листа формата</w:t>
      </w:r>
      <w:r w:rsidR="00DE2E5A">
        <w:rPr>
          <w:color w:val="000000" w:themeColor="text1"/>
          <w:szCs w:val="26"/>
        </w:rPr>
        <w:t xml:space="preserve"> А4.</w:t>
      </w:r>
      <w:r>
        <w:rPr>
          <w:color w:val="000000" w:themeColor="text1"/>
          <w:szCs w:val="26"/>
        </w:rPr>
        <w:t>»</w:t>
      </w:r>
      <w:r w:rsidR="00DE2E5A">
        <w:rPr>
          <w:color w:val="000000" w:themeColor="text1"/>
          <w:szCs w:val="26"/>
        </w:rPr>
        <w:t>;</w:t>
      </w:r>
    </w:p>
    <w:p w:rsidR="00771A2F" w:rsidRDefault="00084668" w:rsidP="00771A2F">
      <w:pPr>
        <w:pStyle w:val="ab"/>
        <w:numPr>
          <w:ilvl w:val="1"/>
          <w:numId w:val="3"/>
        </w:numPr>
        <w:spacing w:line="360" w:lineRule="auto"/>
        <w:rPr>
          <w:rFonts w:ascii="Times New Roman" w:hAnsi="Times New Roman"/>
          <w:color w:val="000000" w:themeColor="text1"/>
          <w:sz w:val="26"/>
          <w:szCs w:val="26"/>
        </w:rPr>
      </w:pPr>
      <w:r w:rsidRPr="00084668">
        <w:rPr>
          <w:rFonts w:ascii="Times New Roman" w:hAnsi="Times New Roman"/>
          <w:color w:val="000000" w:themeColor="text1"/>
          <w:sz w:val="26"/>
          <w:szCs w:val="26"/>
        </w:rPr>
        <w:t xml:space="preserve">исключить </w:t>
      </w:r>
      <w:r w:rsidR="00677627">
        <w:rPr>
          <w:rFonts w:ascii="Times New Roman" w:hAnsi="Times New Roman"/>
          <w:color w:val="000000" w:themeColor="text1"/>
          <w:sz w:val="26"/>
          <w:szCs w:val="26"/>
        </w:rPr>
        <w:t>пункт 19.5</w:t>
      </w:r>
      <w:r w:rsidR="00CB6B1C">
        <w:rPr>
          <w:rFonts w:ascii="Times New Roman" w:hAnsi="Times New Roman"/>
          <w:color w:val="000000" w:themeColor="text1"/>
          <w:sz w:val="26"/>
          <w:szCs w:val="26"/>
        </w:rPr>
        <w:t xml:space="preserve"> раздела 19;</w:t>
      </w:r>
    </w:p>
    <w:p w:rsidR="00CB6B1C" w:rsidRDefault="00FA71F0" w:rsidP="00CB6B1C">
      <w:pPr>
        <w:pStyle w:val="ab"/>
        <w:numPr>
          <w:ilvl w:val="1"/>
          <w:numId w:val="3"/>
        </w:numPr>
        <w:spacing w:after="0" w:line="360" w:lineRule="auto"/>
        <w:rPr>
          <w:rFonts w:ascii="Times New Roman" w:hAnsi="Times New Roman"/>
          <w:color w:val="000000" w:themeColor="text1"/>
          <w:sz w:val="26"/>
          <w:szCs w:val="26"/>
        </w:rPr>
      </w:pPr>
      <w:r>
        <w:rPr>
          <w:rFonts w:ascii="Times New Roman" w:hAnsi="Times New Roman"/>
          <w:color w:val="000000" w:themeColor="text1"/>
          <w:sz w:val="26"/>
          <w:szCs w:val="26"/>
        </w:rPr>
        <w:t xml:space="preserve">изложить </w:t>
      </w:r>
      <w:r w:rsidR="00CB6B1C">
        <w:rPr>
          <w:rFonts w:ascii="Times New Roman" w:hAnsi="Times New Roman"/>
          <w:color w:val="000000" w:themeColor="text1"/>
          <w:sz w:val="26"/>
          <w:szCs w:val="26"/>
        </w:rPr>
        <w:t>раздел 20 в следующей редакции</w:t>
      </w:r>
      <w:r w:rsidR="00140A64">
        <w:rPr>
          <w:rFonts w:ascii="Times New Roman" w:hAnsi="Times New Roman"/>
          <w:color w:val="000000" w:themeColor="text1"/>
          <w:sz w:val="26"/>
          <w:szCs w:val="26"/>
        </w:rPr>
        <w:t>:</w:t>
      </w:r>
    </w:p>
    <w:p w:rsidR="00CB6B1C" w:rsidRDefault="00CB6B1C" w:rsidP="00A84931">
      <w:pPr>
        <w:outlineLvl w:val="1"/>
        <w:rPr>
          <w:b/>
          <w:szCs w:val="26"/>
        </w:rPr>
      </w:pPr>
      <w:r w:rsidRPr="00952802">
        <w:rPr>
          <w:color w:val="000000" w:themeColor="text1"/>
          <w:szCs w:val="26"/>
        </w:rPr>
        <w:t>«</w:t>
      </w:r>
      <w:r w:rsidRPr="00952802">
        <w:rPr>
          <w:b/>
          <w:szCs w:val="26"/>
        </w:rPr>
        <w:t>20. Порядок осуществления контроля за исполнением настоящего Регламента</w:t>
      </w:r>
    </w:p>
    <w:p w:rsidR="00977E5F" w:rsidRDefault="00977E5F" w:rsidP="00A84931">
      <w:pPr>
        <w:outlineLvl w:val="1"/>
        <w:rPr>
          <w:b/>
          <w:szCs w:val="26"/>
        </w:rPr>
      </w:pPr>
    </w:p>
    <w:p w:rsidR="00CB6B1C" w:rsidRPr="00952802" w:rsidRDefault="00CB6B1C" w:rsidP="00CB6B1C">
      <w:pPr>
        <w:tabs>
          <w:tab w:val="left" w:pos="720"/>
          <w:tab w:val="left" w:pos="810"/>
          <w:tab w:val="left" w:pos="1350"/>
        </w:tabs>
        <w:spacing w:line="360" w:lineRule="auto"/>
        <w:contextualSpacing/>
        <w:rPr>
          <w:spacing w:val="-2"/>
          <w:szCs w:val="26"/>
        </w:rPr>
      </w:pPr>
      <w:r w:rsidRPr="00952802">
        <w:rPr>
          <w:szCs w:val="26"/>
        </w:rPr>
        <w:t>20.1.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CB6B1C" w:rsidRPr="00952802" w:rsidRDefault="00CB6B1C" w:rsidP="00CB6B1C">
      <w:pPr>
        <w:pStyle w:val="ConsPlusNormal0"/>
        <w:spacing w:line="360" w:lineRule="auto"/>
        <w:ind w:firstLine="709"/>
        <w:jc w:val="both"/>
        <w:rPr>
          <w:sz w:val="26"/>
          <w:szCs w:val="26"/>
        </w:rPr>
      </w:pPr>
      <w:r w:rsidRPr="00952802">
        <w:rPr>
          <w:sz w:val="26"/>
          <w:szCs w:val="26"/>
        </w:rPr>
        <w:t>20.2. Проверки полноты и качества предоставления муниципальной услуги могут быть плановыми и внеплановыми.</w:t>
      </w:r>
    </w:p>
    <w:p w:rsidR="00CB6B1C" w:rsidRPr="00952802" w:rsidRDefault="00CB6B1C" w:rsidP="00CB6B1C">
      <w:pPr>
        <w:pStyle w:val="ConsPlusNormal0"/>
        <w:spacing w:line="360" w:lineRule="auto"/>
        <w:ind w:firstLine="709"/>
        <w:jc w:val="both"/>
        <w:rPr>
          <w:sz w:val="26"/>
          <w:szCs w:val="26"/>
        </w:rPr>
      </w:pPr>
      <w:r w:rsidRPr="00952802">
        <w:rPr>
          <w:sz w:val="26"/>
          <w:szCs w:val="26"/>
        </w:rPr>
        <w:t>Периодичность осуществления плановых проверок устанавливается главой муниципального образования (иным уполномоченным лицом).</w:t>
      </w:r>
    </w:p>
    <w:p w:rsidR="00CB6B1C" w:rsidRPr="00952802" w:rsidRDefault="00CB6B1C" w:rsidP="00CB6B1C">
      <w:pPr>
        <w:pStyle w:val="ConsPlusNormal0"/>
        <w:spacing w:line="360" w:lineRule="auto"/>
        <w:ind w:firstLine="709"/>
        <w:jc w:val="both"/>
        <w:rPr>
          <w:sz w:val="26"/>
          <w:szCs w:val="26"/>
        </w:rPr>
      </w:pPr>
      <w:r w:rsidRPr="00952802">
        <w:rPr>
          <w:sz w:val="26"/>
          <w:szCs w:val="26"/>
        </w:rP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CB6B1C" w:rsidRPr="00952802" w:rsidRDefault="00CB6B1C" w:rsidP="00CB6B1C">
      <w:pPr>
        <w:spacing w:line="360" w:lineRule="auto"/>
        <w:rPr>
          <w:szCs w:val="26"/>
        </w:rPr>
      </w:pPr>
      <w:r w:rsidRPr="00952802">
        <w:rPr>
          <w:szCs w:val="26"/>
        </w:rPr>
        <w:lastRenderedPageBreak/>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CB6B1C" w:rsidRPr="00952802" w:rsidRDefault="00CB6B1C" w:rsidP="00CB6B1C">
      <w:pPr>
        <w:spacing w:line="360" w:lineRule="auto"/>
        <w:rPr>
          <w:szCs w:val="26"/>
        </w:rPr>
      </w:pPr>
      <w:r w:rsidRPr="00952802">
        <w:rPr>
          <w:szCs w:val="26"/>
        </w:rPr>
        <w:t xml:space="preserve">20.3. Руководитель подразделения МФЦ осуществляет контроль за: </w:t>
      </w:r>
    </w:p>
    <w:p w:rsidR="00CB6B1C" w:rsidRPr="00952802" w:rsidRDefault="00CB6B1C" w:rsidP="00CB6B1C">
      <w:pPr>
        <w:spacing w:line="360" w:lineRule="auto"/>
        <w:rPr>
          <w:szCs w:val="26"/>
        </w:rPr>
      </w:pPr>
      <w:r w:rsidRPr="00952802">
        <w:rPr>
          <w:szCs w:val="26"/>
        </w:rPr>
        <w:t>- надлежащим исполнением настоящего Административного регламента сотрудниками подразделения МФЦ;</w:t>
      </w:r>
    </w:p>
    <w:p w:rsidR="00CB6B1C" w:rsidRPr="00952802" w:rsidRDefault="00CB6B1C" w:rsidP="00CB6B1C">
      <w:pPr>
        <w:spacing w:line="360" w:lineRule="auto"/>
        <w:rPr>
          <w:szCs w:val="26"/>
        </w:rPr>
      </w:pPr>
      <w:r w:rsidRPr="00952802">
        <w:rPr>
          <w:szCs w:val="26"/>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CB6B1C" w:rsidRPr="00952802" w:rsidRDefault="00CB6B1C" w:rsidP="00CB6B1C">
      <w:pPr>
        <w:spacing w:line="360" w:lineRule="auto"/>
        <w:rPr>
          <w:szCs w:val="26"/>
        </w:rPr>
      </w:pPr>
      <w:r w:rsidRPr="00952802">
        <w:rPr>
          <w:szCs w:val="26"/>
        </w:rPr>
        <w:t>- своевременностью и полнотой передачи в орган местного самоуправления Приморского края принятых от заявителя документов;</w:t>
      </w:r>
    </w:p>
    <w:p w:rsidR="00CB6B1C" w:rsidRPr="00952802" w:rsidRDefault="00CB6B1C" w:rsidP="00CB6B1C">
      <w:pPr>
        <w:spacing w:line="360" w:lineRule="auto"/>
        <w:rPr>
          <w:szCs w:val="26"/>
        </w:rPr>
      </w:pPr>
      <w:r w:rsidRPr="00952802">
        <w:rPr>
          <w:szCs w:val="26"/>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CB6B1C" w:rsidRPr="00952802" w:rsidRDefault="00CB6B1C" w:rsidP="00CB6B1C">
      <w:pPr>
        <w:spacing w:line="360" w:lineRule="auto"/>
        <w:rPr>
          <w:szCs w:val="26"/>
        </w:rPr>
      </w:pPr>
      <w:r w:rsidRPr="00952802">
        <w:rPr>
          <w:szCs w:val="26"/>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CB6B1C" w:rsidRPr="00952802" w:rsidRDefault="00CB6B1C" w:rsidP="00CB6B1C">
      <w:pPr>
        <w:spacing w:line="360" w:lineRule="auto"/>
        <w:rPr>
          <w:szCs w:val="26"/>
        </w:rPr>
      </w:pPr>
      <w:r w:rsidRPr="00952802">
        <w:rPr>
          <w:szCs w:val="26"/>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w:t>
      </w:r>
      <w:r w:rsidRPr="00952802">
        <w:rPr>
          <w:szCs w:val="26"/>
        </w:rPr>
        <w:lastRenderedPageBreak/>
        <w:t xml:space="preserve">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CB6B1C" w:rsidRPr="00952802" w:rsidRDefault="00CB6B1C" w:rsidP="00CB6B1C">
      <w:pPr>
        <w:spacing w:line="360" w:lineRule="auto"/>
        <w:outlineLvl w:val="1"/>
        <w:rPr>
          <w:szCs w:val="26"/>
        </w:rPr>
      </w:pPr>
      <w:r w:rsidRPr="00952802">
        <w:rPr>
          <w:szCs w:val="26"/>
        </w:rPr>
        <w:t>20.4.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F605E1" w:rsidRPr="00F605E1" w:rsidRDefault="00CB6B1C" w:rsidP="00A961C5">
      <w:pPr>
        <w:spacing w:line="360" w:lineRule="auto"/>
        <w:outlineLvl w:val="1"/>
        <w:rPr>
          <w:szCs w:val="26"/>
        </w:rPr>
      </w:pPr>
      <w:r w:rsidRPr="00952802">
        <w:rPr>
          <w:szCs w:val="26"/>
        </w:rPr>
        <w:t xml:space="preserve">Предложения и замечания предоставляются непосредственно должностным лицам Администрации и регистрируются в Администрации по адресу: Приморский край, </w:t>
      </w:r>
      <w:proofErr w:type="spellStart"/>
      <w:r w:rsidRPr="00952802">
        <w:rPr>
          <w:szCs w:val="26"/>
        </w:rPr>
        <w:t>г.Арсеньев</w:t>
      </w:r>
      <w:proofErr w:type="spellEnd"/>
      <w:r w:rsidRPr="00952802">
        <w:rPr>
          <w:szCs w:val="26"/>
        </w:rPr>
        <w:t xml:space="preserve">, ул. Ленинская, д.8, кабинет № 217, в течение 1 рабочего дня со дня поступления </w:t>
      </w:r>
      <w:r w:rsidRPr="00A961C5">
        <w:rPr>
          <w:szCs w:val="26"/>
        </w:rPr>
        <w:t xml:space="preserve">предложения и замечания, либо с использованием средств телефонной и почтовой связи, а также на Интернет сайт: </w:t>
      </w:r>
      <w:r w:rsidR="00F605E1" w:rsidRPr="00F605E1">
        <w:rPr>
          <w:szCs w:val="26"/>
        </w:rPr>
        <w:fldChar w:fldCharType="begin"/>
      </w:r>
      <w:r w:rsidR="00F605E1" w:rsidRPr="00F605E1">
        <w:rPr>
          <w:szCs w:val="26"/>
        </w:rPr>
        <w:instrText xml:space="preserve"> HYPERLINK "http://ars.town. </w:instrText>
      </w:r>
    </w:p>
    <w:p w:rsidR="00F605E1" w:rsidRPr="00F605E1" w:rsidRDefault="00F605E1" w:rsidP="00A961C5">
      <w:pPr>
        <w:pStyle w:val="ConsPlusTitle"/>
        <w:spacing w:line="360" w:lineRule="auto"/>
        <w:ind w:firstLine="709"/>
        <w:jc w:val="both"/>
        <w:outlineLvl w:val="2"/>
        <w:rPr>
          <w:rFonts w:ascii="Times New Roman" w:eastAsiaTheme="minorHAnsi" w:hAnsi="Times New Roman" w:cs="Times New Roman"/>
          <w:b w:val="0"/>
          <w:bCs w:val="0"/>
          <w:sz w:val="26"/>
          <w:szCs w:val="26"/>
          <w:lang w:eastAsia="en-US"/>
        </w:rPr>
      </w:pPr>
      <w:r w:rsidRPr="00F605E1">
        <w:rPr>
          <w:rFonts w:ascii="Times New Roman" w:hAnsi="Times New Roman" w:cs="Times New Roman"/>
          <w:b w:val="0"/>
          <w:bCs w:val="0"/>
          <w:sz w:val="26"/>
          <w:szCs w:val="26"/>
        </w:rPr>
        <w:instrText>20.5. О</w:instrText>
      </w:r>
      <w:r w:rsidRPr="00F605E1">
        <w:rPr>
          <w:rFonts w:ascii="Times New Roman" w:eastAsiaTheme="minorHAnsi" w:hAnsi="Times New Roman" w:cs="Times New Roman"/>
          <w:b w:val="0"/>
          <w:bCs w:val="0"/>
          <w:sz w:val="26"/>
          <w:szCs w:val="26"/>
          <w:lang w:eastAsia="en-US"/>
        </w:rPr>
        <w:instrText>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instrText>
      </w:r>
    </w:p>
    <w:p w:rsidR="00F605E1" w:rsidRPr="00F605E1" w:rsidRDefault="00F605E1" w:rsidP="00A961C5">
      <w:pPr>
        <w:spacing w:line="360" w:lineRule="auto"/>
        <w:rPr>
          <w:szCs w:val="26"/>
        </w:rPr>
      </w:pPr>
      <w:r w:rsidRPr="00F605E1">
        <w:rPr>
          <w:szCs w:val="26"/>
        </w:rPr>
        <w:instrText>20.5.1.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instrText>
      </w:r>
    </w:p>
    <w:p w:rsidR="00F605E1" w:rsidRPr="00F605E1" w:rsidRDefault="00F605E1" w:rsidP="00A961C5">
      <w:pPr>
        <w:spacing w:line="360" w:lineRule="auto"/>
        <w:outlineLvl w:val="1"/>
        <w:rPr>
          <w:rStyle w:val="ae"/>
          <w:color w:val="auto"/>
          <w:szCs w:val="26"/>
          <w:u w:val="none"/>
        </w:rPr>
      </w:pPr>
      <w:r w:rsidRPr="00F605E1">
        <w:rPr>
          <w:szCs w:val="26"/>
        </w:rPr>
        <w:instrText xml:space="preserve">20.5.2.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 </w:instrText>
      </w:r>
      <w:r w:rsidRPr="00F605E1">
        <w:rPr>
          <w:szCs w:val="26"/>
        </w:rPr>
        <w:fldChar w:fldCharType="separate"/>
      </w:r>
      <w:r w:rsidRPr="00F605E1">
        <w:rPr>
          <w:rStyle w:val="ae"/>
          <w:color w:val="auto"/>
          <w:szCs w:val="26"/>
          <w:u w:val="none"/>
        </w:rPr>
        <w:t xml:space="preserve">http://ars.town. </w:t>
      </w:r>
    </w:p>
    <w:p w:rsidR="00F605E1" w:rsidRPr="00F605E1" w:rsidRDefault="00F605E1" w:rsidP="00A961C5">
      <w:pPr>
        <w:pStyle w:val="ConsPlusTitle"/>
        <w:spacing w:line="360" w:lineRule="auto"/>
        <w:ind w:firstLine="709"/>
        <w:jc w:val="both"/>
        <w:outlineLvl w:val="2"/>
        <w:rPr>
          <w:rStyle w:val="ae"/>
          <w:rFonts w:ascii="Times New Roman" w:eastAsiaTheme="minorHAnsi" w:hAnsi="Times New Roman" w:cs="Times New Roman"/>
          <w:b w:val="0"/>
          <w:bCs w:val="0"/>
          <w:color w:val="auto"/>
          <w:sz w:val="26"/>
          <w:szCs w:val="26"/>
          <w:u w:val="none"/>
          <w:lang w:eastAsia="en-US"/>
        </w:rPr>
      </w:pPr>
      <w:r w:rsidRPr="00F605E1">
        <w:rPr>
          <w:rStyle w:val="ae"/>
          <w:rFonts w:ascii="Times New Roman" w:hAnsi="Times New Roman" w:cs="Times New Roman"/>
          <w:b w:val="0"/>
          <w:bCs w:val="0"/>
          <w:color w:val="auto"/>
          <w:sz w:val="26"/>
          <w:szCs w:val="26"/>
          <w:u w:val="none"/>
        </w:rPr>
        <w:t>20.5. О</w:t>
      </w:r>
      <w:r w:rsidRPr="00F605E1">
        <w:rPr>
          <w:rStyle w:val="ae"/>
          <w:rFonts w:ascii="Times New Roman" w:eastAsiaTheme="minorHAnsi" w:hAnsi="Times New Roman" w:cs="Times New Roman"/>
          <w:b w:val="0"/>
          <w:bCs w:val="0"/>
          <w:color w:val="auto"/>
          <w:sz w:val="26"/>
          <w:szCs w:val="26"/>
          <w:u w:val="none"/>
          <w:lang w:eastAsia="en-US"/>
        </w:rPr>
        <w:t>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605E1" w:rsidRPr="00F605E1" w:rsidRDefault="00F605E1" w:rsidP="00A961C5">
      <w:pPr>
        <w:spacing w:line="360" w:lineRule="auto"/>
        <w:rPr>
          <w:rStyle w:val="ae"/>
          <w:color w:val="auto"/>
          <w:szCs w:val="26"/>
          <w:u w:val="none"/>
        </w:rPr>
      </w:pPr>
      <w:r w:rsidRPr="00F605E1">
        <w:rPr>
          <w:rStyle w:val="ae"/>
          <w:color w:val="auto"/>
          <w:szCs w:val="26"/>
          <w:u w:val="none"/>
        </w:rPr>
        <w:t>20.5.1.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CB6B1C" w:rsidRDefault="00F605E1" w:rsidP="00F262CA">
      <w:pPr>
        <w:spacing w:line="360" w:lineRule="auto"/>
        <w:rPr>
          <w:szCs w:val="26"/>
        </w:rPr>
      </w:pPr>
      <w:r w:rsidRPr="00F605E1">
        <w:rPr>
          <w:rStyle w:val="ae"/>
          <w:color w:val="auto"/>
          <w:szCs w:val="26"/>
          <w:u w:val="none"/>
        </w:rPr>
        <w:t>20.5.2.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r w:rsidRPr="00F605E1">
        <w:rPr>
          <w:szCs w:val="26"/>
        </w:rPr>
        <w:fldChar w:fldCharType="end"/>
      </w:r>
      <w:r w:rsidR="00CB6B1C" w:rsidRPr="00F605E1">
        <w:rPr>
          <w:szCs w:val="26"/>
        </w:rPr>
        <w:t>;</w:t>
      </w:r>
    </w:p>
    <w:p w:rsidR="00140A64" w:rsidRDefault="0090719B" w:rsidP="00140A64">
      <w:pPr>
        <w:pStyle w:val="ab"/>
        <w:numPr>
          <w:ilvl w:val="1"/>
          <w:numId w:val="3"/>
        </w:numPr>
        <w:spacing w:after="0" w:line="360" w:lineRule="auto"/>
        <w:rPr>
          <w:rFonts w:ascii="Times New Roman" w:hAnsi="Times New Roman"/>
          <w:color w:val="000000" w:themeColor="text1"/>
          <w:sz w:val="26"/>
          <w:szCs w:val="26"/>
        </w:rPr>
      </w:pPr>
      <w:r>
        <w:rPr>
          <w:rFonts w:ascii="Times New Roman" w:hAnsi="Times New Roman"/>
          <w:color w:val="000000" w:themeColor="text1"/>
          <w:sz w:val="26"/>
          <w:szCs w:val="26"/>
        </w:rPr>
        <w:lastRenderedPageBreak/>
        <w:t xml:space="preserve">изложить </w:t>
      </w:r>
      <w:r w:rsidR="00117A50">
        <w:rPr>
          <w:rFonts w:ascii="Times New Roman" w:hAnsi="Times New Roman"/>
          <w:color w:val="000000" w:themeColor="text1"/>
          <w:sz w:val="26"/>
          <w:szCs w:val="26"/>
        </w:rPr>
        <w:t>г</w:t>
      </w:r>
      <w:r w:rsidR="00FB3A5B">
        <w:rPr>
          <w:rFonts w:ascii="Times New Roman" w:hAnsi="Times New Roman"/>
          <w:color w:val="000000" w:themeColor="text1"/>
          <w:sz w:val="26"/>
          <w:szCs w:val="26"/>
        </w:rPr>
        <w:t>лаву</w:t>
      </w:r>
      <w:r w:rsidR="00140A64">
        <w:rPr>
          <w:rFonts w:ascii="Times New Roman" w:hAnsi="Times New Roman"/>
          <w:color w:val="000000" w:themeColor="text1"/>
          <w:sz w:val="26"/>
          <w:szCs w:val="26"/>
        </w:rPr>
        <w:t xml:space="preserve"> </w:t>
      </w:r>
      <w:r w:rsidR="00140A64">
        <w:rPr>
          <w:rFonts w:ascii="Times New Roman" w:hAnsi="Times New Roman"/>
          <w:color w:val="000000" w:themeColor="text1"/>
          <w:sz w:val="26"/>
          <w:szCs w:val="26"/>
          <w:lang w:val="en-US"/>
        </w:rPr>
        <w:t>V</w:t>
      </w:r>
      <w:r w:rsidR="00644CF5">
        <w:rPr>
          <w:rFonts w:ascii="Times New Roman" w:hAnsi="Times New Roman"/>
          <w:color w:val="000000" w:themeColor="text1"/>
          <w:sz w:val="26"/>
          <w:szCs w:val="26"/>
        </w:rPr>
        <w:t xml:space="preserve"> </w:t>
      </w:r>
      <w:r w:rsidR="00FB3A5B">
        <w:rPr>
          <w:rFonts w:ascii="Times New Roman" w:hAnsi="Times New Roman"/>
          <w:color w:val="000000" w:themeColor="text1"/>
          <w:sz w:val="26"/>
          <w:szCs w:val="26"/>
        </w:rPr>
        <w:t>в следующей редакции:</w:t>
      </w:r>
    </w:p>
    <w:p w:rsidR="00117A50" w:rsidRDefault="00117A50" w:rsidP="00DD5511">
      <w:pPr>
        <w:autoSpaceDE w:val="0"/>
        <w:autoSpaceDN w:val="0"/>
        <w:adjustRightInd w:val="0"/>
        <w:rPr>
          <w:color w:val="000000" w:themeColor="text1"/>
          <w:szCs w:val="26"/>
        </w:rPr>
      </w:pPr>
      <w:r>
        <w:rPr>
          <w:color w:val="000000" w:themeColor="text1"/>
          <w:szCs w:val="26"/>
        </w:rPr>
        <w:t>«</w:t>
      </w:r>
      <w:r>
        <w:rPr>
          <w:sz w:val="24"/>
          <w:szCs w:val="24"/>
          <w:lang w:val="en-US"/>
        </w:rPr>
        <w:t>V</w:t>
      </w:r>
      <w:r>
        <w:rPr>
          <w:sz w:val="24"/>
          <w:szCs w:val="24"/>
        </w:rPr>
        <w:t xml:space="preserve">. </w:t>
      </w:r>
      <w:r w:rsidRPr="00E43A18">
        <w:rPr>
          <w:sz w:val="24"/>
          <w:szCs w:val="24"/>
        </w:rPr>
        <w:t>ДОСУДЕБНОЕ (ВНЕСУДЕБНОЕ) ОБЖАЛОВАНИЕ ЗАЯВИТЕЛЕМ РЕШЕНИЙ И ДЕЙСТВИЙ (БЕЗДЕЙСТВИЯ) АДМИНИСТРАЦИИ, МФЦ, А ТАКЖЕ ИХ ДОЛЖНОСТНЫХ ЛИЦ, МУНИЦИПАЛЬНЫХ СЛУЖАЩИХ</w:t>
      </w:r>
      <w:r>
        <w:rPr>
          <w:color w:val="000000" w:themeColor="text1"/>
          <w:szCs w:val="26"/>
        </w:rPr>
        <w:t>»</w:t>
      </w:r>
    </w:p>
    <w:p w:rsidR="00101960" w:rsidRPr="00D831D8" w:rsidRDefault="00101960" w:rsidP="00DD5511">
      <w:pPr>
        <w:autoSpaceDE w:val="0"/>
        <w:autoSpaceDN w:val="0"/>
        <w:adjustRightInd w:val="0"/>
        <w:rPr>
          <w:sz w:val="24"/>
          <w:szCs w:val="24"/>
        </w:rPr>
      </w:pPr>
    </w:p>
    <w:p w:rsidR="00644CF5" w:rsidRDefault="00644CF5" w:rsidP="00117A50">
      <w:pPr>
        <w:rPr>
          <w:b/>
          <w:szCs w:val="26"/>
        </w:rPr>
      </w:pPr>
      <w:r w:rsidRPr="00644CF5">
        <w:rPr>
          <w:b/>
          <w:szCs w:val="26"/>
        </w:rPr>
        <w:t>2</w:t>
      </w:r>
      <w:r>
        <w:rPr>
          <w:b/>
          <w:szCs w:val="26"/>
        </w:rPr>
        <w:t>1</w:t>
      </w:r>
      <w:r w:rsidRPr="00644CF5">
        <w:rPr>
          <w:b/>
          <w:szCs w:val="26"/>
        </w:rPr>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6B6A02" w:rsidRPr="00644CF5" w:rsidRDefault="006B6A02" w:rsidP="00A84931">
      <w:pPr>
        <w:ind w:firstLine="851"/>
        <w:rPr>
          <w:b/>
          <w:szCs w:val="26"/>
        </w:rPr>
      </w:pPr>
    </w:p>
    <w:p w:rsidR="00644CF5" w:rsidRPr="00644CF5" w:rsidRDefault="00644CF5" w:rsidP="00644CF5">
      <w:pPr>
        <w:spacing w:line="360" w:lineRule="auto"/>
        <w:ind w:firstLine="851"/>
        <w:rPr>
          <w:color w:val="000000" w:themeColor="text1"/>
          <w:szCs w:val="26"/>
        </w:rPr>
      </w:pPr>
      <w:r w:rsidRPr="00644CF5">
        <w:rPr>
          <w:color w:val="000000" w:themeColor="text1"/>
          <w:szCs w:val="26"/>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644CF5" w:rsidRDefault="00644CF5" w:rsidP="00A84931">
      <w:pPr>
        <w:ind w:firstLine="851"/>
        <w:rPr>
          <w:b/>
          <w:szCs w:val="26"/>
        </w:rPr>
      </w:pPr>
      <w:r w:rsidRPr="006438D8">
        <w:rPr>
          <w:b/>
          <w:color w:val="000000" w:themeColor="text1"/>
          <w:szCs w:val="26"/>
        </w:rPr>
        <w:t>2</w:t>
      </w:r>
      <w:r w:rsidR="004A30CB" w:rsidRPr="006438D8">
        <w:rPr>
          <w:b/>
          <w:color w:val="000000" w:themeColor="text1"/>
          <w:szCs w:val="26"/>
        </w:rPr>
        <w:t>2</w:t>
      </w:r>
      <w:r w:rsidRPr="006438D8">
        <w:rPr>
          <w:b/>
          <w:color w:val="000000" w:themeColor="text1"/>
          <w:szCs w:val="26"/>
        </w:rPr>
        <w:t>.</w:t>
      </w:r>
      <w:r w:rsidRPr="00644CF5">
        <w:rPr>
          <w:color w:val="000000" w:themeColor="text1"/>
          <w:szCs w:val="26"/>
        </w:rPr>
        <w:t xml:space="preserve"> </w:t>
      </w:r>
      <w:r w:rsidRPr="004A30CB">
        <w:rPr>
          <w:b/>
          <w:szCs w:val="26"/>
        </w:rPr>
        <w:t>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B6A02" w:rsidRPr="004A30CB" w:rsidRDefault="006B6A02" w:rsidP="00A84931">
      <w:pPr>
        <w:ind w:firstLine="851"/>
        <w:rPr>
          <w:b/>
          <w:szCs w:val="26"/>
        </w:rPr>
      </w:pPr>
    </w:p>
    <w:p w:rsidR="00644CF5" w:rsidRPr="00644CF5" w:rsidRDefault="00644CF5" w:rsidP="00644CF5">
      <w:pPr>
        <w:spacing w:line="360" w:lineRule="auto"/>
        <w:ind w:firstLine="851"/>
        <w:rPr>
          <w:color w:val="000000" w:themeColor="text1"/>
          <w:szCs w:val="26"/>
        </w:rPr>
      </w:pPr>
      <w:r w:rsidRPr="00644CF5">
        <w:rPr>
          <w:color w:val="000000" w:themeColor="text1"/>
          <w:szCs w:val="26"/>
        </w:rPr>
        <w:t>Жалобы на решения и действия (бездействие) Глав</w:t>
      </w:r>
      <w:r w:rsidR="002663EE">
        <w:rPr>
          <w:color w:val="000000" w:themeColor="text1"/>
          <w:szCs w:val="26"/>
        </w:rPr>
        <w:t>ы</w:t>
      </w:r>
      <w:r w:rsidRPr="00644CF5">
        <w:rPr>
          <w:color w:val="000000" w:themeColor="text1"/>
          <w:szCs w:val="26"/>
        </w:rPr>
        <w:t xml:space="preserve"> городского округа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городского округа (иным уполномоченным лицом), либо Администрацией. </w:t>
      </w:r>
    </w:p>
    <w:p w:rsidR="00644CF5" w:rsidRPr="00644CF5" w:rsidRDefault="00644CF5" w:rsidP="00644CF5">
      <w:pPr>
        <w:spacing w:line="360" w:lineRule="auto"/>
        <w:ind w:firstLine="851"/>
        <w:rPr>
          <w:color w:val="000000" w:themeColor="text1"/>
          <w:szCs w:val="26"/>
        </w:rPr>
      </w:pPr>
      <w:r w:rsidRPr="00644CF5">
        <w:rPr>
          <w:color w:val="000000" w:themeColor="text1"/>
          <w:szCs w:val="26"/>
        </w:rPr>
        <w:t xml:space="preserve">Жалобы на решения и действия (бездействие) работника МФЦ подаются руководителю МФЦ. </w:t>
      </w:r>
    </w:p>
    <w:p w:rsidR="00644CF5" w:rsidRPr="00644CF5" w:rsidRDefault="00644CF5" w:rsidP="00644CF5">
      <w:pPr>
        <w:spacing w:line="360" w:lineRule="auto"/>
        <w:ind w:firstLine="851"/>
        <w:rPr>
          <w:color w:val="000000" w:themeColor="text1"/>
          <w:szCs w:val="26"/>
        </w:rPr>
      </w:pPr>
      <w:r w:rsidRPr="00644CF5">
        <w:rPr>
          <w:color w:val="000000" w:themeColor="text1"/>
          <w:szCs w:val="26"/>
        </w:rPr>
        <w:lastRenderedPageBreak/>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644CF5" w:rsidRPr="00644CF5" w:rsidRDefault="00644CF5" w:rsidP="00644CF5">
      <w:pPr>
        <w:spacing w:line="360" w:lineRule="auto"/>
        <w:ind w:firstLine="851"/>
        <w:rPr>
          <w:color w:val="000000" w:themeColor="text1"/>
          <w:szCs w:val="26"/>
        </w:rPr>
      </w:pPr>
      <w:r w:rsidRPr="00644CF5">
        <w:rPr>
          <w:color w:val="000000" w:themeColor="text1"/>
          <w:szCs w:val="26"/>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44CF5" w:rsidRPr="00644CF5" w:rsidRDefault="00644CF5" w:rsidP="00644CF5">
      <w:pPr>
        <w:spacing w:line="360" w:lineRule="auto"/>
        <w:ind w:firstLine="851"/>
        <w:rPr>
          <w:color w:val="000000" w:themeColor="text1"/>
          <w:szCs w:val="26"/>
        </w:rPr>
      </w:pPr>
      <w:r w:rsidRPr="00644CF5">
        <w:rPr>
          <w:color w:val="000000" w:themeColor="text1"/>
          <w:szCs w:val="26"/>
        </w:rPr>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644CF5" w:rsidRPr="00644CF5" w:rsidRDefault="00644CF5" w:rsidP="00644CF5">
      <w:pPr>
        <w:spacing w:line="360" w:lineRule="auto"/>
        <w:ind w:firstLine="851"/>
        <w:rPr>
          <w:color w:val="000000" w:themeColor="text1"/>
          <w:szCs w:val="26"/>
        </w:rPr>
      </w:pPr>
      <w:r w:rsidRPr="00644CF5">
        <w:rPr>
          <w:color w:val="000000" w:themeColor="text1"/>
          <w:szCs w:val="26"/>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644CF5" w:rsidRDefault="00644CF5" w:rsidP="00A84931">
      <w:pPr>
        <w:ind w:firstLine="851"/>
        <w:rPr>
          <w:b/>
          <w:color w:val="000000" w:themeColor="text1"/>
          <w:szCs w:val="26"/>
        </w:rPr>
      </w:pPr>
      <w:r w:rsidRPr="007B3043">
        <w:rPr>
          <w:b/>
          <w:color w:val="000000" w:themeColor="text1"/>
          <w:szCs w:val="26"/>
        </w:rPr>
        <w:t>2</w:t>
      </w:r>
      <w:r w:rsidR="007B3043" w:rsidRPr="007B3043">
        <w:rPr>
          <w:b/>
          <w:color w:val="000000" w:themeColor="text1"/>
          <w:szCs w:val="26"/>
        </w:rPr>
        <w:t>3</w:t>
      </w:r>
      <w:r w:rsidRPr="007B3043">
        <w:rPr>
          <w:b/>
          <w:color w:val="000000" w:themeColor="text1"/>
          <w:szCs w:val="26"/>
        </w:rPr>
        <w:t>.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E809C9" w:rsidRDefault="00E809C9" w:rsidP="00644CF5">
      <w:pPr>
        <w:spacing w:line="360" w:lineRule="auto"/>
        <w:ind w:firstLine="851"/>
        <w:rPr>
          <w:color w:val="000000" w:themeColor="text1"/>
          <w:szCs w:val="26"/>
        </w:rPr>
      </w:pPr>
    </w:p>
    <w:p w:rsidR="00644CF5" w:rsidRPr="00644CF5" w:rsidRDefault="00644CF5" w:rsidP="00644CF5">
      <w:pPr>
        <w:spacing w:line="360" w:lineRule="auto"/>
        <w:ind w:firstLine="851"/>
        <w:rPr>
          <w:color w:val="000000" w:themeColor="text1"/>
          <w:szCs w:val="26"/>
        </w:rPr>
      </w:pPr>
      <w:r w:rsidRPr="00644CF5">
        <w:rPr>
          <w:color w:val="000000" w:themeColor="text1"/>
          <w:szCs w:val="26"/>
        </w:rPr>
        <w:t xml:space="preserve">Информирование о порядке подачи и рассмотрения жалобы осуществляется: </w:t>
      </w:r>
    </w:p>
    <w:p w:rsidR="00644CF5" w:rsidRPr="00644CF5" w:rsidRDefault="00644CF5" w:rsidP="00644CF5">
      <w:pPr>
        <w:spacing w:line="360" w:lineRule="auto"/>
        <w:ind w:firstLine="851"/>
        <w:rPr>
          <w:color w:val="000000" w:themeColor="text1"/>
          <w:szCs w:val="26"/>
        </w:rPr>
      </w:pPr>
      <w:r w:rsidRPr="00644CF5">
        <w:rPr>
          <w:color w:val="000000" w:themeColor="text1"/>
          <w:szCs w:val="26"/>
        </w:rPr>
        <w:lastRenderedPageBreak/>
        <w:t>при личном обращении заявителя непосредственно в Администрацию;</w:t>
      </w:r>
    </w:p>
    <w:p w:rsidR="00644CF5" w:rsidRPr="00644CF5" w:rsidRDefault="00644CF5" w:rsidP="00644CF5">
      <w:pPr>
        <w:spacing w:line="360" w:lineRule="auto"/>
        <w:ind w:firstLine="851"/>
        <w:rPr>
          <w:color w:val="000000" w:themeColor="text1"/>
          <w:szCs w:val="26"/>
        </w:rPr>
      </w:pPr>
      <w:r w:rsidRPr="00644CF5">
        <w:rPr>
          <w:color w:val="000000" w:themeColor="text1"/>
          <w:szCs w:val="26"/>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644CF5" w:rsidRPr="00644CF5" w:rsidRDefault="00644CF5" w:rsidP="00644CF5">
      <w:pPr>
        <w:spacing w:line="360" w:lineRule="auto"/>
        <w:ind w:firstLine="851"/>
        <w:rPr>
          <w:color w:val="000000" w:themeColor="text1"/>
          <w:szCs w:val="26"/>
        </w:rPr>
      </w:pPr>
      <w:r w:rsidRPr="00644CF5">
        <w:rPr>
          <w:color w:val="000000" w:themeColor="text1"/>
          <w:szCs w:val="26"/>
        </w:rPr>
        <w:t>с использованием средств телефонной, почтовой связи;</w:t>
      </w:r>
    </w:p>
    <w:p w:rsidR="00644CF5" w:rsidRPr="00644CF5" w:rsidRDefault="00644CF5" w:rsidP="00644CF5">
      <w:pPr>
        <w:spacing w:line="360" w:lineRule="auto"/>
        <w:ind w:firstLine="851"/>
        <w:rPr>
          <w:color w:val="000000" w:themeColor="text1"/>
          <w:szCs w:val="26"/>
        </w:rPr>
      </w:pPr>
      <w:r w:rsidRPr="00644CF5">
        <w:rPr>
          <w:color w:val="000000" w:themeColor="text1"/>
          <w:szCs w:val="26"/>
        </w:rPr>
        <w:t>на официальном сайте Администрации;</w:t>
      </w:r>
    </w:p>
    <w:p w:rsidR="00644CF5" w:rsidRPr="00644CF5" w:rsidRDefault="00644CF5" w:rsidP="00644CF5">
      <w:pPr>
        <w:spacing w:line="360" w:lineRule="auto"/>
        <w:ind w:firstLine="851"/>
        <w:rPr>
          <w:color w:val="000000" w:themeColor="text1"/>
          <w:szCs w:val="26"/>
        </w:rPr>
      </w:pPr>
      <w:r w:rsidRPr="00644CF5">
        <w:rPr>
          <w:color w:val="000000" w:themeColor="text1"/>
          <w:szCs w:val="26"/>
        </w:rPr>
        <w:t>с использованием Единого портала и (или) Регионального портала.</w:t>
      </w:r>
    </w:p>
    <w:p w:rsidR="00644CF5" w:rsidRDefault="00644CF5" w:rsidP="00A84931">
      <w:pPr>
        <w:ind w:firstLine="851"/>
        <w:rPr>
          <w:b/>
          <w:color w:val="000000" w:themeColor="text1"/>
          <w:szCs w:val="26"/>
        </w:rPr>
      </w:pPr>
      <w:r w:rsidRPr="00796C07">
        <w:rPr>
          <w:b/>
          <w:color w:val="000000" w:themeColor="text1"/>
          <w:szCs w:val="26"/>
        </w:rPr>
        <w:t>2</w:t>
      </w:r>
      <w:r w:rsidR="00796C07" w:rsidRPr="00796C07">
        <w:rPr>
          <w:b/>
          <w:color w:val="000000" w:themeColor="text1"/>
          <w:szCs w:val="26"/>
        </w:rPr>
        <w:t>4</w:t>
      </w:r>
      <w:r w:rsidRPr="00796C07">
        <w:rPr>
          <w:b/>
          <w:color w:val="000000" w:themeColor="text1"/>
          <w:szCs w:val="26"/>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6B6A02" w:rsidRPr="00796C07" w:rsidRDefault="006B6A02" w:rsidP="00A84931">
      <w:pPr>
        <w:ind w:firstLine="851"/>
        <w:rPr>
          <w:b/>
          <w:color w:val="000000" w:themeColor="text1"/>
          <w:szCs w:val="26"/>
        </w:rPr>
      </w:pPr>
    </w:p>
    <w:p w:rsidR="00644CF5" w:rsidRPr="00644CF5" w:rsidRDefault="00644CF5" w:rsidP="00644CF5">
      <w:pPr>
        <w:spacing w:line="360" w:lineRule="auto"/>
        <w:ind w:firstLine="851"/>
        <w:rPr>
          <w:color w:val="000000" w:themeColor="text1"/>
          <w:szCs w:val="26"/>
        </w:rPr>
      </w:pPr>
      <w:r w:rsidRPr="00644CF5">
        <w:rPr>
          <w:color w:val="000000" w:themeColor="text1"/>
          <w:szCs w:val="26"/>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644CF5" w:rsidRDefault="00644CF5" w:rsidP="00A84931">
      <w:pPr>
        <w:ind w:firstLine="851"/>
        <w:rPr>
          <w:color w:val="000000" w:themeColor="text1"/>
          <w:szCs w:val="26"/>
        </w:rPr>
      </w:pPr>
      <w:r w:rsidRPr="00796C07">
        <w:rPr>
          <w:b/>
          <w:color w:val="000000" w:themeColor="text1"/>
          <w:szCs w:val="26"/>
        </w:rPr>
        <w:t>2</w:t>
      </w:r>
      <w:r w:rsidR="00796C07" w:rsidRPr="00796C07">
        <w:rPr>
          <w:b/>
          <w:color w:val="000000" w:themeColor="text1"/>
          <w:szCs w:val="26"/>
        </w:rPr>
        <w:t>5</w:t>
      </w:r>
      <w:r w:rsidRPr="00796C07">
        <w:rPr>
          <w:b/>
          <w:color w:val="000000" w:themeColor="text1"/>
          <w:szCs w:val="26"/>
        </w:rPr>
        <w:t>. Информация, указанная в данном разделе, размещена на Едином портал</w:t>
      </w:r>
      <w:r w:rsidR="008264FA">
        <w:rPr>
          <w:b/>
          <w:color w:val="000000" w:themeColor="text1"/>
          <w:szCs w:val="26"/>
        </w:rPr>
        <w:t>е и (или) Региональном портале.</w:t>
      </w:r>
      <w:r w:rsidR="008264FA" w:rsidRPr="008264FA">
        <w:rPr>
          <w:color w:val="000000" w:themeColor="text1"/>
          <w:szCs w:val="26"/>
        </w:rPr>
        <w:t>»</w:t>
      </w:r>
      <w:r w:rsidR="008264FA">
        <w:rPr>
          <w:color w:val="000000" w:themeColor="text1"/>
          <w:szCs w:val="26"/>
        </w:rPr>
        <w:t>.</w:t>
      </w:r>
    </w:p>
    <w:p w:rsidR="00C2501A" w:rsidRPr="00796C07" w:rsidRDefault="00C2501A" w:rsidP="00A84931">
      <w:pPr>
        <w:ind w:firstLine="851"/>
        <w:rPr>
          <w:b/>
          <w:color w:val="000000" w:themeColor="text1"/>
          <w:szCs w:val="26"/>
        </w:rPr>
      </w:pPr>
    </w:p>
    <w:p w:rsidR="00B9746E" w:rsidRPr="00996D1E" w:rsidRDefault="00996D1E">
      <w:pPr>
        <w:pStyle w:val="ConsPlusNormal0"/>
        <w:spacing w:line="360" w:lineRule="auto"/>
        <w:ind w:firstLine="709"/>
        <w:jc w:val="both"/>
      </w:pPr>
      <w:r w:rsidRPr="00996D1E">
        <w:rPr>
          <w:rFonts w:eastAsia="Calibri"/>
          <w:bCs/>
          <w:sz w:val="26"/>
          <w:szCs w:val="26"/>
        </w:rPr>
        <w:t>2. Организационному управлению администрации Арсеньевского городского округа (Абрамова) обеспечить официальное опубликование и размещение на официальном сайте администрации Арсеньевского городского округа настоящего постановления.</w:t>
      </w:r>
    </w:p>
    <w:p w:rsidR="00B9746E" w:rsidRPr="00996D1E" w:rsidRDefault="00996D1E">
      <w:pPr>
        <w:pStyle w:val="ConsPlusNormal0"/>
        <w:spacing w:line="360" w:lineRule="auto"/>
        <w:ind w:firstLine="709"/>
        <w:jc w:val="both"/>
        <w:rPr>
          <w:sz w:val="26"/>
          <w:szCs w:val="26"/>
        </w:rPr>
      </w:pPr>
      <w:r w:rsidRPr="00996D1E">
        <w:rPr>
          <w:sz w:val="26"/>
          <w:szCs w:val="26"/>
        </w:rPr>
        <w:lastRenderedPageBreak/>
        <w:t>3. Настоящее постановление вступает в силу после его официального опубликования.</w:t>
      </w:r>
    </w:p>
    <w:p w:rsidR="003A4DE3" w:rsidRDefault="003A4DE3">
      <w:pPr>
        <w:tabs>
          <w:tab w:val="left" w:pos="709"/>
        </w:tabs>
        <w:ind w:firstLine="0"/>
        <w:rPr>
          <w:szCs w:val="26"/>
        </w:rPr>
      </w:pPr>
    </w:p>
    <w:p w:rsidR="003A4DE3" w:rsidRDefault="003A4DE3">
      <w:pPr>
        <w:tabs>
          <w:tab w:val="left" w:pos="709"/>
        </w:tabs>
        <w:ind w:firstLine="0"/>
        <w:rPr>
          <w:szCs w:val="26"/>
        </w:rPr>
      </w:pPr>
    </w:p>
    <w:p w:rsidR="00B9746E" w:rsidRDefault="00996D1E">
      <w:pPr>
        <w:tabs>
          <w:tab w:val="left" w:pos="709"/>
        </w:tabs>
        <w:ind w:firstLine="0"/>
      </w:pPr>
      <w:r w:rsidRPr="00996D1E">
        <w:rPr>
          <w:szCs w:val="26"/>
        </w:rPr>
        <w:t>Глав</w:t>
      </w:r>
      <w:r w:rsidR="005B0C49">
        <w:rPr>
          <w:szCs w:val="26"/>
        </w:rPr>
        <w:t>а</w:t>
      </w:r>
      <w:r w:rsidRPr="00996D1E">
        <w:rPr>
          <w:szCs w:val="26"/>
        </w:rPr>
        <w:t xml:space="preserve"> городского округа </w:t>
      </w:r>
      <w:r w:rsidRPr="00996D1E">
        <w:rPr>
          <w:szCs w:val="26"/>
        </w:rPr>
        <w:tab/>
        <w:t xml:space="preserve">                 </w:t>
      </w:r>
      <w:r>
        <w:rPr>
          <w:szCs w:val="26"/>
        </w:rPr>
        <w:t xml:space="preserve">                                      </w:t>
      </w:r>
      <w:r w:rsidR="005B0C49">
        <w:rPr>
          <w:szCs w:val="26"/>
        </w:rPr>
        <w:t xml:space="preserve">           </w:t>
      </w:r>
      <w:r>
        <w:rPr>
          <w:szCs w:val="26"/>
        </w:rPr>
        <w:t xml:space="preserve">                  </w:t>
      </w:r>
      <w:proofErr w:type="spellStart"/>
      <w:r>
        <w:rPr>
          <w:szCs w:val="26"/>
        </w:rPr>
        <w:t>В.С.Пивень</w:t>
      </w:r>
      <w:proofErr w:type="spellEnd"/>
    </w:p>
    <w:sectPr w:rsidR="00B9746E" w:rsidSect="00577052">
      <w:type w:val="continuous"/>
      <w:pgSz w:w="11906" w:h="16838"/>
      <w:pgMar w:top="993" w:right="851" w:bottom="1134" w:left="1418" w:header="397" w:footer="0" w:gutter="0"/>
      <w:cols w:space="720"/>
      <w:formProt w:val="0"/>
      <w:docGrid w:linePitch="600" w:charSpace="286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9D3" w:rsidRDefault="00F149D3">
      <w:r>
        <w:separator/>
      </w:r>
    </w:p>
  </w:endnote>
  <w:endnote w:type="continuationSeparator" w:id="0">
    <w:p w:rsidR="00F149D3" w:rsidRDefault="00F14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T Sans">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9D3" w:rsidRDefault="00F149D3">
      <w:r>
        <w:separator/>
      </w:r>
    </w:p>
  </w:footnote>
  <w:footnote w:type="continuationSeparator" w:id="0">
    <w:p w:rsidR="00F149D3" w:rsidRDefault="00F14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46E" w:rsidRDefault="00B9746E">
    <w:pPr>
      <w:pStyle w:val="a9"/>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46E" w:rsidRDefault="00996D1E">
    <w:pPr>
      <w:shd w:val="clear" w:color="auto" w:fill="FFFFFF"/>
      <w:ind w:firstLine="0"/>
      <w:jc w:val="center"/>
      <w:rPr>
        <w:color w:val="000000"/>
        <w:szCs w:val="26"/>
      </w:rPr>
    </w:pPr>
    <w:r>
      <w:rPr>
        <w:noProof/>
      </w:rPr>
      <w:drawing>
        <wp:inline distT="0" distB="0" distL="0" distR="0">
          <wp:extent cx="590550" cy="75247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4"/>
                  <pic:cNvPicPr>
                    <a:picLocks noChangeAspect="1" noChangeArrowheads="1"/>
                  </pic:cNvPicPr>
                </pic:nvPicPr>
                <pic:blipFill>
                  <a:blip r:embed="rId1"/>
                  <a:stretch>
                    <a:fillRect/>
                  </a:stretch>
                </pic:blipFill>
                <pic:spPr bwMode="auto">
                  <a:xfrm>
                    <a:off x="0" y="0"/>
                    <a:ext cx="590550" cy="7524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7256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7020721"/>
    <w:multiLevelType w:val="hybridMultilevel"/>
    <w:tmpl w:val="44827B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73B7F01"/>
    <w:multiLevelType w:val="multilevel"/>
    <w:tmpl w:val="3DEAB460"/>
    <w:lvl w:ilvl="0">
      <w:start w:val="1"/>
      <w:numFmt w:val="decimal"/>
      <w:lvlText w:val="%1)"/>
      <w:lvlJc w:val="left"/>
      <w:pPr>
        <w:ind w:left="1429" w:hanging="360"/>
      </w:pPr>
      <w:rPr>
        <w:rFonts w:ascii="Times New Roman" w:hAnsi="Times New Roman"/>
        <w:sz w:val="24"/>
        <w:szCs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44842EF6"/>
    <w:multiLevelType w:val="multilevel"/>
    <w:tmpl w:val="365E0C28"/>
    <w:lvl w:ilvl="0">
      <w:start w:val="1"/>
      <w:numFmt w:val="decimal"/>
      <w:lvlText w:val="%1."/>
      <w:lvlJc w:val="left"/>
      <w:pPr>
        <w:ind w:left="390" w:hanging="390"/>
      </w:pPr>
      <w:rPr>
        <w:rFonts w:hint="default"/>
      </w:rPr>
    </w:lvl>
    <w:lvl w:ilvl="1">
      <w:start w:val="1"/>
      <w:numFmt w:val="decimal"/>
      <w:lvlText w:val="%1.%2."/>
      <w:lvlJc w:val="left"/>
      <w:pPr>
        <w:ind w:left="1789" w:hanging="720"/>
      </w:pPr>
      <w:rPr>
        <w:rFonts w:ascii="Times New Roman" w:hAnsi="Times New Roman" w:cs="Times New Roman" w:hint="default"/>
        <w:sz w:val="26"/>
        <w:szCs w:val="26"/>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4">
    <w:nsid w:val="74D303F9"/>
    <w:multiLevelType w:val="multilevel"/>
    <w:tmpl w:val="365E0C28"/>
    <w:lvl w:ilvl="0">
      <w:start w:val="1"/>
      <w:numFmt w:val="decimal"/>
      <w:lvlText w:val="%1."/>
      <w:lvlJc w:val="left"/>
      <w:pPr>
        <w:ind w:left="390" w:hanging="390"/>
      </w:pPr>
      <w:rPr>
        <w:rFonts w:hint="default"/>
      </w:rPr>
    </w:lvl>
    <w:lvl w:ilvl="1">
      <w:start w:val="1"/>
      <w:numFmt w:val="decimal"/>
      <w:lvlText w:val="%1.%2."/>
      <w:lvlJc w:val="left"/>
      <w:pPr>
        <w:ind w:left="1789" w:hanging="720"/>
      </w:pPr>
      <w:rPr>
        <w:rFonts w:ascii="Times New Roman" w:hAnsi="Times New Roman" w:cs="Times New Roman" w:hint="default"/>
        <w:sz w:val="26"/>
        <w:szCs w:val="26"/>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46E"/>
    <w:rsid w:val="000033CA"/>
    <w:rsid w:val="000109DC"/>
    <w:rsid w:val="00024F6B"/>
    <w:rsid w:val="000269A0"/>
    <w:rsid w:val="000453DE"/>
    <w:rsid w:val="00084668"/>
    <w:rsid w:val="000A57D5"/>
    <w:rsid w:val="000B2E9E"/>
    <w:rsid w:val="000B3B53"/>
    <w:rsid w:val="00101960"/>
    <w:rsid w:val="001109AB"/>
    <w:rsid w:val="00117A50"/>
    <w:rsid w:val="00133656"/>
    <w:rsid w:val="00133EA9"/>
    <w:rsid w:val="001359B8"/>
    <w:rsid w:val="0014019D"/>
    <w:rsid w:val="00140A64"/>
    <w:rsid w:val="0015044C"/>
    <w:rsid w:val="00161435"/>
    <w:rsid w:val="00165BD5"/>
    <w:rsid w:val="001A6FA4"/>
    <w:rsid w:val="00220793"/>
    <w:rsid w:val="00251C4F"/>
    <w:rsid w:val="002533FD"/>
    <w:rsid w:val="002574B3"/>
    <w:rsid w:val="002663EE"/>
    <w:rsid w:val="00270DE3"/>
    <w:rsid w:val="00284F75"/>
    <w:rsid w:val="002B2F38"/>
    <w:rsid w:val="002B59DA"/>
    <w:rsid w:val="002C3402"/>
    <w:rsid w:val="002C7645"/>
    <w:rsid w:val="00392C65"/>
    <w:rsid w:val="003A4DE3"/>
    <w:rsid w:val="003C44ED"/>
    <w:rsid w:val="003D1643"/>
    <w:rsid w:val="003E6511"/>
    <w:rsid w:val="00434162"/>
    <w:rsid w:val="00434D4C"/>
    <w:rsid w:val="0043662E"/>
    <w:rsid w:val="004411CA"/>
    <w:rsid w:val="00470E31"/>
    <w:rsid w:val="004810F7"/>
    <w:rsid w:val="004A30CB"/>
    <w:rsid w:val="004E364A"/>
    <w:rsid w:val="004E6472"/>
    <w:rsid w:val="0051208D"/>
    <w:rsid w:val="00517B79"/>
    <w:rsid w:val="00541EE7"/>
    <w:rsid w:val="00543674"/>
    <w:rsid w:val="005575DD"/>
    <w:rsid w:val="00567D17"/>
    <w:rsid w:val="00576124"/>
    <w:rsid w:val="00577052"/>
    <w:rsid w:val="00584D42"/>
    <w:rsid w:val="005A5022"/>
    <w:rsid w:val="005B0C49"/>
    <w:rsid w:val="0061052C"/>
    <w:rsid w:val="006265D2"/>
    <w:rsid w:val="006438D8"/>
    <w:rsid w:val="00644244"/>
    <w:rsid w:val="00644CF5"/>
    <w:rsid w:val="00663138"/>
    <w:rsid w:val="0066586B"/>
    <w:rsid w:val="00673BCD"/>
    <w:rsid w:val="00674808"/>
    <w:rsid w:val="00677627"/>
    <w:rsid w:val="00695985"/>
    <w:rsid w:val="006A0AA9"/>
    <w:rsid w:val="006A1C15"/>
    <w:rsid w:val="006A1CC0"/>
    <w:rsid w:val="006B4F63"/>
    <w:rsid w:val="006B6A02"/>
    <w:rsid w:val="006C01E0"/>
    <w:rsid w:val="006D1062"/>
    <w:rsid w:val="006D7E32"/>
    <w:rsid w:val="006E5467"/>
    <w:rsid w:val="007431DD"/>
    <w:rsid w:val="00760863"/>
    <w:rsid w:val="007669A8"/>
    <w:rsid w:val="00771A2F"/>
    <w:rsid w:val="0078501B"/>
    <w:rsid w:val="0078602D"/>
    <w:rsid w:val="00795D3C"/>
    <w:rsid w:val="00796C07"/>
    <w:rsid w:val="007B3043"/>
    <w:rsid w:val="007C72B6"/>
    <w:rsid w:val="007E0168"/>
    <w:rsid w:val="007F0168"/>
    <w:rsid w:val="007F223C"/>
    <w:rsid w:val="00801BCF"/>
    <w:rsid w:val="00814BA2"/>
    <w:rsid w:val="00824CC1"/>
    <w:rsid w:val="008264FA"/>
    <w:rsid w:val="00843F49"/>
    <w:rsid w:val="00886C2B"/>
    <w:rsid w:val="008C7095"/>
    <w:rsid w:val="008F140C"/>
    <w:rsid w:val="008F7908"/>
    <w:rsid w:val="0090719B"/>
    <w:rsid w:val="00913848"/>
    <w:rsid w:val="00932FEF"/>
    <w:rsid w:val="00936798"/>
    <w:rsid w:val="00952802"/>
    <w:rsid w:val="009649A1"/>
    <w:rsid w:val="00977E5F"/>
    <w:rsid w:val="00996D1E"/>
    <w:rsid w:val="009A7B94"/>
    <w:rsid w:val="009D24B2"/>
    <w:rsid w:val="009D3E64"/>
    <w:rsid w:val="009F1F47"/>
    <w:rsid w:val="00A06333"/>
    <w:rsid w:val="00A11D2E"/>
    <w:rsid w:val="00A217F4"/>
    <w:rsid w:val="00A276AA"/>
    <w:rsid w:val="00A30CD8"/>
    <w:rsid w:val="00A323A0"/>
    <w:rsid w:val="00A33BE7"/>
    <w:rsid w:val="00A84931"/>
    <w:rsid w:val="00A961C5"/>
    <w:rsid w:val="00AA25B7"/>
    <w:rsid w:val="00AC4AE2"/>
    <w:rsid w:val="00B03857"/>
    <w:rsid w:val="00B721ED"/>
    <w:rsid w:val="00B9746E"/>
    <w:rsid w:val="00BB164A"/>
    <w:rsid w:val="00BD5953"/>
    <w:rsid w:val="00BF3333"/>
    <w:rsid w:val="00BF61BC"/>
    <w:rsid w:val="00C0347C"/>
    <w:rsid w:val="00C21EE8"/>
    <w:rsid w:val="00C22F60"/>
    <w:rsid w:val="00C2501A"/>
    <w:rsid w:val="00C2507C"/>
    <w:rsid w:val="00CB4EDA"/>
    <w:rsid w:val="00CB6B1C"/>
    <w:rsid w:val="00CC3901"/>
    <w:rsid w:val="00CD7EDD"/>
    <w:rsid w:val="00CE07B6"/>
    <w:rsid w:val="00CE33CD"/>
    <w:rsid w:val="00CF4BCA"/>
    <w:rsid w:val="00D44C48"/>
    <w:rsid w:val="00D64850"/>
    <w:rsid w:val="00D70AB0"/>
    <w:rsid w:val="00D831D8"/>
    <w:rsid w:val="00D87733"/>
    <w:rsid w:val="00D921B3"/>
    <w:rsid w:val="00D92C54"/>
    <w:rsid w:val="00DC3812"/>
    <w:rsid w:val="00DC3C55"/>
    <w:rsid w:val="00DD5511"/>
    <w:rsid w:val="00DE2E5A"/>
    <w:rsid w:val="00DE562D"/>
    <w:rsid w:val="00E0699C"/>
    <w:rsid w:val="00E10BDC"/>
    <w:rsid w:val="00E20040"/>
    <w:rsid w:val="00E21AF1"/>
    <w:rsid w:val="00E24ABE"/>
    <w:rsid w:val="00E318E7"/>
    <w:rsid w:val="00E44595"/>
    <w:rsid w:val="00E63335"/>
    <w:rsid w:val="00E75ABD"/>
    <w:rsid w:val="00E75FEF"/>
    <w:rsid w:val="00E809C9"/>
    <w:rsid w:val="00E96BFD"/>
    <w:rsid w:val="00E97960"/>
    <w:rsid w:val="00EE7570"/>
    <w:rsid w:val="00F13329"/>
    <w:rsid w:val="00F149D3"/>
    <w:rsid w:val="00F23E2A"/>
    <w:rsid w:val="00F24138"/>
    <w:rsid w:val="00F262CA"/>
    <w:rsid w:val="00F605E1"/>
    <w:rsid w:val="00F7355A"/>
    <w:rsid w:val="00FA71F0"/>
    <w:rsid w:val="00FB3A5B"/>
    <w:rsid w:val="00FC1001"/>
    <w:rsid w:val="00FC4686"/>
    <w:rsid w:val="00FD69A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A039F8-F4A4-4458-B9C1-969FF2490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qFormat/>
    <w:locked/>
    <w:rsid w:val="00955530"/>
    <w:rPr>
      <w:sz w:val="24"/>
      <w:szCs w:val="24"/>
    </w:rPr>
  </w:style>
  <w:style w:type="character" w:customStyle="1" w:styleId="-">
    <w:name w:val="Интернет-ссылка"/>
    <w:uiPriority w:val="99"/>
    <w:unhideWhenUsed/>
    <w:rsid w:val="00955530"/>
    <w:rPr>
      <w:color w:val="0000FF"/>
      <w:u w:val="single"/>
    </w:rPr>
  </w:style>
  <w:style w:type="character" w:customStyle="1" w:styleId="a3">
    <w:name w:val="Текст выноски Знак"/>
    <w:basedOn w:val="a0"/>
    <w:qFormat/>
    <w:rsid w:val="0091365E"/>
    <w:rPr>
      <w:rFonts w:ascii="Segoe UI" w:hAnsi="Segoe UI" w:cs="Segoe UI"/>
      <w:sz w:val="18"/>
      <w:szCs w:val="18"/>
    </w:rPr>
  </w:style>
  <w:style w:type="paragraph" w:styleId="a4">
    <w:name w:val="Title"/>
    <w:basedOn w:val="a"/>
    <w:next w:val="a5"/>
    <w:qFormat/>
    <w:pPr>
      <w:keepNext/>
      <w:spacing w:before="240" w:after="120"/>
    </w:pPr>
    <w:rPr>
      <w:rFonts w:ascii="PT Sans" w:eastAsia="Tahoma" w:hAnsi="PT Sans" w:cs="Noto Sans Devanagari"/>
      <w:sz w:val="28"/>
      <w:szCs w:val="28"/>
    </w:rPr>
  </w:style>
  <w:style w:type="paragraph" w:styleId="a5">
    <w:name w:val="Body Text"/>
    <w:basedOn w:val="a"/>
    <w:pPr>
      <w:spacing w:after="140" w:line="276" w:lineRule="auto"/>
    </w:pPr>
  </w:style>
  <w:style w:type="paragraph" w:styleId="a6">
    <w:name w:val="List"/>
    <w:basedOn w:val="a5"/>
    <w:rPr>
      <w:rFonts w:ascii="PT Sans" w:hAnsi="PT Sans" w:cs="Noto Sans Devanagari"/>
    </w:rPr>
  </w:style>
  <w:style w:type="paragraph" w:styleId="a7">
    <w:name w:val="caption"/>
    <w:basedOn w:val="a"/>
    <w:qFormat/>
    <w:pPr>
      <w:suppressLineNumbers/>
      <w:spacing w:before="120" w:after="120"/>
    </w:pPr>
    <w:rPr>
      <w:rFonts w:ascii="PT Sans" w:hAnsi="PT Sans" w:cs="Noto Sans Devanagari"/>
      <w:i/>
      <w:iCs/>
      <w:sz w:val="24"/>
      <w:szCs w:val="24"/>
    </w:rPr>
  </w:style>
  <w:style w:type="paragraph" w:styleId="a8">
    <w:name w:val="index heading"/>
    <w:basedOn w:val="a"/>
    <w:qFormat/>
    <w:pPr>
      <w:suppressLineNumbers/>
    </w:pPr>
    <w:rPr>
      <w:rFonts w:ascii="PT Sans" w:hAnsi="PT Sans" w:cs="Noto Sans Devanagari"/>
    </w:rPr>
  </w:style>
  <w:style w:type="paragraph" w:styleId="a9">
    <w:name w:val="header"/>
    <w:basedOn w:val="a"/>
    <w:rsid w:val="00FA31F5"/>
    <w:pPr>
      <w:tabs>
        <w:tab w:val="center" w:pos="4677"/>
        <w:tab w:val="right" w:pos="9355"/>
      </w:tabs>
    </w:pPr>
  </w:style>
  <w:style w:type="paragraph" w:styleId="aa">
    <w:name w:val="footer"/>
    <w:basedOn w:val="a"/>
    <w:rsid w:val="00FA31F5"/>
    <w:pPr>
      <w:tabs>
        <w:tab w:val="center" w:pos="4677"/>
        <w:tab w:val="right" w:pos="9355"/>
      </w:tabs>
    </w:pPr>
  </w:style>
  <w:style w:type="paragraph" w:styleId="ab">
    <w:name w:val="List Paragraph"/>
    <w:basedOn w:val="a"/>
    <w:uiPriority w:val="34"/>
    <w:qFormat/>
    <w:rsid w:val="00955530"/>
    <w:pPr>
      <w:widowControl/>
      <w:spacing w:after="200" w:line="276" w:lineRule="auto"/>
      <w:ind w:left="720" w:firstLine="0"/>
      <w:contextualSpacing/>
      <w:jc w:val="left"/>
    </w:pPr>
    <w:rPr>
      <w:rFonts w:ascii="Calibri" w:eastAsia="Calibri" w:hAnsi="Calibri"/>
      <w:sz w:val="22"/>
      <w:szCs w:val="22"/>
      <w:lang w:eastAsia="en-US"/>
    </w:rPr>
  </w:style>
  <w:style w:type="paragraph" w:customStyle="1" w:styleId="ConsPlusNormal0">
    <w:name w:val="ConsPlusNormal"/>
    <w:link w:val="ConsPlusNormal"/>
    <w:qFormat/>
    <w:rsid w:val="00955530"/>
    <w:rPr>
      <w:sz w:val="24"/>
      <w:szCs w:val="24"/>
    </w:rPr>
  </w:style>
  <w:style w:type="paragraph" w:styleId="ac">
    <w:name w:val="Balloon Text"/>
    <w:basedOn w:val="a"/>
    <w:qFormat/>
    <w:rsid w:val="0091365E"/>
    <w:rPr>
      <w:rFonts w:ascii="Segoe UI" w:hAnsi="Segoe UI" w:cs="Segoe UI"/>
      <w:sz w:val="18"/>
      <w:szCs w:val="18"/>
    </w:rPr>
  </w:style>
  <w:style w:type="paragraph" w:customStyle="1" w:styleId="ConsPlusNonformat">
    <w:name w:val="ConsPlusNonformat"/>
    <w:qFormat/>
    <w:rsid w:val="00E730E1"/>
    <w:rPr>
      <w:rFonts w:ascii="Courier New" w:eastAsiaTheme="minorHAnsi" w:hAnsi="Courier New" w:cs="Courier New"/>
      <w:sz w:val="26"/>
      <w:lang w:eastAsia="en-US"/>
    </w:rPr>
  </w:style>
  <w:style w:type="table" w:styleId="ad">
    <w:name w:val="Table Grid"/>
    <w:basedOn w:val="a1"/>
    <w:rsid w:val="005A5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rsid w:val="00CB6B1C"/>
    <w:rPr>
      <w:color w:val="0563C1" w:themeColor="hyperlink"/>
      <w:u w:val="single"/>
    </w:rPr>
  </w:style>
  <w:style w:type="character" w:styleId="af">
    <w:name w:val="FollowedHyperlink"/>
    <w:basedOn w:val="a0"/>
    <w:rsid w:val="00133EA9"/>
    <w:rPr>
      <w:color w:val="954F72" w:themeColor="followedHyperlink"/>
      <w:u w:val="single"/>
    </w:rPr>
  </w:style>
  <w:style w:type="paragraph" w:customStyle="1" w:styleId="ConsPlusTitle">
    <w:name w:val="ConsPlusTitle"/>
    <w:qFormat/>
    <w:rsid w:val="00133EA9"/>
    <w:pPr>
      <w:widowControl w:val="0"/>
    </w:pPr>
    <w:rPr>
      <w:rFonts w:ascii="Calibri" w:eastAsiaTheme="minorEastAsia"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457152">
      <w:bodyDiv w:val="1"/>
      <w:marLeft w:val="0"/>
      <w:marRight w:val="0"/>
      <w:marTop w:val="0"/>
      <w:marBottom w:val="0"/>
      <w:divBdr>
        <w:top w:val="none" w:sz="0" w:space="0" w:color="auto"/>
        <w:left w:val="none" w:sz="0" w:space="0" w:color="auto"/>
        <w:bottom w:val="none" w:sz="0" w:space="0" w:color="auto"/>
        <w:right w:val="none" w:sz="0" w:space="0" w:color="auto"/>
      </w:divBdr>
    </w:div>
    <w:div w:id="704329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1DD30-C2C5-43BE-BCC0-F66D4C464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1029</TotalTime>
  <Pages>9</Pages>
  <Words>2735</Words>
  <Characters>15595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18294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 Галина Викторовна</dc:creator>
  <dc:description/>
  <cp:lastModifiedBy>Головко Олеся Михайловна</cp:lastModifiedBy>
  <cp:revision>239</cp:revision>
  <cp:lastPrinted>2021-06-24T22:49:00Z</cp:lastPrinted>
  <dcterms:created xsi:type="dcterms:W3CDTF">2021-06-01T05:05:00Z</dcterms:created>
  <dcterms:modified xsi:type="dcterms:W3CDTF">2021-08-05T00:46:00Z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oem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