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9DAE6" w14:textId="77777777" w:rsidR="00215112" w:rsidRDefault="00215112" w:rsidP="0021511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4FDF98A3" w14:textId="77777777" w:rsidR="00215112" w:rsidRDefault="00215112" w:rsidP="00215112">
      <w:pPr>
        <w:autoSpaceDE w:val="0"/>
        <w:autoSpaceDN w:val="0"/>
        <w:adjustRightInd w:val="0"/>
        <w:spacing w:after="0" w:line="240" w:lineRule="auto"/>
        <w:outlineLvl w:val="0"/>
        <w:rPr>
          <w:rFonts w:ascii="Calibri" w:hAnsi="Calibri" w:cs="Calibri"/>
        </w:rPr>
      </w:pPr>
    </w:p>
    <w:p w14:paraId="4FEF76D0" w14:textId="77777777" w:rsidR="00215112" w:rsidRDefault="00215112" w:rsidP="0021511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АДМИНИСТРАЦИЯ ПРИМОРСКОГО КРАЯ</w:t>
      </w:r>
    </w:p>
    <w:p w14:paraId="30ADDBFC" w14:textId="77777777" w:rsidR="00215112" w:rsidRDefault="00215112" w:rsidP="00215112">
      <w:pPr>
        <w:autoSpaceDE w:val="0"/>
        <w:autoSpaceDN w:val="0"/>
        <w:adjustRightInd w:val="0"/>
        <w:spacing w:after="0" w:line="240" w:lineRule="auto"/>
        <w:jc w:val="center"/>
        <w:rPr>
          <w:rFonts w:ascii="Calibri" w:hAnsi="Calibri" w:cs="Calibri"/>
          <w:b/>
          <w:bCs/>
        </w:rPr>
      </w:pPr>
    </w:p>
    <w:p w14:paraId="18DD24E5" w14:textId="77777777" w:rsidR="00215112" w:rsidRDefault="00215112" w:rsidP="00215112">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14:paraId="76DD3091" w14:textId="77777777" w:rsidR="00215112" w:rsidRDefault="00215112" w:rsidP="00215112">
      <w:pPr>
        <w:autoSpaceDE w:val="0"/>
        <w:autoSpaceDN w:val="0"/>
        <w:adjustRightInd w:val="0"/>
        <w:spacing w:after="0" w:line="240" w:lineRule="auto"/>
        <w:jc w:val="center"/>
        <w:rPr>
          <w:rFonts w:ascii="Calibri" w:hAnsi="Calibri" w:cs="Calibri"/>
          <w:b/>
          <w:bCs/>
        </w:rPr>
      </w:pPr>
      <w:r>
        <w:rPr>
          <w:rFonts w:ascii="Calibri" w:hAnsi="Calibri" w:cs="Calibri"/>
          <w:b/>
          <w:bCs/>
        </w:rPr>
        <w:t>от 7 апреля 2015 г. N 104-па</w:t>
      </w:r>
    </w:p>
    <w:p w14:paraId="1E9D208A" w14:textId="77777777" w:rsidR="00215112" w:rsidRDefault="00215112" w:rsidP="00215112">
      <w:pPr>
        <w:autoSpaceDE w:val="0"/>
        <w:autoSpaceDN w:val="0"/>
        <w:adjustRightInd w:val="0"/>
        <w:spacing w:after="0" w:line="240" w:lineRule="auto"/>
        <w:jc w:val="center"/>
        <w:rPr>
          <w:rFonts w:ascii="Calibri" w:hAnsi="Calibri" w:cs="Calibri"/>
          <w:b/>
          <w:bCs/>
        </w:rPr>
      </w:pPr>
    </w:p>
    <w:p w14:paraId="0CF61D56" w14:textId="77777777" w:rsidR="00215112" w:rsidRDefault="00215112" w:rsidP="00215112">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ОСУЩЕСТВЛЕНИЯ МУНИЦИПАЛЬНОГО</w:t>
      </w:r>
    </w:p>
    <w:p w14:paraId="58D01F7E" w14:textId="77777777" w:rsidR="00215112" w:rsidRDefault="00215112" w:rsidP="00215112">
      <w:pPr>
        <w:autoSpaceDE w:val="0"/>
        <w:autoSpaceDN w:val="0"/>
        <w:adjustRightInd w:val="0"/>
        <w:spacing w:after="0" w:line="240" w:lineRule="auto"/>
        <w:jc w:val="center"/>
        <w:rPr>
          <w:rFonts w:ascii="Calibri" w:hAnsi="Calibri" w:cs="Calibri"/>
          <w:b/>
          <w:bCs/>
        </w:rPr>
      </w:pPr>
      <w:r>
        <w:rPr>
          <w:rFonts w:ascii="Calibri" w:hAnsi="Calibri" w:cs="Calibri"/>
          <w:b/>
          <w:bCs/>
        </w:rPr>
        <w:t>ЗЕМЕЛЬНОГО КОНТРОЛЯ НА ТЕРРИТОРИИ ПРИМОРСКОГО КРАЯ</w:t>
      </w:r>
    </w:p>
    <w:p w14:paraId="435507E7"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301D0EAC" w14:textId="77777777" w:rsidR="00215112" w:rsidRDefault="00215112" w:rsidP="002151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Земельным </w:t>
      </w:r>
      <w:hyperlink r:id="rId5" w:history="1">
        <w:r>
          <w:rPr>
            <w:rFonts w:ascii="Calibri" w:hAnsi="Calibri" w:cs="Calibri"/>
            <w:color w:val="0000FF"/>
          </w:rPr>
          <w:t>кодексом</w:t>
        </w:r>
      </w:hyperlink>
      <w:r>
        <w:rPr>
          <w:rFonts w:ascii="Calibri" w:hAnsi="Calibri" w:cs="Calibri"/>
        </w:rPr>
        <w:t xml:space="preserve"> Российской Федерации, </w:t>
      </w:r>
      <w:hyperlink r:id="rId6" w:history="1">
        <w:r>
          <w:rPr>
            <w:rFonts w:ascii="Calibri" w:hAnsi="Calibri" w:cs="Calibri"/>
            <w:color w:val="0000FF"/>
          </w:rPr>
          <w:t>Законом</w:t>
        </w:r>
      </w:hyperlink>
      <w:r>
        <w:rPr>
          <w:rFonts w:ascii="Calibri" w:hAnsi="Calibri" w:cs="Calibri"/>
        </w:rPr>
        <w:t xml:space="preserve"> Приморского края от 29 декабря 2003 года N 90-КЗ "О регулировании земельных отношений в Приморском крае", на основании </w:t>
      </w:r>
      <w:hyperlink r:id="rId7" w:history="1">
        <w:r>
          <w:rPr>
            <w:rFonts w:ascii="Calibri" w:hAnsi="Calibri" w:cs="Calibri"/>
            <w:color w:val="0000FF"/>
          </w:rPr>
          <w:t>Устава</w:t>
        </w:r>
      </w:hyperlink>
      <w:r>
        <w:rPr>
          <w:rFonts w:ascii="Calibri" w:hAnsi="Calibri" w:cs="Calibri"/>
        </w:rPr>
        <w:t xml:space="preserve"> Приморского края Администрация Приморского края постановляет:</w:t>
      </w:r>
    </w:p>
    <w:p w14:paraId="65C8A995"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прилагаемый </w:t>
      </w:r>
      <w:hyperlink w:anchor="Par28" w:history="1">
        <w:r>
          <w:rPr>
            <w:rFonts w:ascii="Calibri" w:hAnsi="Calibri" w:cs="Calibri"/>
            <w:color w:val="0000FF"/>
          </w:rPr>
          <w:t>Порядок</w:t>
        </w:r>
      </w:hyperlink>
      <w:r>
        <w:rPr>
          <w:rFonts w:ascii="Calibri" w:hAnsi="Calibri" w:cs="Calibri"/>
        </w:rPr>
        <w:t xml:space="preserve"> осуществления муниципального земельного контроля на территории Приморского края.</w:t>
      </w:r>
    </w:p>
    <w:p w14:paraId="5E1EB5CF"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2. Департаменту информационной политики Приморского края обеспечить официальное опубликование настоящего постановления.</w:t>
      </w:r>
    </w:p>
    <w:p w14:paraId="5B31A9A1"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1B4560C1" w14:textId="77777777" w:rsidR="00215112" w:rsidRDefault="00215112" w:rsidP="00215112">
      <w:pPr>
        <w:autoSpaceDE w:val="0"/>
        <w:autoSpaceDN w:val="0"/>
        <w:adjustRightInd w:val="0"/>
        <w:spacing w:after="0" w:line="240" w:lineRule="auto"/>
        <w:jc w:val="right"/>
        <w:rPr>
          <w:rFonts w:ascii="Calibri" w:hAnsi="Calibri" w:cs="Calibri"/>
        </w:rPr>
      </w:pPr>
      <w:proofErr w:type="spellStart"/>
      <w:r>
        <w:rPr>
          <w:rFonts w:ascii="Calibri" w:hAnsi="Calibri" w:cs="Calibri"/>
        </w:rPr>
        <w:t>И.о</w:t>
      </w:r>
      <w:proofErr w:type="spellEnd"/>
      <w:r>
        <w:rPr>
          <w:rFonts w:ascii="Calibri" w:hAnsi="Calibri" w:cs="Calibri"/>
        </w:rPr>
        <w:t>. Губернатора края -</w:t>
      </w:r>
    </w:p>
    <w:p w14:paraId="4F9D88BB" w14:textId="77777777" w:rsidR="00215112" w:rsidRDefault="00215112" w:rsidP="00215112">
      <w:pPr>
        <w:autoSpaceDE w:val="0"/>
        <w:autoSpaceDN w:val="0"/>
        <w:adjustRightInd w:val="0"/>
        <w:spacing w:after="0" w:line="240" w:lineRule="auto"/>
        <w:jc w:val="right"/>
        <w:rPr>
          <w:rFonts w:ascii="Calibri" w:hAnsi="Calibri" w:cs="Calibri"/>
        </w:rPr>
      </w:pPr>
      <w:r>
        <w:rPr>
          <w:rFonts w:ascii="Calibri" w:hAnsi="Calibri" w:cs="Calibri"/>
        </w:rPr>
        <w:t>Главы Администрации</w:t>
      </w:r>
    </w:p>
    <w:p w14:paraId="699345BF" w14:textId="77777777" w:rsidR="00215112" w:rsidRDefault="00215112" w:rsidP="00215112">
      <w:pPr>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14:paraId="51E7AC18" w14:textId="77777777" w:rsidR="00215112" w:rsidRDefault="00215112" w:rsidP="00215112">
      <w:pPr>
        <w:autoSpaceDE w:val="0"/>
        <w:autoSpaceDN w:val="0"/>
        <w:adjustRightInd w:val="0"/>
        <w:spacing w:after="0" w:line="240" w:lineRule="auto"/>
        <w:jc w:val="right"/>
        <w:rPr>
          <w:rFonts w:ascii="Calibri" w:hAnsi="Calibri" w:cs="Calibri"/>
        </w:rPr>
      </w:pPr>
      <w:r>
        <w:rPr>
          <w:rFonts w:ascii="Calibri" w:hAnsi="Calibri" w:cs="Calibri"/>
        </w:rPr>
        <w:t>В.И.УСОЛЬЦЕВ</w:t>
      </w:r>
    </w:p>
    <w:p w14:paraId="3FC1EA4A"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0D45DCFF"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4C3BDA62"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2F35C0D6"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3C33A669"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2483EDBA" w14:textId="77777777" w:rsidR="00215112" w:rsidRDefault="00215112" w:rsidP="00215112">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14:paraId="7443BB67" w14:textId="77777777" w:rsidR="00215112" w:rsidRDefault="00215112" w:rsidP="00215112">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14:paraId="65795F84" w14:textId="77777777" w:rsidR="00215112" w:rsidRDefault="00215112" w:rsidP="00215112">
      <w:pPr>
        <w:autoSpaceDE w:val="0"/>
        <w:autoSpaceDN w:val="0"/>
        <w:adjustRightInd w:val="0"/>
        <w:spacing w:after="0" w:line="240" w:lineRule="auto"/>
        <w:jc w:val="right"/>
        <w:rPr>
          <w:rFonts w:ascii="Calibri" w:hAnsi="Calibri" w:cs="Calibri"/>
        </w:rPr>
      </w:pPr>
      <w:r>
        <w:rPr>
          <w:rFonts w:ascii="Calibri" w:hAnsi="Calibri" w:cs="Calibri"/>
        </w:rPr>
        <w:t>Администрации</w:t>
      </w:r>
    </w:p>
    <w:p w14:paraId="7C5249F4" w14:textId="77777777" w:rsidR="00215112" w:rsidRDefault="00215112" w:rsidP="00215112">
      <w:pPr>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14:paraId="7BEC1145" w14:textId="77777777" w:rsidR="00215112" w:rsidRDefault="00215112" w:rsidP="00215112">
      <w:pPr>
        <w:autoSpaceDE w:val="0"/>
        <w:autoSpaceDN w:val="0"/>
        <w:adjustRightInd w:val="0"/>
        <w:spacing w:after="0" w:line="240" w:lineRule="auto"/>
        <w:jc w:val="right"/>
        <w:rPr>
          <w:rFonts w:ascii="Calibri" w:hAnsi="Calibri" w:cs="Calibri"/>
        </w:rPr>
      </w:pPr>
      <w:r>
        <w:rPr>
          <w:rFonts w:ascii="Calibri" w:hAnsi="Calibri" w:cs="Calibri"/>
        </w:rPr>
        <w:t>от 07.04.2015 N 104-па</w:t>
      </w:r>
    </w:p>
    <w:p w14:paraId="2A5F792E"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2BB8AFF4" w14:textId="77777777" w:rsidR="00215112" w:rsidRDefault="00215112" w:rsidP="00215112">
      <w:pPr>
        <w:autoSpaceDE w:val="0"/>
        <w:autoSpaceDN w:val="0"/>
        <w:adjustRightInd w:val="0"/>
        <w:spacing w:after="0" w:line="240" w:lineRule="auto"/>
        <w:jc w:val="center"/>
        <w:rPr>
          <w:rFonts w:ascii="Calibri" w:hAnsi="Calibri" w:cs="Calibri"/>
          <w:b/>
          <w:bCs/>
        </w:rPr>
      </w:pPr>
      <w:bookmarkStart w:id="0" w:name="Par28"/>
      <w:bookmarkEnd w:id="0"/>
      <w:r>
        <w:rPr>
          <w:rFonts w:ascii="Calibri" w:hAnsi="Calibri" w:cs="Calibri"/>
          <w:b/>
          <w:bCs/>
        </w:rPr>
        <w:t>ПОРЯДОК</w:t>
      </w:r>
    </w:p>
    <w:p w14:paraId="6743001A" w14:textId="77777777" w:rsidR="00215112" w:rsidRDefault="00215112" w:rsidP="00215112">
      <w:pPr>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МУНИЦИПАЛЬНОГО ЗЕМЕЛЬНОГО КОНТРОЛЯ</w:t>
      </w:r>
    </w:p>
    <w:p w14:paraId="1067C4D5" w14:textId="77777777" w:rsidR="00215112" w:rsidRDefault="00215112" w:rsidP="00215112">
      <w:pPr>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ПРИМОРСКОГО КРАЯ</w:t>
      </w:r>
    </w:p>
    <w:p w14:paraId="77F6DB9E"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54543E19" w14:textId="77777777" w:rsidR="00215112" w:rsidRDefault="00215112" w:rsidP="0021511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правила осуществления муниципального земельного контроля на территории Приморского края.</w:t>
      </w:r>
    </w:p>
    <w:p w14:paraId="3EDF2F1B"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Под муниципальным земельным контролем на территории Приморского края понимается деятельность органов местного самоуправления муниципальных образований Приморского края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контроля) в отношении объектов земельных отношений, находящихся на территории Приморского края, требований законодательства Российской Федерации, законодательства Приморского края, за нарушение которых законодательством Российской Федерации, законодательством Приморского края предусмотрена административная и иная ответственность.</w:t>
      </w:r>
    </w:p>
    <w:p w14:paraId="131EF97A"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Органы местного самоуправления городского округа в Приморском крае осуществляют муниципальный земельный контроль в отношении расположенных в границах городского округа объектов земельных отношений.</w:t>
      </w:r>
    </w:p>
    <w:p w14:paraId="2655688E"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местного самоуправления городских поселений в Приморском крае осуществляют муниципальный земельный контроль в отношении расположенных в границах городских поселений объектов земельных отношений.</w:t>
      </w:r>
    </w:p>
    <w:p w14:paraId="3598E202"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5. Органы местного самоуправления муниципального района в Приморском крае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расположенных в границах сельских поселений объектов земельных отношений.</w:t>
      </w:r>
    </w:p>
    <w:p w14:paraId="45233913"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Предметом проверки при осуществлении муниципального земельного контроля является соблюдение в отношении объектов земельных отношений субъектами контроля требований земельного законодательства, за нарушение которых законодательством Российской Федерации, законодательством Приморского края предусмотрена административная или иная ответственность.</w:t>
      </w:r>
    </w:p>
    <w:p w14:paraId="73515947"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При осуществлении муниципального земельного контроля в отношении использования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применяются положения Федерального </w:t>
      </w:r>
      <w:hyperlink r:id="rId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2DAEEA9"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Муниципальный земельный контроль в отношении использования объектов земельных отношений гражданами осуществляется путем проведения проверок в порядке, установленном </w:t>
      </w:r>
      <w:hyperlink w:anchor="Par40" w:history="1">
        <w:r>
          <w:rPr>
            <w:rFonts w:ascii="Calibri" w:hAnsi="Calibri" w:cs="Calibri"/>
            <w:color w:val="0000FF"/>
          </w:rPr>
          <w:t>пунктами 9</w:t>
        </w:r>
      </w:hyperlink>
      <w:r>
        <w:rPr>
          <w:rFonts w:ascii="Calibri" w:hAnsi="Calibri" w:cs="Calibri"/>
        </w:rPr>
        <w:t xml:space="preserve"> - </w:t>
      </w:r>
      <w:hyperlink w:anchor="Par81" w:history="1">
        <w:r>
          <w:rPr>
            <w:rFonts w:ascii="Calibri" w:hAnsi="Calibri" w:cs="Calibri"/>
            <w:color w:val="0000FF"/>
          </w:rPr>
          <w:t>22</w:t>
        </w:r>
      </w:hyperlink>
      <w:r>
        <w:rPr>
          <w:rFonts w:ascii="Calibri" w:hAnsi="Calibri" w:cs="Calibri"/>
        </w:rPr>
        <w:t xml:space="preserve"> настоящего Порядка.</w:t>
      </w:r>
    </w:p>
    <w:p w14:paraId="7402723A"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bookmarkStart w:id="1" w:name="Par40"/>
      <w:bookmarkEnd w:id="1"/>
      <w:r>
        <w:rPr>
          <w:rFonts w:ascii="Calibri" w:hAnsi="Calibri" w:cs="Calibri"/>
        </w:rPr>
        <w:t>9. Проверки использования объектов земельных отношений гражданами осуществляются на основании плана работ органа муниципального земельного контроля (далее - Плана работ) и (или) обращений физических и юридических лиц по вопросам нарушений земельного законодательства либо в случае обнаружения уполномоченными на осуществление муниципального земельного контроля должностными лицами достаточных данных, указывающих на нарушения земельного законодательства, и иным основаниям, установленным федеральными законами.</w:t>
      </w:r>
    </w:p>
    <w:p w14:paraId="1CE51B0D"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10. План работ утверждается распоряжением руководителя (заместителя руководителя) органа, уполномоченного на осуществление муниципального земельного контроля.</w:t>
      </w:r>
    </w:p>
    <w:p w14:paraId="1C4B7E7E"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Проверки использования объектов земельных отношений гражданами проводятся по Плану работ не чаще одного раза в год.</w:t>
      </w:r>
    </w:p>
    <w:p w14:paraId="1740672A"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Проверки использования объектов земельных отношений гражданами согласованию с органами прокуратуры не подлежат.</w:t>
      </w:r>
    </w:p>
    <w:p w14:paraId="1CC2835D"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13. Обращение, не позволяющее установить лицо, обратившееся в орган муниципального земельного контроля, а также обращение, не содержащее сведения о фактах нарушения требований земельного законодательства, не могут служить основанием для проведения проверки использования объектов земельных отношений гражданином.</w:t>
      </w:r>
    </w:p>
    <w:p w14:paraId="6D3636BD"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14. Проверка использования объектов земельных отношений гражданами проводится по месту нахождения органа муниципального земельного контроля и (или) по месту нахождения используемого земельного участка.</w:t>
      </w:r>
    </w:p>
    <w:p w14:paraId="53DED417"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процессе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и иные документы о результатах осуществленного в отношении гражданина муниципального земельного контроля.</w:t>
      </w:r>
    </w:p>
    <w:p w14:paraId="267B51B2"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оценить исполнение гражданином требований земельного законодательства,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проверки документы и пояснения. В течение пяти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14:paraId="63F9DD3F"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проверке орган муниципального земельного контроля не вправе требовать у гражданина сведения и документы, не относящиеся к предмету проверки.</w:t>
      </w:r>
    </w:p>
    <w:p w14:paraId="03A9B3F3"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Проверка использования объектов земельных отношений гражданином в соответствии с требованиями земельного законодательства по месту нахождения земельного участка проводится в случаях, если не представляется возможным удостовериться в полноте и достоверности сведений о правах на земельный участок на основании имеющихся у органа муниципального земельного контроля документов либо оценить использование гражданином земельного участка на предмет соответствия требованиям земельного законодательства без проведения соответствующих мероприятий по муниципальному земельному контролю.</w:t>
      </w:r>
    </w:p>
    <w:p w14:paraId="206920A2"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Гражданин обязан обеспечить доступ должностных лиц органа муниципального земельного контроля на земельный участок.</w:t>
      </w:r>
    </w:p>
    <w:p w14:paraId="7C15B8E5"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15. Срок проведения проверки использования объектов земельных отношений гражданином не может составлять более чем 20 календарных дней с даты поступления в орган муниципального земельного контроля обращений физических и юридических лиц, обнаружения достаточных данных, указывающих на нарушения земельного законодательства, а также даты проведения проверки, установленной Планом работ.</w:t>
      </w:r>
    </w:p>
    <w:p w14:paraId="6863256C"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земельного контроля, проводящих проверку, срок проверки может быть продлен руководителем органа муниципального земельного контроля, но не более чем на 20 календарных дней.</w:t>
      </w:r>
    </w:p>
    <w:p w14:paraId="3E9F805E"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16. Должностным лицам, уполномоченным на осуществление муниципального земельного контроля, выдаются служебные удостоверения.</w:t>
      </w:r>
    </w:p>
    <w:p w14:paraId="080C71B7"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17. При проведении проверки использования объектов земельных отношений гражданином должностные лица, уполномоченные на осуществление муниципального земельного контроля, имеют право:</w:t>
      </w:r>
    </w:p>
    <w:p w14:paraId="60732B9B"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на беспрепятственный доступ на территорию земельного участка (в необходимых случаях производить фотосъемку, видеозапись, копирование документов) при предъявлении ими служебных удостоверений;</w:t>
      </w:r>
    </w:p>
    <w:p w14:paraId="3D5CC701"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истребовать необходимые для проведения проверки документы с учетом требований законодательства Российской Федерации;</w:t>
      </w:r>
    </w:p>
    <w:p w14:paraId="2B4B4835"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получать необходимые объяснения в письменной форме, в форме электронного документа и (или) устной форме по вопросам проводимой проверки.</w:t>
      </w:r>
    </w:p>
    <w:p w14:paraId="021DE0BD"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18. При проведении проверки использования объектов земельных отношений гражданином должностные лица, уполномоченные на осуществление муниципального земельного контроля, обязаны:</w:t>
      </w:r>
    </w:p>
    <w:p w14:paraId="4F437113"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своевременно и в полной мере исполнять предоставленные полномочия по выявлению нарушений требований земельного законодательства;</w:t>
      </w:r>
    </w:p>
    <w:p w14:paraId="6955CB81"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соблюдать права и законные интересы гражданина;</w:t>
      </w:r>
    </w:p>
    <w:p w14:paraId="1B6D1066"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не препятствовать гражданину принимать участие в проверке и давать разъяснения по вопросам, относящимся к предмету проверки;</w:t>
      </w:r>
    </w:p>
    <w:p w14:paraId="421AC82F"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соблюдать сроки проведения проверки, установленные настоящим Порядком.</w:t>
      </w:r>
    </w:p>
    <w:p w14:paraId="187E9695"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19. Результаты проверки использования объектов земельных отношений гражданином оформляются актом проверки не позднее рабочего дня, следующего за днем проведения проверки.</w:t>
      </w:r>
    </w:p>
    <w:p w14:paraId="4B638DFF"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В акте проверки указываются:</w:t>
      </w:r>
    </w:p>
    <w:p w14:paraId="454B4E7F"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дата, время и место составления акта проверки;</w:t>
      </w:r>
    </w:p>
    <w:p w14:paraId="750F3653"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наименование органа муниципального земельного контроля;</w:t>
      </w:r>
    </w:p>
    <w:p w14:paraId="63A40656"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предмет проверки (проверяемые вопросы), в том числе период времени, за который проверяется деятельность гражданина;</w:t>
      </w:r>
    </w:p>
    <w:p w14:paraId="2693F892"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фамилия, имя, (при наличии) отчество, должность должностного лица (должностных лиц), проводившего(-их) проверку;</w:t>
      </w:r>
    </w:p>
    <w:p w14:paraId="15B3BF06"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фамилия, имя и (при наличии) отчество гражданина, его представителя (при наличии сведений);</w:t>
      </w:r>
    </w:p>
    <w:p w14:paraId="2BB415AF"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дата, время, продолжительность и место проведения проверки;</w:t>
      </w:r>
    </w:p>
    <w:p w14:paraId="36B09F82"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результатах проверки, в том числе о наличии признаков выявленных нарушений требований земельного законодательства;</w:t>
      </w:r>
    </w:p>
    <w:p w14:paraId="30E41C43"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об ознакомлении или отказе в ознакомлении гражданина, его представителя с актом проверки (в случае участия гражданина, его представителя в проведении проверки);</w:t>
      </w:r>
    </w:p>
    <w:p w14:paraId="3A1D0E9B"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подпись должностного лица (должностных лиц), проводившего(-их) проверку.</w:t>
      </w:r>
    </w:p>
    <w:p w14:paraId="07C6291A"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К акту проверки должны быть приложены копии документов (видео-, фотоматериалов), подтверждающих выводы о наличии нарушений требований земельного законодательства.</w:t>
      </w:r>
    </w:p>
    <w:p w14:paraId="58238749"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Акт проверки подписывается должностным лицом (должностными лицами), проводившим(-и) проверку.</w:t>
      </w:r>
    </w:p>
    <w:p w14:paraId="6609E83D"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20. Руководитель (заместитель руководителя) органа муниципального земельного контроля в течение трех рабочих дней со дня составления акта проверки направляет копию указанного акта:</w:t>
      </w:r>
    </w:p>
    <w:p w14:paraId="251F5B81"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гражданину - в случае наличия сведений в органе муниципального земельного контроля о фамилии, имени, (при наличии) отчестве, адресе места жительства гражданина. При отсутствии указанных сведений о гражданине копия акта проверки направляется в соответствии с </w:t>
      </w:r>
      <w:hyperlink w:anchor="Par78" w:history="1">
        <w:r>
          <w:rPr>
            <w:rFonts w:ascii="Calibri" w:hAnsi="Calibri" w:cs="Calibri"/>
            <w:color w:val="0000FF"/>
          </w:rPr>
          <w:t>абзацами третьим</w:t>
        </w:r>
      </w:hyperlink>
      <w:r>
        <w:rPr>
          <w:rFonts w:ascii="Calibri" w:hAnsi="Calibri" w:cs="Calibri"/>
        </w:rPr>
        <w:t xml:space="preserve">, </w:t>
      </w:r>
      <w:hyperlink w:anchor="Par79" w:history="1">
        <w:r>
          <w:rPr>
            <w:rFonts w:ascii="Calibri" w:hAnsi="Calibri" w:cs="Calibri"/>
            <w:color w:val="0000FF"/>
          </w:rPr>
          <w:t>четвертым</w:t>
        </w:r>
      </w:hyperlink>
      <w:r>
        <w:rPr>
          <w:rFonts w:ascii="Calibri" w:hAnsi="Calibri" w:cs="Calibri"/>
        </w:rPr>
        <w:t xml:space="preserve"> настоящего пункта;</w:t>
      </w:r>
    </w:p>
    <w:p w14:paraId="3F063A8E"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bookmarkStart w:id="2" w:name="Par78"/>
      <w:bookmarkEnd w:id="2"/>
      <w:r>
        <w:rPr>
          <w:rFonts w:ascii="Calibri" w:hAnsi="Calibri" w:cs="Calibri"/>
        </w:rPr>
        <w:lastRenderedPageBreak/>
        <w:t>в орган государственного земельного надзора - в случае выявления в действиях субъекта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14:paraId="6D01397E"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bookmarkStart w:id="3" w:name="Par79"/>
      <w:bookmarkEnd w:id="3"/>
      <w:r>
        <w:rPr>
          <w:rFonts w:ascii="Calibri" w:hAnsi="Calibri" w:cs="Calibri"/>
        </w:rPr>
        <w:t xml:space="preserve">в орган, уполномоченный на составление протоколов об административных правонарушениях, предусмотренных </w:t>
      </w:r>
      <w:hyperlink r:id="rId9" w:history="1">
        <w:r>
          <w:rPr>
            <w:rFonts w:ascii="Calibri" w:hAnsi="Calibri" w:cs="Calibri"/>
            <w:color w:val="0000FF"/>
          </w:rPr>
          <w:t>Законом</w:t>
        </w:r>
      </w:hyperlink>
      <w:r>
        <w:rPr>
          <w:rFonts w:ascii="Calibri" w:hAnsi="Calibri" w:cs="Calibri"/>
        </w:rPr>
        <w:t xml:space="preserve"> Приморского края от 5 марта 2007 года N 44-КЗ "Об административных правонарушениях в Приморском крае", - в случае выявления в действиях субъекта контроля нарушений требований земельного законодательства, за которое законодательством Приморского края предусмотрена административная ответственность.</w:t>
      </w:r>
    </w:p>
    <w:p w14:paraId="630783CB"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r>
        <w:rPr>
          <w:rFonts w:ascii="Calibri" w:hAnsi="Calibri" w:cs="Calibri"/>
        </w:rPr>
        <w:t>21. Гражданин в течение 10 рабочих дней со дня получения копии акта проверки вправе предоставить в орган муниципального земельного контроля письменные возражения по фактам, изложенным в акте проверки.</w:t>
      </w:r>
    </w:p>
    <w:p w14:paraId="3257E7AD" w14:textId="77777777" w:rsidR="00215112" w:rsidRDefault="00215112" w:rsidP="00215112">
      <w:pPr>
        <w:autoSpaceDE w:val="0"/>
        <w:autoSpaceDN w:val="0"/>
        <w:adjustRightInd w:val="0"/>
        <w:spacing w:before="220" w:after="0" w:line="240" w:lineRule="auto"/>
        <w:ind w:firstLine="540"/>
        <w:jc w:val="both"/>
        <w:rPr>
          <w:rFonts w:ascii="Calibri" w:hAnsi="Calibri" w:cs="Calibri"/>
        </w:rPr>
      </w:pPr>
      <w:bookmarkStart w:id="4" w:name="Par81"/>
      <w:bookmarkEnd w:id="4"/>
      <w:r>
        <w:rPr>
          <w:rFonts w:ascii="Calibri" w:hAnsi="Calibri" w:cs="Calibri"/>
        </w:rPr>
        <w:t>22. Акт проверки, а также иные документы и информация или их копии, полученные (разработанные) в ходе проведения муниципального земельного контроля, хранятся органом муниципального земельного контроля три года со дня окончания проверки.</w:t>
      </w:r>
    </w:p>
    <w:p w14:paraId="715FA505"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7D4AB476" w14:textId="77777777" w:rsidR="00215112" w:rsidRDefault="00215112" w:rsidP="00215112">
      <w:pPr>
        <w:autoSpaceDE w:val="0"/>
        <w:autoSpaceDN w:val="0"/>
        <w:adjustRightInd w:val="0"/>
        <w:spacing w:after="0" w:line="240" w:lineRule="auto"/>
        <w:ind w:firstLine="540"/>
        <w:jc w:val="both"/>
        <w:rPr>
          <w:rFonts w:ascii="Calibri" w:hAnsi="Calibri" w:cs="Calibri"/>
        </w:rPr>
      </w:pPr>
    </w:p>
    <w:p w14:paraId="35FA189D" w14:textId="77777777" w:rsidR="00215112" w:rsidRDefault="00215112" w:rsidP="00215112">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180A4503" w14:textId="77777777" w:rsidR="00A11BEE" w:rsidRDefault="00A11BEE">
      <w:bookmarkStart w:id="5" w:name="_GoBack"/>
      <w:bookmarkEnd w:id="5"/>
    </w:p>
    <w:sectPr w:rsidR="00A11BEE" w:rsidSect="0054158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C9"/>
    <w:rsid w:val="000555C9"/>
    <w:rsid w:val="00215112"/>
    <w:rsid w:val="00A1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B8389-B95C-4A8C-9B2E-1140727F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10C76E5091257761D32F557223C299C3CA8E642B92A60E5705B3330A0E65EF18BE8B513AC23C4479E56324A2U84DI" TargetMode="External"/><Relationship Id="rId3" Type="http://schemas.openxmlformats.org/officeDocument/2006/relationships/webSettings" Target="webSettings.xml"/><Relationship Id="rId7" Type="http://schemas.openxmlformats.org/officeDocument/2006/relationships/hyperlink" Target="consultantplus://offline/ref=5D10C76E5091257761D33158644F9C96C1C8D66C2896AA590958B564555E63BA4AFED5086A83774879FE7F25A29B4C0376U54E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10C76E5091257761D33158644F9C96C1C8D66C2895AD510D58B564555E63BA4AFED50878832F4478FB6523A08E1A523303CF803896BFA1E836A08BU747I" TargetMode="External"/><Relationship Id="rId11" Type="http://schemas.openxmlformats.org/officeDocument/2006/relationships/theme" Target="theme/theme1.xml"/><Relationship Id="rId5" Type="http://schemas.openxmlformats.org/officeDocument/2006/relationships/hyperlink" Target="consultantplus://offline/ref=5D10C76E5091257761D32F557223C299C2C389652D94A60E5705B3330A0E65EF0ABED35D39C5274E2CAA2571AE844B1D7657DC833D89UB46I"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D10C76E5091257761D33158644F9C96C1C8D66C2895AE5A0F50B564555E63BA4AFED5086A83774879FE7F25A29B4C0376U54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2018-11-15T08:56:00Z</dcterms:created>
  <dcterms:modified xsi:type="dcterms:W3CDTF">2018-11-15T08:56:00Z</dcterms:modified>
</cp:coreProperties>
</file>