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right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Форма 9</w:t>
      </w:r>
    </w:p>
    <w:p>
      <w:pPr>
        <w:pStyle w:val="ConsPlusNormal"/>
        <w:jc w:val="center"/>
        <w:rPr/>
      </w:pPr>
      <w:r>
        <w:rPr/>
        <w:t xml:space="preserve">Уведомление </w:t>
      </w:r>
    </w:p>
    <w:p>
      <w:pPr>
        <w:pStyle w:val="ConsPlusNormal"/>
        <w:jc w:val="center"/>
        <w:rPr/>
      </w:pPr>
      <w:r>
        <w:rPr/>
        <w:t>о проведении публичных консультаций в целях экспертизы муниципального нормативного правового акта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573"/>
      <w:bookmarkEnd w:id="0"/>
      <w:r>
        <w:rPr>
          <w:rFonts w:cs="Times New Roman" w:ascii="Times New Roman" w:hAnsi="Times New Roman"/>
          <w:sz w:val="26"/>
          <w:szCs w:val="26"/>
        </w:rPr>
        <w:t xml:space="preserve">                                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Настоящим управление экономики и инвестиций администрации   Арсеньевского городского округа уведомляет о проведении публичных консультаций в целях проведения экспертизы муниципального нормативного правового акта Арсеньевского городского округа</w:t>
      </w:r>
      <w:r>
        <w:rPr>
          <w:rFonts w:cs="Times New Roman" w:ascii="Times New Roman" w:hAnsi="Times New Roman"/>
          <w:i/>
          <w:sz w:val="26"/>
          <w:szCs w:val="26"/>
        </w:rPr>
        <w:t xml:space="preserve"> от 31.10.2011 № 56-МПА (ред. от 03.06.2019) «О порядке формирования, ведения, ежегодного дополнения и опубликования перечня муниципального имущества Арсеньевского городского округа,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- НПА):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Разработчик акта: управление имущественных отношений администрации Арсеньевского городского округа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Инициатор проведения экспертизы: управление экономики и инвестиций администрации   Арсеньевского городского округа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Предложения принимаются по адресу: Приморский край, г. Арсеньев, ул. Ленинская, 8, каб. № 302, а также по адресу электронной почты: </w:t>
      </w:r>
      <w:r>
        <w:rPr>
          <w:rFonts w:cs="Times New Roman" w:ascii="Times New Roman" w:hAnsi="Times New Roman"/>
          <w:sz w:val="26"/>
          <w:szCs w:val="26"/>
          <w:lang w:val="en-US"/>
        </w:rPr>
        <w:t>econ</w:t>
      </w:r>
      <w:r>
        <w:rPr>
          <w:rFonts w:cs="Times New Roman" w:ascii="Times New Roman" w:hAnsi="Times New Roman"/>
          <w:sz w:val="26"/>
          <w:szCs w:val="26"/>
        </w:rPr>
        <w:t>@</w:t>
      </w:r>
      <w:r>
        <w:rPr>
          <w:rFonts w:cs="Times New Roman" w:ascii="Times New Roman" w:hAnsi="Times New Roman"/>
          <w:sz w:val="26"/>
          <w:szCs w:val="26"/>
          <w:lang w:val="en-US"/>
        </w:rPr>
        <w:t>ars</w:t>
      </w:r>
      <w:r>
        <w:rPr>
          <w:rFonts w:cs="Times New Roman" w:ascii="Times New Roman" w:hAnsi="Times New Roman"/>
          <w:sz w:val="26"/>
          <w:szCs w:val="26"/>
        </w:rPr>
        <w:t>.</w:t>
      </w:r>
      <w:r>
        <w:rPr>
          <w:rFonts w:cs="Times New Roman" w:ascii="Times New Roman" w:hAnsi="Times New Roman"/>
          <w:sz w:val="26"/>
          <w:szCs w:val="26"/>
          <w:lang w:val="en-US"/>
        </w:rPr>
        <w:t>town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Сроки приема предложений: </w:t>
      </w:r>
      <w:r>
        <w:rPr>
          <w:rFonts w:cs="Times New Roman" w:ascii="Times New Roman" w:hAnsi="Times New Roman"/>
          <w:sz w:val="26"/>
          <w:szCs w:val="26"/>
        </w:rPr>
        <w:t>10 дней с момента опубликования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Описание проблемы, на решение которой направлен НПА: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Подбор имущества, отвечающего соответствующим критериям, для имущественной поддержки и обеспечения деятельности субъектов малого и среднего предпринимательства;</w:t>
      </w:r>
      <w:r>
        <w:rPr>
          <w:sz w:val="26"/>
          <w:szCs w:val="26"/>
        </w:rPr>
        <w:t xml:space="preserve"> </w:t>
      </w:r>
      <w:r>
        <w:rPr>
          <w:rFonts w:cs="Times New Roman" w:ascii="Times New Roman" w:hAnsi="Times New Roman"/>
          <w:i/>
          <w:sz w:val="26"/>
          <w:szCs w:val="26"/>
        </w:rPr>
        <w:t>обеспечение доступности</w:t>
      </w:r>
      <w:bookmarkStart w:id="1" w:name="_GoBack"/>
      <w:bookmarkEnd w:id="1"/>
      <w:r>
        <w:rPr>
          <w:rFonts w:cs="Times New Roman" w:ascii="Times New Roman" w:hAnsi="Times New Roman"/>
          <w:i/>
          <w:sz w:val="26"/>
          <w:szCs w:val="26"/>
        </w:rPr>
        <w:t xml:space="preserve"> информации о муниципальном имуществе, включенном в Перечень, для субъектов малого и среднего предпринимательства и организаций инфраструктуры поддержки; возможность отчуждения имущества, включенного в Перечень, на возмездной основе в собственность субъектов малого и среднего предпринимательства.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/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Цели НПА: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Установление порядка и правил формирования, ведения, ежегодного дополнения и опубликования Перечня муниципального имущества Арсеньевского городского округа,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r>
        <w:rPr>
          <w:sz w:val="26"/>
          <w:szCs w:val="26"/>
        </w:rPr>
        <w:t xml:space="preserve"> 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 xml:space="preserve">                                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3. Действующие нормативные правовые акты, из которых вытекает необходимость принятия НПА: </w:t>
      </w:r>
      <w:r>
        <w:rPr>
          <w:rFonts w:cs="Times New Roman" w:ascii="Times New Roman" w:hAnsi="Times New Roman"/>
          <w:i/>
          <w:sz w:val="26"/>
          <w:szCs w:val="26"/>
        </w:rPr>
        <w:t xml:space="preserve">Гражданский кодекс Российской Федерации, Федеральный закон от 24.07.2007 № 209-ФЗ «О развитии малого и среднего предпринимательства в Российской Федерации», </w:t>
      </w:r>
      <w:r>
        <w:rPr>
          <w:rFonts w:cs="Times New Roman" w:ascii="Times New Roman" w:hAnsi="Times New Roman"/>
          <w:i/>
          <w:iCs/>
          <w:sz w:val="26"/>
          <w:szCs w:val="26"/>
        </w:rPr>
        <w:t xml:space="preserve">Федеральный </w:t>
      </w:r>
      <w:hyperlink r:id="rId2">
        <w:r>
          <w:rPr>
            <w:rStyle w:val="ListLabel1"/>
            <w:rFonts w:cs="Times New Roman" w:ascii="Times New Roman" w:hAnsi="Times New Roman"/>
            <w:i/>
            <w:iCs/>
            <w:color w:val="0000FF"/>
            <w:sz w:val="26"/>
            <w:szCs w:val="26"/>
          </w:rPr>
          <w:t>закон</w:t>
        </w:r>
      </w:hyperlink>
      <w:r>
        <w:rPr>
          <w:rFonts w:cs="Times New Roman" w:ascii="Times New Roman" w:hAnsi="Times New Roman"/>
          <w:i/>
          <w:iCs/>
          <w:sz w:val="26"/>
          <w:szCs w:val="26"/>
        </w:rPr>
        <w:t xml:space="preserve"> от 22.07.2008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Земельный кодекс Российской Федерации, </w:t>
      </w:r>
      <w:r>
        <w:rPr>
          <w:rFonts w:cs="Times New Roman" w:ascii="Times New Roman" w:hAnsi="Times New Roman"/>
          <w:i/>
          <w:sz w:val="26"/>
          <w:szCs w:val="26"/>
        </w:rPr>
        <w:t xml:space="preserve">Устав Арсеньевского городского округа, 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/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 уведомлению прилагаются: пояснительная записка на 2 л., проект заключения на 2 л., опросный лист на 2 л.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Орган администрации Арсеньевского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городского округа, осуществляющий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экспертизу НПА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p>
      <w:pPr>
        <w:pStyle w:val="ConsPlusNonformat"/>
        <w:jc w:val="both"/>
        <w:rPr/>
      </w:pPr>
      <w:r>
        <w:rPr/>
        <w:t xml:space="preserve">Начальник управления </w:t>
      </w:r>
      <w:r>
        <w:rPr/>
        <w:t>имущественных</w:t>
      </w:r>
    </w:p>
    <w:p>
      <w:pPr>
        <w:pStyle w:val="ConsPlusNonformat"/>
        <w:jc w:val="both"/>
        <w:rPr/>
      </w:pPr>
      <w:r>
        <w:rPr/>
        <w:t xml:space="preserve">отношений </w:t>
      </w:r>
      <w:r>
        <w:rPr/>
        <w:t>администрации</w:t>
      </w:r>
    </w:p>
    <w:p>
      <w:pPr>
        <w:pStyle w:val="ConsPlusNonformat"/>
        <w:jc w:val="both"/>
        <w:rPr/>
      </w:pPr>
      <w:r>
        <w:rPr/>
        <w:t xml:space="preserve">Арсеньевского городского округа                                </w:t>
      </w:r>
      <w:r>
        <w:rPr/>
        <w:t>Г.В.Сергеева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</w:rPr>
        <w:t xml:space="preserve">     </w:t>
      </w:r>
      <w:r>
        <w:rPr>
          <w:rFonts w:cs="Times New Roman" w:ascii="Times New Roman" w:hAnsi="Times New Roman"/>
        </w:rPr>
        <w:t>дата</w:t>
      </w:r>
    </w:p>
    <w:sectPr>
      <w:type w:val="nextPage"/>
      <w:pgSz w:w="11906" w:h="16838"/>
      <w:pgMar w:left="1701" w:right="850" w:header="0" w:top="426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64ac1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 w:cs="Times New Roman"/>
      <w:i/>
      <w:iCs/>
      <w:color w:val="0000FF"/>
      <w:sz w:val="26"/>
      <w:szCs w:val="2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a9285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2" w:customStyle="1">
    <w:name w:val="Знак2"/>
    <w:basedOn w:val="Normal"/>
    <w:qFormat/>
    <w:rsid w:val="00a92858"/>
    <w:pPr>
      <w:widowControl w:val="false"/>
      <w:spacing w:lineRule="exact" w:line="240" w:before="0" w:after="160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ConsPlusNonformat" w:customStyle="1">
    <w:name w:val="ConsPlusNonformat"/>
    <w:qFormat/>
    <w:rsid w:val="00a9285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64a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0DCD72B408510C01AB194DAEF7E607735171ACF4D27210BC55133FF897EB0BD8918D94561DEF92E5E194AA0DBhFTFA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LibreOffice/6.1.3.2$Windows_X86_64 LibreOffice_project/86daf60bf00efa86ad547e59e09d6bb77c699acb</Application>
  <Pages>2</Pages>
  <Words>391</Words>
  <Characters>3022</Characters>
  <CharactersWithSpaces>3615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2019-11-13T03:24:00Z</dcterms:created>
  <dc:creator>User</dc:creator>
  <dc:description/>
  <dc:language>ru-RU</dc:language>
  <cp:lastModifiedBy/>
  <cp:lastPrinted>2019-11-13T03:23:00Z</cp:lastPrinted>
  <dcterms:modified xsi:type="dcterms:W3CDTF">2019-11-18T11:53:25Z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