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1072E0" w14:paraId="2971A2EE" w14:textId="77777777" w:rsidTr="001072E0">
        <w:tc>
          <w:tcPr>
            <w:tcW w:w="3537" w:type="dxa"/>
          </w:tcPr>
          <w:p w14:paraId="6AB7D4F5" w14:textId="6E527E86" w:rsidR="001072E0" w:rsidRDefault="001072E0" w:rsidP="001072E0">
            <w:pPr>
              <w:jc w:val="center"/>
            </w:pPr>
            <w:r w:rsidRPr="001072E0">
              <w:t xml:space="preserve">Приложение к решению </w:t>
            </w:r>
            <w:proofErr w:type="spellStart"/>
            <w:r w:rsidRPr="001072E0">
              <w:t>КЧС</w:t>
            </w:r>
            <w:proofErr w:type="spellEnd"/>
            <w:r>
              <w:t xml:space="preserve"> </w:t>
            </w:r>
            <w:r w:rsidRPr="001072E0">
              <w:t>от 28.01.2022 № 3</w:t>
            </w:r>
          </w:p>
        </w:tc>
      </w:tr>
    </w:tbl>
    <w:p w14:paraId="00FDE55F" w14:textId="77777777" w:rsidR="001072E0" w:rsidRDefault="001072E0" w:rsidP="001072E0">
      <w:pPr>
        <w:spacing w:before="720"/>
        <w:jc w:val="center"/>
        <w:rPr>
          <w:b/>
          <w:bCs/>
        </w:rPr>
      </w:pPr>
      <w:r w:rsidRPr="001072E0">
        <w:rPr>
          <w:b/>
          <w:bCs/>
        </w:rPr>
        <w:t>ВЫПИСКА</w:t>
      </w:r>
    </w:p>
    <w:p w14:paraId="7D3CFFDD" w14:textId="77777777" w:rsidR="001072E0" w:rsidRDefault="001072E0" w:rsidP="001072E0">
      <w:pPr>
        <w:jc w:val="center"/>
        <w:rPr>
          <w:b/>
          <w:bCs/>
        </w:rPr>
      </w:pPr>
      <w:r w:rsidRPr="001072E0">
        <w:rPr>
          <w:b/>
          <w:bCs/>
        </w:rPr>
        <w:t>из временных правил нахождения домашних животных в общественных</w:t>
      </w:r>
    </w:p>
    <w:p w14:paraId="06B61342" w14:textId="084C96AC" w:rsidR="001072E0" w:rsidRDefault="001072E0" w:rsidP="001072E0">
      <w:pPr>
        <w:spacing w:after="480"/>
        <w:jc w:val="center"/>
        <w:rPr>
          <w:b/>
          <w:bCs/>
        </w:rPr>
      </w:pPr>
      <w:r w:rsidRPr="001072E0">
        <w:rPr>
          <w:b/>
          <w:bCs/>
        </w:rPr>
        <w:t>местах муниципальных образований Приморского края</w:t>
      </w:r>
    </w:p>
    <w:p w14:paraId="04ABF2E3" w14:textId="5AEBC96D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3.5. Запрещается оставлять домашних животных без надзора, в бедственном</w:t>
      </w:r>
      <w:r>
        <w:rPr>
          <w:rStyle w:val="fontstyle01"/>
        </w:rPr>
        <w:t xml:space="preserve"> </w:t>
      </w:r>
      <w:r>
        <w:rPr>
          <w:rStyle w:val="fontstyle01"/>
        </w:rPr>
        <w:t>положении, а также совершать иные действия, связанные с оставлением домашних</w:t>
      </w:r>
      <w:r>
        <w:rPr>
          <w:rStyle w:val="fontstyle01"/>
        </w:rPr>
        <w:t xml:space="preserve"> </w:t>
      </w:r>
      <w:r>
        <w:rPr>
          <w:rStyle w:val="fontstyle01"/>
        </w:rPr>
        <w:t>животных на улице в целях прекращения владения ими.</w:t>
      </w:r>
    </w:p>
    <w:p w14:paraId="7052CA13" w14:textId="77777777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3.6. Запрещается организовывать и проводить бои с участием собак, иных</w:t>
      </w:r>
      <w:r>
        <w:rPr>
          <w:rStyle w:val="fontstyle01"/>
        </w:rPr>
        <w:t xml:space="preserve"> </w:t>
      </w:r>
      <w:r>
        <w:rPr>
          <w:rStyle w:val="fontstyle01"/>
        </w:rPr>
        <w:t>домашних животных, а также разводить, содержать, отлавливать собак и кошек с</w:t>
      </w:r>
      <w:r>
        <w:rPr>
          <w:rStyle w:val="fontstyle01"/>
        </w:rPr>
        <w:t xml:space="preserve"> </w:t>
      </w:r>
      <w:r>
        <w:rPr>
          <w:rStyle w:val="fontstyle01"/>
        </w:rPr>
        <w:t>целью использования их шкур, мяса и костей, кормления ими других животных.</w:t>
      </w:r>
    </w:p>
    <w:p w14:paraId="1CDD0C26" w14:textId="02B1040F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3.7. Перевозка домашних животных в общественном транспорте должна</w:t>
      </w:r>
      <w:r>
        <w:rPr>
          <w:rStyle w:val="fontstyle01"/>
        </w:rPr>
        <w:t xml:space="preserve"> </w:t>
      </w:r>
      <w:r>
        <w:rPr>
          <w:rStyle w:val="fontstyle01"/>
        </w:rPr>
        <w:t>производиться: собак – в ошейнике, на коротком поводке, в наморднике (кроме собак</w:t>
      </w:r>
      <w:r>
        <w:rPr>
          <w:rStyle w:val="fontstyle01"/>
        </w:rPr>
        <w:t xml:space="preserve"> </w:t>
      </w:r>
      <w:r>
        <w:rPr>
          <w:rStyle w:val="fontstyle01"/>
        </w:rPr>
        <w:t>карликовых пород); кошек и собак карликовых пород – в специальных переносных</w:t>
      </w:r>
      <w:r>
        <w:rPr>
          <w:rStyle w:val="fontstyle01"/>
        </w:rPr>
        <w:t xml:space="preserve"> </w:t>
      </w:r>
      <w:r>
        <w:rPr>
          <w:rStyle w:val="fontstyle01"/>
        </w:rPr>
        <w:t>контейнерах для перевозки животных, клетках, коробках, сумках либо корзинах.</w:t>
      </w:r>
    </w:p>
    <w:p w14:paraId="12CBC0E7" w14:textId="77777777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Перевозка домашних животных в междугородном и пригородном транспорте</w:t>
      </w:r>
      <w:r>
        <w:rPr>
          <w:rStyle w:val="fontstyle01"/>
        </w:rPr>
        <w:t xml:space="preserve"> </w:t>
      </w:r>
      <w:r>
        <w:rPr>
          <w:rStyle w:val="fontstyle01"/>
        </w:rPr>
        <w:t>осуществляется по общим правилам, установленным на транспорте.</w:t>
      </w:r>
    </w:p>
    <w:p w14:paraId="34164F45" w14:textId="77777777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3.8. При переходе через улицу владелец собаки обязан взять ее на короткий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поводок во </w:t>
      </w:r>
      <w:proofErr w:type="spellStart"/>
      <w:r>
        <w:rPr>
          <w:rStyle w:val="fontstyle01"/>
        </w:rPr>
        <w:t>избежании</w:t>
      </w:r>
      <w:proofErr w:type="spellEnd"/>
      <w:r>
        <w:rPr>
          <w:rStyle w:val="fontstyle01"/>
        </w:rPr>
        <w:t xml:space="preserve"> дорожно-транспортных происшествий и гибели собаки на</w:t>
      </w:r>
      <w:r>
        <w:rPr>
          <w:rStyle w:val="fontstyle01"/>
        </w:rPr>
        <w:t xml:space="preserve"> </w:t>
      </w:r>
      <w:r>
        <w:rPr>
          <w:rStyle w:val="fontstyle01"/>
        </w:rPr>
        <w:t>проезжей части улиц.</w:t>
      </w:r>
    </w:p>
    <w:p w14:paraId="5179D0A3" w14:textId="13B8D028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3.9. При выгуле собак владельцы должны соблюдать следующие требования:</w:t>
      </w:r>
    </w:p>
    <w:p w14:paraId="68BC1FCC" w14:textId="77777777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3.9.1. Выводить собак из жилых помещений (домов) в общие дворы и на улицу</w:t>
      </w:r>
      <w:r>
        <w:rPr>
          <w:rStyle w:val="fontstyle01"/>
        </w:rPr>
        <w:t xml:space="preserve"> </w:t>
      </w:r>
      <w:r>
        <w:rPr>
          <w:rStyle w:val="fontstyle01"/>
        </w:rPr>
        <w:t>только на поводке. Это требование должно быть соблюдено и при возвращении с</w:t>
      </w:r>
      <w:r>
        <w:rPr>
          <w:rStyle w:val="fontstyle01"/>
        </w:rPr>
        <w:t xml:space="preserve"> </w:t>
      </w:r>
      <w:r>
        <w:rPr>
          <w:rStyle w:val="fontstyle01"/>
        </w:rPr>
        <w:t>прогулки.</w:t>
      </w:r>
    </w:p>
    <w:p w14:paraId="5875EA03" w14:textId="77777777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3.9.2. В многолюдных и общественных местах собака должна находиться</w:t>
      </w:r>
      <w:r>
        <w:rPr>
          <w:rStyle w:val="fontstyle01"/>
        </w:rPr>
        <w:t xml:space="preserve"> </w:t>
      </w:r>
      <w:r>
        <w:rPr>
          <w:rStyle w:val="fontstyle01"/>
        </w:rPr>
        <w:t>только на коротком поводке и в наморднике.</w:t>
      </w:r>
    </w:p>
    <w:p w14:paraId="26B0B2B7" w14:textId="77777777" w:rsidR="001072E0" w:rsidRDefault="001072E0" w:rsidP="001072E0">
      <w:pPr>
        <w:spacing w:line="276" w:lineRule="auto"/>
        <w:ind w:firstLine="709"/>
        <w:jc w:val="both"/>
        <w:rPr>
          <w:rFonts w:ascii="TimesNewRomanPSMT" w:hAnsi="TimesNewRomanPSMT"/>
          <w:color w:val="000000"/>
          <w:szCs w:val="26"/>
        </w:rPr>
      </w:pPr>
      <w:r>
        <w:rPr>
          <w:rStyle w:val="fontstyle01"/>
        </w:rPr>
        <w:t>3.9.3. Выгул собак без поводка и намордника за исключением собак</w:t>
      </w:r>
      <w:r>
        <w:rPr>
          <w:rStyle w:val="fontstyle01"/>
        </w:rPr>
        <w:t xml:space="preserve">, </w:t>
      </w:r>
      <w:r>
        <w:rPr>
          <w:rStyle w:val="fontstyle01"/>
        </w:rPr>
        <w:t>требующих особой ответственности владельца, разрешается на специально</w:t>
      </w:r>
      <w:r>
        <w:rPr>
          <w:rStyle w:val="fontstyle01"/>
        </w:rPr>
        <w:t xml:space="preserve"> </w:t>
      </w:r>
      <w:r>
        <w:rPr>
          <w:rStyle w:val="fontstyle01"/>
        </w:rPr>
        <w:t>отведенных органами местного самоуправления огороженных площадках либо на</w:t>
      </w:r>
      <w:r>
        <w:rPr>
          <w:rStyle w:val="fontstyle01"/>
        </w:rPr>
        <w:t xml:space="preserve"> </w:t>
      </w:r>
      <w:r>
        <w:rPr>
          <w:rStyle w:val="fontstyle01"/>
        </w:rPr>
        <w:t>частных территориях, огороженных способом, не допускающим самостоятельный</w:t>
      </w:r>
      <w:r>
        <w:rPr>
          <w:rStyle w:val="fontstyle01"/>
        </w:rPr>
        <w:t xml:space="preserve"> </w:t>
      </w:r>
      <w:r>
        <w:rPr>
          <w:rStyle w:val="fontstyle01"/>
        </w:rPr>
        <w:t>выход животного за пределы указанных мест.</w:t>
      </w:r>
    </w:p>
    <w:p w14:paraId="6D5BEFB7" w14:textId="77777777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Выгул собак, требующих особой ответственности владельца без намордника и</w:t>
      </w:r>
      <w:r>
        <w:rPr>
          <w:rStyle w:val="fontstyle01"/>
        </w:rPr>
        <w:t xml:space="preserve"> </w:t>
      </w:r>
      <w:r>
        <w:rPr>
          <w:rStyle w:val="fontstyle01"/>
        </w:rPr>
        <w:t>поводка допускается на территории, принадлежащих владельцу собаки на праве</w:t>
      </w:r>
      <w:r>
        <w:rPr>
          <w:rStyle w:val="fontstyle01"/>
        </w:rPr>
        <w:t xml:space="preserve"> </w:t>
      </w:r>
      <w:r>
        <w:rPr>
          <w:rStyle w:val="fontstyle01"/>
        </w:rPr>
        <w:t>собственности или ином законном основании, огороженной способом, не</w:t>
      </w:r>
      <w:r>
        <w:rPr>
          <w:rStyle w:val="fontstyle01"/>
        </w:rPr>
        <w:t xml:space="preserve"> </w:t>
      </w:r>
      <w:r>
        <w:rPr>
          <w:rStyle w:val="fontstyle01"/>
        </w:rPr>
        <w:t>допускающим самостоятельный выход собаки за пределы данной территории.</w:t>
      </w:r>
    </w:p>
    <w:p w14:paraId="02D8D0E4" w14:textId="77777777" w:rsidR="001072E0" w:rsidRDefault="001072E0" w:rsidP="001072E0">
      <w:pPr>
        <w:spacing w:line="276" w:lineRule="auto"/>
        <w:ind w:firstLine="709"/>
        <w:jc w:val="both"/>
        <w:rPr>
          <w:rStyle w:val="fontstyle01"/>
        </w:rPr>
      </w:pPr>
      <w:r>
        <w:rPr>
          <w:rStyle w:val="fontstyle01"/>
        </w:rPr>
        <w:t>3.9.4. Спускать собаку с поводка можно только в наморднике, в малолюдных</w:t>
      </w:r>
      <w:r>
        <w:rPr>
          <w:rStyle w:val="fontstyle01"/>
        </w:rPr>
        <w:t xml:space="preserve"> </w:t>
      </w:r>
      <w:r>
        <w:rPr>
          <w:rStyle w:val="fontstyle01"/>
        </w:rPr>
        <w:t>местах (лесных массивах, зеленых зонах, пустырях и т.п.) при условии обеспечения</w:t>
      </w:r>
      <w:r>
        <w:rPr>
          <w:rStyle w:val="fontstyle01"/>
        </w:rPr>
        <w:t xml:space="preserve"> </w:t>
      </w:r>
      <w:r>
        <w:rPr>
          <w:rStyle w:val="fontstyle01"/>
        </w:rPr>
        <w:t>безопасности для жизни и здоровья людей, а также исключения нападения собаки на</w:t>
      </w:r>
      <w:r>
        <w:rPr>
          <w:rStyle w:val="fontstyle01"/>
        </w:rPr>
        <w:t xml:space="preserve"> </w:t>
      </w:r>
      <w:r>
        <w:rPr>
          <w:rStyle w:val="fontstyle01"/>
        </w:rPr>
        <w:t>людей и других собак.</w:t>
      </w:r>
    </w:p>
    <w:p w14:paraId="31DFFCAD" w14:textId="5DD9AD43" w:rsidR="001072E0" w:rsidRDefault="001072E0" w:rsidP="001072E0">
      <w:pPr>
        <w:spacing w:line="276" w:lineRule="auto"/>
        <w:ind w:firstLine="709"/>
        <w:jc w:val="both"/>
      </w:pPr>
      <w:r>
        <w:rPr>
          <w:rStyle w:val="fontstyle01"/>
        </w:rPr>
        <w:t>3.10. Запрещается выгул собак без сопровождающего лица</w:t>
      </w:r>
      <w:r>
        <w:rPr>
          <w:rStyle w:val="fontstyle01"/>
        </w:rPr>
        <w:t>.</w:t>
      </w:r>
    </w:p>
    <w:sectPr w:rsidR="001072E0" w:rsidSect="008323C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67"/>
    <w:rsid w:val="001072E0"/>
    <w:rsid w:val="00252B9A"/>
    <w:rsid w:val="004264B5"/>
    <w:rsid w:val="00645AB9"/>
    <w:rsid w:val="00660367"/>
    <w:rsid w:val="008323C6"/>
    <w:rsid w:val="00B55A3B"/>
    <w:rsid w:val="00BC49A0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67E0"/>
  <w15:chartTrackingRefBased/>
  <w15:docId w15:val="{C9982EC1-D4C3-4964-A240-641C19A4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qFormat/>
    <w:rsid w:val="00B55A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906B7"/>
    <w:rPr>
      <w:color w:val="0563C1" w:themeColor="hyperlink"/>
      <w:u w:val="single"/>
    </w:rPr>
  </w:style>
  <w:style w:type="character" w:customStyle="1" w:styleId="10">
    <w:name w:val="Заголовок 1 Знак"/>
    <w:link w:val="1"/>
    <w:rsid w:val="00B55A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5A3B"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5A3B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B55A3B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B55A3B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55A3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55A3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55A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55A3B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5A3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Unresolved Mention"/>
    <w:basedOn w:val="a0"/>
    <w:uiPriority w:val="99"/>
    <w:semiHidden/>
    <w:unhideWhenUsed/>
    <w:rsid w:val="00B55A3B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1072E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Zykov</dc:creator>
  <cp:keywords/>
  <dc:description/>
  <cp:lastModifiedBy>Oleg Zykov</cp:lastModifiedBy>
  <cp:revision>2</cp:revision>
  <dcterms:created xsi:type="dcterms:W3CDTF">2022-02-01T00:15:00Z</dcterms:created>
  <dcterms:modified xsi:type="dcterms:W3CDTF">2022-02-01T00:22:00Z</dcterms:modified>
</cp:coreProperties>
</file>