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C2" w:rsidRDefault="006271C2" w:rsidP="00EA2714">
      <w:pPr>
        <w:pStyle w:val="ConsPlusTitle"/>
        <w:jc w:val="center"/>
        <w:rPr>
          <w:sz w:val="26"/>
          <w:szCs w:val="26"/>
        </w:rPr>
      </w:pPr>
    </w:p>
    <w:p w:rsidR="006271C2" w:rsidRPr="006271C2" w:rsidRDefault="006271C2" w:rsidP="006271C2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6271C2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65326190" wp14:editId="58D5CD78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1C2" w:rsidRPr="006271C2" w:rsidRDefault="006271C2" w:rsidP="006271C2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6271C2" w:rsidRPr="006271C2" w:rsidRDefault="006271C2" w:rsidP="006271C2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6271C2">
        <w:rPr>
          <w:b/>
          <w:sz w:val="28"/>
          <w:szCs w:val="28"/>
          <w:lang w:eastAsia="zh-CN"/>
        </w:rPr>
        <w:t>МУНИЦИПАЛЬНЫЙ ПРАВОВОЙ АКТ</w:t>
      </w:r>
    </w:p>
    <w:p w:rsidR="006271C2" w:rsidRDefault="006271C2" w:rsidP="006271C2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6271C2">
        <w:rPr>
          <w:b/>
          <w:sz w:val="28"/>
          <w:szCs w:val="28"/>
          <w:lang w:eastAsia="zh-CN"/>
        </w:rPr>
        <w:t xml:space="preserve">АРСЕНЬЕВСКОГО ГОРОДСКОГО ОКРУГА </w:t>
      </w:r>
    </w:p>
    <w:p w:rsidR="004E37EA" w:rsidRPr="006271C2" w:rsidRDefault="004E37EA" w:rsidP="006271C2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ПРИМОРСКОГО КРАЯ</w:t>
      </w:r>
    </w:p>
    <w:p w:rsidR="006271C2" w:rsidRPr="006271C2" w:rsidRDefault="006271C2" w:rsidP="006271C2">
      <w:pPr>
        <w:suppressAutoHyphens/>
        <w:autoSpaceDE w:val="0"/>
        <w:ind w:left="5652"/>
        <w:rPr>
          <w:lang w:eastAsia="zh-CN"/>
        </w:rPr>
      </w:pPr>
    </w:p>
    <w:p w:rsidR="006271C2" w:rsidRPr="006271C2" w:rsidRDefault="006271C2" w:rsidP="006271C2">
      <w:pPr>
        <w:suppressAutoHyphens/>
        <w:autoSpaceDE w:val="0"/>
        <w:ind w:left="5652"/>
        <w:rPr>
          <w:lang w:eastAsia="zh-CN"/>
        </w:rPr>
      </w:pPr>
      <w:proofErr w:type="gramStart"/>
      <w:r w:rsidRPr="006271C2">
        <w:rPr>
          <w:lang w:eastAsia="zh-CN"/>
        </w:rPr>
        <w:t>Принят</w:t>
      </w:r>
      <w:proofErr w:type="gramEnd"/>
      <w:r w:rsidRPr="006271C2">
        <w:rPr>
          <w:lang w:eastAsia="zh-CN"/>
        </w:rPr>
        <w:t xml:space="preserve">  Думой </w:t>
      </w:r>
    </w:p>
    <w:p w:rsidR="006271C2" w:rsidRPr="006271C2" w:rsidRDefault="006271C2" w:rsidP="006271C2">
      <w:pPr>
        <w:suppressAutoHyphens/>
        <w:autoSpaceDE w:val="0"/>
        <w:ind w:left="5652"/>
        <w:rPr>
          <w:lang w:eastAsia="zh-CN"/>
        </w:rPr>
      </w:pPr>
      <w:proofErr w:type="spellStart"/>
      <w:r w:rsidRPr="006271C2">
        <w:rPr>
          <w:lang w:eastAsia="zh-CN"/>
        </w:rPr>
        <w:t>Арсеньевского</w:t>
      </w:r>
      <w:proofErr w:type="spellEnd"/>
      <w:r w:rsidRPr="006271C2">
        <w:rPr>
          <w:lang w:eastAsia="zh-CN"/>
        </w:rPr>
        <w:t xml:space="preserve"> городского  округа                                                                     </w:t>
      </w:r>
    </w:p>
    <w:p w:rsidR="006271C2" w:rsidRPr="006271C2" w:rsidRDefault="004E37EA" w:rsidP="006271C2">
      <w:pPr>
        <w:suppressAutoHyphens/>
        <w:autoSpaceDE w:val="0"/>
        <w:ind w:left="5652"/>
        <w:rPr>
          <w:lang w:eastAsia="zh-CN"/>
        </w:rPr>
      </w:pPr>
      <w:r>
        <w:rPr>
          <w:lang w:eastAsia="zh-CN"/>
        </w:rPr>
        <w:t>30 ноября</w:t>
      </w:r>
      <w:r w:rsidR="006271C2" w:rsidRPr="006271C2">
        <w:rPr>
          <w:lang w:eastAsia="zh-CN"/>
        </w:rPr>
        <w:t xml:space="preserve"> 2022 года</w:t>
      </w:r>
    </w:p>
    <w:p w:rsidR="006271C2" w:rsidRDefault="006271C2" w:rsidP="006271C2">
      <w:pPr>
        <w:suppressAutoHyphens/>
        <w:ind w:right="-79"/>
        <w:rPr>
          <w:sz w:val="26"/>
          <w:szCs w:val="26"/>
          <w:lang w:eastAsia="zh-CN"/>
        </w:rPr>
      </w:pPr>
    </w:p>
    <w:p w:rsidR="00FD5EF4" w:rsidRPr="006271C2" w:rsidRDefault="00FD5EF4" w:rsidP="006271C2">
      <w:pPr>
        <w:suppressAutoHyphens/>
        <w:ind w:right="-79"/>
        <w:rPr>
          <w:sz w:val="26"/>
          <w:szCs w:val="26"/>
          <w:lang w:eastAsia="zh-CN"/>
        </w:rPr>
      </w:pPr>
    </w:p>
    <w:p w:rsidR="00FD5EF4" w:rsidRPr="00FD5EF4" w:rsidRDefault="00FD5EF4" w:rsidP="00FD5EF4">
      <w:pPr>
        <w:suppressAutoHyphens/>
        <w:autoSpaceDE w:val="0"/>
        <w:jc w:val="center"/>
        <w:rPr>
          <w:b/>
          <w:bCs/>
          <w:sz w:val="26"/>
          <w:szCs w:val="26"/>
          <w:lang w:eastAsia="zh-CN"/>
        </w:rPr>
      </w:pPr>
      <w:r w:rsidRPr="00FD5EF4">
        <w:rPr>
          <w:b/>
          <w:bCs/>
          <w:sz w:val="26"/>
          <w:szCs w:val="26"/>
          <w:lang w:eastAsia="zh-CN"/>
        </w:rPr>
        <w:t>О внесении изменений в некоторые муниципальные правовые акты</w:t>
      </w:r>
    </w:p>
    <w:p w:rsidR="00FD5EF4" w:rsidRPr="00FD5EF4" w:rsidRDefault="00FD5EF4" w:rsidP="00FD5EF4">
      <w:pPr>
        <w:suppressAutoHyphens/>
        <w:autoSpaceDE w:val="0"/>
        <w:ind w:firstLine="540"/>
        <w:jc w:val="center"/>
        <w:rPr>
          <w:b/>
          <w:sz w:val="26"/>
          <w:szCs w:val="26"/>
          <w:lang w:eastAsia="zh-CN"/>
        </w:rPr>
      </w:pPr>
      <w:proofErr w:type="spellStart"/>
      <w:r w:rsidRPr="00FD5EF4">
        <w:rPr>
          <w:b/>
          <w:sz w:val="26"/>
          <w:szCs w:val="26"/>
          <w:lang w:eastAsia="zh-CN"/>
        </w:rPr>
        <w:t>Арсеньевского</w:t>
      </w:r>
      <w:proofErr w:type="spellEnd"/>
      <w:r w:rsidRPr="00FD5EF4">
        <w:rPr>
          <w:b/>
          <w:sz w:val="26"/>
          <w:szCs w:val="26"/>
          <w:lang w:eastAsia="zh-CN"/>
        </w:rPr>
        <w:t xml:space="preserve"> городского округа, устанавливающие порядок возмещения расходов, связанных со служебными командировками лиц, замещающих муниципальные должности в </w:t>
      </w:r>
      <w:proofErr w:type="spellStart"/>
      <w:r w:rsidRPr="00FD5EF4">
        <w:rPr>
          <w:b/>
          <w:sz w:val="26"/>
          <w:szCs w:val="26"/>
          <w:lang w:eastAsia="zh-CN"/>
        </w:rPr>
        <w:t>Арсеньевском</w:t>
      </w:r>
      <w:proofErr w:type="spellEnd"/>
      <w:r w:rsidRPr="00FD5EF4">
        <w:rPr>
          <w:b/>
          <w:sz w:val="26"/>
          <w:szCs w:val="26"/>
          <w:lang w:eastAsia="zh-CN"/>
        </w:rPr>
        <w:t xml:space="preserve"> городском округе, муниципальных служащих органов местного самоуправления, работников муниципальных казенных учреждений </w:t>
      </w:r>
      <w:proofErr w:type="spellStart"/>
      <w:r w:rsidRPr="00FD5EF4">
        <w:rPr>
          <w:b/>
          <w:sz w:val="26"/>
          <w:szCs w:val="26"/>
          <w:lang w:eastAsia="zh-CN"/>
        </w:rPr>
        <w:t>Арсеньевского</w:t>
      </w:r>
      <w:proofErr w:type="spellEnd"/>
      <w:r w:rsidRPr="00FD5EF4">
        <w:rPr>
          <w:b/>
          <w:sz w:val="26"/>
          <w:szCs w:val="26"/>
          <w:lang w:eastAsia="zh-CN"/>
        </w:rPr>
        <w:t xml:space="preserve"> городского округа</w:t>
      </w:r>
    </w:p>
    <w:p w:rsidR="00FD5EF4" w:rsidRPr="00FD5EF4" w:rsidRDefault="00FD5EF4" w:rsidP="00FD5EF4">
      <w:pPr>
        <w:suppressAutoHyphens/>
        <w:autoSpaceDE w:val="0"/>
        <w:ind w:firstLine="540"/>
        <w:rPr>
          <w:b/>
          <w:sz w:val="26"/>
          <w:szCs w:val="26"/>
          <w:lang w:eastAsia="zh-CN"/>
        </w:rPr>
      </w:pPr>
    </w:p>
    <w:p w:rsidR="00FD5EF4" w:rsidRPr="00FD5EF4" w:rsidRDefault="00FD5EF4" w:rsidP="00FD5EF4">
      <w:pPr>
        <w:suppressAutoHyphens/>
        <w:autoSpaceDE w:val="0"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FD5EF4">
        <w:rPr>
          <w:sz w:val="26"/>
          <w:szCs w:val="26"/>
          <w:lang w:eastAsia="zh-CN"/>
        </w:rPr>
        <w:t xml:space="preserve">1. Внести в муниципальный правовой акт </w:t>
      </w:r>
      <w:proofErr w:type="spellStart"/>
      <w:r w:rsidRPr="00FD5EF4">
        <w:rPr>
          <w:sz w:val="26"/>
          <w:szCs w:val="26"/>
          <w:lang w:eastAsia="zh-CN"/>
        </w:rPr>
        <w:t>Арсеньевского</w:t>
      </w:r>
      <w:proofErr w:type="spellEnd"/>
      <w:r w:rsidRPr="00FD5EF4">
        <w:rPr>
          <w:sz w:val="26"/>
          <w:szCs w:val="26"/>
          <w:lang w:eastAsia="zh-CN"/>
        </w:rPr>
        <w:t xml:space="preserve"> городского округа от 25 ноября 2009 года № 244-МПА «Положение о порядке возмещения расходов, связанных со служебными командировками лиц, замещающих муниципальные должности в </w:t>
      </w:r>
      <w:proofErr w:type="spellStart"/>
      <w:r w:rsidRPr="00FD5EF4">
        <w:rPr>
          <w:sz w:val="26"/>
          <w:szCs w:val="26"/>
          <w:lang w:eastAsia="zh-CN"/>
        </w:rPr>
        <w:t>Арсеньевском</w:t>
      </w:r>
      <w:proofErr w:type="spellEnd"/>
      <w:r w:rsidRPr="00FD5EF4">
        <w:rPr>
          <w:sz w:val="26"/>
          <w:szCs w:val="26"/>
          <w:lang w:eastAsia="zh-CN"/>
        </w:rPr>
        <w:t xml:space="preserve"> городском округе, муниципальных служащих органов местного самоуправления, работников муниципальных казенных учреждений </w:t>
      </w:r>
      <w:proofErr w:type="spellStart"/>
      <w:r w:rsidRPr="00FD5EF4">
        <w:rPr>
          <w:sz w:val="26"/>
          <w:szCs w:val="26"/>
          <w:lang w:eastAsia="zh-CN"/>
        </w:rPr>
        <w:t>Арсеньевского</w:t>
      </w:r>
      <w:proofErr w:type="spellEnd"/>
      <w:r w:rsidRPr="00FD5EF4">
        <w:rPr>
          <w:sz w:val="26"/>
          <w:szCs w:val="26"/>
          <w:lang w:eastAsia="zh-CN"/>
        </w:rPr>
        <w:t xml:space="preserve"> городского округа» следующие изменения:</w:t>
      </w:r>
    </w:p>
    <w:p w:rsidR="00FD5EF4" w:rsidRPr="00FD5EF4" w:rsidRDefault="00FD5EF4" w:rsidP="00FD5EF4">
      <w:pPr>
        <w:suppressAutoHyphens/>
        <w:autoSpaceDE w:val="0"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FD5EF4">
        <w:rPr>
          <w:sz w:val="26"/>
          <w:szCs w:val="26"/>
          <w:lang w:eastAsia="zh-CN"/>
        </w:rPr>
        <w:t>1.1. Абзац первый пункта 2.4 изложить в следующей редакции:</w:t>
      </w:r>
    </w:p>
    <w:p w:rsidR="00FD5EF4" w:rsidRPr="00FD5EF4" w:rsidRDefault="00FD5EF4" w:rsidP="00FD5EF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lang w:eastAsia="zh-CN"/>
        </w:rPr>
      </w:pPr>
      <w:proofErr w:type="gramStart"/>
      <w:r w:rsidRPr="00FD5EF4">
        <w:rPr>
          <w:sz w:val="26"/>
          <w:szCs w:val="26"/>
          <w:lang w:eastAsia="zh-CN"/>
        </w:rPr>
        <w:t>«</w:t>
      </w:r>
      <w:r w:rsidRPr="00FD5EF4">
        <w:rPr>
          <w:rFonts w:eastAsia="Calibri"/>
          <w:sz w:val="26"/>
          <w:szCs w:val="26"/>
          <w:lang w:eastAsia="en-US"/>
        </w:rPr>
        <w:t>Расходы по проезду к месту командирования и обратно - к постоянному месту работы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</w:t>
      </w:r>
      <w:proofErr w:type="gramEnd"/>
      <w:r w:rsidRPr="00FD5EF4">
        <w:rPr>
          <w:rFonts w:eastAsia="Calibri"/>
          <w:sz w:val="26"/>
          <w:szCs w:val="26"/>
          <w:lang w:eastAsia="en-US"/>
        </w:rPr>
        <w:t xml:space="preserve"> нормам</w:t>
      </w:r>
      <w:proofErr w:type="gramStart"/>
      <w:r w:rsidRPr="00FD5EF4">
        <w:rPr>
          <w:rFonts w:eastAsia="Calibri"/>
          <w:sz w:val="26"/>
          <w:szCs w:val="26"/>
          <w:lang w:eastAsia="en-US"/>
        </w:rPr>
        <w:t>:»</w:t>
      </w:r>
      <w:proofErr w:type="gramEnd"/>
      <w:r w:rsidRPr="00FD5EF4">
        <w:rPr>
          <w:rFonts w:eastAsia="Calibri"/>
          <w:sz w:val="26"/>
          <w:szCs w:val="26"/>
          <w:lang w:eastAsia="en-US"/>
        </w:rPr>
        <w:t>.</w:t>
      </w:r>
    </w:p>
    <w:p w:rsidR="00FD5EF4" w:rsidRPr="00FD5EF4" w:rsidRDefault="00FD5EF4" w:rsidP="00FD5EF4">
      <w:pPr>
        <w:suppressAutoHyphens/>
        <w:autoSpaceDE w:val="0"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FD5EF4">
        <w:rPr>
          <w:sz w:val="26"/>
          <w:szCs w:val="26"/>
          <w:lang w:eastAsia="zh-CN"/>
        </w:rPr>
        <w:t>1.2. Дополнить пунктом 2.6 следующего содержания:</w:t>
      </w:r>
    </w:p>
    <w:p w:rsidR="00FD5EF4" w:rsidRPr="00FD5EF4" w:rsidRDefault="00FD5EF4" w:rsidP="00FD5EF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D5EF4">
        <w:rPr>
          <w:sz w:val="26"/>
          <w:szCs w:val="26"/>
          <w:lang w:eastAsia="zh-CN"/>
        </w:rPr>
        <w:t>«2.6.</w:t>
      </w:r>
      <w:r w:rsidRPr="00FD5EF4">
        <w:rPr>
          <w:rFonts w:eastAsia="Calibri"/>
          <w:sz w:val="26"/>
          <w:szCs w:val="26"/>
          <w:lang w:eastAsia="en-US"/>
        </w:rPr>
        <w:t xml:space="preserve"> 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FD5EF4" w:rsidRPr="00FD5EF4" w:rsidRDefault="00FD5EF4" w:rsidP="00FD5EF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D5EF4">
        <w:rPr>
          <w:rFonts w:eastAsia="Calibri"/>
          <w:sz w:val="26"/>
          <w:szCs w:val="26"/>
          <w:lang w:eastAsia="en-US"/>
        </w:rPr>
        <w:lastRenderedPageBreak/>
        <w:t>а) денежное вознаграждение (денежное содержание) выплачивается в двойном размере;</w:t>
      </w:r>
    </w:p>
    <w:p w:rsidR="00FD5EF4" w:rsidRPr="00FD5EF4" w:rsidRDefault="00FD5EF4" w:rsidP="00FD5E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5EF4">
        <w:rPr>
          <w:rFonts w:eastAsia="Calibri"/>
          <w:sz w:val="26"/>
          <w:szCs w:val="26"/>
          <w:lang w:eastAsia="en-US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FD5EF4" w:rsidRPr="00FD5EF4" w:rsidRDefault="00FD5EF4" w:rsidP="00FD5E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D5EF4">
        <w:rPr>
          <w:rFonts w:eastAsia="Calibri"/>
          <w:sz w:val="26"/>
          <w:szCs w:val="26"/>
          <w:lang w:eastAsia="en-US"/>
        </w:rPr>
        <w:t xml:space="preserve">в) </w:t>
      </w:r>
      <w:r w:rsidRPr="00FD5EF4">
        <w:rPr>
          <w:sz w:val="26"/>
          <w:szCs w:val="26"/>
        </w:rPr>
        <w:t>по решению работодателя</w:t>
      </w:r>
      <w:r w:rsidRPr="00FD5EF4">
        <w:rPr>
          <w:rFonts w:eastAsia="Calibri"/>
          <w:sz w:val="26"/>
          <w:szCs w:val="26"/>
          <w:lang w:eastAsia="en-US"/>
        </w:rPr>
        <w:t xml:space="preserve"> работнику могут выплачиваться безотчетные суммы в целях возмещения дополнительных расходов, связанных с такими командировками</w:t>
      </w:r>
      <w:proofErr w:type="gramStart"/>
      <w:r w:rsidRPr="00FD5EF4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FD5EF4" w:rsidRPr="00FD5EF4" w:rsidRDefault="00FD5EF4" w:rsidP="00FD5EF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zh-CN"/>
        </w:rPr>
      </w:pPr>
      <w:r w:rsidRPr="00FD5EF4">
        <w:rPr>
          <w:rFonts w:eastAsia="Calibri"/>
          <w:sz w:val="26"/>
          <w:szCs w:val="26"/>
          <w:lang w:eastAsia="en-US"/>
        </w:rPr>
        <w:t xml:space="preserve">2. </w:t>
      </w:r>
      <w:proofErr w:type="gramStart"/>
      <w:r w:rsidRPr="00FD5EF4">
        <w:rPr>
          <w:rFonts w:eastAsia="Calibri"/>
          <w:sz w:val="26"/>
          <w:szCs w:val="26"/>
          <w:lang w:eastAsia="en-US"/>
        </w:rPr>
        <w:t xml:space="preserve">Внести в </w:t>
      </w:r>
      <w:r w:rsidRPr="00FD5EF4">
        <w:rPr>
          <w:sz w:val="26"/>
          <w:szCs w:val="26"/>
          <w:lang w:eastAsia="zh-CN"/>
        </w:rPr>
        <w:t xml:space="preserve">муниципальный правовой акт </w:t>
      </w:r>
      <w:proofErr w:type="spellStart"/>
      <w:r w:rsidRPr="00FD5EF4">
        <w:rPr>
          <w:sz w:val="26"/>
          <w:szCs w:val="26"/>
          <w:lang w:eastAsia="zh-CN"/>
        </w:rPr>
        <w:t>Арсеньевского</w:t>
      </w:r>
      <w:proofErr w:type="spellEnd"/>
      <w:r w:rsidRPr="00FD5EF4">
        <w:rPr>
          <w:sz w:val="26"/>
          <w:szCs w:val="26"/>
          <w:lang w:eastAsia="zh-CN"/>
        </w:rPr>
        <w:t xml:space="preserve"> городского округа от 28 декабря 2015 года № 309-МПА «О внесении изменений в</w:t>
      </w:r>
      <w:r w:rsidRPr="00FD5EF4">
        <w:rPr>
          <w:b/>
          <w:sz w:val="26"/>
          <w:szCs w:val="26"/>
          <w:lang w:eastAsia="zh-CN"/>
        </w:rPr>
        <w:t xml:space="preserve"> </w:t>
      </w:r>
      <w:r w:rsidRPr="00FD5EF4">
        <w:rPr>
          <w:sz w:val="26"/>
          <w:szCs w:val="26"/>
          <w:lang w:eastAsia="zh-CN"/>
        </w:rPr>
        <w:t xml:space="preserve">муниципальный правовой акт от 25 ноября 2009 года № 244-МПА «Положение о порядке возмещения расходов, связанных со служебными командировками лиц, замещающих муниципальные должности в </w:t>
      </w:r>
      <w:proofErr w:type="spellStart"/>
      <w:r w:rsidRPr="00FD5EF4">
        <w:rPr>
          <w:sz w:val="26"/>
          <w:szCs w:val="26"/>
          <w:lang w:eastAsia="zh-CN"/>
        </w:rPr>
        <w:t>Арсеньевском</w:t>
      </w:r>
      <w:proofErr w:type="spellEnd"/>
      <w:r w:rsidRPr="00FD5EF4">
        <w:rPr>
          <w:sz w:val="26"/>
          <w:szCs w:val="26"/>
          <w:lang w:eastAsia="zh-CN"/>
        </w:rPr>
        <w:t xml:space="preserve"> городском округе, муниципальных служащих органов местного самоуправления, работников муниципальных казенных учреждений </w:t>
      </w:r>
      <w:proofErr w:type="spellStart"/>
      <w:r w:rsidRPr="00FD5EF4">
        <w:rPr>
          <w:sz w:val="26"/>
          <w:szCs w:val="26"/>
          <w:lang w:eastAsia="zh-CN"/>
        </w:rPr>
        <w:t>Арсеньевского</w:t>
      </w:r>
      <w:proofErr w:type="spellEnd"/>
      <w:r w:rsidRPr="00FD5EF4">
        <w:rPr>
          <w:sz w:val="26"/>
          <w:szCs w:val="26"/>
          <w:lang w:eastAsia="zh-CN"/>
        </w:rPr>
        <w:t xml:space="preserve"> городского округа»</w:t>
      </w:r>
      <w:r w:rsidRPr="00FD5EF4">
        <w:rPr>
          <w:rFonts w:eastAsia="Calibri"/>
          <w:sz w:val="26"/>
          <w:szCs w:val="26"/>
          <w:lang w:eastAsia="en-US"/>
        </w:rPr>
        <w:t xml:space="preserve"> изменения, исключив пункты 1.2</w:t>
      </w:r>
      <w:proofErr w:type="gramEnd"/>
      <w:r w:rsidRPr="00FD5EF4">
        <w:rPr>
          <w:rFonts w:eastAsia="Calibri"/>
          <w:sz w:val="26"/>
          <w:szCs w:val="26"/>
          <w:lang w:eastAsia="en-US"/>
        </w:rPr>
        <w:t>, 1.3.</w:t>
      </w:r>
    </w:p>
    <w:p w:rsidR="00FD5EF4" w:rsidRPr="00FD5EF4" w:rsidRDefault="00FD5EF4" w:rsidP="00FD5EF4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D5EF4">
        <w:rPr>
          <w:sz w:val="26"/>
          <w:szCs w:val="26"/>
        </w:rPr>
        <w:t>3. Настоящий муниципальный правовой а</w:t>
      </w:r>
      <w:proofErr w:type="gramStart"/>
      <w:r w:rsidRPr="00FD5EF4">
        <w:rPr>
          <w:sz w:val="26"/>
          <w:szCs w:val="26"/>
        </w:rPr>
        <w:t>кт вст</w:t>
      </w:r>
      <w:proofErr w:type="gramEnd"/>
      <w:r w:rsidRPr="00FD5EF4">
        <w:rPr>
          <w:sz w:val="26"/>
          <w:szCs w:val="26"/>
        </w:rPr>
        <w:t>упает в силу после его официального опубликования, за исключением подпункта 1.2 пункта 1, который вступает в силу после его официального опубликования и распространяется на</w:t>
      </w:r>
      <w:r w:rsidRPr="00FD5EF4">
        <w:rPr>
          <w:rFonts w:eastAsia="Calibri"/>
          <w:sz w:val="26"/>
          <w:szCs w:val="26"/>
          <w:lang w:eastAsia="en-US"/>
        </w:rPr>
        <w:t xml:space="preserve"> правоотношения, возникшие с 30 сентября 2022 года.</w:t>
      </w:r>
    </w:p>
    <w:p w:rsidR="006271C2" w:rsidRPr="006271C2" w:rsidRDefault="006271C2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1C2" w:rsidRPr="006271C2" w:rsidRDefault="006271C2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1C2" w:rsidRPr="006271C2" w:rsidRDefault="006271C2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271C2">
        <w:rPr>
          <w:sz w:val="26"/>
          <w:szCs w:val="26"/>
        </w:rPr>
        <w:t>лав</w:t>
      </w:r>
      <w:r w:rsidR="00053D9C">
        <w:rPr>
          <w:sz w:val="26"/>
          <w:szCs w:val="26"/>
        </w:rPr>
        <w:t>а</w:t>
      </w:r>
      <w:r w:rsidRPr="006271C2">
        <w:rPr>
          <w:sz w:val="26"/>
          <w:szCs w:val="26"/>
        </w:rPr>
        <w:t xml:space="preserve"> городского округа                                                </w:t>
      </w:r>
      <w:r w:rsidR="004E37EA">
        <w:rPr>
          <w:sz w:val="26"/>
          <w:szCs w:val="26"/>
        </w:rPr>
        <w:t xml:space="preserve">                      </w:t>
      </w:r>
      <w:r w:rsidR="00053D9C">
        <w:rPr>
          <w:sz w:val="26"/>
          <w:szCs w:val="26"/>
        </w:rPr>
        <w:t xml:space="preserve">           </w:t>
      </w:r>
      <w:bookmarkStart w:id="0" w:name="_GoBack"/>
      <w:bookmarkEnd w:id="0"/>
      <w:r w:rsidR="00053D9C">
        <w:rPr>
          <w:sz w:val="26"/>
          <w:szCs w:val="26"/>
        </w:rPr>
        <w:t xml:space="preserve">    В.С. </w:t>
      </w:r>
      <w:proofErr w:type="spellStart"/>
      <w:r w:rsidR="00053D9C">
        <w:rPr>
          <w:sz w:val="26"/>
          <w:szCs w:val="26"/>
        </w:rPr>
        <w:t>Пивень</w:t>
      </w:r>
      <w:proofErr w:type="spellEnd"/>
    </w:p>
    <w:p w:rsidR="006271C2" w:rsidRPr="006271C2" w:rsidRDefault="006271C2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3D9C" w:rsidRDefault="00053D9C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1C2" w:rsidRPr="006271C2" w:rsidRDefault="006271C2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271C2">
        <w:rPr>
          <w:sz w:val="26"/>
          <w:szCs w:val="26"/>
        </w:rPr>
        <w:t>«</w:t>
      </w:r>
      <w:r w:rsidR="004E37EA">
        <w:rPr>
          <w:sz w:val="26"/>
          <w:szCs w:val="26"/>
        </w:rPr>
        <w:t>01</w:t>
      </w:r>
      <w:r w:rsidRPr="006271C2">
        <w:rPr>
          <w:sz w:val="26"/>
          <w:szCs w:val="26"/>
        </w:rPr>
        <w:t xml:space="preserve">» </w:t>
      </w:r>
      <w:r w:rsidR="004E37EA">
        <w:rPr>
          <w:sz w:val="26"/>
          <w:szCs w:val="26"/>
        </w:rPr>
        <w:t xml:space="preserve">декабря </w:t>
      </w:r>
      <w:r w:rsidRPr="006271C2">
        <w:rPr>
          <w:sz w:val="26"/>
          <w:szCs w:val="26"/>
        </w:rPr>
        <w:t xml:space="preserve"> 2022 год</w:t>
      </w:r>
      <w:r w:rsidR="004E37EA">
        <w:rPr>
          <w:sz w:val="26"/>
          <w:szCs w:val="26"/>
        </w:rPr>
        <w:t>а</w:t>
      </w:r>
    </w:p>
    <w:p w:rsidR="006271C2" w:rsidRPr="006271C2" w:rsidRDefault="006271C2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1C2" w:rsidRDefault="006271C2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271C2">
        <w:rPr>
          <w:sz w:val="26"/>
          <w:szCs w:val="26"/>
        </w:rPr>
        <w:t xml:space="preserve">№  </w:t>
      </w:r>
      <w:r w:rsidR="004E37EA">
        <w:rPr>
          <w:sz w:val="26"/>
          <w:szCs w:val="26"/>
        </w:rPr>
        <w:t>12</w:t>
      </w:r>
      <w:r w:rsidRPr="006271C2">
        <w:rPr>
          <w:sz w:val="26"/>
          <w:szCs w:val="26"/>
        </w:rPr>
        <w:t xml:space="preserve"> - МПА</w:t>
      </w:r>
    </w:p>
    <w:p w:rsidR="006271C2" w:rsidRDefault="006271C2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1C2" w:rsidRDefault="006271C2" w:rsidP="006271C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6271C2" w:rsidSect="004E37E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14"/>
    <w:rsid w:val="00053D9C"/>
    <w:rsid w:val="00057FA0"/>
    <w:rsid w:val="00187972"/>
    <w:rsid w:val="00442807"/>
    <w:rsid w:val="004A0C35"/>
    <w:rsid w:val="004E37EA"/>
    <w:rsid w:val="006216A0"/>
    <w:rsid w:val="006271C2"/>
    <w:rsid w:val="009B7E8F"/>
    <w:rsid w:val="00D46BF3"/>
    <w:rsid w:val="00EA2714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714"/>
    <w:rPr>
      <w:color w:val="0000FF"/>
      <w:u w:val="single"/>
    </w:rPr>
  </w:style>
  <w:style w:type="paragraph" w:customStyle="1" w:styleId="ConsPlusTitle">
    <w:name w:val="ConsPlusTitle"/>
    <w:rsid w:val="00EA2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1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714"/>
    <w:rPr>
      <w:color w:val="0000FF"/>
      <w:u w:val="single"/>
    </w:rPr>
  </w:style>
  <w:style w:type="paragraph" w:customStyle="1" w:styleId="ConsPlusTitle">
    <w:name w:val="ConsPlusTitle"/>
    <w:rsid w:val="00EA2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1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Андроняк Ольга Петровна</dc:creator>
  <cp:lastModifiedBy>duma</cp:lastModifiedBy>
  <cp:revision>3</cp:revision>
  <cp:lastPrinted>2022-11-30T07:06:00Z</cp:lastPrinted>
  <dcterms:created xsi:type="dcterms:W3CDTF">2022-12-01T01:42:00Z</dcterms:created>
  <dcterms:modified xsi:type="dcterms:W3CDTF">2022-12-01T07:30:00Z</dcterms:modified>
</cp:coreProperties>
</file>