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687A" w:rsidRDefault="002F687A" w:rsidP="002F687A">
      <w:pPr>
        <w:autoSpaceDE w:val="0"/>
        <w:autoSpaceDN w:val="0"/>
        <w:adjustRightInd w:val="0"/>
        <w:spacing w:after="0" w:line="240" w:lineRule="auto"/>
        <w:jc w:val="center"/>
        <w:outlineLvl w:val="0"/>
        <w:rPr>
          <w:rFonts w:ascii="Calibri" w:hAnsi="Calibri" w:cs="Calibri"/>
          <w:b/>
          <w:bCs/>
        </w:rPr>
      </w:pPr>
      <w:r>
        <w:rPr>
          <w:rFonts w:ascii="Calibri" w:hAnsi="Calibri" w:cs="Calibri"/>
          <w:b/>
          <w:bCs/>
        </w:rPr>
        <w:t>АДМИНИСТРАЦИЯ ПРИМОРСКОГО КРАЯ</w:t>
      </w:r>
    </w:p>
    <w:p w:rsidR="002F687A" w:rsidRDefault="002F687A" w:rsidP="002F687A">
      <w:pPr>
        <w:autoSpaceDE w:val="0"/>
        <w:autoSpaceDN w:val="0"/>
        <w:adjustRightInd w:val="0"/>
        <w:spacing w:after="0" w:line="240" w:lineRule="auto"/>
        <w:jc w:val="center"/>
        <w:rPr>
          <w:rFonts w:ascii="Calibri" w:hAnsi="Calibri" w:cs="Calibri"/>
          <w:b/>
          <w:bCs/>
        </w:rPr>
      </w:pP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от 18 мая 2015 г. N 143-па</w:t>
      </w:r>
    </w:p>
    <w:p w:rsidR="002F687A" w:rsidRDefault="002F687A" w:rsidP="002F687A">
      <w:pPr>
        <w:autoSpaceDE w:val="0"/>
        <w:autoSpaceDN w:val="0"/>
        <w:adjustRightInd w:val="0"/>
        <w:spacing w:after="0" w:line="240" w:lineRule="auto"/>
        <w:jc w:val="center"/>
        <w:rPr>
          <w:rFonts w:ascii="Calibri" w:hAnsi="Calibri" w:cs="Calibri"/>
          <w:b/>
          <w:bCs/>
        </w:rPr>
      </w:pP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О ПОРЯДКЕ ОПРЕДЕЛЕНИЯ ЦЕНЫ ЗЕМЕЛЬНОГО УЧАСТКА,</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НАХОДЯЩЕГОСЯ В СОБСТВЕННОСТИ ПРИМОРСКОГО КРАЯ, И</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ЗЕМЕЛЬНЫХ УЧАСТКОВ, ГОСУДАРСТВЕННАЯ СОБСТВЕННОСТЬ</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НА КОТОРЫЕ НЕ РАЗГРАНИЧЕНА, НА ТЕРРИТОРИИ ПРИМОРСКОГО</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КРАЯ, ПРИ ЗАКЛЮЧЕНИИ ДОГОВОРА КУПЛИ-ПРОДАЖИ ТАКОГО</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ЗЕМЕЛЬНОГО УЧАСТКА БЕЗ ПРОВЕДЕНИЯ ТОРГОВ</w:t>
      </w:r>
    </w:p>
    <w:p w:rsidR="002F687A" w:rsidRDefault="002F687A" w:rsidP="002F687A">
      <w:pPr>
        <w:autoSpaceDE w:val="0"/>
        <w:autoSpaceDN w:val="0"/>
        <w:adjustRightInd w:val="0"/>
        <w:spacing w:after="0" w:line="240" w:lineRule="auto"/>
        <w:rPr>
          <w:rFonts w:ascii="Calibri" w:hAnsi="Calibri" w:cs="Calibri"/>
          <w:sz w:val="24"/>
          <w:szCs w:val="24"/>
        </w:rPr>
      </w:pPr>
    </w:p>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9294"/>
      </w:tblGrid>
      <w:tr w:rsidR="002F687A">
        <w:trPr>
          <w:jc w:val="center"/>
        </w:trPr>
        <w:tc>
          <w:tcPr>
            <w:tcW w:w="5000" w:type="pct"/>
            <w:tcBorders>
              <w:left w:val="single" w:sz="24" w:space="0" w:color="CED3F1"/>
              <w:right w:val="single" w:sz="24" w:space="0" w:color="F4F3F8"/>
            </w:tcBorders>
            <w:shd w:val="clear" w:color="auto" w:fill="F4F3F8"/>
          </w:tcPr>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Список изменяющих документов</w:t>
            </w:r>
          </w:p>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(в ред. Постановлений Администрации Приморского края</w:t>
            </w:r>
          </w:p>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от 10.</w:t>
            </w:r>
            <w:bookmarkStart w:id="0" w:name="_GoBack"/>
            <w:bookmarkEnd w:id="0"/>
            <w:r>
              <w:rPr>
                <w:rFonts w:ascii="Calibri" w:hAnsi="Calibri" w:cs="Calibri"/>
                <w:color w:val="392C69"/>
              </w:rPr>
              <w:t xml:space="preserve">07.2015 </w:t>
            </w:r>
            <w:hyperlink r:id="rId4" w:history="1">
              <w:r>
                <w:rPr>
                  <w:rFonts w:ascii="Calibri" w:hAnsi="Calibri" w:cs="Calibri"/>
                  <w:color w:val="0000FF"/>
                </w:rPr>
                <w:t>N 223-па</w:t>
              </w:r>
            </w:hyperlink>
            <w:r>
              <w:rPr>
                <w:rFonts w:ascii="Calibri" w:hAnsi="Calibri" w:cs="Calibri"/>
                <w:color w:val="392C69"/>
              </w:rPr>
              <w:t xml:space="preserve">, от 28.03.2016 </w:t>
            </w:r>
            <w:hyperlink r:id="rId5" w:history="1">
              <w:r>
                <w:rPr>
                  <w:rFonts w:ascii="Calibri" w:hAnsi="Calibri" w:cs="Calibri"/>
                  <w:color w:val="0000FF"/>
                </w:rPr>
                <w:t>N 117-па</w:t>
              </w:r>
            </w:hyperlink>
            <w:r>
              <w:rPr>
                <w:rFonts w:ascii="Calibri" w:hAnsi="Calibri" w:cs="Calibri"/>
                <w:color w:val="392C69"/>
              </w:rPr>
              <w:t>)</w:t>
            </w:r>
          </w:p>
        </w:tc>
      </w:tr>
    </w:tbl>
    <w:p w:rsidR="002F687A" w:rsidRDefault="002F687A" w:rsidP="002F687A">
      <w:pPr>
        <w:autoSpaceDE w:val="0"/>
        <w:autoSpaceDN w:val="0"/>
        <w:adjustRightInd w:val="0"/>
        <w:spacing w:after="0" w:line="240" w:lineRule="auto"/>
        <w:jc w:val="center"/>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Земельным </w:t>
      </w:r>
      <w:hyperlink r:id="rId6" w:history="1">
        <w:r>
          <w:rPr>
            <w:rFonts w:ascii="Calibri" w:hAnsi="Calibri" w:cs="Calibri"/>
            <w:color w:val="0000FF"/>
          </w:rPr>
          <w:t>кодексом</w:t>
        </w:r>
      </w:hyperlink>
      <w:r>
        <w:rPr>
          <w:rFonts w:ascii="Calibri" w:hAnsi="Calibri" w:cs="Calibri"/>
        </w:rPr>
        <w:t xml:space="preserve"> Российской Федерации, на основании </w:t>
      </w:r>
      <w:hyperlink r:id="rId7" w:history="1">
        <w:r>
          <w:rPr>
            <w:rFonts w:ascii="Calibri" w:hAnsi="Calibri" w:cs="Calibri"/>
            <w:color w:val="0000FF"/>
          </w:rPr>
          <w:t>Устава</w:t>
        </w:r>
      </w:hyperlink>
      <w:r>
        <w:rPr>
          <w:rFonts w:ascii="Calibri" w:hAnsi="Calibri" w:cs="Calibri"/>
        </w:rPr>
        <w:t xml:space="preserve"> Приморского края Администрация Приморского края постановляет:</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1. Утвердить прилагаемый </w:t>
      </w:r>
      <w:hyperlink w:anchor="Par39" w:history="1">
        <w:r>
          <w:rPr>
            <w:rFonts w:ascii="Calibri" w:hAnsi="Calibri" w:cs="Calibri"/>
            <w:color w:val="0000FF"/>
          </w:rPr>
          <w:t>Порядок</w:t>
        </w:r>
      </w:hyperlink>
      <w:r>
        <w:rPr>
          <w:rFonts w:ascii="Calibri" w:hAnsi="Calibri" w:cs="Calibri"/>
        </w:rPr>
        <w:t xml:space="preserve"> определения цены земельного участка, находящегося в собственности Приморского края, и земельных участков, государственная собственность на которые не разграничена, на территории Приморского края, при заключении договора купли-продажи такого земельного участка без проведения торгов (далее - Порядок).</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(п. 1 в ред. </w:t>
      </w:r>
      <w:hyperlink r:id="rId8" w:history="1">
        <w:r>
          <w:rPr>
            <w:rFonts w:ascii="Calibri" w:hAnsi="Calibri" w:cs="Calibri"/>
            <w:color w:val="0000FF"/>
          </w:rPr>
          <w:t>Постановления</w:t>
        </w:r>
      </w:hyperlink>
      <w:r>
        <w:rPr>
          <w:rFonts w:ascii="Calibri" w:hAnsi="Calibri" w:cs="Calibri"/>
        </w:rPr>
        <w:t xml:space="preserve"> Администрации Приморского края от 28.03.2016 N 117-па)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2. Признать утратившими силу постановления Администрации Приморского края:</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от 12 сентября 2012 года </w:t>
      </w:r>
      <w:hyperlink r:id="rId9" w:history="1">
        <w:r>
          <w:rPr>
            <w:rFonts w:ascii="Calibri" w:hAnsi="Calibri" w:cs="Calibri"/>
            <w:color w:val="0000FF"/>
          </w:rPr>
          <w:t>N 253-па</w:t>
        </w:r>
      </w:hyperlink>
      <w:r>
        <w:rPr>
          <w:rFonts w:ascii="Calibri" w:hAnsi="Calibri" w:cs="Calibri"/>
        </w:rPr>
        <w:t xml:space="preserve"> "О порядке определения на территории Приморского края цены земельных участков, находящихся в собственности Приморского края или государственная собственность на которые не разграничена, при продаже собственникам зданий, строений, сооружений, расположенных на этих земельных участках, и их оплаты";</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от 16 ноября 2012 года </w:t>
      </w:r>
      <w:hyperlink r:id="rId10" w:history="1">
        <w:r>
          <w:rPr>
            <w:rFonts w:ascii="Calibri" w:hAnsi="Calibri" w:cs="Calibri"/>
            <w:color w:val="0000FF"/>
          </w:rPr>
          <w:t>N 335-па</w:t>
        </w:r>
      </w:hyperlink>
      <w:r>
        <w:rPr>
          <w:rFonts w:ascii="Calibri" w:hAnsi="Calibri" w:cs="Calibri"/>
        </w:rPr>
        <w:t xml:space="preserve"> "О внесении изменений в постановление Администрации Приморского края от 12 сентября 2012 года N 253-па "О порядке определения на территории Приморского края цены земельных участков, находящихся в собственности Приморского края или государственная собственность на которые не разграничена, при продаже собственникам зданий, строений, сооружений, расположенных на этих земельных участках, и их оплаты".</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3. Департаменту информационной политики Приморского края обеспечить официальное опубликование настоящего постановления.</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4. Настоящее постановление вступает в силу по истечении 10 дней со дня его официального опубликования.</w:t>
      </w: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Губернатор края -</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Глава Администрации</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Приморского края</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В.В.МИКЛУШЕВСКИЙ</w:t>
      </w: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jc w:val="right"/>
        <w:outlineLvl w:val="0"/>
        <w:rPr>
          <w:rFonts w:ascii="Calibri" w:hAnsi="Calibri" w:cs="Calibri"/>
        </w:rPr>
      </w:pPr>
      <w:r>
        <w:rPr>
          <w:rFonts w:ascii="Calibri" w:hAnsi="Calibri" w:cs="Calibri"/>
        </w:rPr>
        <w:t>Утвержден</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постановлением</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Администрации</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lastRenderedPageBreak/>
        <w:t>Приморского края</w:t>
      </w:r>
    </w:p>
    <w:p w:rsidR="002F687A" w:rsidRDefault="002F687A" w:rsidP="002F687A">
      <w:pPr>
        <w:autoSpaceDE w:val="0"/>
        <w:autoSpaceDN w:val="0"/>
        <w:adjustRightInd w:val="0"/>
        <w:spacing w:after="0" w:line="240" w:lineRule="auto"/>
        <w:jc w:val="right"/>
        <w:rPr>
          <w:rFonts w:ascii="Calibri" w:hAnsi="Calibri" w:cs="Calibri"/>
        </w:rPr>
      </w:pPr>
      <w:r>
        <w:rPr>
          <w:rFonts w:ascii="Calibri" w:hAnsi="Calibri" w:cs="Calibri"/>
        </w:rPr>
        <w:t>от 18.05.2015 N 143-па</w:t>
      </w:r>
    </w:p>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jc w:val="center"/>
        <w:rPr>
          <w:rFonts w:ascii="Calibri" w:hAnsi="Calibri" w:cs="Calibri"/>
          <w:b/>
          <w:bCs/>
        </w:rPr>
      </w:pPr>
      <w:bookmarkStart w:id="1" w:name="Par39"/>
      <w:bookmarkEnd w:id="1"/>
      <w:r>
        <w:rPr>
          <w:rFonts w:ascii="Calibri" w:hAnsi="Calibri" w:cs="Calibri"/>
          <w:b/>
          <w:bCs/>
        </w:rPr>
        <w:t>ПОРЯДОК</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ОПРЕДЕЛЕНИЯ ЦЕНЫ ЗЕМЕЛЬНОГО УЧАСТКА, НАХОДЯЩЕГОСЯ</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В СОБСТВЕННОСТИ ПРИМОРСКОГО КРАЯ, И ЗЕМЕЛЬНЫХ УЧАСТКОВ,</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ГОСУДАРСТВЕННАЯ СОБСТВЕННОСТЬ НА КОТОРЫЕ НЕ РАЗГРАНИЧЕНА,</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НА ТЕРРИТОРИИ ПРИМОРСКОГО КРАЯ, ПРИ ЗАКЛЮЧЕНИИ ДОГОВОРА</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КУПЛИ-ПРОДАЖИ ТАКОГО ЗЕМЕЛЬНОГО УЧАСТКА</w:t>
      </w:r>
    </w:p>
    <w:p w:rsidR="002F687A" w:rsidRDefault="002F687A" w:rsidP="002F687A">
      <w:pPr>
        <w:autoSpaceDE w:val="0"/>
        <w:autoSpaceDN w:val="0"/>
        <w:adjustRightInd w:val="0"/>
        <w:spacing w:after="0" w:line="240" w:lineRule="auto"/>
        <w:jc w:val="center"/>
        <w:rPr>
          <w:rFonts w:ascii="Calibri" w:hAnsi="Calibri" w:cs="Calibri"/>
          <w:b/>
          <w:bCs/>
        </w:rPr>
      </w:pPr>
      <w:r>
        <w:rPr>
          <w:rFonts w:ascii="Calibri" w:hAnsi="Calibri" w:cs="Calibri"/>
          <w:b/>
          <w:bCs/>
        </w:rPr>
        <w:t>БЕЗ ПРОВЕДЕНИЯ ТОРГОВ</w:t>
      </w:r>
    </w:p>
    <w:p w:rsidR="002F687A" w:rsidRDefault="002F687A" w:rsidP="002F687A">
      <w:pPr>
        <w:autoSpaceDE w:val="0"/>
        <w:autoSpaceDN w:val="0"/>
        <w:adjustRightInd w:val="0"/>
        <w:spacing w:after="0" w:line="240" w:lineRule="auto"/>
        <w:rPr>
          <w:rFonts w:ascii="Calibri" w:hAnsi="Calibri" w:cs="Calibri"/>
          <w:sz w:val="24"/>
          <w:szCs w:val="24"/>
        </w:rPr>
      </w:pPr>
    </w:p>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9294"/>
      </w:tblGrid>
      <w:tr w:rsidR="002F687A">
        <w:trPr>
          <w:jc w:val="center"/>
        </w:trPr>
        <w:tc>
          <w:tcPr>
            <w:tcW w:w="5000" w:type="pct"/>
            <w:tcBorders>
              <w:left w:val="single" w:sz="24" w:space="0" w:color="CED3F1"/>
              <w:right w:val="single" w:sz="24" w:space="0" w:color="F4F3F8"/>
            </w:tcBorders>
            <w:shd w:val="clear" w:color="auto" w:fill="F4F3F8"/>
          </w:tcPr>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Список изменяющих документов</w:t>
            </w:r>
          </w:p>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(в ред. Постановлений Администрации Приморского края</w:t>
            </w:r>
          </w:p>
          <w:p w:rsidR="002F687A" w:rsidRDefault="002F687A">
            <w:pPr>
              <w:autoSpaceDE w:val="0"/>
              <w:autoSpaceDN w:val="0"/>
              <w:adjustRightInd w:val="0"/>
              <w:spacing w:after="0" w:line="240" w:lineRule="auto"/>
              <w:jc w:val="center"/>
              <w:rPr>
                <w:rFonts w:ascii="Calibri" w:hAnsi="Calibri" w:cs="Calibri"/>
                <w:color w:val="392C69"/>
              </w:rPr>
            </w:pPr>
            <w:r>
              <w:rPr>
                <w:rFonts w:ascii="Calibri" w:hAnsi="Calibri" w:cs="Calibri"/>
                <w:color w:val="392C69"/>
              </w:rPr>
              <w:t xml:space="preserve">от 10.07.2015 </w:t>
            </w:r>
            <w:hyperlink r:id="rId11" w:history="1">
              <w:r>
                <w:rPr>
                  <w:rFonts w:ascii="Calibri" w:hAnsi="Calibri" w:cs="Calibri"/>
                  <w:color w:val="0000FF"/>
                </w:rPr>
                <w:t>N 223-па</w:t>
              </w:r>
            </w:hyperlink>
            <w:r>
              <w:rPr>
                <w:rFonts w:ascii="Calibri" w:hAnsi="Calibri" w:cs="Calibri"/>
                <w:color w:val="392C69"/>
              </w:rPr>
              <w:t xml:space="preserve">, от 28.03.2016 </w:t>
            </w:r>
            <w:hyperlink r:id="rId12" w:history="1">
              <w:r>
                <w:rPr>
                  <w:rFonts w:ascii="Calibri" w:hAnsi="Calibri" w:cs="Calibri"/>
                  <w:color w:val="0000FF"/>
                </w:rPr>
                <w:t>N 117-па</w:t>
              </w:r>
            </w:hyperlink>
            <w:r>
              <w:rPr>
                <w:rFonts w:ascii="Calibri" w:hAnsi="Calibri" w:cs="Calibri"/>
                <w:color w:val="392C69"/>
              </w:rPr>
              <w:t>)</w:t>
            </w:r>
          </w:p>
        </w:tc>
      </w:tr>
    </w:tbl>
    <w:p w:rsidR="002F687A" w:rsidRDefault="002F687A" w:rsidP="002F687A">
      <w:pPr>
        <w:autoSpaceDE w:val="0"/>
        <w:autoSpaceDN w:val="0"/>
        <w:adjustRightInd w:val="0"/>
        <w:spacing w:after="0" w:line="240" w:lineRule="auto"/>
        <w:ind w:firstLine="540"/>
        <w:jc w:val="both"/>
        <w:rPr>
          <w:rFonts w:ascii="Calibri" w:hAnsi="Calibri" w:cs="Calibri"/>
        </w:rPr>
      </w:pPr>
    </w:p>
    <w:p w:rsidR="002F687A" w:rsidRDefault="002F687A" w:rsidP="002F687A">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Настоящий Порядок установлен в целях определения цены земельного участка, находящегося в собственности Приморского края, и земельных участков, государственная собственность на которые не разграничена, на территории Приморского края (далее - земельный участок), при заключении договора купли-продажи земельного участка без проведения торгов.</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2. Для определения цены земельного участка при их продаже принимаются следующие процентные ставки:</w:t>
      </w:r>
    </w:p>
    <w:p w:rsidR="002F687A" w:rsidRDefault="002F687A" w:rsidP="002F687A">
      <w:pPr>
        <w:autoSpaceDE w:val="0"/>
        <w:autoSpaceDN w:val="0"/>
        <w:adjustRightInd w:val="0"/>
        <w:spacing w:before="220" w:after="0" w:line="240" w:lineRule="auto"/>
        <w:ind w:firstLine="540"/>
        <w:jc w:val="both"/>
        <w:rPr>
          <w:rFonts w:ascii="Calibri" w:hAnsi="Calibri" w:cs="Calibri"/>
        </w:rPr>
      </w:pPr>
      <w:bookmarkStart w:id="2" w:name="Par52"/>
      <w:bookmarkEnd w:id="2"/>
      <w:r>
        <w:rPr>
          <w:rFonts w:ascii="Calibri" w:hAnsi="Calibri" w:cs="Calibri"/>
        </w:rPr>
        <w:t>2.1. В размере 2,5% кадастровой стоимости продаваемого земельного участка при продаже:</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собственникам зданий, сооружений, расположенных на земельных участках, находящихся у них на праве аренды, в случаях если:</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в период со дня вступления в силу Федерального </w:t>
      </w:r>
      <w:hyperlink r:id="rId13" w:history="1">
        <w:r>
          <w:rPr>
            <w:rFonts w:ascii="Calibri" w:hAnsi="Calibri" w:cs="Calibri"/>
            <w:color w:val="0000FF"/>
          </w:rPr>
          <w:t>закона</w:t>
        </w:r>
      </w:hyperlink>
      <w:r>
        <w:rPr>
          <w:rFonts w:ascii="Calibri" w:hAnsi="Calibri" w:cs="Calibri"/>
        </w:rPr>
        <w:t xml:space="preserve"> от 25 октября 2001 года N 137-ФЗ "О введении в действие Земельного кодекса Российской Федерации" до 1 июля 2012 года в отношении таких земельных участков осуществлено переоформление права постоянного (бессрочного) пользования на право аренды;</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такие земельные участки образованы из земельных участков, в отношении которых в период со дня вступления в силу Федерального </w:t>
      </w:r>
      <w:hyperlink r:id="rId14" w:history="1">
        <w:r>
          <w:rPr>
            <w:rFonts w:ascii="Calibri" w:hAnsi="Calibri" w:cs="Calibri"/>
            <w:color w:val="0000FF"/>
          </w:rPr>
          <w:t>закона</w:t>
        </w:r>
      </w:hyperlink>
      <w:r>
        <w:rPr>
          <w:rFonts w:ascii="Calibri" w:hAnsi="Calibri" w:cs="Calibri"/>
        </w:rPr>
        <w:t xml:space="preserve"> от 25 октября 2001 года N 137-ФЗ "О введении в действие Земельного кодекса Российской Федерации" до 1 июля 2012 года осуществлено переоформление права постоянного (бессрочного) пользования на право аренды;</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находящихся на праве постоянного (бессрочного) пользования, на которых расположены линии электропередачи, линии связи, трубопроводы, дороги, железнодорожные линии и другие подобные сооружения (линейные объекты), юридическим лицам до 1 января 2016 года;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образованных </w:t>
      </w:r>
      <w:proofErr w:type="gramStart"/>
      <w:r>
        <w:rPr>
          <w:rFonts w:ascii="Calibri" w:hAnsi="Calibri" w:cs="Calibri"/>
        </w:rPr>
        <w:t>в результате</w:t>
      </w:r>
      <w:proofErr w:type="gramEnd"/>
      <w:r>
        <w:rPr>
          <w:rFonts w:ascii="Calibri" w:hAnsi="Calibri" w:cs="Calibri"/>
        </w:rPr>
        <w:t xml:space="preserve">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относящегося к имуществу общего пользования, этой некоммерческой организации;</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образованных </w:t>
      </w:r>
      <w:proofErr w:type="gramStart"/>
      <w:r>
        <w:rPr>
          <w:rFonts w:ascii="Calibri" w:hAnsi="Calibri" w:cs="Calibri"/>
        </w:rPr>
        <w:t>в результате</w:t>
      </w:r>
      <w:proofErr w:type="gramEnd"/>
      <w:r>
        <w:rPr>
          <w:rFonts w:ascii="Calibri" w:hAnsi="Calibri" w:cs="Calibri"/>
        </w:rPr>
        <w:t xml:space="preserve"> раздела земельного участка, предоставленного юридическому лицу для ведения дачного хозяйства и относящего к имуществу общего пользования, указанному юридическому лицу;</w:t>
      </w:r>
    </w:p>
    <w:p w:rsidR="002F687A" w:rsidRDefault="002F687A" w:rsidP="002F687A">
      <w:pPr>
        <w:autoSpaceDE w:val="0"/>
        <w:autoSpaceDN w:val="0"/>
        <w:adjustRightInd w:val="0"/>
        <w:spacing w:before="220" w:after="0" w:line="240" w:lineRule="auto"/>
        <w:ind w:firstLine="540"/>
        <w:jc w:val="both"/>
        <w:rPr>
          <w:rFonts w:ascii="Calibri" w:hAnsi="Calibri" w:cs="Calibri"/>
        </w:rPr>
      </w:pPr>
      <w:bookmarkStart w:id="3" w:name="Par59"/>
      <w:bookmarkEnd w:id="3"/>
      <w:r>
        <w:rPr>
          <w:rFonts w:ascii="Calibri" w:hAnsi="Calibri" w:cs="Calibri"/>
        </w:rPr>
        <w:t>2.2. В размере 5% кадастровой стоимости продаваемого земельного участка при продаже:</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образованных из земельного участка, предоставленного в аренду для комплексного освоения территории, лицу, с которым в соответствии с Градостроительным </w:t>
      </w:r>
      <w:hyperlink r:id="rId15" w:history="1">
        <w:r>
          <w:rPr>
            <w:rFonts w:ascii="Calibri" w:hAnsi="Calibri" w:cs="Calibri"/>
            <w:color w:val="0000FF"/>
          </w:rPr>
          <w:t>кодексом</w:t>
        </w:r>
      </w:hyperlink>
      <w:r>
        <w:rPr>
          <w:rFonts w:ascii="Calibri" w:hAnsi="Calibri" w:cs="Calibri"/>
        </w:rPr>
        <w:t xml:space="preserve"> Российской Федерации заключен договор о комплексном освоении территории (за </w:t>
      </w:r>
      <w:r>
        <w:rPr>
          <w:rFonts w:ascii="Calibri" w:hAnsi="Calibri" w:cs="Calibri"/>
        </w:rPr>
        <w:lastRenderedPageBreak/>
        <w:t xml:space="preserve">исключением земельных участков, образованных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 если иное не предусмотрено </w:t>
      </w:r>
      <w:hyperlink r:id="rId16" w:history="1">
        <w:r>
          <w:rPr>
            <w:rFonts w:ascii="Calibri" w:hAnsi="Calibri" w:cs="Calibri"/>
            <w:color w:val="0000FF"/>
          </w:rPr>
          <w:t>подпунктами 2</w:t>
        </w:r>
      </w:hyperlink>
      <w:r>
        <w:rPr>
          <w:rFonts w:ascii="Calibri" w:hAnsi="Calibri" w:cs="Calibri"/>
        </w:rPr>
        <w:t xml:space="preserve"> и </w:t>
      </w:r>
      <w:hyperlink r:id="rId17" w:history="1">
        <w:r>
          <w:rPr>
            <w:rFonts w:ascii="Calibri" w:hAnsi="Calibri" w:cs="Calibri"/>
            <w:color w:val="0000FF"/>
          </w:rPr>
          <w:t>4 части 2 статьи 39.3</w:t>
        </w:r>
      </w:hyperlink>
      <w:r>
        <w:rPr>
          <w:rFonts w:ascii="Calibri" w:hAnsi="Calibri" w:cs="Calibri"/>
        </w:rPr>
        <w:t xml:space="preserve"> Земельного кодекса Российской Федерации;</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гражданам, являющимся собственниками зданий, сооружений, расположенных на этих земельных участках, при реализации гражданами исключительного права на приобретение таких земельных участков, предоставленных для индивидуального жилищного, индивидуального гаражного строительства, ведения личного подсобного хозяйства в границах населенного пункта, садоводства, дачного хозяйства, для эксплуатации, обслуживания индивидуальных жилых домов;</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8" w:history="1">
        <w:r>
          <w:rPr>
            <w:rFonts w:ascii="Calibri" w:hAnsi="Calibri" w:cs="Calibri"/>
            <w:color w:val="0000FF"/>
          </w:rPr>
          <w:t>Постановления</w:t>
        </w:r>
      </w:hyperlink>
      <w:r>
        <w:rPr>
          <w:rFonts w:ascii="Calibri" w:hAnsi="Calibri" w:cs="Calibri"/>
        </w:rPr>
        <w:t xml:space="preserve"> Администрации Приморского края от 28.03.2016 N 117-па)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гражданам, являющимся собственниками зданий, сооружений, расположенных на этих земельных участках, предоставленных для индивидуального жилищного, индивидуального гаражного строительства, ведения личного подсобного хозяйства в границах населенного пункта, садоводства, дачного хозяйства;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2.3. В размере 15% кадастровой стоимости продаваемого земельного участка при продаже:</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крестьянскому (фермерскому) хозяйству или сельскохозяйственной организации в случаях, установленных Федеральным </w:t>
      </w:r>
      <w:hyperlink r:id="rId19" w:history="1">
        <w:r>
          <w:rPr>
            <w:rFonts w:ascii="Calibri" w:hAnsi="Calibri" w:cs="Calibri"/>
            <w:color w:val="0000FF"/>
          </w:rPr>
          <w:t>законом</w:t>
        </w:r>
      </w:hyperlink>
      <w:r>
        <w:rPr>
          <w:rFonts w:ascii="Calibri" w:hAnsi="Calibri" w:cs="Calibri"/>
        </w:rPr>
        <w:t xml:space="preserve"> от 24 июля 2002 года N 101-ФЗ "Об обороте земель сельскохозяйственного назначения";</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2.4. В размере 30% кадастровой стоимости продаваемого земельного участка при продаже:</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20" w:history="1">
        <w:r>
          <w:rPr>
            <w:rFonts w:ascii="Calibri" w:hAnsi="Calibri" w:cs="Calibri"/>
            <w:color w:val="0000FF"/>
          </w:rPr>
          <w:t>статьей 39.20</w:t>
        </w:r>
      </w:hyperlink>
      <w:r>
        <w:rPr>
          <w:rFonts w:ascii="Calibri" w:hAnsi="Calibri" w:cs="Calibri"/>
        </w:rPr>
        <w:t xml:space="preserve"> Земельного кодекса Российской Федерации (за исключением случаев, указанных в </w:t>
      </w:r>
      <w:hyperlink w:anchor="Par52" w:history="1">
        <w:r>
          <w:rPr>
            <w:rFonts w:ascii="Calibri" w:hAnsi="Calibri" w:cs="Calibri"/>
            <w:color w:val="0000FF"/>
          </w:rPr>
          <w:t>подпунктах 2.1</w:t>
        </w:r>
      </w:hyperlink>
      <w:r>
        <w:rPr>
          <w:rFonts w:ascii="Calibri" w:hAnsi="Calibri" w:cs="Calibri"/>
        </w:rPr>
        <w:t xml:space="preserve">, </w:t>
      </w:r>
      <w:hyperlink w:anchor="Par59" w:history="1">
        <w:r>
          <w:rPr>
            <w:rFonts w:ascii="Calibri" w:hAnsi="Calibri" w:cs="Calibri"/>
            <w:color w:val="0000FF"/>
          </w:rPr>
          <w:t>2.2 пункта 2</w:t>
        </w:r>
      </w:hyperlink>
      <w:r>
        <w:rPr>
          <w:rFonts w:ascii="Calibri" w:hAnsi="Calibri" w:cs="Calibri"/>
        </w:rPr>
        <w:t xml:space="preserve"> настоящего Порядка);</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1" w:history="1">
        <w:r>
          <w:rPr>
            <w:rFonts w:ascii="Calibri" w:hAnsi="Calibri" w:cs="Calibri"/>
            <w:color w:val="0000FF"/>
          </w:rPr>
          <w:t>Постановления</w:t>
        </w:r>
      </w:hyperlink>
      <w:r>
        <w:rPr>
          <w:rFonts w:ascii="Calibri" w:hAnsi="Calibri" w:cs="Calibri"/>
        </w:rPr>
        <w:t xml:space="preserve"> Администрации Приморского края от 28.03.2016 N 117-па)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находящихся в постоянном (бессрочном) пользовании юридических лиц собственников зданий, сооружений, расположенных на этих земельных участках, указанным юридическим лицам, за исключением лиц, указанных в </w:t>
      </w:r>
      <w:hyperlink r:id="rId22" w:history="1">
        <w:r>
          <w:rPr>
            <w:rFonts w:ascii="Calibri" w:hAnsi="Calibri" w:cs="Calibri"/>
            <w:color w:val="0000FF"/>
          </w:rPr>
          <w:t>пункте 2 статьи 39.9</w:t>
        </w:r>
      </w:hyperlink>
      <w:r>
        <w:rPr>
          <w:rFonts w:ascii="Calibri" w:hAnsi="Calibri" w:cs="Calibri"/>
        </w:rPr>
        <w:t xml:space="preserve"> Земельного кодекса Российской Федерации;</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3" w:history="1">
        <w:r>
          <w:rPr>
            <w:rFonts w:ascii="Calibri" w:hAnsi="Calibri" w:cs="Calibri"/>
            <w:color w:val="0000FF"/>
          </w:rPr>
          <w:t>Постановления</w:t>
        </w:r>
      </w:hyperlink>
      <w:r>
        <w:rPr>
          <w:rFonts w:ascii="Calibri" w:hAnsi="Calibri" w:cs="Calibri"/>
        </w:rPr>
        <w:t xml:space="preserve"> Администрации Приморского края от 28.03.2016 N 117-па)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2.5. В размере кадастровой стоимости продаваемого земельного участка при продаже:</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земельных участков, образованных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этой некоммерческой организации;</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w:t>
      </w:r>
      <w:r>
        <w:rPr>
          <w:rFonts w:ascii="Calibri" w:hAnsi="Calibri" w:cs="Calibri"/>
        </w:rPr>
        <w:lastRenderedPageBreak/>
        <w:t xml:space="preserve">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24" w:history="1">
        <w:r>
          <w:rPr>
            <w:rFonts w:ascii="Calibri" w:hAnsi="Calibri" w:cs="Calibri"/>
            <w:color w:val="0000FF"/>
          </w:rPr>
          <w:t>статьей 39.18</w:t>
        </w:r>
      </w:hyperlink>
      <w:r>
        <w:rPr>
          <w:rFonts w:ascii="Calibri" w:hAnsi="Calibri" w:cs="Calibri"/>
        </w:rPr>
        <w:t xml:space="preserve"> Земельного кодекса Российской Федерации;</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 xml:space="preserve">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r:id="rId25" w:history="1">
        <w:r>
          <w:rPr>
            <w:rFonts w:ascii="Calibri" w:hAnsi="Calibri" w:cs="Calibri"/>
            <w:color w:val="0000FF"/>
          </w:rPr>
          <w:t>пункте 2 статьи 39.9</w:t>
        </w:r>
      </w:hyperlink>
      <w:r>
        <w:rPr>
          <w:rFonts w:ascii="Calibri" w:hAnsi="Calibri" w:cs="Calibri"/>
        </w:rPr>
        <w:t xml:space="preserve"> Земельного кодекса Российской Федерации.</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(абзац введен </w:t>
      </w:r>
      <w:hyperlink r:id="rId26" w:history="1">
        <w:r>
          <w:rPr>
            <w:rFonts w:ascii="Calibri" w:hAnsi="Calibri" w:cs="Calibri"/>
            <w:color w:val="0000FF"/>
          </w:rPr>
          <w:t>Постановлением</w:t>
        </w:r>
      </w:hyperlink>
      <w:r>
        <w:rPr>
          <w:rFonts w:ascii="Calibri" w:hAnsi="Calibri" w:cs="Calibri"/>
        </w:rPr>
        <w:t xml:space="preserve"> Администрации Приморского края от 28.03.2016 N 117-па)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3. Цена земельных участков определяется в соответствии с правовым актом, действующим на момент подачи заявления.</w:t>
      </w:r>
    </w:p>
    <w:p w:rsidR="002F687A" w:rsidRDefault="002F687A" w:rsidP="002F687A">
      <w:pPr>
        <w:autoSpaceDE w:val="0"/>
        <w:autoSpaceDN w:val="0"/>
        <w:adjustRightInd w:val="0"/>
        <w:spacing w:after="0" w:line="240" w:lineRule="auto"/>
        <w:jc w:val="both"/>
        <w:rPr>
          <w:rFonts w:ascii="Calibri" w:hAnsi="Calibri" w:cs="Calibri"/>
        </w:rPr>
      </w:pPr>
      <w:r>
        <w:rPr>
          <w:rFonts w:ascii="Calibri" w:hAnsi="Calibri" w:cs="Calibri"/>
        </w:rPr>
        <w:t xml:space="preserve">(п. 3 в ред. </w:t>
      </w:r>
      <w:hyperlink r:id="rId27" w:history="1">
        <w:r>
          <w:rPr>
            <w:rFonts w:ascii="Calibri" w:hAnsi="Calibri" w:cs="Calibri"/>
            <w:color w:val="0000FF"/>
          </w:rPr>
          <w:t>Постановления</w:t>
        </w:r>
      </w:hyperlink>
      <w:r>
        <w:rPr>
          <w:rFonts w:ascii="Calibri" w:hAnsi="Calibri" w:cs="Calibri"/>
        </w:rPr>
        <w:t xml:space="preserve"> Администрации Приморского края от 10.07.2015 N 223-па)</w:t>
      </w:r>
    </w:p>
    <w:p w:rsidR="002F687A" w:rsidRDefault="002F687A" w:rsidP="002F687A">
      <w:pPr>
        <w:autoSpaceDE w:val="0"/>
        <w:autoSpaceDN w:val="0"/>
        <w:adjustRightInd w:val="0"/>
        <w:spacing w:before="220" w:after="0" w:line="240" w:lineRule="auto"/>
        <w:ind w:firstLine="540"/>
        <w:jc w:val="both"/>
        <w:rPr>
          <w:rFonts w:ascii="Calibri" w:hAnsi="Calibri" w:cs="Calibri"/>
        </w:rPr>
      </w:pPr>
      <w:r>
        <w:rPr>
          <w:rFonts w:ascii="Calibri" w:hAnsi="Calibri" w:cs="Calibri"/>
        </w:rPr>
        <w:t>4. Оплата земельного участка производится единовременно без предоставления рассрочки. Покупатель земельного участка обязан произвести оплату его стоимости в течение 10 дней со дня подписания договора купли-продажи земельного участка путем перечисления денежных средств на счет, указанный в договоре.</w:t>
      </w:r>
    </w:p>
    <w:p w:rsidR="002F687A" w:rsidRDefault="002F687A" w:rsidP="002F687A">
      <w:pPr>
        <w:autoSpaceDE w:val="0"/>
        <w:autoSpaceDN w:val="0"/>
        <w:adjustRightInd w:val="0"/>
        <w:spacing w:after="0" w:line="240" w:lineRule="auto"/>
        <w:ind w:firstLine="540"/>
        <w:jc w:val="both"/>
        <w:rPr>
          <w:rFonts w:ascii="Calibri" w:hAnsi="Calibri" w:cs="Calibri"/>
        </w:rPr>
      </w:pPr>
    </w:p>
    <w:p w:rsidR="001954A0" w:rsidRDefault="001954A0"/>
    <w:sectPr w:rsidR="001954A0" w:rsidSect="001304F5">
      <w:pgSz w:w="11905" w:h="16838"/>
      <w:pgMar w:top="567" w:right="850" w:bottom="1134"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87A"/>
    <w:rsid w:val="001304F5"/>
    <w:rsid w:val="001954A0"/>
    <w:rsid w:val="002F687A"/>
    <w:rsid w:val="00855A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D6F6A2-E169-4FDB-BF14-E5294FA54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DE799BF8AC0A6604DE5E27C89DEAEC9F61B14AC42F9B9A0A96B085091A9CF6FF6610F393E7817A4B371C0A19442EEC06781E73DEA1BF9000E743BjBuBF" TargetMode="External"/><Relationship Id="rId13" Type="http://schemas.openxmlformats.org/officeDocument/2006/relationships/hyperlink" Target="consultantplus://offline/ref=BDE799BF8AC0A6604DE5FC719FB2F0C6F5104EA342F9BAFEF734530DC6A0C538A32E0E777B7508A5B16FC2A79Ej1uEF" TargetMode="External"/><Relationship Id="rId18" Type="http://schemas.openxmlformats.org/officeDocument/2006/relationships/hyperlink" Target="consultantplus://offline/ref=BDE799BF8AC0A6604DE5E27C89DEAEC9F61B14AC42F9B9A0A96B085091A9CF6FF6610F393E7817A4B371C0AF9442EEC06781E73DEA1BF9000E743BjBuBF" TargetMode="External"/><Relationship Id="rId26" Type="http://schemas.openxmlformats.org/officeDocument/2006/relationships/hyperlink" Target="consultantplus://offline/ref=BDE799BF8AC0A6604DE5E27C89DEAEC9F61B14AC42F9B9A0A96B085091A9CF6FF6610F393E7817A4B371C1A49442EEC06781E73DEA1BF9000E743BjBuBF" TargetMode="External"/><Relationship Id="rId3" Type="http://schemas.openxmlformats.org/officeDocument/2006/relationships/webSettings" Target="webSettings.xml"/><Relationship Id="rId21" Type="http://schemas.openxmlformats.org/officeDocument/2006/relationships/hyperlink" Target="consultantplus://offline/ref=BDE799BF8AC0A6604DE5E27C89DEAEC9F61B14AC42F9B9A0A96B085091A9CF6FF6610F393E7817A4B371C1A79442EEC06781E73DEA1BF9000E743BjBuBF" TargetMode="External"/><Relationship Id="rId7" Type="http://schemas.openxmlformats.org/officeDocument/2006/relationships/hyperlink" Target="consultantplus://offline/ref=BDE799BF8AC0A6604DE5E27C89DEAEC9F61B14AC4AFAB6A9A969555A99F0C36DF16E502E2B3143A9B271DEA69D08BD8433j8u4F" TargetMode="External"/><Relationship Id="rId12" Type="http://schemas.openxmlformats.org/officeDocument/2006/relationships/hyperlink" Target="consultantplus://offline/ref=BDE799BF8AC0A6604DE5E27C89DEAEC9F61B14AC42F9B9A0A96B085091A9CF6FF6610F393E7817A4B371C0AF9442EEC06781E73DEA1BF9000E743BjBuBF" TargetMode="External"/><Relationship Id="rId17" Type="http://schemas.openxmlformats.org/officeDocument/2006/relationships/hyperlink" Target="consultantplus://offline/ref=BDE799BF8AC0A6604DE5FC719FB2F0C6F5104BA54FF8BAFEF734530DC6A0C538B12E567E797C1DF0E23595AA9E16A1853092E43DF5j1u2F" TargetMode="External"/><Relationship Id="rId25" Type="http://schemas.openxmlformats.org/officeDocument/2006/relationships/hyperlink" Target="consultantplus://offline/ref=BDE799BF8AC0A6604DE5FC719FB2F0C6F5104BA54FF8BAFEF734530DC6A0C538B12E567F7C761DF0E23595AA9E16A1853092E43DF5j1u2F" TargetMode="External"/><Relationship Id="rId2" Type="http://schemas.openxmlformats.org/officeDocument/2006/relationships/settings" Target="settings.xml"/><Relationship Id="rId16" Type="http://schemas.openxmlformats.org/officeDocument/2006/relationships/hyperlink" Target="consultantplus://offline/ref=BDE799BF8AC0A6604DE5FC719FB2F0C6F5104BA54FF8BAFEF734530DC6A0C538B12E567E79721DF0E23595AA9E16A1853092E43DF5j1u2F" TargetMode="External"/><Relationship Id="rId20" Type="http://schemas.openxmlformats.org/officeDocument/2006/relationships/hyperlink" Target="consultantplus://offline/ref=BDE799BF8AC0A6604DE5FC719FB2F0C6F5104BA54FF8BAFEF734530DC6A0C538B12E567272711DF0E23595AA9E16A1853092E43DF5j1u2F"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BDE799BF8AC0A6604DE5FC719FB2F0C6F5104BA54FF8BAFEF734530DC6A0C538A32E0E777B7508A5B16FC2A79Ej1uEF" TargetMode="External"/><Relationship Id="rId11" Type="http://schemas.openxmlformats.org/officeDocument/2006/relationships/hyperlink" Target="consultantplus://offline/ref=BDE799BF8AC0A6604DE5E27C89DEAEC9F61B14AC43FFB0A9AA6B085091A9CF6FF6610F393E7817A4B371C0A19442EEC06781E73DEA1BF9000E743BjBuBF" TargetMode="External"/><Relationship Id="rId24" Type="http://schemas.openxmlformats.org/officeDocument/2006/relationships/hyperlink" Target="consultantplus://offline/ref=BDE799BF8AC0A6604DE5FC719FB2F0C6F5104BA54FF8BAFEF734530DC6A0C538B12E56727F7D1DF0E23595AA9E16A1853092E43DF5j1u2F" TargetMode="External"/><Relationship Id="rId5" Type="http://schemas.openxmlformats.org/officeDocument/2006/relationships/hyperlink" Target="consultantplus://offline/ref=BDE799BF8AC0A6604DE5E27C89DEAEC9F61B14AC42F9B9A0A96B085091A9CF6FF6610F393E7817A4B371C0A29442EEC06781E73DEA1BF9000E743BjBuBF" TargetMode="External"/><Relationship Id="rId15" Type="http://schemas.openxmlformats.org/officeDocument/2006/relationships/hyperlink" Target="consultantplus://offline/ref=BDE799BF8AC0A6604DE5FC719FB2F0C6F5104EA44FF2BAFEF734530DC6A0C538A32E0E777B7508A5B16FC2A79Ej1uEF" TargetMode="External"/><Relationship Id="rId23" Type="http://schemas.openxmlformats.org/officeDocument/2006/relationships/hyperlink" Target="consultantplus://offline/ref=BDE799BF8AC0A6604DE5E27C89DEAEC9F61B14AC42F9B9A0A96B085091A9CF6FF6610F393E7817A4B371C1A69442EEC06781E73DEA1BF9000E743BjBuBF" TargetMode="External"/><Relationship Id="rId28" Type="http://schemas.openxmlformats.org/officeDocument/2006/relationships/fontTable" Target="fontTable.xml"/><Relationship Id="rId10" Type="http://schemas.openxmlformats.org/officeDocument/2006/relationships/hyperlink" Target="consultantplus://offline/ref=BDE799BF8AC0A6604DE5E27C89DEAEC9F61B14AC4EFDB6ABA26B085091A9CF6FF6610F2B3E201BA5B36FC1A58114BF85j3uAF" TargetMode="External"/><Relationship Id="rId19" Type="http://schemas.openxmlformats.org/officeDocument/2006/relationships/hyperlink" Target="consultantplus://offline/ref=BDE799BF8AC0A6604DE5FC719FB2F0C6F5104EA343F2BAFEF734530DC6A0C538A32E0E777B7508A5B16FC2A79Ej1uEF" TargetMode="External"/><Relationship Id="rId4" Type="http://schemas.openxmlformats.org/officeDocument/2006/relationships/hyperlink" Target="consultantplus://offline/ref=BDE799BF8AC0A6604DE5E27C89DEAEC9F61B14AC43FFB0A9AA6B085091A9CF6FF6610F393E7817A4B371C0A29442EEC06781E73DEA1BF9000E743BjBuBF" TargetMode="External"/><Relationship Id="rId9" Type="http://schemas.openxmlformats.org/officeDocument/2006/relationships/hyperlink" Target="consultantplus://offline/ref=BDE799BF8AC0A6604DE5E27C89DEAEC9F61B14AC4EFDB8AEAB6B085091A9CF6FF6610F2B3E201BA5B36FC1A58114BF85j3uAF" TargetMode="External"/><Relationship Id="rId14" Type="http://schemas.openxmlformats.org/officeDocument/2006/relationships/hyperlink" Target="consultantplus://offline/ref=BDE799BF8AC0A6604DE5FC719FB2F0C6F5104EA342F9BAFEF734530DC6A0C538A32E0E777B7508A5B16FC2A79Ej1uEF" TargetMode="External"/><Relationship Id="rId22" Type="http://schemas.openxmlformats.org/officeDocument/2006/relationships/hyperlink" Target="consultantplus://offline/ref=BDE799BF8AC0A6604DE5FC719FB2F0C6F5104BA54FF8BAFEF734530DC6A0C538B12E567F7C761DF0E23595AA9E16A1853092E43DF5j1u2F" TargetMode="External"/><Relationship Id="rId27" Type="http://schemas.openxmlformats.org/officeDocument/2006/relationships/hyperlink" Target="consultantplus://offline/ref=BDE799BF8AC0A6604DE5E27C89DEAEC9F61B14AC43FFB0A9AA6B085091A9CF6FF6610F393E7817A4B371C0A19442EEC06781E73DEA1BF9000E743BjBu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2022</Words>
  <Characters>11528</Characters>
  <Application>Microsoft Office Word</Application>
  <DocSecurity>0</DocSecurity>
  <Lines>96</Lines>
  <Paragraphs>27</Paragraphs>
  <ScaleCrop>false</ScaleCrop>
  <Company/>
  <LinksUpToDate>false</LinksUpToDate>
  <CharactersWithSpaces>13523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2018-12-10T05:46:00Z</dcterms:created>
  <dcterms:modified xsi:type="dcterms:W3CDTF">2018-12-10T05:47:00Z</dcterms:modified>
</cp:coreProperties>
</file>