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69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2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0"/>
          <w:sz w:val="32"/>
          <w:szCs w:val="32"/>
          <w:highlight w:val="white"/>
        </w:rPr>
        <w:t xml:space="preserve">АДМИНИСТРАЦИЯ 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2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0"/>
          <w:sz w:val="32"/>
          <w:szCs w:val="32"/>
          <w:highlight w:val="white"/>
        </w:rPr>
        <w:t xml:space="preserve">АРСЕНЬЕВСКОГО ГОРОДСКОГО ОКРУГА 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 О С Т А Н О В Л Е Н И Е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tbl>
      <w:tblPr>
        <w:tblW w:w="0" w:type="auto"/>
        <w:jc w:val="center"/>
        <w:tblLayout w:type="fixed"/>
        <w:tblLook w:val="0000"/>
      </w:tblPr>
      <w:tblGrid>
        <w:gridCol w:w="296"/>
        <w:gridCol w:w="2119"/>
        <w:gridCol w:w="374"/>
        <w:gridCol w:w="5240"/>
        <w:gridCol w:w="561"/>
        <w:gridCol w:w="13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 w:hanging="1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 xml:space="preserve">28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января 2016 г.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 w:hanging="19"/>
              <w:rPr>
                <w:rFonts w:ascii="Calibri" w:hAnsi="Calibri" w:cs="Calibri"/>
                <w:lang/>
              </w:rPr>
            </w:pPr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6" w:right="-119" w:hanging="56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 w:hanging="1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№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00000" w:rsidRDefault="00B0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 w:hanging="1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58-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па</w:t>
            </w:r>
          </w:p>
        </w:tc>
      </w:tr>
    </w:tbl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включении сведений в реестр муниципальных маршрутов регулярных перевозок Арсеньевского городского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округа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В целях обеспечения реализации положений Федерального закона от 13 июля 2015 года № 220-ФЗ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</w:t>
      </w:r>
      <w:r>
        <w:rPr>
          <w:rFonts w:ascii="Times New Roman CYR" w:hAnsi="Times New Roman CYR" w:cs="Times New Roman CYR"/>
          <w:sz w:val="26"/>
          <w:szCs w:val="26"/>
        </w:rPr>
        <w:t>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на основании актов проверки сведений о маршрутах регулярных перевозок, предусмотренных частью 1 статьи 26 Федерального закона, от 11 января 2016 года № 1, № 2, № 3, №</w:t>
      </w:r>
      <w:r>
        <w:rPr>
          <w:rFonts w:ascii="Times New Roman CYR" w:hAnsi="Times New Roman CYR" w:cs="Times New Roman CYR"/>
          <w:sz w:val="26"/>
          <w:szCs w:val="26"/>
        </w:rPr>
        <w:t xml:space="preserve"> 4, № 5, № 6, № 7, № 8, № 9, № 10, № 11, № 12, № 13, руководствуясь Уставом Арсеньевского городского округа, администрация Арсеньевского округа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B055A1" w:rsidP="001B1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Включить сведения, представленные: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АвтоАльянс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» (692343, </w:t>
      </w:r>
      <w:r>
        <w:rPr>
          <w:rFonts w:ascii="Times New Roman CYR" w:hAnsi="Times New Roman CYR" w:cs="Times New Roman CYR"/>
          <w:sz w:val="26"/>
          <w:szCs w:val="26"/>
        </w:rPr>
        <w:t xml:space="preserve">г. Арсеньев, ул. </w:t>
      </w:r>
      <w:r>
        <w:rPr>
          <w:rFonts w:ascii="Times New Roman CYR" w:hAnsi="Times New Roman CYR" w:cs="Times New Roman CYR"/>
          <w:sz w:val="26"/>
          <w:szCs w:val="26"/>
        </w:rPr>
        <w:t>Пушкинская, дом № 36/2) по муниципальному маршруту № 4;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ООИ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Вита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» (692343, </w:t>
      </w:r>
      <w:r>
        <w:rPr>
          <w:rFonts w:ascii="Times New Roman CYR" w:hAnsi="Times New Roman CYR" w:cs="Times New Roman CYR"/>
          <w:sz w:val="26"/>
          <w:szCs w:val="26"/>
        </w:rPr>
        <w:t>г. Арсеньев, ул. Лесная, дом № 10) по муниципальным маршрутам  № 2,  № 6, № 11, № 11А;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ИП Перевалов Ю.В. (692320, г. Арсеньев, ул. Молодежная, дом № 26) по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муниципальному маршруту  № 9;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ПБОЮЛ Дасик С.В. (692331, г. Арсеньев, ул. Островского, дом № 1, кв. 34) по муниципальным маршрутам № 12, № 12т, 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реестр муниципальных маршрутов регулярных перевозок Арсеньевского городского округа.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2</w:t>
      </w:r>
      <w:r>
        <w:rPr>
          <w:rFonts w:ascii="Times New Roman" w:hAnsi="Times New Roman" w:cs="Times New Roman"/>
          <w:sz w:val="26"/>
          <w:szCs w:val="26"/>
          <w:lang/>
        </w:rPr>
        <w:t xml:space="preserve">.   </w:t>
      </w:r>
      <w:r>
        <w:rPr>
          <w:rFonts w:ascii="Times New Roman CYR" w:hAnsi="Times New Roman CYR" w:cs="Times New Roman CYR"/>
          <w:sz w:val="26"/>
          <w:szCs w:val="26"/>
        </w:rPr>
        <w:t>Отказать во включении сведений, представленных: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ООИ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Вита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» (692343, </w:t>
      </w:r>
      <w:r>
        <w:rPr>
          <w:rFonts w:ascii="Times New Roman CYR" w:hAnsi="Times New Roman CYR" w:cs="Times New Roman CYR"/>
          <w:sz w:val="26"/>
          <w:szCs w:val="26"/>
        </w:rPr>
        <w:t>г. Арсеньев, ул. Лесная, дом № 10) по муниципальным маршрутам  № 1,  № 3, № 5, № 13;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>ИП Перевалов Ю.В. (692320, г. Арсеньев, ул. Молодежная, дом № 26) по муници</w:t>
      </w:r>
      <w:r>
        <w:rPr>
          <w:rFonts w:ascii="Times New Roman CYR" w:hAnsi="Times New Roman CYR" w:cs="Times New Roman CYR"/>
          <w:sz w:val="26"/>
          <w:szCs w:val="26"/>
        </w:rPr>
        <w:t>пальному маршруту  № 7,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реестр муниципальных маршрутов регулярных перевозок Арсеньевского городского округа.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 3.  </w:t>
      </w:r>
      <w:r>
        <w:rPr>
          <w:rFonts w:ascii="Times New Roman CYR" w:hAnsi="Times New Roman CYR" w:cs="Times New Roman CYR"/>
          <w:sz w:val="26"/>
          <w:szCs w:val="26"/>
        </w:rPr>
        <w:t>Отменить муниципальные маршруты № 1, № 3, № 5, № 7, № 13 в Арсеньевском городском округе.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/>
        </w:rPr>
        <w:tab/>
        <w:t xml:space="preserve"> 4. </w:t>
      </w:r>
      <w:r>
        <w:rPr>
          <w:rFonts w:ascii="Times New Roman CYR" w:hAnsi="Times New Roman CYR" w:cs="Times New Roman CYR"/>
          <w:sz w:val="26"/>
          <w:szCs w:val="26"/>
        </w:rPr>
        <w:t>Управлению жизнеобеспечения ад</w:t>
      </w:r>
      <w:r>
        <w:rPr>
          <w:rFonts w:ascii="Times New Roman CYR" w:hAnsi="Times New Roman CYR" w:cs="Times New Roman CYR"/>
          <w:sz w:val="26"/>
          <w:szCs w:val="26"/>
        </w:rPr>
        <w:t>министрации Арсеньевского городского округа (Голомидов) направить для размещения на официальном сайте администрации Арсеньевского городского округа  сведения согласно части 1 статьи 26 Федерального закона о муниципальных маршрутах регулярных перевозок, ука</w:t>
      </w:r>
      <w:r>
        <w:rPr>
          <w:rFonts w:ascii="Times New Roman CYR" w:hAnsi="Times New Roman CYR" w:cs="Times New Roman CYR"/>
          <w:sz w:val="26"/>
          <w:szCs w:val="26"/>
        </w:rPr>
        <w:t>занных в пункте 1 настоящего постановления.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/>
        </w:rPr>
        <w:tab/>
        <w:t xml:space="preserve"> 5. </w:t>
      </w:r>
      <w:r>
        <w:rPr>
          <w:rFonts w:ascii="Times New Roman CYR" w:hAnsi="Times New Roman CYR" w:cs="Times New Roman CYR"/>
          <w:sz w:val="26"/>
          <w:szCs w:val="26"/>
        </w:rPr>
        <w:t>Организационному управлению администрации Арсеньевского городского округа (Сквориков) разместить настоящее постановление  на официальном сайте администрации Арсеньевского городского округа.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           6</w:t>
      </w:r>
      <w:r>
        <w:rPr>
          <w:rFonts w:ascii="Times New Roman" w:hAnsi="Times New Roman" w:cs="Times New Roman"/>
          <w:sz w:val="26"/>
          <w:szCs w:val="26"/>
          <w:lang/>
        </w:rPr>
        <w:t xml:space="preserve">.  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Арсеньевского городского округа А.А. Бронца.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И.о.Главы городского округа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А.А. Бронц</w:t>
      </w: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055A1" w:rsidRDefault="00B055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sectPr w:rsidR="00B055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CA1F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16A6"/>
    <w:rsid w:val="001B1A27"/>
    <w:rsid w:val="006916A6"/>
    <w:rsid w:val="00B0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2016-01-29T03:30:00Z</dcterms:created>
  <dcterms:modified xsi:type="dcterms:W3CDTF">2016-01-29T03:30:00Z</dcterms:modified>
</cp:coreProperties>
</file>