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left="-426" w:right="283" w:firstLine="568"/>
        <w:jc w:val="center"/>
        <w:textAlignment w:val="top"/>
        <w:outlineLvl w:val="1"/>
        <w:rPr>
          <w:rFonts w:ascii="Times New Roman" w:hAnsi="Times New Roman" w:cs="Times New Roman"/>
          <w:b/>
          <w:sz w:val="26"/>
          <w:szCs w:val="26"/>
        </w:rPr>
      </w:pPr>
      <w:r>
        <w:rPr>
          <w:rFonts w:ascii="Times New Roman" w:hAnsi="Times New Roman" w:cs="Times New Roman"/>
          <w:b/>
          <w:sz w:val="26"/>
          <w:szCs w:val="26"/>
        </w:rPr>
        <w:t>МКУ УГОЧС ПРЕДУПРЕЖДАЕТ!</w:t>
      </w:r>
    </w:p>
    <w:p>
      <w:pPr>
        <w:spacing w:after="0" w:line="240" w:lineRule="auto"/>
        <w:ind w:left="-426" w:right="283" w:firstLine="568"/>
        <w:jc w:val="center"/>
        <w:textAlignment w:val="top"/>
        <w:outlineLvl w:val="1"/>
        <w:rPr>
          <w:rFonts w:ascii="Times New Roman" w:eastAsia="Times New Roman" w:hAnsi="Times New Roman" w:cs="Times New Roman"/>
          <w:b/>
          <w:smallCaps/>
          <w:color w:val="000000" w:themeColor="text1"/>
          <w:sz w:val="26"/>
          <w:szCs w:val="26"/>
        </w:rPr>
      </w:pPr>
      <w:hyperlink r:id="rId6" w:history="1">
        <w:r>
          <w:rPr>
            <w:rFonts w:ascii="Times New Roman" w:eastAsia="Times New Roman" w:hAnsi="Times New Roman" w:cs="Times New Roman"/>
            <w:b/>
            <w:smallCaps/>
            <w:color w:val="000000" w:themeColor="text1"/>
            <w:sz w:val="26"/>
            <w:szCs w:val="26"/>
          </w:rPr>
          <w:t>ОСТОРОЖНО - БРОДЯЧИЕ СОБАКИ!</w:t>
        </w:r>
      </w:hyperlink>
    </w:p>
    <w:p>
      <w:pPr>
        <w:shd w:val="clear" w:color="auto" w:fill="FFFFFF"/>
        <w:spacing w:after="0" w:line="240" w:lineRule="auto"/>
        <w:ind w:left="-426" w:right="283" w:firstLine="568"/>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Так или иначе, нам достаточно часто приходится вступать в контакт с собаками. Это могут быть как бродячие собаки, которых в последние годы становится все больше, так и домашние любимцы.</w:t>
      </w:r>
    </w:p>
    <w:p>
      <w:pPr>
        <w:spacing w:after="0" w:line="240" w:lineRule="auto"/>
        <w:ind w:left="-426" w:right="283" w:firstLine="568"/>
        <w:jc w:val="both"/>
        <w:textAlignment w:val="top"/>
        <w:rPr>
          <w:rFonts w:ascii="Times New Roman" w:eastAsia="Times New Roman" w:hAnsi="Times New Roman" w:cs="Times New Roman"/>
          <w:b/>
          <w:color w:val="4D4D4D"/>
          <w:sz w:val="26"/>
          <w:szCs w:val="26"/>
        </w:rPr>
      </w:pPr>
      <w:r>
        <w:rPr>
          <w:rFonts w:ascii="Times New Roman" w:eastAsia="Times New Roman" w:hAnsi="Times New Roman" w:cs="Times New Roman"/>
          <w:b/>
          <w:bCs/>
          <w:color w:val="4D4D4D"/>
          <w:sz w:val="26"/>
          <w:szCs w:val="26"/>
        </w:rPr>
        <w:t>Бродячие собаки представляют опасность:</w:t>
      </w:r>
    </w:p>
    <w:p>
      <w:pPr>
        <w:numPr>
          <w:ilvl w:val="0"/>
          <w:numId w:val="1"/>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Если они агрессивные и бросаются на всё, что движется.</w:t>
      </w:r>
    </w:p>
    <w:p>
      <w:pPr>
        <w:numPr>
          <w:ilvl w:val="0"/>
          <w:numId w:val="1"/>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Если они сбиваются в большие стаи с вожаком во главе.</w:t>
      </w:r>
    </w:p>
    <w:p>
      <w:pPr>
        <w:numPr>
          <w:ilvl w:val="0"/>
          <w:numId w:val="1"/>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Если собака больна бешенством, т.к. она очень непредсказуема, может напасть без предупредительного лая.</w:t>
      </w:r>
    </w:p>
    <w:p>
      <w:pPr>
        <w:spacing w:after="0" w:line="240" w:lineRule="auto"/>
        <w:ind w:left="-426" w:right="283" w:firstLine="568"/>
        <w:jc w:val="both"/>
        <w:textAlignment w:val="top"/>
        <w:rPr>
          <w:rFonts w:ascii="Times New Roman" w:eastAsia="Times New Roman" w:hAnsi="Times New Roman" w:cs="Times New Roman"/>
          <w:b/>
          <w:bCs/>
          <w:color w:val="4D4D4D"/>
          <w:sz w:val="26"/>
          <w:szCs w:val="26"/>
        </w:rPr>
      </w:pPr>
      <w:r>
        <w:rPr>
          <w:rFonts w:ascii="Times New Roman" w:eastAsia="Times New Roman" w:hAnsi="Times New Roman" w:cs="Times New Roman"/>
          <w:b/>
          <w:bCs/>
          <w:color w:val="4D4D4D"/>
          <w:sz w:val="26"/>
          <w:szCs w:val="26"/>
        </w:rPr>
        <w:t>Правила и способы защиты при встрече с собакой или стаей собак:</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 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 xml:space="preserve">Если вы видите, что разлеглись несколько собак – ни в коем случае не идите через такую территорию. Потому что, четвероногие считают эту территорию своим законным местом отдыха, которое входит в их территорию. </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Никогда не прикасайтесь к животным в отсутствии их хозяев, особенно во время еды и сна.</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Нельзя дразнить собак. Не провоцируйте её на агрессию.</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Нельзя подходить и гладить незнакомую собаку.</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Не отбирайте у собак их игрушки или кости.</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Не стоит смотреть собаке в глаза.</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Не нужно бояться. Собаки реагируют на движения. Размашистый шаг поможет не показать испуг.</w:t>
      </w:r>
    </w:p>
    <w:p>
      <w:pPr>
        <w:numPr>
          <w:ilvl w:val="0"/>
          <w:numId w:val="2"/>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p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lastRenderedPageBreak/>
        <w:t>Собаки очень чувствительны к громким звукам. Можно издать громкий угрожающий крик, заговорить погромче. Не следует издавать визгливых и истеричных тонов, собаки воспримут это как слабость.</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 …</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При нападении защищайте лицо и горло.</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Постарайтесь укрыться за любой дверью, забраться повыше.</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pPr>
        <w:numPr>
          <w:ilvl w:val="0"/>
          <w:numId w:val="3"/>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pPr>
        <w:numPr>
          <w:ilvl w:val="0"/>
          <w:numId w:val="3"/>
        </w:numPr>
        <w:spacing w:after="0" w:line="240" w:lineRule="auto"/>
        <w:ind w:left="-426" w:right="283" w:firstLine="568"/>
        <w:jc w:val="both"/>
        <w:textAlignment w:val="top"/>
        <w:rPr>
          <w:rFonts w:ascii="Times New Roman" w:eastAsia="Times New Roman" w:hAnsi="Times New Roman" w:cs="Times New Roman"/>
          <w:b/>
          <w:bCs/>
          <w:color w:val="4D4D4D"/>
          <w:sz w:val="26"/>
          <w:szCs w:val="26"/>
        </w:rPr>
      </w:pPr>
      <w:r>
        <w:rPr>
          <w:rFonts w:ascii="Times New Roman" w:eastAsia="Times New Roman" w:hAnsi="Times New Roman" w:cs="Times New Roman"/>
          <w:color w:val="4D4D4D"/>
          <w:sz w:val="26"/>
          <w:szCs w:val="26"/>
        </w:rPr>
        <w:t xml:space="preserve">В качестве средств обороны могут пригодиться газовые баллончики, баллончики с перцовой смесью, </w:t>
      </w:r>
      <w:proofErr w:type="spellStart"/>
      <w:r>
        <w:rPr>
          <w:rFonts w:ascii="Times New Roman" w:eastAsia="Times New Roman" w:hAnsi="Times New Roman" w:cs="Times New Roman"/>
          <w:color w:val="4D4D4D"/>
          <w:sz w:val="26"/>
          <w:szCs w:val="26"/>
        </w:rPr>
        <w:t>электрошокер</w:t>
      </w:r>
      <w:proofErr w:type="spellEnd"/>
      <w:r>
        <w:rPr>
          <w:rFonts w:ascii="Times New Roman" w:eastAsia="Times New Roman" w:hAnsi="Times New Roman" w:cs="Times New Roman"/>
          <w:color w:val="4D4D4D"/>
          <w:sz w:val="26"/>
          <w:szCs w:val="26"/>
        </w:rPr>
        <w:t xml:space="preserve">. </w:t>
      </w:r>
    </w:p>
    <w:p>
      <w:pPr>
        <w:spacing w:after="0" w:line="240" w:lineRule="auto"/>
        <w:ind w:left="-426" w:right="283" w:firstLine="568"/>
        <w:jc w:val="both"/>
        <w:textAlignment w:val="top"/>
        <w:rPr>
          <w:rFonts w:ascii="Times New Roman" w:eastAsia="Times New Roman" w:hAnsi="Times New Roman" w:cs="Times New Roman"/>
          <w:b/>
          <w:bCs/>
          <w:color w:val="4D4D4D"/>
          <w:sz w:val="26"/>
          <w:szCs w:val="26"/>
        </w:rPr>
      </w:pPr>
      <w:r>
        <w:rPr>
          <w:rFonts w:ascii="Times New Roman" w:eastAsia="Times New Roman" w:hAnsi="Times New Roman" w:cs="Times New Roman"/>
          <w:b/>
          <w:bCs/>
          <w:color w:val="4D4D4D"/>
          <w:sz w:val="26"/>
          <w:szCs w:val="26"/>
        </w:rPr>
        <w:t>То, чего делать не следует:</w:t>
      </w:r>
    </w:p>
    <w:p>
      <w:pPr>
        <w:numPr>
          <w:ilvl w:val="0"/>
          <w:numId w:val="4"/>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pPr>
        <w:spacing w:after="0" w:line="240" w:lineRule="auto"/>
        <w:ind w:left="-426" w:right="283" w:firstLine="568"/>
        <w:jc w:val="both"/>
        <w:textAlignment w:val="top"/>
        <w:rPr>
          <w:rFonts w:ascii="Times New Roman" w:eastAsia="Times New Roman" w:hAnsi="Times New Roman" w:cs="Times New Roman"/>
          <w:b/>
          <w:bCs/>
          <w:color w:val="4D4D4D"/>
          <w:sz w:val="26"/>
          <w:szCs w:val="26"/>
        </w:rPr>
      </w:pPr>
      <w:r>
        <w:rPr>
          <w:rFonts w:ascii="Times New Roman" w:eastAsia="Times New Roman" w:hAnsi="Times New Roman" w:cs="Times New Roman"/>
          <w:b/>
          <w:bCs/>
          <w:color w:val="4D4D4D"/>
          <w:sz w:val="26"/>
          <w:szCs w:val="26"/>
        </w:rPr>
        <w:t>Что делать, если вас укусила собака?</w:t>
      </w:r>
    </w:p>
    <w:p>
      <w:pPr>
        <w:numPr>
          <w:ilvl w:val="0"/>
          <w:numId w:val="5"/>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Место укуса промыть водой с мылом или дезинфицирующим раствором, например, 3% перекисью водорода.</w:t>
      </w:r>
    </w:p>
    <w:p>
      <w:pPr>
        <w:numPr>
          <w:ilvl w:val="0"/>
          <w:numId w:val="5"/>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Если есть кровотечение, наложите повязку.</w:t>
      </w:r>
    </w:p>
    <w:p>
      <w:pPr>
        <w:numPr>
          <w:ilvl w:val="0"/>
          <w:numId w:val="5"/>
        </w:numPr>
        <w:spacing w:after="0" w:line="240" w:lineRule="auto"/>
        <w:ind w:left="-426" w:right="283" w:firstLine="568"/>
        <w:jc w:val="both"/>
        <w:textAlignment w:val="top"/>
        <w:rPr>
          <w:rFonts w:ascii="Times New Roman" w:eastAsia="Times New Roman" w:hAnsi="Times New Roman" w:cs="Times New Roman"/>
          <w:color w:val="4D4D4D"/>
          <w:sz w:val="26"/>
          <w:szCs w:val="26"/>
        </w:rPr>
      </w:pPr>
      <w:r>
        <w:rPr>
          <w:rFonts w:ascii="Times New Roman" w:eastAsia="Times New Roman" w:hAnsi="Times New Roman" w:cs="Times New Roman"/>
          <w:color w:val="4D4D4D"/>
          <w:sz w:val="26"/>
          <w:szCs w:val="26"/>
        </w:rPr>
        <w:t>Обязательно обратитесь в больницу, а лучше вызовите скорую.</w:t>
      </w:r>
    </w:p>
    <w:p>
      <w:pPr>
        <w:spacing w:after="0" w:line="240" w:lineRule="auto"/>
        <w:ind w:left="-426" w:right="283" w:firstLine="568"/>
        <w:jc w:val="both"/>
        <w:textAlignment w:val="top"/>
        <w:rPr>
          <w:rFonts w:ascii="Times New Roman" w:eastAsia="Times New Roman" w:hAnsi="Times New Roman" w:cs="Times New Roman"/>
          <w:color w:val="4D4D4D"/>
          <w:sz w:val="26"/>
          <w:szCs w:val="26"/>
        </w:rPr>
      </w:pPr>
    </w:p>
    <w:p>
      <w:pPr>
        <w:spacing w:after="0" w:line="240" w:lineRule="auto"/>
        <w:ind w:left="-426" w:right="283" w:firstLine="568"/>
        <w:jc w:val="center"/>
        <w:textAlignment w:val="top"/>
        <w:rPr>
          <w:rFonts w:ascii="Times New Roman" w:eastAsia="Times New Roman" w:hAnsi="Times New Roman" w:cs="Times New Roman"/>
          <w:b/>
          <w:color w:val="4D4D4D"/>
          <w:sz w:val="26"/>
          <w:szCs w:val="26"/>
        </w:rPr>
      </w:pPr>
      <w:r>
        <w:rPr>
          <w:rFonts w:ascii="Times New Roman" w:eastAsia="Times New Roman" w:hAnsi="Times New Roman" w:cs="Times New Roman"/>
          <w:b/>
          <w:color w:val="4D4D4D"/>
          <w:sz w:val="26"/>
          <w:szCs w:val="26"/>
        </w:rPr>
        <w:t>Телефоны экстренных служб:</w:t>
      </w:r>
    </w:p>
    <w:p>
      <w:pPr>
        <w:spacing w:after="0" w:line="240" w:lineRule="auto"/>
        <w:ind w:left="-426" w:right="283" w:firstLine="568"/>
        <w:jc w:val="center"/>
        <w:textAlignment w:val="top"/>
        <w:rPr>
          <w:rFonts w:ascii="Times New Roman" w:eastAsia="Times New Roman" w:hAnsi="Times New Roman" w:cs="Times New Roman"/>
          <w:b/>
          <w:color w:val="4D4D4D"/>
          <w:sz w:val="26"/>
          <w:szCs w:val="26"/>
        </w:rPr>
      </w:pPr>
      <w:r>
        <w:rPr>
          <w:rFonts w:ascii="Times New Roman" w:eastAsia="Times New Roman" w:hAnsi="Times New Roman" w:cs="Times New Roman"/>
          <w:b/>
          <w:color w:val="4D4D4D"/>
          <w:sz w:val="26"/>
          <w:szCs w:val="26"/>
        </w:rPr>
        <w:t>Полиции – 102, скорой помощи – 103, единой дежурной диспетчерской службы – 112.</w:t>
      </w:r>
    </w:p>
    <w:p>
      <w:pPr>
        <w:spacing w:after="0" w:line="240" w:lineRule="auto"/>
        <w:ind w:left="-426" w:right="283" w:firstLine="568"/>
        <w:jc w:val="both"/>
        <w:rPr>
          <w:rFonts w:ascii="Times New Roman" w:hAnsi="Times New Roman" w:cs="Times New Roman"/>
          <w:sz w:val="26"/>
          <w:szCs w:val="26"/>
        </w:rPr>
      </w:pPr>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968"/>
    <w:multiLevelType w:val="multilevel"/>
    <w:tmpl w:val="05E0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152C"/>
    <w:multiLevelType w:val="multilevel"/>
    <w:tmpl w:val="EF50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F6B20"/>
    <w:multiLevelType w:val="multilevel"/>
    <w:tmpl w:val="DA34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77EC9"/>
    <w:multiLevelType w:val="multilevel"/>
    <w:tmpl w:val="8682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66204"/>
    <w:multiLevelType w:val="multilevel"/>
    <w:tmpl w:val="DDE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B645E-46D3-44D5-BDB0-2C9C03BE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imes New Roman" w:eastAsia="Times New Roman" w:hAnsi="Times New Roman" w:cs="Times New Roman"/>
      <w:b/>
      <w:bCs/>
      <w:sz w:val="36"/>
      <w:szCs w:val="36"/>
    </w:rPr>
  </w:style>
  <w:style w:type="character" w:styleId="a3">
    <w:name w:val="Hyperlink"/>
    <w:basedOn w:val="a0"/>
    <w:uiPriority w:val="99"/>
    <w:semiHidden/>
    <w:unhideWhenUsed/>
    <w:rPr>
      <w:color w:val="0000FF"/>
      <w:u w:val="single"/>
    </w:rPr>
  </w:style>
  <w:style w:type="character" w:customStyle="1" w:styleId="rsg-postdateicon">
    <w:name w:val="rsg-postdateicon"/>
    <w:basedOn w:val="a0"/>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Pr>
      <w:b/>
      <w:bCs/>
    </w:rPr>
  </w:style>
  <w:style w:type="character" w:customStyle="1" w:styleId="bf-2text">
    <w:name w:val="bf-2__text"/>
    <w:basedOn w:val="a0"/>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9108">
      <w:bodyDiv w:val="1"/>
      <w:marLeft w:val="0"/>
      <w:marRight w:val="0"/>
      <w:marTop w:val="0"/>
      <w:marBottom w:val="0"/>
      <w:divBdr>
        <w:top w:val="none" w:sz="0" w:space="0" w:color="auto"/>
        <w:left w:val="none" w:sz="0" w:space="0" w:color="auto"/>
        <w:bottom w:val="none" w:sz="0" w:space="0" w:color="auto"/>
        <w:right w:val="none" w:sz="0" w:space="0" w:color="auto"/>
      </w:divBdr>
      <w:divsChild>
        <w:div w:id="1865360609">
          <w:marLeft w:val="0"/>
          <w:marRight w:val="0"/>
          <w:marTop w:val="0"/>
          <w:marBottom w:val="0"/>
          <w:divBdr>
            <w:top w:val="none" w:sz="0" w:space="0" w:color="auto"/>
            <w:left w:val="none" w:sz="0" w:space="0" w:color="auto"/>
            <w:bottom w:val="none" w:sz="0" w:space="0" w:color="auto"/>
            <w:right w:val="none" w:sz="0" w:space="0" w:color="auto"/>
          </w:divBdr>
          <w:divsChild>
            <w:div w:id="375928448">
              <w:marLeft w:val="0"/>
              <w:marRight w:val="0"/>
              <w:marTop w:val="0"/>
              <w:marBottom w:val="0"/>
              <w:divBdr>
                <w:top w:val="none" w:sz="0" w:space="0" w:color="auto"/>
                <w:left w:val="none" w:sz="0" w:space="0" w:color="auto"/>
                <w:bottom w:val="none" w:sz="0" w:space="0" w:color="auto"/>
                <w:right w:val="none" w:sz="0" w:space="0" w:color="auto"/>
              </w:divBdr>
              <w:divsChild>
                <w:div w:id="1289358654">
                  <w:marLeft w:val="0"/>
                  <w:marRight w:val="0"/>
                  <w:marTop w:val="0"/>
                  <w:marBottom w:val="0"/>
                  <w:divBdr>
                    <w:top w:val="none" w:sz="0" w:space="0" w:color="auto"/>
                    <w:left w:val="none" w:sz="0" w:space="0" w:color="auto"/>
                    <w:bottom w:val="none" w:sz="0" w:space="0" w:color="auto"/>
                    <w:right w:val="none" w:sz="0" w:space="0" w:color="auto"/>
                  </w:divBdr>
                  <w:divsChild>
                    <w:div w:id="1099332191">
                      <w:marLeft w:val="0"/>
                      <w:marRight w:val="0"/>
                      <w:marTop w:val="0"/>
                      <w:marBottom w:val="0"/>
                      <w:divBdr>
                        <w:top w:val="none" w:sz="0" w:space="0" w:color="auto"/>
                        <w:left w:val="none" w:sz="0" w:space="0" w:color="auto"/>
                        <w:bottom w:val="none" w:sz="0" w:space="0" w:color="auto"/>
                        <w:right w:val="none" w:sz="0" w:space="0" w:color="auto"/>
                      </w:divBdr>
                      <w:divsChild>
                        <w:div w:id="12163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28315">
          <w:marLeft w:val="0"/>
          <w:marRight w:val="0"/>
          <w:marTop w:val="0"/>
          <w:marBottom w:val="0"/>
          <w:divBdr>
            <w:top w:val="none" w:sz="0" w:space="0" w:color="auto"/>
            <w:left w:val="none" w:sz="0" w:space="0" w:color="auto"/>
            <w:bottom w:val="none" w:sz="0" w:space="0" w:color="auto"/>
            <w:right w:val="none" w:sz="0" w:space="0" w:color="auto"/>
          </w:divBdr>
        </w:div>
        <w:div w:id="1656495149">
          <w:marLeft w:val="0"/>
          <w:marRight w:val="0"/>
          <w:marTop w:val="0"/>
          <w:marBottom w:val="0"/>
          <w:divBdr>
            <w:top w:val="none" w:sz="0" w:space="0" w:color="auto"/>
            <w:left w:val="none" w:sz="0" w:space="0" w:color="auto"/>
            <w:bottom w:val="none" w:sz="0" w:space="0" w:color="auto"/>
            <w:right w:val="none" w:sz="0" w:space="0" w:color="auto"/>
          </w:divBdr>
          <w:divsChild>
            <w:div w:id="415980750">
              <w:marLeft w:val="0"/>
              <w:marRight w:val="0"/>
              <w:marTop w:val="0"/>
              <w:marBottom w:val="0"/>
              <w:divBdr>
                <w:top w:val="none" w:sz="0" w:space="0" w:color="auto"/>
                <w:left w:val="none" w:sz="0" w:space="0" w:color="auto"/>
                <w:bottom w:val="none" w:sz="0" w:space="0" w:color="auto"/>
                <w:right w:val="none" w:sz="0" w:space="0" w:color="auto"/>
              </w:divBdr>
              <w:divsChild>
                <w:div w:id="1718894574">
                  <w:marLeft w:val="0"/>
                  <w:marRight w:val="0"/>
                  <w:marTop w:val="0"/>
                  <w:marBottom w:val="0"/>
                  <w:divBdr>
                    <w:top w:val="none" w:sz="0" w:space="0" w:color="auto"/>
                    <w:left w:val="none" w:sz="0" w:space="0" w:color="auto"/>
                    <w:bottom w:val="none" w:sz="0" w:space="0" w:color="auto"/>
                    <w:right w:val="none" w:sz="0" w:space="0" w:color="auto"/>
                  </w:divBdr>
                  <w:divsChild>
                    <w:div w:id="1095976060">
                      <w:marLeft w:val="0"/>
                      <w:marRight w:val="0"/>
                      <w:marTop w:val="0"/>
                      <w:marBottom w:val="0"/>
                      <w:divBdr>
                        <w:top w:val="none" w:sz="0" w:space="0" w:color="auto"/>
                        <w:left w:val="none" w:sz="0" w:space="0" w:color="auto"/>
                        <w:bottom w:val="none" w:sz="0" w:space="0" w:color="auto"/>
                        <w:right w:val="none" w:sz="0" w:space="0" w:color="auto"/>
                      </w:divBdr>
                      <w:divsChild>
                        <w:div w:id="316689688">
                          <w:marLeft w:val="0"/>
                          <w:marRight w:val="0"/>
                          <w:marTop w:val="0"/>
                          <w:marBottom w:val="0"/>
                          <w:divBdr>
                            <w:top w:val="none" w:sz="0" w:space="0" w:color="auto"/>
                            <w:left w:val="none" w:sz="0" w:space="0" w:color="auto"/>
                            <w:bottom w:val="none" w:sz="0" w:space="0" w:color="auto"/>
                            <w:right w:val="none" w:sz="0" w:space="0" w:color="auto"/>
                          </w:divBdr>
                          <w:divsChild>
                            <w:div w:id="16647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8219">
                      <w:marLeft w:val="0"/>
                      <w:marRight w:val="0"/>
                      <w:marTop w:val="0"/>
                      <w:marBottom w:val="0"/>
                      <w:divBdr>
                        <w:top w:val="none" w:sz="0" w:space="0" w:color="auto"/>
                        <w:left w:val="none" w:sz="0" w:space="0" w:color="auto"/>
                        <w:bottom w:val="none" w:sz="0" w:space="0" w:color="auto"/>
                        <w:right w:val="none" w:sz="0" w:space="0" w:color="auto"/>
                      </w:divBdr>
                      <w:divsChild>
                        <w:div w:id="1536506175">
                          <w:marLeft w:val="0"/>
                          <w:marRight w:val="0"/>
                          <w:marTop w:val="0"/>
                          <w:marBottom w:val="326"/>
                          <w:divBdr>
                            <w:top w:val="none" w:sz="0" w:space="0" w:color="auto"/>
                            <w:left w:val="none" w:sz="0" w:space="0" w:color="auto"/>
                            <w:bottom w:val="none" w:sz="0" w:space="0" w:color="auto"/>
                            <w:right w:val="none" w:sz="0" w:space="0" w:color="auto"/>
                          </w:divBdr>
                        </w:div>
                        <w:div w:id="10895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95151">
          <w:marLeft w:val="0"/>
          <w:marRight w:val="0"/>
          <w:marTop w:val="0"/>
          <w:marBottom w:val="0"/>
          <w:divBdr>
            <w:top w:val="none" w:sz="0" w:space="0" w:color="auto"/>
            <w:left w:val="none" w:sz="0" w:space="0" w:color="auto"/>
            <w:bottom w:val="none" w:sz="0" w:space="0" w:color="auto"/>
            <w:right w:val="none" w:sz="0" w:space="0" w:color="auto"/>
          </w:divBdr>
          <w:divsChild>
            <w:div w:id="2137864874">
              <w:marLeft w:val="0"/>
              <w:marRight w:val="0"/>
              <w:marTop w:val="0"/>
              <w:marBottom w:val="0"/>
              <w:divBdr>
                <w:top w:val="none" w:sz="0" w:space="0" w:color="auto"/>
                <w:left w:val="none" w:sz="0" w:space="0" w:color="auto"/>
                <w:bottom w:val="none" w:sz="0" w:space="0" w:color="auto"/>
                <w:right w:val="none" w:sz="0" w:space="0" w:color="auto"/>
              </w:divBdr>
            </w:div>
          </w:divsChild>
        </w:div>
        <w:div w:id="1464083681">
          <w:marLeft w:val="0"/>
          <w:marRight w:val="0"/>
          <w:marTop w:val="0"/>
          <w:marBottom w:val="0"/>
          <w:divBdr>
            <w:top w:val="none" w:sz="0" w:space="0" w:color="auto"/>
            <w:left w:val="none" w:sz="0" w:space="0" w:color="auto"/>
            <w:bottom w:val="none" w:sz="0" w:space="0" w:color="auto"/>
            <w:right w:val="none" w:sz="0" w:space="0" w:color="auto"/>
          </w:divBdr>
          <w:divsChild>
            <w:div w:id="1020934474">
              <w:marLeft w:val="0"/>
              <w:marRight w:val="0"/>
              <w:marTop w:val="0"/>
              <w:marBottom w:val="0"/>
              <w:divBdr>
                <w:top w:val="none" w:sz="0" w:space="0" w:color="auto"/>
                <w:left w:val="none" w:sz="0" w:space="0" w:color="auto"/>
                <w:bottom w:val="none" w:sz="0" w:space="0" w:color="auto"/>
                <w:right w:val="none" w:sz="0" w:space="0" w:color="auto"/>
              </w:divBdr>
              <w:divsChild>
                <w:div w:id="20203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insalym.ru/soczialnaya-sfera/komissiya-po-delam-nesovershennoletnix-i-zashhite-ix-prav/pamyatki-o-zashhite-detej/6460-ostorozhno-brodyachie-sobak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F44B-5E16-4B33-93D9-17A23E5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10</cp:revision>
  <cp:lastPrinted>2022-01-31T23:16:00Z</cp:lastPrinted>
  <dcterms:created xsi:type="dcterms:W3CDTF">2021-08-10T23:00:00Z</dcterms:created>
  <dcterms:modified xsi:type="dcterms:W3CDTF">2022-01-31T23:16:00Z</dcterms:modified>
</cp:coreProperties>
</file>