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6" w:type="dxa"/>
        <w:jc w:val="center"/>
        <w:tblLayout w:type="fixed"/>
        <w:tblLook w:val="01E0" w:firstRow="1" w:lastRow="1" w:firstColumn="1" w:lastColumn="1" w:noHBand="0" w:noVBand="0"/>
      </w:tblPr>
      <w:tblGrid>
        <w:gridCol w:w="8796"/>
      </w:tblGrid>
      <w:tr w:rsidR="00CA7DD2" w:rsidTr="00CA7DD2">
        <w:trPr>
          <w:trHeight w:val="1239"/>
          <w:jc w:val="center"/>
        </w:trPr>
        <w:tc>
          <w:tcPr>
            <w:tcW w:w="8793" w:type="dxa"/>
            <w:hideMark/>
          </w:tcPr>
          <w:p w:rsidR="00CA7DD2" w:rsidRDefault="00CA7DD2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1980" cy="731520"/>
                  <wp:effectExtent l="19050" t="0" r="762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98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DD2" w:rsidTr="00CA7DD2">
        <w:trPr>
          <w:trHeight w:val="1001"/>
          <w:jc w:val="center"/>
        </w:trPr>
        <w:tc>
          <w:tcPr>
            <w:tcW w:w="8793" w:type="dxa"/>
            <w:hideMark/>
          </w:tcPr>
          <w:p w:rsidR="00CA7DD2" w:rsidRDefault="001A28BD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pict>
                <v:shape id="Freeform 219" o:spid="_x0000_s1026" style="position:absolute;left:0;text-align:left;margin-left:235.1pt;margin-top:-207.15pt;width:23.6pt;height: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</v:shape>
              </w:pict>
            </w:r>
            <w:r w:rsidR="00CA7DD2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CA7DD2" w:rsidRDefault="00CA7DD2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CA7DD2" w:rsidTr="00CA7DD2">
        <w:trPr>
          <w:trHeight w:val="363"/>
          <w:jc w:val="center"/>
        </w:trPr>
        <w:tc>
          <w:tcPr>
            <w:tcW w:w="8793" w:type="dxa"/>
          </w:tcPr>
          <w:p w:rsidR="00CA7DD2" w:rsidRDefault="00CA7DD2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CA7DD2" w:rsidRDefault="00CA7DD2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A7DD2" w:rsidRDefault="00CA7DD2" w:rsidP="00CA7DD2">
      <w:pPr>
        <w:widowControl/>
        <w:autoSpaceDE/>
        <w:autoSpaceDN/>
        <w:adjustRightInd/>
        <w:ind w:firstLine="0"/>
        <w:jc w:val="left"/>
        <w:rPr>
          <w:color w:val="000000"/>
          <w:sz w:val="24"/>
          <w:szCs w:val="24"/>
        </w:rPr>
        <w:sectPr w:rsidR="00CA7DD2" w:rsidSect="00CA7DD2">
          <w:pgSz w:w="11906" w:h="16838"/>
          <w:pgMar w:top="851" w:right="851" w:bottom="1134" w:left="1418" w:header="397" w:footer="709" w:gutter="0"/>
          <w:cols w:space="720"/>
        </w:sectPr>
      </w:pPr>
    </w:p>
    <w:tbl>
      <w:tblPr>
        <w:tblW w:w="8796" w:type="dxa"/>
        <w:jc w:val="center"/>
        <w:tblLayout w:type="fixed"/>
        <w:tblLook w:val="01E0" w:firstRow="1" w:lastRow="1" w:firstColumn="1" w:lastColumn="1" w:noHBand="0" w:noVBand="0"/>
      </w:tblPr>
      <w:tblGrid>
        <w:gridCol w:w="2197"/>
        <w:gridCol w:w="4916"/>
        <w:gridCol w:w="509"/>
        <w:gridCol w:w="1174"/>
      </w:tblGrid>
      <w:tr w:rsidR="00CA7DD2" w:rsidTr="00CA7DD2">
        <w:trPr>
          <w:jc w:val="center"/>
        </w:trPr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DD2" w:rsidRDefault="001A28BD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августа 2018 г.</w:t>
            </w:r>
          </w:p>
        </w:tc>
        <w:tc>
          <w:tcPr>
            <w:tcW w:w="4914" w:type="dxa"/>
            <w:hideMark/>
          </w:tcPr>
          <w:p w:rsidR="00CA7DD2" w:rsidRDefault="00CA7DD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  <w:hideMark/>
          </w:tcPr>
          <w:p w:rsidR="00CA7DD2" w:rsidRDefault="00CA7DD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7DD2" w:rsidRDefault="001A28BD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505-па</w:t>
            </w:r>
          </w:p>
        </w:tc>
      </w:tr>
    </w:tbl>
    <w:p w:rsidR="00CA7DD2" w:rsidRDefault="00CA7DD2" w:rsidP="00CA7DD2">
      <w:pPr>
        <w:widowControl/>
        <w:autoSpaceDE/>
        <w:autoSpaceDN/>
        <w:adjustRightInd/>
        <w:ind w:firstLine="0"/>
        <w:jc w:val="left"/>
        <w:sectPr w:rsidR="00CA7DD2">
          <w:type w:val="continuous"/>
          <w:pgSz w:w="11906" w:h="16838"/>
          <w:pgMar w:top="1146" w:right="851" w:bottom="1134" w:left="1418" w:header="397" w:footer="709" w:gutter="0"/>
          <w:cols w:space="720"/>
          <w:formProt w:val="0"/>
        </w:sectPr>
      </w:pPr>
    </w:p>
    <w:p w:rsidR="001E3B31" w:rsidRDefault="001E3B31" w:rsidP="003C1089">
      <w:pPr>
        <w:tabs>
          <w:tab w:val="left" w:pos="8041"/>
        </w:tabs>
        <w:ind w:firstLine="0"/>
        <w:rPr>
          <w:b/>
          <w:sz w:val="24"/>
          <w:szCs w:val="24"/>
        </w:rPr>
      </w:pPr>
    </w:p>
    <w:p w:rsidR="003C1089" w:rsidRPr="003C1089" w:rsidRDefault="00DB711C" w:rsidP="001E3B31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 признании утратившими</w:t>
      </w:r>
      <w:r w:rsidR="003C1089" w:rsidRPr="003C1089">
        <w:rPr>
          <w:b/>
          <w:szCs w:val="26"/>
        </w:rPr>
        <w:t xml:space="preserve"> силу некоторых постановлений</w:t>
      </w:r>
    </w:p>
    <w:p w:rsidR="003C1089" w:rsidRPr="003C1089" w:rsidRDefault="003C1089" w:rsidP="001E3B31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3C1089">
        <w:rPr>
          <w:b/>
          <w:szCs w:val="26"/>
        </w:rPr>
        <w:t xml:space="preserve"> администрации Арсеньевского городского округа</w:t>
      </w:r>
    </w:p>
    <w:p w:rsidR="003C1089" w:rsidRPr="003C1089" w:rsidRDefault="003C1089" w:rsidP="001E3B31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3C1089" w:rsidRPr="003C1089" w:rsidRDefault="003C1089" w:rsidP="001E3B31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CA7DD2" w:rsidRPr="003C1089" w:rsidRDefault="00CA7DD2" w:rsidP="00CA7DD2">
      <w:pPr>
        <w:spacing w:line="360" w:lineRule="auto"/>
        <w:rPr>
          <w:szCs w:val="26"/>
        </w:rPr>
      </w:pPr>
      <w:r w:rsidRPr="003C1089">
        <w:rPr>
          <w:szCs w:val="26"/>
        </w:rPr>
        <w:t xml:space="preserve">В  соответствии с Федеральным законом от 06 октября 2003 года № 131-ФЗ «Об общих принципах организации местного самоуправления в Российской Федерации»,  руководствуясь Уставом Арсеньевского городского округа, администрация Арсеньевского городского округа </w:t>
      </w:r>
    </w:p>
    <w:p w:rsidR="00CA7DD2" w:rsidRPr="003C1089" w:rsidRDefault="00CA7DD2" w:rsidP="00CA7DD2">
      <w:pPr>
        <w:spacing w:line="360" w:lineRule="auto"/>
        <w:ind w:firstLine="0"/>
        <w:rPr>
          <w:szCs w:val="26"/>
        </w:rPr>
      </w:pPr>
    </w:p>
    <w:p w:rsidR="00CA7DD2" w:rsidRPr="003C1089" w:rsidRDefault="00CA7DD2" w:rsidP="00CA7DD2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3C1089">
        <w:rPr>
          <w:szCs w:val="26"/>
        </w:rPr>
        <w:t>ПОСТАНОВЛЯЕТ:</w:t>
      </w:r>
    </w:p>
    <w:p w:rsidR="00CA7DD2" w:rsidRPr="003C1089" w:rsidRDefault="00CA7DD2" w:rsidP="00CA7DD2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3C1089">
        <w:rPr>
          <w:szCs w:val="26"/>
        </w:rPr>
        <w:t xml:space="preserve"> </w:t>
      </w:r>
    </w:p>
    <w:p w:rsidR="001E3B31" w:rsidRPr="003C1089" w:rsidRDefault="00CA7DD2" w:rsidP="001E3B31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3C1089">
        <w:rPr>
          <w:szCs w:val="26"/>
        </w:rPr>
        <w:t xml:space="preserve">         1. </w:t>
      </w:r>
      <w:r w:rsidR="003C1089" w:rsidRPr="003C1089">
        <w:rPr>
          <w:szCs w:val="26"/>
        </w:rPr>
        <w:t>Признать утратившими силу</w:t>
      </w:r>
      <w:r w:rsidR="001E3B31" w:rsidRPr="003C1089">
        <w:rPr>
          <w:szCs w:val="26"/>
        </w:rPr>
        <w:t xml:space="preserve"> </w:t>
      </w:r>
      <w:r w:rsidR="00DB711C">
        <w:rPr>
          <w:szCs w:val="26"/>
        </w:rPr>
        <w:t xml:space="preserve"> следующие </w:t>
      </w:r>
      <w:r w:rsidR="001E3B31" w:rsidRPr="003C1089">
        <w:rPr>
          <w:szCs w:val="26"/>
        </w:rPr>
        <w:t>постановления администрации Арсеньевского городского округа:</w:t>
      </w:r>
      <w:bookmarkStart w:id="0" w:name="_GoBack"/>
      <w:bookmarkEnd w:id="0"/>
    </w:p>
    <w:p w:rsidR="001E3B31" w:rsidRPr="003C1089" w:rsidRDefault="001E3B31" w:rsidP="001E3B31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3C1089">
        <w:rPr>
          <w:szCs w:val="26"/>
        </w:rPr>
        <w:t xml:space="preserve">            - от 30 октября 2013 года № 901-па «Об утверждении планов мероприятий («Дорожная карта») «Инфраструктурное обеспечение земельных участков, предоставляемых  для жилищного строительства гражданам, имеющим трех и более детей»;</w:t>
      </w:r>
    </w:p>
    <w:p w:rsidR="001E3B31" w:rsidRPr="003C1089" w:rsidRDefault="001E3B31" w:rsidP="001E3B31">
      <w:pPr>
        <w:tabs>
          <w:tab w:val="left" w:pos="709"/>
          <w:tab w:val="left" w:pos="8041"/>
        </w:tabs>
        <w:spacing w:line="360" w:lineRule="auto"/>
        <w:ind w:firstLine="0"/>
        <w:rPr>
          <w:szCs w:val="26"/>
        </w:rPr>
      </w:pPr>
      <w:r w:rsidRPr="003C1089">
        <w:rPr>
          <w:szCs w:val="26"/>
        </w:rPr>
        <w:t xml:space="preserve">           -  от 28 июля 2016 года № 623-па «Об утверждении планов мероприятий («Дорожная карта») «Инфраструктурное обеспечение земельных участков, предоставленных (предоставляемых) для жилищного строительства гражданам, имеющим трех и более детей» на территории Арсеньевского городского округа.</w:t>
      </w:r>
    </w:p>
    <w:p w:rsidR="00CA7DD2" w:rsidRPr="003C1089" w:rsidRDefault="00CA7DD2" w:rsidP="001E3B31">
      <w:pPr>
        <w:tabs>
          <w:tab w:val="left" w:pos="709"/>
          <w:tab w:val="left" w:pos="8041"/>
        </w:tabs>
        <w:spacing w:line="360" w:lineRule="auto"/>
        <w:ind w:firstLine="0"/>
        <w:rPr>
          <w:szCs w:val="26"/>
        </w:rPr>
      </w:pPr>
      <w:r w:rsidRPr="003C1089">
        <w:rPr>
          <w:szCs w:val="26"/>
        </w:rPr>
        <w:t xml:space="preserve"> </w:t>
      </w:r>
      <w:r w:rsidR="001E3B31" w:rsidRPr="003C1089">
        <w:rPr>
          <w:szCs w:val="26"/>
        </w:rPr>
        <w:t xml:space="preserve">         </w:t>
      </w:r>
      <w:r w:rsidRPr="003C1089">
        <w:rPr>
          <w:szCs w:val="26"/>
        </w:rPr>
        <w:t>2. Организационному управлению администрации Арсеньевского городского округа (Абрамова) обеспеч</w:t>
      </w:r>
      <w:r w:rsidR="00770B79" w:rsidRPr="003C1089">
        <w:rPr>
          <w:szCs w:val="26"/>
        </w:rPr>
        <w:t xml:space="preserve">ить  </w:t>
      </w:r>
      <w:r w:rsidRPr="003C1089">
        <w:rPr>
          <w:szCs w:val="26"/>
        </w:rPr>
        <w:t xml:space="preserve"> размещение на официальном сайте администрации Арсеньевского городского округа настоящего постановления.</w:t>
      </w:r>
    </w:p>
    <w:p w:rsidR="00CA7DD2" w:rsidRPr="003C1089" w:rsidRDefault="00CA7DD2" w:rsidP="00CA7DD2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CA7DD2" w:rsidRPr="001E3B31" w:rsidRDefault="00CA7DD2" w:rsidP="00770B79">
      <w:pPr>
        <w:tabs>
          <w:tab w:val="left" w:pos="8041"/>
        </w:tabs>
        <w:spacing w:line="360" w:lineRule="auto"/>
        <w:ind w:firstLine="0"/>
        <w:rPr>
          <w:sz w:val="24"/>
          <w:szCs w:val="24"/>
        </w:rPr>
        <w:sectPr w:rsidR="00CA7DD2" w:rsidRPr="001E3B31" w:rsidSect="00770B79">
          <w:type w:val="continuous"/>
          <w:pgSz w:w="11906" w:h="16838"/>
          <w:pgMar w:top="964" w:right="851" w:bottom="426" w:left="1701" w:header="397" w:footer="709" w:gutter="0"/>
          <w:cols w:space="720"/>
          <w:formProt w:val="0"/>
        </w:sectPr>
      </w:pPr>
      <w:proofErr w:type="spellStart"/>
      <w:r w:rsidRPr="003C1089">
        <w:rPr>
          <w:szCs w:val="26"/>
        </w:rPr>
        <w:t>Врио</w:t>
      </w:r>
      <w:proofErr w:type="spellEnd"/>
      <w:r w:rsidRPr="003C1089">
        <w:rPr>
          <w:szCs w:val="26"/>
        </w:rPr>
        <w:t xml:space="preserve"> Главы городского округа                                                </w:t>
      </w:r>
      <w:r w:rsidR="003C1089">
        <w:rPr>
          <w:szCs w:val="26"/>
        </w:rPr>
        <w:t xml:space="preserve">                   </w:t>
      </w:r>
      <w:proofErr w:type="spellStart"/>
      <w:r w:rsidR="00770B79" w:rsidRPr="003C1089">
        <w:rPr>
          <w:szCs w:val="26"/>
        </w:rPr>
        <w:t>В.С.П</w:t>
      </w:r>
      <w:r w:rsidR="003C1089">
        <w:rPr>
          <w:sz w:val="24"/>
          <w:szCs w:val="24"/>
        </w:rPr>
        <w:t>ивень</w:t>
      </w:r>
      <w:proofErr w:type="spellEnd"/>
    </w:p>
    <w:p w:rsidR="00760515" w:rsidRDefault="00760515" w:rsidP="00770B79">
      <w:pPr>
        <w:ind w:firstLine="0"/>
      </w:pPr>
    </w:p>
    <w:sectPr w:rsidR="00760515" w:rsidSect="00760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DD2"/>
    <w:rsid w:val="001A28BD"/>
    <w:rsid w:val="001E3B31"/>
    <w:rsid w:val="002E544D"/>
    <w:rsid w:val="003164A3"/>
    <w:rsid w:val="003C1089"/>
    <w:rsid w:val="00760515"/>
    <w:rsid w:val="00770B79"/>
    <w:rsid w:val="00B63B3A"/>
    <w:rsid w:val="00C2280C"/>
    <w:rsid w:val="00CA7DD2"/>
    <w:rsid w:val="00DB711C"/>
    <w:rsid w:val="00E00B92"/>
    <w:rsid w:val="00EC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EC73AE"/>
  <w15:docId w15:val="{5C44DDAE-0C6C-4CF4-967E-ED3026E5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DD2"/>
    <w:pPr>
      <w:widowControl w:val="0"/>
      <w:autoSpaceDE w:val="0"/>
      <w:autoSpaceDN w:val="0"/>
      <w:adjustRightInd w:val="0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D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D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5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94042-39EE-42DB-8D71-08B40C32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Гулак</dc:creator>
  <cp:keywords/>
  <dc:description/>
  <cp:lastModifiedBy>Герасимова Зоя Николаевна</cp:lastModifiedBy>
  <cp:revision>5</cp:revision>
  <cp:lastPrinted>2018-08-03T06:33:00Z</cp:lastPrinted>
  <dcterms:created xsi:type="dcterms:W3CDTF">2018-08-03T04:53:00Z</dcterms:created>
  <dcterms:modified xsi:type="dcterms:W3CDTF">2018-08-08T05:12:00Z</dcterms:modified>
</cp:coreProperties>
</file>