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C98" w:rsidRDefault="00CB6779" w:rsidP="00047C98">
      <w:pPr>
        <w:shd w:val="clear" w:color="auto" w:fill="FFFFFF"/>
        <w:jc w:val="center"/>
        <w:rPr>
          <w:color w:val="000000"/>
          <w:szCs w:val="26"/>
        </w:rPr>
      </w:pPr>
      <w:r>
        <w:rPr>
          <w:noProof/>
          <w:color w:val="000000"/>
          <w:szCs w:val="26"/>
        </w:rPr>
        <w:drawing>
          <wp:inline distT="0" distB="0" distL="0" distR="0">
            <wp:extent cx="590550" cy="752475"/>
            <wp:effectExtent l="0" t="0" r="0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C98" w:rsidRDefault="00047C98" w:rsidP="00047C98">
      <w:pPr>
        <w:shd w:val="clear" w:color="auto" w:fill="FFFFFF"/>
        <w:jc w:val="center"/>
        <w:rPr>
          <w:b/>
          <w:color w:val="000000"/>
          <w:spacing w:val="20"/>
          <w:sz w:val="32"/>
        </w:rPr>
      </w:pPr>
      <w:r>
        <w:rPr>
          <w:b/>
          <w:color w:val="000000"/>
          <w:spacing w:val="20"/>
          <w:sz w:val="32"/>
        </w:rPr>
        <w:t xml:space="preserve">АДМИНИСТРАЦИЯ </w:t>
      </w:r>
    </w:p>
    <w:p w:rsidR="00047C98" w:rsidRDefault="00047C98" w:rsidP="00047C98">
      <w:pPr>
        <w:shd w:val="clear" w:color="auto" w:fill="FFFFFF"/>
        <w:jc w:val="center"/>
        <w:rPr>
          <w:b/>
          <w:color w:val="000000"/>
          <w:spacing w:val="20"/>
          <w:sz w:val="32"/>
        </w:rPr>
      </w:pPr>
      <w:r>
        <w:rPr>
          <w:b/>
          <w:color w:val="000000"/>
          <w:spacing w:val="20"/>
          <w:sz w:val="32"/>
        </w:rPr>
        <w:t xml:space="preserve">АРСЕНЬЕВСКОГО ГОРОДСКОГО ОКРУГА </w:t>
      </w:r>
    </w:p>
    <w:p w:rsidR="00047C98" w:rsidRPr="006A4989" w:rsidRDefault="00047C98" w:rsidP="00047C98">
      <w:pPr>
        <w:shd w:val="clear" w:color="auto" w:fill="FFFFFF"/>
        <w:jc w:val="center"/>
        <w:rPr>
          <w:color w:val="000000"/>
          <w:sz w:val="16"/>
          <w:szCs w:val="16"/>
        </w:rPr>
      </w:pPr>
    </w:p>
    <w:p w:rsidR="00047C98" w:rsidRPr="006A4989" w:rsidRDefault="00047C98" w:rsidP="00047C98">
      <w:pPr>
        <w:shd w:val="clear" w:color="auto" w:fill="FFFFFF"/>
        <w:jc w:val="center"/>
        <w:rPr>
          <w:color w:val="000000"/>
          <w:sz w:val="16"/>
          <w:szCs w:val="16"/>
        </w:rPr>
      </w:pPr>
    </w:p>
    <w:p w:rsidR="00047C98" w:rsidRDefault="00047C98" w:rsidP="00047C98">
      <w:pPr>
        <w:shd w:val="clear" w:color="auto" w:fill="FFFFFF"/>
        <w:jc w:val="center"/>
        <w:rPr>
          <w:color w:val="000000"/>
          <w:sz w:val="28"/>
        </w:rPr>
      </w:pPr>
      <w:r>
        <w:rPr>
          <w:color w:val="000000"/>
          <w:sz w:val="28"/>
        </w:rPr>
        <w:t>П О С Т А Н О В Л Е Н И Е</w:t>
      </w:r>
    </w:p>
    <w:p w:rsidR="00047C98" w:rsidRDefault="00047C98" w:rsidP="00047C98">
      <w:pPr>
        <w:shd w:val="clear" w:color="auto" w:fill="FFFFFF"/>
        <w:jc w:val="center"/>
        <w:rPr>
          <w:color w:val="000000"/>
          <w:sz w:val="16"/>
        </w:rPr>
      </w:pPr>
    </w:p>
    <w:p w:rsidR="00047C98" w:rsidRDefault="00047C98" w:rsidP="00047C98">
      <w:pPr>
        <w:shd w:val="clear" w:color="auto" w:fill="FFFFFF"/>
        <w:jc w:val="center"/>
        <w:rPr>
          <w:color w:val="000000"/>
          <w:sz w:val="16"/>
        </w:rPr>
      </w:pPr>
    </w:p>
    <w:tbl>
      <w:tblPr>
        <w:tblW w:w="9546" w:type="dxa"/>
        <w:jc w:val="center"/>
        <w:tblLayout w:type="fixed"/>
        <w:tblLook w:val="0000" w:firstRow="0" w:lastRow="0" w:firstColumn="0" w:lastColumn="0" w:noHBand="0" w:noVBand="0"/>
      </w:tblPr>
      <w:tblGrid>
        <w:gridCol w:w="295"/>
        <w:gridCol w:w="2327"/>
        <w:gridCol w:w="374"/>
        <w:gridCol w:w="4942"/>
        <w:gridCol w:w="426"/>
        <w:gridCol w:w="1182"/>
      </w:tblGrid>
      <w:tr w:rsidR="00047C98" w:rsidTr="00737469">
        <w:trPr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047C98" w:rsidRDefault="00047C98" w:rsidP="009C3B36">
            <w:pPr>
              <w:rPr>
                <w:color w:val="000000"/>
                <w:u w:val="single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47C98" w:rsidRDefault="00737469" w:rsidP="009C3B36">
            <w:pPr>
              <w:ind w:right="-119" w:hanging="19"/>
              <w:jc w:val="center"/>
              <w:rPr>
                <w:color w:val="000000"/>
              </w:rPr>
            </w:pPr>
            <w:r>
              <w:rPr>
                <w:color w:val="000000"/>
              </w:rPr>
              <w:t>23 декабря 2022 г.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047C98" w:rsidRDefault="00047C98" w:rsidP="009C3B36">
            <w:pPr>
              <w:ind w:right="-119" w:hanging="19"/>
              <w:rPr>
                <w:color w:val="000000"/>
                <w:u w:val="single"/>
              </w:rPr>
            </w:pPr>
          </w:p>
        </w:tc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</w:tcPr>
          <w:p w:rsidR="00047C98" w:rsidRDefault="00047C98" w:rsidP="009C3B36">
            <w:pPr>
              <w:ind w:left="-416" w:right="-119" w:hanging="560"/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>
              <w:rPr>
                <w:rFonts w:ascii="Arial" w:hAnsi="Arial"/>
                <w:color w:val="000000"/>
              </w:rPr>
              <w:t>.</w:t>
            </w:r>
            <w:r>
              <w:rPr>
                <w:color w:val="000000"/>
              </w:rPr>
              <w:t>Арсеньев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47C98" w:rsidRDefault="00047C98" w:rsidP="009C3B36">
            <w:pPr>
              <w:ind w:right="-119" w:hanging="19"/>
              <w:rPr>
                <w:color w:val="000000"/>
              </w:rPr>
            </w:pPr>
            <w:r>
              <w:rPr>
                <w:color w:val="000000"/>
              </w:rPr>
              <w:t xml:space="preserve"> №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47C98" w:rsidRDefault="00737469" w:rsidP="009C3B36">
            <w:pPr>
              <w:ind w:right="-119" w:hanging="19"/>
              <w:jc w:val="center"/>
              <w:rPr>
                <w:color w:val="000000"/>
              </w:rPr>
            </w:pPr>
            <w:r>
              <w:rPr>
                <w:color w:val="000000"/>
              </w:rPr>
              <w:t>741-па</w:t>
            </w:r>
          </w:p>
        </w:tc>
      </w:tr>
    </w:tbl>
    <w:p w:rsidR="00047C98" w:rsidRDefault="00047C98" w:rsidP="00047C98"/>
    <w:p w:rsidR="00047C98" w:rsidRPr="00BC1F75" w:rsidRDefault="00047C98" w:rsidP="00047C98">
      <w:pPr>
        <w:jc w:val="center"/>
        <w:rPr>
          <w:b/>
          <w:sz w:val="26"/>
          <w:szCs w:val="26"/>
        </w:rPr>
      </w:pPr>
    </w:p>
    <w:p w:rsidR="00D67AA9" w:rsidRDefault="00533759" w:rsidP="00D67AA9">
      <w:pPr>
        <w:widowControl w:val="0"/>
        <w:tabs>
          <w:tab w:val="left" w:pos="8041"/>
        </w:tabs>
        <w:autoSpaceDE w:val="0"/>
        <w:autoSpaceDN w:val="0"/>
        <w:adjustRightInd w:val="0"/>
        <w:jc w:val="center"/>
        <w:rPr>
          <w:b/>
          <w:sz w:val="26"/>
          <w:szCs w:val="20"/>
        </w:rPr>
      </w:pPr>
      <w:r w:rsidRPr="00533759">
        <w:rPr>
          <w:b/>
          <w:sz w:val="26"/>
          <w:szCs w:val="20"/>
        </w:rPr>
        <w:t xml:space="preserve">Об </w:t>
      </w:r>
      <w:r w:rsidR="00D67AA9">
        <w:rPr>
          <w:b/>
          <w:sz w:val="26"/>
          <w:szCs w:val="20"/>
        </w:rPr>
        <w:t xml:space="preserve">утверждении Плана мероприятий по реализации Стратегии социально-экономического развития Арсеньевского городского округа </w:t>
      </w:r>
    </w:p>
    <w:p w:rsidR="009211C6" w:rsidRPr="009211C6" w:rsidRDefault="00D67AA9" w:rsidP="00D67AA9">
      <w:pPr>
        <w:widowControl w:val="0"/>
        <w:tabs>
          <w:tab w:val="left" w:pos="8041"/>
        </w:tabs>
        <w:autoSpaceDE w:val="0"/>
        <w:autoSpaceDN w:val="0"/>
        <w:adjustRightInd w:val="0"/>
        <w:jc w:val="center"/>
        <w:rPr>
          <w:b/>
          <w:sz w:val="26"/>
          <w:szCs w:val="20"/>
        </w:rPr>
      </w:pPr>
      <w:r>
        <w:rPr>
          <w:b/>
          <w:sz w:val="26"/>
          <w:szCs w:val="20"/>
        </w:rPr>
        <w:t>на период до 2030 года</w:t>
      </w:r>
      <w:r w:rsidR="00BC3828">
        <w:rPr>
          <w:b/>
          <w:sz w:val="26"/>
          <w:szCs w:val="20"/>
        </w:rPr>
        <w:t xml:space="preserve"> </w:t>
      </w:r>
    </w:p>
    <w:p w:rsidR="009211C6" w:rsidRPr="009211C6" w:rsidRDefault="009211C6" w:rsidP="009211C6">
      <w:pPr>
        <w:widowControl w:val="0"/>
        <w:tabs>
          <w:tab w:val="left" w:pos="8041"/>
        </w:tabs>
        <w:autoSpaceDE w:val="0"/>
        <w:autoSpaceDN w:val="0"/>
        <w:adjustRightInd w:val="0"/>
        <w:jc w:val="center"/>
        <w:rPr>
          <w:b/>
          <w:sz w:val="26"/>
          <w:szCs w:val="20"/>
        </w:rPr>
      </w:pPr>
    </w:p>
    <w:p w:rsidR="00533759" w:rsidRDefault="00533759" w:rsidP="00796F00">
      <w:pPr>
        <w:spacing w:line="360" w:lineRule="auto"/>
        <w:ind w:firstLine="709"/>
        <w:jc w:val="both"/>
        <w:rPr>
          <w:sz w:val="26"/>
          <w:szCs w:val="20"/>
        </w:rPr>
      </w:pPr>
      <w:r w:rsidRPr="00533759">
        <w:rPr>
          <w:sz w:val="26"/>
          <w:szCs w:val="20"/>
        </w:rPr>
        <w:t xml:space="preserve">В </w:t>
      </w:r>
      <w:r w:rsidR="009211C6" w:rsidRPr="009211C6">
        <w:rPr>
          <w:sz w:val="26"/>
          <w:szCs w:val="20"/>
        </w:rPr>
        <w:t>соответствии с Федеральным</w:t>
      </w:r>
      <w:r w:rsidR="00796F00">
        <w:rPr>
          <w:sz w:val="26"/>
          <w:szCs w:val="20"/>
        </w:rPr>
        <w:t>и закона</w:t>
      </w:r>
      <w:r w:rsidR="009211C6" w:rsidRPr="009211C6">
        <w:rPr>
          <w:sz w:val="26"/>
          <w:szCs w:val="20"/>
        </w:rPr>
        <w:t>м</w:t>
      </w:r>
      <w:r w:rsidR="00796F00">
        <w:rPr>
          <w:sz w:val="26"/>
          <w:szCs w:val="20"/>
        </w:rPr>
        <w:t>и</w:t>
      </w:r>
      <w:r w:rsidR="009211C6" w:rsidRPr="009211C6">
        <w:rPr>
          <w:sz w:val="26"/>
          <w:szCs w:val="20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="00BC3828">
        <w:rPr>
          <w:sz w:val="26"/>
          <w:szCs w:val="20"/>
        </w:rPr>
        <w:t xml:space="preserve">от 28 июня 2014 года № 172-ФЗ «О стратегическом планировании в Российской Федерации», Решением Думы Арсеньевского городского округа от 25 декабря 2019 года № </w:t>
      </w:r>
      <w:r w:rsidR="000575E2">
        <w:rPr>
          <w:sz w:val="26"/>
          <w:szCs w:val="20"/>
        </w:rPr>
        <w:t>410,</w:t>
      </w:r>
      <w:r w:rsidR="00BC3828">
        <w:rPr>
          <w:sz w:val="26"/>
          <w:szCs w:val="20"/>
        </w:rPr>
        <w:t xml:space="preserve"> </w:t>
      </w:r>
      <w:r w:rsidRPr="00533759">
        <w:rPr>
          <w:sz w:val="26"/>
          <w:szCs w:val="20"/>
        </w:rPr>
        <w:t>руководствуясь Уставом Арсеньевского городского округа,</w:t>
      </w:r>
      <w:r>
        <w:rPr>
          <w:sz w:val="26"/>
          <w:szCs w:val="20"/>
        </w:rPr>
        <w:t xml:space="preserve"> администрация Арсеньевского городского округа</w:t>
      </w:r>
    </w:p>
    <w:p w:rsidR="00533759" w:rsidRDefault="00533759" w:rsidP="00533759">
      <w:pPr>
        <w:spacing w:line="360" w:lineRule="auto"/>
        <w:ind w:firstLine="709"/>
        <w:jc w:val="both"/>
        <w:rPr>
          <w:sz w:val="26"/>
          <w:szCs w:val="20"/>
        </w:rPr>
      </w:pPr>
    </w:p>
    <w:p w:rsidR="00533759" w:rsidRPr="009211C6" w:rsidRDefault="00533759" w:rsidP="00533759">
      <w:pPr>
        <w:widowControl w:val="0"/>
        <w:tabs>
          <w:tab w:val="left" w:pos="8041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9211C6">
        <w:rPr>
          <w:sz w:val="26"/>
          <w:szCs w:val="26"/>
        </w:rPr>
        <w:t>ПОСТАНОВЛЯЕТ:</w:t>
      </w:r>
    </w:p>
    <w:p w:rsidR="00533759" w:rsidRPr="00533759" w:rsidRDefault="00533759" w:rsidP="00533759">
      <w:pPr>
        <w:spacing w:line="360" w:lineRule="auto"/>
        <w:ind w:firstLine="709"/>
        <w:jc w:val="both"/>
        <w:rPr>
          <w:sz w:val="26"/>
          <w:szCs w:val="20"/>
        </w:rPr>
      </w:pPr>
    </w:p>
    <w:p w:rsidR="0099337B" w:rsidRDefault="00533759" w:rsidP="00533759">
      <w:pPr>
        <w:spacing w:line="360" w:lineRule="auto"/>
        <w:ind w:firstLine="709"/>
        <w:jc w:val="both"/>
        <w:rPr>
          <w:sz w:val="26"/>
          <w:szCs w:val="20"/>
        </w:rPr>
      </w:pPr>
      <w:r w:rsidRPr="00533759">
        <w:rPr>
          <w:sz w:val="26"/>
          <w:szCs w:val="20"/>
        </w:rPr>
        <w:t xml:space="preserve">1. </w:t>
      </w:r>
      <w:r w:rsidR="0099337B">
        <w:rPr>
          <w:sz w:val="26"/>
          <w:szCs w:val="20"/>
        </w:rPr>
        <w:t xml:space="preserve">Утвердить прилагаемый </w:t>
      </w:r>
      <w:r w:rsidR="00BC3828">
        <w:rPr>
          <w:sz w:val="26"/>
          <w:szCs w:val="20"/>
        </w:rPr>
        <w:t>План</w:t>
      </w:r>
      <w:r w:rsidR="0099337B">
        <w:rPr>
          <w:sz w:val="26"/>
          <w:szCs w:val="20"/>
        </w:rPr>
        <w:t xml:space="preserve"> </w:t>
      </w:r>
      <w:r w:rsidR="00BC3828">
        <w:rPr>
          <w:sz w:val="26"/>
          <w:szCs w:val="20"/>
        </w:rPr>
        <w:t xml:space="preserve">мероприятий по реализации Стратегии социально-экономического развития </w:t>
      </w:r>
      <w:r w:rsidR="0099337B">
        <w:rPr>
          <w:sz w:val="26"/>
          <w:szCs w:val="20"/>
        </w:rPr>
        <w:t>Арсеньевского городского округа</w:t>
      </w:r>
      <w:r w:rsidR="00BC3828">
        <w:rPr>
          <w:sz w:val="26"/>
          <w:szCs w:val="20"/>
        </w:rPr>
        <w:t xml:space="preserve"> на период до 2030 года</w:t>
      </w:r>
      <w:r w:rsidR="0099337B">
        <w:rPr>
          <w:sz w:val="26"/>
          <w:szCs w:val="20"/>
        </w:rPr>
        <w:t>.</w:t>
      </w:r>
    </w:p>
    <w:p w:rsidR="00796F00" w:rsidRDefault="0099337B" w:rsidP="00BC3828">
      <w:pPr>
        <w:spacing w:line="360" w:lineRule="auto"/>
        <w:ind w:firstLine="709"/>
        <w:jc w:val="both"/>
        <w:rPr>
          <w:sz w:val="26"/>
          <w:szCs w:val="20"/>
        </w:rPr>
      </w:pPr>
      <w:r>
        <w:rPr>
          <w:sz w:val="26"/>
          <w:szCs w:val="20"/>
        </w:rPr>
        <w:t xml:space="preserve">2. </w:t>
      </w:r>
      <w:r w:rsidR="00796F00" w:rsidRPr="00796F00">
        <w:rPr>
          <w:sz w:val="26"/>
          <w:szCs w:val="20"/>
        </w:rPr>
        <w:t>Организационному управлению администрации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 w:rsidR="009211C6" w:rsidRPr="009211C6" w:rsidRDefault="00796F00" w:rsidP="00BC3828">
      <w:pPr>
        <w:spacing w:line="360" w:lineRule="auto"/>
        <w:ind w:firstLine="709"/>
        <w:jc w:val="both"/>
        <w:rPr>
          <w:sz w:val="26"/>
          <w:szCs w:val="20"/>
        </w:rPr>
      </w:pPr>
      <w:r>
        <w:rPr>
          <w:sz w:val="26"/>
          <w:szCs w:val="20"/>
        </w:rPr>
        <w:t xml:space="preserve">3. </w:t>
      </w:r>
      <w:r w:rsidR="00533759" w:rsidRPr="00533759">
        <w:rPr>
          <w:sz w:val="26"/>
          <w:szCs w:val="20"/>
        </w:rPr>
        <w:t xml:space="preserve">Контроль за исполнением настоящего </w:t>
      </w:r>
      <w:r w:rsidR="00BC3828">
        <w:rPr>
          <w:sz w:val="26"/>
          <w:szCs w:val="20"/>
        </w:rPr>
        <w:t xml:space="preserve">постановления </w:t>
      </w:r>
      <w:r w:rsidR="00533759" w:rsidRPr="00533759">
        <w:rPr>
          <w:sz w:val="26"/>
          <w:szCs w:val="20"/>
        </w:rPr>
        <w:t>возложить на заместителя главы администрации городского округа С.Л.Черных.</w:t>
      </w:r>
    </w:p>
    <w:p w:rsidR="009211C6" w:rsidRPr="009211C6" w:rsidRDefault="009211C6" w:rsidP="009211C6">
      <w:pPr>
        <w:widowControl w:val="0"/>
        <w:tabs>
          <w:tab w:val="left" w:pos="8041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9211C6" w:rsidRPr="009211C6" w:rsidRDefault="009211C6" w:rsidP="009211C6">
      <w:pPr>
        <w:widowControl w:val="0"/>
        <w:tabs>
          <w:tab w:val="left" w:pos="8041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99337B" w:rsidRDefault="009211C6" w:rsidP="0099337B">
      <w:pPr>
        <w:widowControl w:val="0"/>
        <w:tabs>
          <w:tab w:val="left" w:pos="8041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  <w:sectPr w:rsidR="0099337B" w:rsidSect="00533759">
          <w:headerReference w:type="default" r:id="rId9"/>
          <w:headerReference w:type="first" r:id="rId10"/>
          <w:pgSz w:w="11906" w:h="16838"/>
          <w:pgMar w:top="540" w:right="746" w:bottom="719" w:left="1440" w:header="708" w:footer="708" w:gutter="0"/>
          <w:pgNumType w:start="1"/>
          <w:cols w:space="708"/>
          <w:titlePg/>
          <w:docGrid w:linePitch="360"/>
        </w:sectPr>
      </w:pPr>
      <w:r w:rsidRPr="009211C6">
        <w:rPr>
          <w:sz w:val="26"/>
          <w:szCs w:val="26"/>
        </w:rPr>
        <w:t>Глав</w:t>
      </w:r>
      <w:r w:rsidR="00FA3797">
        <w:rPr>
          <w:sz w:val="26"/>
          <w:szCs w:val="26"/>
        </w:rPr>
        <w:t>а</w:t>
      </w:r>
      <w:r w:rsidRPr="009211C6">
        <w:rPr>
          <w:sz w:val="26"/>
          <w:szCs w:val="26"/>
        </w:rPr>
        <w:t xml:space="preserve"> городского </w:t>
      </w:r>
      <w:r w:rsidR="0099337B">
        <w:rPr>
          <w:sz w:val="26"/>
          <w:szCs w:val="26"/>
        </w:rPr>
        <w:t xml:space="preserve">округа                                                             </w:t>
      </w:r>
      <w:r w:rsidR="00ED2A16">
        <w:rPr>
          <w:sz w:val="26"/>
          <w:szCs w:val="26"/>
        </w:rPr>
        <w:t xml:space="preserve">                    </w:t>
      </w:r>
      <w:r w:rsidR="0099337B">
        <w:rPr>
          <w:sz w:val="26"/>
          <w:szCs w:val="26"/>
        </w:rPr>
        <w:t xml:space="preserve">       В.С.Пивень</w:t>
      </w:r>
    </w:p>
    <w:p w:rsidR="00AC275C" w:rsidRPr="00AC275C" w:rsidRDefault="00AC275C" w:rsidP="00AC275C">
      <w:pPr>
        <w:spacing w:line="360" w:lineRule="auto"/>
        <w:ind w:left="5103"/>
        <w:jc w:val="center"/>
        <w:rPr>
          <w:rFonts w:eastAsia="Calibri"/>
          <w:sz w:val="26"/>
          <w:szCs w:val="26"/>
          <w:lang w:eastAsia="en-US"/>
        </w:rPr>
      </w:pPr>
      <w:r w:rsidRPr="00AC275C">
        <w:rPr>
          <w:rFonts w:eastAsia="Calibri"/>
          <w:sz w:val="26"/>
          <w:szCs w:val="26"/>
          <w:lang w:eastAsia="en-US"/>
        </w:rPr>
        <w:lastRenderedPageBreak/>
        <w:t>УТВЕРЖДЕН</w:t>
      </w:r>
    </w:p>
    <w:p w:rsidR="00AC275C" w:rsidRPr="00AC275C" w:rsidRDefault="00AC275C" w:rsidP="00AC275C">
      <w:pPr>
        <w:ind w:left="5103"/>
        <w:jc w:val="center"/>
        <w:rPr>
          <w:rFonts w:eastAsia="Calibri"/>
          <w:sz w:val="26"/>
          <w:szCs w:val="26"/>
          <w:lang w:eastAsia="en-US"/>
        </w:rPr>
      </w:pPr>
      <w:r w:rsidRPr="00AC275C">
        <w:rPr>
          <w:rFonts w:eastAsia="Calibri"/>
          <w:sz w:val="26"/>
          <w:szCs w:val="26"/>
          <w:lang w:eastAsia="en-US"/>
        </w:rPr>
        <w:t xml:space="preserve">постановлением администрации Арсеньевского городского округа </w:t>
      </w:r>
    </w:p>
    <w:p w:rsidR="00AC275C" w:rsidRPr="00AC275C" w:rsidRDefault="00AC275C" w:rsidP="00AC275C">
      <w:pPr>
        <w:ind w:left="5103"/>
        <w:jc w:val="center"/>
        <w:rPr>
          <w:rFonts w:eastAsia="Calibri"/>
          <w:sz w:val="26"/>
          <w:szCs w:val="26"/>
          <w:lang w:eastAsia="en-US"/>
        </w:rPr>
      </w:pPr>
      <w:r w:rsidRPr="00AC275C">
        <w:rPr>
          <w:rFonts w:eastAsia="Calibri"/>
          <w:sz w:val="26"/>
          <w:szCs w:val="26"/>
          <w:lang w:eastAsia="en-US"/>
        </w:rPr>
        <w:t xml:space="preserve">от </w:t>
      </w:r>
      <w:r w:rsidR="00737469">
        <w:rPr>
          <w:rFonts w:eastAsia="Calibri"/>
          <w:sz w:val="26"/>
          <w:szCs w:val="26"/>
          <w:u w:val="single"/>
          <w:lang w:eastAsia="en-US"/>
        </w:rPr>
        <w:t>23 декабря 2022 г.</w:t>
      </w:r>
      <w:r w:rsidRPr="00AC275C">
        <w:rPr>
          <w:rFonts w:eastAsia="Calibri"/>
          <w:sz w:val="26"/>
          <w:szCs w:val="26"/>
          <w:lang w:eastAsia="en-US"/>
        </w:rPr>
        <w:t xml:space="preserve"> № </w:t>
      </w:r>
      <w:r w:rsidR="00737469">
        <w:rPr>
          <w:rFonts w:eastAsia="Calibri"/>
          <w:sz w:val="26"/>
          <w:szCs w:val="26"/>
          <w:u w:val="single"/>
          <w:lang w:eastAsia="en-US"/>
        </w:rPr>
        <w:t>741-па</w:t>
      </w:r>
    </w:p>
    <w:p w:rsidR="00AC275C" w:rsidRPr="00AC275C" w:rsidRDefault="00AC275C" w:rsidP="00AC275C">
      <w:pPr>
        <w:ind w:left="5103"/>
        <w:jc w:val="center"/>
        <w:rPr>
          <w:rFonts w:eastAsia="Calibri"/>
          <w:b/>
          <w:sz w:val="26"/>
          <w:szCs w:val="26"/>
          <w:lang w:eastAsia="en-US"/>
        </w:rPr>
      </w:pPr>
    </w:p>
    <w:p w:rsidR="00AC275C" w:rsidRPr="00AC275C" w:rsidRDefault="00AC275C" w:rsidP="00AC275C">
      <w:pPr>
        <w:ind w:firstLine="709"/>
        <w:jc w:val="center"/>
        <w:rPr>
          <w:rFonts w:eastAsia="Calibri"/>
          <w:b/>
          <w:sz w:val="26"/>
          <w:szCs w:val="26"/>
          <w:lang w:eastAsia="en-US"/>
        </w:rPr>
      </w:pPr>
    </w:p>
    <w:p w:rsidR="00AC275C" w:rsidRPr="00AC275C" w:rsidRDefault="00AC275C" w:rsidP="00AC275C">
      <w:pPr>
        <w:ind w:firstLine="709"/>
        <w:jc w:val="center"/>
        <w:rPr>
          <w:rFonts w:eastAsia="Calibri"/>
          <w:b/>
          <w:sz w:val="32"/>
          <w:szCs w:val="32"/>
          <w:lang w:eastAsia="en-US"/>
        </w:rPr>
      </w:pPr>
    </w:p>
    <w:p w:rsidR="00AC275C" w:rsidRPr="00AC275C" w:rsidRDefault="00AC275C" w:rsidP="00AC275C">
      <w:pPr>
        <w:ind w:firstLine="709"/>
        <w:jc w:val="center"/>
        <w:rPr>
          <w:rFonts w:eastAsia="Calibri"/>
          <w:b/>
          <w:sz w:val="32"/>
          <w:szCs w:val="32"/>
          <w:lang w:eastAsia="en-US"/>
        </w:rPr>
      </w:pPr>
    </w:p>
    <w:p w:rsidR="00AC275C" w:rsidRPr="00AC275C" w:rsidRDefault="00AC275C" w:rsidP="00AC275C">
      <w:pPr>
        <w:ind w:firstLine="709"/>
        <w:jc w:val="center"/>
        <w:rPr>
          <w:rFonts w:eastAsia="Calibri"/>
          <w:b/>
          <w:sz w:val="32"/>
          <w:szCs w:val="32"/>
          <w:lang w:eastAsia="en-US"/>
        </w:rPr>
      </w:pPr>
    </w:p>
    <w:p w:rsidR="00AC275C" w:rsidRPr="00AC275C" w:rsidRDefault="00AC275C" w:rsidP="00AC275C">
      <w:pPr>
        <w:ind w:firstLine="709"/>
        <w:jc w:val="center"/>
        <w:rPr>
          <w:rFonts w:eastAsia="Calibri"/>
          <w:b/>
          <w:sz w:val="32"/>
          <w:szCs w:val="32"/>
          <w:lang w:eastAsia="en-US"/>
        </w:rPr>
      </w:pPr>
    </w:p>
    <w:p w:rsidR="00AC275C" w:rsidRPr="00AC275C" w:rsidRDefault="00AC275C" w:rsidP="00AC275C">
      <w:pPr>
        <w:ind w:firstLine="709"/>
        <w:jc w:val="center"/>
        <w:rPr>
          <w:rFonts w:eastAsia="Calibri"/>
          <w:b/>
          <w:sz w:val="32"/>
          <w:szCs w:val="32"/>
          <w:lang w:eastAsia="en-US"/>
        </w:rPr>
      </w:pPr>
    </w:p>
    <w:p w:rsidR="00AC275C" w:rsidRPr="00AC275C" w:rsidRDefault="00AC275C" w:rsidP="00AC275C">
      <w:pPr>
        <w:ind w:firstLine="709"/>
        <w:jc w:val="center"/>
        <w:rPr>
          <w:rFonts w:eastAsia="Calibri"/>
          <w:b/>
          <w:sz w:val="32"/>
          <w:szCs w:val="32"/>
          <w:lang w:eastAsia="en-US"/>
        </w:rPr>
      </w:pPr>
    </w:p>
    <w:p w:rsidR="00AC275C" w:rsidRPr="00AC275C" w:rsidRDefault="00AC275C" w:rsidP="00AC275C">
      <w:pPr>
        <w:ind w:firstLine="709"/>
        <w:jc w:val="center"/>
        <w:rPr>
          <w:rFonts w:eastAsia="Calibri"/>
          <w:b/>
          <w:sz w:val="32"/>
          <w:szCs w:val="32"/>
          <w:lang w:eastAsia="en-US"/>
        </w:rPr>
      </w:pPr>
    </w:p>
    <w:p w:rsidR="00AC275C" w:rsidRPr="00AC275C" w:rsidRDefault="00AC275C" w:rsidP="00AC275C">
      <w:pPr>
        <w:ind w:firstLine="709"/>
        <w:jc w:val="center"/>
        <w:rPr>
          <w:rFonts w:eastAsia="Calibri"/>
          <w:b/>
          <w:sz w:val="32"/>
          <w:szCs w:val="32"/>
          <w:lang w:eastAsia="en-US"/>
        </w:rPr>
      </w:pPr>
    </w:p>
    <w:p w:rsidR="00AC275C" w:rsidRPr="00AC275C" w:rsidRDefault="00AC275C" w:rsidP="00AC275C">
      <w:pPr>
        <w:ind w:firstLine="709"/>
        <w:jc w:val="center"/>
        <w:rPr>
          <w:rFonts w:eastAsia="Calibri"/>
          <w:b/>
          <w:sz w:val="32"/>
          <w:szCs w:val="32"/>
          <w:lang w:eastAsia="en-US"/>
        </w:rPr>
      </w:pPr>
    </w:p>
    <w:p w:rsidR="00AC275C" w:rsidRPr="00AC275C" w:rsidRDefault="00AC275C" w:rsidP="00AC275C">
      <w:pPr>
        <w:ind w:firstLine="709"/>
        <w:jc w:val="center"/>
        <w:rPr>
          <w:rFonts w:eastAsia="Calibri"/>
          <w:b/>
          <w:sz w:val="32"/>
          <w:szCs w:val="32"/>
          <w:lang w:eastAsia="en-US"/>
        </w:rPr>
      </w:pPr>
    </w:p>
    <w:p w:rsidR="00AC275C" w:rsidRPr="00AC275C" w:rsidRDefault="00AC275C" w:rsidP="00AC275C">
      <w:pPr>
        <w:ind w:firstLine="709"/>
        <w:jc w:val="center"/>
        <w:rPr>
          <w:rFonts w:eastAsia="Calibri"/>
          <w:b/>
          <w:sz w:val="32"/>
          <w:szCs w:val="32"/>
          <w:lang w:eastAsia="en-US"/>
        </w:rPr>
      </w:pPr>
      <w:r w:rsidRPr="00AC275C">
        <w:rPr>
          <w:rFonts w:eastAsia="Calibri"/>
          <w:b/>
          <w:sz w:val="32"/>
          <w:szCs w:val="32"/>
          <w:lang w:eastAsia="en-US"/>
        </w:rPr>
        <w:t>План</w:t>
      </w:r>
      <w:bookmarkStart w:id="0" w:name="_GoBack"/>
      <w:bookmarkEnd w:id="0"/>
      <w:r w:rsidRPr="00AC275C">
        <w:rPr>
          <w:rFonts w:eastAsia="Calibri"/>
          <w:b/>
          <w:sz w:val="32"/>
          <w:szCs w:val="32"/>
          <w:lang w:eastAsia="en-US"/>
        </w:rPr>
        <w:t xml:space="preserve"> мероприятий </w:t>
      </w:r>
    </w:p>
    <w:p w:rsidR="00AC275C" w:rsidRPr="00AC275C" w:rsidRDefault="00AC275C" w:rsidP="00AC275C">
      <w:pPr>
        <w:ind w:firstLine="709"/>
        <w:jc w:val="center"/>
        <w:rPr>
          <w:rFonts w:eastAsia="Calibri"/>
          <w:b/>
          <w:sz w:val="32"/>
          <w:szCs w:val="32"/>
          <w:lang w:eastAsia="en-US"/>
        </w:rPr>
      </w:pPr>
      <w:r w:rsidRPr="00AC275C">
        <w:rPr>
          <w:rFonts w:eastAsia="Calibri"/>
          <w:b/>
          <w:sz w:val="32"/>
          <w:szCs w:val="32"/>
          <w:lang w:eastAsia="en-US"/>
        </w:rPr>
        <w:t xml:space="preserve">по реализации Стратегии социально-экономического развития Арсеньевского городского округа </w:t>
      </w:r>
    </w:p>
    <w:p w:rsidR="00AC275C" w:rsidRPr="00AC275C" w:rsidRDefault="00AC275C" w:rsidP="00AC275C">
      <w:pPr>
        <w:ind w:firstLine="709"/>
        <w:jc w:val="center"/>
        <w:rPr>
          <w:rFonts w:eastAsia="Calibri"/>
          <w:b/>
          <w:sz w:val="32"/>
          <w:szCs w:val="32"/>
          <w:lang w:eastAsia="en-US"/>
        </w:rPr>
      </w:pPr>
      <w:r w:rsidRPr="00AC275C">
        <w:rPr>
          <w:rFonts w:eastAsia="Calibri"/>
          <w:b/>
          <w:sz w:val="32"/>
          <w:szCs w:val="32"/>
          <w:lang w:eastAsia="en-US"/>
        </w:rPr>
        <w:t>на период до 2030 года</w:t>
      </w:r>
    </w:p>
    <w:p w:rsidR="00AC275C" w:rsidRPr="00AC275C" w:rsidRDefault="00AC275C" w:rsidP="00AC275C">
      <w:pPr>
        <w:spacing w:after="160" w:line="360" w:lineRule="auto"/>
        <w:ind w:firstLine="709"/>
        <w:jc w:val="both"/>
        <w:rPr>
          <w:rFonts w:eastAsia="Calibri"/>
          <w:sz w:val="32"/>
          <w:szCs w:val="32"/>
          <w:lang w:eastAsia="en-US"/>
        </w:rPr>
      </w:pPr>
    </w:p>
    <w:p w:rsidR="00AC275C" w:rsidRPr="00AC275C" w:rsidRDefault="00AC275C" w:rsidP="00AC275C">
      <w:pPr>
        <w:keepNext/>
        <w:keepLines/>
        <w:spacing w:before="240" w:line="259" w:lineRule="auto"/>
        <w:rPr>
          <w:rFonts w:ascii="Calibri Light" w:hAnsi="Calibri Light"/>
          <w:color w:val="2E74B5"/>
          <w:sz w:val="32"/>
          <w:szCs w:val="32"/>
        </w:rPr>
      </w:pPr>
    </w:p>
    <w:p w:rsidR="00AC275C" w:rsidRPr="00AC275C" w:rsidRDefault="00AC275C" w:rsidP="00AC275C">
      <w:pPr>
        <w:keepNext/>
        <w:keepLines/>
        <w:spacing w:before="240" w:line="259" w:lineRule="auto"/>
        <w:rPr>
          <w:rFonts w:ascii="Calibri Light" w:hAnsi="Calibri Light"/>
          <w:color w:val="2E74B5"/>
          <w:sz w:val="32"/>
          <w:szCs w:val="32"/>
        </w:rPr>
      </w:pPr>
    </w:p>
    <w:p w:rsidR="00AC275C" w:rsidRPr="00AC275C" w:rsidRDefault="00AC275C" w:rsidP="00AC275C">
      <w:pPr>
        <w:pageBreakBefore/>
        <w:spacing w:after="160" w:line="256" w:lineRule="auto"/>
        <w:jc w:val="center"/>
        <w:rPr>
          <w:rFonts w:eastAsia="Calibri"/>
          <w:sz w:val="26"/>
          <w:szCs w:val="26"/>
          <w:lang w:eastAsia="en-US"/>
        </w:rPr>
      </w:pPr>
      <w:r w:rsidRPr="00AC275C">
        <w:rPr>
          <w:rFonts w:eastAsia="Calibri"/>
          <w:sz w:val="26"/>
          <w:szCs w:val="26"/>
          <w:lang w:eastAsia="en-US"/>
        </w:rPr>
        <w:lastRenderedPageBreak/>
        <w:t>СОДЕРЖАНИЕ:</w:t>
      </w:r>
    </w:p>
    <w:p w:rsidR="00AC275C" w:rsidRPr="00AC275C" w:rsidRDefault="00AC275C" w:rsidP="00210F3B">
      <w:pPr>
        <w:spacing w:after="160" w:line="25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C275C">
        <w:rPr>
          <w:rFonts w:eastAsia="Calibri"/>
          <w:sz w:val="26"/>
          <w:szCs w:val="26"/>
          <w:lang w:eastAsia="en-US"/>
        </w:rPr>
        <w:t>1. Этапы реализации Стратегии социально-экономического развития Арсеньевского городского округа на период до 2030 года. Целевые ориентиры социально-экономического развития Арсеньевского городского округа ……………. 3</w:t>
      </w:r>
    </w:p>
    <w:p w:rsidR="00AC275C" w:rsidRPr="00AC275C" w:rsidRDefault="00AC275C" w:rsidP="00210F3B">
      <w:pPr>
        <w:spacing w:after="160" w:line="256" w:lineRule="auto"/>
        <w:ind w:firstLine="709"/>
        <w:rPr>
          <w:rFonts w:eastAsia="Calibri"/>
          <w:sz w:val="26"/>
          <w:szCs w:val="26"/>
          <w:lang w:eastAsia="en-US"/>
        </w:rPr>
      </w:pPr>
      <w:r w:rsidRPr="00AC275C">
        <w:rPr>
          <w:rFonts w:eastAsia="Calibri"/>
          <w:sz w:val="26"/>
          <w:szCs w:val="26"/>
          <w:lang w:eastAsia="en-US"/>
        </w:rPr>
        <w:t>2.</w:t>
      </w:r>
      <w:r w:rsidRPr="00AC275C">
        <w:rPr>
          <w:rFonts w:ascii="Calibri" w:eastAsia="Calibri" w:hAnsi="Calibri"/>
          <w:sz w:val="26"/>
          <w:szCs w:val="26"/>
          <w:lang w:eastAsia="en-US"/>
        </w:rPr>
        <w:t xml:space="preserve"> </w:t>
      </w:r>
      <w:r w:rsidRPr="00AC275C">
        <w:rPr>
          <w:rFonts w:eastAsia="Calibri"/>
          <w:sz w:val="26"/>
          <w:szCs w:val="26"/>
          <w:lang w:eastAsia="en-US"/>
        </w:rPr>
        <w:t>Показатели реализации Стратегии социально-экономического развития Арсеньевского городского округа</w:t>
      </w:r>
      <w:r>
        <w:rPr>
          <w:rFonts w:eastAsia="Calibri"/>
          <w:sz w:val="26"/>
          <w:szCs w:val="26"/>
          <w:lang w:eastAsia="en-US"/>
        </w:rPr>
        <w:t xml:space="preserve">    </w:t>
      </w:r>
      <w:r w:rsidR="00210F3B">
        <w:rPr>
          <w:rFonts w:eastAsia="Calibri"/>
          <w:sz w:val="26"/>
          <w:szCs w:val="26"/>
          <w:lang w:eastAsia="en-US"/>
        </w:rPr>
        <w:t>……</w:t>
      </w:r>
      <w:proofErr w:type="gramStart"/>
      <w:r w:rsidR="00210F3B">
        <w:rPr>
          <w:rFonts w:eastAsia="Calibri"/>
          <w:sz w:val="26"/>
          <w:szCs w:val="26"/>
          <w:lang w:eastAsia="en-US"/>
        </w:rPr>
        <w:t>…….</w:t>
      </w:r>
      <w:proofErr w:type="gramEnd"/>
      <w:r w:rsidR="00210F3B">
        <w:rPr>
          <w:rFonts w:eastAsia="Calibri"/>
          <w:sz w:val="26"/>
          <w:szCs w:val="26"/>
          <w:lang w:eastAsia="en-US"/>
        </w:rPr>
        <w:t>……</w:t>
      </w:r>
      <w:r w:rsidRPr="00AC275C">
        <w:rPr>
          <w:rFonts w:eastAsia="Calibri"/>
          <w:sz w:val="26"/>
          <w:szCs w:val="26"/>
          <w:lang w:eastAsia="en-US"/>
        </w:rPr>
        <w:t>…..................................................... 4</w:t>
      </w:r>
    </w:p>
    <w:p w:rsidR="00AC275C" w:rsidRPr="00AC275C" w:rsidRDefault="00AC275C" w:rsidP="00210F3B">
      <w:pPr>
        <w:spacing w:after="160" w:line="256" w:lineRule="auto"/>
        <w:ind w:firstLine="709"/>
        <w:rPr>
          <w:rFonts w:eastAsia="Calibri"/>
          <w:sz w:val="26"/>
          <w:szCs w:val="26"/>
          <w:lang w:eastAsia="en-US"/>
        </w:rPr>
      </w:pPr>
      <w:r w:rsidRPr="00AC275C">
        <w:rPr>
          <w:rFonts w:eastAsia="Calibri"/>
          <w:sz w:val="26"/>
          <w:szCs w:val="26"/>
          <w:lang w:eastAsia="en-US"/>
        </w:rPr>
        <w:t>3.</w:t>
      </w:r>
      <w:r w:rsidRPr="00AC275C">
        <w:rPr>
          <w:rFonts w:ascii="Calibri" w:eastAsia="Calibri" w:hAnsi="Calibri"/>
          <w:sz w:val="26"/>
          <w:szCs w:val="26"/>
          <w:lang w:eastAsia="en-US"/>
        </w:rPr>
        <w:t xml:space="preserve"> </w:t>
      </w:r>
      <w:r w:rsidRPr="00AC275C">
        <w:rPr>
          <w:rFonts w:eastAsia="Calibri"/>
          <w:sz w:val="26"/>
          <w:szCs w:val="26"/>
          <w:lang w:eastAsia="en-US"/>
        </w:rPr>
        <w:t>Комплекс мероприятий Арсеньевского городского округа ...</w:t>
      </w:r>
      <w:r>
        <w:rPr>
          <w:rFonts w:eastAsia="Calibri"/>
          <w:sz w:val="26"/>
          <w:szCs w:val="26"/>
          <w:lang w:eastAsia="en-US"/>
        </w:rPr>
        <w:t>………</w:t>
      </w:r>
      <w:r w:rsidRPr="00AC275C">
        <w:rPr>
          <w:rFonts w:eastAsia="Calibri"/>
          <w:sz w:val="26"/>
          <w:szCs w:val="26"/>
          <w:lang w:eastAsia="en-US"/>
        </w:rPr>
        <w:t xml:space="preserve"> …........12</w:t>
      </w:r>
    </w:p>
    <w:p w:rsidR="00AC275C" w:rsidRPr="00AC275C" w:rsidRDefault="00AC275C" w:rsidP="00210F3B">
      <w:pPr>
        <w:spacing w:after="160" w:line="256" w:lineRule="auto"/>
        <w:ind w:firstLine="709"/>
        <w:rPr>
          <w:rFonts w:eastAsia="Calibri"/>
          <w:sz w:val="26"/>
          <w:szCs w:val="26"/>
          <w:lang w:eastAsia="en-US"/>
        </w:rPr>
      </w:pPr>
      <w:r w:rsidRPr="00AC275C">
        <w:rPr>
          <w:rFonts w:eastAsia="Calibri"/>
          <w:sz w:val="26"/>
          <w:szCs w:val="26"/>
          <w:lang w:eastAsia="en-US"/>
        </w:rPr>
        <w:t xml:space="preserve">4. Перечень муниципальных программ Арсеньевского городского </w:t>
      </w:r>
      <w:r>
        <w:rPr>
          <w:rFonts w:eastAsia="Calibri"/>
          <w:sz w:val="26"/>
          <w:szCs w:val="26"/>
          <w:lang w:eastAsia="en-US"/>
        </w:rPr>
        <w:t xml:space="preserve">округа…  </w:t>
      </w:r>
      <w:r w:rsidRPr="00AC275C">
        <w:rPr>
          <w:rFonts w:eastAsia="Calibri"/>
          <w:sz w:val="26"/>
          <w:szCs w:val="26"/>
          <w:lang w:eastAsia="en-US"/>
        </w:rPr>
        <w:t xml:space="preserve"> 40</w:t>
      </w:r>
    </w:p>
    <w:p w:rsidR="00AC275C" w:rsidRPr="00AC275C" w:rsidRDefault="00AC275C" w:rsidP="00AC275C">
      <w:pPr>
        <w:pageBreakBefore/>
        <w:spacing w:after="160"/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AC275C">
        <w:rPr>
          <w:rFonts w:eastAsia="Calibri"/>
          <w:b/>
          <w:sz w:val="26"/>
          <w:szCs w:val="26"/>
          <w:lang w:eastAsia="en-US"/>
        </w:rPr>
        <w:lastRenderedPageBreak/>
        <w:t>1.</w:t>
      </w:r>
      <w:r w:rsidRPr="00AC275C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Pr="00AC275C">
        <w:rPr>
          <w:rFonts w:eastAsia="Calibri"/>
          <w:b/>
          <w:sz w:val="26"/>
          <w:szCs w:val="26"/>
          <w:lang w:eastAsia="en-US"/>
        </w:rPr>
        <w:t>Этапы реализации Стратегии социально-экономического развития Арсеньевского городского округа на период до 2030 года. Целевые ориентиры социально-экономического развития Арсеньевского городского округа.</w:t>
      </w:r>
    </w:p>
    <w:p w:rsidR="00AC275C" w:rsidRPr="00AC275C" w:rsidRDefault="00AC275C" w:rsidP="00AC275C">
      <w:pPr>
        <w:spacing w:after="16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C275C">
        <w:rPr>
          <w:rFonts w:eastAsia="Calibri"/>
          <w:sz w:val="26"/>
          <w:szCs w:val="26"/>
          <w:lang w:eastAsia="en-US"/>
        </w:rPr>
        <w:t xml:space="preserve">Сроки реализации Стратегии социально-экономического развития Арсеньевского городского округа (далее – Стратегия) определены до 2030 года и подразделяются на 3 этапа: </w:t>
      </w:r>
    </w:p>
    <w:p w:rsidR="00AC275C" w:rsidRPr="00AC275C" w:rsidRDefault="00AC275C" w:rsidP="00AC275C">
      <w:pPr>
        <w:spacing w:after="16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C275C">
        <w:rPr>
          <w:rFonts w:eastAsia="Calibri"/>
          <w:sz w:val="26"/>
          <w:szCs w:val="26"/>
          <w:lang w:eastAsia="en-US"/>
        </w:rPr>
        <w:t>1 этап 2019-2021 годы;</w:t>
      </w:r>
    </w:p>
    <w:p w:rsidR="00AC275C" w:rsidRPr="00AC275C" w:rsidRDefault="00AC275C" w:rsidP="00AC275C">
      <w:pPr>
        <w:spacing w:after="16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C275C">
        <w:rPr>
          <w:rFonts w:eastAsia="Calibri"/>
          <w:sz w:val="26"/>
          <w:szCs w:val="26"/>
          <w:lang w:eastAsia="en-US"/>
        </w:rPr>
        <w:t>2 этап 2022-2025 годы;</w:t>
      </w:r>
    </w:p>
    <w:p w:rsidR="00AC275C" w:rsidRPr="00AC275C" w:rsidRDefault="00AC275C" w:rsidP="00AC275C">
      <w:pPr>
        <w:spacing w:after="16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C275C">
        <w:rPr>
          <w:rFonts w:eastAsia="Calibri"/>
          <w:sz w:val="26"/>
          <w:szCs w:val="26"/>
          <w:lang w:eastAsia="en-US"/>
        </w:rPr>
        <w:t>3 этап 2026-2030 годы.</w:t>
      </w:r>
    </w:p>
    <w:p w:rsidR="00AC275C" w:rsidRPr="00AC275C" w:rsidRDefault="00AC275C" w:rsidP="00AC275C">
      <w:pPr>
        <w:spacing w:after="16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C275C">
        <w:rPr>
          <w:rFonts w:eastAsia="Calibri"/>
          <w:sz w:val="26"/>
          <w:szCs w:val="26"/>
          <w:lang w:eastAsia="en-US"/>
        </w:rPr>
        <w:t>Система стратегических направлений и стратегических целей представлена в таблице 1.</w:t>
      </w:r>
    </w:p>
    <w:p w:rsidR="00AC275C" w:rsidRPr="00AC275C" w:rsidRDefault="00AC275C" w:rsidP="00AC275C">
      <w:pPr>
        <w:spacing w:after="160"/>
        <w:ind w:firstLine="709"/>
        <w:jc w:val="right"/>
        <w:rPr>
          <w:rFonts w:eastAsia="Calibri"/>
          <w:sz w:val="26"/>
          <w:szCs w:val="26"/>
          <w:lang w:eastAsia="en-US"/>
        </w:rPr>
      </w:pPr>
      <w:r w:rsidRPr="00AC275C">
        <w:rPr>
          <w:rFonts w:eastAsia="Calibri"/>
          <w:sz w:val="26"/>
          <w:szCs w:val="26"/>
          <w:lang w:eastAsia="en-US"/>
        </w:rPr>
        <w:t>Таблица 1.</w:t>
      </w:r>
    </w:p>
    <w:tbl>
      <w:tblPr>
        <w:tblStyle w:val="13"/>
        <w:tblW w:w="100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2571"/>
        <w:gridCol w:w="2982"/>
        <w:gridCol w:w="2829"/>
      </w:tblGrid>
      <w:tr w:rsidR="00AC275C" w:rsidRPr="00AC275C" w:rsidTr="00210F3B">
        <w:tc>
          <w:tcPr>
            <w:tcW w:w="1702" w:type="dxa"/>
          </w:tcPr>
          <w:p w:rsidR="00AC275C" w:rsidRPr="00AC275C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b/>
              </w:rPr>
            </w:pPr>
            <w:r w:rsidRPr="00AC275C">
              <w:rPr>
                <w:rFonts w:ascii="Times New Roman" w:hAnsi="Times New Roman"/>
                <w:b/>
              </w:rPr>
              <w:t>Генеральная цель</w:t>
            </w:r>
          </w:p>
        </w:tc>
        <w:tc>
          <w:tcPr>
            <w:tcW w:w="8382" w:type="dxa"/>
            <w:gridSpan w:val="3"/>
          </w:tcPr>
          <w:p w:rsidR="00AC275C" w:rsidRPr="00AC275C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b/>
              </w:rPr>
            </w:pPr>
            <w:r w:rsidRPr="00AC275C">
              <w:rPr>
                <w:rFonts w:ascii="Times New Roman" w:hAnsi="Times New Roman"/>
                <w:b/>
              </w:rPr>
              <w:t>Арсеньев – деловой и культурный центр с богатой историей и городской идентичностью, объединяющий своих жителей общей судьбой и ответственностью за будущее города, обеспечивающий им высокое качество жизни, широкие возможности развития, безопасность; город с открытой властью, где интересно и комфортно жить каждый день</w:t>
            </w:r>
          </w:p>
        </w:tc>
      </w:tr>
      <w:tr w:rsidR="00AC275C" w:rsidRPr="00AC275C" w:rsidTr="00210F3B">
        <w:tc>
          <w:tcPr>
            <w:tcW w:w="1702" w:type="dxa"/>
          </w:tcPr>
          <w:p w:rsidR="00AC275C" w:rsidRPr="00AC275C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Стратегические направления</w:t>
            </w:r>
          </w:p>
        </w:tc>
        <w:tc>
          <w:tcPr>
            <w:tcW w:w="2571" w:type="dxa"/>
          </w:tcPr>
          <w:p w:rsidR="00AC275C" w:rsidRPr="00AC275C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1. Сохранение человеческого капитала</w:t>
            </w:r>
          </w:p>
        </w:tc>
        <w:tc>
          <w:tcPr>
            <w:tcW w:w="2982" w:type="dxa"/>
          </w:tcPr>
          <w:p w:rsidR="00AC275C" w:rsidRPr="00AC275C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2. Создание комфортного пространства для развития человеческого капитала</w:t>
            </w:r>
          </w:p>
        </w:tc>
        <w:tc>
          <w:tcPr>
            <w:tcW w:w="2829" w:type="dxa"/>
          </w:tcPr>
          <w:p w:rsidR="00AC275C" w:rsidRPr="00AC275C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3.Создание экономических отношений и общественных институтов</w:t>
            </w:r>
          </w:p>
        </w:tc>
      </w:tr>
      <w:tr w:rsidR="00AC275C" w:rsidRPr="00AC275C" w:rsidTr="00210F3B">
        <w:tc>
          <w:tcPr>
            <w:tcW w:w="1702" w:type="dxa"/>
          </w:tcPr>
          <w:p w:rsidR="00AC275C" w:rsidRPr="00AC275C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Стратегические цели</w:t>
            </w:r>
          </w:p>
        </w:tc>
        <w:tc>
          <w:tcPr>
            <w:tcW w:w="2571" w:type="dxa"/>
          </w:tcPr>
          <w:p w:rsidR="00AC275C" w:rsidRPr="00AC275C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1.1. Арсеньевцы - активные, позитивно настроенные люди, любящие свой город, ответственные, образованные, здоровые, ценящие тишину, размеренность жизни и свое время. Молодежь восприимчива к новым идеям, готова поддержать и реализовывать новшества во всех сферах жизни, творчески способная и креативная;</w:t>
            </w:r>
          </w:p>
          <w:p w:rsidR="00AC275C" w:rsidRPr="00AC275C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 xml:space="preserve">1.2. Жители города с богатой историей и сильной </w:t>
            </w:r>
            <w:r w:rsidRPr="00AC275C">
              <w:rPr>
                <w:rFonts w:ascii="Times New Roman" w:hAnsi="Times New Roman"/>
              </w:rPr>
              <w:lastRenderedPageBreak/>
              <w:t>идентичностью способны к генерированию и реализации идей, проектов во всех сферах общественной жизни. Гражданское общество миролюбиво, проявляет социальную активность в вопросах благоустройства</w:t>
            </w:r>
          </w:p>
        </w:tc>
        <w:tc>
          <w:tcPr>
            <w:tcW w:w="2982" w:type="dxa"/>
          </w:tcPr>
          <w:p w:rsidR="00AC275C" w:rsidRPr="00AC275C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lastRenderedPageBreak/>
              <w:t>2.1. Качество жизни, работы и отдыха в городе поддерживается, исходя из сформировавшихся особенностей самобытности, уклада жизни и экономической деятельности населения;</w:t>
            </w:r>
          </w:p>
          <w:p w:rsidR="00AC275C" w:rsidRPr="00AC275C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2.2. Городская среда безопасна, сохраняет здоровье и продлевает жизнь;</w:t>
            </w:r>
          </w:p>
          <w:p w:rsidR="00AC275C" w:rsidRPr="00AC275C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2.3. Высокое качество городской среды обеспечено за счет сохранения парковых зон города, которые имеют шаговую доступность от жилья и работы;</w:t>
            </w:r>
          </w:p>
          <w:p w:rsidR="00AC275C" w:rsidRPr="00AC275C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 xml:space="preserve">2.4. Сохраняются историко-культурные и </w:t>
            </w:r>
            <w:r w:rsidRPr="00AC275C">
              <w:rPr>
                <w:rFonts w:ascii="Times New Roman" w:hAnsi="Times New Roman"/>
              </w:rPr>
              <w:lastRenderedPageBreak/>
              <w:t>средовые объекты, улучшено состояние природных условий, в том числе с учетом экологических стандартов;</w:t>
            </w:r>
          </w:p>
          <w:p w:rsidR="00AC275C" w:rsidRPr="00AC275C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2.5. В городе компактно и комфортно размещено жилье и работа;</w:t>
            </w:r>
          </w:p>
          <w:p w:rsidR="00AC275C" w:rsidRPr="00AC275C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2.6. Состояние окружающей среды соответствует экологическим стандартам;</w:t>
            </w:r>
          </w:p>
          <w:p w:rsidR="00AC275C" w:rsidRPr="00AC275C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2.7. В городе работает система очистных сооружений, модернизирована система водоснабжения;</w:t>
            </w:r>
          </w:p>
          <w:p w:rsidR="00AC275C" w:rsidRPr="00AC275C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2.8. Коммунальная и инженерная инфраструктура обеспечивает текущие потребности и создает возможности для появления новых социально- экономических объектов в различных частях города.</w:t>
            </w:r>
          </w:p>
        </w:tc>
        <w:tc>
          <w:tcPr>
            <w:tcW w:w="2829" w:type="dxa"/>
          </w:tcPr>
          <w:p w:rsidR="00AC275C" w:rsidRPr="00AC275C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lastRenderedPageBreak/>
              <w:t>3.1. Основу экономики Арсеньева составляют модернизированные промышленные предприятия, малое предпринимательство, индустрия гостеприимства, туризм;</w:t>
            </w:r>
          </w:p>
          <w:p w:rsidR="00AC275C" w:rsidRPr="00AC275C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3.2. Действует сбалансированная система взаимодействия муниципальной власти, бизнеса и общества;</w:t>
            </w:r>
          </w:p>
          <w:p w:rsidR="00AC275C" w:rsidRPr="00AC275C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 xml:space="preserve">3.3. Арсеньев привлекателен для размещения обрабатывающих производств за счет невысокой цены на земельные ресурсы и имеющейся </w:t>
            </w:r>
            <w:r w:rsidRPr="00AC275C">
              <w:rPr>
                <w:rFonts w:ascii="Times New Roman" w:hAnsi="Times New Roman"/>
              </w:rPr>
              <w:lastRenderedPageBreak/>
              <w:t>квалифицированной недорогой рабочей силы;</w:t>
            </w:r>
          </w:p>
          <w:p w:rsidR="00AC275C" w:rsidRPr="00AC275C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3.4. На рынке труда универсальные специалисты, способные адаптироваться к внешним вызовам и стремящиеся к самореализации.</w:t>
            </w:r>
          </w:p>
          <w:p w:rsidR="00AC275C" w:rsidRPr="00AC275C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AC275C" w:rsidRPr="00AC275C" w:rsidRDefault="00AC275C" w:rsidP="00AC275C">
      <w:pPr>
        <w:spacing w:after="160" w:line="360" w:lineRule="auto"/>
        <w:jc w:val="both"/>
        <w:rPr>
          <w:rFonts w:eastAsia="Calibri"/>
          <w:b/>
          <w:sz w:val="26"/>
          <w:szCs w:val="26"/>
          <w:lang w:eastAsia="en-US"/>
        </w:rPr>
      </w:pPr>
      <w:r w:rsidRPr="00AC275C">
        <w:rPr>
          <w:rFonts w:eastAsia="Calibri"/>
          <w:sz w:val="26"/>
          <w:szCs w:val="26"/>
          <w:lang w:eastAsia="en-US"/>
        </w:rPr>
        <w:lastRenderedPageBreak/>
        <w:t xml:space="preserve"> </w:t>
      </w:r>
    </w:p>
    <w:p w:rsidR="00AC275C" w:rsidRPr="00AC275C" w:rsidRDefault="00AC275C" w:rsidP="00AC275C">
      <w:pPr>
        <w:spacing w:after="160"/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AC275C">
        <w:rPr>
          <w:rFonts w:eastAsia="Calibri"/>
          <w:b/>
          <w:sz w:val="26"/>
          <w:szCs w:val="26"/>
          <w:lang w:eastAsia="en-US"/>
        </w:rPr>
        <w:t>2. Показатели реализации Стратегии социально-экономического развития Арсеньевского городского округа.</w:t>
      </w:r>
    </w:p>
    <w:p w:rsidR="00AC275C" w:rsidRPr="00AC275C" w:rsidRDefault="00AC275C" w:rsidP="00AC275C">
      <w:pPr>
        <w:spacing w:after="16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C275C">
        <w:rPr>
          <w:rFonts w:eastAsia="Calibri"/>
          <w:sz w:val="26"/>
          <w:szCs w:val="26"/>
          <w:lang w:eastAsia="en-US"/>
        </w:rPr>
        <w:t>Основные показатели базового сценария реализации этапов Стратегии, являющиеся индикаторами генеральной цели, представлены в таблице 2.</w:t>
      </w:r>
    </w:p>
    <w:p w:rsidR="00AC275C" w:rsidRPr="00AC275C" w:rsidRDefault="00AC275C" w:rsidP="00AC275C">
      <w:pPr>
        <w:spacing w:after="16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C275C">
        <w:rPr>
          <w:rFonts w:eastAsia="Calibri"/>
          <w:sz w:val="26"/>
          <w:szCs w:val="26"/>
          <w:lang w:eastAsia="en-US"/>
        </w:rPr>
        <w:t xml:space="preserve">Конечные целевые показатели социально-экономического развития городского округа в разрезе стратегических направлений и стратегических целей представлены в таблице 3. </w:t>
      </w:r>
    </w:p>
    <w:p w:rsidR="00AC275C" w:rsidRPr="00AC275C" w:rsidRDefault="00AC275C" w:rsidP="00AC275C">
      <w:pPr>
        <w:spacing w:after="160" w:line="360" w:lineRule="auto"/>
        <w:ind w:firstLine="709"/>
        <w:jc w:val="right"/>
        <w:rPr>
          <w:rFonts w:eastAsia="Calibri"/>
          <w:sz w:val="26"/>
          <w:szCs w:val="26"/>
          <w:lang w:eastAsia="en-US"/>
        </w:rPr>
      </w:pPr>
      <w:r w:rsidRPr="00AC275C">
        <w:rPr>
          <w:rFonts w:eastAsia="Calibri"/>
          <w:sz w:val="26"/>
          <w:szCs w:val="26"/>
          <w:lang w:eastAsia="en-US"/>
        </w:rPr>
        <w:t>Таблица 2.</w:t>
      </w:r>
    </w:p>
    <w:tbl>
      <w:tblPr>
        <w:tblStyle w:val="13"/>
        <w:tblW w:w="9464" w:type="dxa"/>
        <w:tblInd w:w="0" w:type="dxa"/>
        <w:tblLook w:val="04A0" w:firstRow="1" w:lastRow="0" w:firstColumn="1" w:lastColumn="0" w:noHBand="0" w:noVBand="1"/>
      </w:tblPr>
      <w:tblGrid>
        <w:gridCol w:w="1526"/>
        <w:gridCol w:w="3685"/>
        <w:gridCol w:w="1276"/>
        <w:gridCol w:w="992"/>
        <w:gridCol w:w="993"/>
        <w:gridCol w:w="992"/>
      </w:tblGrid>
      <w:tr w:rsidR="00AC275C" w:rsidRPr="00AC275C" w:rsidTr="00796F00">
        <w:tc>
          <w:tcPr>
            <w:tcW w:w="1526" w:type="dxa"/>
            <w:vMerge w:val="restart"/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0F3B">
              <w:rPr>
                <w:rFonts w:ascii="Times New Roman" w:hAnsi="Times New Roman"/>
                <w:sz w:val="22"/>
                <w:szCs w:val="22"/>
              </w:rPr>
              <w:t>Номер направления, цели, показателя</w:t>
            </w:r>
          </w:p>
        </w:tc>
        <w:tc>
          <w:tcPr>
            <w:tcW w:w="3685" w:type="dxa"/>
            <w:vMerge w:val="restart"/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0F3B">
              <w:rPr>
                <w:rFonts w:ascii="Times New Roman" w:hAnsi="Times New Roman"/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1276" w:type="dxa"/>
            <w:vMerge w:val="restart"/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0F3B">
              <w:rPr>
                <w:rFonts w:ascii="Times New Roman" w:hAnsi="Times New Roman"/>
                <w:sz w:val="22"/>
                <w:szCs w:val="22"/>
              </w:rPr>
              <w:t>Факт 2018 года</w:t>
            </w:r>
          </w:p>
        </w:tc>
        <w:tc>
          <w:tcPr>
            <w:tcW w:w="2977" w:type="dxa"/>
            <w:gridSpan w:val="3"/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0F3B">
              <w:rPr>
                <w:rFonts w:ascii="Times New Roman" w:hAnsi="Times New Roman"/>
                <w:sz w:val="22"/>
                <w:szCs w:val="22"/>
              </w:rPr>
              <w:t>Этапы реализации</w:t>
            </w:r>
          </w:p>
        </w:tc>
      </w:tr>
      <w:tr w:rsidR="00AC275C" w:rsidRPr="00AC275C" w:rsidTr="00796F00">
        <w:tc>
          <w:tcPr>
            <w:tcW w:w="1526" w:type="dxa"/>
            <w:vMerge/>
          </w:tcPr>
          <w:p w:rsidR="00AC275C" w:rsidRPr="00210F3B" w:rsidRDefault="00AC275C" w:rsidP="00AC275C">
            <w:pPr>
              <w:spacing w:after="16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:rsidR="00AC275C" w:rsidRPr="00210F3B" w:rsidRDefault="00AC275C" w:rsidP="00AC275C">
            <w:pPr>
              <w:spacing w:after="16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C275C" w:rsidRPr="00210F3B" w:rsidRDefault="00AC275C" w:rsidP="00AC275C">
            <w:pPr>
              <w:spacing w:after="16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0F3B">
              <w:rPr>
                <w:rFonts w:ascii="Times New Roman" w:hAnsi="Times New Roman"/>
                <w:sz w:val="22"/>
                <w:szCs w:val="22"/>
              </w:rPr>
              <w:t>1 этап (2019-2021)</w:t>
            </w:r>
          </w:p>
        </w:tc>
        <w:tc>
          <w:tcPr>
            <w:tcW w:w="993" w:type="dxa"/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0F3B">
              <w:rPr>
                <w:rFonts w:ascii="Times New Roman" w:hAnsi="Times New Roman"/>
                <w:sz w:val="22"/>
                <w:szCs w:val="22"/>
              </w:rPr>
              <w:t>2 этап (2022-2025)</w:t>
            </w:r>
          </w:p>
        </w:tc>
        <w:tc>
          <w:tcPr>
            <w:tcW w:w="992" w:type="dxa"/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0F3B">
              <w:rPr>
                <w:rFonts w:ascii="Times New Roman" w:hAnsi="Times New Roman"/>
                <w:sz w:val="22"/>
                <w:szCs w:val="22"/>
              </w:rPr>
              <w:t>1 этап (2026-2030)</w:t>
            </w:r>
          </w:p>
        </w:tc>
      </w:tr>
      <w:tr w:rsidR="00AC275C" w:rsidRPr="00AC275C" w:rsidTr="00796F00">
        <w:tc>
          <w:tcPr>
            <w:tcW w:w="1526" w:type="dxa"/>
          </w:tcPr>
          <w:p w:rsidR="00AC275C" w:rsidRPr="00AC275C" w:rsidRDefault="00AC275C" w:rsidP="00AC275C">
            <w:pPr>
              <w:spacing w:after="16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275C">
              <w:rPr>
                <w:rFonts w:ascii="Times New Roman" w:hAnsi="Times New Roman"/>
                <w:sz w:val="26"/>
                <w:szCs w:val="26"/>
              </w:rPr>
              <w:lastRenderedPageBreak/>
              <w:t>ГЦ-1</w:t>
            </w:r>
          </w:p>
        </w:tc>
        <w:tc>
          <w:tcPr>
            <w:tcW w:w="7938" w:type="dxa"/>
            <w:gridSpan w:val="5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AC275C" w:rsidRPr="00AC275C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Арсеньев – деловой и культурный центр с богатой историей и городской идентичностью, объединяющий своих жителей общей судьбой и ответственностью за будущее города, обеспечивающий им высокое качество жизни, широкие возможности развития, безопасность; город с открытой властью, где интересно и комфортно жить каждый день</w:t>
            </w:r>
          </w:p>
        </w:tc>
      </w:tr>
      <w:tr w:rsidR="00AC275C" w:rsidRPr="00AC275C" w:rsidTr="00796F00">
        <w:tc>
          <w:tcPr>
            <w:tcW w:w="1526" w:type="dxa"/>
          </w:tcPr>
          <w:p w:rsidR="00AC275C" w:rsidRPr="00AC275C" w:rsidRDefault="00AC275C" w:rsidP="00AC275C">
            <w:pPr>
              <w:spacing w:after="16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275C">
              <w:rPr>
                <w:rFonts w:ascii="Times New Roman" w:hAnsi="Times New Roman"/>
                <w:sz w:val="26"/>
                <w:szCs w:val="26"/>
              </w:rPr>
              <w:t>ГП-1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275C" w:rsidRPr="00AC275C" w:rsidRDefault="00AC275C" w:rsidP="00210F3B">
            <w:pPr>
              <w:shd w:val="clear" w:color="auto" w:fill="FFFFFF"/>
              <w:spacing w:after="160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Среднегодовая</w:t>
            </w:r>
            <w:r w:rsidR="00210F3B">
              <w:rPr>
                <w:rFonts w:ascii="Times New Roman" w:hAnsi="Times New Roman"/>
              </w:rPr>
              <w:t xml:space="preserve"> </w:t>
            </w:r>
            <w:r w:rsidRPr="00AC275C">
              <w:rPr>
                <w:rFonts w:ascii="Times New Roman" w:hAnsi="Times New Roman"/>
              </w:rPr>
              <w:t>численность постоянного</w:t>
            </w:r>
            <w:r w:rsidR="00210F3B">
              <w:rPr>
                <w:rFonts w:ascii="Times New Roman" w:hAnsi="Times New Roman"/>
              </w:rPr>
              <w:t xml:space="preserve"> </w:t>
            </w:r>
            <w:r w:rsidRPr="00AC275C">
              <w:rPr>
                <w:rFonts w:ascii="Times New Roman" w:hAnsi="Times New Roman"/>
              </w:rPr>
              <w:t>населения, чел.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275C" w:rsidRPr="00AC275C" w:rsidRDefault="00AC275C" w:rsidP="00AC275C">
            <w:pPr>
              <w:shd w:val="clear" w:color="auto" w:fill="FFFFFF"/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52361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275C" w:rsidRPr="00AC275C" w:rsidRDefault="00AC275C" w:rsidP="00AC275C">
            <w:pPr>
              <w:shd w:val="clear" w:color="auto" w:fill="FFFFFF"/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51700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275C" w:rsidRPr="00AC275C" w:rsidRDefault="00AC275C" w:rsidP="00AC275C">
            <w:pPr>
              <w:shd w:val="clear" w:color="auto" w:fill="FFFFFF"/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51175</w:t>
            </w:r>
          </w:p>
        </w:tc>
        <w:tc>
          <w:tcPr>
            <w:tcW w:w="992" w:type="dxa"/>
          </w:tcPr>
          <w:p w:rsidR="00AC275C" w:rsidRPr="00AC275C" w:rsidRDefault="00AC275C" w:rsidP="00AC275C">
            <w:pPr>
              <w:spacing w:after="160"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C275C">
              <w:rPr>
                <w:rFonts w:ascii="Times New Roman" w:hAnsi="Times New Roman"/>
                <w:sz w:val="26"/>
                <w:szCs w:val="26"/>
                <w:lang w:val="en-US"/>
              </w:rPr>
              <w:t>52000</w:t>
            </w:r>
          </w:p>
        </w:tc>
      </w:tr>
      <w:tr w:rsidR="00AC275C" w:rsidRPr="00AC275C" w:rsidTr="00796F00">
        <w:tc>
          <w:tcPr>
            <w:tcW w:w="1526" w:type="dxa"/>
          </w:tcPr>
          <w:p w:rsidR="00AC275C" w:rsidRPr="00AC275C" w:rsidRDefault="00AC275C" w:rsidP="00AC275C">
            <w:pPr>
              <w:spacing w:after="16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275C">
              <w:rPr>
                <w:rFonts w:ascii="Times New Roman" w:hAnsi="Times New Roman"/>
                <w:sz w:val="26"/>
                <w:szCs w:val="26"/>
              </w:rPr>
              <w:t>ГП-2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275C" w:rsidRPr="00AC275C" w:rsidRDefault="00AC275C" w:rsidP="00AC275C">
            <w:pPr>
              <w:shd w:val="clear" w:color="auto" w:fill="FFFFFF"/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 xml:space="preserve">Среднесписочная численность работающих в крупных и средних             организациях города, чел.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275C" w:rsidRPr="00AC275C" w:rsidRDefault="00AC275C" w:rsidP="00AC275C">
            <w:pPr>
              <w:shd w:val="clear" w:color="auto" w:fill="FFFFFF"/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13605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275C" w:rsidRPr="00AC275C" w:rsidRDefault="00AC275C" w:rsidP="00AC275C">
            <w:pPr>
              <w:shd w:val="clear" w:color="auto" w:fill="FFFFFF"/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12600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275C" w:rsidRPr="00AC275C" w:rsidRDefault="00AC275C" w:rsidP="00AC275C">
            <w:pPr>
              <w:shd w:val="clear" w:color="auto" w:fill="FFFFFF"/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12800</w:t>
            </w:r>
          </w:p>
        </w:tc>
        <w:tc>
          <w:tcPr>
            <w:tcW w:w="992" w:type="dxa"/>
          </w:tcPr>
          <w:p w:rsidR="00AC275C" w:rsidRPr="00AC275C" w:rsidRDefault="00AC275C" w:rsidP="00AC275C">
            <w:pPr>
              <w:spacing w:after="160"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C275C">
              <w:rPr>
                <w:rFonts w:ascii="Times New Roman" w:hAnsi="Times New Roman"/>
                <w:sz w:val="26"/>
                <w:szCs w:val="26"/>
              </w:rPr>
              <w:t>13500</w:t>
            </w:r>
          </w:p>
        </w:tc>
      </w:tr>
      <w:tr w:rsidR="00AC275C" w:rsidRPr="00AC275C" w:rsidTr="00796F00">
        <w:tc>
          <w:tcPr>
            <w:tcW w:w="1526" w:type="dxa"/>
          </w:tcPr>
          <w:p w:rsidR="00AC275C" w:rsidRPr="00AC275C" w:rsidRDefault="00AC275C" w:rsidP="00AC275C">
            <w:pPr>
              <w:spacing w:after="16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275C">
              <w:rPr>
                <w:rFonts w:ascii="Times New Roman" w:hAnsi="Times New Roman"/>
                <w:sz w:val="26"/>
                <w:szCs w:val="26"/>
              </w:rPr>
              <w:t>ГП-3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275C" w:rsidRPr="00AC275C" w:rsidRDefault="00AC275C" w:rsidP="00AC275C">
            <w:pPr>
              <w:shd w:val="clear" w:color="auto" w:fill="FFFFFF"/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Увеличение поступлений налоговых платежей в бюджет      городского округа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275C" w:rsidRPr="00AC275C" w:rsidRDefault="00AC275C" w:rsidP="00AC275C">
            <w:pPr>
              <w:shd w:val="clear" w:color="auto" w:fill="FFFFFF"/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96,9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275C" w:rsidRPr="00AC275C" w:rsidRDefault="00AC275C" w:rsidP="00AC275C">
            <w:pPr>
              <w:shd w:val="clear" w:color="auto" w:fill="FFFFFF"/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103,7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275C" w:rsidRPr="00AC275C" w:rsidRDefault="00AC275C" w:rsidP="00AC275C">
            <w:pPr>
              <w:shd w:val="clear" w:color="auto" w:fill="FFFFFF"/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98,9</w:t>
            </w:r>
          </w:p>
        </w:tc>
        <w:tc>
          <w:tcPr>
            <w:tcW w:w="992" w:type="dxa"/>
          </w:tcPr>
          <w:p w:rsidR="00AC275C" w:rsidRPr="00AC275C" w:rsidRDefault="00AC275C" w:rsidP="00AC275C">
            <w:pPr>
              <w:spacing w:after="1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275C">
              <w:rPr>
                <w:rFonts w:ascii="Times New Roman" w:hAnsi="Times New Roman"/>
                <w:sz w:val="26"/>
                <w:szCs w:val="26"/>
              </w:rPr>
              <w:t>98,9</w:t>
            </w:r>
          </w:p>
        </w:tc>
      </w:tr>
      <w:tr w:rsidR="00AC275C" w:rsidRPr="00AC275C" w:rsidTr="00796F00">
        <w:tc>
          <w:tcPr>
            <w:tcW w:w="1526" w:type="dxa"/>
          </w:tcPr>
          <w:p w:rsidR="00AC275C" w:rsidRPr="00AC275C" w:rsidRDefault="00AC275C" w:rsidP="00AC275C">
            <w:pPr>
              <w:spacing w:after="16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275C">
              <w:rPr>
                <w:rFonts w:ascii="Times New Roman" w:hAnsi="Times New Roman"/>
                <w:sz w:val="26"/>
                <w:szCs w:val="26"/>
              </w:rPr>
              <w:t>ГП-4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275C" w:rsidRPr="00AC275C" w:rsidRDefault="00AC275C" w:rsidP="00210F3B">
            <w:pPr>
              <w:shd w:val="clear" w:color="auto" w:fill="FFFFFF"/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  <w:spacing w:val="-2"/>
              </w:rPr>
              <w:t>Уровень</w:t>
            </w:r>
            <w:r w:rsidR="00210F3B">
              <w:rPr>
                <w:rFonts w:ascii="Times New Roman" w:hAnsi="Times New Roman"/>
                <w:spacing w:val="-2"/>
              </w:rPr>
              <w:t xml:space="preserve"> </w:t>
            </w:r>
            <w:r w:rsidRPr="00AC275C">
              <w:rPr>
                <w:rFonts w:ascii="Times New Roman" w:hAnsi="Times New Roman"/>
                <w:spacing w:val="-2"/>
              </w:rPr>
              <w:t>зарегистрированной безработицы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275C" w:rsidRPr="00AC275C" w:rsidRDefault="00AC275C" w:rsidP="00AC275C">
            <w:pPr>
              <w:shd w:val="clear" w:color="auto" w:fill="FFFFFF"/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275C" w:rsidRPr="00AC275C" w:rsidRDefault="00AC275C" w:rsidP="00AC275C">
            <w:pPr>
              <w:shd w:val="clear" w:color="auto" w:fill="FFFFFF"/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1,2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275C" w:rsidRPr="00AC275C" w:rsidRDefault="00AC275C" w:rsidP="00AC275C">
            <w:pPr>
              <w:shd w:val="clear" w:color="auto" w:fill="FFFFFF"/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1,0</w:t>
            </w:r>
          </w:p>
        </w:tc>
        <w:tc>
          <w:tcPr>
            <w:tcW w:w="992" w:type="dxa"/>
          </w:tcPr>
          <w:p w:rsidR="00AC275C" w:rsidRPr="00AC275C" w:rsidRDefault="00AC275C" w:rsidP="00AC275C">
            <w:pPr>
              <w:spacing w:after="1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275C">
              <w:rPr>
                <w:rFonts w:ascii="Times New Roman" w:hAnsi="Times New Roman"/>
                <w:sz w:val="26"/>
                <w:szCs w:val="26"/>
              </w:rPr>
              <w:t>0,8</w:t>
            </w:r>
          </w:p>
        </w:tc>
      </w:tr>
      <w:tr w:rsidR="00AC275C" w:rsidRPr="00AC275C" w:rsidTr="00796F00">
        <w:tc>
          <w:tcPr>
            <w:tcW w:w="1526" w:type="dxa"/>
          </w:tcPr>
          <w:p w:rsidR="00AC275C" w:rsidRPr="00AC275C" w:rsidRDefault="00AC275C" w:rsidP="00AC275C">
            <w:pPr>
              <w:spacing w:after="16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275C">
              <w:rPr>
                <w:rFonts w:ascii="Times New Roman" w:hAnsi="Times New Roman"/>
                <w:sz w:val="26"/>
                <w:szCs w:val="26"/>
              </w:rPr>
              <w:t>ГП-5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275C" w:rsidRPr="00AC275C" w:rsidRDefault="00AC275C" w:rsidP="00210F3B">
            <w:pPr>
              <w:shd w:val="clear" w:color="auto" w:fill="FFFFFF"/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Индекс физического</w:t>
            </w:r>
            <w:r w:rsidR="00210F3B">
              <w:rPr>
                <w:rFonts w:ascii="Times New Roman" w:hAnsi="Times New Roman"/>
              </w:rPr>
              <w:t xml:space="preserve"> </w:t>
            </w:r>
            <w:r w:rsidRPr="00AC275C">
              <w:rPr>
                <w:rFonts w:ascii="Times New Roman" w:hAnsi="Times New Roman"/>
              </w:rPr>
              <w:t xml:space="preserve">объема инвестиций        в основной капитал                 (к 2018 году)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275C" w:rsidRPr="00AC275C" w:rsidRDefault="00AC275C" w:rsidP="00AC275C">
            <w:pPr>
              <w:shd w:val="clear" w:color="auto" w:fill="FFFFFF"/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107,6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275C" w:rsidRPr="00AC275C" w:rsidRDefault="00AC275C" w:rsidP="00AC275C">
            <w:pPr>
              <w:shd w:val="clear" w:color="auto" w:fill="FFFFFF"/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81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275C" w:rsidRPr="00AC275C" w:rsidRDefault="00AC275C" w:rsidP="00AC275C">
            <w:pPr>
              <w:shd w:val="clear" w:color="auto" w:fill="FFFFFF"/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75</w:t>
            </w:r>
          </w:p>
        </w:tc>
        <w:tc>
          <w:tcPr>
            <w:tcW w:w="992" w:type="dxa"/>
          </w:tcPr>
          <w:p w:rsidR="00AC275C" w:rsidRPr="00AC275C" w:rsidRDefault="00AC275C" w:rsidP="00AC275C">
            <w:pPr>
              <w:spacing w:after="1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275C"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</w:tr>
      <w:tr w:rsidR="00AC275C" w:rsidRPr="00AC275C" w:rsidTr="00796F00">
        <w:tc>
          <w:tcPr>
            <w:tcW w:w="1526" w:type="dxa"/>
          </w:tcPr>
          <w:p w:rsidR="00AC275C" w:rsidRPr="00AC275C" w:rsidRDefault="00AC275C" w:rsidP="00AC275C">
            <w:pPr>
              <w:spacing w:after="16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275C">
              <w:rPr>
                <w:rFonts w:ascii="Times New Roman" w:hAnsi="Times New Roman"/>
                <w:sz w:val="26"/>
                <w:szCs w:val="26"/>
              </w:rPr>
              <w:t>ГП-6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275C" w:rsidRPr="00AC275C" w:rsidRDefault="00AC275C" w:rsidP="00AC275C">
            <w:pPr>
              <w:shd w:val="clear" w:color="auto" w:fill="FFFFFF"/>
              <w:spacing w:after="160" w:line="278" w:lineRule="exact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Оборот розничной торговли, млн.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275C" w:rsidRPr="00AC275C" w:rsidRDefault="00AC275C" w:rsidP="00AC275C">
            <w:pPr>
              <w:shd w:val="clear" w:color="auto" w:fill="FFFFFF"/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3085,9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275C" w:rsidRPr="00AC275C" w:rsidRDefault="00AC275C" w:rsidP="00AC275C">
            <w:pPr>
              <w:shd w:val="clear" w:color="auto" w:fill="FFFFFF"/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3517,6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275C" w:rsidRPr="00AC275C" w:rsidRDefault="00AC275C" w:rsidP="00AC275C">
            <w:pPr>
              <w:shd w:val="clear" w:color="auto" w:fill="FFFFFF"/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3953,1</w:t>
            </w:r>
          </w:p>
        </w:tc>
        <w:tc>
          <w:tcPr>
            <w:tcW w:w="992" w:type="dxa"/>
          </w:tcPr>
          <w:p w:rsidR="00AC275C" w:rsidRPr="00AC275C" w:rsidRDefault="00AC275C" w:rsidP="00AC275C">
            <w:pPr>
              <w:spacing w:after="1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275C">
              <w:rPr>
                <w:rFonts w:ascii="Times New Roman" w:hAnsi="Times New Roman"/>
                <w:sz w:val="26"/>
                <w:szCs w:val="26"/>
              </w:rPr>
              <w:t>4900</w:t>
            </w:r>
          </w:p>
        </w:tc>
      </w:tr>
      <w:tr w:rsidR="00AC275C" w:rsidRPr="00AC275C" w:rsidTr="00796F00">
        <w:tc>
          <w:tcPr>
            <w:tcW w:w="1526" w:type="dxa"/>
          </w:tcPr>
          <w:p w:rsidR="00AC275C" w:rsidRPr="00AC275C" w:rsidRDefault="00AC275C" w:rsidP="00AC275C">
            <w:pPr>
              <w:spacing w:after="16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275C">
              <w:rPr>
                <w:rFonts w:ascii="Times New Roman" w:hAnsi="Times New Roman"/>
                <w:sz w:val="26"/>
                <w:szCs w:val="26"/>
              </w:rPr>
              <w:t>ГП-7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75C" w:rsidRPr="00AC275C" w:rsidRDefault="00AC275C" w:rsidP="00210F3B">
            <w:pPr>
              <w:shd w:val="clear" w:color="auto" w:fill="FFFFFF"/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Численность субъектов малого и среднего</w:t>
            </w:r>
            <w:r w:rsidR="00210F3B">
              <w:rPr>
                <w:rFonts w:ascii="Times New Roman" w:hAnsi="Times New Roman"/>
              </w:rPr>
              <w:t xml:space="preserve"> </w:t>
            </w:r>
            <w:r w:rsidRPr="00AC275C">
              <w:rPr>
                <w:rFonts w:ascii="Times New Roman" w:hAnsi="Times New Roman"/>
              </w:rPr>
              <w:t>предпринимательства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75C" w:rsidRPr="00AC275C" w:rsidRDefault="00AC275C" w:rsidP="00AC275C">
            <w:pPr>
              <w:shd w:val="clear" w:color="auto" w:fill="FFFFFF"/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75C" w:rsidRPr="00AC275C" w:rsidRDefault="00AC275C" w:rsidP="00AC275C">
            <w:pPr>
              <w:shd w:val="clear" w:color="auto" w:fill="FFFFFF"/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2045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75C" w:rsidRPr="00AC275C" w:rsidRDefault="00AC275C" w:rsidP="00AC275C">
            <w:pPr>
              <w:shd w:val="clear" w:color="auto" w:fill="FFFFFF"/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2100</w:t>
            </w:r>
          </w:p>
        </w:tc>
        <w:tc>
          <w:tcPr>
            <w:tcW w:w="992" w:type="dxa"/>
          </w:tcPr>
          <w:p w:rsidR="00AC275C" w:rsidRPr="00AC275C" w:rsidRDefault="00AC275C" w:rsidP="00AC275C">
            <w:pPr>
              <w:spacing w:after="1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275C">
              <w:rPr>
                <w:rFonts w:ascii="Times New Roman" w:hAnsi="Times New Roman"/>
                <w:sz w:val="26"/>
                <w:szCs w:val="26"/>
              </w:rPr>
              <w:t>2230</w:t>
            </w:r>
          </w:p>
        </w:tc>
      </w:tr>
      <w:tr w:rsidR="00AF319F" w:rsidRPr="00AC275C" w:rsidTr="00796F00">
        <w:tc>
          <w:tcPr>
            <w:tcW w:w="1526" w:type="dxa"/>
          </w:tcPr>
          <w:p w:rsidR="00AF319F" w:rsidRPr="00AF319F" w:rsidRDefault="00AF319F" w:rsidP="00AC275C">
            <w:pPr>
              <w:spacing w:after="16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319F">
              <w:rPr>
                <w:rFonts w:ascii="Times New Roman" w:hAnsi="Times New Roman"/>
                <w:sz w:val="26"/>
                <w:szCs w:val="26"/>
              </w:rPr>
              <w:t>ГП-8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19F" w:rsidRPr="00AF319F" w:rsidRDefault="00AF319F" w:rsidP="00AF319F">
            <w:pPr>
              <w:shd w:val="clear" w:color="auto" w:fill="FFFFFF"/>
              <w:spacing w:after="160" w:line="256" w:lineRule="auto"/>
              <w:rPr>
                <w:rFonts w:ascii="Times New Roman" w:hAnsi="Times New Roman"/>
              </w:rPr>
            </w:pPr>
            <w:r w:rsidRPr="00AF319F">
              <w:rPr>
                <w:rFonts w:ascii="Times New Roman" w:hAnsi="Times New Roman"/>
              </w:rPr>
              <w:t>Ежегодное количество созданных новых рабочих 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19F" w:rsidRPr="00AF319F" w:rsidRDefault="00AF319F" w:rsidP="00AC275C">
            <w:pPr>
              <w:shd w:val="clear" w:color="auto" w:fill="FFFFFF"/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AF319F">
              <w:rPr>
                <w:rFonts w:ascii="Times New Roman" w:hAnsi="Times New Roman"/>
              </w:rPr>
              <w:t>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19F" w:rsidRPr="00AF319F" w:rsidRDefault="00AF319F" w:rsidP="00AC275C">
            <w:pPr>
              <w:shd w:val="clear" w:color="auto" w:fill="FFFFFF"/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AF319F">
              <w:rPr>
                <w:rFonts w:ascii="Times New Roman" w:hAnsi="Times New Roman"/>
              </w:rPr>
              <w:t>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19F" w:rsidRPr="00AF319F" w:rsidRDefault="00AF319F" w:rsidP="00AC275C">
            <w:pPr>
              <w:shd w:val="clear" w:color="auto" w:fill="FFFFFF"/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AF319F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</w:tcPr>
          <w:p w:rsidR="00AF319F" w:rsidRPr="00AF319F" w:rsidRDefault="00AF319F" w:rsidP="00AC275C">
            <w:pPr>
              <w:spacing w:after="1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319F"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</w:tr>
    </w:tbl>
    <w:p w:rsidR="00AC275C" w:rsidRPr="00AC275C" w:rsidRDefault="00AC275C" w:rsidP="00AC275C">
      <w:pPr>
        <w:spacing w:after="160"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AC275C" w:rsidRPr="00AC275C" w:rsidRDefault="00AC275C" w:rsidP="00AC275C">
      <w:pPr>
        <w:spacing w:after="160" w:line="360" w:lineRule="auto"/>
        <w:ind w:firstLine="709"/>
        <w:jc w:val="right"/>
        <w:rPr>
          <w:rFonts w:eastAsia="Calibri"/>
          <w:sz w:val="26"/>
          <w:szCs w:val="26"/>
          <w:lang w:eastAsia="en-US"/>
        </w:rPr>
      </w:pPr>
      <w:r w:rsidRPr="00AC275C">
        <w:rPr>
          <w:rFonts w:eastAsia="Calibri"/>
          <w:sz w:val="26"/>
          <w:szCs w:val="26"/>
          <w:lang w:eastAsia="en-US"/>
        </w:rPr>
        <w:t>Таблица 3.</w:t>
      </w:r>
    </w:p>
    <w:tbl>
      <w:tblPr>
        <w:tblStyle w:val="13"/>
        <w:tblW w:w="1017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73"/>
        <w:gridCol w:w="7040"/>
        <w:gridCol w:w="1559"/>
        <w:gridCol w:w="6"/>
      </w:tblGrid>
      <w:tr w:rsidR="00AC275C" w:rsidRPr="00AC275C" w:rsidTr="00210F3B">
        <w:trPr>
          <w:gridAfter w:val="1"/>
          <w:wAfter w:w="6" w:type="dxa"/>
          <w:tblHeader/>
        </w:trPr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Номер направления, цели, показателя</w:t>
            </w:r>
          </w:p>
        </w:tc>
        <w:tc>
          <w:tcPr>
            <w:tcW w:w="7040" w:type="dxa"/>
          </w:tcPr>
          <w:p w:rsidR="00AC275C" w:rsidRPr="00AC275C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Наименование целевого показателя</w:t>
            </w:r>
          </w:p>
        </w:tc>
        <w:tc>
          <w:tcPr>
            <w:tcW w:w="1559" w:type="dxa"/>
          </w:tcPr>
          <w:p w:rsidR="00AC275C" w:rsidRPr="00AC275C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Значения показателя в 2030 году</w:t>
            </w:r>
          </w:p>
        </w:tc>
      </w:tr>
      <w:tr w:rsidR="00AC275C" w:rsidRPr="00AC275C" w:rsidTr="00210F3B">
        <w:tc>
          <w:tcPr>
            <w:tcW w:w="1573" w:type="dxa"/>
          </w:tcPr>
          <w:p w:rsidR="00AC275C" w:rsidRPr="00AC275C" w:rsidRDefault="00AC275C" w:rsidP="00AC275C">
            <w:pPr>
              <w:spacing w:after="160"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C275C">
              <w:rPr>
                <w:rFonts w:ascii="Times New Roman" w:hAnsi="Times New Roman"/>
                <w:b/>
                <w:sz w:val="26"/>
                <w:szCs w:val="26"/>
              </w:rPr>
              <w:t>СН-1</w:t>
            </w:r>
          </w:p>
        </w:tc>
        <w:tc>
          <w:tcPr>
            <w:tcW w:w="8605" w:type="dxa"/>
            <w:gridSpan w:val="3"/>
          </w:tcPr>
          <w:p w:rsidR="00AC275C" w:rsidRPr="00AC275C" w:rsidRDefault="00AC275C" w:rsidP="00AC275C">
            <w:pPr>
              <w:spacing w:after="160"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C275C">
              <w:rPr>
                <w:rFonts w:ascii="Times New Roman" w:hAnsi="Times New Roman"/>
                <w:b/>
                <w:sz w:val="26"/>
                <w:szCs w:val="26"/>
              </w:rPr>
              <w:t>Сохранение человеческого капитала</w:t>
            </w:r>
          </w:p>
        </w:tc>
      </w:tr>
      <w:tr w:rsidR="00AC275C" w:rsidRPr="00AC275C" w:rsidTr="00210F3B">
        <w:tc>
          <w:tcPr>
            <w:tcW w:w="1573" w:type="dxa"/>
          </w:tcPr>
          <w:p w:rsidR="00AC275C" w:rsidRPr="00AC275C" w:rsidRDefault="00AC275C" w:rsidP="00AC275C">
            <w:pPr>
              <w:spacing w:after="160"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C275C">
              <w:rPr>
                <w:rFonts w:ascii="Times New Roman" w:hAnsi="Times New Roman"/>
                <w:b/>
                <w:sz w:val="26"/>
                <w:szCs w:val="26"/>
              </w:rPr>
              <w:t>СЦ-1.1</w:t>
            </w:r>
          </w:p>
        </w:tc>
        <w:tc>
          <w:tcPr>
            <w:tcW w:w="8605" w:type="dxa"/>
            <w:gridSpan w:val="3"/>
          </w:tcPr>
          <w:p w:rsidR="00AC275C" w:rsidRPr="00AC275C" w:rsidRDefault="00AC275C" w:rsidP="00AC275C">
            <w:pPr>
              <w:spacing w:after="16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275C">
              <w:rPr>
                <w:rFonts w:ascii="Times New Roman" w:hAnsi="Times New Roman"/>
                <w:b/>
                <w:sz w:val="26"/>
                <w:szCs w:val="26"/>
              </w:rPr>
              <w:t>Образование</w:t>
            </w:r>
          </w:p>
        </w:tc>
      </w:tr>
      <w:tr w:rsidR="00AC275C" w:rsidRPr="00AC275C" w:rsidTr="00210F3B">
        <w:trPr>
          <w:gridAfter w:val="1"/>
          <w:wAfter w:w="6" w:type="dxa"/>
        </w:trPr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СП -1.</w:t>
            </w:r>
            <w:r w:rsidRPr="00AC275C">
              <w:rPr>
                <w:rFonts w:ascii="Times New Roman" w:hAnsi="Times New Roman"/>
                <w:lang w:val="en-US"/>
              </w:rPr>
              <w:t>1</w:t>
            </w:r>
            <w:r w:rsidRPr="00AC275C">
              <w:rPr>
                <w:rFonts w:ascii="Times New Roman" w:hAnsi="Times New Roman"/>
              </w:rPr>
              <w:t>.1</w:t>
            </w:r>
          </w:p>
        </w:tc>
        <w:tc>
          <w:tcPr>
            <w:tcW w:w="7040" w:type="dxa"/>
          </w:tcPr>
          <w:p w:rsidR="00AC275C" w:rsidRPr="00AC275C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Доля учащихся, занимающихся в первую смену к общему числу учащихся общеобразовательных организаций,%</w:t>
            </w:r>
          </w:p>
        </w:tc>
        <w:tc>
          <w:tcPr>
            <w:tcW w:w="1559" w:type="dxa"/>
          </w:tcPr>
          <w:p w:rsidR="00AC275C" w:rsidRPr="00AC275C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100</w:t>
            </w:r>
          </w:p>
        </w:tc>
      </w:tr>
      <w:tr w:rsidR="00AC275C" w:rsidRPr="00AC275C" w:rsidTr="00210F3B">
        <w:trPr>
          <w:gridAfter w:val="1"/>
          <w:wAfter w:w="6" w:type="dxa"/>
        </w:trPr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СП -1.</w:t>
            </w:r>
            <w:r w:rsidRPr="00AC275C">
              <w:rPr>
                <w:rFonts w:ascii="Times New Roman" w:hAnsi="Times New Roman"/>
                <w:lang w:val="en-US"/>
              </w:rPr>
              <w:t>1</w:t>
            </w:r>
            <w:r w:rsidRPr="00AC275C">
              <w:rPr>
                <w:rFonts w:ascii="Times New Roman" w:hAnsi="Times New Roman"/>
              </w:rPr>
              <w:t>.2</w:t>
            </w:r>
          </w:p>
        </w:tc>
        <w:tc>
          <w:tcPr>
            <w:tcW w:w="7040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Доля детей в возрасте от 5 до 18 лет, охваченных дополнительным образованием в общей численности детей в городском округе, %</w:t>
            </w:r>
          </w:p>
        </w:tc>
        <w:tc>
          <w:tcPr>
            <w:tcW w:w="1559" w:type="dxa"/>
            <w:vAlign w:val="center"/>
          </w:tcPr>
          <w:p w:rsidR="00AC275C" w:rsidRPr="00AC275C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color w:val="000000"/>
              </w:rPr>
            </w:pPr>
            <w:r w:rsidRPr="00AC275C">
              <w:rPr>
                <w:rFonts w:ascii="Times New Roman" w:hAnsi="Times New Roman"/>
                <w:color w:val="000000"/>
              </w:rPr>
              <w:t>85</w:t>
            </w:r>
          </w:p>
        </w:tc>
      </w:tr>
      <w:tr w:rsidR="00AC275C" w:rsidRPr="00AC275C" w:rsidTr="00210F3B">
        <w:trPr>
          <w:gridAfter w:val="1"/>
          <w:wAfter w:w="6" w:type="dxa"/>
        </w:trPr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lastRenderedPageBreak/>
              <w:t>СП -1.</w:t>
            </w:r>
            <w:r w:rsidRPr="00AC275C">
              <w:rPr>
                <w:rFonts w:ascii="Times New Roman" w:hAnsi="Times New Roman"/>
                <w:lang w:val="en-US"/>
              </w:rPr>
              <w:t>1</w:t>
            </w:r>
            <w:r w:rsidRPr="00AC275C">
              <w:rPr>
                <w:rFonts w:ascii="Times New Roman" w:hAnsi="Times New Roman"/>
              </w:rPr>
              <w:t>.3</w:t>
            </w:r>
          </w:p>
        </w:tc>
        <w:tc>
          <w:tcPr>
            <w:tcW w:w="7040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Доля детей в возрасте от 2 мес. до 7 лет, охваченных дошкольным образованием, в общей численности детей в возрасте от 2 мес. до 7 лет, нуждающихся в получении места в дошкольной организации в текущем учебном году, %</w:t>
            </w:r>
          </w:p>
        </w:tc>
        <w:tc>
          <w:tcPr>
            <w:tcW w:w="1559" w:type="dxa"/>
            <w:vAlign w:val="center"/>
          </w:tcPr>
          <w:p w:rsidR="00AC275C" w:rsidRPr="00AC275C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color w:val="000000"/>
              </w:rPr>
            </w:pPr>
            <w:r w:rsidRPr="00AC275C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AC275C" w:rsidRPr="00AC275C" w:rsidTr="00210F3B">
        <w:trPr>
          <w:gridAfter w:val="1"/>
          <w:wAfter w:w="6" w:type="dxa"/>
        </w:trPr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СП -1.</w:t>
            </w:r>
            <w:r w:rsidRPr="00AC275C">
              <w:rPr>
                <w:rFonts w:ascii="Times New Roman" w:hAnsi="Times New Roman"/>
                <w:lang w:val="en-US"/>
              </w:rPr>
              <w:t>1</w:t>
            </w:r>
            <w:r w:rsidRPr="00AC275C">
              <w:rPr>
                <w:rFonts w:ascii="Times New Roman" w:hAnsi="Times New Roman"/>
              </w:rPr>
              <w:t>.4</w:t>
            </w:r>
          </w:p>
        </w:tc>
        <w:tc>
          <w:tcPr>
            <w:tcW w:w="7040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Доля детей в возрасте от 5 до 18 лет, охваченных дополнительным образованием в общей численности детей в городском округе, %</w:t>
            </w:r>
          </w:p>
        </w:tc>
        <w:tc>
          <w:tcPr>
            <w:tcW w:w="1559" w:type="dxa"/>
            <w:vAlign w:val="center"/>
          </w:tcPr>
          <w:p w:rsidR="00AC275C" w:rsidRPr="00AC275C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color w:val="000000"/>
              </w:rPr>
            </w:pPr>
            <w:r w:rsidRPr="00AC275C">
              <w:rPr>
                <w:rFonts w:ascii="Times New Roman" w:hAnsi="Times New Roman"/>
                <w:color w:val="000000"/>
              </w:rPr>
              <w:t>85</w:t>
            </w:r>
          </w:p>
        </w:tc>
      </w:tr>
      <w:tr w:rsidR="00AC275C" w:rsidRPr="00AC275C" w:rsidTr="00210F3B">
        <w:trPr>
          <w:gridAfter w:val="1"/>
          <w:wAfter w:w="6" w:type="dxa"/>
        </w:trPr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СП -1.</w:t>
            </w:r>
            <w:r w:rsidRPr="00AC275C">
              <w:rPr>
                <w:rFonts w:ascii="Times New Roman" w:hAnsi="Times New Roman"/>
                <w:lang w:val="en-US"/>
              </w:rPr>
              <w:t>1</w:t>
            </w:r>
            <w:r w:rsidRPr="00AC275C">
              <w:rPr>
                <w:rFonts w:ascii="Times New Roman" w:hAnsi="Times New Roman"/>
              </w:rPr>
              <w:t>.5</w:t>
            </w:r>
          </w:p>
        </w:tc>
        <w:tc>
          <w:tcPr>
            <w:tcW w:w="7040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Количество  победителей конкурсов и олимпиад, человек</w:t>
            </w:r>
          </w:p>
        </w:tc>
        <w:tc>
          <w:tcPr>
            <w:tcW w:w="1559" w:type="dxa"/>
            <w:vAlign w:val="center"/>
          </w:tcPr>
          <w:p w:rsidR="00AC275C" w:rsidRPr="00AC275C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color w:val="000000"/>
              </w:rPr>
            </w:pPr>
            <w:r w:rsidRPr="00AC275C">
              <w:rPr>
                <w:rFonts w:ascii="Times New Roman" w:hAnsi="Times New Roman"/>
                <w:color w:val="000000"/>
              </w:rPr>
              <w:t>212</w:t>
            </w:r>
          </w:p>
        </w:tc>
      </w:tr>
      <w:tr w:rsidR="00AC275C" w:rsidRPr="00AC275C" w:rsidTr="00210F3B"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  <w:b/>
              </w:rPr>
            </w:pPr>
            <w:r w:rsidRPr="00AC275C">
              <w:rPr>
                <w:rFonts w:ascii="Times New Roman" w:hAnsi="Times New Roman"/>
                <w:b/>
              </w:rPr>
              <w:t>СЦ-1.2</w:t>
            </w:r>
          </w:p>
        </w:tc>
        <w:tc>
          <w:tcPr>
            <w:tcW w:w="8605" w:type="dxa"/>
            <w:gridSpan w:val="3"/>
          </w:tcPr>
          <w:p w:rsidR="00AC275C" w:rsidRPr="00AC275C" w:rsidRDefault="00AC275C" w:rsidP="00AC275C">
            <w:pPr>
              <w:spacing w:after="16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275C">
              <w:rPr>
                <w:rFonts w:ascii="Times New Roman" w:hAnsi="Times New Roman"/>
                <w:b/>
                <w:sz w:val="26"/>
                <w:szCs w:val="26"/>
              </w:rPr>
              <w:t>Здравоохранение</w:t>
            </w:r>
          </w:p>
        </w:tc>
      </w:tr>
      <w:tr w:rsidR="00AC275C" w:rsidRPr="00AC275C" w:rsidTr="00210F3B">
        <w:trPr>
          <w:gridAfter w:val="1"/>
          <w:wAfter w:w="6" w:type="dxa"/>
        </w:trPr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СП -1.</w:t>
            </w:r>
            <w:r w:rsidRPr="00AC275C">
              <w:rPr>
                <w:rFonts w:ascii="Times New Roman" w:hAnsi="Times New Roman"/>
                <w:lang w:val="en-US"/>
              </w:rPr>
              <w:t>2</w:t>
            </w:r>
            <w:r w:rsidRPr="00AC275C">
              <w:rPr>
                <w:rFonts w:ascii="Times New Roman" w:hAnsi="Times New Roman"/>
              </w:rPr>
              <w:t>.1</w:t>
            </w:r>
          </w:p>
        </w:tc>
        <w:tc>
          <w:tcPr>
            <w:tcW w:w="7040" w:type="dxa"/>
          </w:tcPr>
          <w:p w:rsidR="00AC275C" w:rsidRPr="00AC275C" w:rsidRDefault="00AC275C" w:rsidP="00AC275C">
            <w:pPr>
              <w:shd w:val="clear" w:color="auto" w:fill="FFFFFF"/>
              <w:spacing w:after="160" w:line="274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275C">
              <w:rPr>
                <w:rFonts w:ascii="Times New Roman" w:hAnsi="Times New Roman"/>
              </w:rPr>
              <w:t>Обеспеченность населения врачебными кадрами,</w:t>
            </w:r>
            <w:r w:rsidRPr="00AC275C">
              <w:rPr>
                <w:rFonts w:ascii="Times New Roman" w:hAnsi="Times New Roman"/>
                <w:spacing w:val="-1"/>
              </w:rPr>
              <w:t xml:space="preserve"> чел. на 10</w:t>
            </w:r>
          </w:p>
          <w:p w:rsidR="00AC275C" w:rsidRPr="00AC275C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 xml:space="preserve">тыс. </w:t>
            </w:r>
            <w:r w:rsidRPr="00AC275C">
              <w:rPr>
                <w:rFonts w:ascii="Times New Roman" w:hAnsi="Times New Roman"/>
                <w:spacing w:val="-3"/>
              </w:rPr>
              <w:t>населения</w:t>
            </w:r>
          </w:p>
        </w:tc>
        <w:tc>
          <w:tcPr>
            <w:tcW w:w="1559" w:type="dxa"/>
          </w:tcPr>
          <w:p w:rsidR="00AC275C" w:rsidRPr="00AC275C" w:rsidRDefault="00AC275C" w:rsidP="00AC275C">
            <w:pPr>
              <w:spacing w:after="160" w:line="360" w:lineRule="auto"/>
              <w:jc w:val="center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58</w:t>
            </w:r>
          </w:p>
        </w:tc>
      </w:tr>
      <w:tr w:rsidR="00AC275C" w:rsidRPr="00AC275C" w:rsidTr="00210F3B">
        <w:trPr>
          <w:gridAfter w:val="1"/>
          <w:wAfter w:w="6" w:type="dxa"/>
        </w:trPr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СП– 1.</w:t>
            </w:r>
            <w:r w:rsidRPr="00AC275C">
              <w:rPr>
                <w:rFonts w:ascii="Times New Roman" w:hAnsi="Times New Roman"/>
                <w:lang w:val="en-US"/>
              </w:rPr>
              <w:t>2</w:t>
            </w:r>
            <w:r w:rsidRPr="00AC275C">
              <w:rPr>
                <w:rFonts w:ascii="Times New Roman" w:hAnsi="Times New Roman"/>
              </w:rPr>
              <w:t>.2</w:t>
            </w:r>
          </w:p>
        </w:tc>
        <w:tc>
          <w:tcPr>
            <w:tcW w:w="7040" w:type="dxa"/>
          </w:tcPr>
          <w:p w:rsidR="00AC275C" w:rsidRPr="00AC275C" w:rsidRDefault="00AC275C" w:rsidP="00AC275C">
            <w:pPr>
              <w:shd w:val="clear" w:color="auto" w:fill="FFFFFF"/>
              <w:spacing w:after="160" w:line="274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275C">
              <w:rPr>
                <w:rFonts w:ascii="Times New Roman" w:hAnsi="Times New Roman"/>
              </w:rPr>
              <w:t>Обеспеченность населения медицинским персоналом,</w:t>
            </w:r>
            <w:r w:rsidRPr="00AC275C">
              <w:rPr>
                <w:rFonts w:ascii="Times New Roman" w:hAnsi="Times New Roman"/>
                <w:spacing w:val="-1"/>
              </w:rPr>
              <w:t xml:space="preserve"> чел. на 10</w:t>
            </w:r>
          </w:p>
          <w:p w:rsidR="00AC275C" w:rsidRPr="00AC275C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 xml:space="preserve">тыс. </w:t>
            </w:r>
            <w:r w:rsidRPr="00AC275C">
              <w:rPr>
                <w:rFonts w:ascii="Times New Roman" w:hAnsi="Times New Roman"/>
                <w:spacing w:val="-3"/>
              </w:rPr>
              <w:t>населения</w:t>
            </w:r>
          </w:p>
        </w:tc>
        <w:tc>
          <w:tcPr>
            <w:tcW w:w="1559" w:type="dxa"/>
          </w:tcPr>
          <w:p w:rsidR="00AC275C" w:rsidRPr="00AC275C" w:rsidRDefault="00AC275C" w:rsidP="00AC275C">
            <w:pPr>
              <w:spacing w:after="160" w:line="360" w:lineRule="auto"/>
              <w:jc w:val="center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100</w:t>
            </w:r>
          </w:p>
        </w:tc>
      </w:tr>
      <w:tr w:rsidR="00AC275C" w:rsidRPr="00AC275C" w:rsidTr="00210F3B"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  <w:b/>
              </w:rPr>
            </w:pPr>
            <w:r w:rsidRPr="00AC275C">
              <w:rPr>
                <w:rFonts w:ascii="Times New Roman" w:hAnsi="Times New Roman"/>
                <w:b/>
              </w:rPr>
              <w:t>СЦ-1.3</w:t>
            </w:r>
          </w:p>
        </w:tc>
        <w:tc>
          <w:tcPr>
            <w:tcW w:w="8605" w:type="dxa"/>
            <w:gridSpan w:val="3"/>
          </w:tcPr>
          <w:p w:rsidR="00AC275C" w:rsidRPr="00AC275C" w:rsidRDefault="00AC275C" w:rsidP="00AC275C">
            <w:pPr>
              <w:spacing w:after="16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275C">
              <w:rPr>
                <w:rFonts w:ascii="Times New Roman" w:hAnsi="Times New Roman"/>
                <w:b/>
                <w:sz w:val="26"/>
                <w:szCs w:val="26"/>
              </w:rPr>
              <w:t xml:space="preserve">Молодежная политика </w:t>
            </w:r>
          </w:p>
        </w:tc>
      </w:tr>
      <w:tr w:rsidR="00AC275C" w:rsidRPr="00AC275C" w:rsidTr="00210F3B">
        <w:trPr>
          <w:gridAfter w:val="1"/>
          <w:wAfter w:w="6" w:type="dxa"/>
        </w:trPr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  <w:r w:rsidRPr="00AC275C">
              <w:rPr>
                <w:rFonts w:ascii="Times New Roman" w:hAnsi="Times New Roman"/>
              </w:rPr>
              <w:t>СП– 1.</w:t>
            </w:r>
            <w:r w:rsidRPr="00AC275C">
              <w:rPr>
                <w:rFonts w:ascii="Times New Roman" w:hAnsi="Times New Roman"/>
                <w:lang w:val="en-US"/>
              </w:rPr>
              <w:t>3</w:t>
            </w:r>
            <w:r w:rsidRPr="00AC275C">
              <w:rPr>
                <w:rFonts w:ascii="Times New Roman" w:hAnsi="Times New Roman"/>
              </w:rPr>
              <w:t>.</w:t>
            </w:r>
            <w:r w:rsidRPr="00AC275C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Количество молодых людей, принимающих участие в добровольческой деятельности, чел.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75C" w:rsidRPr="00AC275C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200</w:t>
            </w:r>
          </w:p>
        </w:tc>
      </w:tr>
      <w:tr w:rsidR="00AC275C" w:rsidRPr="00AC275C" w:rsidTr="00210F3B">
        <w:trPr>
          <w:gridAfter w:val="1"/>
          <w:wAfter w:w="6" w:type="dxa"/>
        </w:trPr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СП– 1.</w:t>
            </w:r>
            <w:r w:rsidRPr="00AC275C">
              <w:rPr>
                <w:rFonts w:ascii="Times New Roman" w:hAnsi="Times New Roman"/>
                <w:lang w:val="en-US"/>
              </w:rPr>
              <w:t>3</w:t>
            </w:r>
            <w:r w:rsidRPr="00AC275C">
              <w:rPr>
                <w:rFonts w:ascii="Times New Roman" w:hAnsi="Times New Roman"/>
              </w:rPr>
              <w:t>.2</w:t>
            </w: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Количество молодых людей, задействованных в мероприятиях по гражданско-патриотическому воспитанию, чел.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75C" w:rsidRPr="00AC275C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2300</w:t>
            </w:r>
          </w:p>
        </w:tc>
      </w:tr>
      <w:tr w:rsidR="00AC275C" w:rsidRPr="00AC275C" w:rsidTr="00210F3B">
        <w:trPr>
          <w:gridAfter w:val="1"/>
          <w:wAfter w:w="6" w:type="dxa"/>
        </w:trPr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  <w:r w:rsidRPr="00AC275C">
              <w:rPr>
                <w:rFonts w:ascii="Times New Roman" w:hAnsi="Times New Roman"/>
              </w:rPr>
              <w:t>СП– 1.</w:t>
            </w:r>
            <w:r w:rsidRPr="00AC275C">
              <w:rPr>
                <w:rFonts w:ascii="Times New Roman" w:hAnsi="Times New Roman"/>
                <w:lang w:val="en-US"/>
              </w:rPr>
              <w:t>3</w:t>
            </w:r>
            <w:r w:rsidRPr="00AC275C">
              <w:rPr>
                <w:rFonts w:ascii="Times New Roman" w:hAnsi="Times New Roman"/>
              </w:rPr>
              <w:t>.</w:t>
            </w:r>
            <w:r w:rsidRPr="00AC275C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Количество участников конкурсов, конференций, фестивалей, мероприятий по развитию творческого и   физического потенциала молодежи, чел.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75C" w:rsidRPr="00AC275C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2 800</w:t>
            </w:r>
          </w:p>
        </w:tc>
      </w:tr>
      <w:tr w:rsidR="00AC275C" w:rsidRPr="00AC275C" w:rsidTr="00210F3B">
        <w:trPr>
          <w:gridAfter w:val="1"/>
          <w:wAfter w:w="6" w:type="dxa"/>
        </w:trPr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  <w:r w:rsidRPr="00AC275C">
              <w:rPr>
                <w:rFonts w:ascii="Times New Roman" w:hAnsi="Times New Roman"/>
              </w:rPr>
              <w:t>СП– 1.</w:t>
            </w:r>
            <w:r w:rsidRPr="00AC275C">
              <w:rPr>
                <w:rFonts w:ascii="Times New Roman" w:hAnsi="Times New Roman"/>
                <w:lang w:val="en-US"/>
              </w:rPr>
              <w:t>3</w:t>
            </w:r>
            <w:r w:rsidRPr="00AC275C">
              <w:rPr>
                <w:rFonts w:ascii="Times New Roman" w:hAnsi="Times New Roman"/>
              </w:rPr>
              <w:t>.</w:t>
            </w:r>
            <w:r w:rsidRPr="00AC275C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Количество городских</w:t>
            </w:r>
          </w:p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мероприятий и акций, направленных на формирование здорового образа жизни, акций профилактической направленности, ед.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75C" w:rsidRPr="00AC275C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300</w:t>
            </w:r>
          </w:p>
        </w:tc>
      </w:tr>
      <w:tr w:rsidR="00AC275C" w:rsidRPr="00AC275C" w:rsidTr="00210F3B">
        <w:trPr>
          <w:gridAfter w:val="1"/>
          <w:wAfter w:w="6" w:type="dxa"/>
        </w:trPr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  <w:r w:rsidRPr="00AC275C">
              <w:rPr>
                <w:rFonts w:ascii="Times New Roman" w:hAnsi="Times New Roman"/>
              </w:rPr>
              <w:t>СП– 1.</w:t>
            </w:r>
            <w:r w:rsidRPr="00AC275C">
              <w:rPr>
                <w:rFonts w:ascii="Times New Roman" w:hAnsi="Times New Roman"/>
                <w:lang w:val="en-US"/>
              </w:rPr>
              <w:t>3</w:t>
            </w:r>
            <w:r w:rsidRPr="00AC275C">
              <w:rPr>
                <w:rFonts w:ascii="Times New Roman" w:hAnsi="Times New Roman"/>
              </w:rPr>
              <w:t>.</w:t>
            </w:r>
            <w:r w:rsidRPr="00AC275C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 xml:space="preserve">Количество молодых людей, задействованных в мероприятиях детских и молодежных общественных организаций и объединений, чел.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75C" w:rsidRPr="00AC275C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2300</w:t>
            </w:r>
          </w:p>
        </w:tc>
      </w:tr>
      <w:tr w:rsidR="00AC275C" w:rsidRPr="00AC275C" w:rsidTr="00210F3B"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  <w:b/>
              </w:rPr>
            </w:pPr>
            <w:r w:rsidRPr="00AC275C">
              <w:rPr>
                <w:rFonts w:ascii="Times New Roman" w:hAnsi="Times New Roman"/>
                <w:b/>
              </w:rPr>
              <w:t>СЦ-1.4</w:t>
            </w:r>
          </w:p>
        </w:tc>
        <w:tc>
          <w:tcPr>
            <w:tcW w:w="8605" w:type="dxa"/>
            <w:gridSpan w:val="3"/>
          </w:tcPr>
          <w:p w:rsidR="00AC275C" w:rsidRPr="00AC275C" w:rsidRDefault="00AC275C" w:rsidP="00AC275C">
            <w:pPr>
              <w:spacing w:after="16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AC275C">
              <w:rPr>
                <w:rFonts w:ascii="Times New Roman" w:hAnsi="Times New Roman"/>
                <w:b/>
                <w:sz w:val="26"/>
                <w:szCs w:val="26"/>
              </w:rPr>
              <w:t>Физическая культура</w:t>
            </w:r>
          </w:p>
        </w:tc>
      </w:tr>
      <w:tr w:rsidR="00AC275C" w:rsidRPr="00AC275C" w:rsidTr="00210F3B">
        <w:trPr>
          <w:gridAfter w:val="1"/>
          <w:wAfter w:w="6" w:type="dxa"/>
        </w:trPr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СП– 1.4.1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75C" w:rsidRPr="00AC275C" w:rsidRDefault="00AC275C" w:rsidP="00AC275C">
            <w:pPr>
              <w:shd w:val="clear" w:color="auto" w:fill="FFFFFF"/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Количество проведенных на территории АГО городских, краевых, всероссийских физкультурных и спортивных мероприятий, ед.</w:t>
            </w:r>
          </w:p>
        </w:tc>
        <w:tc>
          <w:tcPr>
            <w:tcW w:w="1559" w:type="dxa"/>
          </w:tcPr>
          <w:p w:rsidR="00AC275C" w:rsidRPr="00AC275C" w:rsidRDefault="00AC275C" w:rsidP="00AC275C">
            <w:pPr>
              <w:shd w:val="clear" w:color="auto" w:fill="FFFFFF"/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300</w:t>
            </w:r>
          </w:p>
        </w:tc>
      </w:tr>
      <w:tr w:rsidR="00AC275C" w:rsidRPr="00AC275C" w:rsidTr="00210F3B">
        <w:trPr>
          <w:gridAfter w:val="1"/>
          <w:wAfter w:w="6" w:type="dxa"/>
        </w:trPr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СП– 1.4.2</w:t>
            </w: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275C" w:rsidRPr="00AC275C" w:rsidRDefault="00AC275C" w:rsidP="00AC275C">
            <w:pPr>
              <w:shd w:val="clear" w:color="auto" w:fill="FFFFFF"/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Уровень</w:t>
            </w:r>
          </w:p>
          <w:p w:rsidR="00AC275C" w:rsidRPr="00AC275C" w:rsidRDefault="00AC275C" w:rsidP="00AC275C">
            <w:pPr>
              <w:shd w:val="clear" w:color="auto" w:fill="FFFFFF"/>
              <w:spacing w:after="160" w:line="256" w:lineRule="auto"/>
              <w:ind w:right="346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  <w:spacing w:val="-2"/>
              </w:rPr>
              <w:lastRenderedPageBreak/>
              <w:t xml:space="preserve">обеспеченности </w:t>
            </w:r>
            <w:r w:rsidRPr="00AC275C">
              <w:rPr>
                <w:rFonts w:ascii="Times New Roman" w:hAnsi="Times New Roman"/>
              </w:rPr>
              <w:t>населения спортивными сооружениями исходя из единовременной пропускной способности объектов спорта, %</w:t>
            </w:r>
          </w:p>
        </w:tc>
        <w:tc>
          <w:tcPr>
            <w:tcW w:w="1559" w:type="dxa"/>
          </w:tcPr>
          <w:p w:rsidR="00AC275C" w:rsidRPr="00AC275C" w:rsidRDefault="00AC275C" w:rsidP="00AC275C">
            <w:pPr>
              <w:shd w:val="clear" w:color="auto" w:fill="FFFFFF"/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lastRenderedPageBreak/>
              <w:t>60,1</w:t>
            </w:r>
          </w:p>
        </w:tc>
      </w:tr>
      <w:tr w:rsidR="00AC275C" w:rsidRPr="00AC275C" w:rsidTr="00210F3B">
        <w:trPr>
          <w:gridAfter w:val="1"/>
          <w:wAfter w:w="6" w:type="dxa"/>
        </w:trPr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СП– 1.4.3</w:t>
            </w: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75C" w:rsidRPr="00AC275C" w:rsidRDefault="00AC275C" w:rsidP="00AC275C">
            <w:pPr>
              <w:shd w:val="clear" w:color="auto" w:fill="FFFFFF"/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Доля детей и молодёжи (возраст 3-29 лет), систематически занимающихся физической культурой и спортом, %</w:t>
            </w:r>
          </w:p>
        </w:tc>
        <w:tc>
          <w:tcPr>
            <w:tcW w:w="1559" w:type="dxa"/>
          </w:tcPr>
          <w:p w:rsidR="00AC275C" w:rsidRPr="00AC275C" w:rsidRDefault="00AC275C" w:rsidP="00AC275C">
            <w:pPr>
              <w:shd w:val="clear" w:color="auto" w:fill="FFFFFF"/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85,5</w:t>
            </w:r>
          </w:p>
        </w:tc>
      </w:tr>
      <w:tr w:rsidR="00AC275C" w:rsidRPr="00AC275C" w:rsidTr="00210F3B">
        <w:trPr>
          <w:gridAfter w:val="1"/>
          <w:wAfter w:w="6" w:type="dxa"/>
        </w:trPr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СП– 1.4.4</w:t>
            </w: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275C" w:rsidRPr="00AC275C" w:rsidRDefault="00AC275C" w:rsidP="00AC275C">
            <w:pPr>
              <w:shd w:val="clear" w:color="auto" w:fill="FFFFFF"/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Доля населения среднего возраста (женщины 30-54 года, мужчины 30-59 лет), систематически занимающихся физической культурой и спортом, %</w:t>
            </w:r>
          </w:p>
        </w:tc>
        <w:tc>
          <w:tcPr>
            <w:tcW w:w="1559" w:type="dxa"/>
          </w:tcPr>
          <w:p w:rsidR="00AC275C" w:rsidRPr="00AC275C" w:rsidRDefault="00AC275C" w:rsidP="00AC275C">
            <w:pPr>
              <w:shd w:val="clear" w:color="auto" w:fill="FFFFFF"/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73,5</w:t>
            </w:r>
          </w:p>
        </w:tc>
      </w:tr>
      <w:tr w:rsidR="00AC275C" w:rsidRPr="00AC275C" w:rsidTr="00210F3B">
        <w:trPr>
          <w:gridAfter w:val="1"/>
          <w:wAfter w:w="6" w:type="dxa"/>
        </w:trPr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СП– 1.</w:t>
            </w:r>
            <w:r w:rsidRPr="00AC275C">
              <w:rPr>
                <w:rFonts w:ascii="Times New Roman" w:hAnsi="Times New Roman"/>
                <w:lang w:val="en-US"/>
              </w:rPr>
              <w:t>4</w:t>
            </w:r>
            <w:r w:rsidRPr="00AC275C">
              <w:rPr>
                <w:rFonts w:ascii="Times New Roman" w:hAnsi="Times New Roman"/>
              </w:rPr>
              <w:t>.</w:t>
            </w:r>
            <w:r w:rsidRPr="00AC275C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275C" w:rsidRPr="00AC275C" w:rsidRDefault="00AC275C" w:rsidP="00AC275C">
            <w:pPr>
              <w:shd w:val="clear" w:color="auto" w:fill="FFFFFF"/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Доля населения старшего возраста, систематически занимающегося физической культурой и спортом, в общей численности населения старшего возраста (55 (60) лет и старше), %</w:t>
            </w:r>
          </w:p>
        </w:tc>
        <w:tc>
          <w:tcPr>
            <w:tcW w:w="1559" w:type="dxa"/>
          </w:tcPr>
          <w:p w:rsidR="00AC275C" w:rsidRPr="00AC275C" w:rsidRDefault="00AC275C" w:rsidP="00AC275C">
            <w:pPr>
              <w:shd w:val="clear" w:color="auto" w:fill="FFFFFF"/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39,7</w:t>
            </w:r>
          </w:p>
        </w:tc>
      </w:tr>
      <w:tr w:rsidR="00AC275C" w:rsidRPr="00AC275C" w:rsidTr="00210F3B">
        <w:trPr>
          <w:gridAfter w:val="1"/>
          <w:wAfter w:w="6" w:type="dxa"/>
        </w:trPr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СП– 1.4.6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275C" w:rsidRPr="00AC275C" w:rsidRDefault="00AC275C" w:rsidP="00AC275C">
            <w:pPr>
              <w:shd w:val="clear" w:color="auto" w:fill="FFFFFF"/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Доля граждан, выполнивших нормативы комплекса ГТО, в общей численности населения, принявшего участие в выполнении нормативов комплекса ГТО, %</w:t>
            </w:r>
          </w:p>
        </w:tc>
        <w:tc>
          <w:tcPr>
            <w:tcW w:w="1559" w:type="dxa"/>
          </w:tcPr>
          <w:p w:rsidR="00AC275C" w:rsidRPr="00AC275C" w:rsidRDefault="00AC275C" w:rsidP="00AC275C">
            <w:pPr>
              <w:shd w:val="clear" w:color="auto" w:fill="FFFFFF"/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40,8</w:t>
            </w:r>
          </w:p>
        </w:tc>
      </w:tr>
      <w:tr w:rsidR="00210F3B" w:rsidRPr="00AC275C" w:rsidTr="00446579">
        <w:trPr>
          <w:trHeight w:val="255"/>
        </w:trPr>
        <w:tc>
          <w:tcPr>
            <w:tcW w:w="1573" w:type="dxa"/>
            <w:vMerge w:val="restart"/>
          </w:tcPr>
          <w:p w:rsidR="00210F3B" w:rsidRPr="00AC275C" w:rsidRDefault="00210F3B" w:rsidP="00AC275C">
            <w:pPr>
              <w:spacing w:after="160" w:line="256" w:lineRule="auto"/>
              <w:rPr>
                <w:rFonts w:ascii="Times New Roman" w:hAnsi="Times New Roman"/>
                <w:b/>
              </w:rPr>
            </w:pPr>
            <w:r w:rsidRPr="00AC275C">
              <w:rPr>
                <w:rFonts w:ascii="Times New Roman" w:hAnsi="Times New Roman"/>
                <w:b/>
              </w:rPr>
              <w:t>СЦ-1.5</w:t>
            </w:r>
          </w:p>
        </w:tc>
        <w:tc>
          <w:tcPr>
            <w:tcW w:w="8605" w:type="dxa"/>
            <w:gridSpan w:val="3"/>
          </w:tcPr>
          <w:p w:rsidR="00210F3B" w:rsidRPr="00AC275C" w:rsidRDefault="00210F3B" w:rsidP="00AC275C">
            <w:pPr>
              <w:spacing w:after="16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275C">
              <w:rPr>
                <w:rFonts w:ascii="Times New Roman" w:hAnsi="Times New Roman"/>
                <w:b/>
                <w:sz w:val="26"/>
                <w:szCs w:val="26"/>
              </w:rPr>
              <w:t xml:space="preserve">Культура </w:t>
            </w:r>
          </w:p>
        </w:tc>
      </w:tr>
      <w:tr w:rsidR="00210F3B" w:rsidRPr="00AC275C" w:rsidTr="00446579">
        <w:trPr>
          <w:gridAfter w:val="1"/>
          <w:wAfter w:w="6" w:type="dxa"/>
          <w:trHeight w:val="491"/>
        </w:trPr>
        <w:tc>
          <w:tcPr>
            <w:tcW w:w="1573" w:type="dxa"/>
            <w:vMerge/>
          </w:tcPr>
          <w:p w:rsidR="00210F3B" w:rsidRPr="00AC275C" w:rsidRDefault="00210F3B" w:rsidP="00AC275C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7040" w:type="dxa"/>
            <w:vAlign w:val="center"/>
          </w:tcPr>
          <w:p w:rsidR="00210F3B" w:rsidRPr="00446579" w:rsidRDefault="00210F3B" w:rsidP="00AC275C">
            <w:pPr>
              <w:widowControl w:val="0"/>
              <w:autoSpaceDE w:val="0"/>
              <w:autoSpaceDN w:val="0"/>
              <w:adjustRightInd w:val="0"/>
              <w:ind w:left="-75" w:right="-103"/>
              <w:rPr>
                <w:rFonts w:ascii="Times New Roman" w:hAnsi="Times New Roman"/>
                <w:i/>
              </w:rPr>
            </w:pPr>
            <w:r w:rsidRPr="00446579">
              <w:rPr>
                <w:rFonts w:ascii="Times New Roman" w:hAnsi="Times New Roman"/>
                <w:i/>
              </w:rPr>
              <w:t>Услуги муниципальных учреждений культуры</w:t>
            </w:r>
          </w:p>
        </w:tc>
        <w:tc>
          <w:tcPr>
            <w:tcW w:w="1559" w:type="dxa"/>
          </w:tcPr>
          <w:p w:rsidR="00210F3B" w:rsidRPr="00AC275C" w:rsidRDefault="00210F3B" w:rsidP="00AC275C">
            <w:pPr>
              <w:spacing w:after="16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210F3B" w:rsidRPr="00AC275C" w:rsidTr="00210F3B">
        <w:trPr>
          <w:gridAfter w:val="1"/>
          <w:wAfter w:w="6" w:type="dxa"/>
        </w:trPr>
        <w:tc>
          <w:tcPr>
            <w:tcW w:w="1573" w:type="dxa"/>
            <w:vMerge/>
          </w:tcPr>
          <w:p w:rsidR="00210F3B" w:rsidRPr="00AC275C" w:rsidRDefault="00210F3B" w:rsidP="00AC275C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7040" w:type="dxa"/>
            <w:vAlign w:val="center"/>
          </w:tcPr>
          <w:p w:rsidR="00210F3B" w:rsidRPr="00446579" w:rsidRDefault="00210F3B" w:rsidP="00AC275C">
            <w:pPr>
              <w:widowControl w:val="0"/>
              <w:autoSpaceDE w:val="0"/>
              <w:autoSpaceDN w:val="0"/>
              <w:adjustRightInd w:val="0"/>
              <w:ind w:left="-75" w:right="-103"/>
              <w:rPr>
                <w:rFonts w:ascii="Times New Roman" w:hAnsi="Times New Roman"/>
                <w:i/>
              </w:rPr>
            </w:pPr>
            <w:r w:rsidRPr="00446579">
              <w:rPr>
                <w:rFonts w:ascii="Times New Roman" w:hAnsi="Times New Roman"/>
                <w:i/>
              </w:rPr>
              <w:t xml:space="preserve">Организация библиотечного обслуживания населения, комплектование </w:t>
            </w:r>
          </w:p>
          <w:p w:rsidR="00210F3B" w:rsidRPr="00446579" w:rsidRDefault="00210F3B" w:rsidP="00AC275C">
            <w:pPr>
              <w:widowControl w:val="0"/>
              <w:autoSpaceDE w:val="0"/>
              <w:autoSpaceDN w:val="0"/>
              <w:adjustRightInd w:val="0"/>
              <w:ind w:left="-75" w:right="-103"/>
              <w:rPr>
                <w:rFonts w:ascii="Times New Roman" w:hAnsi="Times New Roman"/>
                <w:i/>
              </w:rPr>
            </w:pPr>
            <w:r w:rsidRPr="00446579">
              <w:rPr>
                <w:rFonts w:ascii="Times New Roman" w:hAnsi="Times New Roman"/>
                <w:i/>
              </w:rPr>
              <w:t>библиотечных фондов общедоступных (публичных) библиотек</w:t>
            </w:r>
          </w:p>
        </w:tc>
        <w:tc>
          <w:tcPr>
            <w:tcW w:w="1559" w:type="dxa"/>
            <w:vAlign w:val="center"/>
          </w:tcPr>
          <w:p w:rsidR="00210F3B" w:rsidRPr="00AC275C" w:rsidRDefault="00210F3B" w:rsidP="00AC275C">
            <w:pPr>
              <w:spacing w:after="160" w:line="256" w:lineRule="auto"/>
              <w:ind w:left="-75" w:right="-103"/>
              <w:jc w:val="center"/>
              <w:rPr>
                <w:rFonts w:ascii="Times New Roman" w:hAnsi="Times New Roman"/>
              </w:rPr>
            </w:pPr>
          </w:p>
        </w:tc>
      </w:tr>
      <w:tr w:rsidR="00AC275C" w:rsidRPr="00AC275C" w:rsidTr="00210F3B">
        <w:trPr>
          <w:gridAfter w:val="1"/>
          <w:wAfter w:w="6" w:type="dxa"/>
        </w:trPr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СП– 1.5.1</w:t>
            </w:r>
          </w:p>
        </w:tc>
        <w:tc>
          <w:tcPr>
            <w:tcW w:w="7040" w:type="dxa"/>
            <w:vAlign w:val="center"/>
          </w:tcPr>
          <w:p w:rsidR="00AC275C" w:rsidRPr="00AC275C" w:rsidRDefault="00AC275C" w:rsidP="00AC275C">
            <w:pPr>
              <w:widowControl w:val="0"/>
              <w:autoSpaceDE w:val="0"/>
              <w:autoSpaceDN w:val="0"/>
              <w:adjustRightInd w:val="0"/>
              <w:ind w:left="-75" w:right="-103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Количество посещений общедоступных (публичных) библиотек, тыс. ед.</w:t>
            </w:r>
          </w:p>
        </w:tc>
        <w:tc>
          <w:tcPr>
            <w:tcW w:w="1559" w:type="dxa"/>
            <w:vAlign w:val="center"/>
          </w:tcPr>
          <w:p w:rsidR="00AC275C" w:rsidRPr="00AC275C" w:rsidRDefault="00AC275C" w:rsidP="00AC275C">
            <w:pPr>
              <w:spacing w:after="160" w:line="256" w:lineRule="auto"/>
              <w:ind w:left="-75" w:right="-103"/>
              <w:jc w:val="center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 xml:space="preserve">115 </w:t>
            </w:r>
          </w:p>
        </w:tc>
      </w:tr>
      <w:tr w:rsidR="00AC275C" w:rsidRPr="00AC275C" w:rsidTr="00210F3B">
        <w:trPr>
          <w:gridAfter w:val="1"/>
          <w:wAfter w:w="6" w:type="dxa"/>
        </w:trPr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СП– 1.5.2</w:t>
            </w:r>
          </w:p>
        </w:tc>
        <w:tc>
          <w:tcPr>
            <w:tcW w:w="7040" w:type="dxa"/>
            <w:vAlign w:val="center"/>
          </w:tcPr>
          <w:p w:rsidR="00AC275C" w:rsidRPr="00AC275C" w:rsidRDefault="00AC275C" w:rsidP="00AC275C">
            <w:pPr>
              <w:widowControl w:val="0"/>
              <w:autoSpaceDE w:val="0"/>
              <w:autoSpaceDN w:val="0"/>
              <w:adjustRightInd w:val="0"/>
              <w:ind w:left="-75" w:right="-103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Число пунктов нестационарного обслуживания, ед.</w:t>
            </w:r>
          </w:p>
        </w:tc>
        <w:tc>
          <w:tcPr>
            <w:tcW w:w="1559" w:type="dxa"/>
            <w:vAlign w:val="center"/>
          </w:tcPr>
          <w:p w:rsidR="00AC275C" w:rsidRPr="00AC275C" w:rsidRDefault="00AC275C" w:rsidP="00AC275C">
            <w:pPr>
              <w:widowControl w:val="0"/>
              <w:autoSpaceDE w:val="0"/>
              <w:autoSpaceDN w:val="0"/>
              <w:adjustRightInd w:val="0"/>
              <w:ind w:left="-75" w:right="-103"/>
              <w:jc w:val="center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28</w:t>
            </w:r>
          </w:p>
        </w:tc>
      </w:tr>
      <w:tr w:rsidR="00AC275C" w:rsidRPr="00AC275C" w:rsidTr="00210F3B">
        <w:trPr>
          <w:gridAfter w:val="1"/>
          <w:wAfter w:w="6" w:type="dxa"/>
        </w:trPr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СП– 1.5.3</w:t>
            </w:r>
          </w:p>
        </w:tc>
        <w:tc>
          <w:tcPr>
            <w:tcW w:w="7040" w:type="dxa"/>
            <w:vAlign w:val="center"/>
          </w:tcPr>
          <w:p w:rsidR="00AC275C" w:rsidRPr="00AC275C" w:rsidRDefault="00AC275C" w:rsidP="00AC275C">
            <w:pPr>
              <w:widowControl w:val="0"/>
              <w:autoSpaceDE w:val="0"/>
              <w:autoSpaceDN w:val="0"/>
              <w:adjustRightInd w:val="0"/>
              <w:ind w:left="-75" w:right="-103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Количество документов, прошедших библиографическую обработку, тыс. ед.</w:t>
            </w:r>
          </w:p>
        </w:tc>
        <w:tc>
          <w:tcPr>
            <w:tcW w:w="1559" w:type="dxa"/>
            <w:vAlign w:val="center"/>
          </w:tcPr>
          <w:p w:rsidR="00AC275C" w:rsidRPr="00AC275C" w:rsidRDefault="00AC275C" w:rsidP="00AC275C">
            <w:pPr>
              <w:widowControl w:val="0"/>
              <w:autoSpaceDE w:val="0"/>
              <w:autoSpaceDN w:val="0"/>
              <w:adjustRightInd w:val="0"/>
              <w:ind w:left="-75" w:right="-103"/>
              <w:jc w:val="center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3,0</w:t>
            </w:r>
          </w:p>
        </w:tc>
      </w:tr>
      <w:tr w:rsidR="00AC275C" w:rsidRPr="00AC275C" w:rsidTr="00210F3B">
        <w:trPr>
          <w:gridAfter w:val="1"/>
          <w:wAfter w:w="6" w:type="dxa"/>
        </w:trPr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СП– 1.5.4</w:t>
            </w:r>
          </w:p>
        </w:tc>
        <w:tc>
          <w:tcPr>
            <w:tcW w:w="7040" w:type="dxa"/>
            <w:vAlign w:val="center"/>
          </w:tcPr>
          <w:p w:rsidR="00AC275C" w:rsidRPr="00AC275C" w:rsidRDefault="00AC275C" w:rsidP="00AC275C">
            <w:pPr>
              <w:widowControl w:val="0"/>
              <w:autoSpaceDE w:val="0"/>
              <w:autoSpaceDN w:val="0"/>
              <w:adjustRightInd w:val="0"/>
              <w:ind w:left="-75" w:right="-103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Доля услуг, предоставляемых в электронном виде от перечня первоочередных услуг, обязательных для предоставления в электронном виде в общедоступных библиотеках, %</w:t>
            </w:r>
          </w:p>
        </w:tc>
        <w:tc>
          <w:tcPr>
            <w:tcW w:w="1559" w:type="dxa"/>
            <w:vAlign w:val="center"/>
          </w:tcPr>
          <w:p w:rsidR="00AC275C" w:rsidRPr="00AC275C" w:rsidRDefault="00AC275C" w:rsidP="00AC275C">
            <w:pPr>
              <w:widowControl w:val="0"/>
              <w:autoSpaceDE w:val="0"/>
              <w:autoSpaceDN w:val="0"/>
              <w:adjustRightInd w:val="0"/>
              <w:ind w:left="-75" w:right="-103"/>
              <w:jc w:val="center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55,0</w:t>
            </w:r>
          </w:p>
        </w:tc>
      </w:tr>
      <w:tr w:rsidR="00AC275C" w:rsidRPr="00AC275C" w:rsidTr="00210F3B">
        <w:trPr>
          <w:gridAfter w:val="1"/>
          <w:wAfter w:w="6" w:type="dxa"/>
        </w:trPr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СП– 1.5.5</w:t>
            </w:r>
          </w:p>
        </w:tc>
        <w:tc>
          <w:tcPr>
            <w:tcW w:w="7040" w:type="dxa"/>
            <w:vAlign w:val="center"/>
          </w:tcPr>
          <w:p w:rsidR="00AC275C" w:rsidRPr="00AC275C" w:rsidRDefault="00AC275C" w:rsidP="00AC275C">
            <w:pPr>
              <w:tabs>
                <w:tab w:val="left" w:pos="88"/>
                <w:tab w:val="left" w:pos="453"/>
              </w:tabs>
              <w:spacing w:after="160" w:line="256" w:lineRule="auto"/>
              <w:ind w:left="-75" w:right="-103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Доля пользователей, удовлетворенных качеством и условиями оказываемых библиотечных услуг от общего количества опрошенных пользователей, %</w:t>
            </w:r>
          </w:p>
        </w:tc>
        <w:tc>
          <w:tcPr>
            <w:tcW w:w="1559" w:type="dxa"/>
            <w:vAlign w:val="center"/>
          </w:tcPr>
          <w:p w:rsidR="00AC275C" w:rsidRPr="00AC275C" w:rsidRDefault="00AC275C" w:rsidP="00AC275C">
            <w:pPr>
              <w:spacing w:after="160" w:line="256" w:lineRule="auto"/>
              <w:ind w:left="-75" w:right="-103"/>
              <w:jc w:val="center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85,0</w:t>
            </w:r>
          </w:p>
        </w:tc>
      </w:tr>
      <w:tr w:rsidR="00AC275C" w:rsidRPr="00AC275C" w:rsidTr="00210F3B">
        <w:trPr>
          <w:gridAfter w:val="1"/>
          <w:wAfter w:w="6" w:type="dxa"/>
        </w:trPr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7040" w:type="dxa"/>
            <w:vAlign w:val="center"/>
          </w:tcPr>
          <w:p w:rsidR="00AC275C" w:rsidRPr="00446579" w:rsidRDefault="00AC275C" w:rsidP="00AC275C">
            <w:pPr>
              <w:widowControl w:val="0"/>
              <w:autoSpaceDE w:val="0"/>
              <w:autoSpaceDN w:val="0"/>
              <w:adjustRightInd w:val="0"/>
              <w:ind w:left="-75" w:right="-103"/>
              <w:rPr>
                <w:rFonts w:ascii="Times New Roman" w:hAnsi="Times New Roman"/>
                <w:i/>
              </w:rPr>
            </w:pPr>
            <w:r w:rsidRPr="00446579">
              <w:rPr>
                <w:rFonts w:ascii="Times New Roman" w:hAnsi="Times New Roman"/>
                <w:i/>
              </w:rPr>
              <w:t>Создание условий для</w:t>
            </w:r>
          </w:p>
          <w:p w:rsidR="00AC275C" w:rsidRPr="00AC275C" w:rsidRDefault="00AC275C" w:rsidP="00AC275C">
            <w:pPr>
              <w:widowControl w:val="0"/>
              <w:autoSpaceDE w:val="0"/>
              <w:autoSpaceDN w:val="0"/>
              <w:adjustRightInd w:val="0"/>
              <w:ind w:left="-75" w:right="-103"/>
              <w:rPr>
                <w:rFonts w:ascii="Times New Roman" w:hAnsi="Times New Roman"/>
              </w:rPr>
            </w:pPr>
            <w:r w:rsidRPr="00446579">
              <w:rPr>
                <w:rFonts w:ascii="Times New Roman" w:hAnsi="Times New Roman"/>
                <w:i/>
              </w:rPr>
              <w:t>организации досуга и развития художественного творчества</w:t>
            </w:r>
          </w:p>
        </w:tc>
        <w:tc>
          <w:tcPr>
            <w:tcW w:w="1559" w:type="dxa"/>
            <w:vAlign w:val="center"/>
          </w:tcPr>
          <w:p w:rsidR="00AC275C" w:rsidRPr="00AC275C" w:rsidRDefault="00AC275C" w:rsidP="00AC275C">
            <w:pPr>
              <w:spacing w:after="160" w:line="256" w:lineRule="auto"/>
              <w:ind w:left="-75" w:right="-103"/>
              <w:jc w:val="center"/>
              <w:rPr>
                <w:rFonts w:ascii="Times New Roman" w:hAnsi="Times New Roman"/>
              </w:rPr>
            </w:pPr>
          </w:p>
        </w:tc>
      </w:tr>
      <w:tr w:rsidR="00AC275C" w:rsidRPr="00AC275C" w:rsidTr="00210F3B">
        <w:trPr>
          <w:gridAfter w:val="1"/>
          <w:wAfter w:w="6" w:type="dxa"/>
        </w:trPr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СП– 1.5.6</w:t>
            </w:r>
          </w:p>
        </w:tc>
        <w:tc>
          <w:tcPr>
            <w:tcW w:w="7040" w:type="dxa"/>
            <w:vAlign w:val="center"/>
          </w:tcPr>
          <w:p w:rsidR="00AC275C" w:rsidRPr="00AC275C" w:rsidRDefault="00AC275C" w:rsidP="00AC275C">
            <w:pPr>
              <w:widowControl w:val="0"/>
              <w:autoSpaceDE w:val="0"/>
              <w:autoSpaceDN w:val="0"/>
              <w:adjustRightInd w:val="0"/>
              <w:ind w:left="-75" w:right="-103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Число посещений культурно-массовых мероприятий,  доступных широкому кругу лиц, тыс. ед.</w:t>
            </w:r>
          </w:p>
        </w:tc>
        <w:tc>
          <w:tcPr>
            <w:tcW w:w="1559" w:type="dxa"/>
            <w:vAlign w:val="center"/>
          </w:tcPr>
          <w:p w:rsidR="00AC275C" w:rsidRPr="00AC275C" w:rsidRDefault="00AC275C" w:rsidP="00AC275C">
            <w:pPr>
              <w:spacing w:after="160" w:line="256" w:lineRule="auto"/>
              <w:ind w:left="-75" w:right="-103"/>
              <w:jc w:val="center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106,32</w:t>
            </w:r>
          </w:p>
        </w:tc>
      </w:tr>
      <w:tr w:rsidR="00AC275C" w:rsidRPr="00AC275C" w:rsidTr="00210F3B">
        <w:trPr>
          <w:gridAfter w:val="1"/>
          <w:wAfter w:w="6" w:type="dxa"/>
        </w:trPr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СП– 1.5.7</w:t>
            </w:r>
          </w:p>
        </w:tc>
        <w:tc>
          <w:tcPr>
            <w:tcW w:w="7040" w:type="dxa"/>
            <w:vAlign w:val="center"/>
          </w:tcPr>
          <w:p w:rsidR="00AC275C" w:rsidRPr="00AC275C" w:rsidRDefault="00AC275C" w:rsidP="00AC275C">
            <w:pPr>
              <w:widowControl w:val="0"/>
              <w:autoSpaceDE w:val="0"/>
              <w:autoSpaceDN w:val="0"/>
              <w:adjustRightInd w:val="0"/>
              <w:ind w:left="-75" w:right="-103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Число посещений культурно-массовых мероприятий на платной основе, тыс. ед.</w:t>
            </w:r>
          </w:p>
        </w:tc>
        <w:tc>
          <w:tcPr>
            <w:tcW w:w="1559" w:type="dxa"/>
            <w:vAlign w:val="center"/>
          </w:tcPr>
          <w:p w:rsidR="00AC275C" w:rsidRPr="00AC275C" w:rsidRDefault="00AC275C" w:rsidP="00AC275C">
            <w:pPr>
              <w:widowControl w:val="0"/>
              <w:autoSpaceDE w:val="0"/>
              <w:autoSpaceDN w:val="0"/>
              <w:adjustRightInd w:val="0"/>
              <w:ind w:left="-75" w:right="-103"/>
              <w:jc w:val="center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127,38</w:t>
            </w:r>
          </w:p>
        </w:tc>
      </w:tr>
      <w:tr w:rsidR="00AC275C" w:rsidRPr="00AC275C" w:rsidTr="00210F3B">
        <w:trPr>
          <w:gridAfter w:val="1"/>
          <w:wAfter w:w="6" w:type="dxa"/>
        </w:trPr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СП– 1.5.8</w:t>
            </w:r>
          </w:p>
        </w:tc>
        <w:tc>
          <w:tcPr>
            <w:tcW w:w="7040" w:type="dxa"/>
            <w:vAlign w:val="center"/>
          </w:tcPr>
          <w:p w:rsidR="00AC275C" w:rsidRPr="00AC275C" w:rsidRDefault="00AC275C" w:rsidP="00AC275C">
            <w:pPr>
              <w:widowControl w:val="0"/>
              <w:autoSpaceDE w:val="0"/>
              <w:autoSpaceDN w:val="0"/>
              <w:adjustRightInd w:val="0"/>
              <w:ind w:left="-75" w:right="-103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Число участников культурно-досуговых формирований (клубных формирований, любительских объединений, клубов по интересам), чел.</w:t>
            </w:r>
          </w:p>
        </w:tc>
        <w:tc>
          <w:tcPr>
            <w:tcW w:w="1559" w:type="dxa"/>
            <w:vAlign w:val="center"/>
          </w:tcPr>
          <w:p w:rsidR="00AC275C" w:rsidRPr="00AC275C" w:rsidRDefault="00AC275C" w:rsidP="00AC275C">
            <w:pPr>
              <w:widowControl w:val="0"/>
              <w:autoSpaceDE w:val="0"/>
              <w:autoSpaceDN w:val="0"/>
              <w:adjustRightInd w:val="0"/>
              <w:ind w:left="-75" w:right="-103"/>
              <w:jc w:val="center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835</w:t>
            </w:r>
          </w:p>
        </w:tc>
      </w:tr>
      <w:tr w:rsidR="00AC275C" w:rsidRPr="00AC275C" w:rsidTr="00210F3B">
        <w:trPr>
          <w:gridAfter w:val="1"/>
          <w:wAfter w:w="6" w:type="dxa"/>
        </w:trPr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lastRenderedPageBreak/>
              <w:t>СП– 1.5.9</w:t>
            </w:r>
          </w:p>
        </w:tc>
        <w:tc>
          <w:tcPr>
            <w:tcW w:w="7040" w:type="dxa"/>
            <w:vAlign w:val="center"/>
          </w:tcPr>
          <w:p w:rsidR="00AC275C" w:rsidRPr="00AC275C" w:rsidRDefault="00AC275C" w:rsidP="00AC275C">
            <w:pPr>
              <w:widowControl w:val="0"/>
              <w:autoSpaceDE w:val="0"/>
              <w:autoSpaceDN w:val="0"/>
              <w:adjustRightInd w:val="0"/>
              <w:ind w:left="-75" w:right="-103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Количество смотров (конкурсов, фестивалей), в которых принимали участие культурно-досуговые формирования и число победителей в них, ед./чел.</w:t>
            </w:r>
          </w:p>
        </w:tc>
        <w:tc>
          <w:tcPr>
            <w:tcW w:w="1559" w:type="dxa"/>
            <w:vAlign w:val="center"/>
          </w:tcPr>
          <w:p w:rsidR="00AC275C" w:rsidRPr="00AC275C" w:rsidRDefault="00AC275C" w:rsidP="00AC275C">
            <w:pPr>
              <w:widowControl w:val="0"/>
              <w:autoSpaceDE w:val="0"/>
              <w:autoSpaceDN w:val="0"/>
              <w:adjustRightInd w:val="0"/>
              <w:ind w:left="-75" w:right="-103"/>
              <w:jc w:val="center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18/85</w:t>
            </w:r>
          </w:p>
        </w:tc>
      </w:tr>
      <w:tr w:rsidR="00AC275C" w:rsidRPr="00AC275C" w:rsidTr="00210F3B">
        <w:trPr>
          <w:gridAfter w:val="1"/>
          <w:wAfter w:w="6" w:type="dxa"/>
        </w:trPr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СП– 1.5.10</w:t>
            </w:r>
          </w:p>
        </w:tc>
        <w:tc>
          <w:tcPr>
            <w:tcW w:w="7040" w:type="dxa"/>
            <w:vAlign w:val="center"/>
          </w:tcPr>
          <w:p w:rsidR="00AC275C" w:rsidRPr="00AC275C" w:rsidRDefault="00AC275C" w:rsidP="00AC275C">
            <w:pPr>
              <w:widowControl w:val="0"/>
              <w:autoSpaceDE w:val="0"/>
              <w:autoSpaceDN w:val="0"/>
              <w:adjustRightInd w:val="0"/>
              <w:ind w:left="-75" w:right="-103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Доля населения удовлетворенных качеством и условиями оказания услуг организаций досуга и развития творчества от общего числа опрошенных жителей, %</w:t>
            </w:r>
          </w:p>
        </w:tc>
        <w:tc>
          <w:tcPr>
            <w:tcW w:w="1559" w:type="dxa"/>
            <w:vAlign w:val="center"/>
          </w:tcPr>
          <w:p w:rsidR="00AC275C" w:rsidRPr="00AC275C" w:rsidRDefault="00AC275C" w:rsidP="00AC275C">
            <w:pPr>
              <w:spacing w:after="160" w:line="256" w:lineRule="auto"/>
              <w:ind w:left="-75" w:right="-103"/>
              <w:jc w:val="center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80,0</w:t>
            </w:r>
          </w:p>
        </w:tc>
      </w:tr>
      <w:tr w:rsidR="00AC275C" w:rsidRPr="00AC275C" w:rsidTr="00210F3B">
        <w:trPr>
          <w:gridAfter w:val="1"/>
          <w:wAfter w:w="6" w:type="dxa"/>
        </w:trPr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7040" w:type="dxa"/>
            <w:vAlign w:val="center"/>
          </w:tcPr>
          <w:p w:rsidR="00AC275C" w:rsidRPr="00446579" w:rsidRDefault="00AC275C" w:rsidP="00AC275C">
            <w:pPr>
              <w:widowControl w:val="0"/>
              <w:autoSpaceDE w:val="0"/>
              <w:autoSpaceDN w:val="0"/>
              <w:adjustRightInd w:val="0"/>
              <w:ind w:left="-75" w:right="-103"/>
              <w:rPr>
                <w:rFonts w:ascii="Times New Roman" w:hAnsi="Times New Roman"/>
                <w:i/>
              </w:rPr>
            </w:pPr>
            <w:r w:rsidRPr="00446579">
              <w:rPr>
                <w:rFonts w:ascii="Times New Roman" w:hAnsi="Times New Roman"/>
                <w:i/>
              </w:rPr>
              <w:t>Организация дополнительного образования в области искусств</w:t>
            </w:r>
          </w:p>
        </w:tc>
        <w:tc>
          <w:tcPr>
            <w:tcW w:w="1559" w:type="dxa"/>
            <w:vAlign w:val="center"/>
          </w:tcPr>
          <w:p w:rsidR="00AC275C" w:rsidRPr="00AC275C" w:rsidRDefault="00AC275C" w:rsidP="00AC275C">
            <w:pPr>
              <w:widowControl w:val="0"/>
              <w:autoSpaceDE w:val="0"/>
              <w:autoSpaceDN w:val="0"/>
              <w:adjustRightInd w:val="0"/>
              <w:ind w:left="-75" w:right="-103"/>
              <w:jc w:val="center"/>
              <w:rPr>
                <w:rFonts w:ascii="Times New Roman" w:hAnsi="Times New Roman"/>
              </w:rPr>
            </w:pPr>
          </w:p>
        </w:tc>
      </w:tr>
      <w:tr w:rsidR="00AC275C" w:rsidRPr="00AC275C" w:rsidTr="00210F3B">
        <w:trPr>
          <w:gridAfter w:val="1"/>
          <w:wAfter w:w="6" w:type="dxa"/>
        </w:trPr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СП– 1.5.11</w:t>
            </w:r>
          </w:p>
        </w:tc>
        <w:tc>
          <w:tcPr>
            <w:tcW w:w="7040" w:type="dxa"/>
            <w:vAlign w:val="center"/>
          </w:tcPr>
          <w:p w:rsidR="00AC275C" w:rsidRPr="00AC275C" w:rsidRDefault="00AC275C" w:rsidP="00AC275C">
            <w:pPr>
              <w:widowControl w:val="0"/>
              <w:autoSpaceDE w:val="0"/>
              <w:autoSpaceDN w:val="0"/>
              <w:adjustRightInd w:val="0"/>
              <w:ind w:left="-75" w:right="-103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Число детей от 5 до 18 лет, обучающихся по дополнительным образовательным программам в области искусств, чел.</w:t>
            </w:r>
          </w:p>
        </w:tc>
        <w:tc>
          <w:tcPr>
            <w:tcW w:w="1559" w:type="dxa"/>
            <w:vAlign w:val="center"/>
          </w:tcPr>
          <w:p w:rsidR="00AC275C" w:rsidRPr="00AC275C" w:rsidRDefault="00AC275C" w:rsidP="00AC275C">
            <w:pPr>
              <w:widowControl w:val="0"/>
              <w:autoSpaceDE w:val="0"/>
              <w:autoSpaceDN w:val="0"/>
              <w:adjustRightInd w:val="0"/>
              <w:ind w:left="-75" w:right="-103"/>
              <w:jc w:val="center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610</w:t>
            </w:r>
          </w:p>
        </w:tc>
      </w:tr>
      <w:tr w:rsidR="00AC275C" w:rsidRPr="00AC275C" w:rsidTr="00210F3B">
        <w:trPr>
          <w:gridAfter w:val="1"/>
          <w:wAfter w:w="6" w:type="dxa"/>
        </w:trPr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СП– 1.5.12</w:t>
            </w:r>
          </w:p>
        </w:tc>
        <w:tc>
          <w:tcPr>
            <w:tcW w:w="7040" w:type="dxa"/>
            <w:vAlign w:val="center"/>
          </w:tcPr>
          <w:p w:rsidR="00AC275C" w:rsidRPr="00AC275C" w:rsidRDefault="00AC275C" w:rsidP="00AC275C">
            <w:pPr>
              <w:widowControl w:val="0"/>
              <w:autoSpaceDE w:val="0"/>
              <w:autoSpaceDN w:val="0"/>
              <w:adjustRightInd w:val="0"/>
              <w:ind w:left="-75" w:right="-103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Доля детей от 5 до 18 лет, охваченных дополнительным образованием в области искусств, от общего числа детей 5-18 лет Арсеньевского городского округа, %</w:t>
            </w:r>
          </w:p>
        </w:tc>
        <w:tc>
          <w:tcPr>
            <w:tcW w:w="1559" w:type="dxa"/>
            <w:vAlign w:val="center"/>
          </w:tcPr>
          <w:p w:rsidR="00AC275C" w:rsidRPr="00AC275C" w:rsidRDefault="00AC275C" w:rsidP="00AC275C">
            <w:pPr>
              <w:widowControl w:val="0"/>
              <w:autoSpaceDE w:val="0"/>
              <w:autoSpaceDN w:val="0"/>
              <w:adjustRightInd w:val="0"/>
              <w:ind w:left="-75" w:right="-103"/>
              <w:jc w:val="center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6,2</w:t>
            </w:r>
          </w:p>
        </w:tc>
      </w:tr>
      <w:tr w:rsidR="00AC275C" w:rsidRPr="00AC275C" w:rsidTr="00210F3B">
        <w:trPr>
          <w:gridAfter w:val="1"/>
          <w:wAfter w:w="6" w:type="dxa"/>
        </w:trPr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СП– 1.5.13</w:t>
            </w:r>
          </w:p>
        </w:tc>
        <w:tc>
          <w:tcPr>
            <w:tcW w:w="7040" w:type="dxa"/>
            <w:vAlign w:val="center"/>
          </w:tcPr>
          <w:p w:rsidR="00AC275C" w:rsidRPr="00AC275C" w:rsidRDefault="00AC275C" w:rsidP="00AC275C">
            <w:pPr>
              <w:widowControl w:val="0"/>
              <w:autoSpaceDE w:val="0"/>
              <w:autoSpaceDN w:val="0"/>
              <w:adjustRightInd w:val="0"/>
              <w:ind w:left="-75" w:right="-103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Количество конкурсов различного уровня, в которых принимали участие учащиеся, осваивающие дополнительные образовательные программы в области искусств и число победителей в них, ед./чел.</w:t>
            </w:r>
          </w:p>
        </w:tc>
        <w:tc>
          <w:tcPr>
            <w:tcW w:w="1559" w:type="dxa"/>
            <w:vAlign w:val="center"/>
          </w:tcPr>
          <w:p w:rsidR="00AC275C" w:rsidRPr="00AC275C" w:rsidRDefault="00AC275C" w:rsidP="00AC275C">
            <w:pPr>
              <w:widowControl w:val="0"/>
              <w:autoSpaceDE w:val="0"/>
              <w:autoSpaceDN w:val="0"/>
              <w:adjustRightInd w:val="0"/>
              <w:ind w:left="-75" w:right="-103"/>
              <w:jc w:val="center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22/52</w:t>
            </w:r>
          </w:p>
        </w:tc>
      </w:tr>
      <w:tr w:rsidR="00AC275C" w:rsidRPr="00AC275C" w:rsidTr="00210F3B">
        <w:trPr>
          <w:gridAfter w:val="1"/>
          <w:wAfter w:w="6" w:type="dxa"/>
        </w:trPr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СП– 1.5.14</w:t>
            </w:r>
          </w:p>
        </w:tc>
        <w:tc>
          <w:tcPr>
            <w:tcW w:w="7040" w:type="dxa"/>
            <w:vAlign w:val="center"/>
          </w:tcPr>
          <w:p w:rsidR="00AC275C" w:rsidRPr="00AC275C" w:rsidRDefault="00AC275C" w:rsidP="00AC275C">
            <w:pPr>
              <w:widowControl w:val="0"/>
              <w:autoSpaceDE w:val="0"/>
              <w:autoSpaceDN w:val="0"/>
              <w:adjustRightInd w:val="0"/>
              <w:ind w:left="-75" w:right="-103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Доля детей, обучающихся по дополнительным образовательным программам в области искусств, привлекаемых к участию в различных творческих мероприятиях (мастер-классы, творческие встречи, концерты, выставки, театрализованные представления, конференции, и т.д.) от  общего числа обучающихся по дополнительным образовательным программам в области искусств, %</w:t>
            </w:r>
          </w:p>
        </w:tc>
        <w:tc>
          <w:tcPr>
            <w:tcW w:w="1559" w:type="dxa"/>
            <w:vAlign w:val="center"/>
          </w:tcPr>
          <w:p w:rsidR="00AC275C" w:rsidRPr="00AC275C" w:rsidRDefault="00AC275C" w:rsidP="00AC275C">
            <w:pPr>
              <w:widowControl w:val="0"/>
              <w:autoSpaceDE w:val="0"/>
              <w:autoSpaceDN w:val="0"/>
              <w:adjustRightInd w:val="0"/>
              <w:ind w:left="-75" w:right="-103"/>
              <w:jc w:val="center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84,0</w:t>
            </w:r>
          </w:p>
        </w:tc>
      </w:tr>
      <w:tr w:rsidR="00AC275C" w:rsidRPr="00AC275C" w:rsidTr="00210F3B">
        <w:trPr>
          <w:gridAfter w:val="1"/>
          <w:wAfter w:w="6" w:type="dxa"/>
        </w:trPr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СП– 1.5.15</w:t>
            </w:r>
          </w:p>
        </w:tc>
        <w:tc>
          <w:tcPr>
            <w:tcW w:w="7040" w:type="dxa"/>
            <w:vAlign w:val="center"/>
          </w:tcPr>
          <w:p w:rsidR="00AC275C" w:rsidRPr="00AC275C" w:rsidRDefault="00AC275C" w:rsidP="00AC275C">
            <w:pPr>
              <w:widowControl w:val="0"/>
              <w:autoSpaceDE w:val="0"/>
              <w:autoSpaceDN w:val="0"/>
              <w:adjustRightInd w:val="0"/>
              <w:ind w:left="-75" w:right="-103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Доля потребителей услуг (законных представителей), удовлетворенных качеством и условиями оказания услуг по дополнительному образованию в области искусств, от общего числа опрошенных, %</w:t>
            </w:r>
          </w:p>
        </w:tc>
        <w:tc>
          <w:tcPr>
            <w:tcW w:w="1559" w:type="dxa"/>
            <w:vAlign w:val="center"/>
          </w:tcPr>
          <w:p w:rsidR="00AC275C" w:rsidRPr="00AC275C" w:rsidRDefault="00AC275C" w:rsidP="00AC275C">
            <w:pPr>
              <w:spacing w:after="160" w:line="256" w:lineRule="auto"/>
              <w:ind w:left="-75" w:right="-103"/>
              <w:jc w:val="center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56,7</w:t>
            </w:r>
          </w:p>
        </w:tc>
      </w:tr>
      <w:tr w:rsidR="00AC275C" w:rsidRPr="00AC275C" w:rsidTr="00210F3B">
        <w:trPr>
          <w:gridAfter w:val="1"/>
          <w:wAfter w:w="6" w:type="dxa"/>
        </w:trPr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7040" w:type="dxa"/>
            <w:vAlign w:val="center"/>
          </w:tcPr>
          <w:p w:rsidR="00AC275C" w:rsidRPr="00AC275C" w:rsidRDefault="00AC275C" w:rsidP="00AC275C">
            <w:pPr>
              <w:widowControl w:val="0"/>
              <w:autoSpaceDE w:val="0"/>
              <w:autoSpaceDN w:val="0"/>
              <w:adjustRightInd w:val="0"/>
              <w:ind w:left="-75" w:right="-103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 xml:space="preserve">Материально-техническое </w:t>
            </w:r>
          </w:p>
          <w:p w:rsidR="00AC275C" w:rsidRPr="00AC275C" w:rsidRDefault="00AC275C" w:rsidP="00AC275C">
            <w:pPr>
              <w:widowControl w:val="0"/>
              <w:autoSpaceDE w:val="0"/>
              <w:autoSpaceDN w:val="0"/>
              <w:adjustRightInd w:val="0"/>
              <w:ind w:left="-75" w:right="-103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оснащение муниципальных учреждений культуры и дополнительного образования в области искусств (далее – организаций культуры)</w:t>
            </w:r>
          </w:p>
        </w:tc>
        <w:tc>
          <w:tcPr>
            <w:tcW w:w="1559" w:type="dxa"/>
            <w:vAlign w:val="center"/>
          </w:tcPr>
          <w:p w:rsidR="00AC275C" w:rsidRPr="00AC275C" w:rsidRDefault="00AC275C" w:rsidP="00AC275C">
            <w:pPr>
              <w:widowControl w:val="0"/>
              <w:autoSpaceDE w:val="0"/>
              <w:autoSpaceDN w:val="0"/>
              <w:adjustRightInd w:val="0"/>
              <w:ind w:left="-75" w:right="-103"/>
              <w:jc w:val="center"/>
              <w:rPr>
                <w:rFonts w:ascii="Times New Roman" w:hAnsi="Times New Roman"/>
              </w:rPr>
            </w:pPr>
          </w:p>
        </w:tc>
      </w:tr>
      <w:tr w:rsidR="00AC275C" w:rsidRPr="00AC275C" w:rsidTr="00446579">
        <w:trPr>
          <w:gridAfter w:val="1"/>
          <w:wAfter w:w="6" w:type="dxa"/>
          <w:trHeight w:val="621"/>
        </w:trPr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СП– 1.5.16</w:t>
            </w:r>
          </w:p>
        </w:tc>
        <w:tc>
          <w:tcPr>
            <w:tcW w:w="7040" w:type="dxa"/>
            <w:vAlign w:val="center"/>
          </w:tcPr>
          <w:p w:rsidR="00AC275C" w:rsidRPr="00AC275C" w:rsidRDefault="00AC275C" w:rsidP="00AC275C">
            <w:pPr>
              <w:spacing w:after="160" w:line="256" w:lineRule="auto"/>
              <w:ind w:left="-75" w:right="-103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Количество построенных, отремонтированных организаций культуры (нарастающим итогом), ед.</w:t>
            </w:r>
          </w:p>
        </w:tc>
        <w:tc>
          <w:tcPr>
            <w:tcW w:w="1559" w:type="dxa"/>
            <w:vAlign w:val="center"/>
          </w:tcPr>
          <w:p w:rsidR="00AC275C" w:rsidRPr="00AC275C" w:rsidRDefault="00AC275C" w:rsidP="00AC27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5" w:right="-103"/>
              <w:jc w:val="center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1</w:t>
            </w:r>
          </w:p>
        </w:tc>
      </w:tr>
      <w:tr w:rsidR="00AC275C" w:rsidRPr="00AC275C" w:rsidTr="00446579">
        <w:trPr>
          <w:gridAfter w:val="1"/>
          <w:wAfter w:w="6" w:type="dxa"/>
          <w:trHeight w:val="631"/>
        </w:trPr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СП– 1.5.17</w:t>
            </w:r>
          </w:p>
        </w:tc>
        <w:tc>
          <w:tcPr>
            <w:tcW w:w="7040" w:type="dxa"/>
            <w:vAlign w:val="center"/>
          </w:tcPr>
          <w:p w:rsidR="00AC275C" w:rsidRPr="00AC275C" w:rsidRDefault="00AC275C" w:rsidP="00446579">
            <w:pPr>
              <w:tabs>
                <w:tab w:val="left" w:pos="-144"/>
              </w:tabs>
              <w:spacing w:after="160" w:line="256" w:lineRule="auto"/>
              <w:ind w:left="-75" w:right="-103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Количество организаций культуры, получивших современное оборудование</w:t>
            </w:r>
            <w:r w:rsidR="00446579">
              <w:rPr>
                <w:rFonts w:ascii="Times New Roman" w:hAnsi="Times New Roman"/>
              </w:rPr>
              <w:t xml:space="preserve"> </w:t>
            </w:r>
            <w:r w:rsidRPr="00AC275C">
              <w:rPr>
                <w:rFonts w:ascii="Times New Roman" w:hAnsi="Times New Roman"/>
              </w:rPr>
              <w:t>(нарастающим итогом), ед.</w:t>
            </w:r>
          </w:p>
        </w:tc>
        <w:tc>
          <w:tcPr>
            <w:tcW w:w="1559" w:type="dxa"/>
            <w:vAlign w:val="center"/>
          </w:tcPr>
          <w:p w:rsidR="00AC275C" w:rsidRPr="00AC275C" w:rsidRDefault="00AC275C" w:rsidP="00AC27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5" w:right="-103"/>
              <w:jc w:val="center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1</w:t>
            </w:r>
          </w:p>
        </w:tc>
      </w:tr>
      <w:tr w:rsidR="00AC275C" w:rsidRPr="00AC275C" w:rsidTr="00210F3B">
        <w:trPr>
          <w:gridAfter w:val="1"/>
          <w:wAfter w:w="6" w:type="dxa"/>
        </w:trPr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7040" w:type="dxa"/>
            <w:vAlign w:val="center"/>
          </w:tcPr>
          <w:p w:rsidR="00AC275C" w:rsidRPr="00446579" w:rsidRDefault="00AC275C" w:rsidP="00AC275C">
            <w:pPr>
              <w:widowControl w:val="0"/>
              <w:autoSpaceDE w:val="0"/>
              <w:autoSpaceDN w:val="0"/>
              <w:adjustRightInd w:val="0"/>
              <w:ind w:left="-75" w:right="-103"/>
              <w:rPr>
                <w:rFonts w:ascii="Times New Roman" w:hAnsi="Times New Roman"/>
                <w:i/>
              </w:rPr>
            </w:pPr>
            <w:r w:rsidRPr="00446579">
              <w:rPr>
                <w:rFonts w:ascii="Times New Roman" w:hAnsi="Times New Roman"/>
                <w:i/>
              </w:rPr>
              <w:t>Повышение  кадрового и творческого потенциала в области  культуры и искусств</w:t>
            </w:r>
          </w:p>
        </w:tc>
        <w:tc>
          <w:tcPr>
            <w:tcW w:w="1559" w:type="dxa"/>
            <w:vAlign w:val="center"/>
          </w:tcPr>
          <w:p w:rsidR="00AC275C" w:rsidRPr="00AC275C" w:rsidRDefault="00AC275C" w:rsidP="00AC275C">
            <w:pPr>
              <w:widowControl w:val="0"/>
              <w:autoSpaceDE w:val="0"/>
              <w:autoSpaceDN w:val="0"/>
              <w:adjustRightInd w:val="0"/>
              <w:ind w:left="-75" w:right="-103"/>
              <w:jc w:val="center"/>
              <w:rPr>
                <w:rFonts w:ascii="Times New Roman" w:hAnsi="Times New Roman"/>
              </w:rPr>
            </w:pPr>
          </w:p>
        </w:tc>
      </w:tr>
      <w:tr w:rsidR="00AC275C" w:rsidRPr="00AC275C" w:rsidTr="00446579">
        <w:trPr>
          <w:gridAfter w:val="1"/>
          <w:wAfter w:w="6" w:type="dxa"/>
          <w:trHeight w:val="603"/>
        </w:trPr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СП– 1.5.18</w:t>
            </w:r>
          </w:p>
        </w:tc>
        <w:tc>
          <w:tcPr>
            <w:tcW w:w="7040" w:type="dxa"/>
            <w:vAlign w:val="center"/>
          </w:tcPr>
          <w:p w:rsidR="00AC275C" w:rsidRPr="00AC275C" w:rsidRDefault="00AC275C" w:rsidP="00AC275C">
            <w:pPr>
              <w:widowControl w:val="0"/>
              <w:autoSpaceDE w:val="0"/>
              <w:autoSpaceDN w:val="0"/>
              <w:adjustRightInd w:val="0"/>
              <w:ind w:left="-75" w:right="-103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Количество специалистов организаций культуры, прошедших переподготовку и повышение профессиональной  квалификации, чел.</w:t>
            </w:r>
          </w:p>
        </w:tc>
        <w:tc>
          <w:tcPr>
            <w:tcW w:w="1559" w:type="dxa"/>
            <w:vAlign w:val="center"/>
          </w:tcPr>
          <w:p w:rsidR="00AC275C" w:rsidRPr="00AC275C" w:rsidRDefault="00AC275C" w:rsidP="00AC275C">
            <w:pPr>
              <w:widowControl w:val="0"/>
              <w:autoSpaceDE w:val="0"/>
              <w:autoSpaceDN w:val="0"/>
              <w:adjustRightInd w:val="0"/>
              <w:ind w:left="-75" w:right="-103"/>
              <w:jc w:val="center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35</w:t>
            </w:r>
          </w:p>
        </w:tc>
      </w:tr>
      <w:tr w:rsidR="00AC275C" w:rsidRPr="00AC275C" w:rsidTr="00446579">
        <w:trPr>
          <w:gridAfter w:val="1"/>
          <w:wAfter w:w="6" w:type="dxa"/>
          <w:trHeight w:val="980"/>
        </w:trPr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СП– 1.5.19</w:t>
            </w:r>
          </w:p>
        </w:tc>
        <w:tc>
          <w:tcPr>
            <w:tcW w:w="7040" w:type="dxa"/>
            <w:vAlign w:val="center"/>
          </w:tcPr>
          <w:p w:rsidR="00AC275C" w:rsidRPr="00AC275C" w:rsidRDefault="00AC275C" w:rsidP="00AC275C">
            <w:pPr>
              <w:spacing w:after="160" w:line="256" w:lineRule="auto"/>
              <w:ind w:left="-75" w:right="-103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Количество специалистов, прошедших повышение квалификации на базе Центра непрерывного образования творческих и управленческих кадров в сфере культуры при ДВГИИ (нарастающим итогом), чел.</w:t>
            </w:r>
          </w:p>
        </w:tc>
        <w:tc>
          <w:tcPr>
            <w:tcW w:w="1559" w:type="dxa"/>
            <w:vAlign w:val="center"/>
          </w:tcPr>
          <w:p w:rsidR="00AC275C" w:rsidRPr="00AC275C" w:rsidRDefault="00AC275C" w:rsidP="00AC27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5" w:right="-103"/>
              <w:jc w:val="center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24</w:t>
            </w:r>
          </w:p>
        </w:tc>
      </w:tr>
      <w:tr w:rsidR="00AC275C" w:rsidRPr="00AC275C" w:rsidTr="00210F3B">
        <w:trPr>
          <w:gridAfter w:val="1"/>
          <w:wAfter w:w="6" w:type="dxa"/>
          <w:trHeight w:val="312"/>
        </w:trPr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  <w:b/>
              </w:rPr>
            </w:pPr>
            <w:r w:rsidRPr="00AC275C">
              <w:rPr>
                <w:rFonts w:ascii="Times New Roman" w:hAnsi="Times New Roman"/>
                <w:b/>
              </w:rPr>
              <w:lastRenderedPageBreak/>
              <w:t>СЦ-1.6</w:t>
            </w:r>
          </w:p>
        </w:tc>
        <w:tc>
          <w:tcPr>
            <w:tcW w:w="7040" w:type="dxa"/>
          </w:tcPr>
          <w:p w:rsidR="00AC275C" w:rsidRPr="00AC275C" w:rsidRDefault="00AC275C" w:rsidP="00AC275C">
            <w:pPr>
              <w:spacing w:after="16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275C">
              <w:rPr>
                <w:rFonts w:ascii="Times New Roman" w:hAnsi="Times New Roman"/>
                <w:b/>
                <w:sz w:val="26"/>
                <w:szCs w:val="26"/>
              </w:rPr>
              <w:t>Туризм</w:t>
            </w:r>
          </w:p>
        </w:tc>
        <w:tc>
          <w:tcPr>
            <w:tcW w:w="1559" w:type="dxa"/>
          </w:tcPr>
          <w:p w:rsidR="00AC275C" w:rsidRPr="00AC275C" w:rsidRDefault="00AC275C" w:rsidP="00AC275C">
            <w:pPr>
              <w:spacing w:after="16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AC275C" w:rsidRPr="00AC275C" w:rsidTr="00210F3B">
        <w:trPr>
          <w:gridAfter w:val="1"/>
          <w:wAfter w:w="6" w:type="dxa"/>
        </w:trPr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СП– 1.6.1</w:t>
            </w:r>
          </w:p>
        </w:tc>
        <w:tc>
          <w:tcPr>
            <w:tcW w:w="7040" w:type="dxa"/>
            <w:vAlign w:val="center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Численность граждан   (в т.ч. иностранных граждан), размещенных  в коллективных средствах размещения, тыс. чел.</w:t>
            </w:r>
          </w:p>
        </w:tc>
        <w:tc>
          <w:tcPr>
            <w:tcW w:w="1559" w:type="dxa"/>
          </w:tcPr>
          <w:p w:rsidR="00AC275C" w:rsidRPr="00AC275C" w:rsidRDefault="00AC275C" w:rsidP="00AC275C">
            <w:pPr>
              <w:spacing w:after="160" w:line="360" w:lineRule="auto"/>
              <w:jc w:val="center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9,8</w:t>
            </w:r>
          </w:p>
        </w:tc>
      </w:tr>
      <w:tr w:rsidR="00AC275C" w:rsidRPr="00AC275C" w:rsidTr="00210F3B">
        <w:trPr>
          <w:gridAfter w:val="1"/>
          <w:wAfter w:w="6" w:type="dxa"/>
        </w:trPr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СП– 1.6.2</w:t>
            </w:r>
          </w:p>
        </w:tc>
        <w:tc>
          <w:tcPr>
            <w:tcW w:w="7040" w:type="dxa"/>
            <w:vAlign w:val="center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  <w:color w:val="000000"/>
              </w:rPr>
              <w:t>Коэффициент заполняемости номерного фонда в коллективных средствах размещения, %</w:t>
            </w:r>
          </w:p>
        </w:tc>
        <w:tc>
          <w:tcPr>
            <w:tcW w:w="1559" w:type="dxa"/>
          </w:tcPr>
          <w:p w:rsidR="00AC275C" w:rsidRPr="00AC275C" w:rsidRDefault="00AC275C" w:rsidP="00AC275C">
            <w:pPr>
              <w:spacing w:after="160" w:line="360" w:lineRule="auto"/>
              <w:jc w:val="center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8,8</w:t>
            </w:r>
          </w:p>
        </w:tc>
      </w:tr>
      <w:tr w:rsidR="00AC275C" w:rsidRPr="00AC275C" w:rsidTr="00210F3B">
        <w:trPr>
          <w:gridAfter w:val="1"/>
          <w:wAfter w:w="6" w:type="dxa"/>
        </w:trPr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СП– 1.6.3</w:t>
            </w:r>
          </w:p>
        </w:tc>
        <w:tc>
          <w:tcPr>
            <w:tcW w:w="7040" w:type="dxa"/>
            <w:vAlign w:val="center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Объем платных туристских услуг (в т.ч. объем платных услуг гостиниц и других коллективных средств размещения), млн. руб.</w:t>
            </w:r>
          </w:p>
        </w:tc>
        <w:tc>
          <w:tcPr>
            <w:tcW w:w="1559" w:type="dxa"/>
          </w:tcPr>
          <w:p w:rsidR="00AC275C" w:rsidRPr="00AC275C" w:rsidRDefault="00AC275C" w:rsidP="00AC275C">
            <w:pPr>
              <w:spacing w:after="160" w:line="360" w:lineRule="auto"/>
              <w:jc w:val="center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26,0</w:t>
            </w:r>
          </w:p>
        </w:tc>
      </w:tr>
      <w:tr w:rsidR="00AC275C" w:rsidRPr="00AC275C" w:rsidTr="00210F3B">
        <w:trPr>
          <w:gridAfter w:val="1"/>
          <w:wAfter w:w="6" w:type="dxa"/>
        </w:trPr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СП– 1.6.4</w:t>
            </w:r>
          </w:p>
        </w:tc>
        <w:tc>
          <w:tcPr>
            <w:tcW w:w="7040" w:type="dxa"/>
            <w:vAlign w:val="center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Количество мероприятий туристической направленности (с нарастающим итогом), ед.</w:t>
            </w:r>
          </w:p>
        </w:tc>
        <w:tc>
          <w:tcPr>
            <w:tcW w:w="1559" w:type="dxa"/>
          </w:tcPr>
          <w:p w:rsidR="00AC275C" w:rsidRPr="00AC275C" w:rsidRDefault="00AC275C" w:rsidP="00AC275C">
            <w:pPr>
              <w:spacing w:after="160" w:line="360" w:lineRule="auto"/>
              <w:jc w:val="center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10</w:t>
            </w:r>
          </w:p>
        </w:tc>
      </w:tr>
      <w:tr w:rsidR="00AC275C" w:rsidRPr="00AC275C" w:rsidTr="00210F3B">
        <w:trPr>
          <w:gridAfter w:val="1"/>
          <w:wAfter w:w="6" w:type="dxa"/>
        </w:trPr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СП– 1.6.5</w:t>
            </w:r>
          </w:p>
        </w:tc>
        <w:tc>
          <w:tcPr>
            <w:tcW w:w="7040" w:type="dxa"/>
            <w:vAlign w:val="center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Количество установленных баннеров (нарастающим итогом), ед.</w:t>
            </w:r>
          </w:p>
        </w:tc>
        <w:tc>
          <w:tcPr>
            <w:tcW w:w="1559" w:type="dxa"/>
          </w:tcPr>
          <w:p w:rsidR="00AC275C" w:rsidRPr="00AC275C" w:rsidRDefault="00AC275C" w:rsidP="00AC275C">
            <w:pPr>
              <w:spacing w:after="160" w:line="360" w:lineRule="auto"/>
              <w:jc w:val="center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3</w:t>
            </w:r>
          </w:p>
        </w:tc>
      </w:tr>
      <w:tr w:rsidR="00AC275C" w:rsidRPr="00AC275C" w:rsidTr="00210F3B">
        <w:trPr>
          <w:gridAfter w:val="1"/>
          <w:wAfter w:w="6" w:type="dxa"/>
        </w:trPr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СП– 1.6.6</w:t>
            </w:r>
          </w:p>
        </w:tc>
        <w:tc>
          <w:tcPr>
            <w:tcW w:w="7040" w:type="dxa"/>
            <w:vAlign w:val="center"/>
          </w:tcPr>
          <w:p w:rsidR="00AC275C" w:rsidRPr="00AC275C" w:rsidRDefault="00AC275C" w:rsidP="00AC275C">
            <w:pPr>
              <w:overflowPunct w:val="0"/>
              <w:spacing w:after="160" w:line="256" w:lineRule="auto"/>
              <w:ind w:left="-59" w:right="-104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 xml:space="preserve">Доля граждан, удовлетворенных развитием внутреннего туризма на территории Арсеньевского городского округа от  общего количества опрошенных , % </w:t>
            </w:r>
          </w:p>
        </w:tc>
        <w:tc>
          <w:tcPr>
            <w:tcW w:w="1559" w:type="dxa"/>
          </w:tcPr>
          <w:p w:rsidR="00AC275C" w:rsidRPr="00AC275C" w:rsidRDefault="00AC275C" w:rsidP="00AC275C">
            <w:pPr>
              <w:spacing w:after="160" w:line="360" w:lineRule="auto"/>
              <w:jc w:val="center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35</w:t>
            </w:r>
          </w:p>
        </w:tc>
      </w:tr>
      <w:tr w:rsidR="00AC275C" w:rsidRPr="00AC275C" w:rsidTr="00210F3B">
        <w:trPr>
          <w:gridAfter w:val="1"/>
          <w:wAfter w:w="6" w:type="dxa"/>
        </w:trPr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  <w:b/>
              </w:rPr>
            </w:pPr>
            <w:r w:rsidRPr="00AC275C">
              <w:rPr>
                <w:rFonts w:ascii="Times New Roman" w:hAnsi="Times New Roman"/>
              </w:rPr>
              <w:t>СП– 1.6.7</w:t>
            </w:r>
          </w:p>
        </w:tc>
        <w:tc>
          <w:tcPr>
            <w:tcW w:w="7040" w:type="dxa"/>
            <w:vAlign w:val="center"/>
          </w:tcPr>
          <w:p w:rsidR="00AC275C" w:rsidRPr="00AC275C" w:rsidRDefault="00AC275C" w:rsidP="00AC275C">
            <w:pPr>
              <w:overflowPunct w:val="0"/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Количество установленных дорожных указателей к объектам культурного наследия (нарастающим итогом), ед.</w:t>
            </w:r>
          </w:p>
        </w:tc>
        <w:tc>
          <w:tcPr>
            <w:tcW w:w="1559" w:type="dxa"/>
          </w:tcPr>
          <w:p w:rsidR="00AC275C" w:rsidRPr="00AC275C" w:rsidRDefault="00AC275C" w:rsidP="00AC275C">
            <w:pPr>
              <w:spacing w:after="160" w:line="360" w:lineRule="auto"/>
              <w:jc w:val="center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1</w:t>
            </w:r>
          </w:p>
        </w:tc>
      </w:tr>
      <w:tr w:rsidR="00AC275C" w:rsidRPr="00AC275C" w:rsidTr="00210F3B">
        <w:trPr>
          <w:gridAfter w:val="1"/>
          <w:wAfter w:w="6" w:type="dxa"/>
        </w:trPr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СП – 1.6.8</w:t>
            </w:r>
          </w:p>
        </w:tc>
        <w:tc>
          <w:tcPr>
            <w:tcW w:w="7040" w:type="dxa"/>
            <w:vAlign w:val="center"/>
          </w:tcPr>
          <w:p w:rsidR="00AC275C" w:rsidRPr="00AC275C" w:rsidRDefault="00AC275C" w:rsidP="00AC275C">
            <w:pPr>
              <w:overflowPunct w:val="0"/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Количество благоустроенных территорий, прилегающих к местам туристского показа (нарастающим итогом), ед.</w:t>
            </w:r>
          </w:p>
        </w:tc>
        <w:tc>
          <w:tcPr>
            <w:tcW w:w="1559" w:type="dxa"/>
          </w:tcPr>
          <w:p w:rsidR="00AC275C" w:rsidRPr="00AC275C" w:rsidRDefault="00AC275C" w:rsidP="00AC275C">
            <w:pPr>
              <w:spacing w:after="160" w:line="360" w:lineRule="auto"/>
              <w:jc w:val="center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1</w:t>
            </w:r>
          </w:p>
        </w:tc>
      </w:tr>
      <w:tr w:rsidR="00AC275C" w:rsidRPr="00AC275C" w:rsidTr="00210F3B"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C275C">
              <w:rPr>
                <w:rFonts w:ascii="Times New Roman" w:hAnsi="Times New Roman"/>
                <w:b/>
                <w:sz w:val="26"/>
                <w:szCs w:val="26"/>
              </w:rPr>
              <w:t>СН-2</w:t>
            </w:r>
          </w:p>
        </w:tc>
        <w:tc>
          <w:tcPr>
            <w:tcW w:w="8605" w:type="dxa"/>
            <w:gridSpan w:val="3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C275C">
              <w:rPr>
                <w:rFonts w:ascii="Times New Roman" w:hAnsi="Times New Roman"/>
                <w:b/>
                <w:sz w:val="26"/>
                <w:szCs w:val="26"/>
              </w:rPr>
              <w:t>Создание комфортного пространства для развития человеческого капитала</w:t>
            </w:r>
          </w:p>
        </w:tc>
      </w:tr>
      <w:tr w:rsidR="00AC275C" w:rsidRPr="00AC275C" w:rsidTr="00210F3B"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C275C">
              <w:rPr>
                <w:rFonts w:ascii="Times New Roman" w:hAnsi="Times New Roman"/>
                <w:b/>
                <w:sz w:val="26"/>
                <w:szCs w:val="26"/>
              </w:rPr>
              <w:t>СЦ– 2.1.</w:t>
            </w:r>
          </w:p>
        </w:tc>
        <w:tc>
          <w:tcPr>
            <w:tcW w:w="8605" w:type="dxa"/>
            <w:gridSpan w:val="3"/>
          </w:tcPr>
          <w:p w:rsidR="00AC275C" w:rsidRPr="00AC275C" w:rsidRDefault="00AC275C" w:rsidP="00AC275C">
            <w:pPr>
              <w:shd w:val="clear" w:color="auto" w:fill="FFFFFF"/>
              <w:spacing w:after="16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AC275C">
              <w:rPr>
                <w:rFonts w:ascii="Times New Roman" w:hAnsi="Times New Roman"/>
                <w:b/>
                <w:sz w:val="26"/>
                <w:szCs w:val="26"/>
              </w:rPr>
              <w:t>Дорожная сеть, транспорт, организация дорожного движения</w:t>
            </w:r>
          </w:p>
        </w:tc>
      </w:tr>
      <w:tr w:rsidR="00AC275C" w:rsidRPr="00AC275C" w:rsidTr="00210F3B">
        <w:trPr>
          <w:gridAfter w:val="1"/>
          <w:wAfter w:w="6" w:type="dxa"/>
        </w:trPr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СП– 2.1.2</w:t>
            </w:r>
          </w:p>
        </w:tc>
        <w:tc>
          <w:tcPr>
            <w:tcW w:w="7040" w:type="dxa"/>
          </w:tcPr>
          <w:p w:rsidR="00AC275C" w:rsidRPr="00AC275C" w:rsidRDefault="00AC275C" w:rsidP="00AC275C">
            <w:pPr>
              <w:shd w:val="clear" w:color="auto" w:fill="FFFFFF"/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  <w:spacing w:val="-1"/>
              </w:rPr>
              <w:t xml:space="preserve">Общая протяженность </w:t>
            </w:r>
            <w:r w:rsidRPr="00AC275C">
              <w:rPr>
                <w:rFonts w:ascii="Times New Roman" w:hAnsi="Times New Roman"/>
              </w:rPr>
              <w:t>автомобильных дорог общего пользования местного значения, км</w:t>
            </w:r>
          </w:p>
        </w:tc>
        <w:tc>
          <w:tcPr>
            <w:tcW w:w="1559" w:type="dxa"/>
            <w:vAlign w:val="center"/>
          </w:tcPr>
          <w:p w:rsidR="00AC275C" w:rsidRPr="00AC275C" w:rsidRDefault="00AC275C" w:rsidP="00AC275C">
            <w:pPr>
              <w:shd w:val="clear" w:color="auto" w:fill="FFFFFF"/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230,8</w:t>
            </w:r>
          </w:p>
        </w:tc>
      </w:tr>
      <w:tr w:rsidR="00AC275C" w:rsidRPr="00AC275C" w:rsidTr="00210F3B">
        <w:trPr>
          <w:gridAfter w:val="1"/>
          <w:wAfter w:w="6" w:type="dxa"/>
        </w:trPr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СП– 2.1.3</w:t>
            </w:r>
          </w:p>
        </w:tc>
        <w:tc>
          <w:tcPr>
            <w:tcW w:w="7040" w:type="dxa"/>
          </w:tcPr>
          <w:p w:rsidR="00AC275C" w:rsidRPr="00AC275C" w:rsidRDefault="00AC275C" w:rsidP="00AC275C">
            <w:pPr>
              <w:shd w:val="clear" w:color="auto" w:fill="FFFFFF"/>
              <w:spacing w:after="160" w:line="256" w:lineRule="auto"/>
              <w:rPr>
                <w:rFonts w:ascii="Times New Roman" w:hAnsi="Times New Roman"/>
                <w:spacing w:val="-1"/>
              </w:rPr>
            </w:pPr>
            <w:r w:rsidRPr="00AC275C">
              <w:rPr>
                <w:rFonts w:ascii="Times New Roman" w:hAnsi="Times New Roman"/>
                <w:spacing w:val="-1"/>
              </w:rPr>
              <w:t>Протяженность дорог, соответствующих требованиям ГОСТ Р 50597-93 «Требования к эксплуатационному состоянию, допустимому по условиям обеспечения безопасности дорожного движения» (нарастающим итогом), км</w:t>
            </w:r>
          </w:p>
        </w:tc>
        <w:tc>
          <w:tcPr>
            <w:tcW w:w="1559" w:type="dxa"/>
            <w:vAlign w:val="center"/>
          </w:tcPr>
          <w:p w:rsidR="00AC275C" w:rsidRPr="00AC275C" w:rsidRDefault="00AC275C" w:rsidP="00AC275C">
            <w:pPr>
              <w:shd w:val="clear" w:color="auto" w:fill="FFFFFF"/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118,68</w:t>
            </w:r>
          </w:p>
        </w:tc>
      </w:tr>
      <w:tr w:rsidR="00AC275C" w:rsidRPr="00AC275C" w:rsidTr="00210F3B">
        <w:trPr>
          <w:gridAfter w:val="1"/>
          <w:wAfter w:w="6" w:type="dxa"/>
          <w:trHeight w:val="737"/>
        </w:trPr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СП– 2.1.4</w:t>
            </w:r>
          </w:p>
        </w:tc>
        <w:tc>
          <w:tcPr>
            <w:tcW w:w="7040" w:type="dxa"/>
          </w:tcPr>
          <w:p w:rsidR="00AC275C" w:rsidRPr="00AC275C" w:rsidRDefault="00AC275C" w:rsidP="00AC275C">
            <w:pPr>
              <w:shd w:val="clear" w:color="auto" w:fill="FFFFFF"/>
              <w:spacing w:after="160" w:line="256" w:lineRule="auto"/>
              <w:rPr>
                <w:rFonts w:ascii="Times New Roman" w:hAnsi="Times New Roman"/>
                <w:spacing w:val="-1"/>
              </w:rPr>
            </w:pPr>
            <w:r w:rsidRPr="00AC275C">
              <w:rPr>
                <w:rFonts w:ascii="Times New Roman" w:hAnsi="Times New Roman"/>
                <w:spacing w:val="-1"/>
              </w:rPr>
              <w:t>Прирост протяженности асфальтовых дорог в общей протяженности автомобильных дорог путем реконструкции дорог с гравийным покрытием, км</w:t>
            </w:r>
          </w:p>
        </w:tc>
        <w:tc>
          <w:tcPr>
            <w:tcW w:w="1559" w:type="dxa"/>
            <w:vAlign w:val="center"/>
          </w:tcPr>
          <w:p w:rsidR="00AC275C" w:rsidRPr="00AC275C" w:rsidRDefault="00AC275C" w:rsidP="00AC275C">
            <w:pPr>
              <w:shd w:val="clear" w:color="auto" w:fill="FFFFFF"/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19,245</w:t>
            </w:r>
          </w:p>
        </w:tc>
      </w:tr>
      <w:tr w:rsidR="00AC275C" w:rsidRPr="00AC275C" w:rsidTr="00210F3B">
        <w:trPr>
          <w:gridAfter w:val="1"/>
          <w:wAfter w:w="6" w:type="dxa"/>
          <w:trHeight w:val="617"/>
        </w:trPr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СП- 2.1.5</w:t>
            </w:r>
          </w:p>
        </w:tc>
        <w:tc>
          <w:tcPr>
            <w:tcW w:w="7040" w:type="dxa"/>
          </w:tcPr>
          <w:p w:rsidR="00AC275C" w:rsidRPr="00AC275C" w:rsidRDefault="00AC275C" w:rsidP="00AC275C">
            <w:pPr>
              <w:shd w:val="clear" w:color="auto" w:fill="FFFFFF"/>
              <w:spacing w:after="160" w:line="256" w:lineRule="auto"/>
              <w:rPr>
                <w:rFonts w:ascii="Times New Roman" w:hAnsi="Times New Roman"/>
                <w:spacing w:val="-1"/>
              </w:rPr>
            </w:pPr>
            <w:r w:rsidRPr="00AC275C">
              <w:rPr>
                <w:rFonts w:ascii="Times New Roman" w:hAnsi="Times New Roman"/>
                <w:spacing w:val="-1"/>
              </w:rPr>
              <w:t>Количество проектов на строительство, реконструкцию, капитальный ремонт объектов транспортной инфраструктуры, ед.</w:t>
            </w:r>
          </w:p>
        </w:tc>
        <w:tc>
          <w:tcPr>
            <w:tcW w:w="1559" w:type="dxa"/>
            <w:vAlign w:val="center"/>
          </w:tcPr>
          <w:p w:rsidR="00AC275C" w:rsidRPr="00AC275C" w:rsidRDefault="00AC275C" w:rsidP="00AC275C">
            <w:pPr>
              <w:shd w:val="clear" w:color="auto" w:fill="FFFFFF"/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20</w:t>
            </w:r>
          </w:p>
        </w:tc>
      </w:tr>
      <w:tr w:rsidR="00AC275C" w:rsidRPr="00AC275C" w:rsidTr="00210F3B">
        <w:trPr>
          <w:gridAfter w:val="1"/>
          <w:wAfter w:w="6" w:type="dxa"/>
          <w:trHeight w:val="702"/>
        </w:trPr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СП– 2.1.6</w:t>
            </w:r>
          </w:p>
        </w:tc>
        <w:tc>
          <w:tcPr>
            <w:tcW w:w="7040" w:type="dxa"/>
          </w:tcPr>
          <w:p w:rsidR="00AC275C" w:rsidRPr="00AC275C" w:rsidRDefault="00AC275C" w:rsidP="00AC275C">
            <w:pPr>
              <w:shd w:val="clear" w:color="auto" w:fill="FFFFFF"/>
              <w:spacing w:after="160" w:line="256" w:lineRule="auto"/>
              <w:rPr>
                <w:rFonts w:ascii="Times New Roman" w:hAnsi="Times New Roman"/>
                <w:spacing w:val="-1"/>
              </w:rPr>
            </w:pPr>
            <w:r w:rsidRPr="00AC275C">
              <w:rPr>
                <w:rFonts w:ascii="Times New Roman" w:hAnsi="Times New Roman"/>
                <w:spacing w:val="-1"/>
              </w:rPr>
              <w:t xml:space="preserve">Доля дорожно-транспортных происшествий (далее – ДТП),           совершению которых сопутствовало наличие </w:t>
            </w:r>
            <w:r w:rsidRPr="00AC275C">
              <w:rPr>
                <w:rFonts w:ascii="Times New Roman" w:hAnsi="Times New Roman"/>
                <w:spacing w:val="-1"/>
              </w:rPr>
              <w:lastRenderedPageBreak/>
              <w:t>неудовлетворительных дорожных условий, (в общем количестве ДТП), %</w:t>
            </w:r>
          </w:p>
        </w:tc>
        <w:tc>
          <w:tcPr>
            <w:tcW w:w="1559" w:type="dxa"/>
            <w:vAlign w:val="center"/>
          </w:tcPr>
          <w:p w:rsidR="00AC275C" w:rsidRPr="00AC275C" w:rsidRDefault="00AC275C" w:rsidP="00AC275C">
            <w:pPr>
              <w:shd w:val="clear" w:color="auto" w:fill="FFFFFF"/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lastRenderedPageBreak/>
              <w:t>0</w:t>
            </w:r>
          </w:p>
        </w:tc>
      </w:tr>
      <w:tr w:rsidR="00AC275C" w:rsidRPr="00AC275C" w:rsidTr="00210F3B"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  <w:b/>
              </w:rPr>
            </w:pPr>
            <w:r w:rsidRPr="00AC275C">
              <w:rPr>
                <w:rFonts w:ascii="Times New Roman" w:hAnsi="Times New Roman"/>
                <w:b/>
              </w:rPr>
              <w:t>СЦ – 2.2.</w:t>
            </w:r>
          </w:p>
        </w:tc>
        <w:tc>
          <w:tcPr>
            <w:tcW w:w="8605" w:type="dxa"/>
            <w:gridSpan w:val="3"/>
          </w:tcPr>
          <w:p w:rsidR="00AC275C" w:rsidRPr="00AC275C" w:rsidRDefault="00AC275C" w:rsidP="00AC275C">
            <w:pPr>
              <w:shd w:val="clear" w:color="auto" w:fill="FFFFFF"/>
              <w:spacing w:after="16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AC275C">
              <w:rPr>
                <w:rFonts w:ascii="Times New Roman" w:hAnsi="Times New Roman"/>
                <w:b/>
                <w:sz w:val="26"/>
                <w:szCs w:val="26"/>
              </w:rPr>
              <w:t>Энергетическая инфраструктура, жилищно-коммунальное хозяйство, коммунальная инфраструктура</w:t>
            </w:r>
          </w:p>
        </w:tc>
      </w:tr>
      <w:tr w:rsidR="00AC275C" w:rsidRPr="00AC275C" w:rsidTr="00210F3B">
        <w:trPr>
          <w:gridAfter w:val="1"/>
          <w:wAfter w:w="6" w:type="dxa"/>
        </w:trPr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СП– 2.2.1</w:t>
            </w:r>
          </w:p>
        </w:tc>
        <w:tc>
          <w:tcPr>
            <w:tcW w:w="7040" w:type="dxa"/>
          </w:tcPr>
          <w:p w:rsidR="00AC275C" w:rsidRPr="00AC275C" w:rsidRDefault="00AC275C" w:rsidP="00AC275C">
            <w:pPr>
              <w:shd w:val="clear" w:color="auto" w:fill="FFFFFF"/>
              <w:suppressAutoHyphens/>
              <w:spacing w:after="160" w:line="274" w:lineRule="exact"/>
              <w:rPr>
                <w:rFonts w:ascii="Times New Roman" w:hAnsi="Times New Roman"/>
                <w:kern w:val="1"/>
                <w:lang w:eastAsia="zh-CN" w:bidi="hi-IN"/>
              </w:rPr>
            </w:pPr>
            <w:r w:rsidRPr="00AC275C">
              <w:rPr>
                <w:rFonts w:ascii="Times New Roman" w:hAnsi="Times New Roman"/>
                <w:kern w:val="1"/>
                <w:lang w:eastAsia="zh-CN" w:bidi="hi-IN"/>
              </w:rPr>
              <w:t>Капитальный  ремонт общедомового имущества многоквартирных жилых домов, ед.</w:t>
            </w:r>
          </w:p>
        </w:tc>
        <w:tc>
          <w:tcPr>
            <w:tcW w:w="1559" w:type="dxa"/>
          </w:tcPr>
          <w:p w:rsidR="00AC275C" w:rsidRPr="00AC275C" w:rsidRDefault="00AC275C" w:rsidP="00AC275C">
            <w:pPr>
              <w:suppressLineNumbers/>
              <w:suppressAutoHyphens/>
              <w:spacing w:after="160" w:line="256" w:lineRule="auto"/>
              <w:jc w:val="center"/>
              <w:rPr>
                <w:rFonts w:ascii="Times New Roman" w:hAnsi="Times New Roman"/>
                <w:kern w:val="1"/>
                <w:lang w:eastAsia="zh-CN" w:bidi="hi-IN"/>
              </w:rPr>
            </w:pPr>
            <w:r w:rsidRPr="00AC275C">
              <w:rPr>
                <w:rFonts w:ascii="Times New Roman" w:hAnsi="Times New Roman"/>
                <w:kern w:val="1"/>
                <w:lang w:eastAsia="zh-CN" w:bidi="hi-IN"/>
              </w:rPr>
              <w:t>114</w:t>
            </w:r>
          </w:p>
        </w:tc>
      </w:tr>
      <w:tr w:rsidR="00AC275C" w:rsidRPr="00AC275C" w:rsidTr="00210F3B">
        <w:trPr>
          <w:gridAfter w:val="1"/>
          <w:wAfter w:w="6" w:type="dxa"/>
        </w:trPr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СП– 2.2.2</w:t>
            </w:r>
          </w:p>
        </w:tc>
        <w:tc>
          <w:tcPr>
            <w:tcW w:w="7040" w:type="dxa"/>
          </w:tcPr>
          <w:p w:rsidR="00AC275C" w:rsidRPr="00AC275C" w:rsidRDefault="00AC275C" w:rsidP="00AC275C">
            <w:pPr>
              <w:suppressAutoHyphens/>
              <w:spacing w:after="160" w:line="256" w:lineRule="auto"/>
              <w:rPr>
                <w:rFonts w:ascii="Times New Roman" w:hAnsi="Times New Roman"/>
                <w:kern w:val="1"/>
                <w:lang w:eastAsia="zh-CN" w:bidi="hi-IN"/>
              </w:rPr>
            </w:pPr>
            <w:r w:rsidRPr="00AC275C">
              <w:rPr>
                <w:rFonts w:ascii="Times New Roman" w:hAnsi="Times New Roman"/>
                <w:kern w:val="1"/>
                <w:lang w:eastAsia="zh-CN" w:bidi="hi-IN"/>
              </w:rPr>
              <w:t>Уровень износа объектов водоснабжения , %</w:t>
            </w:r>
          </w:p>
        </w:tc>
        <w:tc>
          <w:tcPr>
            <w:tcW w:w="1559" w:type="dxa"/>
          </w:tcPr>
          <w:p w:rsidR="00AC275C" w:rsidRPr="00AC275C" w:rsidRDefault="00AC275C" w:rsidP="00AC275C">
            <w:pPr>
              <w:suppressAutoHyphens/>
              <w:spacing w:after="160" w:line="256" w:lineRule="auto"/>
              <w:jc w:val="center"/>
              <w:rPr>
                <w:rFonts w:ascii="Times New Roman" w:hAnsi="Times New Roman"/>
                <w:kern w:val="1"/>
                <w:lang w:eastAsia="zh-CN" w:bidi="hi-IN"/>
              </w:rPr>
            </w:pPr>
            <w:r w:rsidRPr="00AC275C">
              <w:rPr>
                <w:rFonts w:ascii="Times New Roman" w:hAnsi="Times New Roman"/>
                <w:kern w:val="1"/>
                <w:lang w:eastAsia="zh-CN" w:bidi="hi-IN"/>
              </w:rPr>
              <w:t>84</w:t>
            </w:r>
          </w:p>
        </w:tc>
      </w:tr>
      <w:tr w:rsidR="00AC275C" w:rsidRPr="00AC275C" w:rsidTr="00210F3B">
        <w:trPr>
          <w:gridAfter w:val="1"/>
          <w:wAfter w:w="6" w:type="dxa"/>
          <w:trHeight w:val="575"/>
        </w:trPr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СП– 2.2.3</w:t>
            </w:r>
          </w:p>
        </w:tc>
        <w:tc>
          <w:tcPr>
            <w:tcW w:w="7040" w:type="dxa"/>
          </w:tcPr>
          <w:p w:rsidR="00AC275C" w:rsidRPr="00AC275C" w:rsidRDefault="00AC275C" w:rsidP="00AC275C">
            <w:pPr>
              <w:suppressAutoHyphens/>
              <w:spacing w:after="160" w:line="256" w:lineRule="auto"/>
              <w:rPr>
                <w:rFonts w:ascii="Times New Roman" w:hAnsi="Times New Roman"/>
                <w:kern w:val="1"/>
                <w:lang w:eastAsia="zh-CN" w:bidi="hi-IN"/>
              </w:rPr>
            </w:pPr>
            <w:r w:rsidRPr="00AC275C">
              <w:rPr>
                <w:rFonts w:ascii="Times New Roman" w:hAnsi="Times New Roman"/>
                <w:kern w:val="1"/>
                <w:lang w:eastAsia="zh-CN" w:bidi="hi-IN"/>
              </w:rPr>
              <w:t>Уровень износа объектов водоотведения, %</w:t>
            </w:r>
          </w:p>
        </w:tc>
        <w:tc>
          <w:tcPr>
            <w:tcW w:w="1559" w:type="dxa"/>
          </w:tcPr>
          <w:p w:rsidR="00AC275C" w:rsidRPr="00AC275C" w:rsidRDefault="00AC275C" w:rsidP="00AC275C">
            <w:pPr>
              <w:shd w:val="clear" w:color="auto" w:fill="FFFFFF"/>
              <w:suppressAutoHyphens/>
              <w:spacing w:after="160" w:line="256" w:lineRule="auto"/>
              <w:jc w:val="center"/>
              <w:rPr>
                <w:rFonts w:ascii="Times New Roman" w:hAnsi="Times New Roman"/>
                <w:kern w:val="1"/>
                <w:lang w:eastAsia="zh-CN" w:bidi="hi-IN"/>
              </w:rPr>
            </w:pPr>
            <w:r w:rsidRPr="00AC275C">
              <w:rPr>
                <w:rFonts w:ascii="Times New Roman" w:hAnsi="Times New Roman"/>
                <w:kern w:val="1"/>
                <w:lang w:eastAsia="zh-CN" w:bidi="hi-IN"/>
              </w:rPr>
              <w:t>77</w:t>
            </w:r>
          </w:p>
        </w:tc>
      </w:tr>
      <w:tr w:rsidR="00AC275C" w:rsidRPr="00AC275C" w:rsidTr="00210F3B"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  <w:b/>
              </w:rPr>
              <w:t>СЦ – 2.3.</w:t>
            </w:r>
          </w:p>
        </w:tc>
        <w:tc>
          <w:tcPr>
            <w:tcW w:w="8605" w:type="dxa"/>
            <w:gridSpan w:val="3"/>
          </w:tcPr>
          <w:p w:rsidR="00AC275C" w:rsidRPr="00AC275C" w:rsidRDefault="00AC275C" w:rsidP="00AC275C">
            <w:pPr>
              <w:shd w:val="clear" w:color="auto" w:fill="FFFFFF"/>
              <w:suppressAutoHyphens/>
              <w:spacing w:after="160" w:line="256" w:lineRule="auto"/>
              <w:rPr>
                <w:rFonts w:ascii="Times New Roman" w:hAnsi="Times New Roman"/>
                <w:b/>
                <w:kern w:val="1"/>
                <w:sz w:val="26"/>
                <w:szCs w:val="26"/>
                <w:lang w:eastAsia="zh-CN" w:bidi="hi-IN"/>
              </w:rPr>
            </w:pPr>
            <w:r w:rsidRPr="00AC275C">
              <w:rPr>
                <w:rFonts w:ascii="Times New Roman" w:hAnsi="Times New Roman"/>
                <w:b/>
                <w:kern w:val="1"/>
                <w:sz w:val="26"/>
                <w:szCs w:val="26"/>
                <w:lang w:eastAsia="zh-CN" w:bidi="hi-IN"/>
              </w:rPr>
              <w:t>Благоустройство, общественное пространство</w:t>
            </w:r>
          </w:p>
        </w:tc>
      </w:tr>
      <w:tr w:rsidR="00AC275C" w:rsidRPr="00AC275C" w:rsidTr="00210F3B">
        <w:trPr>
          <w:gridAfter w:val="1"/>
          <w:wAfter w:w="6" w:type="dxa"/>
        </w:trPr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СП– 2.3.1</w:t>
            </w:r>
          </w:p>
        </w:tc>
        <w:tc>
          <w:tcPr>
            <w:tcW w:w="7040" w:type="dxa"/>
          </w:tcPr>
          <w:p w:rsidR="00AC275C" w:rsidRPr="00AC275C" w:rsidRDefault="00AC275C" w:rsidP="00AC275C">
            <w:pPr>
              <w:spacing w:after="160" w:line="259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Количество благоустроенных дворовых территорий, детских и спортивных площадок, ед.</w:t>
            </w:r>
          </w:p>
        </w:tc>
        <w:tc>
          <w:tcPr>
            <w:tcW w:w="1559" w:type="dxa"/>
          </w:tcPr>
          <w:p w:rsidR="00AC275C" w:rsidRPr="00AC275C" w:rsidRDefault="00AC275C" w:rsidP="00AC275C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236</w:t>
            </w:r>
          </w:p>
        </w:tc>
      </w:tr>
      <w:tr w:rsidR="00AC275C" w:rsidRPr="00AC275C" w:rsidTr="00210F3B">
        <w:trPr>
          <w:gridAfter w:val="1"/>
          <w:wAfter w:w="6" w:type="dxa"/>
        </w:trPr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СП– 2.3.2</w:t>
            </w:r>
          </w:p>
        </w:tc>
        <w:tc>
          <w:tcPr>
            <w:tcW w:w="7040" w:type="dxa"/>
          </w:tcPr>
          <w:p w:rsidR="00AC275C" w:rsidRPr="00AC275C" w:rsidRDefault="00AC275C" w:rsidP="00AC275C">
            <w:pPr>
              <w:spacing w:after="160" w:line="259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Количество благоустроенных  мест отдыха жителей, ед.</w:t>
            </w:r>
          </w:p>
        </w:tc>
        <w:tc>
          <w:tcPr>
            <w:tcW w:w="1559" w:type="dxa"/>
          </w:tcPr>
          <w:p w:rsidR="00AC275C" w:rsidRPr="00AC275C" w:rsidRDefault="00AC275C" w:rsidP="00AC275C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18</w:t>
            </w:r>
          </w:p>
        </w:tc>
      </w:tr>
      <w:tr w:rsidR="00AC275C" w:rsidRPr="00AC275C" w:rsidTr="00210F3B">
        <w:trPr>
          <w:trHeight w:val="443"/>
        </w:trPr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  <w:b/>
              </w:rPr>
              <w:t>СЦ – 2.4.</w:t>
            </w:r>
          </w:p>
        </w:tc>
        <w:tc>
          <w:tcPr>
            <w:tcW w:w="8605" w:type="dxa"/>
            <w:gridSpan w:val="3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AC275C">
              <w:rPr>
                <w:rFonts w:ascii="Times New Roman" w:hAnsi="Times New Roman"/>
                <w:b/>
                <w:bCs/>
                <w:sz w:val="26"/>
                <w:szCs w:val="26"/>
              </w:rPr>
              <w:t>Жилищное строительство и градостроительная деятельность</w:t>
            </w:r>
          </w:p>
        </w:tc>
      </w:tr>
      <w:tr w:rsidR="00AC275C" w:rsidRPr="00AC275C" w:rsidTr="00210F3B">
        <w:trPr>
          <w:gridAfter w:val="1"/>
          <w:wAfter w:w="6" w:type="dxa"/>
          <w:trHeight w:val="575"/>
        </w:trPr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СП– 2.4.1</w:t>
            </w:r>
          </w:p>
        </w:tc>
        <w:tc>
          <w:tcPr>
            <w:tcW w:w="7040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Количество молодых семей, улучшивших жилищные условия, ед.</w:t>
            </w:r>
          </w:p>
        </w:tc>
        <w:tc>
          <w:tcPr>
            <w:tcW w:w="1559" w:type="dxa"/>
          </w:tcPr>
          <w:p w:rsidR="00AC275C" w:rsidRPr="00AC275C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AC275C">
              <w:rPr>
                <w:rFonts w:ascii="Times New Roman" w:hAnsi="Times New Roman"/>
                <w:sz w:val="21"/>
                <w:szCs w:val="21"/>
              </w:rPr>
              <w:t>24</w:t>
            </w:r>
          </w:p>
        </w:tc>
      </w:tr>
      <w:tr w:rsidR="00AC275C" w:rsidRPr="00AC275C" w:rsidTr="00210F3B">
        <w:trPr>
          <w:gridAfter w:val="1"/>
          <w:wAfter w:w="6" w:type="dxa"/>
          <w:trHeight w:val="511"/>
        </w:trPr>
        <w:tc>
          <w:tcPr>
            <w:tcW w:w="1573" w:type="dxa"/>
            <w:vMerge w:val="restart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СП– 2.4.2</w:t>
            </w:r>
          </w:p>
        </w:tc>
        <w:tc>
          <w:tcPr>
            <w:tcW w:w="7040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  <w:bCs/>
              </w:rPr>
              <w:t>Дополнительная протяженность сетей инженерной инфраструктуры, в том числе:</w:t>
            </w:r>
          </w:p>
        </w:tc>
        <w:tc>
          <w:tcPr>
            <w:tcW w:w="1559" w:type="dxa"/>
          </w:tcPr>
          <w:p w:rsidR="00AC275C" w:rsidRPr="00AC275C" w:rsidRDefault="00AC275C" w:rsidP="00AC275C">
            <w:pPr>
              <w:snapToGrid w:val="0"/>
              <w:spacing w:after="160" w:line="256" w:lineRule="auto"/>
              <w:jc w:val="center"/>
              <w:rPr>
                <w:rFonts w:ascii="Times New Roman" w:hAnsi="Times New Roman"/>
                <w:bCs/>
                <w:sz w:val="21"/>
                <w:szCs w:val="21"/>
                <w:highlight w:val="yellow"/>
              </w:rPr>
            </w:pPr>
          </w:p>
        </w:tc>
      </w:tr>
      <w:tr w:rsidR="00AC275C" w:rsidRPr="00AC275C" w:rsidTr="00210F3B">
        <w:trPr>
          <w:gridAfter w:val="1"/>
          <w:wAfter w:w="6" w:type="dxa"/>
        </w:trPr>
        <w:tc>
          <w:tcPr>
            <w:tcW w:w="1573" w:type="dxa"/>
            <w:vMerge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7040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  <w:bCs/>
              </w:rPr>
              <w:t xml:space="preserve"> - сети электроснабжения, км   </w:t>
            </w:r>
          </w:p>
        </w:tc>
        <w:tc>
          <w:tcPr>
            <w:tcW w:w="1559" w:type="dxa"/>
          </w:tcPr>
          <w:p w:rsidR="00AC275C" w:rsidRPr="00AC275C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  <w:bCs/>
                <w:sz w:val="21"/>
                <w:szCs w:val="21"/>
              </w:rPr>
              <w:t>8,8</w:t>
            </w:r>
          </w:p>
        </w:tc>
      </w:tr>
      <w:tr w:rsidR="00AC275C" w:rsidRPr="00AC275C" w:rsidTr="00210F3B">
        <w:trPr>
          <w:gridAfter w:val="1"/>
          <w:wAfter w:w="6" w:type="dxa"/>
        </w:trPr>
        <w:tc>
          <w:tcPr>
            <w:tcW w:w="1573" w:type="dxa"/>
            <w:vMerge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7040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  <w:bCs/>
              </w:rPr>
              <w:t xml:space="preserve"> - сети водоснабжения, км  </w:t>
            </w:r>
          </w:p>
        </w:tc>
        <w:tc>
          <w:tcPr>
            <w:tcW w:w="1559" w:type="dxa"/>
          </w:tcPr>
          <w:p w:rsidR="00AC275C" w:rsidRPr="00AC275C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  <w:bCs/>
                <w:sz w:val="21"/>
                <w:szCs w:val="21"/>
              </w:rPr>
              <w:t>2,5</w:t>
            </w:r>
          </w:p>
        </w:tc>
      </w:tr>
      <w:tr w:rsidR="00AC275C" w:rsidRPr="00AC275C" w:rsidTr="00210F3B">
        <w:trPr>
          <w:gridAfter w:val="1"/>
          <w:wAfter w:w="6" w:type="dxa"/>
          <w:trHeight w:val="784"/>
        </w:trPr>
        <w:tc>
          <w:tcPr>
            <w:tcW w:w="1573" w:type="dxa"/>
            <w:vMerge w:val="restart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СП– 2.4.3</w:t>
            </w:r>
          </w:p>
        </w:tc>
        <w:tc>
          <w:tcPr>
            <w:tcW w:w="7040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  <w:bCs/>
              </w:rPr>
              <w:t>Количество земельных участков, обеспеченных сетями инженерной инфраструктуры, ед.:</w:t>
            </w:r>
          </w:p>
        </w:tc>
        <w:tc>
          <w:tcPr>
            <w:tcW w:w="1559" w:type="dxa"/>
          </w:tcPr>
          <w:p w:rsidR="00AC275C" w:rsidRPr="00AC275C" w:rsidRDefault="00AC275C" w:rsidP="00AC275C">
            <w:pPr>
              <w:snapToGrid w:val="0"/>
              <w:spacing w:after="160" w:line="256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AC275C" w:rsidRPr="00AC275C" w:rsidTr="00210F3B">
        <w:trPr>
          <w:gridAfter w:val="1"/>
          <w:wAfter w:w="6" w:type="dxa"/>
          <w:trHeight w:val="373"/>
        </w:trPr>
        <w:tc>
          <w:tcPr>
            <w:tcW w:w="1573" w:type="dxa"/>
            <w:vMerge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7040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  <w:bCs/>
              </w:rPr>
              <w:t>электроснабжение;</w:t>
            </w:r>
          </w:p>
        </w:tc>
        <w:tc>
          <w:tcPr>
            <w:tcW w:w="1559" w:type="dxa"/>
          </w:tcPr>
          <w:p w:rsidR="00AC275C" w:rsidRPr="00AC275C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  <w:bCs/>
                <w:sz w:val="21"/>
                <w:szCs w:val="21"/>
              </w:rPr>
              <w:t>39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9</w:t>
            </w:r>
          </w:p>
        </w:tc>
      </w:tr>
      <w:tr w:rsidR="00AC275C" w:rsidRPr="00AC275C" w:rsidTr="00210F3B">
        <w:trPr>
          <w:gridAfter w:val="1"/>
          <w:wAfter w:w="6" w:type="dxa"/>
        </w:trPr>
        <w:tc>
          <w:tcPr>
            <w:tcW w:w="1573" w:type="dxa"/>
            <w:vMerge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7040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  <w:bCs/>
              </w:rPr>
              <w:t xml:space="preserve">водоснабжение </w:t>
            </w:r>
          </w:p>
        </w:tc>
        <w:tc>
          <w:tcPr>
            <w:tcW w:w="1559" w:type="dxa"/>
          </w:tcPr>
          <w:p w:rsidR="00AC275C" w:rsidRPr="00AC275C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  <w:bCs/>
                <w:sz w:val="21"/>
                <w:szCs w:val="21"/>
              </w:rPr>
              <w:t>55</w:t>
            </w:r>
          </w:p>
        </w:tc>
      </w:tr>
      <w:tr w:rsidR="00AC275C" w:rsidRPr="00AC275C" w:rsidTr="00210F3B">
        <w:trPr>
          <w:gridAfter w:val="1"/>
          <w:wAfter w:w="6" w:type="dxa"/>
          <w:trHeight w:val="803"/>
        </w:trPr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  <w:r w:rsidRPr="00AC275C">
              <w:rPr>
                <w:rFonts w:ascii="Times New Roman" w:hAnsi="Times New Roman"/>
              </w:rPr>
              <w:t>СП– 2.4.4</w:t>
            </w:r>
          </w:p>
        </w:tc>
        <w:tc>
          <w:tcPr>
            <w:tcW w:w="7040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Количество детей-сирот, обеспеченных жилыми помещениями по договору найма специализированных жилых помещений с использованием бюджетных средств (с нарастающим итогом), чел.</w:t>
            </w:r>
          </w:p>
        </w:tc>
        <w:tc>
          <w:tcPr>
            <w:tcW w:w="1559" w:type="dxa"/>
          </w:tcPr>
          <w:p w:rsidR="00AC275C" w:rsidRPr="00AC275C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AC275C"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</w:tr>
      <w:tr w:rsidR="00AC275C" w:rsidRPr="00AC275C" w:rsidTr="00210F3B">
        <w:trPr>
          <w:gridAfter w:val="1"/>
          <w:wAfter w:w="6" w:type="dxa"/>
          <w:trHeight w:val="803"/>
        </w:trPr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СП-2.4.5</w:t>
            </w:r>
          </w:p>
        </w:tc>
        <w:tc>
          <w:tcPr>
            <w:tcW w:w="7040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Общая площадь жилья, м2/ число жителей, улучшивших жилищные условия, чел.</w:t>
            </w:r>
          </w:p>
        </w:tc>
        <w:tc>
          <w:tcPr>
            <w:tcW w:w="1559" w:type="dxa"/>
          </w:tcPr>
          <w:p w:rsidR="00AC275C" w:rsidRPr="00AC275C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C275C">
              <w:rPr>
                <w:rFonts w:ascii="Times New Roman" w:hAnsi="Times New Roman"/>
                <w:sz w:val="21"/>
                <w:szCs w:val="21"/>
              </w:rPr>
              <w:t xml:space="preserve">230 000 /10873 </w:t>
            </w:r>
          </w:p>
        </w:tc>
      </w:tr>
      <w:tr w:rsidR="00AC275C" w:rsidRPr="00AC275C" w:rsidTr="00210F3B"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  <w:b/>
              </w:rPr>
              <w:t>СЦ – 2.5.</w:t>
            </w:r>
          </w:p>
        </w:tc>
        <w:tc>
          <w:tcPr>
            <w:tcW w:w="8605" w:type="dxa"/>
            <w:gridSpan w:val="3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AC275C">
              <w:rPr>
                <w:rFonts w:ascii="Times New Roman" w:hAnsi="Times New Roman"/>
                <w:b/>
                <w:bCs/>
                <w:sz w:val="26"/>
                <w:szCs w:val="26"/>
              </w:rPr>
              <w:t>Природные ресурсы, окружающая среда</w:t>
            </w:r>
          </w:p>
        </w:tc>
      </w:tr>
      <w:tr w:rsidR="00AC275C" w:rsidRPr="00AC275C" w:rsidTr="00210F3B">
        <w:trPr>
          <w:gridAfter w:val="1"/>
          <w:wAfter w:w="6" w:type="dxa"/>
        </w:trPr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СП– 2.5.1</w:t>
            </w:r>
          </w:p>
        </w:tc>
        <w:tc>
          <w:tcPr>
            <w:tcW w:w="7040" w:type="dxa"/>
          </w:tcPr>
          <w:p w:rsidR="00AC275C" w:rsidRPr="00AC275C" w:rsidRDefault="00AC275C" w:rsidP="00AF319F">
            <w:pPr>
              <w:shd w:val="clear" w:color="auto" w:fill="FFFFFF"/>
              <w:spacing w:after="160" w:line="274" w:lineRule="exact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Количество обустроенных объектов временного накопления твердых коммунальных (ТКО)</w:t>
            </w:r>
            <w:r w:rsidR="00AF319F">
              <w:rPr>
                <w:rFonts w:ascii="Times New Roman" w:hAnsi="Times New Roman"/>
              </w:rPr>
              <w:t xml:space="preserve"> </w:t>
            </w:r>
            <w:r w:rsidRPr="00AC275C">
              <w:rPr>
                <w:rFonts w:ascii="Times New Roman" w:hAnsi="Times New Roman"/>
              </w:rPr>
              <w:t>отходов ТКО, ед.</w:t>
            </w:r>
          </w:p>
        </w:tc>
        <w:tc>
          <w:tcPr>
            <w:tcW w:w="1559" w:type="dxa"/>
          </w:tcPr>
          <w:p w:rsidR="00AC275C" w:rsidRPr="00AC275C" w:rsidRDefault="00AC275C" w:rsidP="00AC275C">
            <w:pPr>
              <w:shd w:val="clear" w:color="auto" w:fill="FFFFFF"/>
              <w:spacing w:after="160" w:line="256" w:lineRule="auto"/>
              <w:ind w:left="29"/>
              <w:jc w:val="center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2</w:t>
            </w:r>
          </w:p>
        </w:tc>
      </w:tr>
      <w:tr w:rsidR="00AC275C" w:rsidRPr="00AC275C" w:rsidTr="00210F3B">
        <w:trPr>
          <w:gridAfter w:val="1"/>
          <w:wAfter w:w="6" w:type="dxa"/>
        </w:trPr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lastRenderedPageBreak/>
              <w:t>СП– 2.5.2</w:t>
            </w:r>
          </w:p>
        </w:tc>
        <w:tc>
          <w:tcPr>
            <w:tcW w:w="7040" w:type="dxa"/>
          </w:tcPr>
          <w:p w:rsidR="00AC275C" w:rsidRPr="00AC275C" w:rsidRDefault="00AC275C" w:rsidP="00AC275C">
            <w:pPr>
              <w:shd w:val="clear" w:color="auto" w:fill="FFFFFF"/>
              <w:spacing w:after="160" w:line="274" w:lineRule="exact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Площадь обустроенных объектов временного накопления ТКО, кв.м.</w:t>
            </w:r>
          </w:p>
        </w:tc>
        <w:tc>
          <w:tcPr>
            <w:tcW w:w="1559" w:type="dxa"/>
          </w:tcPr>
          <w:p w:rsidR="00AC275C" w:rsidRPr="00AC275C" w:rsidRDefault="00AC275C" w:rsidP="00AC275C">
            <w:pPr>
              <w:shd w:val="clear" w:color="auto" w:fill="FFFFFF"/>
              <w:spacing w:after="160" w:line="256" w:lineRule="auto"/>
              <w:ind w:left="10"/>
              <w:jc w:val="center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10,000</w:t>
            </w:r>
          </w:p>
        </w:tc>
      </w:tr>
      <w:tr w:rsidR="00AC275C" w:rsidRPr="00AC275C" w:rsidTr="00210F3B">
        <w:trPr>
          <w:gridAfter w:val="1"/>
          <w:wAfter w:w="6" w:type="dxa"/>
        </w:trPr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СП– 2.5.3</w:t>
            </w:r>
          </w:p>
        </w:tc>
        <w:tc>
          <w:tcPr>
            <w:tcW w:w="7040" w:type="dxa"/>
          </w:tcPr>
          <w:p w:rsidR="00AC275C" w:rsidRPr="00AC275C" w:rsidRDefault="00AC275C" w:rsidP="00AC275C">
            <w:pPr>
              <w:shd w:val="clear" w:color="auto" w:fill="FFFFFF"/>
              <w:spacing w:after="160" w:line="274" w:lineRule="exact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 xml:space="preserve">Количество организаций (юридических лиц и индивидуальных предпринимателей), оказывающих услуги </w:t>
            </w:r>
            <w:r w:rsidRPr="00AC275C">
              <w:rPr>
                <w:rFonts w:ascii="Times New Roman" w:hAnsi="Times New Roman"/>
                <w:spacing w:val="-1"/>
              </w:rPr>
              <w:t xml:space="preserve">по обращению с ТКО </w:t>
            </w:r>
            <w:r w:rsidRPr="00AC275C">
              <w:rPr>
                <w:rFonts w:ascii="Times New Roman" w:hAnsi="Times New Roman"/>
              </w:rPr>
              <w:t>и              имеющими лицензию на данный вид деятельности, ед.</w:t>
            </w:r>
          </w:p>
        </w:tc>
        <w:tc>
          <w:tcPr>
            <w:tcW w:w="1559" w:type="dxa"/>
          </w:tcPr>
          <w:p w:rsidR="00AC275C" w:rsidRPr="00AC275C" w:rsidRDefault="00AC275C" w:rsidP="00AC275C">
            <w:pPr>
              <w:shd w:val="clear" w:color="auto" w:fill="FFFFFF"/>
              <w:spacing w:after="160" w:line="256" w:lineRule="auto"/>
              <w:ind w:left="5"/>
              <w:jc w:val="center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2</w:t>
            </w:r>
          </w:p>
        </w:tc>
      </w:tr>
      <w:tr w:rsidR="00AC275C" w:rsidRPr="00AC275C" w:rsidTr="00210F3B">
        <w:trPr>
          <w:gridAfter w:val="1"/>
          <w:wAfter w:w="6" w:type="dxa"/>
        </w:trPr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СП– 2.5.4</w:t>
            </w:r>
          </w:p>
        </w:tc>
        <w:tc>
          <w:tcPr>
            <w:tcW w:w="7040" w:type="dxa"/>
          </w:tcPr>
          <w:p w:rsidR="00AC275C" w:rsidRPr="00AC275C" w:rsidRDefault="00AC275C" w:rsidP="00AC275C">
            <w:pPr>
              <w:shd w:val="clear" w:color="auto" w:fill="FFFFFF"/>
              <w:spacing w:after="160" w:line="274" w:lineRule="exact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 xml:space="preserve">Объем мусора </w:t>
            </w:r>
            <w:r>
              <w:rPr>
                <w:rFonts w:ascii="Times New Roman" w:hAnsi="Times New Roman"/>
              </w:rPr>
              <w:t xml:space="preserve"> </w:t>
            </w:r>
            <w:r w:rsidRPr="00AC275C">
              <w:rPr>
                <w:rFonts w:ascii="Times New Roman" w:hAnsi="Times New Roman"/>
              </w:rPr>
              <w:t xml:space="preserve">ликвидируемых </w:t>
            </w:r>
            <w:r w:rsidRPr="00AC275C">
              <w:rPr>
                <w:rFonts w:ascii="Times New Roman" w:hAnsi="Times New Roman"/>
                <w:spacing w:val="-2"/>
              </w:rPr>
              <w:t>несанкционированны</w:t>
            </w:r>
            <w:r w:rsidRPr="00AC275C">
              <w:rPr>
                <w:rFonts w:ascii="Times New Roman" w:hAnsi="Times New Roman"/>
              </w:rPr>
              <w:t>х свалок ТКО, м</w:t>
            </w:r>
            <w:r w:rsidRPr="00AC275C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AC275C" w:rsidRPr="00AC275C" w:rsidRDefault="00AC275C" w:rsidP="00AC275C">
            <w:pPr>
              <w:shd w:val="clear" w:color="auto" w:fill="FFFFFF"/>
              <w:spacing w:after="160" w:line="256" w:lineRule="auto"/>
              <w:ind w:left="14"/>
              <w:jc w:val="center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180</w:t>
            </w:r>
          </w:p>
        </w:tc>
      </w:tr>
      <w:tr w:rsidR="00AC275C" w:rsidRPr="00AC275C" w:rsidTr="00210F3B">
        <w:trPr>
          <w:gridAfter w:val="1"/>
          <w:wAfter w:w="6" w:type="dxa"/>
        </w:trPr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СП– 2.5.5</w:t>
            </w:r>
          </w:p>
        </w:tc>
        <w:tc>
          <w:tcPr>
            <w:tcW w:w="7040" w:type="dxa"/>
          </w:tcPr>
          <w:p w:rsidR="00AC275C" w:rsidRPr="00AC275C" w:rsidRDefault="00AC275C" w:rsidP="00AC275C">
            <w:pPr>
              <w:shd w:val="clear" w:color="auto" w:fill="FFFFFF"/>
              <w:spacing w:after="160" w:line="274" w:lineRule="exact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Доля     жителей городского округа охваченных услугами               по раздельному накоплению отходов, %</w:t>
            </w:r>
          </w:p>
        </w:tc>
        <w:tc>
          <w:tcPr>
            <w:tcW w:w="1559" w:type="dxa"/>
          </w:tcPr>
          <w:p w:rsidR="00AC275C" w:rsidRPr="00AC275C" w:rsidRDefault="00AC275C" w:rsidP="00AC275C">
            <w:pPr>
              <w:shd w:val="clear" w:color="auto" w:fill="FFFFFF"/>
              <w:spacing w:after="160" w:line="256" w:lineRule="auto"/>
              <w:ind w:left="29"/>
              <w:jc w:val="center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30</w:t>
            </w:r>
          </w:p>
        </w:tc>
      </w:tr>
      <w:tr w:rsidR="00AC275C" w:rsidRPr="00AC275C" w:rsidTr="00210F3B">
        <w:trPr>
          <w:gridAfter w:val="1"/>
          <w:wAfter w:w="6" w:type="dxa"/>
          <w:trHeight w:val="643"/>
        </w:trPr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СП– 2.5.6</w:t>
            </w:r>
          </w:p>
        </w:tc>
        <w:tc>
          <w:tcPr>
            <w:tcW w:w="7040" w:type="dxa"/>
          </w:tcPr>
          <w:p w:rsidR="00AC275C" w:rsidRPr="00AC275C" w:rsidRDefault="00AC275C" w:rsidP="00AC275C">
            <w:pPr>
              <w:shd w:val="clear" w:color="auto" w:fill="FFFFFF"/>
              <w:spacing w:after="160" w:line="274" w:lineRule="exact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Доля жителей, охваченных централизованным сбором   и   вывозом ТКО, %</w:t>
            </w:r>
          </w:p>
        </w:tc>
        <w:tc>
          <w:tcPr>
            <w:tcW w:w="1559" w:type="dxa"/>
          </w:tcPr>
          <w:p w:rsidR="00AC275C" w:rsidRPr="00AC275C" w:rsidRDefault="00AC275C" w:rsidP="00AC275C">
            <w:pPr>
              <w:shd w:val="clear" w:color="auto" w:fill="FFFFFF"/>
              <w:spacing w:after="160" w:line="256" w:lineRule="auto"/>
              <w:ind w:left="29"/>
              <w:jc w:val="center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100</w:t>
            </w:r>
          </w:p>
        </w:tc>
      </w:tr>
      <w:tr w:rsidR="00AC275C" w:rsidRPr="00AC275C" w:rsidTr="00210F3B">
        <w:trPr>
          <w:gridAfter w:val="1"/>
          <w:wAfter w:w="6" w:type="dxa"/>
          <w:trHeight w:val="643"/>
        </w:trPr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СП- 2.5.7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AC275C" w:rsidRDefault="00AC275C" w:rsidP="00AC275C">
            <w:pPr>
              <w:shd w:val="clear" w:color="auto" w:fill="FFFFFF"/>
              <w:spacing w:after="160" w:line="274" w:lineRule="exact"/>
              <w:rPr>
                <w:rFonts w:ascii="Times New Roman" w:hAnsi="Times New Roman"/>
                <w:highlight w:val="yellow"/>
              </w:rPr>
            </w:pPr>
            <w:r w:rsidRPr="00AC275C">
              <w:rPr>
                <w:rFonts w:ascii="Times New Roman" w:hAnsi="Times New Roman"/>
              </w:rPr>
              <w:t>Снижение негативного воздействия выбросов загрязняющих веществ в атмосферу,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AC275C" w:rsidRDefault="00AC275C" w:rsidP="00AC275C">
            <w:pPr>
              <w:shd w:val="clear" w:color="auto" w:fill="FFFFFF"/>
              <w:spacing w:after="160" w:line="256" w:lineRule="auto"/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275C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AC275C" w:rsidRPr="00AC275C" w:rsidTr="00210F3B">
        <w:trPr>
          <w:gridAfter w:val="1"/>
          <w:wAfter w:w="6" w:type="dxa"/>
          <w:trHeight w:val="643"/>
        </w:trPr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СП- 2.5.8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AC275C" w:rsidRDefault="00AC275C" w:rsidP="00AC275C">
            <w:pPr>
              <w:shd w:val="clear" w:color="auto" w:fill="FFFFFF"/>
              <w:spacing w:after="160" w:line="274" w:lineRule="exact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Площадь территории полигона твердых коммунальных отходов, подлежащей рекультивации, 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AC275C" w:rsidRDefault="00AC275C" w:rsidP="00AC275C">
            <w:pPr>
              <w:shd w:val="clear" w:color="auto" w:fill="FFFFFF"/>
              <w:spacing w:after="160" w:line="256" w:lineRule="auto"/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275C">
              <w:rPr>
                <w:rFonts w:ascii="Times New Roman" w:hAnsi="Times New Roman"/>
                <w:sz w:val="20"/>
                <w:szCs w:val="20"/>
              </w:rPr>
              <w:t>6,3</w:t>
            </w:r>
          </w:p>
        </w:tc>
      </w:tr>
      <w:tr w:rsidR="00AC275C" w:rsidRPr="00AC275C" w:rsidTr="00210F3B">
        <w:tc>
          <w:tcPr>
            <w:tcW w:w="1573" w:type="dxa"/>
          </w:tcPr>
          <w:p w:rsidR="00AC275C" w:rsidRPr="00AC275C" w:rsidRDefault="00AC275C" w:rsidP="00AC275C">
            <w:pPr>
              <w:spacing w:after="160" w:line="360" w:lineRule="auto"/>
              <w:jc w:val="both"/>
              <w:rPr>
                <w:rFonts w:ascii="Times New Roman" w:hAnsi="Times New Roman"/>
                <w:b/>
              </w:rPr>
            </w:pPr>
            <w:r w:rsidRPr="00AC275C">
              <w:rPr>
                <w:rFonts w:ascii="Times New Roman" w:hAnsi="Times New Roman"/>
                <w:b/>
              </w:rPr>
              <w:t>СН-3</w:t>
            </w:r>
          </w:p>
        </w:tc>
        <w:tc>
          <w:tcPr>
            <w:tcW w:w="8605" w:type="dxa"/>
            <w:gridSpan w:val="3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C275C">
              <w:rPr>
                <w:rFonts w:ascii="Times New Roman" w:hAnsi="Times New Roman"/>
                <w:b/>
                <w:sz w:val="26"/>
                <w:szCs w:val="26"/>
              </w:rPr>
              <w:t>Создание экономических отношений и общественных институтов. Экономика и управление</w:t>
            </w:r>
          </w:p>
        </w:tc>
      </w:tr>
      <w:tr w:rsidR="00AC275C" w:rsidRPr="00AC275C" w:rsidTr="00210F3B">
        <w:tc>
          <w:tcPr>
            <w:tcW w:w="1573" w:type="dxa"/>
          </w:tcPr>
          <w:p w:rsidR="00AC275C" w:rsidRPr="00AC275C" w:rsidRDefault="00AC275C" w:rsidP="00AC275C">
            <w:pPr>
              <w:spacing w:after="160" w:line="360" w:lineRule="auto"/>
              <w:jc w:val="both"/>
              <w:rPr>
                <w:rFonts w:ascii="Times New Roman" w:hAnsi="Times New Roman"/>
                <w:b/>
              </w:rPr>
            </w:pPr>
            <w:r w:rsidRPr="00AC275C">
              <w:rPr>
                <w:rFonts w:ascii="Times New Roman" w:hAnsi="Times New Roman"/>
                <w:b/>
              </w:rPr>
              <w:t>СЦ-3.1</w:t>
            </w:r>
          </w:p>
        </w:tc>
        <w:tc>
          <w:tcPr>
            <w:tcW w:w="8605" w:type="dxa"/>
            <w:gridSpan w:val="3"/>
          </w:tcPr>
          <w:p w:rsidR="00AC275C" w:rsidRPr="00AC275C" w:rsidRDefault="00AC275C" w:rsidP="00AC275C">
            <w:pPr>
              <w:spacing w:after="16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275C">
              <w:rPr>
                <w:rFonts w:ascii="Times New Roman" w:hAnsi="Times New Roman"/>
                <w:b/>
                <w:bCs/>
                <w:sz w:val="26"/>
                <w:szCs w:val="26"/>
              </w:rPr>
              <w:t>Промышленность</w:t>
            </w:r>
          </w:p>
        </w:tc>
      </w:tr>
      <w:tr w:rsidR="00AC275C" w:rsidRPr="00AC275C" w:rsidTr="00210F3B">
        <w:trPr>
          <w:gridAfter w:val="1"/>
          <w:wAfter w:w="6" w:type="dxa"/>
        </w:trPr>
        <w:tc>
          <w:tcPr>
            <w:tcW w:w="1573" w:type="dxa"/>
          </w:tcPr>
          <w:p w:rsidR="00AC275C" w:rsidRPr="00AC275C" w:rsidRDefault="00AC275C" w:rsidP="00AC275C">
            <w:pPr>
              <w:spacing w:after="160" w:line="360" w:lineRule="auto"/>
              <w:jc w:val="both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СП-3.1.1</w:t>
            </w:r>
          </w:p>
        </w:tc>
        <w:tc>
          <w:tcPr>
            <w:tcW w:w="7040" w:type="dxa"/>
          </w:tcPr>
          <w:p w:rsidR="00AC275C" w:rsidRPr="00AC275C" w:rsidRDefault="00AC275C" w:rsidP="00AC275C">
            <w:pPr>
              <w:spacing w:after="160" w:line="256" w:lineRule="auto"/>
              <w:ind w:left="22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C275C">
              <w:rPr>
                <w:rFonts w:ascii="Times New Roman" w:hAnsi="Times New Roman"/>
              </w:rPr>
              <w:t>Индекс физического</w:t>
            </w:r>
            <w:r>
              <w:rPr>
                <w:rFonts w:ascii="Times New Roman" w:hAnsi="Times New Roman"/>
              </w:rPr>
              <w:t xml:space="preserve"> </w:t>
            </w:r>
            <w:r w:rsidRPr="00AC275C">
              <w:rPr>
                <w:rFonts w:ascii="Times New Roman" w:hAnsi="Times New Roman"/>
              </w:rPr>
              <w:t>объема отгруженных</w:t>
            </w:r>
            <w:r>
              <w:rPr>
                <w:rFonts w:ascii="Times New Roman" w:hAnsi="Times New Roman"/>
              </w:rPr>
              <w:t xml:space="preserve"> </w:t>
            </w:r>
            <w:r w:rsidRPr="00AC275C">
              <w:rPr>
                <w:rFonts w:ascii="Times New Roman" w:hAnsi="Times New Roman"/>
              </w:rPr>
              <w:t xml:space="preserve">товаров собственного </w:t>
            </w:r>
            <w:r>
              <w:rPr>
                <w:rFonts w:ascii="Times New Roman" w:hAnsi="Times New Roman"/>
              </w:rPr>
              <w:t>п</w:t>
            </w:r>
            <w:r w:rsidRPr="00AC275C">
              <w:rPr>
                <w:rFonts w:ascii="Times New Roman" w:hAnsi="Times New Roman"/>
              </w:rPr>
              <w:t>роизводства</w:t>
            </w:r>
            <w:r>
              <w:rPr>
                <w:rFonts w:ascii="Times New Roman" w:hAnsi="Times New Roman"/>
              </w:rPr>
              <w:t xml:space="preserve"> </w:t>
            </w:r>
            <w:r w:rsidRPr="00AC275C">
              <w:rPr>
                <w:rFonts w:ascii="Times New Roman" w:hAnsi="Times New Roman"/>
              </w:rPr>
              <w:t>(к 2018 году), %</w:t>
            </w:r>
          </w:p>
        </w:tc>
        <w:tc>
          <w:tcPr>
            <w:tcW w:w="1559" w:type="dxa"/>
          </w:tcPr>
          <w:p w:rsidR="00AC275C" w:rsidRPr="00AC275C" w:rsidRDefault="00AC275C" w:rsidP="00AC275C">
            <w:pPr>
              <w:spacing w:after="160" w:line="360" w:lineRule="auto"/>
              <w:jc w:val="center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100</w:t>
            </w:r>
          </w:p>
        </w:tc>
      </w:tr>
      <w:tr w:rsidR="00AC275C" w:rsidRPr="00AC275C" w:rsidTr="00210F3B">
        <w:trPr>
          <w:gridAfter w:val="1"/>
          <w:wAfter w:w="6" w:type="dxa"/>
        </w:trPr>
        <w:tc>
          <w:tcPr>
            <w:tcW w:w="1573" w:type="dxa"/>
          </w:tcPr>
          <w:p w:rsidR="00AC275C" w:rsidRPr="00AC275C" w:rsidRDefault="00AC275C" w:rsidP="00AC275C">
            <w:pPr>
              <w:spacing w:after="160" w:line="360" w:lineRule="auto"/>
              <w:jc w:val="both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  <w:b/>
              </w:rPr>
              <w:t>СЦ-3.2</w:t>
            </w:r>
          </w:p>
        </w:tc>
        <w:tc>
          <w:tcPr>
            <w:tcW w:w="7040" w:type="dxa"/>
          </w:tcPr>
          <w:p w:rsidR="00AC275C" w:rsidRPr="00AC275C" w:rsidRDefault="00AC275C" w:rsidP="00AC275C">
            <w:pPr>
              <w:spacing w:after="160"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C275C">
              <w:rPr>
                <w:rFonts w:ascii="Times New Roman" w:hAnsi="Times New Roman"/>
                <w:b/>
                <w:bCs/>
                <w:sz w:val="26"/>
                <w:szCs w:val="26"/>
              </w:rPr>
              <w:t>Малое предпринимательство</w:t>
            </w:r>
          </w:p>
        </w:tc>
        <w:tc>
          <w:tcPr>
            <w:tcW w:w="1559" w:type="dxa"/>
          </w:tcPr>
          <w:p w:rsidR="00AC275C" w:rsidRPr="00AC275C" w:rsidRDefault="00AC275C" w:rsidP="00AC275C">
            <w:pPr>
              <w:spacing w:after="16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AC275C" w:rsidRPr="00AC275C" w:rsidTr="00210F3B">
        <w:trPr>
          <w:gridAfter w:val="1"/>
          <w:wAfter w:w="6" w:type="dxa"/>
        </w:trPr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СП-3.2.1</w:t>
            </w:r>
          </w:p>
        </w:tc>
        <w:tc>
          <w:tcPr>
            <w:tcW w:w="7040" w:type="dxa"/>
          </w:tcPr>
          <w:p w:rsidR="00AC275C" w:rsidRPr="00AC275C" w:rsidRDefault="00AC275C" w:rsidP="00AC275C">
            <w:pPr>
              <w:spacing w:after="160" w:line="238" w:lineRule="auto"/>
              <w:rPr>
                <w:rFonts w:ascii="Times New Roman" w:hAnsi="Times New Roman"/>
                <w:color w:val="000000"/>
              </w:rPr>
            </w:pPr>
            <w:r w:rsidRPr="00AC275C">
              <w:rPr>
                <w:rFonts w:ascii="Times New Roman" w:hAnsi="Times New Roman"/>
                <w:color w:val="000000"/>
              </w:rPr>
              <w:t>Численность субъектов малого и среднего предпринимательства, ед.</w:t>
            </w:r>
          </w:p>
        </w:tc>
        <w:tc>
          <w:tcPr>
            <w:tcW w:w="1559" w:type="dxa"/>
            <w:vAlign w:val="center"/>
          </w:tcPr>
          <w:p w:rsidR="00AC275C" w:rsidRPr="00AC275C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color w:val="000000"/>
              </w:rPr>
            </w:pPr>
            <w:r w:rsidRPr="00AC275C">
              <w:rPr>
                <w:rFonts w:ascii="Times New Roman" w:hAnsi="Times New Roman"/>
                <w:color w:val="000000"/>
              </w:rPr>
              <w:t>2230</w:t>
            </w:r>
          </w:p>
        </w:tc>
      </w:tr>
      <w:tr w:rsidR="00AC275C" w:rsidRPr="00AC275C" w:rsidTr="00210F3B">
        <w:trPr>
          <w:gridAfter w:val="1"/>
          <w:wAfter w:w="6" w:type="dxa"/>
        </w:trPr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СП-3.2.2</w:t>
            </w:r>
          </w:p>
        </w:tc>
        <w:tc>
          <w:tcPr>
            <w:tcW w:w="7040" w:type="dxa"/>
          </w:tcPr>
          <w:p w:rsidR="00AC275C" w:rsidRPr="00AC275C" w:rsidRDefault="00AC275C" w:rsidP="00AC275C">
            <w:pPr>
              <w:spacing w:after="160" w:line="256" w:lineRule="auto"/>
              <w:ind w:right="6"/>
              <w:jc w:val="both"/>
              <w:rPr>
                <w:rFonts w:ascii="Times New Roman" w:hAnsi="Times New Roman"/>
                <w:color w:val="000000"/>
              </w:rPr>
            </w:pPr>
            <w:r w:rsidRPr="00AC275C">
              <w:rPr>
                <w:rFonts w:ascii="Times New Roman" w:hAnsi="Times New Roman"/>
                <w:color w:val="000000"/>
              </w:rPr>
              <w:t>Численность занятых в малом и среднем предпринимательстве, чел.</w:t>
            </w:r>
          </w:p>
        </w:tc>
        <w:tc>
          <w:tcPr>
            <w:tcW w:w="1559" w:type="dxa"/>
            <w:vAlign w:val="center"/>
          </w:tcPr>
          <w:p w:rsidR="00AC275C" w:rsidRPr="00AC275C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color w:val="000000"/>
              </w:rPr>
            </w:pPr>
            <w:r w:rsidRPr="00AC275C">
              <w:rPr>
                <w:rFonts w:ascii="Times New Roman" w:hAnsi="Times New Roman"/>
                <w:color w:val="000000"/>
              </w:rPr>
              <w:t>8540</w:t>
            </w:r>
          </w:p>
        </w:tc>
      </w:tr>
      <w:tr w:rsidR="00AC275C" w:rsidRPr="00AC275C" w:rsidTr="00210F3B">
        <w:trPr>
          <w:gridAfter w:val="1"/>
          <w:wAfter w:w="6" w:type="dxa"/>
          <w:trHeight w:val="409"/>
        </w:trPr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СП-3.2.3</w:t>
            </w:r>
          </w:p>
        </w:tc>
        <w:tc>
          <w:tcPr>
            <w:tcW w:w="7040" w:type="dxa"/>
            <w:vAlign w:val="center"/>
          </w:tcPr>
          <w:p w:rsidR="00AC275C" w:rsidRPr="00AC275C" w:rsidRDefault="00AC275C" w:rsidP="00AC275C">
            <w:pPr>
              <w:tabs>
                <w:tab w:val="center" w:pos="909"/>
                <w:tab w:val="right" w:pos="2336"/>
              </w:tabs>
              <w:spacing w:after="160" w:line="256" w:lineRule="auto"/>
              <w:rPr>
                <w:rFonts w:ascii="Times New Roman" w:hAnsi="Times New Roman"/>
                <w:color w:val="000000"/>
              </w:rPr>
            </w:pPr>
            <w:r w:rsidRPr="00AC275C">
              <w:rPr>
                <w:rFonts w:ascii="Times New Roman" w:hAnsi="Times New Roman"/>
                <w:color w:val="000000"/>
              </w:rPr>
              <w:t>Число зарегистрированных самозанятых граждан, чел.</w:t>
            </w:r>
          </w:p>
        </w:tc>
        <w:tc>
          <w:tcPr>
            <w:tcW w:w="1559" w:type="dxa"/>
            <w:vAlign w:val="center"/>
          </w:tcPr>
          <w:p w:rsidR="00AC275C" w:rsidRPr="00AC275C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color w:val="000000"/>
              </w:rPr>
            </w:pPr>
            <w:r w:rsidRPr="00AC275C">
              <w:rPr>
                <w:rFonts w:ascii="Times New Roman" w:hAnsi="Times New Roman"/>
                <w:color w:val="000000"/>
              </w:rPr>
              <w:t>350</w:t>
            </w:r>
          </w:p>
        </w:tc>
      </w:tr>
      <w:tr w:rsidR="00AC275C" w:rsidRPr="00AC275C" w:rsidTr="00210F3B">
        <w:trPr>
          <w:gridAfter w:val="1"/>
          <w:wAfter w:w="6" w:type="dxa"/>
          <w:trHeight w:val="698"/>
        </w:trPr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СП-3.2.4</w:t>
            </w:r>
          </w:p>
        </w:tc>
        <w:tc>
          <w:tcPr>
            <w:tcW w:w="7040" w:type="dxa"/>
          </w:tcPr>
          <w:p w:rsidR="00AC275C" w:rsidRPr="00AC275C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color w:val="000000"/>
              </w:rPr>
            </w:pPr>
            <w:r w:rsidRPr="00AC275C">
              <w:rPr>
                <w:rFonts w:ascii="Times New Roman" w:hAnsi="Times New Roman"/>
                <w:color w:val="000000"/>
              </w:rPr>
              <w:t xml:space="preserve">Объем налоговых поступлений в бюджет города Арсеньева от субъектов малого и среднего предпринимательства, тыс. руб. </w:t>
            </w:r>
          </w:p>
        </w:tc>
        <w:tc>
          <w:tcPr>
            <w:tcW w:w="1559" w:type="dxa"/>
          </w:tcPr>
          <w:p w:rsidR="00AC275C" w:rsidRPr="00AC275C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51190</w:t>
            </w:r>
          </w:p>
        </w:tc>
      </w:tr>
      <w:tr w:rsidR="00AC275C" w:rsidRPr="00AC275C" w:rsidTr="00210F3B">
        <w:trPr>
          <w:gridAfter w:val="1"/>
          <w:wAfter w:w="6" w:type="dxa"/>
        </w:trPr>
        <w:tc>
          <w:tcPr>
            <w:tcW w:w="1573" w:type="dxa"/>
          </w:tcPr>
          <w:p w:rsidR="00AC275C" w:rsidRPr="00AC275C" w:rsidRDefault="00AC275C" w:rsidP="00AC275C">
            <w:pPr>
              <w:spacing w:after="160" w:line="360" w:lineRule="auto"/>
              <w:jc w:val="both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  <w:b/>
              </w:rPr>
              <w:t>СЦ-3.3</w:t>
            </w:r>
          </w:p>
        </w:tc>
        <w:tc>
          <w:tcPr>
            <w:tcW w:w="7040" w:type="dxa"/>
          </w:tcPr>
          <w:p w:rsidR="00AC275C" w:rsidRPr="00AC275C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color w:val="000000"/>
              </w:rPr>
            </w:pPr>
            <w:r w:rsidRPr="00AC275C">
              <w:rPr>
                <w:rFonts w:ascii="Times New Roman" w:hAnsi="Times New Roman"/>
                <w:b/>
                <w:bCs/>
                <w:sz w:val="26"/>
                <w:szCs w:val="26"/>
              </w:rPr>
              <w:t>Торговля и услуги</w:t>
            </w:r>
          </w:p>
        </w:tc>
        <w:tc>
          <w:tcPr>
            <w:tcW w:w="1559" w:type="dxa"/>
          </w:tcPr>
          <w:p w:rsidR="00AC275C" w:rsidRPr="00AC275C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AC275C" w:rsidRPr="00AC275C" w:rsidTr="00210F3B">
        <w:trPr>
          <w:gridAfter w:val="1"/>
          <w:wAfter w:w="6" w:type="dxa"/>
        </w:trPr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СП-3.3.1</w:t>
            </w:r>
          </w:p>
        </w:tc>
        <w:tc>
          <w:tcPr>
            <w:tcW w:w="7040" w:type="dxa"/>
          </w:tcPr>
          <w:p w:rsidR="00AC275C" w:rsidRPr="00AC275C" w:rsidRDefault="00AC275C" w:rsidP="00AC275C">
            <w:pPr>
              <w:shd w:val="clear" w:color="auto" w:fill="FFFFFF"/>
              <w:spacing w:after="160" w:line="274" w:lineRule="exact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Площадь торговых объектов, м</w:t>
            </w:r>
            <w:r w:rsidRPr="00AC275C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AC275C" w:rsidRPr="00AC275C" w:rsidRDefault="00AC275C" w:rsidP="00AC275C">
            <w:pPr>
              <w:shd w:val="clear" w:color="auto" w:fill="FFFFFF"/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67500</w:t>
            </w:r>
          </w:p>
        </w:tc>
      </w:tr>
      <w:tr w:rsidR="00AC275C" w:rsidRPr="00AC275C" w:rsidTr="00210F3B">
        <w:trPr>
          <w:gridAfter w:val="1"/>
          <w:wAfter w:w="6" w:type="dxa"/>
        </w:trPr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СП-3.3.2</w:t>
            </w:r>
          </w:p>
        </w:tc>
        <w:tc>
          <w:tcPr>
            <w:tcW w:w="7040" w:type="dxa"/>
          </w:tcPr>
          <w:p w:rsidR="00AC275C" w:rsidRPr="00AC275C" w:rsidRDefault="00AC275C" w:rsidP="00446579">
            <w:pPr>
              <w:shd w:val="clear" w:color="auto" w:fill="FFFFFF"/>
              <w:spacing w:after="160" w:line="274" w:lineRule="exact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Фактический уровень обеспеченности</w:t>
            </w:r>
            <w:r w:rsidR="00446579">
              <w:rPr>
                <w:rFonts w:ascii="Times New Roman" w:hAnsi="Times New Roman"/>
              </w:rPr>
              <w:t xml:space="preserve"> </w:t>
            </w:r>
            <w:r w:rsidRPr="00AC275C">
              <w:rPr>
                <w:rFonts w:ascii="Times New Roman" w:hAnsi="Times New Roman"/>
              </w:rPr>
              <w:t>населения на 1000 жителей площадью</w:t>
            </w:r>
            <w:r w:rsidR="00446579">
              <w:rPr>
                <w:rFonts w:ascii="Times New Roman" w:hAnsi="Times New Roman"/>
              </w:rPr>
              <w:t xml:space="preserve"> </w:t>
            </w:r>
            <w:r w:rsidRPr="00AC275C">
              <w:rPr>
                <w:rFonts w:ascii="Times New Roman" w:hAnsi="Times New Roman"/>
              </w:rPr>
              <w:t>торговых объектов, м</w:t>
            </w:r>
            <w:r w:rsidRPr="00AC275C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AC275C" w:rsidRPr="00AC275C" w:rsidRDefault="00AC275C" w:rsidP="00AC275C">
            <w:pPr>
              <w:shd w:val="clear" w:color="auto" w:fill="FFFFFF"/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1350</w:t>
            </w:r>
          </w:p>
        </w:tc>
      </w:tr>
      <w:tr w:rsidR="00AC275C" w:rsidRPr="00AC275C" w:rsidTr="00210F3B">
        <w:trPr>
          <w:gridAfter w:val="1"/>
          <w:wAfter w:w="6" w:type="dxa"/>
        </w:trPr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СП-3.3.3</w:t>
            </w:r>
          </w:p>
        </w:tc>
        <w:tc>
          <w:tcPr>
            <w:tcW w:w="7040" w:type="dxa"/>
          </w:tcPr>
          <w:p w:rsidR="00AC275C" w:rsidRPr="00AC275C" w:rsidRDefault="00AC275C" w:rsidP="00AC275C">
            <w:pPr>
              <w:shd w:val="clear" w:color="auto" w:fill="FFFFFF"/>
              <w:spacing w:after="160" w:line="278" w:lineRule="exact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  <w:spacing w:val="-1"/>
              </w:rPr>
              <w:t xml:space="preserve">Оборот розничной </w:t>
            </w:r>
            <w:r w:rsidRPr="00AC275C">
              <w:rPr>
                <w:rFonts w:ascii="Times New Roman" w:hAnsi="Times New Roman"/>
              </w:rPr>
              <w:t>торговли, млн. руб.</w:t>
            </w:r>
          </w:p>
        </w:tc>
        <w:tc>
          <w:tcPr>
            <w:tcW w:w="1559" w:type="dxa"/>
          </w:tcPr>
          <w:p w:rsidR="00AC275C" w:rsidRPr="00AC275C" w:rsidRDefault="00AC275C" w:rsidP="00AC275C">
            <w:pPr>
              <w:shd w:val="clear" w:color="auto" w:fill="FFFFFF"/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4900,0</w:t>
            </w:r>
          </w:p>
        </w:tc>
      </w:tr>
      <w:tr w:rsidR="00AC275C" w:rsidRPr="00AC275C" w:rsidTr="00210F3B">
        <w:trPr>
          <w:gridAfter w:val="1"/>
          <w:wAfter w:w="6" w:type="dxa"/>
        </w:trPr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lastRenderedPageBreak/>
              <w:t>СП-3.3.4</w:t>
            </w:r>
          </w:p>
        </w:tc>
        <w:tc>
          <w:tcPr>
            <w:tcW w:w="7040" w:type="dxa"/>
          </w:tcPr>
          <w:p w:rsidR="00AC275C" w:rsidRPr="00AC275C" w:rsidRDefault="00AC275C" w:rsidP="00AC275C">
            <w:pPr>
              <w:shd w:val="clear" w:color="auto" w:fill="FFFFFF"/>
              <w:spacing w:after="160" w:line="274" w:lineRule="exact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 xml:space="preserve">Оборот </w:t>
            </w:r>
            <w:r w:rsidRPr="00AC275C">
              <w:rPr>
                <w:rFonts w:ascii="Times New Roman" w:hAnsi="Times New Roman"/>
                <w:spacing w:val="-2"/>
              </w:rPr>
              <w:t xml:space="preserve">общественного </w:t>
            </w:r>
            <w:r w:rsidRPr="00AC275C">
              <w:rPr>
                <w:rFonts w:ascii="Times New Roman" w:hAnsi="Times New Roman"/>
              </w:rPr>
              <w:t>питания, млн. руб.</w:t>
            </w:r>
          </w:p>
        </w:tc>
        <w:tc>
          <w:tcPr>
            <w:tcW w:w="1559" w:type="dxa"/>
          </w:tcPr>
          <w:p w:rsidR="00AC275C" w:rsidRPr="00AC275C" w:rsidRDefault="00AC275C" w:rsidP="00AC275C">
            <w:pPr>
              <w:shd w:val="clear" w:color="auto" w:fill="FFFFFF"/>
              <w:spacing w:after="160" w:line="256" w:lineRule="auto"/>
              <w:jc w:val="center"/>
              <w:rPr>
                <w:rFonts w:ascii="Times New Roman" w:hAnsi="Times New Roman"/>
                <w:lang w:val="en-US"/>
              </w:rPr>
            </w:pPr>
            <w:r w:rsidRPr="00AC275C">
              <w:rPr>
                <w:rFonts w:ascii="Times New Roman" w:hAnsi="Times New Roman"/>
                <w:spacing w:val="-4"/>
              </w:rPr>
              <w:t>203,0</w:t>
            </w:r>
          </w:p>
        </w:tc>
      </w:tr>
      <w:tr w:rsidR="00AC275C" w:rsidRPr="00AC275C" w:rsidTr="00210F3B"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  <w:b/>
              </w:rPr>
              <w:t>СЦ-3.4</w:t>
            </w:r>
          </w:p>
        </w:tc>
        <w:tc>
          <w:tcPr>
            <w:tcW w:w="8605" w:type="dxa"/>
            <w:gridSpan w:val="3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  <w:b/>
                <w:bCs/>
                <w:sz w:val="26"/>
                <w:szCs w:val="26"/>
              </w:rPr>
              <w:t>Сельское хозяйство</w:t>
            </w:r>
          </w:p>
        </w:tc>
      </w:tr>
      <w:tr w:rsidR="00AC275C" w:rsidRPr="00AC275C" w:rsidTr="00210F3B">
        <w:trPr>
          <w:gridAfter w:val="1"/>
          <w:wAfter w:w="6" w:type="dxa"/>
        </w:trPr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СП-3.4.1</w:t>
            </w:r>
          </w:p>
        </w:tc>
        <w:tc>
          <w:tcPr>
            <w:tcW w:w="7040" w:type="dxa"/>
          </w:tcPr>
          <w:p w:rsidR="00AC275C" w:rsidRPr="00AC275C" w:rsidRDefault="00AC275C" w:rsidP="00AC275C">
            <w:pPr>
              <w:spacing w:after="160" w:line="274" w:lineRule="exact"/>
              <w:ind w:right="-10"/>
              <w:jc w:val="both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Производство картофеля в</w:t>
            </w:r>
            <w:r>
              <w:rPr>
                <w:rFonts w:ascii="Times New Roman" w:hAnsi="Times New Roman"/>
              </w:rPr>
              <w:t xml:space="preserve"> </w:t>
            </w:r>
            <w:r w:rsidRPr="00AC275C">
              <w:rPr>
                <w:rFonts w:ascii="Times New Roman" w:hAnsi="Times New Roman"/>
              </w:rPr>
              <w:t>хозяйствах населения, тонн</w:t>
            </w:r>
          </w:p>
        </w:tc>
        <w:tc>
          <w:tcPr>
            <w:tcW w:w="1559" w:type="dxa"/>
          </w:tcPr>
          <w:p w:rsidR="00AC275C" w:rsidRPr="00AC275C" w:rsidRDefault="00AC275C" w:rsidP="00AC275C">
            <w:pPr>
              <w:tabs>
                <w:tab w:val="left" w:pos="859"/>
              </w:tabs>
              <w:spacing w:after="160" w:line="274" w:lineRule="exact"/>
              <w:jc w:val="center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2316</w:t>
            </w:r>
          </w:p>
        </w:tc>
      </w:tr>
      <w:tr w:rsidR="00AC275C" w:rsidRPr="00AC275C" w:rsidTr="00210F3B">
        <w:trPr>
          <w:gridAfter w:val="1"/>
          <w:wAfter w:w="6" w:type="dxa"/>
        </w:trPr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СП-3.4.2</w:t>
            </w:r>
          </w:p>
        </w:tc>
        <w:tc>
          <w:tcPr>
            <w:tcW w:w="7040" w:type="dxa"/>
          </w:tcPr>
          <w:p w:rsidR="00AC275C" w:rsidRPr="00AC275C" w:rsidRDefault="00AC275C" w:rsidP="00AC275C">
            <w:pPr>
              <w:spacing w:after="160" w:line="274" w:lineRule="exact"/>
              <w:ind w:right="-10"/>
              <w:jc w:val="both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Производство овощей в</w:t>
            </w:r>
            <w:r>
              <w:rPr>
                <w:rFonts w:ascii="Times New Roman" w:hAnsi="Times New Roman"/>
              </w:rPr>
              <w:t xml:space="preserve"> </w:t>
            </w:r>
            <w:r w:rsidRPr="00AC275C">
              <w:rPr>
                <w:rFonts w:ascii="Times New Roman" w:hAnsi="Times New Roman"/>
              </w:rPr>
              <w:t>хозяйствах населения, тонн</w:t>
            </w:r>
          </w:p>
        </w:tc>
        <w:tc>
          <w:tcPr>
            <w:tcW w:w="1559" w:type="dxa"/>
          </w:tcPr>
          <w:p w:rsidR="00AC275C" w:rsidRPr="00AC275C" w:rsidRDefault="00AC275C" w:rsidP="00AC275C">
            <w:pPr>
              <w:tabs>
                <w:tab w:val="left" w:pos="859"/>
              </w:tabs>
              <w:spacing w:after="160" w:line="274" w:lineRule="exact"/>
              <w:jc w:val="center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1036</w:t>
            </w:r>
          </w:p>
        </w:tc>
      </w:tr>
      <w:tr w:rsidR="00AC275C" w:rsidRPr="00AC275C" w:rsidTr="00210F3B">
        <w:trPr>
          <w:gridAfter w:val="1"/>
          <w:wAfter w:w="6" w:type="dxa"/>
        </w:trPr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СП-3.4.3</w:t>
            </w:r>
          </w:p>
        </w:tc>
        <w:tc>
          <w:tcPr>
            <w:tcW w:w="7040" w:type="dxa"/>
          </w:tcPr>
          <w:p w:rsidR="00AC275C" w:rsidRPr="00AC275C" w:rsidRDefault="00AC275C" w:rsidP="00AC275C">
            <w:pPr>
              <w:spacing w:after="160" w:line="274" w:lineRule="exact"/>
              <w:ind w:right="-10"/>
              <w:jc w:val="both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Производство скота и птицы</w:t>
            </w:r>
            <w:r>
              <w:rPr>
                <w:rFonts w:ascii="Times New Roman" w:hAnsi="Times New Roman"/>
              </w:rPr>
              <w:t xml:space="preserve"> </w:t>
            </w:r>
            <w:r w:rsidRPr="00AC275C">
              <w:rPr>
                <w:rFonts w:ascii="Times New Roman" w:hAnsi="Times New Roman"/>
              </w:rPr>
              <w:t>(в живой массе), выращено, тонн</w:t>
            </w:r>
          </w:p>
        </w:tc>
        <w:tc>
          <w:tcPr>
            <w:tcW w:w="1559" w:type="dxa"/>
          </w:tcPr>
          <w:p w:rsidR="00AC275C" w:rsidRPr="00AC275C" w:rsidRDefault="00AC275C" w:rsidP="00AC275C">
            <w:pPr>
              <w:tabs>
                <w:tab w:val="left" w:pos="859"/>
              </w:tabs>
              <w:spacing w:after="160" w:line="274" w:lineRule="exact"/>
              <w:jc w:val="center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45</w:t>
            </w:r>
          </w:p>
        </w:tc>
      </w:tr>
      <w:tr w:rsidR="00AC275C" w:rsidRPr="00AC275C" w:rsidTr="00210F3B">
        <w:trPr>
          <w:gridAfter w:val="1"/>
          <w:wAfter w:w="6" w:type="dxa"/>
        </w:trPr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СП-3.4.4</w:t>
            </w:r>
          </w:p>
        </w:tc>
        <w:tc>
          <w:tcPr>
            <w:tcW w:w="7040" w:type="dxa"/>
          </w:tcPr>
          <w:p w:rsidR="00AC275C" w:rsidRPr="00AC275C" w:rsidRDefault="00AC275C" w:rsidP="00AC275C">
            <w:pPr>
              <w:spacing w:after="160" w:line="274" w:lineRule="exact"/>
              <w:ind w:right="-10"/>
              <w:jc w:val="both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Производство молока, тонн</w:t>
            </w:r>
          </w:p>
        </w:tc>
        <w:tc>
          <w:tcPr>
            <w:tcW w:w="1559" w:type="dxa"/>
          </w:tcPr>
          <w:p w:rsidR="00AC275C" w:rsidRPr="00AC275C" w:rsidRDefault="00AC275C" w:rsidP="00AC275C">
            <w:pPr>
              <w:tabs>
                <w:tab w:val="left" w:pos="859"/>
              </w:tabs>
              <w:spacing w:after="160" w:line="274" w:lineRule="exact"/>
              <w:jc w:val="center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85</w:t>
            </w:r>
          </w:p>
        </w:tc>
      </w:tr>
      <w:tr w:rsidR="00AC275C" w:rsidRPr="00AC275C" w:rsidTr="00210F3B">
        <w:trPr>
          <w:gridAfter w:val="1"/>
          <w:wAfter w:w="6" w:type="dxa"/>
        </w:trPr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СП-3.4.5</w:t>
            </w:r>
          </w:p>
        </w:tc>
        <w:tc>
          <w:tcPr>
            <w:tcW w:w="7040" w:type="dxa"/>
          </w:tcPr>
          <w:p w:rsidR="00AC275C" w:rsidRPr="00AC275C" w:rsidRDefault="00AC275C" w:rsidP="00AC275C">
            <w:pPr>
              <w:spacing w:after="160" w:line="274" w:lineRule="exact"/>
              <w:ind w:right="-10"/>
              <w:jc w:val="both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Производство яиц, штук</w:t>
            </w:r>
          </w:p>
        </w:tc>
        <w:tc>
          <w:tcPr>
            <w:tcW w:w="1559" w:type="dxa"/>
          </w:tcPr>
          <w:p w:rsidR="00AC275C" w:rsidRPr="00AC275C" w:rsidRDefault="00AC275C" w:rsidP="00AC275C">
            <w:pPr>
              <w:tabs>
                <w:tab w:val="left" w:pos="859"/>
              </w:tabs>
              <w:spacing w:after="160" w:line="274" w:lineRule="exact"/>
              <w:jc w:val="center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1129</w:t>
            </w:r>
          </w:p>
        </w:tc>
      </w:tr>
      <w:tr w:rsidR="00AC275C" w:rsidRPr="00AC275C" w:rsidTr="00210F3B">
        <w:trPr>
          <w:gridAfter w:val="1"/>
          <w:wAfter w:w="6" w:type="dxa"/>
        </w:trPr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СП-3.4.6</w:t>
            </w:r>
          </w:p>
        </w:tc>
        <w:tc>
          <w:tcPr>
            <w:tcW w:w="7040" w:type="dxa"/>
          </w:tcPr>
          <w:p w:rsidR="00AC275C" w:rsidRPr="00AC275C" w:rsidRDefault="00AC275C" w:rsidP="00AC275C">
            <w:pPr>
              <w:tabs>
                <w:tab w:val="left" w:pos="859"/>
              </w:tabs>
              <w:spacing w:after="160" w:line="274" w:lineRule="exact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Количество торговых мест на ярмарках/рынках для реализации сельхозпродукции, ед.</w:t>
            </w:r>
          </w:p>
        </w:tc>
        <w:tc>
          <w:tcPr>
            <w:tcW w:w="1559" w:type="dxa"/>
          </w:tcPr>
          <w:p w:rsidR="00AC275C" w:rsidRPr="00AC275C" w:rsidRDefault="00AC275C" w:rsidP="00AC275C">
            <w:pPr>
              <w:tabs>
                <w:tab w:val="left" w:pos="859"/>
              </w:tabs>
              <w:spacing w:after="160" w:line="274" w:lineRule="exact"/>
              <w:jc w:val="center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300</w:t>
            </w:r>
          </w:p>
        </w:tc>
      </w:tr>
      <w:tr w:rsidR="00AC275C" w:rsidRPr="00AC275C" w:rsidTr="00210F3B"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  <w:b/>
              </w:rPr>
              <w:t>СЦ-3.5</w:t>
            </w:r>
          </w:p>
        </w:tc>
        <w:tc>
          <w:tcPr>
            <w:tcW w:w="8605" w:type="dxa"/>
            <w:gridSpan w:val="3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  <w:b/>
                <w:bCs/>
                <w:sz w:val="26"/>
                <w:szCs w:val="26"/>
              </w:rPr>
              <w:t>Инвестиционная активность</w:t>
            </w:r>
          </w:p>
        </w:tc>
      </w:tr>
      <w:tr w:rsidR="00AC275C" w:rsidRPr="00AC275C" w:rsidTr="00210F3B">
        <w:trPr>
          <w:gridAfter w:val="1"/>
          <w:wAfter w:w="6" w:type="dxa"/>
        </w:trPr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СП-3.5.1</w:t>
            </w:r>
          </w:p>
        </w:tc>
        <w:tc>
          <w:tcPr>
            <w:tcW w:w="7040" w:type="dxa"/>
          </w:tcPr>
          <w:p w:rsidR="00AC275C" w:rsidRPr="00AC275C" w:rsidRDefault="00AC275C" w:rsidP="00AC275C">
            <w:pPr>
              <w:shd w:val="clear" w:color="auto" w:fill="FFFFFF"/>
              <w:spacing w:after="160" w:line="274" w:lineRule="exact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Индекс физического</w:t>
            </w:r>
            <w:r>
              <w:rPr>
                <w:rFonts w:ascii="Times New Roman" w:hAnsi="Times New Roman"/>
              </w:rPr>
              <w:t xml:space="preserve"> </w:t>
            </w:r>
            <w:r w:rsidRPr="00AC275C">
              <w:rPr>
                <w:rFonts w:ascii="Times New Roman" w:hAnsi="Times New Roman"/>
              </w:rPr>
              <w:t>объема инвестиций  в основной капитал   (к 2018 году), млн. руб.</w:t>
            </w:r>
          </w:p>
        </w:tc>
        <w:tc>
          <w:tcPr>
            <w:tcW w:w="1559" w:type="dxa"/>
          </w:tcPr>
          <w:p w:rsidR="00AC275C" w:rsidRPr="00AC275C" w:rsidRDefault="00AC275C" w:rsidP="00AC275C">
            <w:pPr>
              <w:shd w:val="clear" w:color="auto" w:fill="FFFFFF"/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80</w:t>
            </w:r>
          </w:p>
        </w:tc>
      </w:tr>
      <w:tr w:rsidR="00AC275C" w:rsidRPr="00AC275C" w:rsidTr="00210F3B">
        <w:trPr>
          <w:gridAfter w:val="1"/>
          <w:wAfter w:w="6" w:type="dxa"/>
        </w:trPr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СП-3.5.2</w:t>
            </w:r>
          </w:p>
        </w:tc>
        <w:tc>
          <w:tcPr>
            <w:tcW w:w="7040" w:type="dxa"/>
          </w:tcPr>
          <w:p w:rsidR="00AC275C" w:rsidRPr="00AC275C" w:rsidRDefault="00AC275C" w:rsidP="00975FA3">
            <w:pPr>
              <w:shd w:val="clear" w:color="auto" w:fill="FFFFFF"/>
              <w:spacing w:after="160" w:line="274" w:lineRule="exact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Ежегодное количество</w:t>
            </w:r>
            <w:r w:rsidR="00975FA3">
              <w:rPr>
                <w:rFonts w:ascii="Times New Roman" w:hAnsi="Times New Roman"/>
              </w:rPr>
              <w:t xml:space="preserve"> </w:t>
            </w:r>
            <w:r w:rsidRPr="00AC275C">
              <w:rPr>
                <w:rFonts w:ascii="Times New Roman" w:hAnsi="Times New Roman"/>
              </w:rPr>
              <w:t>созданных новых</w:t>
            </w:r>
            <w:r w:rsidR="00975FA3">
              <w:rPr>
                <w:rFonts w:ascii="Times New Roman" w:hAnsi="Times New Roman"/>
              </w:rPr>
              <w:t xml:space="preserve"> </w:t>
            </w:r>
            <w:r w:rsidRPr="00AC275C">
              <w:rPr>
                <w:rFonts w:ascii="Times New Roman" w:hAnsi="Times New Roman"/>
              </w:rPr>
              <w:t>рабочих мест, ед.</w:t>
            </w:r>
          </w:p>
        </w:tc>
        <w:tc>
          <w:tcPr>
            <w:tcW w:w="1559" w:type="dxa"/>
          </w:tcPr>
          <w:p w:rsidR="00AC275C" w:rsidRPr="00AC275C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491</w:t>
            </w:r>
          </w:p>
        </w:tc>
      </w:tr>
      <w:tr w:rsidR="00AC275C" w:rsidRPr="00AC275C" w:rsidTr="00210F3B"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  <w:b/>
              </w:rPr>
              <w:t>СЦ-3.6</w:t>
            </w:r>
          </w:p>
        </w:tc>
        <w:tc>
          <w:tcPr>
            <w:tcW w:w="8605" w:type="dxa"/>
            <w:gridSpan w:val="3"/>
          </w:tcPr>
          <w:p w:rsidR="00AC275C" w:rsidRPr="00AC275C" w:rsidRDefault="00AC275C" w:rsidP="00AC275C">
            <w:pPr>
              <w:spacing w:after="160" w:line="256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bookmarkStart w:id="1" w:name="_Toc118894317"/>
            <w:r w:rsidRPr="00AC275C">
              <w:rPr>
                <w:rFonts w:ascii="Times New Roman" w:hAnsi="Times New Roman"/>
                <w:b/>
                <w:sz w:val="26"/>
                <w:szCs w:val="26"/>
              </w:rPr>
              <w:t>Развитие информационного общества</w:t>
            </w:r>
            <w:bookmarkEnd w:id="1"/>
          </w:p>
        </w:tc>
      </w:tr>
      <w:tr w:rsidR="00AC275C" w:rsidRPr="00AC275C" w:rsidTr="00210F3B">
        <w:trPr>
          <w:gridAfter w:val="1"/>
          <w:wAfter w:w="6" w:type="dxa"/>
        </w:trPr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  <w:b/>
              </w:rPr>
            </w:pPr>
            <w:r w:rsidRPr="00AC275C">
              <w:rPr>
                <w:rFonts w:ascii="Times New Roman" w:hAnsi="Times New Roman"/>
              </w:rPr>
              <w:t>СП-3.6.1</w:t>
            </w:r>
          </w:p>
        </w:tc>
        <w:tc>
          <w:tcPr>
            <w:tcW w:w="7040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Уровень удовлетворенности населения информированностью о деятельности органов местного самоуправления, %</w:t>
            </w:r>
          </w:p>
        </w:tc>
        <w:tc>
          <w:tcPr>
            <w:tcW w:w="1559" w:type="dxa"/>
          </w:tcPr>
          <w:p w:rsidR="00AC275C" w:rsidRPr="00AC275C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65</w:t>
            </w:r>
          </w:p>
        </w:tc>
      </w:tr>
      <w:tr w:rsidR="00AC275C" w:rsidRPr="00AC275C" w:rsidTr="00210F3B">
        <w:trPr>
          <w:gridAfter w:val="1"/>
          <w:wAfter w:w="6" w:type="dxa"/>
        </w:trPr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СП-3.6.2</w:t>
            </w:r>
          </w:p>
        </w:tc>
        <w:tc>
          <w:tcPr>
            <w:tcW w:w="7040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Доля предоставляемых государственных и муниципальных услуг в электронной форме к общему перечню услуг, которые являются необходимыми и обязательными для предоставления государственных и муниципальных услуг, %</w:t>
            </w:r>
          </w:p>
        </w:tc>
        <w:tc>
          <w:tcPr>
            <w:tcW w:w="1559" w:type="dxa"/>
          </w:tcPr>
          <w:p w:rsidR="00AC275C" w:rsidRPr="00AC275C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60</w:t>
            </w:r>
          </w:p>
        </w:tc>
      </w:tr>
      <w:tr w:rsidR="00AC275C" w:rsidRPr="00AC275C" w:rsidTr="00210F3B">
        <w:trPr>
          <w:gridAfter w:val="1"/>
          <w:wAfter w:w="6" w:type="dxa"/>
        </w:trPr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СП-3.6.3</w:t>
            </w:r>
          </w:p>
        </w:tc>
        <w:tc>
          <w:tcPr>
            <w:tcW w:w="7040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Доля граждан, удовлетворенных качеством предоставления государственных и муниципальных услуг, от общего числа посетителей, %</w:t>
            </w:r>
          </w:p>
        </w:tc>
        <w:tc>
          <w:tcPr>
            <w:tcW w:w="1559" w:type="dxa"/>
          </w:tcPr>
          <w:p w:rsidR="00AC275C" w:rsidRPr="00AC275C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98,0</w:t>
            </w:r>
          </w:p>
        </w:tc>
      </w:tr>
      <w:tr w:rsidR="00AC275C" w:rsidRPr="00AC275C" w:rsidTr="00210F3B">
        <w:trPr>
          <w:gridAfter w:val="1"/>
          <w:wAfter w:w="6" w:type="dxa"/>
        </w:trPr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СП-3.6.4</w:t>
            </w:r>
          </w:p>
        </w:tc>
        <w:tc>
          <w:tcPr>
            <w:tcW w:w="7040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Доля автоматизированных процессов управленческой деятельностью, %</w:t>
            </w:r>
          </w:p>
        </w:tc>
        <w:tc>
          <w:tcPr>
            <w:tcW w:w="1559" w:type="dxa"/>
          </w:tcPr>
          <w:p w:rsidR="00AC275C" w:rsidRPr="00AC275C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100</w:t>
            </w:r>
          </w:p>
        </w:tc>
      </w:tr>
      <w:tr w:rsidR="00AC275C" w:rsidRPr="00AC275C" w:rsidTr="00210F3B">
        <w:trPr>
          <w:gridAfter w:val="1"/>
          <w:wAfter w:w="6" w:type="dxa"/>
        </w:trPr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СП-3.6.5</w:t>
            </w:r>
          </w:p>
        </w:tc>
        <w:tc>
          <w:tcPr>
            <w:tcW w:w="7040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Доля отечественного офисного программного обеспечения от общего числа используемого программного обеспечения, %</w:t>
            </w:r>
          </w:p>
        </w:tc>
        <w:tc>
          <w:tcPr>
            <w:tcW w:w="1559" w:type="dxa"/>
          </w:tcPr>
          <w:p w:rsidR="00AC275C" w:rsidRPr="00AC275C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100</w:t>
            </w:r>
          </w:p>
        </w:tc>
      </w:tr>
      <w:tr w:rsidR="00AC275C" w:rsidRPr="00AC275C" w:rsidTr="00210F3B">
        <w:trPr>
          <w:gridAfter w:val="1"/>
          <w:wAfter w:w="6" w:type="dxa"/>
        </w:trPr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СП-3.6.6</w:t>
            </w:r>
          </w:p>
        </w:tc>
        <w:tc>
          <w:tcPr>
            <w:tcW w:w="7040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Доля рабочих мест в органах местного самоуправления, подключенных к системе межведомственного электронного взаимодействия, от общего количества рабочих мест, требующих подключения, %</w:t>
            </w:r>
          </w:p>
        </w:tc>
        <w:tc>
          <w:tcPr>
            <w:tcW w:w="1559" w:type="dxa"/>
          </w:tcPr>
          <w:p w:rsidR="00AC275C" w:rsidRPr="00AC275C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100</w:t>
            </w:r>
          </w:p>
        </w:tc>
      </w:tr>
      <w:tr w:rsidR="00AC275C" w:rsidRPr="00AC275C" w:rsidTr="00210F3B">
        <w:trPr>
          <w:gridAfter w:val="1"/>
          <w:wAfter w:w="6" w:type="dxa"/>
        </w:trPr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СП-3.6.7</w:t>
            </w:r>
          </w:p>
        </w:tc>
        <w:tc>
          <w:tcPr>
            <w:tcW w:w="7040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Доля архивных фондов, переведенных в электронную форму, к общему количеству документов архива, %</w:t>
            </w:r>
          </w:p>
        </w:tc>
        <w:tc>
          <w:tcPr>
            <w:tcW w:w="1559" w:type="dxa"/>
          </w:tcPr>
          <w:p w:rsidR="00AC275C" w:rsidRPr="00AC275C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33</w:t>
            </w:r>
          </w:p>
        </w:tc>
      </w:tr>
      <w:tr w:rsidR="00AC275C" w:rsidRPr="00AC275C" w:rsidTr="00210F3B">
        <w:trPr>
          <w:gridAfter w:val="1"/>
          <w:wAfter w:w="6" w:type="dxa"/>
        </w:trPr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lastRenderedPageBreak/>
              <w:t>СП-3.6.8</w:t>
            </w:r>
          </w:p>
        </w:tc>
        <w:tc>
          <w:tcPr>
            <w:tcW w:w="7040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Доля общеобразовательных учреждений, подключенных к высокоскоростному интернету,%</w:t>
            </w:r>
          </w:p>
        </w:tc>
        <w:tc>
          <w:tcPr>
            <w:tcW w:w="1559" w:type="dxa"/>
          </w:tcPr>
          <w:p w:rsidR="00AC275C" w:rsidRPr="00AC275C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100</w:t>
            </w:r>
          </w:p>
        </w:tc>
      </w:tr>
      <w:tr w:rsidR="00AC275C" w:rsidRPr="00AC275C" w:rsidTr="00210F3B">
        <w:trPr>
          <w:gridAfter w:val="1"/>
          <w:wAfter w:w="6" w:type="dxa"/>
        </w:trPr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  <w:r w:rsidRPr="00AC275C">
              <w:rPr>
                <w:rFonts w:ascii="Times New Roman" w:hAnsi="Times New Roman"/>
              </w:rPr>
              <w:t>СП-3.6.</w:t>
            </w:r>
            <w:r w:rsidRPr="00AC275C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7040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Количество внедренных технических средств организации   дорожного движения (нарастающим итогом), ед.</w:t>
            </w:r>
          </w:p>
        </w:tc>
        <w:tc>
          <w:tcPr>
            <w:tcW w:w="1559" w:type="dxa"/>
          </w:tcPr>
          <w:p w:rsidR="00AC275C" w:rsidRPr="00AC275C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lang w:val="en-US"/>
              </w:rPr>
            </w:pPr>
            <w:r w:rsidRPr="00AC275C">
              <w:rPr>
                <w:rFonts w:ascii="Times New Roman" w:hAnsi="Times New Roman"/>
                <w:lang w:val="en-US"/>
              </w:rPr>
              <w:t>9</w:t>
            </w:r>
          </w:p>
        </w:tc>
      </w:tr>
      <w:tr w:rsidR="00EB7B53" w:rsidRPr="00AC275C" w:rsidTr="00210F3B">
        <w:trPr>
          <w:gridAfter w:val="1"/>
          <w:wAfter w:w="6" w:type="dxa"/>
        </w:trPr>
        <w:tc>
          <w:tcPr>
            <w:tcW w:w="1573" w:type="dxa"/>
          </w:tcPr>
          <w:p w:rsidR="00EB7B53" w:rsidRPr="00EB7B53" w:rsidRDefault="00EB7B53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EB7B53">
              <w:rPr>
                <w:rFonts w:ascii="Times New Roman" w:hAnsi="Times New Roman"/>
              </w:rPr>
              <w:t>СП-3.6.10</w:t>
            </w:r>
          </w:p>
        </w:tc>
        <w:tc>
          <w:tcPr>
            <w:tcW w:w="7040" w:type="dxa"/>
          </w:tcPr>
          <w:p w:rsidR="00EB7B53" w:rsidRPr="00EB7B53" w:rsidRDefault="00EB7B53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EB7B53">
              <w:rPr>
                <w:rFonts w:ascii="Times New Roman" w:hAnsi="Times New Roman"/>
              </w:rPr>
              <w:t>Доля автоматизированных процессов управленческой деятельностью</w:t>
            </w:r>
          </w:p>
        </w:tc>
        <w:tc>
          <w:tcPr>
            <w:tcW w:w="1559" w:type="dxa"/>
          </w:tcPr>
          <w:p w:rsidR="00EB7B53" w:rsidRPr="00EB7B53" w:rsidRDefault="00EB7B53" w:rsidP="00AC275C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EB7B53">
              <w:rPr>
                <w:rFonts w:ascii="Times New Roman" w:hAnsi="Times New Roman"/>
              </w:rPr>
              <w:t>100</w:t>
            </w:r>
          </w:p>
        </w:tc>
      </w:tr>
      <w:tr w:rsidR="00EB7B53" w:rsidRPr="00AC275C" w:rsidTr="00210F3B">
        <w:trPr>
          <w:gridAfter w:val="1"/>
          <w:wAfter w:w="6" w:type="dxa"/>
        </w:trPr>
        <w:tc>
          <w:tcPr>
            <w:tcW w:w="1573" w:type="dxa"/>
          </w:tcPr>
          <w:p w:rsidR="00EB7B53" w:rsidRPr="00EB7B53" w:rsidRDefault="00EB7B53" w:rsidP="00AC275C">
            <w:pPr>
              <w:spacing w:after="16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7B53">
              <w:rPr>
                <w:rFonts w:ascii="Times New Roman" w:hAnsi="Times New Roman"/>
                <w:b/>
                <w:sz w:val="28"/>
                <w:szCs w:val="28"/>
              </w:rPr>
              <w:t>СЦ-3.7</w:t>
            </w:r>
          </w:p>
        </w:tc>
        <w:tc>
          <w:tcPr>
            <w:tcW w:w="7040" w:type="dxa"/>
          </w:tcPr>
          <w:p w:rsidR="00EB7B53" w:rsidRPr="00EB7B53" w:rsidRDefault="00EB7B53" w:rsidP="00AC275C">
            <w:pPr>
              <w:spacing w:after="16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7B53">
              <w:rPr>
                <w:rFonts w:ascii="Times New Roman" w:hAnsi="Times New Roman"/>
                <w:b/>
                <w:sz w:val="28"/>
                <w:szCs w:val="28"/>
              </w:rPr>
              <w:t>Муниципальные финансы</w:t>
            </w:r>
          </w:p>
        </w:tc>
        <w:tc>
          <w:tcPr>
            <w:tcW w:w="1559" w:type="dxa"/>
          </w:tcPr>
          <w:p w:rsidR="00EB7B53" w:rsidRDefault="00EB7B53" w:rsidP="00AC275C">
            <w:pPr>
              <w:spacing w:after="160" w:line="256" w:lineRule="auto"/>
              <w:jc w:val="center"/>
            </w:pPr>
          </w:p>
        </w:tc>
      </w:tr>
      <w:tr w:rsidR="00AC275C" w:rsidRPr="00AC275C" w:rsidTr="00210F3B">
        <w:trPr>
          <w:gridAfter w:val="1"/>
          <w:wAfter w:w="6" w:type="dxa"/>
        </w:trPr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СЦ-3.7.1</w:t>
            </w:r>
          </w:p>
        </w:tc>
        <w:tc>
          <w:tcPr>
            <w:tcW w:w="7040" w:type="dxa"/>
          </w:tcPr>
          <w:p w:rsidR="00AC275C" w:rsidRPr="00AC275C" w:rsidRDefault="00AC275C" w:rsidP="00AC275C">
            <w:pPr>
              <w:shd w:val="clear" w:color="auto" w:fill="FFFFFF"/>
              <w:spacing w:after="160" w:line="274" w:lineRule="exact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Увеличение поступлений налоговых платежей в бюджет      городского округа, %</w:t>
            </w:r>
          </w:p>
        </w:tc>
        <w:tc>
          <w:tcPr>
            <w:tcW w:w="1559" w:type="dxa"/>
          </w:tcPr>
          <w:p w:rsidR="00AC275C" w:rsidRPr="00AC275C" w:rsidRDefault="00AC275C" w:rsidP="00AC275C">
            <w:pPr>
              <w:shd w:val="clear" w:color="auto" w:fill="FFFFFF"/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98,9</w:t>
            </w:r>
          </w:p>
        </w:tc>
      </w:tr>
      <w:tr w:rsidR="00AC275C" w:rsidRPr="00AC275C" w:rsidTr="00210F3B">
        <w:trPr>
          <w:gridAfter w:val="1"/>
          <w:wAfter w:w="6" w:type="dxa"/>
        </w:trPr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СЦ-3.7.2</w:t>
            </w:r>
          </w:p>
        </w:tc>
        <w:tc>
          <w:tcPr>
            <w:tcW w:w="7040" w:type="dxa"/>
          </w:tcPr>
          <w:p w:rsidR="00AC275C" w:rsidRPr="00AC275C" w:rsidRDefault="00AC275C" w:rsidP="00AC275C">
            <w:pPr>
              <w:shd w:val="clear" w:color="auto" w:fill="FFFFFF"/>
              <w:spacing w:after="160" w:line="274" w:lineRule="exact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 xml:space="preserve">Снижение задолженности по налогам и сборам, в бюджет </w:t>
            </w:r>
            <w:r w:rsidRPr="00AC275C">
              <w:rPr>
                <w:rFonts w:ascii="Times New Roman" w:hAnsi="Times New Roman"/>
                <w:spacing w:val="-2"/>
              </w:rPr>
              <w:t>городского округа, %</w:t>
            </w:r>
          </w:p>
        </w:tc>
        <w:tc>
          <w:tcPr>
            <w:tcW w:w="1559" w:type="dxa"/>
          </w:tcPr>
          <w:p w:rsidR="00AC275C" w:rsidRPr="00AC275C" w:rsidRDefault="00AC275C" w:rsidP="00AC275C">
            <w:pPr>
              <w:shd w:val="clear" w:color="auto" w:fill="FFFFFF"/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95,0</w:t>
            </w:r>
          </w:p>
        </w:tc>
      </w:tr>
      <w:tr w:rsidR="00AC275C" w:rsidRPr="00AC275C" w:rsidTr="00210F3B">
        <w:trPr>
          <w:gridAfter w:val="1"/>
          <w:wAfter w:w="6" w:type="dxa"/>
        </w:trPr>
        <w:tc>
          <w:tcPr>
            <w:tcW w:w="1573" w:type="dxa"/>
          </w:tcPr>
          <w:p w:rsidR="00AC275C" w:rsidRPr="00AC275C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СЦ-3.7.3</w:t>
            </w:r>
          </w:p>
        </w:tc>
        <w:tc>
          <w:tcPr>
            <w:tcW w:w="7040" w:type="dxa"/>
          </w:tcPr>
          <w:p w:rsidR="00AC275C" w:rsidRPr="00AC275C" w:rsidRDefault="00AC275C" w:rsidP="00AC275C">
            <w:pPr>
              <w:shd w:val="clear" w:color="auto" w:fill="FFFFFF"/>
              <w:spacing w:after="160" w:line="274" w:lineRule="exact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Доля расходов бюджета городского округа, формируемых в рамках</w:t>
            </w:r>
          </w:p>
          <w:p w:rsidR="00AC275C" w:rsidRPr="00AC275C" w:rsidRDefault="00AC275C" w:rsidP="00AC275C">
            <w:pPr>
              <w:shd w:val="clear" w:color="auto" w:fill="FFFFFF"/>
              <w:spacing w:after="160" w:line="274" w:lineRule="exact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муниципальных программ, в общем       объеме расходов, %</w:t>
            </w:r>
          </w:p>
        </w:tc>
        <w:tc>
          <w:tcPr>
            <w:tcW w:w="1559" w:type="dxa"/>
          </w:tcPr>
          <w:p w:rsidR="00AC275C" w:rsidRPr="00AC275C" w:rsidRDefault="00AC275C" w:rsidP="00AC275C">
            <w:pPr>
              <w:shd w:val="clear" w:color="auto" w:fill="FFFFFF"/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AC275C">
              <w:rPr>
                <w:rFonts w:ascii="Times New Roman" w:hAnsi="Times New Roman"/>
              </w:rPr>
              <w:t>92,1</w:t>
            </w:r>
          </w:p>
        </w:tc>
      </w:tr>
    </w:tbl>
    <w:p w:rsidR="00AC275C" w:rsidRPr="00AC275C" w:rsidRDefault="00AC275C" w:rsidP="00AC275C">
      <w:pPr>
        <w:tabs>
          <w:tab w:val="left" w:pos="1710"/>
        </w:tabs>
        <w:spacing w:after="160" w:line="256" w:lineRule="auto"/>
        <w:rPr>
          <w:rFonts w:eastAsia="Calibri"/>
          <w:sz w:val="26"/>
          <w:szCs w:val="26"/>
          <w:lang w:eastAsia="en-US"/>
        </w:rPr>
      </w:pPr>
    </w:p>
    <w:p w:rsidR="00AC275C" w:rsidRPr="00AC275C" w:rsidRDefault="00AC275C" w:rsidP="00AC275C">
      <w:pPr>
        <w:tabs>
          <w:tab w:val="left" w:pos="1710"/>
        </w:tabs>
        <w:spacing w:after="160" w:line="256" w:lineRule="auto"/>
        <w:rPr>
          <w:rFonts w:eastAsia="Calibri"/>
          <w:sz w:val="26"/>
          <w:szCs w:val="26"/>
          <w:lang w:eastAsia="en-US"/>
        </w:rPr>
        <w:sectPr w:rsidR="00AC275C" w:rsidRPr="00AC275C" w:rsidSect="00210F3B">
          <w:headerReference w:type="default" r:id="rId11"/>
          <w:pgSz w:w="11906" w:h="16838"/>
          <w:pgMar w:top="1134" w:right="849" w:bottom="851" w:left="1418" w:header="709" w:footer="709" w:gutter="0"/>
          <w:cols w:space="708"/>
          <w:titlePg/>
          <w:docGrid w:linePitch="360"/>
        </w:sectPr>
      </w:pPr>
    </w:p>
    <w:p w:rsidR="00AC275C" w:rsidRPr="00AC275C" w:rsidRDefault="00AC275C" w:rsidP="00AC275C">
      <w:pPr>
        <w:pageBreakBefore/>
        <w:spacing w:after="160" w:line="360" w:lineRule="auto"/>
        <w:ind w:firstLine="709"/>
        <w:jc w:val="center"/>
        <w:rPr>
          <w:rFonts w:eastAsia="Calibri"/>
          <w:b/>
          <w:sz w:val="26"/>
          <w:szCs w:val="26"/>
          <w:lang w:eastAsia="en-US"/>
        </w:rPr>
      </w:pPr>
      <w:r w:rsidRPr="00AC275C">
        <w:rPr>
          <w:rFonts w:eastAsia="Calibri"/>
          <w:b/>
          <w:sz w:val="26"/>
          <w:szCs w:val="26"/>
          <w:lang w:eastAsia="en-US"/>
        </w:rPr>
        <w:lastRenderedPageBreak/>
        <w:t>3. Комплекс мероприятий Арсеньевского городского округа</w:t>
      </w:r>
    </w:p>
    <w:tbl>
      <w:tblPr>
        <w:tblStyle w:val="13"/>
        <w:tblW w:w="151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2260"/>
        <w:gridCol w:w="2268"/>
        <w:gridCol w:w="1455"/>
        <w:gridCol w:w="835"/>
        <w:gridCol w:w="1625"/>
        <w:gridCol w:w="1908"/>
        <w:gridCol w:w="1417"/>
        <w:gridCol w:w="850"/>
        <w:gridCol w:w="851"/>
        <w:gridCol w:w="824"/>
        <w:gridCol w:w="7"/>
        <w:gridCol w:w="39"/>
      </w:tblGrid>
      <w:tr w:rsidR="00AC275C" w:rsidRPr="00210F3B" w:rsidTr="00796F00">
        <w:trPr>
          <w:gridAfter w:val="1"/>
          <w:wAfter w:w="39" w:type="dxa"/>
          <w:tblHeader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5C" w:rsidRPr="00210F3B" w:rsidRDefault="00AC275C" w:rsidP="00AC275C">
            <w:pPr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№ пп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5C" w:rsidRPr="00210F3B" w:rsidRDefault="00AC275C" w:rsidP="00AC275C">
            <w:pPr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5C" w:rsidRPr="00210F3B" w:rsidRDefault="00AC275C" w:rsidP="00AC275C">
            <w:pPr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Краткое описание мероприятия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5C" w:rsidRPr="00210F3B" w:rsidRDefault="00AC275C" w:rsidP="00AC275C">
            <w:pPr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Источник финансового/ресурсного обеспечения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5C" w:rsidRPr="00210F3B" w:rsidRDefault="00AC275C" w:rsidP="00AC275C">
            <w:pPr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5C" w:rsidRPr="00210F3B" w:rsidRDefault="00AC275C" w:rsidP="00AC275C">
            <w:pPr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5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5C" w:rsidRPr="00210F3B" w:rsidRDefault="00AC275C" w:rsidP="00AC275C">
            <w:pPr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Ожидаемый результат</w:t>
            </w:r>
          </w:p>
        </w:tc>
      </w:tr>
      <w:tr w:rsidR="00AC275C" w:rsidRPr="00210F3B" w:rsidTr="00796F00">
        <w:trPr>
          <w:gridAfter w:val="2"/>
          <w:wAfter w:w="46" w:type="dxa"/>
          <w:tblHeader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5C" w:rsidRPr="00210F3B" w:rsidRDefault="00AC275C" w:rsidP="00AC275C">
            <w:pPr>
              <w:spacing w:after="1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5C" w:rsidRPr="00210F3B" w:rsidRDefault="00AC275C" w:rsidP="00AC275C">
            <w:pPr>
              <w:spacing w:after="1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5C" w:rsidRPr="00210F3B" w:rsidRDefault="00AC275C" w:rsidP="00AC275C">
            <w:pPr>
              <w:spacing w:after="1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5C" w:rsidRPr="00210F3B" w:rsidRDefault="00AC275C" w:rsidP="00AC275C">
            <w:pPr>
              <w:spacing w:after="1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5C" w:rsidRPr="00210F3B" w:rsidRDefault="00AC275C" w:rsidP="00AC275C">
            <w:pPr>
              <w:spacing w:after="1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5C" w:rsidRPr="00210F3B" w:rsidRDefault="00AC275C" w:rsidP="00AC275C">
            <w:pPr>
              <w:spacing w:after="1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5C" w:rsidRPr="00210F3B" w:rsidRDefault="00AC275C" w:rsidP="00AC275C">
            <w:pPr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Наименование показателя, единица измерения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5C" w:rsidRPr="00210F3B" w:rsidRDefault="00AC275C" w:rsidP="00AC275C">
            <w:pPr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Взаимосвязь со стратегическими показателями СП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5C" w:rsidRPr="00210F3B" w:rsidRDefault="00AC275C" w:rsidP="00AC275C">
            <w:pPr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Плановое значение показателя</w:t>
            </w:r>
          </w:p>
        </w:tc>
      </w:tr>
      <w:tr w:rsidR="00AC275C" w:rsidRPr="00210F3B" w:rsidTr="00796F00">
        <w:trPr>
          <w:gridAfter w:val="2"/>
          <w:wAfter w:w="46" w:type="dxa"/>
          <w:tblHeader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5C" w:rsidRPr="00210F3B" w:rsidRDefault="00AC275C" w:rsidP="00AC275C">
            <w:pPr>
              <w:spacing w:after="1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5C" w:rsidRPr="00210F3B" w:rsidRDefault="00AC275C" w:rsidP="00AC275C">
            <w:pPr>
              <w:spacing w:after="1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5C" w:rsidRPr="00210F3B" w:rsidRDefault="00AC275C" w:rsidP="00AC275C">
            <w:pPr>
              <w:spacing w:after="1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5C" w:rsidRPr="00210F3B" w:rsidRDefault="00AC275C" w:rsidP="00AC275C">
            <w:pPr>
              <w:spacing w:after="1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5C" w:rsidRPr="00210F3B" w:rsidRDefault="00AC275C" w:rsidP="00AC275C">
            <w:pPr>
              <w:spacing w:after="1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5C" w:rsidRPr="00210F3B" w:rsidRDefault="00AC275C" w:rsidP="00AC275C">
            <w:pPr>
              <w:spacing w:after="1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5C" w:rsidRPr="00210F3B" w:rsidRDefault="00AC275C" w:rsidP="00AC275C">
            <w:pPr>
              <w:spacing w:after="1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5C" w:rsidRPr="00210F3B" w:rsidRDefault="00AC275C" w:rsidP="00AC275C">
            <w:pPr>
              <w:spacing w:after="1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5C" w:rsidRPr="00210F3B" w:rsidRDefault="00AC275C" w:rsidP="00AC275C">
            <w:pPr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5C" w:rsidRPr="00210F3B" w:rsidRDefault="00AC275C" w:rsidP="00AC275C">
            <w:pPr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5C" w:rsidRPr="00210F3B" w:rsidRDefault="00AC275C" w:rsidP="00AC275C">
            <w:pPr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</w:tr>
      <w:tr w:rsidR="00AC275C" w:rsidRPr="00210F3B" w:rsidTr="00796F00">
        <w:trPr>
          <w:cantSplit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b/>
              </w:rPr>
            </w:pPr>
            <w:r w:rsidRPr="00210F3B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43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ind w:left="-57"/>
              <w:jc w:val="both"/>
              <w:rPr>
                <w:rFonts w:ascii="Times New Roman" w:hAnsi="Times New Roman"/>
                <w:b/>
              </w:rPr>
            </w:pPr>
            <w:r w:rsidRPr="00210F3B">
              <w:rPr>
                <w:rFonts w:ascii="Times New Roman" w:hAnsi="Times New Roman"/>
                <w:b/>
              </w:rPr>
              <w:t>Стратегическое направление: «Сохранение человеческого капитала»</w:t>
            </w:r>
          </w:p>
        </w:tc>
      </w:tr>
      <w:tr w:rsidR="00AC275C" w:rsidRPr="00210F3B" w:rsidTr="00796F00">
        <w:trPr>
          <w:cantSplit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b/>
              </w:rPr>
            </w:pPr>
            <w:r w:rsidRPr="00210F3B">
              <w:rPr>
                <w:rFonts w:ascii="Times New Roman" w:hAnsi="Times New Roman"/>
                <w:b/>
              </w:rPr>
              <w:t>1.1</w:t>
            </w:r>
          </w:p>
        </w:tc>
        <w:tc>
          <w:tcPr>
            <w:tcW w:w="143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b/>
              </w:rPr>
            </w:pPr>
            <w:r w:rsidRPr="00210F3B">
              <w:rPr>
                <w:rFonts w:ascii="Times New Roman" w:hAnsi="Times New Roman"/>
                <w:b/>
              </w:rPr>
              <w:t>Стратегическая цель: «Арсеньевцы - активные, позитивно настроенные люди, любящие свой город, ответственные, образованные, здоровые, ценящие тишину, размеренность жизни и свое время. Молодежь восприимчива к новым идеям, готова поддержать и реализовывать новшества во всех сферах жизни, творчески способная и креативная»</w:t>
            </w:r>
          </w:p>
        </w:tc>
      </w:tr>
      <w:tr w:rsidR="00AC275C" w:rsidRPr="00210F3B" w:rsidTr="00796F00">
        <w:trPr>
          <w:gridAfter w:val="2"/>
          <w:wAfter w:w="46" w:type="dxa"/>
          <w:cantSplit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1.1.1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Капитальный ремонт зданий  общеобразовательных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Предусмотрен ремонт 9 зданий школ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Федеральный бюджет; бюджет Приморского края; /бюджет городского округа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2022-2027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городского округа, министерство образования  Приморского края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Доля учащихся, занимающихся в первую смену к общему числу учащихся общеобразовательных организаций,%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СП -1.1.1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82,4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86,4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AC275C" w:rsidRPr="00210F3B" w:rsidTr="00796F00">
        <w:trPr>
          <w:gridAfter w:val="2"/>
          <w:wAfter w:w="46" w:type="dxa"/>
          <w:cantSplit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1.1.2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Реконструкция и капитальный ремонт зданий учреждений дополнительного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Реконструкция здания по адресу ул. Жуковского, 9 под размещение  центра дополнительного образования и капитальный ремонт 3-х зданий: отделение экологии и туризма (2 здания), отделение технического творчества (1 здание)  МОБУ ДО «ЦВР» и благоустройство территории Отделения экологии и туризма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Федеральный бюджет; бюджет Приморского края; бюджет городского округа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2024-2027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городского округа, министерство образования  Приморского края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Доля детей в возрасте от 5 до 18 лет, охваченных дополнительным образованием в общей численности детей в городском округе,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СП -1.1.2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57,5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</w:tr>
      <w:tr w:rsidR="00AC275C" w:rsidRPr="00210F3B" w:rsidTr="00796F00">
        <w:trPr>
          <w:gridAfter w:val="2"/>
          <w:wAfter w:w="46" w:type="dxa"/>
          <w:cantSplit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lastRenderedPageBreak/>
              <w:t>1.1.3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Капитальный ремонт зданий дошкольных образовательных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Предусмотрен  капитальный ремонт 16 зданий детских садов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Федеральный бюджет; бюджет Приморского края; бюджет городского округа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2024-2030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администрации, министерство образования  Приморского края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Доля детей в возрасте от 2 мес. до 7 лет, охваченных дошкольным образованием, в общей численности детей в возрасте от 2 мес. до 7 лет, нуждающихся в получении места в дошкольной организации в текущем учебном году,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СП</w:t>
            </w:r>
            <w:r w:rsidRPr="00210F3B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210F3B">
              <w:rPr>
                <w:rFonts w:ascii="Times New Roman" w:hAnsi="Times New Roman"/>
                <w:sz w:val="20"/>
                <w:szCs w:val="20"/>
              </w:rPr>
              <w:t>1.1.3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AC275C" w:rsidRPr="00210F3B" w:rsidTr="00796F00">
        <w:trPr>
          <w:gridAfter w:val="2"/>
          <w:wAfter w:w="46" w:type="dxa"/>
          <w:cantSplit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1.1.4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Создание центра цифрового образования детей «IT-куб»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Приобретение оборудования для функционирования центра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 xml:space="preserve">Бюджет Приморского края 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городского округа; министерство образования  Приморского края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Доля детей в возрасте от 5 до 18 лет, охваченных дополнительным образованием в общей численности детей в городском округе,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СП-1.1.4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62,5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</w:tr>
      <w:tr w:rsidR="00AC275C" w:rsidRPr="00210F3B" w:rsidTr="00796F00">
        <w:trPr>
          <w:gridAfter w:val="2"/>
          <w:wAfter w:w="46" w:type="dxa"/>
          <w:cantSplit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Количество  победителей конкурсов и олимпиад,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СП-1.1.5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color w:val="000000"/>
                <w:sz w:val="20"/>
                <w:szCs w:val="20"/>
              </w:rPr>
              <w:t>212</w:t>
            </w:r>
          </w:p>
        </w:tc>
      </w:tr>
      <w:tr w:rsidR="00AC275C" w:rsidRPr="00210F3B" w:rsidTr="00796F00">
        <w:trPr>
          <w:gridAfter w:val="2"/>
          <w:wAfter w:w="46" w:type="dxa"/>
          <w:cantSplit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1.1.5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 xml:space="preserve">Комплексный капитальный ремонт объектов здравоохранения </w:t>
            </w:r>
            <w:r w:rsidRPr="00210F3B">
              <w:rPr>
                <w:rFonts w:ascii="Times New Roman" w:hAnsi="Times New Roman"/>
                <w:sz w:val="20"/>
                <w:szCs w:val="20"/>
              </w:rPr>
              <w:lastRenderedPageBreak/>
              <w:t>КГБУЗ «Арсеньевская городская больница»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Капитальный ремонт поликлинических отделений, стационаров, инфекционных отделений, родильного </w:t>
            </w:r>
            <w:r w:rsidRPr="00210F3B">
              <w:rPr>
                <w:rFonts w:ascii="Times New Roman" w:hAnsi="Times New Roman"/>
                <w:sz w:val="20"/>
                <w:szCs w:val="20"/>
              </w:rPr>
              <w:lastRenderedPageBreak/>
              <w:t>дома, гинекологического отделения, клинико-диагностической лаборатории; оптимизация расположения отделений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lastRenderedPageBreak/>
              <w:t>Бюджет Приморского края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2022-2025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Министерство здравоохранения Приморского края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hd w:val="clear" w:color="auto" w:fill="FFFFFF"/>
              <w:spacing w:after="16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Обеспеченность населения врачебными кадрами,</w:t>
            </w:r>
            <w:r w:rsidRPr="00210F3B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чел. на 10</w:t>
            </w:r>
          </w:p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  <w:r w:rsidRPr="00210F3B">
              <w:rPr>
                <w:rFonts w:ascii="Times New Roman" w:hAnsi="Times New Roman"/>
                <w:spacing w:val="-3"/>
                <w:sz w:val="20"/>
                <w:szCs w:val="20"/>
              </w:rPr>
              <w:t>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СП -1.</w:t>
            </w:r>
            <w:r w:rsidRPr="00210F3B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210F3B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</w:tr>
      <w:tr w:rsidR="00AC275C" w:rsidRPr="00210F3B" w:rsidTr="00796F00">
        <w:trPr>
          <w:gridAfter w:val="2"/>
          <w:wAfter w:w="46" w:type="dxa"/>
          <w:cantSplit/>
        </w:trPr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hd w:val="clear" w:color="auto" w:fill="FFFFFF"/>
              <w:spacing w:after="16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Обеспеченность населения медицинским персоналом,</w:t>
            </w:r>
            <w:r w:rsidRPr="00210F3B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чел. на 10</w:t>
            </w:r>
          </w:p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  <w:r w:rsidRPr="00210F3B">
              <w:rPr>
                <w:rFonts w:ascii="Times New Roman" w:hAnsi="Times New Roman"/>
                <w:spacing w:val="-3"/>
                <w:sz w:val="20"/>
                <w:szCs w:val="20"/>
              </w:rPr>
              <w:t>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СП– 1.</w:t>
            </w:r>
            <w:r w:rsidRPr="00210F3B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210F3B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AC275C" w:rsidRPr="00210F3B" w:rsidTr="00796F00">
        <w:trPr>
          <w:gridAfter w:val="2"/>
          <w:wAfter w:w="46" w:type="dxa"/>
          <w:cantSplit/>
        </w:trPr>
        <w:tc>
          <w:tcPr>
            <w:tcW w:w="8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1.1.6</w:t>
            </w:r>
          </w:p>
        </w:tc>
        <w:tc>
          <w:tcPr>
            <w:tcW w:w="2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Помощь в организации и проведении мероприятий, проводимых на территории городского округа (спортивных, культурных, образовательных)</w:t>
            </w:r>
          </w:p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Проведение муниципального этапа спартакиады среди молодежи допризывного возраста;</w:t>
            </w:r>
          </w:p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Привлечение молодежи города в акциях памяти.</w:t>
            </w:r>
          </w:p>
        </w:tc>
        <w:tc>
          <w:tcPr>
            <w:tcW w:w="14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Бюджет городского округа</w:t>
            </w:r>
          </w:p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2022-2030</w:t>
            </w:r>
          </w:p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Управление спорта и молодежной политики администрации городского округа</w:t>
            </w:r>
          </w:p>
          <w:p w:rsidR="00AC275C" w:rsidRPr="00210F3B" w:rsidRDefault="00AC275C" w:rsidP="00AC275C">
            <w:pPr>
              <w:spacing w:after="1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Количество молодых людей, принимающих участие в добровольческой деятельности,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СП– 1.</w:t>
            </w:r>
            <w:r w:rsidRPr="00210F3B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210F3B">
              <w:rPr>
                <w:rFonts w:ascii="Times New Roman" w:hAnsi="Times New Roman"/>
                <w:sz w:val="20"/>
                <w:szCs w:val="20"/>
              </w:rPr>
              <w:t>.</w:t>
            </w:r>
            <w:r w:rsidRPr="00210F3B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AC275C" w:rsidRPr="00210F3B" w:rsidTr="00796F00">
        <w:trPr>
          <w:gridAfter w:val="2"/>
          <w:wAfter w:w="46" w:type="dxa"/>
          <w:cantSplit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Количество молодых людей, задействованных в мероприятиях по гражданско-патриотическому воспитанию,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СП– 1.</w:t>
            </w:r>
            <w:r w:rsidRPr="00210F3B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210F3B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2200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2300</w:t>
            </w:r>
          </w:p>
        </w:tc>
      </w:tr>
      <w:tr w:rsidR="00AC275C" w:rsidRPr="00210F3B" w:rsidTr="00796F00">
        <w:trPr>
          <w:gridAfter w:val="2"/>
          <w:wAfter w:w="46" w:type="dxa"/>
          <w:cantSplit/>
        </w:trPr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Количество участников конкурсов, конференций, фестивалей, мероприятий по развитию творческого и   физического потенциала молодежи,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СП– 1.</w:t>
            </w:r>
            <w:r w:rsidRPr="00210F3B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210F3B">
              <w:rPr>
                <w:rFonts w:ascii="Times New Roman" w:hAnsi="Times New Roman"/>
                <w:sz w:val="20"/>
                <w:szCs w:val="20"/>
              </w:rPr>
              <w:t>.</w:t>
            </w:r>
            <w:r w:rsidRPr="00210F3B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2700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2 800</w:t>
            </w:r>
          </w:p>
        </w:tc>
      </w:tr>
      <w:tr w:rsidR="00AC275C" w:rsidRPr="00210F3B" w:rsidTr="00796F00">
        <w:trPr>
          <w:gridAfter w:val="2"/>
          <w:wAfter w:w="46" w:type="dxa"/>
          <w:cantSplit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lastRenderedPageBreak/>
              <w:t>1.1.7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Проведение физкультурных, спортивно-массовых мероприятий</w:t>
            </w:r>
          </w:p>
          <w:p w:rsidR="00AC275C" w:rsidRPr="00210F3B" w:rsidRDefault="00AC275C" w:rsidP="00AC275C">
            <w:pPr>
              <w:spacing w:after="160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 xml:space="preserve">Организация и проведение мероприятий для лиц разного возраста по различным видам спорта на спортивных сооружениях городского округа  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2022-2030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Управление спорта и молодежной политики администрации городского округа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Количество городских</w:t>
            </w:r>
          </w:p>
          <w:p w:rsidR="00AC275C" w:rsidRPr="00210F3B" w:rsidRDefault="00AC275C" w:rsidP="00AC275C">
            <w:pPr>
              <w:spacing w:after="160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мероприятий и акций, направленных на формирование здорового образа жизни, акций профилактической направленности,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СП– 1.</w:t>
            </w:r>
            <w:r w:rsidRPr="00210F3B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210F3B">
              <w:rPr>
                <w:rFonts w:ascii="Times New Roman" w:hAnsi="Times New Roman"/>
                <w:sz w:val="20"/>
                <w:szCs w:val="20"/>
              </w:rPr>
              <w:t>.</w:t>
            </w:r>
            <w:r w:rsidRPr="00210F3B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</w:tr>
      <w:tr w:rsidR="00AC275C" w:rsidRPr="00210F3B" w:rsidTr="00796F00">
        <w:trPr>
          <w:gridAfter w:val="2"/>
          <w:wAfter w:w="46" w:type="dxa"/>
          <w:cantSplit/>
        </w:trPr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hd w:val="clear" w:color="auto" w:fill="FFFFFF"/>
              <w:spacing w:after="160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Количество проведенных на территории АГО городских, краевых, всероссийских физкультурных и спортивных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СП– 1.4.1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hd w:val="clear" w:color="auto" w:fill="FFFFFF"/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</w:tr>
      <w:tr w:rsidR="00AC275C" w:rsidRPr="00210F3B" w:rsidTr="00796F00">
        <w:trPr>
          <w:gridAfter w:val="2"/>
          <w:wAfter w:w="46" w:type="dxa"/>
          <w:cantSplit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1.1.8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Оказание содействия при проведении мероприятий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2022-2030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Управление спорта и молодежной политики администрации городского округа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 xml:space="preserve">Количество молодых людей, задействованных в мероприятиях детских и молодежных общественных организаций и объединений, чел.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СП– 1.</w:t>
            </w:r>
            <w:r w:rsidRPr="00210F3B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210F3B">
              <w:rPr>
                <w:rFonts w:ascii="Times New Roman" w:hAnsi="Times New Roman"/>
                <w:sz w:val="20"/>
                <w:szCs w:val="20"/>
              </w:rPr>
              <w:t>.</w:t>
            </w:r>
            <w:r w:rsidRPr="00210F3B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2200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2300</w:t>
            </w:r>
          </w:p>
        </w:tc>
      </w:tr>
      <w:tr w:rsidR="00AC275C" w:rsidRPr="00210F3B" w:rsidTr="00796F00">
        <w:trPr>
          <w:gridAfter w:val="2"/>
          <w:wAfter w:w="46" w:type="dxa"/>
          <w:cantSplit/>
          <w:trHeight w:val="1509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lastRenderedPageBreak/>
              <w:t>1.1.9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Организация физкультурно-спортивной работы по месту жительства граждан</w:t>
            </w:r>
          </w:p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Проведение физкультурно-оздоровительных занятий с жителями разных возрастов в спортивных школах «Восток», «Полет», «Юность». Организация работы бесплатного проката спортивного инвентаря (коньки, лыжи, палки для скандинавской ходьбы) в спортивных школах «Юность», «Восток».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Федеральный бюджет; бюджет Приморского края; бюджет городского округа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2022-2030</w:t>
            </w: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Управление спорта и молодежной политики администрации городского округа;</w:t>
            </w:r>
          </w:p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 xml:space="preserve">спортивные учреждения города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hd w:val="clear" w:color="auto" w:fill="FFFFFF"/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Доля детей и молодёжи (возраст 3-29 лет), систематически занимающихся физической культурой и спортом,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hd w:val="clear" w:color="auto" w:fill="FFFFFF"/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СП– 1.4.3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66,3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75,2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85,5</w:t>
            </w:r>
          </w:p>
        </w:tc>
      </w:tr>
      <w:tr w:rsidR="00AC275C" w:rsidRPr="00210F3B" w:rsidTr="00796F00">
        <w:trPr>
          <w:gridAfter w:val="2"/>
          <w:wAfter w:w="46" w:type="dxa"/>
          <w:cantSplit/>
          <w:trHeight w:val="1831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hd w:val="clear" w:color="auto" w:fill="FFFFFF"/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Доля населения среднего возраста (женщины 30-54 года, мужчины 30-59 лет), систематически занимающихся физической культурой и спортом,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СП– 1.4.4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54,4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61,2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hd w:val="clear" w:color="auto" w:fill="FFFFFF"/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73,5</w:t>
            </w:r>
          </w:p>
        </w:tc>
      </w:tr>
      <w:tr w:rsidR="00AC275C" w:rsidRPr="00210F3B" w:rsidTr="00796F00">
        <w:trPr>
          <w:gridAfter w:val="2"/>
          <w:wAfter w:w="46" w:type="dxa"/>
          <w:cantSplit/>
          <w:trHeight w:val="2010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275C" w:rsidRPr="00210F3B" w:rsidRDefault="00AC275C" w:rsidP="00AC275C">
            <w:pPr>
              <w:shd w:val="clear" w:color="auto" w:fill="FFFFFF"/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Доля населения старшего возраста, систематически занимающегося физической культурой и спортом, в общей численности населения старшего возраста (55 (60) лет и старше), %</w:t>
            </w:r>
          </w:p>
        </w:tc>
        <w:tc>
          <w:tcPr>
            <w:tcW w:w="1417" w:type="dxa"/>
            <w:shd w:val="clear" w:color="auto" w:fill="auto"/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СП– 1.</w:t>
            </w:r>
            <w:r w:rsidRPr="00210F3B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210F3B">
              <w:rPr>
                <w:rFonts w:ascii="Times New Roman" w:hAnsi="Times New Roman"/>
                <w:sz w:val="20"/>
                <w:szCs w:val="20"/>
              </w:rPr>
              <w:t>.</w:t>
            </w:r>
            <w:r w:rsidRPr="00210F3B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851" w:type="dxa"/>
            <w:shd w:val="clear" w:color="auto" w:fill="auto"/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19,5</w:t>
            </w:r>
          </w:p>
        </w:tc>
        <w:tc>
          <w:tcPr>
            <w:tcW w:w="824" w:type="dxa"/>
            <w:shd w:val="clear" w:color="auto" w:fill="auto"/>
          </w:tcPr>
          <w:p w:rsidR="00AC275C" w:rsidRPr="00210F3B" w:rsidRDefault="00AC275C" w:rsidP="00AC275C">
            <w:pPr>
              <w:shd w:val="clear" w:color="auto" w:fill="FFFFFF"/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39,7</w:t>
            </w:r>
          </w:p>
        </w:tc>
      </w:tr>
      <w:tr w:rsidR="00AC275C" w:rsidRPr="00210F3B" w:rsidTr="00796F00">
        <w:trPr>
          <w:gridAfter w:val="2"/>
          <w:wAfter w:w="46" w:type="dxa"/>
          <w:cantSplit/>
          <w:trHeight w:val="2010"/>
        </w:trPr>
        <w:tc>
          <w:tcPr>
            <w:tcW w:w="822" w:type="dxa"/>
            <w:shd w:val="clear" w:color="auto" w:fill="auto"/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lastRenderedPageBreak/>
              <w:t>1.1.10</w:t>
            </w:r>
          </w:p>
        </w:tc>
        <w:tc>
          <w:tcPr>
            <w:tcW w:w="2260" w:type="dxa"/>
            <w:shd w:val="clear" w:color="auto" w:fill="auto"/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1. Проведение тестирования и прием нормативов ГТО</w:t>
            </w:r>
          </w:p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2. Проведение Зимних и Летних фестивали ГТО среди учащихся образовательных учреждений</w:t>
            </w:r>
          </w:p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Проведение тестирования, организация и фестивалей ГТО для жителей города</w:t>
            </w:r>
          </w:p>
        </w:tc>
        <w:tc>
          <w:tcPr>
            <w:tcW w:w="1455" w:type="dxa"/>
            <w:shd w:val="clear" w:color="auto" w:fill="auto"/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Бюджет</w:t>
            </w:r>
            <w:r w:rsidRPr="00210F3B">
              <w:rPr>
                <w:rFonts w:ascii="Times New Roman" w:hAnsi="Times New Roman"/>
              </w:rPr>
              <w:t xml:space="preserve"> </w:t>
            </w:r>
            <w:r w:rsidRPr="00210F3B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</w:p>
        </w:tc>
        <w:tc>
          <w:tcPr>
            <w:tcW w:w="835" w:type="dxa"/>
            <w:shd w:val="clear" w:color="auto" w:fill="auto"/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2022-2030</w:t>
            </w:r>
          </w:p>
        </w:tc>
        <w:tc>
          <w:tcPr>
            <w:tcW w:w="1625" w:type="dxa"/>
            <w:shd w:val="clear" w:color="auto" w:fill="auto"/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Муниципальный центр тестирования (МБУ СШ «Юность»)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275C" w:rsidRPr="00210F3B" w:rsidRDefault="00AC275C" w:rsidP="00AC275C">
            <w:pPr>
              <w:shd w:val="clear" w:color="auto" w:fill="FFFFFF"/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Доля граждан, выполнивших нормативы комплекса ГТО, в общей численности населения, принявшего участие в выполнении нормативов комплекса ГТО, %</w:t>
            </w:r>
          </w:p>
        </w:tc>
        <w:tc>
          <w:tcPr>
            <w:tcW w:w="1417" w:type="dxa"/>
            <w:shd w:val="clear" w:color="auto" w:fill="auto"/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СП– 1.4.6</w:t>
            </w:r>
          </w:p>
        </w:tc>
        <w:tc>
          <w:tcPr>
            <w:tcW w:w="850" w:type="dxa"/>
            <w:shd w:val="clear" w:color="auto" w:fill="auto"/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33,43</w:t>
            </w:r>
          </w:p>
        </w:tc>
        <w:tc>
          <w:tcPr>
            <w:tcW w:w="851" w:type="dxa"/>
            <w:shd w:val="clear" w:color="auto" w:fill="auto"/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38,1</w:t>
            </w:r>
          </w:p>
        </w:tc>
        <w:tc>
          <w:tcPr>
            <w:tcW w:w="824" w:type="dxa"/>
            <w:shd w:val="clear" w:color="auto" w:fill="auto"/>
          </w:tcPr>
          <w:p w:rsidR="00AC275C" w:rsidRPr="00210F3B" w:rsidRDefault="00AC275C" w:rsidP="00AC275C">
            <w:pPr>
              <w:shd w:val="clear" w:color="auto" w:fill="FFFFFF"/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40,8</w:t>
            </w:r>
          </w:p>
        </w:tc>
      </w:tr>
      <w:tr w:rsidR="00AC275C" w:rsidRPr="00210F3B" w:rsidTr="00796F00">
        <w:trPr>
          <w:gridAfter w:val="2"/>
          <w:wAfter w:w="46" w:type="dxa"/>
          <w:cantSplit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lastRenderedPageBreak/>
              <w:t>1.1.11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1. Строительство пришкольных стадионов и благоустройство территорий общеобразовательных организаций;</w:t>
            </w:r>
          </w:p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2. Благоустройство территорий дошкольных образовательных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 xml:space="preserve">Мероприятие предусматривает строительство 2-х стадионов: при школах № 5 </w:t>
            </w:r>
          </w:p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и № 10, а также благоустройство территорий школ № 1,3,4,5,6,8, гимназии №7, лицея № 9 с устройством универсальных спортивных площадок.</w:t>
            </w:r>
          </w:p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Благоустройство территорий дошкольных образовательных организаций с устройством универсальных спортивных площадок</w:t>
            </w:r>
          </w:p>
        </w:tc>
        <w:tc>
          <w:tcPr>
            <w:tcW w:w="1455" w:type="dxa"/>
            <w:shd w:val="clear" w:color="auto" w:fill="auto"/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Федеральный бюджет; бюджет Приморского края; бюджет городского округа</w:t>
            </w: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835" w:type="dxa"/>
            <w:shd w:val="clear" w:color="auto" w:fill="auto"/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 xml:space="preserve">2025-2027 </w:t>
            </w: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2024-2030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городского округа</w:t>
            </w:r>
          </w:p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Доля  граждан, систематически занимающихся физической культурой и спортом в общей численности населения,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СП-1.4.5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54,7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58,5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</w:tr>
      <w:tr w:rsidR="00AC275C" w:rsidRPr="00210F3B" w:rsidTr="00796F00">
        <w:trPr>
          <w:gridAfter w:val="2"/>
          <w:wAfter w:w="46" w:type="dxa"/>
          <w:cantSplit/>
          <w:trHeight w:val="1005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1.1.12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 xml:space="preserve">Комплектование книжных фондов, обеспечение информационно </w:t>
            </w:r>
            <w:r w:rsidRPr="00210F3B">
              <w:rPr>
                <w:rFonts w:ascii="Times New Roman" w:hAnsi="Times New Roman"/>
                <w:sz w:val="20"/>
                <w:szCs w:val="20"/>
              </w:rPr>
              <w:lastRenderedPageBreak/>
              <w:t>техническим оборудованием, приобретение недвижимого имущества и особо ценного движимого имущества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lastRenderedPageBreak/>
              <w:t>Приобретение печатных изданий;</w:t>
            </w: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 xml:space="preserve">Модернизация библиотек в части </w:t>
            </w:r>
            <w:r w:rsidRPr="00210F3B">
              <w:rPr>
                <w:rFonts w:ascii="Times New Roman" w:hAnsi="Times New Roman"/>
                <w:sz w:val="20"/>
                <w:szCs w:val="20"/>
              </w:rPr>
              <w:lastRenderedPageBreak/>
              <w:t>комплектования книжных фондов и обеспечение информационно техническим оборудованием библиотек;</w:t>
            </w: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Приобретение недвижимого имущества и особо ценного движимого имущества</w:t>
            </w: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Федеральный бюджет; бюджет Приморского </w:t>
            </w:r>
            <w:r w:rsidRPr="00210F3B">
              <w:rPr>
                <w:rFonts w:ascii="Times New Roman" w:hAnsi="Times New Roman"/>
                <w:sz w:val="20"/>
                <w:szCs w:val="20"/>
              </w:rPr>
              <w:lastRenderedPageBreak/>
              <w:t>края; бюджет городского округа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lastRenderedPageBreak/>
              <w:t>2020-20</w:t>
            </w:r>
            <w:r w:rsidRPr="00210F3B"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 xml:space="preserve">Управление культуры администрации </w:t>
            </w:r>
            <w:r w:rsidRPr="00210F3B">
              <w:rPr>
                <w:rFonts w:ascii="Times New Roman" w:hAnsi="Times New Roman"/>
                <w:sz w:val="20"/>
                <w:szCs w:val="20"/>
              </w:rPr>
              <w:lastRenderedPageBreak/>
              <w:t>городского округа</w:t>
            </w:r>
          </w:p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widowControl w:val="0"/>
              <w:autoSpaceDE w:val="0"/>
              <w:autoSpaceDN w:val="0"/>
              <w:adjustRightInd w:val="0"/>
              <w:ind w:left="-75" w:right="-103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посещений общедоступных (публичных) библиотек, тыс.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ind w:left="-75" w:right="-103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СП– 1.5.1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</w:tr>
      <w:tr w:rsidR="00AC275C" w:rsidRPr="00210F3B" w:rsidTr="00796F00">
        <w:trPr>
          <w:gridAfter w:val="2"/>
          <w:wAfter w:w="46" w:type="dxa"/>
          <w:cantSplit/>
          <w:trHeight w:val="840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widowControl w:val="0"/>
              <w:autoSpaceDE w:val="0"/>
              <w:autoSpaceDN w:val="0"/>
              <w:adjustRightInd w:val="0"/>
              <w:ind w:left="-75" w:right="-103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Число пунктов нестационарного обслуживания,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СП– 1.5.2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10F3B"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10F3B"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widowControl w:val="0"/>
              <w:autoSpaceDE w:val="0"/>
              <w:autoSpaceDN w:val="0"/>
              <w:adjustRightInd w:val="0"/>
              <w:ind w:left="-75" w:right="-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 w:rsidR="00AC275C" w:rsidRPr="00210F3B" w:rsidTr="00796F00">
        <w:trPr>
          <w:gridAfter w:val="2"/>
          <w:wAfter w:w="46" w:type="dxa"/>
          <w:cantSplit/>
          <w:trHeight w:val="930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widowControl w:val="0"/>
              <w:autoSpaceDE w:val="0"/>
              <w:autoSpaceDN w:val="0"/>
              <w:adjustRightInd w:val="0"/>
              <w:ind w:left="-75" w:right="-103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Количество документов, прошедших библиографическую обработку, тыс.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СП– 1.5.3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10F3B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210F3B">
              <w:rPr>
                <w:rFonts w:ascii="Times New Roman" w:hAnsi="Times New Roman"/>
                <w:sz w:val="20"/>
                <w:szCs w:val="20"/>
              </w:rPr>
              <w:t>,</w:t>
            </w:r>
            <w:r w:rsidRPr="00210F3B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  <w:lang w:val="en-US"/>
              </w:rPr>
              <w:t>2,95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widowControl w:val="0"/>
              <w:autoSpaceDE w:val="0"/>
              <w:autoSpaceDN w:val="0"/>
              <w:adjustRightInd w:val="0"/>
              <w:ind w:left="-75" w:right="-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</w:tr>
      <w:tr w:rsidR="00AC275C" w:rsidRPr="00210F3B" w:rsidTr="00796F00">
        <w:trPr>
          <w:gridAfter w:val="2"/>
          <w:wAfter w:w="46" w:type="dxa"/>
          <w:cantSplit/>
          <w:trHeight w:val="390"/>
        </w:trPr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5C" w:rsidRPr="00210F3B" w:rsidRDefault="00AC275C" w:rsidP="00AC275C">
            <w:pPr>
              <w:tabs>
                <w:tab w:val="left" w:pos="88"/>
                <w:tab w:val="left" w:pos="453"/>
              </w:tabs>
              <w:spacing w:after="160" w:line="256" w:lineRule="auto"/>
              <w:ind w:left="-75" w:right="-103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Доля пользователей, удовлетворенных качеством и условиями оказываемых библиотечных услуг от общего количества опрошенных пользователей,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СП– 1.5.5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85,0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ind w:right="-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85,0</w:t>
            </w:r>
          </w:p>
        </w:tc>
      </w:tr>
      <w:tr w:rsidR="00AC275C" w:rsidRPr="00210F3B" w:rsidTr="00796F00">
        <w:trPr>
          <w:gridAfter w:val="2"/>
          <w:wAfter w:w="46" w:type="dxa"/>
          <w:cantSplit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lastRenderedPageBreak/>
              <w:t>1.1.13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 xml:space="preserve"> Подключение к электронным библиотекам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Приобретение электронных изданий;</w:t>
            </w: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Подключение к библиотеке электронных книг «</w:t>
            </w:r>
            <w:proofErr w:type="spellStart"/>
            <w:r w:rsidRPr="00210F3B">
              <w:rPr>
                <w:rFonts w:ascii="Times New Roman" w:hAnsi="Times New Roman"/>
                <w:sz w:val="20"/>
                <w:szCs w:val="20"/>
              </w:rPr>
              <w:t>ЛитРес</w:t>
            </w:r>
            <w:proofErr w:type="spellEnd"/>
            <w:r w:rsidRPr="00210F3B">
              <w:rPr>
                <w:rFonts w:ascii="Times New Roman" w:hAnsi="Times New Roman"/>
                <w:sz w:val="20"/>
                <w:szCs w:val="20"/>
              </w:rPr>
              <w:t>»;</w:t>
            </w: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Подключение к национальной электронной библиотеке, национальной электронной детской библиотеке, президентской библиотеке им. Б.Н. Ельцина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2020-20</w:t>
            </w:r>
            <w:r w:rsidRPr="00210F3B"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Управление культуры администрации Арсеньевского городского округа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widowControl w:val="0"/>
              <w:autoSpaceDE w:val="0"/>
              <w:autoSpaceDN w:val="0"/>
              <w:adjustRightInd w:val="0"/>
              <w:ind w:left="-75" w:right="-103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Доля услуг, предоставляемых в электронном виде от перечня первоочередных услуг, обязательных для предоставления в электронном виде в общедоступных библиотеках,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СП– 1.5.4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53,0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widowControl w:val="0"/>
              <w:autoSpaceDE w:val="0"/>
              <w:autoSpaceDN w:val="0"/>
              <w:adjustRightInd w:val="0"/>
              <w:ind w:left="-75" w:right="-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55,0</w:t>
            </w:r>
          </w:p>
        </w:tc>
      </w:tr>
      <w:tr w:rsidR="00AC275C" w:rsidRPr="00210F3B" w:rsidTr="00796F00">
        <w:trPr>
          <w:gridAfter w:val="2"/>
          <w:wAfter w:w="46" w:type="dxa"/>
          <w:cantSplit/>
          <w:trHeight w:val="942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1.1.14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Участие коллективов и учащихся в конкурсах,</w:t>
            </w: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 xml:space="preserve">премирование за особые достижения, повышение </w:t>
            </w:r>
            <w:r w:rsidRPr="00210F3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квалификации сотрудников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Участие творческих коллективов МБУК ДК «Прогресс», учащихся МБУДО ДШИ в региональных и международных конкурсах; в городских </w:t>
            </w:r>
            <w:r w:rsidRPr="00210F3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конкурсах, фестивалях, направленных на духовно-нравственное и патриотическое воспитание молодежи, адаптацию людей с ограниченными возможностями, популяризацию культурных ценностей; </w:t>
            </w: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Федеральный бюджет; бюджет Приморского края; бюджет </w:t>
            </w:r>
            <w:r w:rsidRPr="00210F3B">
              <w:rPr>
                <w:rFonts w:ascii="Times New Roman" w:hAnsi="Times New Roman"/>
                <w:sz w:val="20"/>
                <w:szCs w:val="20"/>
              </w:rPr>
              <w:lastRenderedPageBreak/>
              <w:t>городского округа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lastRenderedPageBreak/>
              <w:t>2020-20</w:t>
            </w:r>
            <w:r w:rsidRPr="00210F3B"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Управление культуры администрации городского округа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widowControl w:val="0"/>
              <w:autoSpaceDE w:val="0"/>
              <w:autoSpaceDN w:val="0"/>
              <w:adjustRightInd w:val="0"/>
              <w:ind w:left="-75" w:right="-103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Число участников культурно-досуговых формирований (клубных формирований, любительских объединений, клубов по интересам),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СП– 1.5.8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815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widowControl w:val="0"/>
              <w:autoSpaceDE w:val="0"/>
              <w:autoSpaceDN w:val="0"/>
              <w:adjustRightInd w:val="0"/>
              <w:ind w:left="-75" w:right="-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835</w:t>
            </w:r>
          </w:p>
        </w:tc>
      </w:tr>
      <w:tr w:rsidR="00AC275C" w:rsidRPr="00210F3B" w:rsidTr="00796F00">
        <w:trPr>
          <w:gridAfter w:val="2"/>
          <w:wAfter w:w="46" w:type="dxa"/>
          <w:cantSplit/>
          <w:trHeight w:val="1401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widowControl w:val="0"/>
              <w:autoSpaceDE w:val="0"/>
              <w:autoSpaceDN w:val="0"/>
              <w:adjustRightInd w:val="0"/>
              <w:ind w:left="-75" w:right="-103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Количество смотров (конкурсов, фестивалей), в которых принимали участие культурно-досуговые формирования и число победителей в них, ед./чел.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СП– 1.5.9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18/85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18/85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widowControl w:val="0"/>
              <w:autoSpaceDE w:val="0"/>
              <w:autoSpaceDN w:val="0"/>
              <w:adjustRightInd w:val="0"/>
              <w:ind w:left="-75" w:right="-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18/85</w:t>
            </w:r>
          </w:p>
        </w:tc>
      </w:tr>
      <w:tr w:rsidR="00AC275C" w:rsidRPr="00210F3B" w:rsidTr="00796F00">
        <w:trPr>
          <w:gridAfter w:val="2"/>
          <w:wAfter w:w="46" w:type="dxa"/>
          <w:cantSplit/>
          <w:trHeight w:val="1407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widowControl w:val="0"/>
              <w:autoSpaceDE w:val="0"/>
              <w:autoSpaceDN w:val="0"/>
              <w:adjustRightInd w:val="0"/>
              <w:ind w:left="-75" w:right="-103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Число детей от 5 до 18</w:t>
            </w:r>
          </w:p>
          <w:p w:rsidR="00AC275C" w:rsidRPr="00210F3B" w:rsidRDefault="00AC275C" w:rsidP="00AC275C">
            <w:pPr>
              <w:widowControl w:val="0"/>
              <w:autoSpaceDE w:val="0"/>
              <w:autoSpaceDN w:val="0"/>
              <w:adjustRightInd w:val="0"/>
              <w:ind w:left="-75" w:right="-103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 xml:space="preserve">лет, обучающихся по дополнительным образовательным программам в области искусств, чел.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СП– 1.5.11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515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widowControl w:val="0"/>
              <w:autoSpaceDE w:val="0"/>
              <w:autoSpaceDN w:val="0"/>
              <w:adjustRightInd w:val="0"/>
              <w:ind w:left="-75" w:right="-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</w:tr>
      <w:tr w:rsidR="00AC275C" w:rsidRPr="00210F3B" w:rsidTr="00796F00">
        <w:trPr>
          <w:gridAfter w:val="2"/>
          <w:wAfter w:w="46" w:type="dxa"/>
          <w:cantSplit/>
          <w:trHeight w:val="1860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widowControl w:val="0"/>
              <w:autoSpaceDE w:val="0"/>
              <w:autoSpaceDN w:val="0"/>
              <w:adjustRightInd w:val="0"/>
              <w:ind w:left="-75" w:right="-103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Доля детей от 5 до 18 лет, охваченных дополнительным образованием в области искусств, от общего числа детей 5-18 лет Арсеньевского городского округа,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СП– 1.5.12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6,2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widowControl w:val="0"/>
              <w:autoSpaceDE w:val="0"/>
              <w:autoSpaceDN w:val="0"/>
              <w:adjustRightInd w:val="0"/>
              <w:ind w:left="-75" w:right="-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6,2</w:t>
            </w:r>
          </w:p>
        </w:tc>
      </w:tr>
      <w:tr w:rsidR="00AC275C" w:rsidRPr="00210F3B" w:rsidTr="00796F00">
        <w:trPr>
          <w:gridAfter w:val="2"/>
          <w:wAfter w:w="46" w:type="dxa"/>
          <w:cantSplit/>
          <w:trHeight w:val="1934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widowControl w:val="0"/>
              <w:autoSpaceDE w:val="0"/>
              <w:autoSpaceDN w:val="0"/>
              <w:adjustRightInd w:val="0"/>
              <w:ind w:left="-75" w:right="-103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Количество конкурсов различного уровня, в которых принимали участие учащиеся, осваивающие дополнительные образовательные программы в области искусств и число победителей в них, ед./чел.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СП– 1.5.13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22/52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22/52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widowControl w:val="0"/>
              <w:autoSpaceDE w:val="0"/>
              <w:autoSpaceDN w:val="0"/>
              <w:adjustRightInd w:val="0"/>
              <w:ind w:left="-75" w:right="-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22/52</w:t>
            </w:r>
          </w:p>
        </w:tc>
      </w:tr>
      <w:tr w:rsidR="00AC275C" w:rsidRPr="00210F3B" w:rsidTr="00796F00">
        <w:trPr>
          <w:gridAfter w:val="2"/>
          <w:wAfter w:w="46" w:type="dxa"/>
          <w:cantSplit/>
          <w:trHeight w:val="3919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widowControl w:val="0"/>
              <w:autoSpaceDE w:val="0"/>
              <w:autoSpaceDN w:val="0"/>
              <w:adjustRightInd w:val="0"/>
              <w:ind w:left="-75" w:right="-103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Доля детей, обучающихся по дополнительным образовательным программам в области искусств, привлекаемых к участию в различных творческих мероприятиях (мастер-классы, творческие встречи, концерты, выставки, театрализованные представления, конференции, и т.д.) от  общего числа обучающихся по дополнительным образовательным программам в области искусств,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СП– 1.5.14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84,0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84,0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widowControl w:val="0"/>
              <w:autoSpaceDE w:val="0"/>
              <w:autoSpaceDN w:val="0"/>
              <w:adjustRightInd w:val="0"/>
              <w:ind w:left="-75" w:right="-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84,0</w:t>
            </w:r>
          </w:p>
        </w:tc>
      </w:tr>
      <w:tr w:rsidR="00AC275C" w:rsidRPr="00210F3B" w:rsidTr="00796F00">
        <w:trPr>
          <w:gridAfter w:val="2"/>
          <w:wAfter w:w="46" w:type="dxa"/>
          <w:cantSplit/>
          <w:trHeight w:val="1935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widowControl w:val="0"/>
              <w:autoSpaceDE w:val="0"/>
              <w:autoSpaceDN w:val="0"/>
              <w:adjustRightInd w:val="0"/>
              <w:ind w:left="-75" w:right="-103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Доля потребителей услуг (законных представителей), удовлетворенных качеством и условиями оказания услуг по дополнительному образованию в области искусств, от общего числа опрошенных,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СП– 1.5.15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56,7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56,7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widowControl w:val="0"/>
              <w:autoSpaceDE w:val="0"/>
              <w:autoSpaceDN w:val="0"/>
              <w:adjustRightInd w:val="0"/>
              <w:ind w:right="-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56,7</w:t>
            </w:r>
          </w:p>
        </w:tc>
      </w:tr>
      <w:tr w:rsidR="00AC275C" w:rsidRPr="00210F3B" w:rsidTr="00796F00">
        <w:trPr>
          <w:gridAfter w:val="2"/>
          <w:wAfter w:w="46" w:type="dxa"/>
          <w:cantSplit/>
          <w:trHeight w:val="1367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widowControl w:val="0"/>
              <w:autoSpaceDE w:val="0"/>
              <w:autoSpaceDN w:val="0"/>
              <w:adjustRightInd w:val="0"/>
              <w:ind w:left="-75" w:right="-103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Количество специалистов организаций культуры, прошедших переподготовку и повышение профессиональной квалификации,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СП– 1.5.18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ind w:left="-75" w:right="-103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AC275C" w:rsidRPr="00210F3B" w:rsidTr="00796F00">
        <w:trPr>
          <w:gridAfter w:val="2"/>
          <w:wAfter w:w="46" w:type="dxa"/>
          <w:cantSplit/>
          <w:trHeight w:val="1335"/>
        </w:trPr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widowControl w:val="0"/>
              <w:autoSpaceDE w:val="0"/>
              <w:autoSpaceDN w:val="0"/>
              <w:adjustRightInd w:val="0"/>
              <w:ind w:left="-75" w:right="-103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Количество специалистов, прошедших повышение квалификации на базе Центра непрерывного образования творческих и управленческих кадров в сфере культуры при ДВГИИ (нарастающим итогом),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СП– 1.5.19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widowControl w:val="0"/>
              <w:autoSpaceDE w:val="0"/>
              <w:autoSpaceDN w:val="0"/>
              <w:adjustRightInd w:val="0"/>
              <w:ind w:left="-75" w:right="-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AC275C" w:rsidRPr="00210F3B" w:rsidTr="00796F00">
        <w:trPr>
          <w:gridAfter w:val="2"/>
          <w:wAfter w:w="46" w:type="dxa"/>
          <w:cantSplit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lastRenderedPageBreak/>
              <w:t>1.1.15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Капитальный ремонт учреждений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Модернизация в части капитального ремонт зданий</w:t>
            </w:r>
            <w:r w:rsidRPr="00210F3B">
              <w:rPr>
                <w:rFonts w:ascii="Times New Roman" w:hAnsi="Times New Roman"/>
              </w:rPr>
              <w:t xml:space="preserve"> </w:t>
            </w:r>
            <w:r w:rsidRPr="00210F3B">
              <w:rPr>
                <w:rFonts w:ascii="Times New Roman" w:hAnsi="Times New Roman"/>
                <w:sz w:val="20"/>
                <w:szCs w:val="20"/>
              </w:rPr>
              <w:t xml:space="preserve">МБУДО ДШИ: </w:t>
            </w: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 xml:space="preserve">- крыши; </w:t>
            </w: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 xml:space="preserve">- эвакуационного выхода в </w:t>
            </w:r>
            <w:r w:rsidRPr="00210F3B">
              <w:rPr>
                <w:rFonts w:ascii="Times New Roman" w:hAnsi="Times New Roman"/>
                <w:bCs/>
                <w:sz w:val="20"/>
                <w:szCs w:val="20"/>
              </w:rPr>
              <w:t>здании</w:t>
            </w:r>
            <w:r w:rsidRPr="00210F3B">
              <w:rPr>
                <w:rFonts w:ascii="Times New Roman" w:hAnsi="Times New Roman"/>
                <w:sz w:val="20"/>
                <w:szCs w:val="20"/>
              </w:rPr>
              <w:t>, капитальный ремонт отмостки, крылец, цокольной части здания, концертного зала;</w:t>
            </w:r>
          </w:p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Капитальный ремонт помещений библиотеки-филиала № 5 МБУК ЦБС под модельную библиотеку;</w:t>
            </w: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 xml:space="preserve">Капитальный ремонт здания МБУК ДК «Прогресс», в том числе, капитальный ремонт крыши, фасада, крыльца, концертного зала </w:t>
            </w: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Федеральный бюджет, бюджет Приморского края, бюджет городского округа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2020-20</w:t>
            </w:r>
            <w:r w:rsidRPr="00210F3B"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Управление культуры администрации городского округа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ind w:left="-75" w:right="-103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Количество построенных, отремонтированных зданий организаций культуры (нарастающим итогом),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СП– 1.5.16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5" w:right="-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C275C" w:rsidRPr="00210F3B" w:rsidTr="00796F00">
        <w:trPr>
          <w:gridAfter w:val="2"/>
          <w:wAfter w:w="46" w:type="dxa"/>
          <w:cantSplit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lastRenderedPageBreak/>
              <w:t>1.1.16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Оснащение современным технологическим, сценическим и цифровым оборудованием учреждений культуры</w:t>
            </w:r>
          </w:p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 xml:space="preserve">Оснащение современным технологическим, сценическим и цифровым оборудованием, в том числе: </w:t>
            </w: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-модельная библиотека-филиал №5 МБУК «ЦБС»;</w:t>
            </w: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 xml:space="preserve">- модельная </w:t>
            </w: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ЦГБ МБУК «ЦБС»;</w:t>
            </w: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- виртуальный концертный зал МБУДО ДШИ;</w:t>
            </w: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- звуковое и световое оборудование МБУК ДК «Прогресс»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Федеральный бюджет/бюджет Приморского края/бюджет городского округа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2020-20</w:t>
            </w:r>
            <w:r w:rsidRPr="00210F3B"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 xml:space="preserve">Управление культуры администрации Арсеньевского городского округа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tabs>
                <w:tab w:val="left" w:pos="-144"/>
              </w:tabs>
              <w:spacing w:after="160" w:line="256" w:lineRule="auto"/>
              <w:ind w:left="-75" w:right="-103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Количество организаций культуры, получивших современное оборудование</w:t>
            </w:r>
          </w:p>
          <w:p w:rsidR="00AC275C" w:rsidRPr="00210F3B" w:rsidRDefault="00AC275C" w:rsidP="00AC275C">
            <w:pPr>
              <w:spacing w:after="160" w:line="256" w:lineRule="auto"/>
              <w:ind w:left="-75" w:right="-103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(нарастающим итогом),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СП– 1.5.17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0B3252" w:rsidRDefault="000B3252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0B3252" w:rsidRDefault="000B3252" w:rsidP="00AC27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5" w:right="-10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AC275C" w:rsidRPr="00210F3B" w:rsidTr="00796F00">
        <w:trPr>
          <w:gridAfter w:val="2"/>
          <w:wAfter w:w="46" w:type="dxa"/>
          <w:cantSplit/>
          <w:trHeight w:val="1226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1.1.17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1. Создание горнолыжного курорта на базе КСШОР «Белая гора»;</w:t>
            </w: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E351E" w:rsidRDefault="005E351E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2. Создание лыжной базы «Бодрость» в формате ГЧП;</w:t>
            </w: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3. Организация туристических маршрутов и экскурсий по Арсеньевскому городскому округу;</w:t>
            </w:r>
          </w:p>
          <w:p w:rsidR="005E351E" w:rsidRDefault="005E351E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lastRenderedPageBreak/>
              <w:t>4. Реконструкция базы отдыха «Дубравушка», в том числе устройство площадки для автокемпинга;</w:t>
            </w: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5. Реконструкция Парка аттракционов в Арсеньевском городском округе</w:t>
            </w: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Создание объекта для организации мероприятий по физической культуре и спорту, туризма и отдыха граждан в Приморском крае - современного </w:t>
            </w:r>
            <w:r w:rsidRPr="00210F3B">
              <w:rPr>
                <w:rFonts w:ascii="Times New Roman" w:hAnsi="Times New Roman"/>
                <w:sz w:val="20"/>
                <w:szCs w:val="20"/>
              </w:rPr>
              <w:lastRenderedPageBreak/>
              <w:t>круглогодичного семейного горнолыжного курорта «Арсеньев» в соответствии с концессионным соглашением.</w:t>
            </w:r>
          </w:p>
          <w:p w:rsidR="005E351E" w:rsidRDefault="005E351E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 xml:space="preserve">Оказание услуг зимних видов спорта </w:t>
            </w: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Оказание туристических услуг и проведение экскурсий по городскому округу, к местам, прилегающим к территории городского округа</w:t>
            </w: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lastRenderedPageBreak/>
              <w:t>Размещение туристов в коллективных средствах размещений</w:t>
            </w:r>
          </w:p>
          <w:p w:rsidR="00AC275C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E351E" w:rsidRPr="00210F3B" w:rsidRDefault="005E351E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 xml:space="preserve">Установка аттракционов на территории парка «Восток» 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lastRenderedPageBreak/>
              <w:t>Внебюджетные источники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2023-2036</w:t>
            </w: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351E" w:rsidRPr="00210F3B" w:rsidRDefault="005E351E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2022-2024</w:t>
            </w:r>
          </w:p>
          <w:p w:rsidR="005E351E" w:rsidRDefault="005E351E" w:rsidP="005E351E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5E351E" w:rsidP="005E351E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C275C" w:rsidRPr="00210F3B">
              <w:rPr>
                <w:rFonts w:ascii="Times New Roman" w:hAnsi="Times New Roman"/>
                <w:sz w:val="20"/>
                <w:szCs w:val="20"/>
              </w:rPr>
              <w:t>022</w:t>
            </w:r>
          </w:p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lastRenderedPageBreak/>
              <w:t>2022-2027</w:t>
            </w:r>
          </w:p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lastRenderedPageBreak/>
              <w:t>ООО «ПриморьеСпортОтельИнвест»</w:t>
            </w:r>
          </w:p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ООО «Бодрость»</w:t>
            </w:r>
          </w:p>
          <w:p w:rsidR="005E351E" w:rsidRDefault="005E351E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ИП Зорин И.В.</w:t>
            </w:r>
          </w:p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ИП Фокина В.В.</w:t>
            </w:r>
          </w:p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lastRenderedPageBreak/>
              <w:t>ИП Жижерина В.Н.</w:t>
            </w:r>
          </w:p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Инвесторы, по результатам конкурсных процедур</w:t>
            </w:r>
          </w:p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ind w:left="-75" w:right="-103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lastRenderedPageBreak/>
              <w:t>Численность граждан   (в т.ч. иностранных граждан), размещенных  в коллективных средствах размещения, тыс.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СП– 1.6.1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9,4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5" w:right="-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</w:tr>
      <w:tr w:rsidR="00AC275C" w:rsidRPr="00210F3B" w:rsidTr="00796F00">
        <w:trPr>
          <w:gridAfter w:val="2"/>
          <w:wAfter w:w="46" w:type="dxa"/>
          <w:cantSplit/>
          <w:trHeight w:val="1500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color w:val="000000"/>
                <w:sz w:val="20"/>
                <w:szCs w:val="20"/>
              </w:rPr>
              <w:t>Коэффициент заполняемости номерного фонда в коллективных средствах размещения,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СП– 1.6.2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</w:tr>
      <w:tr w:rsidR="00AC275C" w:rsidRPr="00210F3B" w:rsidTr="00796F00">
        <w:trPr>
          <w:gridAfter w:val="2"/>
          <w:wAfter w:w="46" w:type="dxa"/>
          <w:cantSplit/>
          <w:trHeight w:val="1515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 xml:space="preserve">Объем платных туристских услуг (в т.ч. объем платных услуг гостиниц и других коллективных средств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СП– 1.6.3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26,0</w:t>
            </w:r>
          </w:p>
        </w:tc>
      </w:tr>
      <w:tr w:rsidR="00AC275C" w:rsidRPr="00210F3B" w:rsidTr="00796F00">
        <w:trPr>
          <w:gridAfter w:val="2"/>
          <w:wAfter w:w="46" w:type="dxa"/>
          <w:cantSplit/>
          <w:trHeight w:val="963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Количество мероприятий туристической направленности (с нарастающим итогом),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СП– 1.6.4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C275C" w:rsidRPr="00210F3B" w:rsidTr="00796F00">
        <w:trPr>
          <w:gridAfter w:val="2"/>
          <w:wAfter w:w="46" w:type="dxa"/>
          <w:cantSplit/>
          <w:trHeight w:val="4224"/>
        </w:trPr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 xml:space="preserve">Доля граждан, удовлетворенных развитием внутреннего туризма на территории Арсеньевского городского округа от  общего количества опрошенных , %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СП– 1.6.6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AC275C" w:rsidRPr="00210F3B" w:rsidTr="00796F00">
        <w:trPr>
          <w:cantSplit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b/>
              </w:rPr>
            </w:pPr>
            <w:r w:rsidRPr="00210F3B">
              <w:rPr>
                <w:rFonts w:ascii="Times New Roman" w:hAnsi="Times New Roman"/>
                <w:b/>
              </w:rPr>
              <w:t>1.2.</w:t>
            </w:r>
          </w:p>
        </w:tc>
        <w:tc>
          <w:tcPr>
            <w:tcW w:w="143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  <w:r w:rsidRPr="00210F3B">
              <w:rPr>
                <w:rFonts w:ascii="Times New Roman" w:hAnsi="Times New Roman"/>
                <w:b/>
              </w:rPr>
              <w:t>Стратегическая цель: Жители города с богатой историей и сильной идентичностью способны к генерированию и реализации идей, проектов во всех сферах общественной жизни. Гражданское общество миролюбиво, проявляет социальную активность в вопросах благоустройства</w:t>
            </w:r>
          </w:p>
        </w:tc>
      </w:tr>
      <w:tr w:rsidR="00AC275C" w:rsidRPr="00210F3B" w:rsidTr="00796F00">
        <w:trPr>
          <w:gridAfter w:val="2"/>
          <w:wAfter w:w="46" w:type="dxa"/>
          <w:cantSplit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lastRenderedPageBreak/>
              <w:t>1.2.1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Строительство новых спортивных объектов; реконструкция существующих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Строительство крытого тренировочного катка (ледовая арена)</w:t>
            </w: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Капитальный ремонт спортивных объектов муниципальной собственности</w:t>
            </w:r>
          </w:p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Установка модулей (контейнеров) для организации проката лыж, коньков в МБУ СШ «Юность»</w:t>
            </w:r>
          </w:p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Реконструкция стадиона «Авангард» с трибунами на 2500 посадочных мест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Городской бюджет, бюджет Приморского края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2022-2030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Управление спорта и молодежной политики администрации городского округа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hd w:val="clear" w:color="auto" w:fill="FFFFFF"/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:rsidR="00AC275C" w:rsidRPr="00210F3B" w:rsidRDefault="00AC275C" w:rsidP="00AC275C">
            <w:pPr>
              <w:shd w:val="clear" w:color="auto" w:fill="FFFFFF"/>
              <w:spacing w:after="160" w:line="256" w:lineRule="auto"/>
              <w:ind w:right="346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обеспеченности </w:t>
            </w:r>
            <w:r w:rsidRPr="00210F3B">
              <w:rPr>
                <w:rFonts w:ascii="Times New Roman" w:hAnsi="Times New Roman"/>
                <w:sz w:val="20"/>
                <w:szCs w:val="20"/>
              </w:rPr>
              <w:t>населения спортивными сооружениями исходя из единовременной пропускной способности объектов спорта,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hd w:val="clear" w:color="auto" w:fill="FFFFFF"/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СП– 1.4.2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31,85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33,5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60,1</w:t>
            </w:r>
          </w:p>
        </w:tc>
      </w:tr>
      <w:tr w:rsidR="00AC275C" w:rsidRPr="00210F3B" w:rsidTr="00796F00">
        <w:trPr>
          <w:gridAfter w:val="2"/>
          <w:wAfter w:w="46" w:type="dxa"/>
          <w:cantSplit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1.2.2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796F00" w:rsidRDefault="00AC275C" w:rsidP="000B3252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Организация и проведение культурно-массовых мероприяти</w:t>
            </w:r>
            <w:r w:rsidR="000B3252">
              <w:rPr>
                <w:rFonts w:ascii="Times New Roman" w:hAnsi="Times New Roman"/>
                <w:sz w:val="20"/>
                <w:szCs w:val="20"/>
              </w:rPr>
              <w:t>й</w:t>
            </w:r>
            <w:r w:rsidRPr="00210F3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Организация и проведение культурно-массовых мероприятий, приуроченных к государственным, народно-календарным праздникам, общественно значимым событиям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Бюджет городского округа</w:t>
            </w: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2020-2030</w:t>
            </w: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Управление культуры администрации городского округа</w:t>
            </w:r>
          </w:p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tabs>
                <w:tab w:val="left" w:pos="88"/>
                <w:tab w:val="left" w:pos="453"/>
              </w:tabs>
              <w:spacing w:after="160" w:line="256" w:lineRule="auto"/>
              <w:ind w:left="-75" w:right="-103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Число посещений культурно-массовых мероприятий,  доступных широкому кругу лиц, тыс.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СП– 1.5.6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96,84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105,21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ind w:right="-103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106,32</w:t>
            </w:r>
          </w:p>
        </w:tc>
      </w:tr>
      <w:tr w:rsidR="00AC275C" w:rsidRPr="00210F3B" w:rsidTr="00796F00">
        <w:trPr>
          <w:gridAfter w:val="2"/>
          <w:wAfter w:w="46" w:type="dxa"/>
          <w:cantSplit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widowControl w:val="0"/>
              <w:autoSpaceDE w:val="0"/>
              <w:autoSpaceDN w:val="0"/>
              <w:adjustRightInd w:val="0"/>
              <w:ind w:left="-75" w:right="-103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Число посещений культурно-массовых мероприятий на платной основе, тыс.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СП– 1.5.7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111,45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122,07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ind w:left="-75" w:right="-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127,38</w:t>
            </w:r>
          </w:p>
        </w:tc>
      </w:tr>
      <w:tr w:rsidR="00AC275C" w:rsidRPr="00210F3B" w:rsidTr="00796F00">
        <w:trPr>
          <w:gridAfter w:val="2"/>
          <w:wAfter w:w="46" w:type="dxa"/>
          <w:cantSplit/>
        </w:trPr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hd w:val="clear" w:color="auto" w:fill="FFFFFF"/>
              <w:spacing w:after="160" w:line="256" w:lineRule="auto"/>
              <w:ind w:right="346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Доля населения, удовлетворенного качеством и условиями оказания услуг организаций досугового типа от общего числа опрошенных жителей,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hd w:val="clear" w:color="auto" w:fill="FFFFFF"/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СП– 1.5.10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</w:tr>
      <w:tr w:rsidR="00AC275C" w:rsidRPr="00210F3B" w:rsidTr="00796F00">
        <w:trPr>
          <w:gridAfter w:val="2"/>
          <w:wAfter w:w="46" w:type="dxa"/>
          <w:cantSplit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1.2.3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Изготовление, монтаж и демонтаж туристского баннера (18 кв. м.) для социально-рекламного щита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 xml:space="preserve">Установка туристского  баннера в общедоступном месте для привлечения туристов на территорию городского округа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2021-2024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Управление экономики и инвестиций администрации городского округа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Количество установленных баннеров (нарастающим итогом),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СП– 1.6.5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C275C" w:rsidRPr="00210F3B" w:rsidTr="00796F00">
        <w:trPr>
          <w:gridAfter w:val="2"/>
          <w:wAfter w:w="46" w:type="dxa"/>
          <w:cantSplit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1.2.4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Установка дорожных указателей к объектам культурного наследия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 xml:space="preserve">Установка навигационных знаков для обеспечения доступности к туристским объектам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Управление экономики и инвестиций администрации городского округа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overflowPunct w:val="0"/>
              <w:spacing w:after="160" w:line="256" w:lineRule="auto"/>
              <w:ind w:left="-59" w:right="-104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Количество установленных дорожных указателей к объектам культурного наследия (нарастающим итогом),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СП– 1.6.7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C275C" w:rsidRPr="00210F3B" w:rsidTr="00796F00">
        <w:trPr>
          <w:gridAfter w:val="2"/>
          <w:wAfter w:w="46" w:type="dxa"/>
          <w:cantSplit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lastRenderedPageBreak/>
              <w:t>1.2.5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Благоустройство видовой Площадки имени В.К.Арсеньева и Дерсу Узала в г. Арсеньеве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Создание объекта туристского показа для гостей и жителей города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Бюджет Приморского края, бюджет городского округа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Управление жизнеобеспечения администрации городского округа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5C" w:rsidRPr="00210F3B" w:rsidRDefault="00AC275C" w:rsidP="00AC275C">
            <w:pPr>
              <w:overflowPunct w:val="0"/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Количество благоустроенных территорий, прилегающих к местам туристского показа (нарастающим итогом),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СП– 1.6.8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C275C" w:rsidRPr="00210F3B" w:rsidTr="00796F00">
        <w:trPr>
          <w:cantSplit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b/>
              </w:rPr>
            </w:pPr>
            <w:r w:rsidRPr="00210F3B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43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b/>
              </w:rPr>
            </w:pPr>
            <w:r w:rsidRPr="00210F3B">
              <w:rPr>
                <w:rFonts w:ascii="Times New Roman" w:hAnsi="Times New Roman"/>
                <w:b/>
              </w:rPr>
              <w:t>Стратегическое направление: «Создание комфортного пространства для развития человеческого капитала»</w:t>
            </w:r>
          </w:p>
        </w:tc>
      </w:tr>
      <w:tr w:rsidR="00AC275C" w:rsidRPr="00210F3B" w:rsidTr="00796F00">
        <w:trPr>
          <w:cantSplit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500DF6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b/>
              </w:rPr>
            </w:pPr>
            <w:r w:rsidRPr="00500DF6">
              <w:rPr>
                <w:rFonts w:ascii="Times New Roman" w:hAnsi="Times New Roman"/>
                <w:b/>
              </w:rPr>
              <w:t>2.1.</w:t>
            </w:r>
          </w:p>
        </w:tc>
        <w:tc>
          <w:tcPr>
            <w:tcW w:w="143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500DF6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b/>
              </w:rPr>
            </w:pPr>
            <w:r w:rsidRPr="00500DF6">
              <w:rPr>
                <w:rFonts w:ascii="Times New Roman" w:hAnsi="Times New Roman"/>
                <w:b/>
              </w:rPr>
              <w:t>Стратегическая цель: Качество жизни, работы и отдыха в городе поддерживается, исходя из сформировавшихся особенностей самобытности, уклада жизни и экономической деятельности населения;</w:t>
            </w:r>
          </w:p>
        </w:tc>
      </w:tr>
      <w:tr w:rsidR="00AC275C" w:rsidRPr="00210F3B" w:rsidTr="00796F00">
        <w:trPr>
          <w:gridAfter w:val="2"/>
          <w:wAfter w:w="46" w:type="dxa"/>
          <w:cantSplit/>
          <w:trHeight w:val="1084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2.1.1</w:t>
            </w: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lastRenderedPageBreak/>
              <w:t>Проектирование, строительство и реконструкция автомобильных дорог общего пользования местного значения Арсеньевского городского округа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Строительство дорог к земельным участкам для многодетных семей протяженностью 10 км. (Жилмассив в районе улиц Пограничная, 25 лет Арсеньеву, Партизанская, жилмассив "Дачный", жилмассив "Кирзавод" (ул. Целинная), Жилмассив "Интернат" (западный), квартал Солнечный 1, 2, 3,)</w:t>
            </w: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 xml:space="preserve">Реконструкция дорог с гравийного покрытия на асфальтовое для обеспыливания дорог частного сектора; Улучшение прочностных характеристик асфальтовых дорог городского округа, в том числе по ул. Новикова и 9 Мая 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lastRenderedPageBreak/>
              <w:t>Бюджет Приморского края, бюджет городского округа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2020-2030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Управление жизнеобеспечения администрации городского округа, министерство транспорта и дорожного хозяйства Приморского края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hd w:val="clear" w:color="auto" w:fill="FFFFFF"/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Общая протяженность </w:t>
            </w:r>
            <w:r w:rsidRPr="00210F3B">
              <w:rPr>
                <w:rFonts w:ascii="Times New Roman" w:hAnsi="Times New Roman"/>
                <w:sz w:val="20"/>
                <w:szCs w:val="20"/>
              </w:rPr>
              <w:t>автомобильных дорог общего пользования местного значения, 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hd w:val="clear" w:color="auto" w:fill="FFFFFF"/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СП– 2.1.2</w:t>
            </w:r>
          </w:p>
          <w:p w:rsidR="00AC275C" w:rsidRPr="00210F3B" w:rsidRDefault="00AC275C" w:rsidP="00AC275C">
            <w:pPr>
              <w:shd w:val="clear" w:color="auto" w:fill="FFFFFF"/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hd w:val="clear" w:color="auto" w:fill="FFFFFF"/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211,2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211,3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230,8</w:t>
            </w:r>
          </w:p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275C" w:rsidRPr="00210F3B" w:rsidTr="00796F00">
        <w:trPr>
          <w:gridAfter w:val="2"/>
          <w:wAfter w:w="46" w:type="dxa"/>
          <w:cantSplit/>
          <w:trHeight w:val="2100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hd w:val="clear" w:color="auto" w:fill="FFFFFF"/>
              <w:spacing w:after="160" w:line="256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pacing w:val="-1"/>
                <w:sz w:val="20"/>
                <w:szCs w:val="20"/>
              </w:rPr>
              <w:t>Количество проектов на строительство, реконструкцию, капитальный ремонт объектов транспортной инфраструктуры,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СП- 2.1.5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AC275C" w:rsidRPr="00210F3B" w:rsidTr="00796F00">
        <w:trPr>
          <w:gridAfter w:val="2"/>
          <w:wAfter w:w="46" w:type="dxa"/>
          <w:cantSplit/>
          <w:trHeight w:val="1230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2.1.2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Обеспечение земельных участков, предоставленных на бесплатной основе гражданам, имеющим трех и более детей, инженерной инфраструктурой</w:t>
            </w:r>
          </w:p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Строительство инженерной инфраструктуры путем подключения (технологическое присоединение)</w:t>
            </w:r>
          </w:p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Бюджет Приморского края, бюджет Арсеньевского городского округа</w:t>
            </w:r>
          </w:p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2019-2030</w:t>
            </w:r>
          </w:p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Управление архитектуры и градостроительства администрации Арсеньевского городского округа</w:t>
            </w:r>
          </w:p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hd w:val="clear" w:color="auto" w:fill="FFFFFF"/>
              <w:spacing w:after="160" w:line="256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Дополнительная протяженность сетей инженерной инфраструктуры,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СП– 2.4.2</w:t>
            </w:r>
          </w:p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AC275C" w:rsidRPr="00210F3B" w:rsidTr="00796F00">
        <w:trPr>
          <w:gridAfter w:val="2"/>
          <w:wAfter w:w="46" w:type="dxa"/>
          <w:cantSplit/>
          <w:trHeight w:val="485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 xml:space="preserve"> - сети электроснабжения, км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6,4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12,7</w:t>
            </w:r>
          </w:p>
        </w:tc>
      </w:tr>
      <w:tr w:rsidR="00AC275C" w:rsidRPr="00210F3B" w:rsidTr="00796F00">
        <w:trPr>
          <w:gridAfter w:val="2"/>
          <w:wAfter w:w="46" w:type="dxa"/>
          <w:cantSplit/>
          <w:trHeight w:val="233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- сети водоснабжения, 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20,8</w:t>
            </w:r>
          </w:p>
        </w:tc>
      </w:tr>
      <w:tr w:rsidR="00AC275C" w:rsidRPr="00210F3B" w:rsidTr="00796F00">
        <w:trPr>
          <w:gridAfter w:val="2"/>
          <w:wAfter w:w="46" w:type="dxa"/>
          <w:cantSplit/>
          <w:trHeight w:val="1020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Количество земельных участков, обеспеченных сетями инженерной инфраструктуры,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СП– 2.4.3</w:t>
            </w:r>
          </w:p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275C" w:rsidRPr="00210F3B" w:rsidTr="00796F00">
        <w:trPr>
          <w:gridAfter w:val="2"/>
          <w:wAfter w:w="46" w:type="dxa"/>
          <w:cantSplit/>
          <w:trHeight w:val="278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электроснабжение;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304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481</w:t>
            </w:r>
          </w:p>
        </w:tc>
      </w:tr>
      <w:tr w:rsidR="00AC275C" w:rsidRPr="00210F3B" w:rsidTr="00796F00">
        <w:trPr>
          <w:gridAfter w:val="2"/>
          <w:wAfter w:w="46" w:type="dxa"/>
          <w:cantSplit/>
          <w:trHeight w:val="318"/>
        </w:trPr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водоснабжение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539</w:t>
            </w:r>
          </w:p>
        </w:tc>
      </w:tr>
      <w:tr w:rsidR="00AC275C" w:rsidRPr="00210F3B" w:rsidTr="00796F00">
        <w:trPr>
          <w:gridAfter w:val="2"/>
          <w:wAfter w:w="46" w:type="dxa"/>
          <w:cantSplit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2.1.3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widowControl w:val="0"/>
              <w:suppressAutoHyphens/>
              <w:snapToGrid w:val="0"/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помещениями, за счет средств краевого бюджета»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napToGrid w:val="0"/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Приобретение жилых помещений для детей-сирот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napToGrid w:val="0"/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Федеральный, краевой бюджет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napToGrid w:val="0"/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2020-2030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napToGrid w:val="0"/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Управление жизнеобеспечения администрации Арсеньевского городского округа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Количество детей-сирот, обеспеченных жилыми помещениями по договору найма специализированных жилых помещений с использованием бюджетных средств (с нарастающим итогом),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СП– 2.4.4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napToGrid w:val="0"/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napToGrid w:val="0"/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  <w:lang w:val="en-US"/>
              </w:rPr>
              <w:t>100</w:t>
            </w:r>
          </w:p>
        </w:tc>
      </w:tr>
      <w:tr w:rsidR="00AC275C" w:rsidRPr="00210F3B" w:rsidTr="00796F00">
        <w:trPr>
          <w:gridAfter w:val="2"/>
          <w:wAfter w:w="46" w:type="dxa"/>
          <w:cantSplit/>
          <w:trHeight w:val="942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2.1.4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 xml:space="preserve">Составление схемы расположения контейнерных площадок для накопления ТКО, и их </w:t>
            </w:r>
            <w:r w:rsidRPr="00210F3B">
              <w:rPr>
                <w:rFonts w:ascii="Times New Roman" w:hAnsi="Times New Roman"/>
                <w:sz w:val="20"/>
                <w:szCs w:val="20"/>
              </w:rPr>
              <w:lastRenderedPageBreak/>
              <w:t>установке и содержанию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lastRenderedPageBreak/>
              <w:t>Оборудование и содержание мест (площадок) на территории частного жилого сектора городского округа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2020-2030</w:t>
            </w: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 xml:space="preserve">Управление жизнеобеспечения администрации Арсеньевского </w:t>
            </w:r>
            <w:r w:rsidRPr="00210F3B">
              <w:rPr>
                <w:rFonts w:ascii="Times New Roman" w:hAnsi="Times New Roman"/>
                <w:sz w:val="20"/>
                <w:szCs w:val="20"/>
              </w:rPr>
              <w:lastRenderedPageBreak/>
              <w:t>городского округа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hd w:val="clear" w:color="auto" w:fill="FFFFFF"/>
              <w:spacing w:after="160" w:line="256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обустроенных объектов временного накопления ТКО,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СП-2.5.1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C275C" w:rsidRPr="00210F3B" w:rsidTr="00796F00">
        <w:trPr>
          <w:gridAfter w:val="2"/>
          <w:wAfter w:w="46" w:type="dxa"/>
          <w:cantSplit/>
          <w:trHeight w:val="859"/>
        </w:trPr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hd w:val="clear" w:color="auto" w:fill="FFFFFF"/>
              <w:spacing w:after="160" w:line="274" w:lineRule="exact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Площадь обустроенных объектов временного накопления ТКО, кв.м.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СП– 2.5.2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75C" w:rsidRPr="00210F3B" w:rsidRDefault="00AC275C" w:rsidP="00AC275C">
            <w:pPr>
              <w:shd w:val="clear" w:color="auto" w:fill="FFFFFF"/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5,0988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75C" w:rsidRPr="00210F3B" w:rsidRDefault="00AC275C" w:rsidP="00AC275C">
            <w:pPr>
              <w:shd w:val="clear" w:color="auto" w:fill="FFFFFF"/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5,0988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75C" w:rsidRPr="00210F3B" w:rsidRDefault="00AC275C" w:rsidP="00AC275C">
            <w:pPr>
              <w:shd w:val="clear" w:color="auto" w:fill="FFFFFF"/>
              <w:spacing w:after="160" w:line="256" w:lineRule="auto"/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AC275C" w:rsidRPr="00210F3B" w:rsidTr="00796F00">
        <w:trPr>
          <w:cantSplit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b/>
              </w:rPr>
            </w:pPr>
            <w:r w:rsidRPr="00210F3B">
              <w:rPr>
                <w:rFonts w:ascii="Times New Roman" w:hAnsi="Times New Roman"/>
                <w:b/>
              </w:rPr>
              <w:t>2.2.</w:t>
            </w:r>
          </w:p>
        </w:tc>
        <w:tc>
          <w:tcPr>
            <w:tcW w:w="143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b/>
              </w:rPr>
            </w:pPr>
            <w:r w:rsidRPr="00210F3B">
              <w:rPr>
                <w:rFonts w:ascii="Times New Roman" w:hAnsi="Times New Roman"/>
                <w:b/>
              </w:rPr>
              <w:t>Стратегическая цель: Городская среда безопасна, сохраняет здоровье и продлевает жизнь</w:t>
            </w:r>
          </w:p>
        </w:tc>
      </w:tr>
      <w:tr w:rsidR="00AC275C" w:rsidRPr="00210F3B" w:rsidTr="00796F00">
        <w:trPr>
          <w:gridAfter w:val="2"/>
          <w:wAfter w:w="46" w:type="dxa"/>
          <w:cantSplit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2.2.1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Приведение улично-дорожной сети Арсеньевского городского округа в соответствие с нормативными требованиями к транспортно-эксплуатационному состоянию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Текущий и капитальный ремонт улично-дорожной сети  городского округа общей протяженностью 211,2 км, ремонт 100 дворовых территорий и проездов к ним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Дорожный фонд Приморского края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2020-2030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Управление жизнеобеспечения администрации городского округа, министерство транспорта и дорожного хозяйства Приморского края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hd w:val="clear" w:color="auto" w:fill="FFFFFF"/>
              <w:spacing w:after="160" w:line="256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pacing w:val="-1"/>
                <w:sz w:val="20"/>
                <w:szCs w:val="20"/>
              </w:rPr>
              <w:t>Протяженность дорог, соответствующих требованиям ГОСТ Р 50597-93 «Требования к эксплуатационному состоянию, допустимому по условиям обеспечения безопасности дорожного движения» (нарастающим итогом), 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СП– 2.1.3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143,57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147,84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hd w:val="clear" w:color="auto" w:fill="FFFFFF"/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179,56</w:t>
            </w:r>
          </w:p>
        </w:tc>
      </w:tr>
      <w:tr w:rsidR="00AC275C" w:rsidRPr="00210F3B" w:rsidTr="00796F00">
        <w:trPr>
          <w:gridAfter w:val="2"/>
          <w:wAfter w:w="46" w:type="dxa"/>
          <w:cantSplit/>
          <w:trHeight w:val="684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lastRenderedPageBreak/>
              <w:t>2.2.2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Повышение безопасности дорожного движения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 xml:space="preserve">Приобретение оборудования и материалов, установка и ремонт дорожных знаков, установка систем </w:t>
            </w:r>
            <w:r w:rsidR="00CB6779" w:rsidRPr="00210F3B">
              <w:rPr>
                <w:rFonts w:ascii="Times New Roman" w:hAnsi="Times New Roman"/>
                <w:sz w:val="20"/>
                <w:szCs w:val="20"/>
              </w:rPr>
              <w:t>видеонаблюдения, нанесение</w:t>
            </w:r>
            <w:r w:rsidRPr="00210F3B">
              <w:rPr>
                <w:rFonts w:ascii="Times New Roman" w:hAnsi="Times New Roman"/>
                <w:sz w:val="20"/>
                <w:szCs w:val="20"/>
              </w:rPr>
              <w:t xml:space="preserve"> дорожной разметки, устранение неровностей на проезжей части дорог, затраты на электроснабжение и техническое обслуживания светофорных объектов, устройство искусственных неровностей и дорожных ограждений леерного типа, содержание объектов дорожного хозяйства (знаки, нанесение дорожной разметки, светофоры)</w:t>
            </w:r>
          </w:p>
          <w:p w:rsidR="001C1022" w:rsidRDefault="001C1022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C1022" w:rsidRDefault="001C1022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C1022" w:rsidRPr="00210F3B" w:rsidRDefault="001C1022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2020-2027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Управление жизнеобеспечения администрации городского округа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hd w:val="clear" w:color="auto" w:fill="FFFFFF"/>
              <w:spacing w:after="160" w:line="256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pacing w:val="-1"/>
                <w:sz w:val="20"/>
                <w:szCs w:val="20"/>
              </w:rPr>
              <w:t>Доля дорожно-транспортных происшествий (далее – ДТП),           совершению которых сопутствовало наличие неудовлетворительных дорожных условий, (в общем количестве ДТП),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hd w:val="clear" w:color="auto" w:fill="FFFFFF"/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СП– 2.1.6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hd w:val="clear" w:color="auto" w:fill="FFFFFF"/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C275C" w:rsidRPr="00210F3B" w:rsidTr="00796F00">
        <w:trPr>
          <w:cantSplit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b/>
              </w:rPr>
            </w:pPr>
            <w:r w:rsidRPr="00210F3B">
              <w:rPr>
                <w:rFonts w:ascii="Times New Roman" w:hAnsi="Times New Roman"/>
                <w:b/>
              </w:rPr>
              <w:lastRenderedPageBreak/>
              <w:t>2.3.</w:t>
            </w:r>
          </w:p>
        </w:tc>
        <w:tc>
          <w:tcPr>
            <w:tcW w:w="143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b/>
              </w:rPr>
            </w:pPr>
            <w:r w:rsidRPr="00210F3B">
              <w:rPr>
                <w:rFonts w:ascii="Times New Roman" w:hAnsi="Times New Roman"/>
                <w:b/>
              </w:rPr>
              <w:t>Стратегическая цель: Высокое качество городской среды обеспечено за счет сохранения парковых зон города, которые имеют шаговую доступность от жилья и работы</w:t>
            </w:r>
          </w:p>
        </w:tc>
      </w:tr>
      <w:tr w:rsidR="00AC275C" w:rsidRPr="00210F3B" w:rsidTr="00796F00">
        <w:trPr>
          <w:gridAfter w:val="2"/>
          <w:wAfter w:w="46" w:type="dxa"/>
          <w:cantSplit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2.3.1</w:t>
            </w:r>
          </w:p>
        </w:tc>
        <w:tc>
          <w:tcPr>
            <w:tcW w:w="2260" w:type="dxa"/>
            <w:shd w:val="clear" w:color="auto" w:fill="auto"/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Благоустройство территорий, детских и спортивных площадок на территории Арсеньевского городского округа</w:t>
            </w:r>
          </w:p>
        </w:tc>
        <w:tc>
          <w:tcPr>
            <w:tcW w:w="2268" w:type="dxa"/>
            <w:shd w:val="clear" w:color="auto" w:fill="auto"/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Благоустройство 79 дворовых территорий городского округа, в том числе установка детских площадок, асфальтирование придомовых территорий, установка малых архитектурных форм</w:t>
            </w:r>
          </w:p>
        </w:tc>
        <w:tc>
          <w:tcPr>
            <w:tcW w:w="1455" w:type="dxa"/>
            <w:shd w:val="clear" w:color="auto" w:fill="auto"/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Бюджет Приморского края, бюджет городского округа</w:t>
            </w: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2020-2027</w:t>
            </w:r>
          </w:p>
        </w:tc>
        <w:tc>
          <w:tcPr>
            <w:tcW w:w="1625" w:type="dxa"/>
            <w:shd w:val="clear" w:color="auto" w:fill="auto"/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Управление жизнеобеспечения администрации городского округа</w:t>
            </w:r>
          </w:p>
        </w:tc>
        <w:tc>
          <w:tcPr>
            <w:tcW w:w="1908" w:type="dxa"/>
            <w:shd w:val="clear" w:color="auto" w:fill="auto"/>
          </w:tcPr>
          <w:p w:rsidR="00AC275C" w:rsidRPr="00210F3B" w:rsidRDefault="00AC275C" w:rsidP="00AC275C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Количество благоустроенных дворовых территорий, детских и спортивных площадок, ед.</w:t>
            </w:r>
          </w:p>
        </w:tc>
        <w:tc>
          <w:tcPr>
            <w:tcW w:w="1417" w:type="dxa"/>
            <w:shd w:val="clear" w:color="auto" w:fill="auto"/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СП– 2.3.1</w:t>
            </w:r>
          </w:p>
        </w:tc>
        <w:tc>
          <w:tcPr>
            <w:tcW w:w="850" w:type="dxa"/>
            <w:shd w:val="clear" w:color="auto" w:fill="auto"/>
          </w:tcPr>
          <w:p w:rsidR="00AC275C" w:rsidRPr="00573B1A" w:rsidRDefault="00573B1A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54</w:t>
            </w:r>
          </w:p>
        </w:tc>
        <w:tc>
          <w:tcPr>
            <w:tcW w:w="851" w:type="dxa"/>
            <w:shd w:val="clear" w:color="auto" w:fill="auto"/>
          </w:tcPr>
          <w:p w:rsidR="00AC275C" w:rsidRPr="00573B1A" w:rsidRDefault="00573B1A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144</w:t>
            </w:r>
          </w:p>
        </w:tc>
        <w:tc>
          <w:tcPr>
            <w:tcW w:w="824" w:type="dxa"/>
            <w:shd w:val="clear" w:color="auto" w:fill="auto"/>
          </w:tcPr>
          <w:p w:rsidR="00AC275C" w:rsidRPr="00210F3B" w:rsidRDefault="00AC275C" w:rsidP="00AC275C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236</w:t>
            </w:r>
          </w:p>
        </w:tc>
      </w:tr>
      <w:tr w:rsidR="00AC275C" w:rsidRPr="00210F3B" w:rsidTr="00796F00">
        <w:trPr>
          <w:gridAfter w:val="2"/>
          <w:wAfter w:w="46" w:type="dxa"/>
          <w:cantSplit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2.3.2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Создание новых и благоустройство действующих общественных пространств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По результатам опроса проведение работ по благоустройству  не менее 18 общественных  территорий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Федеральный бюджет, бюджет Приморского края, бюджет городского округа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2020-2030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Управление жизнеобеспечения администрации городского округа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Количество благоустроенных  мест отдыха жителей,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СП– 2.3.2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AC275C" w:rsidRPr="00210F3B" w:rsidTr="00796F00">
        <w:trPr>
          <w:cantSplit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b/>
              </w:rPr>
            </w:pPr>
            <w:r w:rsidRPr="00210F3B">
              <w:rPr>
                <w:rFonts w:ascii="Times New Roman" w:hAnsi="Times New Roman"/>
                <w:b/>
              </w:rPr>
              <w:t>2.4.</w:t>
            </w:r>
          </w:p>
        </w:tc>
        <w:tc>
          <w:tcPr>
            <w:tcW w:w="143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b/>
              </w:rPr>
            </w:pPr>
            <w:r w:rsidRPr="00210F3B">
              <w:rPr>
                <w:rFonts w:ascii="Times New Roman" w:hAnsi="Times New Roman"/>
                <w:b/>
              </w:rPr>
              <w:t>Стратегическая цель: Сохраняются историко-культурные и средовые объекты, улучшено состояние природных условий, в том числе с учетом экологических стандартов</w:t>
            </w:r>
          </w:p>
        </w:tc>
      </w:tr>
      <w:tr w:rsidR="00AC275C" w:rsidRPr="00210F3B" w:rsidTr="00796F00">
        <w:trPr>
          <w:gridAfter w:val="2"/>
          <w:wAfter w:w="46" w:type="dxa"/>
          <w:cantSplit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2.4.1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Ликвидация несанкционированных свалок ТКО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Очистка территории городского округа от мусора в неустановленных местах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2020-2030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Управление жизнеобеспечения администрации городского округа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60" w:line="274" w:lineRule="exact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 xml:space="preserve">Объем мусора </w:t>
            </w:r>
          </w:p>
          <w:p w:rsidR="00AC275C" w:rsidRPr="00210F3B" w:rsidRDefault="00AC275C" w:rsidP="00AC275C">
            <w:pPr>
              <w:shd w:val="clear" w:color="auto" w:fill="FFFFFF"/>
              <w:spacing w:after="160" w:line="274" w:lineRule="exact"/>
              <w:ind w:right="19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 xml:space="preserve">ликвидируемых </w:t>
            </w:r>
            <w:r w:rsidRPr="00210F3B">
              <w:rPr>
                <w:rFonts w:ascii="Times New Roman" w:hAnsi="Times New Roman"/>
                <w:spacing w:val="-2"/>
                <w:sz w:val="20"/>
                <w:szCs w:val="20"/>
              </w:rPr>
              <w:t>несанкционированны</w:t>
            </w:r>
            <w:r w:rsidRPr="00210F3B">
              <w:rPr>
                <w:rFonts w:ascii="Times New Roman" w:hAnsi="Times New Roman"/>
                <w:sz w:val="20"/>
                <w:szCs w:val="20"/>
              </w:rPr>
              <w:t>х свалок ТКО, м</w:t>
            </w:r>
            <w:r w:rsidRPr="00210F3B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СП– 2.5.4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296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hd w:val="clear" w:color="auto" w:fill="FFFFFF"/>
              <w:spacing w:after="160" w:line="256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</w:tr>
      <w:tr w:rsidR="00AC275C" w:rsidRPr="00210F3B" w:rsidTr="00796F00">
        <w:trPr>
          <w:cantSplit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b/>
              </w:rPr>
            </w:pPr>
            <w:r w:rsidRPr="00210F3B">
              <w:rPr>
                <w:rFonts w:ascii="Times New Roman" w:hAnsi="Times New Roman"/>
                <w:b/>
              </w:rPr>
              <w:t>2.5.</w:t>
            </w:r>
          </w:p>
        </w:tc>
        <w:tc>
          <w:tcPr>
            <w:tcW w:w="143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b/>
              </w:rPr>
            </w:pPr>
            <w:r w:rsidRPr="00210F3B">
              <w:rPr>
                <w:rFonts w:ascii="Times New Roman" w:hAnsi="Times New Roman"/>
                <w:b/>
              </w:rPr>
              <w:t>Стратегическая цель: В городе компактно и комфортно размещено жилье и работа</w:t>
            </w:r>
          </w:p>
        </w:tc>
      </w:tr>
      <w:tr w:rsidR="00AC275C" w:rsidRPr="00210F3B" w:rsidTr="00796F00">
        <w:trPr>
          <w:gridAfter w:val="2"/>
          <w:wAfter w:w="46" w:type="dxa"/>
          <w:cantSplit/>
          <w:trHeight w:val="1084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lastRenderedPageBreak/>
              <w:t>2.5.1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 xml:space="preserve"> Строительство многоквартирных домов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 xml:space="preserve"> Обеспечение жилыми помещениями жителей городского округа </w:t>
            </w:r>
          </w:p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АО «Корпорация развития жилищного строительства», частные  инвестиции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 xml:space="preserve">2023-2030 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Управление архитектуры и градостроительства администрации Арсеньевского городского округа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Количество молодых семей, улучшивших жилищные условия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СП– 2.4.1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AC275C" w:rsidRPr="00210F3B" w:rsidTr="00796F00">
        <w:trPr>
          <w:gridAfter w:val="2"/>
          <w:wAfter w:w="46" w:type="dxa"/>
          <w:cantSplit/>
          <w:trHeight w:val="2493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1C1022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Количество детей-сирот, обеспеченных жилыми помещениями по договору найма специализированных жилых помещений с использованием бюджетных средств (с нарастающим итогом), чел.</w:t>
            </w:r>
            <w:r w:rsidR="001C1022" w:rsidRPr="00210F3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СП– 2.4.4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324</w:t>
            </w:r>
          </w:p>
        </w:tc>
      </w:tr>
      <w:tr w:rsidR="00AC275C" w:rsidRPr="00210F3B" w:rsidTr="00796F00">
        <w:trPr>
          <w:gridAfter w:val="2"/>
          <w:wAfter w:w="46" w:type="dxa"/>
          <w:cantSplit/>
          <w:trHeight w:val="768"/>
        </w:trPr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Общая площадь жилья, м2/ число жителей, улучшивших жилищные условия,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СП-2.4.5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40 00</w:t>
            </w:r>
            <w:r w:rsidR="001C1022">
              <w:rPr>
                <w:rFonts w:ascii="Times New Roman" w:hAnsi="Times New Roman"/>
                <w:sz w:val="20"/>
                <w:szCs w:val="20"/>
              </w:rPr>
              <w:t>0</w:t>
            </w:r>
            <w:r w:rsidRPr="00210F3B">
              <w:rPr>
                <w:rFonts w:ascii="Times New Roman" w:hAnsi="Times New Roman"/>
                <w:sz w:val="20"/>
                <w:szCs w:val="20"/>
              </w:rPr>
              <w:t>м2</w:t>
            </w:r>
            <w:r w:rsidR="001C10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0F3B">
              <w:rPr>
                <w:rFonts w:ascii="Times New Roman" w:hAnsi="Times New Roman"/>
                <w:sz w:val="20"/>
                <w:szCs w:val="20"/>
              </w:rPr>
              <w:t>\1890чел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1C1022" w:rsidP="001C1022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230 000</w:t>
            </w:r>
            <w:r w:rsidR="00AC275C" w:rsidRPr="00210F3B">
              <w:rPr>
                <w:rFonts w:ascii="Times New Roman" w:hAnsi="Times New Roman"/>
                <w:sz w:val="20"/>
                <w:szCs w:val="20"/>
              </w:rPr>
              <w:t xml:space="preserve"> м2/10873 чел.</w:t>
            </w:r>
          </w:p>
        </w:tc>
      </w:tr>
      <w:tr w:rsidR="00AC275C" w:rsidRPr="00210F3B" w:rsidTr="00796F00">
        <w:trPr>
          <w:cantSplit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10F3B">
              <w:rPr>
                <w:rFonts w:ascii="Times New Roman" w:hAnsi="Times New Roman"/>
                <w:b/>
                <w:sz w:val="20"/>
                <w:szCs w:val="20"/>
              </w:rPr>
              <w:t>2.6.</w:t>
            </w:r>
          </w:p>
        </w:tc>
        <w:tc>
          <w:tcPr>
            <w:tcW w:w="143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b/>
              </w:rPr>
            </w:pPr>
            <w:r w:rsidRPr="00210F3B">
              <w:rPr>
                <w:rFonts w:ascii="Times New Roman" w:hAnsi="Times New Roman"/>
                <w:b/>
              </w:rPr>
              <w:t>Стратегическая цель: Состояние окружающей среды соответствует экологическим стандартам</w:t>
            </w:r>
          </w:p>
        </w:tc>
      </w:tr>
      <w:tr w:rsidR="00AC275C" w:rsidRPr="00210F3B" w:rsidTr="00796F00">
        <w:trPr>
          <w:gridAfter w:val="2"/>
          <w:wAfter w:w="46" w:type="dxa"/>
          <w:cantSplit/>
          <w:trHeight w:val="24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lastRenderedPageBreak/>
              <w:t>2.6.1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 xml:space="preserve">Рекультивация полигона твердых коммунальных отходов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Реализация мероприятий по улучшению состояния окружающей среды и экологических условий с использованием механизма ГЧП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 xml:space="preserve">Внебюджетные инвестиции 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2026-2027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Управление жизнеобеспечения администрации городского округа, управление имущественных отношений администрации городского округа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hd w:val="clear" w:color="auto" w:fill="FFFFFF"/>
              <w:spacing w:after="160" w:line="274" w:lineRule="exact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Уровень снижения негативного воздействия выбросов загрязняющих веществ в атмосферу, %</w:t>
            </w:r>
          </w:p>
          <w:p w:rsidR="00AC275C" w:rsidRPr="00210F3B" w:rsidRDefault="00AC275C" w:rsidP="00AC275C">
            <w:pPr>
              <w:shd w:val="clear" w:color="auto" w:fill="FFFFFF"/>
              <w:spacing w:after="160" w:line="274" w:lineRule="exac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 xml:space="preserve">Площадь территории полигона твердых коммунальных отходов, подлежащей рекультивации, га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hd w:val="clear" w:color="auto" w:fill="FFFFFF"/>
              <w:spacing w:after="160" w:line="256" w:lineRule="auto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СП- 2.5.7</w:t>
            </w:r>
          </w:p>
          <w:p w:rsidR="00AC275C" w:rsidRDefault="00AC275C" w:rsidP="00AC275C">
            <w:pPr>
              <w:shd w:val="clear" w:color="auto" w:fill="FFFFFF"/>
              <w:spacing w:after="160" w:line="256" w:lineRule="auto"/>
              <w:ind w:left="5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hd w:val="clear" w:color="auto" w:fill="FFFFFF"/>
              <w:spacing w:after="160" w:line="256" w:lineRule="auto"/>
              <w:ind w:left="5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hd w:val="clear" w:color="auto" w:fill="FFFFFF"/>
              <w:spacing w:after="160" w:line="256" w:lineRule="auto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СП- 2.5.8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80</w:t>
            </w:r>
          </w:p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6,3</w:t>
            </w:r>
          </w:p>
        </w:tc>
      </w:tr>
      <w:tr w:rsidR="00AC275C" w:rsidRPr="00210F3B" w:rsidTr="00796F00">
        <w:trPr>
          <w:gridAfter w:val="2"/>
          <w:wAfter w:w="46" w:type="dxa"/>
          <w:cantSplit/>
          <w:trHeight w:val="1367"/>
        </w:trPr>
        <w:tc>
          <w:tcPr>
            <w:tcW w:w="8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2.6.2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Переход на дуальную систему раздельного сбора отходов на территории Арсеньевского городского округа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 xml:space="preserve">Формирование инфраструктуры для организации раздельного сбора отходов (согласование совместно с муниципалитетами контейнерных площадок, предусматривающих размещение дополнительного контейнера под «перерабатываемые» </w:t>
            </w:r>
            <w:r w:rsidRPr="00210F3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отходы; закупка и расстановка дополнительных контейнеров под «перерабатываемые» отходы). Совершенствование нормативной базы в указанной сфере отходов производства и потребления регионального и местного законодательства. 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lastRenderedPageBreak/>
              <w:t>Бюджет Приморского края, бюджет городского округа, внебюджетные средства</w:t>
            </w:r>
          </w:p>
          <w:p w:rsidR="00AC275C" w:rsidRPr="00210F3B" w:rsidRDefault="00AC275C" w:rsidP="00AC275C">
            <w:pPr>
              <w:spacing w:after="1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 xml:space="preserve">2023-2024 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Управление жизнеобеспечения администрации городского округа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hd w:val="clear" w:color="auto" w:fill="FFFFFF"/>
              <w:spacing w:after="160" w:line="274" w:lineRule="exac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 xml:space="preserve">Количество организаций (юридических лиц и индивидуальных предпринимателей), оказывающих услуги </w:t>
            </w:r>
            <w:r w:rsidRPr="00210F3B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по обращению с ТКО </w:t>
            </w:r>
            <w:r w:rsidRPr="00210F3B">
              <w:rPr>
                <w:rFonts w:ascii="Times New Roman" w:hAnsi="Times New Roman"/>
                <w:sz w:val="20"/>
                <w:szCs w:val="20"/>
              </w:rPr>
              <w:t>и  имеющими лицензию на данный вид деятельности,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hd w:val="clear" w:color="auto" w:fill="FFFFFF"/>
              <w:spacing w:after="160" w:line="256" w:lineRule="auto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СП– 2.5.3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C275C" w:rsidRPr="00210F3B" w:rsidTr="00796F00">
        <w:trPr>
          <w:gridAfter w:val="2"/>
          <w:wAfter w:w="46" w:type="dxa"/>
          <w:cantSplit/>
          <w:trHeight w:val="1367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hd w:val="clear" w:color="auto" w:fill="FFFFFF"/>
              <w:spacing w:after="160" w:line="274" w:lineRule="exact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Доля     жителей городского округа, охваченных услугами               по раздельному накоплению отходов,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hd w:val="clear" w:color="auto" w:fill="FFFFFF"/>
              <w:spacing w:after="160" w:line="25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СП– 2.5.5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AC275C" w:rsidRPr="00210F3B" w:rsidTr="00796F00">
        <w:trPr>
          <w:gridAfter w:val="2"/>
          <w:wAfter w:w="46" w:type="dxa"/>
          <w:cantSplit/>
          <w:trHeight w:val="1479"/>
        </w:trPr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hd w:val="clear" w:color="auto" w:fill="FFFFFF"/>
              <w:spacing w:after="160" w:line="274" w:lineRule="exact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Доля жителей, охваченных централизованным сбором   и   вывозом ТКО, %;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СП– 2.5.6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hd w:val="clear" w:color="auto" w:fill="FFFFFF"/>
              <w:spacing w:after="160" w:line="256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AC275C" w:rsidRPr="00210F3B" w:rsidTr="00796F00">
        <w:trPr>
          <w:cantSplit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10F3B">
              <w:rPr>
                <w:rFonts w:ascii="Times New Roman" w:hAnsi="Times New Roman"/>
                <w:b/>
                <w:sz w:val="20"/>
                <w:szCs w:val="20"/>
              </w:rPr>
              <w:t>2.7.</w:t>
            </w:r>
          </w:p>
        </w:tc>
        <w:tc>
          <w:tcPr>
            <w:tcW w:w="143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9" w:lineRule="auto"/>
              <w:rPr>
                <w:rFonts w:ascii="Times New Roman" w:hAnsi="Times New Roman"/>
                <w:b/>
                <w:highlight w:val="yellow"/>
              </w:rPr>
            </w:pPr>
            <w:r w:rsidRPr="00210F3B">
              <w:rPr>
                <w:rFonts w:ascii="Times New Roman" w:hAnsi="Times New Roman"/>
                <w:b/>
              </w:rPr>
              <w:t>Стратегическая цель: В городе работает система очистных сооружений, модернизирована система водоснабжения</w:t>
            </w:r>
          </w:p>
        </w:tc>
      </w:tr>
      <w:tr w:rsidR="00AC275C" w:rsidRPr="00210F3B" w:rsidTr="00796F00">
        <w:trPr>
          <w:gridAfter w:val="2"/>
          <w:wAfter w:w="46" w:type="dxa"/>
          <w:cantSplit/>
          <w:trHeight w:val="1363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2.7.1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Реконструкция водопроводных очистных сооружений, головного участка водовода, капитальный ремонт участков водопроводной сети</w:t>
            </w:r>
          </w:p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Реконструкция водопроводных очистных сооружений на водохранилище реки Дачная г. Арсеньев Приморский край.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Федеральный бюджет, бюджет Приморского края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2020-2021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Управление жизнеобеспечения администрации городского округа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hd w:val="clear" w:color="auto" w:fill="FFFFFF"/>
              <w:spacing w:after="160" w:line="274" w:lineRule="exac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10F3B">
              <w:rPr>
                <w:rFonts w:ascii="Times New Roman" w:hAnsi="Times New Roman"/>
                <w:kern w:val="1"/>
                <w:sz w:val="20"/>
                <w:szCs w:val="20"/>
                <w:lang w:eastAsia="zh-CN" w:bidi="hi-IN"/>
              </w:rPr>
              <w:t>Уровень износа водопроводных очистных сооружений, %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СП– 2.2.2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82</w:t>
            </w:r>
          </w:p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C275C" w:rsidRPr="00210F3B" w:rsidTr="00796F00">
        <w:trPr>
          <w:gridAfter w:val="2"/>
          <w:wAfter w:w="46" w:type="dxa"/>
          <w:cantSplit/>
          <w:trHeight w:val="1846"/>
        </w:trPr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Реконструкция водопроводных очистных сооружений, головного участка водовода, капитальный ремонт участков водопроводной сети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 xml:space="preserve">Бюджет Приморского края, </w:t>
            </w: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2024-2030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Управление жизнеобеспечения администрации городского округа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uppressAutoHyphens/>
              <w:spacing w:after="160" w:line="256" w:lineRule="auto"/>
              <w:rPr>
                <w:rFonts w:ascii="Times New Roman" w:hAnsi="Times New Roman"/>
                <w:kern w:val="1"/>
                <w:sz w:val="20"/>
                <w:szCs w:val="20"/>
                <w:lang w:eastAsia="zh-CN" w:bidi="hi-IN"/>
              </w:rPr>
            </w:pPr>
            <w:r w:rsidRPr="00210F3B">
              <w:rPr>
                <w:rFonts w:ascii="Times New Roman" w:hAnsi="Times New Roman"/>
                <w:kern w:val="1"/>
                <w:sz w:val="20"/>
                <w:szCs w:val="20"/>
                <w:lang w:eastAsia="zh-CN" w:bidi="hi-IN"/>
              </w:rPr>
              <w:t>Уровень износа объектов водоснабжения, %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</w:tr>
      <w:tr w:rsidR="00AC275C" w:rsidRPr="00210F3B" w:rsidTr="00796F00">
        <w:trPr>
          <w:gridAfter w:val="2"/>
          <w:wAfter w:w="46" w:type="dxa"/>
          <w:cantSplit/>
          <w:trHeight w:val="1065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2.7.2.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Реконструкция канализационных очистных сооружений, капитальный ремонт коллекторов фекальной канализации, участков канализационной сети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Реконструкция канализационных очистных сооружений биологической очистки по ул. Павлова, 3, г. Арсеньев, Приморский край.</w:t>
            </w:r>
          </w:p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капитальный ремонт коллектора фекальной канализации в районе ООО «Арсеньевский молочный комбинат», коллектора № 2 по ул. Ломоносова от ул. Садовая до ул. Калининская протяженностью 430 м., канализационной сети по ул. Калининская, 14 до ул. Ломоносова Ø 250 протяженностью 370 м.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 xml:space="preserve">Бюджет Приморского края, </w:t>
            </w: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бюджет городского округа</w:t>
            </w:r>
          </w:p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2024-2030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kern w:val="1"/>
                <w:sz w:val="20"/>
                <w:szCs w:val="20"/>
                <w:lang w:eastAsia="zh-CN" w:bidi="hi-IN"/>
              </w:rPr>
              <w:t>Уровень износа канализационных очистных сооружений, %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hd w:val="clear" w:color="auto" w:fill="FFFFFF"/>
              <w:spacing w:after="160" w:line="274" w:lineRule="exac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СП– 2.2.3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C275C" w:rsidRPr="00210F3B" w:rsidTr="00796F00">
        <w:trPr>
          <w:gridAfter w:val="2"/>
          <w:wAfter w:w="46" w:type="dxa"/>
          <w:cantSplit/>
          <w:trHeight w:val="4102"/>
        </w:trPr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kern w:val="1"/>
                <w:sz w:val="20"/>
                <w:szCs w:val="20"/>
                <w:lang w:eastAsia="zh-CN" w:bidi="hi-IN"/>
              </w:rPr>
            </w:pPr>
            <w:r w:rsidRPr="00210F3B">
              <w:rPr>
                <w:rFonts w:ascii="Times New Roman" w:hAnsi="Times New Roman"/>
                <w:kern w:val="1"/>
                <w:sz w:val="20"/>
                <w:szCs w:val="20"/>
                <w:lang w:eastAsia="zh-CN" w:bidi="hi-IN"/>
              </w:rPr>
              <w:t>Уровень износа объектов водоотведения, %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hd w:val="clear" w:color="auto" w:fill="FFFFFF"/>
              <w:spacing w:after="160" w:line="274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573B1A" w:rsidRDefault="00573B1A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573B1A" w:rsidRDefault="00573B1A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78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573B1A" w:rsidRDefault="00573B1A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77</w:t>
            </w:r>
          </w:p>
        </w:tc>
      </w:tr>
      <w:tr w:rsidR="00AC275C" w:rsidRPr="00210F3B" w:rsidTr="00796F00">
        <w:trPr>
          <w:cantSplit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10F3B">
              <w:rPr>
                <w:rFonts w:ascii="Times New Roman" w:hAnsi="Times New Roman"/>
                <w:b/>
                <w:sz w:val="20"/>
                <w:szCs w:val="20"/>
              </w:rPr>
              <w:t>2.8.</w:t>
            </w:r>
          </w:p>
        </w:tc>
        <w:tc>
          <w:tcPr>
            <w:tcW w:w="143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9" w:lineRule="auto"/>
              <w:rPr>
                <w:rFonts w:ascii="Times New Roman" w:hAnsi="Times New Roman"/>
                <w:b/>
                <w:highlight w:val="yellow"/>
              </w:rPr>
            </w:pPr>
            <w:r w:rsidRPr="00210F3B">
              <w:rPr>
                <w:rFonts w:ascii="Times New Roman" w:hAnsi="Times New Roman"/>
                <w:b/>
              </w:rPr>
              <w:t>Стратегическая цель: Коммунальная и инженерная инфраструктура обеспечивает текущие потребности и создает возможности для появления новых социально- экономических объектов в различных частях города</w:t>
            </w:r>
          </w:p>
        </w:tc>
      </w:tr>
      <w:tr w:rsidR="00AC275C" w:rsidRPr="00210F3B" w:rsidTr="00796F00">
        <w:trPr>
          <w:gridAfter w:val="2"/>
          <w:wAfter w:w="46" w:type="dxa"/>
          <w:cantSplit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lastRenderedPageBreak/>
              <w:t>2.8.1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Реконструкция автомобильных дорог общего пользования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Реконструкция дорог с гравийного покрытия на асфальтовое способствует обеспыливанию дорог частного сектора, повышению комфортности проживания (ул. Камышовая). Необходимо улучшение прочностных характеристик асфальтовых дорог городского округа, в том числе по ул. Новикова и 9 Мая из-за увеличения в составе транспортных потоков доли автомобилей, осуществляющих перевозки тяжеловесных и крупногабаритных грузов. Прирост дорог общего пользования в результате реконструкции составит 165,6 м.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 xml:space="preserve">Бюджет Приморского края, бюджет городского округа.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2020-2030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Управление жизнеобеспечения администрации городского округа, министерство транспорта и дорожного хозяйства Приморского края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Прирост протяженности асфальтовых дорог в общей протяженности автомобильных дорог путем реконструкции дорог с гравийным покрытием, 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СП– 2.1.4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0,1656</w:t>
            </w:r>
          </w:p>
        </w:tc>
      </w:tr>
      <w:tr w:rsidR="00AC275C" w:rsidRPr="00210F3B" w:rsidTr="00796F00">
        <w:trPr>
          <w:gridAfter w:val="2"/>
          <w:wAfter w:w="46" w:type="dxa"/>
          <w:cantSplit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lastRenderedPageBreak/>
              <w:t>2.8.2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Капитальный ремонт общего имущества МКД, расположенных на территории Арсеньевского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Выполнение работ по капитальному ремонту общего имущества МКД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Фонд капитального ремонта МКД Приморского края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2020-2055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управление жизнеобеспечения администрации Арсеньевского городского округа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hd w:val="clear" w:color="auto" w:fill="FFFFFF"/>
              <w:suppressAutoHyphens/>
              <w:spacing w:after="160" w:line="274" w:lineRule="exact"/>
              <w:rPr>
                <w:rFonts w:ascii="Times New Roman" w:hAnsi="Times New Roman"/>
                <w:kern w:val="1"/>
                <w:sz w:val="20"/>
                <w:szCs w:val="20"/>
                <w:lang w:eastAsia="zh-CN" w:bidi="hi-IN"/>
              </w:rPr>
            </w:pPr>
            <w:r w:rsidRPr="00210F3B">
              <w:rPr>
                <w:rFonts w:ascii="Times New Roman" w:hAnsi="Times New Roman"/>
                <w:kern w:val="1"/>
                <w:sz w:val="20"/>
                <w:szCs w:val="20"/>
                <w:lang w:eastAsia="zh-CN" w:bidi="hi-IN"/>
              </w:rPr>
              <w:t>Капитальный  ремонт общедомового имущества многоквартирных жилых домов,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uppressLineNumbers/>
              <w:suppressAutoHyphens/>
              <w:spacing w:after="160" w:line="256" w:lineRule="auto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zh-CN" w:bidi="hi-IN"/>
              </w:rPr>
            </w:pPr>
            <w:r w:rsidRPr="00210F3B">
              <w:rPr>
                <w:rFonts w:ascii="Times New Roman" w:hAnsi="Times New Roman"/>
                <w:kern w:val="1"/>
                <w:sz w:val="20"/>
                <w:szCs w:val="20"/>
                <w:lang w:eastAsia="zh-CN" w:bidi="hi-IN"/>
              </w:rPr>
              <w:t>СП– 2.2.1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AC275C" w:rsidRPr="00210F3B" w:rsidTr="00796F00">
        <w:trPr>
          <w:cantSplit/>
          <w:trHeight w:val="58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10F3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3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b/>
              </w:rPr>
            </w:pPr>
            <w:r w:rsidRPr="00210F3B">
              <w:rPr>
                <w:rFonts w:ascii="Times New Roman" w:hAnsi="Times New Roman"/>
                <w:b/>
              </w:rPr>
              <w:t>Стратегическое направление: Создание экономических отношений и общественных институтов</w:t>
            </w:r>
          </w:p>
        </w:tc>
      </w:tr>
      <w:tr w:rsidR="00AC275C" w:rsidRPr="00210F3B" w:rsidTr="00796F00">
        <w:trPr>
          <w:cantSplit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10F3B">
              <w:rPr>
                <w:rFonts w:ascii="Times New Roman" w:hAnsi="Times New Roman"/>
                <w:b/>
                <w:sz w:val="20"/>
                <w:szCs w:val="20"/>
              </w:rPr>
              <w:t>3.1.</w:t>
            </w:r>
          </w:p>
        </w:tc>
        <w:tc>
          <w:tcPr>
            <w:tcW w:w="143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b/>
              </w:rPr>
            </w:pPr>
            <w:r w:rsidRPr="00210F3B">
              <w:rPr>
                <w:rFonts w:ascii="Times New Roman" w:hAnsi="Times New Roman"/>
                <w:b/>
              </w:rPr>
              <w:t>Стратегическая цель: Основу экономики Арсеньева составляют модернизированные промышленные предприятия, малое предпринимательство, индустрия гостеприимства, туризм;</w:t>
            </w: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b/>
              </w:rPr>
            </w:pPr>
            <w:r w:rsidRPr="00210F3B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AC275C" w:rsidRPr="00210F3B" w:rsidTr="00796F00">
        <w:trPr>
          <w:gridAfter w:val="2"/>
          <w:wAfter w:w="46" w:type="dxa"/>
          <w:cantSplit/>
          <w:trHeight w:val="951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 xml:space="preserve"> 3.1.1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1. Создание предприятия по производству тарного картона и бугорчатой тары из вторичного сырья</w:t>
            </w:r>
          </w:p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 xml:space="preserve">2. Строительство завода железобетонных изделий ООО «АРС ЖБИ»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Создание производства по переработке вторичного сырья</w:t>
            </w: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Создание производства по изготовлению железобетонных изделий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Внебюджетные инвестиции</w:t>
            </w: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2023-2024</w:t>
            </w: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B7B53" w:rsidRPr="00210F3B" w:rsidRDefault="00EB7B53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2022-2024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АО «Аскольд»</w:t>
            </w: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ООО «АРС ЖБИ»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38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color w:val="000000"/>
                <w:sz w:val="20"/>
                <w:szCs w:val="20"/>
              </w:rPr>
              <w:t>Численность субъектов малого и среднего предпринимательства,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color w:val="000000"/>
                <w:sz w:val="20"/>
                <w:szCs w:val="20"/>
              </w:rPr>
              <w:t>СП-3.2.1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2045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2100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2230</w:t>
            </w:r>
          </w:p>
        </w:tc>
      </w:tr>
      <w:tr w:rsidR="00AC275C" w:rsidRPr="00210F3B" w:rsidTr="00796F00">
        <w:trPr>
          <w:gridAfter w:val="2"/>
          <w:wAfter w:w="46" w:type="dxa"/>
          <w:cantSplit/>
          <w:trHeight w:val="962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ind w:right="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color w:val="000000"/>
                <w:sz w:val="20"/>
                <w:szCs w:val="20"/>
              </w:rPr>
              <w:t>Численность занятых в малом и среднем предпринимательстве,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color w:val="000000"/>
                <w:sz w:val="20"/>
                <w:szCs w:val="20"/>
              </w:rPr>
              <w:t>СП-3.2.2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6510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7150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10F3B">
              <w:rPr>
                <w:rFonts w:ascii="Times New Roman" w:hAnsi="Times New Roman"/>
                <w:sz w:val="20"/>
                <w:szCs w:val="20"/>
                <w:lang w:val="en-US"/>
              </w:rPr>
              <w:t>8540</w:t>
            </w:r>
          </w:p>
        </w:tc>
      </w:tr>
      <w:tr w:rsidR="00AC275C" w:rsidRPr="00210F3B" w:rsidTr="00796F00">
        <w:trPr>
          <w:gridAfter w:val="2"/>
          <w:wAfter w:w="46" w:type="dxa"/>
          <w:cantSplit/>
          <w:trHeight w:val="1355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5C" w:rsidRPr="00210F3B" w:rsidRDefault="00AC275C" w:rsidP="00AC275C">
            <w:pPr>
              <w:tabs>
                <w:tab w:val="center" w:pos="909"/>
                <w:tab w:val="right" w:pos="2336"/>
              </w:tabs>
              <w:spacing w:after="160"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color w:val="000000"/>
                <w:sz w:val="20"/>
                <w:szCs w:val="20"/>
              </w:rPr>
              <w:t>Ежегодное количество</w:t>
            </w:r>
          </w:p>
          <w:p w:rsidR="00AC275C" w:rsidRPr="00210F3B" w:rsidRDefault="00AC275C" w:rsidP="00AC275C">
            <w:pPr>
              <w:tabs>
                <w:tab w:val="center" w:pos="909"/>
                <w:tab w:val="right" w:pos="2336"/>
              </w:tabs>
              <w:spacing w:after="160"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color w:val="000000"/>
                <w:sz w:val="20"/>
                <w:szCs w:val="20"/>
              </w:rPr>
              <w:t>созданных новых</w:t>
            </w:r>
          </w:p>
          <w:p w:rsidR="00AC275C" w:rsidRPr="00210F3B" w:rsidRDefault="00AC275C" w:rsidP="00AC275C">
            <w:pPr>
              <w:tabs>
                <w:tab w:val="center" w:pos="909"/>
                <w:tab w:val="right" w:pos="2336"/>
              </w:tabs>
              <w:spacing w:after="160"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color w:val="000000"/>
                <w:sz w:val="20"/>
                <w:szCs w:val="20"/>
              </w:rPr>
              <w:t>рабочих мест, ед.</w:t>
            </w:r>
            <w:r w:rsidRPr="00210F3B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 w:rsidRPr="00210F3B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СП-3.5.2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491</w:t>
            </w:r>
          </w:p>
        </w:tc>
      </w:tr>
      <w:tr w:rsidR="00AC275C" w:rsidRPr="00210F3B" w:rsidTr="00796F00">
        <w:trPr>
          <w:gridAfter w:val="2"/>
          <w:wAfter w:w="46" w:type="dxa"/>
          <w:cantSplit/>
          <w:trHeight w:val="1923"/>
        </w:trPr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Объем налоговых поступлений в бюджет города Арсеньева от субъектов малого и среднего предпринимательства, тыс. руб.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СП-3.2.4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49929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50304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10F3B">
              <w:rPr>
                <w:rFonts w:ascii="Times New Roman" w:hAnsi="Times New Roman"/>
                <w:sz w:val="20"/>
                <w:szCs w:val="20"/>
                <w:lang w:val="en-US"/>
              </w:rPr>
              <w:t>51190</w:t>
            </w:r>
          </w:p>
        </w:tc>
      </w:tr>
      <w:tr w:rsidR="00AC275C" w:rsidRPr="00210F3B" w:rsidTr="00796F00">
        <w:trPr>
          <w:gridAfter w:val="2"/>
          <w:wAfter w:w="46" w:type="dxa"/>
          <w:cantSplit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3.1.2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1. Строительство торгового центра в парке «Аскольд»</w:t>
            </w:r>
          </w:p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2. Строительство торгово-развлекательного центра на площади «Комсомольская»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Создание объектов торговли промышленными и продовольственными товарами с одновременным оказанием культурно-досуговых услуг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06930" w:rsidRPr="00210F3B" w:rsidRDefault="00B06930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2022-2023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ИП Артамонов А.В</w:t>
            </w:r>
          </w:p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ООО «Продснаб»</w:t>
            </w:r>
          </w:p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hd w:val="clear" w:color="auto" w:fill="FFFFFF"/>
              <w:spacing w:after="160" w:line="274" w:lineRule="exact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Площадь торговых объектов, м</w:t>
            </w:r>
            <w:r w:rsidRPr="00210F3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СП-3.3.1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65853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66900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hd w:val="clear" w:color="auto" w:fill="FFFFFF"/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67500</w:t>
            </w:r>
          </w:p>
        </w:tc>
      </w:tr>
      <w:tr w:rsidR="00AC275C" w:rsidRPr="00210F3B" w:rsidTr="00796F00">
        <w:trPr>
          <w:gridAfter w:val="2"/>
          <w:wAfter w:w="46" w:type="dxa"/>
          <w:cantSplit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B06930">
            <w:pPr>
              <w:shd w:val="clear" w:color="auto" w:fill="FFFFFF"/>
              <w:spacing w:after="160" w:line="274" w:lineRule="exact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Фактический уровень обеспеченности</w:t>
            </w:r>
            <w:r w:rsidR="00B069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0F3B">
              <w:rPr>
                <w:rFonts w:ascii="Times New Roman" w:hAnsi="Times New Roman"/>
                <w:sz w:val="20"/>
                <w:szCs w:val="20"/>
              </w:rPr>
              <w:t xml:space="preserve">населения на 1000 жителей </w:t>
            </w:r>
            <w:r w:rsidR="00B06930">
              <w:rPr>
                <w:rFonts w:ascii="Times New Roman" w:hAnsi="Times New Roman"/>
                <w:sz w:val="20"/>
                <w:szCs w:val="20"/>
              </w:rPr>
              <w:t>п</w:t>
            </w:r>
            <w:r w:rsidRPr="00210F3B">
              <w:rPr>
                <w:rFonts w:ascii="Times New Roman" w:hAnsi="Times New Roman"/>
                <w:sz w:val="20"/>
                <w:szCs w:val="20"/>
              </w:rPr>
              <w:t>лощадью</w:t>
            </w:r>
            <w:r w:rsidR="00B069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0F3B">
              <w:rPr>
                <w:rFonts w:ascii="Times New Roman" w:hAnsi="Times New Roman"/>
                <w:sz w:val="20"/>
                <w:szCs w:val="20"/>
              </w:rPr>
              <w:t>торговых объектов, м</w:t>
            </w:r>
            <w:r w:rsidRPr="00210F3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СП-3.3.2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1274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1307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hd w:val="clear" w:color="auto" w:fill="FFFFFF"/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1350</w:t>
            </w:r>
          </w:p>
        </w:tc>
      </w:tr>
      <w:tr w:rsidR="00AC275C" w:rsidRPr="00210F3B" w:rsidTr="00796F00">
        <w:trPr>
          <w:gridAfter w:val="2"/>
          <w:wAfter w:w="46" w:type="dxa"/>
          <w:cantSplit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hd w:val="clear" w:color="auto" w:fill="FFFFFF"/>
              <w:spacing w:after="160" w:line="278" w:lineRule="exact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Оборот розничной </w:t>
            </w:r>
            <w:r w:rsidRPr="00210F3B">
              <w:rPr>
                <w:rFonts w:ascii="Times New Roman" w:hAnsi="Times New Roman"/>
                <w:sz w:val="20"/>
                <w:szCs w:val="20"/>
              </w:rPr>
              <w:t>торговли, млн.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СП-3.3.3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3517,6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3953,1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hd w:val="clear" w:color="auto" w:fill="FFFFFF"/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4900,0</w:t>
            </w:r>
          </w:p>
        </w:tc>
      </w:tr>
      <w:tr w:rsidR="00AC275C" w:rsidRPr="00210F3B" w:rsidTr="00796F00">
        <w:trPr>
          <w:gridAfter w:val="2"/>
          <w:wAfter w:w="46" w:type="dxa"/>
          <w:cantSplit/>
          <w:trHeight w:val="552"/>
        </w:trPr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hd w:val="clear" w:color="auto" w:fill="FFFFFF"/>
              <w:spacing w:after="160" w:line="274" w:lineRule="exact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 xml:space="preserve">Оборот </w:t>
            </w:r>
            <w:r w:rsidRPr="00210F3B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общественного </w:t>
            </w:r>
            <w:r w:rsidRPr="00210F3B">
              <w:rPr>
                <w:rFonts w:ascii="Times New Roman" w:hAnsi="Times New Roman"/>
                <w:sz w:val="20"/>
                <w:szCs w:val="20"/>
              </w:rPr>
              <w:t>питания, млн.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СП-3.3.4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145,7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163,7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hd w:val="clear" w:color="auto" w:fill="FFFFFF"/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10F3B">
              <w:rPr>
                <w:rFonts w:ascii="Times New Roman" w:hAnsi="Times New Roman"/>
                <w:spacing w:val="-4"/>
                <w:sz w:val="20"/>
                <w:szCs w:val="20"/>
              </w:rPr>
              <w:t>203,0</w:t>
            </w:r>
          </w:p>
        </w:tc>
      </w:tr>
      <w:tr w:rsidR="00AC275C" w:rsidRPr="00210F3B" w:rsidTr="00796F00">
        <w:trPr>
          <w:gridAfter w:val="2"/>
          <w:wAfter w:w="46" w:type="dxa"/>
          <w:cantSplit/>
          <w:trHeight w:val="802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lastRenderedPageBreak/>
              <w:t>3.1.3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Строительство рынка и ярмарочной площадки для реализации местной сельскохозяйственной продукции в г. Арсеньеве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 xml:space="preserve"> Создание сельскохозяйственного рынка по ул. Островского для реализации сельскохозяйственной продукции местных товаропроизводителей 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  <w:r w:rsidRPr="00210F3B">
              <w:rPr>
                <w:rFonts w:ascii="Times New Roman" w:hAnsi="Times New Roman"/>
              </w:rPr>
              <w:t>2023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ООО «Метиз —К»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EB7B53">
            <w:pPr>
              <w:spacing w:after="160" w:line="274" w:lineRule="exact"/>
              <w:ind w:right="-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Производство картофеля в</w:t>
            </w:r>
            <w:r w:rsidR="00EB7B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0F3B">
              <w:rPr>
                <w:rFonts w:ascii="Times New Roman" w:hAnsi="Times New Roman"/>
                <w:sz w:val="20"/>
                <w:szCs w:val="20"/>
              </w:rPr>
              <w:t>хозяйствах населения, тонн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СП-3.4.1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2316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2316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tabs>
                <w:tab w:val="left" w:pos="859"/>
              </w:tabs>
              <w:spacing w:after="160" w:line="27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2316</w:t>
            </w:r>
          </w:p>
        </w:tc>
      </w:tr>
      <w:tr w:rsidR="00AC275C" w:rsidRPr="00210F3B" w:rsidTr="00796F00">
        <w:trPr>
          <w:gridAfter w:val="2"/>
          <w:wAfter w:w="46" w:type="dxa"/>
          <w:cantSplit/>
          <w:trHeight w:val="810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EB7B53">
            <w:pPr>
              <w:spacing w:after="160" w:line="274" w:lineRule="exact"/>
              <w:ind w:right="-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Производство овощей в</w:t>
            </w:r>
            <w:r w:rsidR="00EB7B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0F3B">
              <w:rPr>
                <w:rFonts w:ascii="Times New Roman" w:hAnsi="Times New Roman"/>
                <w:sz w:val="20"/>
                <w:szCs w:val="20"/>
              </w:rPr>
              <w:t>хозяйствах населения, тонн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СП-3.4.2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1036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1036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tabs>
                <w:tab w:val="left" w:pos="859"/>
              </w:tabs>
              <w:spacing w:after="160" w:line="27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1036</w:t>
            </w:r>
          </w:p>
        </w:tc>
      </w:tr>
      <w:tr w:rsidR="00AC275C" w:rsidRPr="00210F3B" w:rsidTr="00796F00">
        <w:trPr>
          <w:gridAfter w:val="2"/>
          <w:wAfter w:w="46" w:type="dxa"/>
          <w:cantSplit/>
          <w:trHeight w:val="517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ind w:right="-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Производство скота и птицы (в живой массе), выращено, тонн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СП-3.4.3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tabs>
                <w:tab w:val="left" w:pos="859"/>
              </w:tabs>
              <w:spacing w:after="160" w:line="27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AC275C" w:rsidRPr="00210F3B" w:rsidTr="00796F00">
        <w:trPr>
          <w:gridAfter w:val="2"/>
          <w:wAfter w:w="46" w:type="dxa"/>
          <w:cantSplit/>
          <w:trHeight w:val="585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74" w:lineRule="exact"/>
              <w:ind w:right="-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Производство молока, тонн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СП-3.4.4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tabs>
                <w:tab w:val="left" w:pos="859"/>
              </w:tabs>
              <w:spacing w:after="160" w:line="27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</w:tr>
      <w:tr w:rsidR="00AC275C" w:rsidRPr="00210F3B" w:rsidTr="00796F00">
        <w:trPr>
          <w:gridAfter w:val="2"/>
          <w:wAfter w:w="46" w:type="dxa"/>
          <w:cantSplit/>
          <w:trHeight w:val="341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74" w:lineRule="exact"/>
              <w:ind w:right="-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Производство яиц, 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СП-3.4.5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1129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1129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tabs>
                <w:tab w:val="left" w:pos="859"/>
              </w:tabs>
              <w:spacing w:after="160" w:line="27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1129</w:t>
            </w:r>
          </w:p>
        </w:tc>
      </w:tr>
      <w:tr w:rsidR="00AC275C" w:rsidRPr="00210F3B" w:rsidTr="00796F00">
        <w:trPr>
          <w:gridAfter w:val="2"/>
          <w:wAfter w:w="46" w:type="dxa"/>
          <w:cantSplit/>
          <w:trHeight w:val="526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tabs>
                <w:tab w:val="left" w:pos="859"/>
              </w:tabs>
              <w:spacing w:after="160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Количество торговых мест на ярмарках/рынках для реализации сельхозпродукции,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СП-3.4.6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tabs>
                <w:tab w:val="left" w:pos="859"/>
              </w:tabs>
              <w:spacing w:after="160" w:line="27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</w:tr>
      <w:tr w:rsidR="00AC275C" w:rsidRPr="00210F3B" w:rsidTr="00796F00">
        <w:trPr>
          <w:gridAfter w:val="2"/>
          <w:wAfter w:w="46" w:type="dxa"/>
          <w:cantSplit/>
          <w:trHeight w:val="526"/>
        </w:trPr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tabs>
                <w:tab w:val="left" w:pos="859"/>
              </w:tabs>
              <w:spacing w:after="160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Численность самозанятых,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СП-3.2.3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D6812" w:rsidRDefault="002D6812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D6812" w:rsidRDefault="002D6812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170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D6812" w:rsidRDefault="002D6812" w:rsidP="00AC275C">
            <w:pPr>
              <w:tabs>
                <w:tab w:val="left" w:pos="859"/>
              </w:tabs>
              <w:spacing w:after="160" w:line="274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350</w:t>
            </w:r>
          </w:p>
        </w:tc>
      </w:tr>
      <w:tr w:rsidR="00AC275C" w:rsidRPr="00210F3B" w:rsidTr="00796F00">
        <w:trPr>
          <w:cantSplit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10F3B">
              <w:rPr>
                <w:rFonts w:ascii="Times New Roman" w:hAnsi="Times New Roman"/>
                <w:b/>
                <w:sz w:val="20"/>
                <w:szCs w:val="20"/>
              </w:rPr>
              <w:t>3.2.</w:t>
            </w:r>
          </w:p>
        </w:tc>
        <w:tc>
          <w:tcPr>
            <w:tcW w:w="143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b/>
                <w:highlight w:val="yellow"/>
              </w:rPr>
            </w:pPr>
            <w:r w:rsidRPr="00210F3B">
              <w:rPr>
                <w:rFonts w:ascii="Times New Roman" w:hAnsi="Times New Roman"/>
                <w:b/>
              </w:rPr>
              <w:t>Стратегическая цель: Действует сбалансированная система взаимодействия муниципальной власти, бизнеса и общества</w:t>
            </w:r>
          </w:p>
        </w:tc>
      </w:tr>
      <w:tr w:rsidR="00AC275C" w:rsidRPr="00210F3B" w:rsidTr="00796F00">
        <w:trPr>
          <w:gridAfter w:val="2"/>
          <w:wAfter w:w="46" w:type="dxa"/>
          <w:cantSplit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lastRenderedPageBreak/>
              <w:t>3.2.1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Предоставление доступа к сети передачи данных через Интернет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Обеспечение доступа помещений администрации городского округа к сети Интернет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2021-2030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МКУ АХУ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Уровень удовлетворенности населения информированностью о деятельности органов местного самоуправления,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СП-3.6.1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</w:tr>
      <w:tr w:rsidR="00AC275C" w:rsidRPr="00210F3B" w:rsidTr="00796F00">
        <w:trPr>
          <w:gridAfter w:val="2"/>
          <w:wAfter w:w="46" w:type="dxa"/>
          <w:cantSplit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3.2.2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Оказание государственных и муниципальных услуг населению в электронном виде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Предоставление государственных и услуг населению в электронном виде в соответствии с утвержденным перечнем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2020-2030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городского округа муниципальные бюджетные учреждения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Доля предоставляемых государственных и муниципальных услуг в электронной форме к общему перечню услуг, которые являются необходимыми и обязательными для предоставления государственных и муниципальных услуг,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СП-3.6.2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AC275C" w:rsidRPr="00210F3B" w:rsidTr="00796F00">
        <w:trPr>
          <w:gridAfter w:val="2"/>
          <w:wAfter w:w="46" w:type="dxa"/>
          <w:cantSplit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3.2.3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Оказание государственных и муниципальных услуг населению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государственных и услуг населению в соответствии с утвержденным перечнем, в т.ч. КГСАУ «Многофункциональный центр»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2020-2030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color w:val="000000"/>
                <w:sz w:val="20"/>
                <w:szCs w:val="20"/>
              </w:rPr>
              <w:t>КГСАУ «МФЦ», администрация городского округа муниципальные бюджетные учреждения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Доля граждан, удовлетворенных качеством предоставления государственных и муниципальных услуг, от общего числа посетителей,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СП-3.6.3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96,8</w:t>
            </w:r>
          </w:p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97,7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</w:tr>
      <w:tr w:rsidR="00AC275C" w:rsidRPr="00210F3B" w:rsidTr="00796F00">
        <w:trPr>
          <w:gridAfter w:val="2"/>
          <w:wAfter w:w="46" w:type="dxa"/>
          <w:cantSplit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lastRenderedPageBreak/>
              <w:t>3.2.4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  <w:lang w:eastAsia="ko-KR"/>
              </w:rPr>
              <w:t>Развитие телекоммуникационной инфраструктуры  Арсеньевского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Техническое и программное оснащение администрации городского округа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2020-2027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Организационное управление администрации городского округа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Доля отечественного офисного программного обеспечения от общего числа используемого программного обеспечения,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СП-3.6.4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AC275C" w:rsidRPr="00210F3B" w:rsidTr="00796F00">
        <w:trPr>
          <w:gridAfter w:val="2"/>
          <w:wAfter w:w="46" w:type="dxa"/>
          <w:cantSplit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3.2.5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  <w:lang w:eastAsia="ko-KR"/>
              </w:rPr>
              <w:t>Развитие телекоммуникационной инфраструктуры  Арсеньевского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 xml:space="preserve">Развитие и обеспечение эксплуатации систем межведомственного электронного взаимодействия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2020-2027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 xml:space="preserve">Структурные подразделения, функциональные (отраслевые) органы администрации городского округа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Доля рабочих мест в органах местного самоуправления, подключенных к системе межведомственного электронного взаимодействия, от общего количества рабочих мест, требующих подключения,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СП-3.6.6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EB7B53" w:rsidRPr="00210F3B" w:rsidTr="00796F00">
        <w:trPr>
          <w:gridAfter w:val="2"/>
          <w:wAfter w:w="46" w:type="dxa"/>
          <w:cantSplit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B53" w:rsidRPr="00210F3B" w:rsidRDefault="00EB7B53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3.2.6</w:t>
            </w:r>
          </w:p>
          <w:p w:rsidR="00EB7B53" w:rsidRPr="00210F3B" w:rsidRDefault="00EB7B53" w:rsidP="00AC275C">
            <w:pPr>
              <w:spacing w:after="1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B53" w:rsidRPr="00210F3B" w:rsidRDefault="00EB7B53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Техническое и программное оснащение органов местного самоуправления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B53" w:rsidRPr="00210F3B" w:rsidRDefault="00EB7B53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 xml:space="preserve">Приобретение компьютерной техники,  программного обеспечения, автоматизация процессов делопроизводства, бухгалтерского учета, финансового учета и </w:t>
            </w:r>
            <w:r w:rsidRPr="00210F3B">
              <w:rPr>
                <w:rFonts w:ascii="Times New Roman" w:hAnsi="Times New Roman"/>
                <w:sz w:val="20"/>
                <w:szCs w:val="20"/>
              </w:rPr>
              <w:lastRenderedPageBreak/>
              <w:t>контроля бюджета городского округа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B53" w:rsidRPr="00210F3B" w:rsidRDefault="00EB7B53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lastRenderedPageBreak/>
              <w:t>Бюджет городского округа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B53" w:rsidRPr="00210F3B" w:rsidRDefault="00EB7B53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2020-2030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B53" w:rsidRPr="00210F3B" w:rsidRDefault="00EB7B53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Организационное управление администрации городского округа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53" w:rsidRPr="00210F3B" w:rsidRDefault="00EB7B53" w:rsidP="00AC275C">
            <w:pPr>
              <w:shd w:val="clear" w:color="auto" w:fill="FFFFFF"/>
              <w:spacing w:after="160" w:line="256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pacing w:val="-1"/>
                <w:sz w:val="20"/>
                <w:szCs w:val="20"/>
              </w:rPr>
              <w:t>Доля отечественного офисного программного обеспечения от общего числа используемого программного обеспечения,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53" w:rsidRPr="00210F3B" w:rsidRDefault="00EB7B53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СП-3.6.5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53" w:rsidRPr="00210F3B" w:rsidRDefault="00EB7B53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53" w:rsidRPr="00210F3B" w:rsidRDefault="00EB7B53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53" w:rsidRPr="00210F3B" w:rsidRDefault="00EB7B53" w:rsidP="00AC275C">
            <w:pPr>
              <w:shd w:val="clear" w:color="auto" w:fill="FFFFFF"/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EB7B53" w:rsidRPr="00210F3B" w:rsidTr="00796F00">
        <w:trPr>
          <w:gridAfter w:val="2"/>
          <w:wAfter w:w="46" w:type="dxa"/>
          <w:cantSplit/>
        </w:trPr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53" w:rsidRPr="00EB7B53" w:rsidRDefault="00EB7B53" w:rsidP="00AC275C">
            <w:pPr>
              <w:spacing w:after="1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53" w:rsidRPr="00210F3B" w:rsidRDefault="00EB7B53" w:rsidP="00AC275C">
            <w:pPr>
              <w:spacing w:after="160" w:line="25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53" w:rsidRPr="00210F3B" w:rsidRDefault="00EB7B53" w:rsidP="00AC275C">
            <w:pPr>
              <w:spacing w:after="160"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53" w:rsidRPr="00210F3B" w:rsidRDefault="00EB7B53" w:rsidP="00AC275C">
            <w:pPr>
              <w:spacing w:after="160"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53" w:rsidRPr="00210F3B" w:rsidRDefault="00EB7B53" w:rsidP="00AC275C">
            <w:pPr>
              <w:spacing w:after="160"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53" w:rsidRPr="00210F3B" w:rsidRDefault="00EB7B53" w:rsidP="00AC275C">
            <w:pPr>
              <w:spacing w:after="160" w:line="256" w:lineRule="auto"/>
              <w:rPr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53" w:rsidRPr="00EB7B53" w:rsidRDefault="00EB7B53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EB7B53">
              <w:rPr>
                <w:rFonts w:ascii="Times New Roman" w:hAnsi="Times New Roman"/>
                <w:sz w:val="20"/>
                <w:szCs w:val="20"/>
              </w:rPr>
              <w:t>Доля автоматизированных процессов управленческой деятельностью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53" w:rsidRDefault="00EB7B53" w:rsidP="00B06930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EB7B53">
              <w:rPr>
                <w:rFonts w:ascii="Times New Roman" w:hAnsi="Times New Roman"/>
                <w:sz w:val="20"/>
                <w:szCs w:val="20"/>
              </w:rPr>
              <w:t>СП-3.6.</w:t>
            </w:r>
            <w:r w:rsidR="00B06930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B06930" w:rsidRPr="00EB7B53" w:rsidRDefault="00B06930" w:rsidP="00B06930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53" w:rsidRPr="00EB7B53" w:rsidRDefault="00EB7B53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B53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53" w:rsidRPr="00EB7B53" w:rsidRDefault="00EB7B53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B53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53" w:rsidRPr="00EB7B53" w:rsidRDefault="00EB7B53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B5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AC275C" w:rsidRPr="00210F3B" w:rsidTr="00796F00">
        <w:trPr>
          <w:gridAfter w:val="2"/>
          <w:wAfter w:w="46" w:type="dxa"/>
          <w:cantSplit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3.2.7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Перевод архивных фондов в электронную форму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Цифровизация архивных документов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2020-2030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Архивный отдел администрации городского округа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Доля архивных фондов, переведенных в электронную форму, к общему количеству документов архива,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СП-3.6.7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13,2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</w:tr>
      <w:tr w:rsidR="00AC275C" w:rsidRPr="00210F3B" w:rsidTr="00796F00">
        <w:trPr>
          <w:gridAfter w:val="2"/>
          <w:wAfter w:w="46" w:type="dxa"/>
          <w:cantSplit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3.2.8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Техническое и программное оснащение структурных подразделений администрации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Приобретение компьютерной техники,  программного обеспечения, автоматизация процессов делопроизводства, бухгалтерского учета, финансового учета и контроля бюджета городского округа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2020-2030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городского округа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Доля общеобразовательных учреждений, подключенных к высокоскоростному интернету,%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СП-3.6.8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AC275C" w:rsidRPr="00210F3B" w:rsidTr="00796F00">
        <w:trPr>
          <w:gridAfter w:val="2"/>
          <w:wAfter w:w="46" w:type="dxa"/>
          <w:cantSplit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lastRenderedPageBreak/>
              <w:t>3.2.9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Разработка схем и мест установки элементов системы «Умный город»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Цифровизация и оптимизация транспортных потоков (установка новых светофорных объектов, ремонт и отладка существующих)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 xml:space="preserve">Бюджет городского округа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2020-2027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Управление жизнеобеспечения администрация Арсеньевского городского округа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hd w:val="clear" w:color="auto" w:fill="FFFFFF"/>
              <w:spacing w:after="160" w:line="256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Количество внедренных </w:t>
            </w:r>
            <w:r w:rsidRPr="00210F3B">
              <w:rPr>
                <w:rFonts w:ascii="Times New Roman" w:hAnsi="Times New Roman"/>
                <w:sz w:val="20"/>
                <w:szCs w:val="20"/>
              </w:rPr>
              <w:t>технических средств организации   дорожного движения (нарастающим итогом),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СП– 3.6.9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hd w:val="clear" w:color="auto" w:fill="FFFFFF"/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AC275C" w:rsidRPr="00210F3B" w:rsidTr="00796F00">
        <w:trPr>
          <w:gridAfter w:val="2"/>
          <w:wAfter w:w="46" w:type="dxa"/>
          <w:cantSplit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3.2.10</w:t>
            </w:r>
          </w:p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 xml:space="preserve">Долгосрочное финансовое планирование и организация бюджетного процесса в Арсеньевском городском округе </w:t>
            </w:r>
          </w:p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 xml:space="preserve">1. Мероприятия по увеличению поступления платы по местным налогам: </w:t>
            </w: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1) Проведение работ по выявлению неучтенных земельных объектов и объектов недвижимого имущества</w:t>
            </w: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 xml:space="preserve"> 2)  Проведение анализа налоговых ставок и налоговых льгот по местным налогам 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Федеральный бюджет, бюджет Приморского края, бюджет городского округа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10F3B">
              <w:rPr>
                <w:rFonts w:ascii="Times New Roman" w:hAnsi="Times New Roman"/>
                <w:sz w:val="20"/>
                <w:szCs w:val="20"/>
                <w:lang w:val="en-US"/>
              </w:rPr>
              <w:t>2020-</w:t>
            </w:r>
            <w:r w:rsidRPr="00210F3B">
              <w:rPr>
                <w:rFonts w:ascii="Times New Roman" w:hAnsi="Times New Roman"/>
                <w:sz w:val="20"/>
                <w:szCs w:val="20"/>
              </w:rPr>
              <w:t>2030</w:t>
            </w: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 xml:space="preserve">Территориальные налоговые органы, уполномоченные органы администрации АГО (финансовое управление, управление имущественных отношений)                          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hd w:val="clear" w:color="auto" w:fill="FFFFFF"/>
              <w:spacing w:after="160" w:line="274" w:lineRule="exact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Увеличение поступлений налоговых платежей в бюджет      городского округа,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СЦ-3.7.1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103,7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98,9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10F3B">
              <w:rPr>
                <w:rFonts w:ascii="Times New Roman" w:hAnsi="Times New Roman"/>
                <w:sz w:val="20"/>
                <w:szCs w:val="20"/>
                <w:lang w:val="en-US"/>
              </w:rPr>
              <w:t>98.9</w:t>
            </w:r>
          </w:p>
        </w:tc>
      </w:tr>
      <w:tr w:rsidR="00AC275C" w:rsidRPr="00210F3B" w:rsidTr="00796F00">
        <w:trPr>
          <w:gridAfter w:val="2"/>
          <w:wAfter w:w="46" w:type="dxa"/>
          <w:cantSplit/>
          <w:trHeight w:val="2307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2. Мероприятия по снижению задолженности по налогам: 1) рассылка информации о задолженности налогоплательщикам</w:t>
            </w: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2) приглашение задолжников по налогам на межведомственные комиссии по налоговой и социальной политики совместно с сотрудниками налоговых органов</w:t>
            </w:r>
          </w:p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 xml:space="preserve">3. Организация планирования и исполнения бюджета городского округа, доведение удельного </w:t>
            </w:r>
            <w:r w:rsidRPr="00210F3B">
              <w:rPr>
                <w:rFonts w:ascii="Times New Roman" w:hAnsi="Times New Roman"/>
                <w:sz w:val="20"/>
                <w:szCs w:val="20"/>
              </w:rPr>
              <w:lastRenderedPageBreak/>
              <w:t>веса «программных» расходов бюджета  в общем объеме расходов бюджета до 90 процентов</w:t>
            </w: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 xml:space="preserve">Территориальные налоговые органы, уполномоченные органы администрации АГО (финансовое управление, управление экономики)      </w:t>
            </w:r>
          </w:p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hd w:val="clear" w:color="auto" w:fill="FFFFFF"/>
              <w:spacing w:after="160" w:line="274" w:lineRule="exact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 xml:space="preserve">Снижение задолженности по налогам и сборам, в бюджет </w:t>
            </w:r>
            <w:r w:rsidRPr="00210F3B">
              <w:rPr>
                <w:rFonts w:ascii="Times New Roman" w:hAnsi="Times New Roman"/>
                <w:spacing w:val="-2"/>
                <w:sz w:val="20"/>
                <w:szCs w:val="20"/>
              </w:rPr>
              <w:t>городского округа,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СЦ-3.7.2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F95A56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10F3B">
              <w:rPr>
                <w:rFonts w:ascii="Times New Roman" w:hAnsi="Times New Roman"/>
                <w:sz w:val="20"/>
                <w:szCs w:val="20"/>
                <w:lang w:val="en-US"/>
              </w:rPr>
              <w:t>95</w:t>
            </w:r>
          </w:p>
        </w:tc>
      </w:tr>
      <w:tr w:rsidR="00AC275C" w:rsidRPr="00210F3B" w:rsidTr="00796F00">
        <w:trPr>
          <w:gridAfter w:val="2"/>
          <w:wAfter w:w="46" w:type="dxa"/>
          <w:cantSplit/>
        </w:trPr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Главные распорядители средств бюджета Арсеньевского городского округа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hd w:val="clear" w:color="auto" w:fill="FFFFFF"/>
              <w:spacing w:after="160" w:line="274" w:lineRule="exact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Доля расходов бюджета городского округа, формируемых в рамках</w:t>
            </w:r>
          </w:p>
          <w:p w:rsidR="00AC275C" w:rsidRPr="00210F3B" w:rsidRDefault="00AC275C" w:rsidP="00AC275C">
            <w:pPr>
              <w:shd w:val="clear" w:color="auto" w:fill="FFFFFF"/>
              <w:spacing w:after="160" w:line="274" w:lineRule="exact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муниципальных программ, в общем       объеме расходов,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СЦ-3.7.3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92,3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92,1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10F3B">
              <w:rPr>
                <w:rFonts w:ascii="Times New Roman" w:hAnsi="Times New Roman"/>
                <w:sz w:val="20"/>
                <w:szCs w:val="20"/>
                <w:lang w:val="en-US"/>
              </w:rPr>
              <w:t>92.1</w:t>
            </w:r>
          </w:p>
        </w:tc>
      </w:tr>
      <w:tr w:rsidR="00AC275C" w:rsidRPr="00210F3B" w:rsidTr="00796F00">
        <w:trPr>
          <w:cantSplit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10F3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3.3.</w:t>
            </w:r>
          </w:p>
        </w:tc>
        <w:tc>
          <w:tcPr>
            <w:tcW w:w="143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b/>
              </w:rPr>
            </w:pPr>
            <w:r w:rsidRPr="00210F3B">
              <w:rPr>
                <w:rFonts w:ascii="Times New Roman" w:hAnsi="Times New Roman"/>
                <w:b/>
              </w:rPr>
              <w:t>Стратегическая цель: Арсеньев привлекателен для размещения обрабатывающих производств за счет невысокой цены на земельные ресурсы и имеющейся квалифицированной недорогой рабочей силы</w:t>
            </w:r>
          </w:p>
        </w:tc>
      </w:tr>
      <w:tr w:rsidR="00AC275C" w:rsidRPr="00210F3B" w:rsidTr="00796F00">
        <w:trPr>
          <w:gridAfter w:val="2"/>
          <w:wAfter w:w="46" w:type="dxa"/>
          <w:cantSplit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3.3.1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Реализация НИОКР АО ААК «ПРОГРЕСС»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Проведение научно-исследовательских и опытно-конструкторских работ по разработке беспилотных летательных аппаратов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АО ААК «ПРОГРЕСС»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EB7B53">
            <w:pPr>
              <w:spacing w:after="160" w:line="256" w:lineRule="auto"/>
              <w:ind w:left="2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Индекс физического</w:t>
            </w:r>
            <w:r w:rsidR="00EB7B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0F3B">
              <w:rPr>
                <w:rFonts w:ascii="Times New Roman" w:hAnsi="Times New Roman"/>
                <w:sz w:val="20"/>
                <w:szCs w:val="20"/>
              </w:rPr>
              <w:t>объема отгруженных</w:t>
            </w:r>
            <w:r w:rsidR="00EB7B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0F3B">
              <w:rPr>
                <w:rFonts w:ascii="Times New Roman" w:hAnsi="Times New Roman"/>
                <w:sz w:val="20"/>
                <w:szCs w:val="20"/>
              </w:rPr>
              <w:t>товаров собственного производства</w:t>
            </w:r>
            <w:r w:rsidR="00EB7B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0F3B">
              <w:rPr>
                <w:rFonts w:ascii="Times New Roman" w:hAnsi="Times New Roman"/>
                <w:sz w:val="20"/>
                <w:szCs w:val="20"/>
              </w:rPr>
              <w:t>(к 2018 году),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СП-3.1.1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10F3B">
              <w:rPr>
                <w:rFonts w:ascii="Times New Roman" w:hAnsi="Times New Roman"/>
                <w:sz w:val="20"/>
                <w:szCs w:val="20"/>
                <w:lang w:val="en-US"/>
              </w:rPr>
              <w:t>100</w:t>
            </w:r>
          </w:p>
        </w:tc>
      </w:tr>
      <w:tr w:rsidR="00AC275C" w:rsidRPr="00210F3B" w:rsidTr="00796F00">
        <w:trPr>
          <w:cantSplit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10F3B">
              <w:rPr>
                <w:rFonts w:ascii="Times New Roman" w:hAnsi="Times New Roman"/>
                <w:b/>
                <w:sz w:val="20"/>
                <w:szCs w:val="20"/>
              </w:rPr>
              <w:t>3.4.</w:t>
            </w:r>
          </w:p>
        </w:tc>
        <w:tc>
          <w:tcPr>
            <w:tcW w:w="143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b/>
              </w:rPr>
            </w:pPr>
            <w:r w:rsidRPr="00210F3B">
              <w:rPr>
                <w:rFonts w:ascii="Times New Roman" w:hAnsi="Times New Roman"/>
                <w:b/>
              </w:rPr>
              <w:t>Стратегическая цель: На рынке труда универсальные специалисты, способные адаптироваться к внешним вызовам и стремящиеся к самореализации.</w:t>
            </w:r>
          </w:p>
        </w:tc>
      </w:tr>
      <w:tr w:rsidR="00AC275C" w:rsidRPr="00210F3B" w:rsidTr="00796F00">
        <w:trPr>
          <w:gridAfter w:val="2"/>
          <w:wAfter w:w="46" w:type="dxa"/>
          <w:cantSplit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lastRenderedPageBreak/>
              <w:t>3.4.1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Развитие и обеспечение эксплуатации систем межведомственного электронного взаимодействия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Подключение к СМЭВ рабочих мест для подразделений  администрации городского округа, упрощение процедуры получения, повышение качества и доступности для населения муниципальных услуг, в том числе в электронном виде, соблюдение единых стандартов оказания услуг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2020-2027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Организационное управление администрации городского округа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Доля рабочих мест в органах местного самоуправления, подключенных к системе межведомственного электронного взаимодействия, от общего количества рабочих мест, требующих подключения,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СП-3.6.6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C" w:rsidRPr="00210F3B" w:rsidRDefault="00AC275C" w:rsidP="00AC275C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3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AC275C" w:rsidRPr="00210F3B" w:rsidRDefault="00AC275C" w:rsidP="00AC275C">
      <w:pPr>
        <w:spacing w:after="160" w:line="256" w:lineRule="auto"/>
        <w:rPr>
          <w:rFonts w:eastAsia="Calibri"/>
          <w:sz w:val="22"/>
          <w:szCs w:val="22"/>
          <w:lang w:eastAsia="en-US"/>
        </w:rPr>
      </w:pPr>
    </w:p>
    <w:p w:rsidR="00AC275C" w:rsidRPr="00AC275C" w:rsidRDefault="00AC275C" w:rsidP="00AC275C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  <w:sectPr w:rsidR="00AC275C" w:rsidRPr="00AC275C" w:rsidSect="00AC275C">
          <w:pgSz w:w="16838" w:h="11906" w:orient="landscape"/>
          <w:pgMar w:top="851" w:right="1134" w:bottom="426" w:left="1134" w:header="708" w:footer="708" w:gutter="0"/>
          <w:cols w:space="708"/>
          <w:docGrid w:linePitch="360"/>
        </w:sectPr>
      </w:pPr>
    </w:p>
    <w:p w:rsidR="00AC275C" w:rsidRPr="00AC275C" w:rsidRDefault="00AC275C" w:rsidP="00AC275C">
      <w:pPr>
        <w:spacing w:after="160" w:line="360" w:lineRule="auto"/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AC275C">
        <w:rPr>
          <w:rFonts w:eastAsia="Calibri"/>
          <w:b/>
          <w:sz w:val="26"/>
          <w:szCs w:val="26"/>
          <w:lang w:eastAsia="en-US"/>
        </w:rPr>
        <w:lastRenderedPageBreak/>
        <w:t>4. Перечень муниципальных программ Арсеньевского городского округа</w:t>
      </w:r>
    </w:p>
    <w:p w:rsidR="00AC275C" w:rsidRPr="00AC275C" w:rsidRDefault="00AC275C" w:rsidP="00AC275C">
      <w:pPr>
        <w:spacing w:after="160"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C275C">
        <w:rPr>
          <w:rFonts w:eastAsia="Calibri"/>
          <w:sz w:val="26"/>
          <w:szCs w:val="26"/>
          <w:lang w:eastAsia="en-US"/>
        </w:rPr>
        <w:t>Муниципальные программы являются важнейшим элементом стратегического планирования, связывающим реализацию стратегических приоритетов с бюджетным планированием. Перечень муниципальных программ Арсеньевского городского округа планируемых к реализации на период 2020-2024 годы, включает:</w:t>
      </w:r>
    </w:p>
    <w:p w:rsidR="00AC275C" w:rsidRPr="00AC275C" w:rsidRDefault="00AC275C" w:rsidP="00AC275C">
      <w:pPr>
        <w:spacing w:after="160"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C275C">
        <w:rPr>
          <w:rFonts w:eastAsia="Calibri"/>
          <w:sz w:val="26"/>
          <w:szCs w:val="26"/>
          <w:lang w:eastAsia="en-US"/>
        </w:rPr>
        <w:t xml:space="preserve">1.  «Экономическое развитие и инновационная экономика в Арсеньевском городском округе»; </w:t>
      </w:r>
    </w:p>
    <w:p w:rsidR="00AC275C" w:rsidRPr="00AC275C" w:rsidRDefault="00AC275C" w:rsidP="00AC275C">
      <w:pPr>
        <w:spacing w:after="160"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C275C">
        <w:rPr>
          <w:rFonts w:eastAsia="Calibri"/>
          <w:sz w:val="26"/>
          <w:szCs w:val="26"/>
          <w:lang w:eastAsia="en-US"/>
        </w:rPr>
        <w:t>2. «Развитие образования Арсеньевского городского округа»;</w:t>
      </w:r>
    </w:p>
    <w:p w:rsidR="00AC275C" w:rsidRPr="00AC275C" w:rsidRDefault="00AC275C" w:rsidP="00AC275C">
      <w:pPr>
        <w:spacing w:after="160"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C275C">
        <w:rPr>
          <w:rFonts w:eastAsia="Calibri"/>
          <w:sz w:val="26"/>
          <w:szCs w:val="26"/>
          <w:lang w:eastAsia="en-US"/>
        </w:rPr>
        <w:t>3. «Доступная среда»;</w:t>
      </w:r>
    </w:p>
    <w:p w:rsidR="00AC275C" w:rsidRPr="00AC275C" w:rsidRDefault="00AC275C" w:rsidP="00AC275C">
      <w:pPr>
        <w:spacing w:after="160"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C275C">
        <w:rPr>
          <w:rFonts w:eastAsia="Calibri"/>
          <w:sz w:val="26"/>
          <w:szCs w:val="26"/>
          <w:lang w:eastAsia="en-US"/>
        </w:rPr>
        <w:t>4. «Благоустройство Арсеньевского городского округа»;</w:t>
      </w:r>
    </w:p>
    <w:p w:rsidR="00AC275C" w:rsidRPr="00AC275C" w:rsidRDefault="00AC275C" w:rsidP="00AC275C">
      <w:pPr>
        <w:spacing w:after="160"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C275C">
        <w:rPr>
          <w:rFonts w:eastAsia="Calibri"/>
          <w:sz w:val="26"/>
          <w:szCs w:val="26"/>
          <w:lang w:eastAsia="en-US"/>
        </w:rPr>
        <w:t>5. «Развитие культуры Арсеньевского городского округа»;</w:t>
      </w:r>
    </w:p>
    <w:p w:rsidR="00AC275C" w:rsidRPr="00AC275C" w:rsidRDefault="00AC275C" w:rsidP="00AC275C">
      <w:pPr>
        <w:spacing w:after="160"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C275C">
        <w:rPr>
          <w:rFonts w:eastAsia="Calibri"/>
          <w:sz w:val="26"/>
          <w:szCs w:val="26"/>
          <w:lang w:eastAsia="en-US"/>
        </w:rPr>
        <w:t>6. «Обеспечение доступным жильем и качественными услугами ЖКХ населения Арсеньевского городского округа»;</w:t>
      </w:r>
    </w:p>
    <w:p w:rsidR="00AC275C" w:rsidRPr="00AC275C" w:rsidRDefault="00AC275C" w:rsidP="00AC275C">
      <w:pPr>
        <w:spacing w:after="160"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C275C">
        <w:rPr>
          <w:rFonts w:eastAsia="Calibri"/>
          <w:sz w:val="26"/>
          <w:szCs w:val="26"/>
          <w:lang w:eastAsia="en-US"/>
        </w:rPr>
        <w:t>7. «Безопасный город»;</w:t>
      </w:r>
    </w:p>
    <w:p w:rsidR="00AC275C" w:rsidRPr="00AC275C" w:rsidRDefault="00AC275C" w:rsidP="00AC275C">
      <w:pPr>
        <w:spacing w:after="160"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C275C">
        <w:rPr>
          <w:rFonts w:eastAsia="Calibri"/>
          <w:sz w:val="26"/>
          <w:szCs w:val="26"/>
          <w:lang w:eastAsia="en-US"/>
        </w:rPr>
        <w:t>8. «Развитие физической культуры и спорта в Арсеньевском городском округе»;</w:t>
      </w:r>
    </w:p>
    <w:p w:rsidR="00AC275C" w:rsidRPr="00AC275C" w:rsidRDefault="00AC275C" w:rsidP="00AC275C">
      <w:pPr>
        <w:spacing w:after="160"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C275C">
        <w:rPr>
          <w:rFonts w:eastAsia="Calibri"/>
          <w:sz w:val="26"/>
          <w:szCs w:val="26"/>
          <w:lang w:eastAsia="en-US"/>
        </w:rPr>
        <w:t>9. «Материально-техническое обеспечение органов местного самоуправления Арсеньевского городского округа»;</w:t>
      </w:r>
    </w:p>
    <w:p w:rsidR="00AC275C" w:rsidRPr="00AC275C" w:rsidRDefault="00AC275C" w:rsidP="00AC275C">
      <w:pPr>
        <w:spacing w:after="160"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C275C">
        <w:rPr>
          <w:rFonts w:eastAsia="Calibri"/>
          <w:sz w:val="26"/>
          <w:szCs w:val="26"/>
          <w:lang w:eastAsia="en-US"/>
        </w:rPr>
        <w:t>10. «Информационное общество»;</w:t>
      </w:r>
    </w:p>
    <w:p w:rsidR="00AC275C" w:rsidRPr="00AC275C" w:rsidRDefault="00AC275C" w:rsidP="00AC275C">
      <w:pPr>
        <w:spacing w:after="160"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C275C">
        <w:rPr>
          <w:rFonts w:eastAsia="Calibri"/>
          <w:sz w:val="26"/>
          <w:szCs w:val="26"/>
          <w:lang w:eastAsia="en-US"/>
        </w:rPr>
        <w:t>11. «Развитие транспортного комплекса Арсеньевского городского округа»;</w:t>
      </w:r>
    </w:p>
    <w:p w:rsidR="00AC275C" w:rsidRPr="00AC275C" w:rsidRDefault="00AC275C" w:rsidP="00AC275C">
      <w:pPr>
        <w:spacing w:after="160"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C275C">
        <w:rPr>
          <w:rFonts w:eastAsia="Calibri"/>
          <w:sz w:val="26"/>
          <w:szCs w:val="26"/>
          <w:lang w:eastAsia="en-US"/>
        </w:rPr>
        <w:t>12. «Энергоэффективность и развитие энергетики Арсеньевского городского округа»;</w:t>
      </w:r>
    </w:p>
    <w:p w:rsidR="00AC275C" w:rsidRPr="00AC275C" w:rsidRDefault="00AC275C" w:rsidP="00AC275C">
      <w:pPr>
        <w:spacing w:after="160"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C275C">
        <w:rPr>
          <w:rFonts w:eastAsia="Calibri"/>
          <w:sz w:val="26"/>
          <w:szCs w:val="26"/>
          <w:lang w:eastAsia="en-US"/>
        </w:rPr>
        <w:t>13. «Противодействие коррупции в органах местного самоуправления Арсеньевского городского округа»;</w:t>
      </w:r>
    </w:p>
    <w:p w:rsidR="00AC275C" w:rsidRPr="00AC275C" w:rsidRDefault="00AC275C" w:rsidP="00AC275C">
      <w:pPr>
        <w:spacing w:after="160"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C275C">
        <w:rPr>
          <w:rFonts w:eastAsia="Calibri"/>
          <w:sz w:val="26"/>
          <w:szCs w:val="26"/>
          <w:lang w:eastAsia="en-US"/>
        </w:rPr>
        <w:t>14. Развитие муниципальной службы в Арсеньевском городском округе на 2020-2027 годы</w:t>
      </w:r>
    </w:p>
    <w:p w:rsidR="00AC275C" w:rsidRPr="00AC275C" w:rsidRDefault="00AC275C" w:rsidP="00AC275C">
      <w:pPr>
        <w:spacing w:after="160"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C275C">
        <w:rPr>
          <w:rFonts w:eastAsia="Calibri"/>
          <w:sz w:val="26"/>
          <w:szCs w:val="26"/>
          <w:lang w:eastAsia="en-US"/>
        </w:rPr>
        <w:lastRenderedPageBreak/>
        <w:t>15. «Развитие внутреннего и въездного туризма на территории Арсеньевского городского округа»;</w:t>
      </w:r>
    </w:p>
    <w:p w:rsidR="00AC275C" w:rsidRPr="00AC275C" w:rsidRDefault="00AC275C" w:rsidP="00AC275C">
      <w:pPr>
        <w:spacing w:after="160"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C275C">
        <w:rPr>
          <w:rFonts w:eastAsia="Calibri"/>
          <w:sz w:val="26"/>
          <w:szCs w:val="26"/>
          <w:lang w:eastAsia="en-US"/>
        </w:rPr>
        <w:t>16. «Переселение граждан из аварийного жилищного фонда в Арсеньевском городском округе»;</w:t>
      </w:r>
    </w:p>
    <w:p w:rsidR="00AC275C" w:rsidRPr="00AC275C" w:rsidRDefault="00AC275C" w:rsidP="00AC275C">
      <w:pPr>
        <w:spacing w:after="160"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C275C">
        <w:rPr>
          <w:rFonts w:eastAsia="Calibri"/>
          <w:sz w:val="26"/>
          <w:szCs w:val="26"/>
          <w:lang w:eastAsia="en-US"/>
        </w:rPr>
        <w:t>17. «Формирование современной городской среды Арсеньевского городского округа»;</w:t>
      </w:r>
    </w:p>
    <w:p w:rsidR="00AC275C" w:rsidRPr="00AC275C" w:rsidRDefault="00AC275C" w:rsidP="00AC275C">
      <w:pPr>
        <w:spacing w:after="160"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C275C">
        <w:rPr>
          <w:rFonts w:eastAsia="Calibri"/>
          <w:sz w:val="26"/>
          <w:szCs w:val="26"/>
          <w:lang w:eastAsia="en-US"/>
        </w:rPr>
        <w:t>18. «Укрепление общественного здоровья населения Арсеньевского городского округа»;</w:t>
      </w:r>
    </w:p>
    <w:p w:rsidR="00AC275C" w:rsidRPr="00AC275C" w:rsidRDefault="00AC275C" w:rsidP="00AC275C">
      <w:pPr>
        <w:spacing w:after="160"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C275C">
        <w:rPr>
          <w:rFonts w:eastAsia="Calibri"/>
          <w:sz w:val="26"/>
          <w:szCs w:val="26"/>
          <w:lang w:eastAsia="en-US"/>
        </w:rPr>
        <w:t>19. «Формирование законопослушного поведения участников дорожного движения на территории Арсеньевского городского округа».</w:t>
      </w:r>
    </w:p>
    <w:p w:rsidR="00AC275C" w:rsidRPr="00AC275C" w:rsidRDefault="00AC275C" w:rsidP="00AC275C">
      <w:pPr>
        <w:spacing w:after="160"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C275C">
        <w:rPr>
          <w:rFonts w:eastAsia="Calibri"/>
          <w:sz w:val="26"/>
          <w:szCs w:val="26"/>
          <w:lang w:eastAsia="en-US"/>
        </w:rPr>
        <w:t>В соответствии с поставленными Стратегией целями и задачами социально-экономического развития Арсеньевского городского округа планируется разработка и утверждение соответствующих муниципальных программ на период до 2030 года</w:t>
      </w:r>
      <w:r w:rsidR="00796F00">
        <w:rPr>
          <w:rFonts w:eastAsia="Calibri"/>
          <w:sz w:val="26"/>
          <w:szCs w:val="26"/>
          <w:lang w:eastAsia="en-US"/>
        </w:rPr>
        <w:t>.</w:t>
      </w:r>
    </w:p>
    <w:p w:rsidR="00AC275C" w:rsidRPr="00AC275C" w:rsidRDefault="00AC275C" w:rsidP="00AC275C">
      <w:pPr>
        <w:spacing w:after="160"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AC275C" w:rsidRPr="00AC275C" w:rsidRDefault="00796F00" w:rsidP="00796F00">
      <w:pPr>
        <w:spacing w:after="160" w:line="360" w:lineRule="auto"/>
        <w:ind w:firstLine="709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_______________________</w:t>
      </w:r>
    </w:p>
    <w:p w:rsidR="00AC275C" w:rsidRPr="00AC275C" w:rsidRDefault="00AC275C" w:rsidP="00AC275C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C275C" w:rsidRPr="00AC275C" w:rsidRDefault="00AC275C" w:rsidP="00AC275C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C275C" w:rsidRPr="00AC275C" w:rsidRDefault="00AC275C" w:rsidP="00AC275C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C275C" w:rsidRPr="00AC275C" w:rsidRDefault="00AC275C" w:rsidP="00AC275C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C275C" w:rsidRPr="00AC275C" w:rsidRDefault="00AC275C" w:rsidP="00AC275C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C275C" w:rsidRPr="00AC275C" w:rsidRDefault="00AC275C" w:rsidP="00AC275C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C275C" w:rsidRPr="00AC275C" w:rsidRDefault="00AC275C" w:rsidP="00AC275C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9337B" w:rsidRDefault="0099337B" w:rsidP="0099337B">
      <w:pPr>
        <w:widowControl w:val="0"/>
        <w:tabs>
          <w:tab w:val="left" w:pos="8041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sectPr w:rsidR="0099337B" w:rsidSect="00796F00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797" w:rsidRDefault="00FA3797">
      <w:r>
        <w:separator/>
      </w:r>
    </w:p>
  </w:endnote>
  <w:endnote w:type="continuationSeparator" w:id="0">
    <w:p w:rsidR="00FA3797" w:rsidRDefault="00FA3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797" w:rsidRDefault="00FA3797">
      <w:r>
        <w:separator/>
      </w:r>
    </w:p>
  </w:footnote>
  <w:footnote w:type="continuationSeparator" w:id="0">
    <w:p w:rsidR="00FA3797" w:rsidRDefault="00FA3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797" w:rsidRDefault="00FA3797" w:rsidP="00AD427D">
    <w:pPr>
      <w:pStyle w:val="a3"/>
      <w:framePr w:wrap="around" w:vAnchor="text" w:hAnchor="margin" w:xAlign="center" w:y="1"/>
      <w:jc w:val="center"/>
      <w:rPr>
        <w:rStyle w:val="a5"/>
      </w:rPr>
    </w:pPr>
  </w:p>
  <w:p w:rsidR="00FA3797" w:rsidRDefault="00FA3797" w:rsidP="00AD427D">
    <w:pPr>
      <w:pStyle w:val="a3"/>
      <w:framePr w:wrap="around" w:vAnchor="text" w:hAnchor="margin" w:xAlign="center" w:y="1"/>
      <w:jc w:val="center"/>
      <w:rPr>
        <w:rStyle w:val="a5"/>
      </w:rPr>
    </w:pPr>
  </w:p>
  <w:p w:rsidR="00FA3797" w:rsidRDefault="00FA379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797" w:rsidRDefault="00FA3797">
    <w:pPr>
      <w:pStyle w:val="a3"/>
      <w:jc w:val="center"/>
    </w:pPr>
  </w:p>
  <w:p w:rsidR="00FA3797" w:rsidRDefault="00FA379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797" w:rsidRDefault="00FA379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37469">
      <w:rPr>
        <w:noProof/>
      </w:rPr>
      <w:t>3</w:t>
    </w:r>
    <w:r>
      <w:fldChar w:fldCharType="end"/>
    </w:r>
  </w:p>
  <w:p w:rsidR="00FA3797" w:rsidRDefault="00FA379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3FB"/>
    <w:multiLevelType w:val="hybridMultilevel"/>
    <w:tmpl w:val="6C4880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73B8F"/>
    <w:multiLevelType w:val="hybridMultilevel"/>
    <w:tmpl w:val="A02C6722"/>
    <w:lvl w:ilvl="0" w:tplc="02D2A40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0A1A2A19"/>
    <w:multiLevelType w:val="hybridMultilevel"/>
    <w:tmpl w:val="8FF07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6E526A"/>
    <w:multiLevelType w:val="hybridMultilevel"/>
    <w:tmpl w:val="F6BC3DC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0A922899"/>
    <w:multiLevelType w:val="hybridMultilevel"/>
    <w:tmpl w:val="782CAC8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B56679"/>
    <w:multiLevelType w:val="hybridMultilevel"/>
    <w:tmpl w:val="02D034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D370D9"/>
    <w:multiLevelType w:val="hybridMultilevel"/>
    <w:tmpl w:val="0E845BB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4A621E"/>
    <w:multiLevelType w:val="hybridMultilevel"/>
    <w:tmpl w:val="C012E4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6C05F4"/>
    <w:multiLevelType w:val="hybridMultilevel"/>
    <w:tmpl w:val="8DE28DDE"/>
    <w:lvl w:ilvl="0" w:tplc="D09A634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8EB314B"/>
    <w:multiLevelType w:val="hybridMultilevel"/>
    <w:tmpl w:val="3C0E6DE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92689A"/>
    <w:multiLevelType w:val="hybridMultilevel"/>
    <w:tmpl w:val="8F960A2A"/>
    <w:lvl w:ilvl="0" w:tplc="1D4404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4E8A028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C46A7E"/>
    <w:multiLevelType w:val="hybridMultilevel"/>
    <w:tmpl w:val="39F48E64"/>
    <w:lvl w:ilvl="0" w:tplc="73D412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1D7E341F"/>
    <w:multiLevelType w:val="hybridMultilevel"/>
    <w:tmpl w:val="15B62CBE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1E77679A"/>
    <w:multiLevelType w:val="hybridMultilevel"/>
    <w:tmpl w:val="AF28036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EE3109"/>
    <w:multiLevelType w:val="hybridMultilevel"/>
    <w:tmpl w:val="E3E2D6C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147146"/>
    <w:multiLevelType w:val="hybridMultilevel"/>
    <w:tmpl w:val="3774E2FC"/>
    <w:lvl w:ilvl="0" w:tplc="095C6E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516B4E"/>
    <w:multiLevelType w:val="hybridMultilevel"/>
    <w:tmpl w:val="B5EE14B6"/>
    <w:lvl w:ilvl="0" w:tplc="832A812E">
      <w:start w:val="1"/>
      <w:numFmt w:val="bullet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17" w15:restartNumberingAfterBreak="0">
    <w:nsid w:val="2B2730FE"/>
    <w:multiLevelType w:val="hybridMultilevel"/>
    <w:tmpl w:val="D4CADECE"/>
    <w:lvl w:ilvl="0" w:tplc="191CB0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136CEB"/>
    <w:multiLevelType w:val="hybridMultilevel"/>
    <w:tmpl w:val="9962C6C4"/>
    <w:lvl w:ilvl="0" w:tplc="1D4404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E7877AC"/>
    <w:multiLevelType w:val="hybridMultilevel"/>
    <w:tmpl w:val="BBEA7CCC"/>
    <w:lvl w:ilvl="0" w:tplc="C3A666D6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E9F3593"/>
    <w:multiLevelType w:val="hybridMultilevel"/>
    <w:tmpl w:val="FCF6148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F7B373F"/>
    <w:multiLevelType w:val="hybridMultilevel"/>
    <w:tmpl w:val="A97C8D14"/>
    <w:lvl w:ilvl="0" w:tplc="52004D88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795CDE"/>
    <w:multiLevelType w:val="hybridMultilevel"/>
    <w:tmpl w:val="B6FA1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B700B1"/>
    <w:multiLevelType w:val="hybridMultilevel"/>
    <w:tmpl w:val="85E87956"/>
    <w:lvl w:ilvl="0" w:tplc="D8248C56">
      <w:start w:val="1"/>
      <w:numFmt w:val="bullet"/>
      <w:lvlText w:val=""/>
      <w:lvlJc w:val="left"/>
      <w:pPr>
        <w:tabs>
          <w:tab w:val="num" w:pos="1077"/>
        </w:tabs>
        <w:ind w:left="1440" w:hanging="36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3B556F7"/>
    <w:multiLevelType w:val="hybridMultilevel"/>
    <w:tmpl w:val="F628E8C6"/>
    <w:lvl w:ilvl="0" w:tplc="832A812E">
      <w:start w:val="1"/>
      <w:numFmt w:val="bullet"/>
      <w:lvlText w:val="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5" w15:restartNumberingAfterBreak="0">
    <w:nsid w:val="35251285"/>
    <w:multiLevelType w:val="multilevel"/>
    <w:tmpl w:val="B6FA1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6312A38"/>
    <w:multiLevelType w:val="hybridMultilevel"/>
    <w:tmpl w:val="AC42F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F87FFB"/>
    <w:multiLevelType w:val="hybridMultilevel"/>
    <w:tmpl w:val="37A890B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75E5B4C"/>
    <w:multiLevelType w:val="hybridMultilevel"/>
    <w:tmpl w:val="A98E475A"/>
    <w:lvl w:ilvl="0" w:tplc="BB74CBE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38A2655D"/>
    <w:multiLevelType w:val="hybridMultilevel"/>
    <w:tmpl w:val="D208287A"/>
    <w:lvl w:ilvl="0" w:tplc="832A812E">
      <w:start w:val="1"/>
      <w:numFmt w:val="bullet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396752B2"/>
    <w:multiLevelType w:val="hybridMultilevel"/>
    <w:tmpl w:val="57A25D4E"/>
    <w:lvl w:ilvl="0" w:tplc="6BE469AC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3D8E2D02"/>
    <w:multiLevelType w:val="hybridMultilevel"/>
    <w:tmpl w:val="D13ECE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713C9F"/>
    <w:multiLevelType w:val="hybridMultilevel"/>
    <w:tmpl w:val="A2CE251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B5A0A7D"/>
    <w:multiLevelType w:val="hybridMultilevel"/>
    <w:tmpl w:val="2488F1E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FFD75CE"/>
    <w:multiLevelType w:val="multilevel"/>
    <w:tmpl w:val="5D5634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5" w15:restartNumberingAfterBreak="0">
    <w:nsid w:val="50407A86"/>
    <w:multiLevelType w:val="hybridMultilevel"/>
    <w:tmpl w:val="82A68A06"/>
    <w:lvl w:ilvl="0" w:tplc="6AC21FDA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2F137D5"/>
    <w:multiLevelType w:val="hybridMultilevel"/>
    <w:tmpl w:val="55E496D6"/>
    <w:lvl w:ilvl="0" w:tplc="66B0E586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66B0E58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7" w15:restartNumberingAfterBreak="0">
    <w:nsid w:val="53DA25D9"/>
    <w:multiLevelType w:val="hybridMultilevel"/>
    <w:tmpl w:val="546ADA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E97624"/>
    <w:multiLevelType w:val="hybridMultilevel"/>
    <w:tmpl w:val="8AAC4F32"/>
    <w:lvl w:ilvl="0" w:tplc="39DE7C64">
      <w:start w:val="1"/>
      <w:numFmt w:val="bullet"/>
      <w:lvlText w:val=""/>
      <w:lvlJc w:val="left"/>
      <w:pPr>
        <w:tabs>
          <w:tab w:val="num" w:pos="1077"/>
        </w:tabs>
        <w:ind w:left="1440" w:hanging="363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B203085"/>
    <w:multiLevelType w:val="hybridMultilevel"/>
    <w:tmpl w:val="7CCADCC6"/>
    <w:lvl w:ilvl="0" w:tplc="353A6E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2C3189B"/>
    <w:multiLevelType w:val="hybridMultilevel"/>
    <w:tmpl w:val="3724CD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6A30F7"/>
    <w:multiLevelType w:val="hybridMultilevel"/>
    <w:tmpl w:val="6C9E5A0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6B8757F"/>
    <w:multiLevelType w:val="hybridMultilevel"/>
    <w:tmpl w:val="A306AD2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9576B18"/>
    <w:multiLevelType w:val="hybridMultilevel"/>
    <w:tmpl w:val="5A1AFC96"/>
    <w:lvl w:ilvl="0" w:tplc="A126A8A4">
      <w:start w:val="1"/>
      <w:numFmt w:val="decimal"/>
      <w:lvlText w:val="%1."/>
      <w:lvlJc w:val="left"/>
      <w:pPr>
        <w:tabs>
          <w:tab w:val="num" w:pos="1828"/>
        </w:tabs>
        <w:ind w:left="1828" w:hanging="1080"/>
      </w:pPr>
      <w:rPr>
        <w:rFonts w:ascii="Times New Roman" w:eastAsia="Times New Roman" w:hAnsi="Times New Roman" w:cs="Times New Roman"/>
      </w:rPr>
    </w:lvl>
    <w:lvl w:ilvl="1" w:tplc="2C14670E">
      <w:numFmt w:val="none"/>
      <w:lvlText w:val=""/>
      <w:lvlJc w:val="left"/>
      <w:pPr>
        <w:tabs>
          <w:tab w:val="num" w:pos="360"/>
        </w:tabs>
      </w:pPr>
    </w:lvl>
    <w:lvl w:ilvl="2" w:tplc="09D6DBF4">
      <w:numFmt w:val="none"/>
      <w:lvlText w:val=""/>
      <w:lvlJc w:val="left"/>
      <w:pPr>
        <w:tabs>
          <w:tab w:val="num" w:pos="360"/>
        </w:tabs>
      </w:pPr>
    </w:lvl>
    <w:lvl w:ilvl="3" w:tplc="B0B81038">
      <w:numFmt w:val="none"/>
      <w:lvlText w:val=""/>
      <w:lvlJc w:val="left"/>
      <w:pPr>
        <w:tabs>
          <w:tab w:val="num" w:pos="360"/>
        </w:tabs>
      </w:pPr>
    </w:lvl>
    <w:lvl w:ilvl="4" w:tplc="BBBCACBA">
      <w:numFmt w:val="none"/>
      <w:lvlText w:val=""/>
      <w:lvlJc w:val="left"/>
      <w:pPr>
        <w:tabs>
          <w:tab w:val="num" w:pos="360"/>
        </w:tabs>
      </w:pPr>
    </w:lvl>
    <w:lvl w:ilvl="5" w:tplc="C7861D46">
      <w:numFmt w:val="none"/>
      <w:lvlText w:val=""/>
      <w:lvlJc w:val="left"/>
      <w:pPr>
        <w:tabs>
          <w:tab w:val="num" w:pos="360"/>
        </w:tabs>
      </w:pPr>
    </w:lvl>
    <w:lvl w:ilvl="6" w:tplc="485C46FA">
      <w:numFmt w:val="none"/>
      <w:lvlText w:val=""/>
      <w:lvlJc w:val="left"/>
      <w:pPr>
        <w:tabs>
          <w:tab w:val="num" w:pos="360"/>
        </w:tabs>
      </w:pPr>
    </w:lvl>
    <w:lvl w:ilvl="7" w:tplc="3790077E">
      <w:numFmt w:val="none"/>
      <w:lvlText w:val=""/>
      <w:lvlJc w:val="left"/>
      <w:pPr>
        <w:tabs>
          <w:tab w:val="num" w:pos="360"/>
        </w:tabs>
      </w:pPr>
    </w:lvl>
    <w:lvl w:ilvl="8" w:tplc="EFC647E8">
      <w:numFmt w:val="none"/>
      <w:lvlText w:val=""/>
      <w:lvlJc w:val="left"/>
      <w:pPr>
        <w:tabs>
          <w:tab w:val="num" w:pos="360"/>
        </w:tabs>
      </w:pPr>
    </w:lvl>
  </w:abstractNum>
  <w:abstractNum w:abstractNumId="44" w15:restartNumberingAfterBreak="0">
    <w:nsid w:val="6CDC10B3"/>
    <w:multiLevelType w:val="hybridMultilevel"/>
    <w:tmpl w:val="740C5780"/>
    <w:lvl w:ilvl="0" w:tplc="832A812E">
      <w:start w:val="1"/>
      <w:numFmt w:val="bullet"/>
      <w:lvlText w:val="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49"/>
        </w:tabs>
        <w:ind w:left="7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69"/>
        </w:tabs>
        <w:ind w:left="8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989"/>
        </w:tabs>
        <w:ind w:left="8989" w:hanging="360"/>
      </w:pPr>
      <w:rPr>
        <w:rFonts w:ascii="Wingdings" w:hAnsi="Wingdings" w:hint="default"/>
      </w:rPr>
    </w:lvl>
  </w:abstractNum>
  <w:abstractNum w:abstractNumId="45" w15:restartNumberingAfterBreak="0">
    <w:nsid w:val="6E0516F7"/>
    <w:multiLevelType w:val="hybridMultilevel"/>
    <w:tmpl w:val="76F6477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11F7141"/>
    <w:multiLevelType w:val="hybridMultilevel"/>
    <w:tmpl w:val="B6C053A6"/>
    <w:lvl w:ilvl="0" w:tplc="FC169E84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7" w15:restartNumberingAfterBreak="0">
    <w:nsid w:val="75D53257"/>
    <w:multiLevelType w:val="hybridMultilevel"/>
    <w:tmpl w:val="CB16BFA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E0F5D5F"/>
    <w:multiLevelType w:val="hybridMultilevel"/>
    <w:tmpl w:val="BDD2A2E2"/>
    <w:lvl w:ilvl="0" w:tplc="B878727C">
      <w:start w:val="1"/>
      <w:numFmt w:val="decimal"/>
      <w:lvlText w:val="%1."/>
      <w:lvlJc w:val="left"/>
      <w:pPr>
        <w:tabs>
          <w:tab w:val="num" w:pos="2121"/>
        </w:tabs>
        <w:ind w:left="2121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FBE6EB6"/>
    <w:multiLevelType w:val="hybridMultilevel"/>
    <w:tmpl w:val="66B2219A"/>
    <w:lvl w:ilvl="0" w:tplc="041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49"/>
  </w:num>
  <w:num w:numId="3">
    <w:abstractNumId w:val="24"/>
  </w:num>
  <w:num w:numId="4">
    <w:abstractNumId w:val="29"/>
  </w:num>
  <w:num w:numId="5">
    <w:abstractNumId w:val="44"/>
  </w:num>
  <w:num w:numId="6">
    <w:abstractNumId w:val="10"/>
  </w:num>
  <w:num w:numId="7">
    <w:abstractNumId w:val="16"/>
  </w:num>
  <w:num w:numId="8">
    <w:abstractNumId w:val="30"/>
  </w:num>
  <w:num w:numId="9">
    <w:abstractNumId w:val="22"/>
  </w:num>
  <w:num w:numId="10">
    <w:abstractNumId w:val="2"/>
  </w:num>
  <w:num w:numId="11">
    <w:abstractNumId w:val="43"/>
  </w:num>
  <w:num w:numId="12">
    <w:abstractNumId w:val="46"/>
  </w:num>
  <w:num w:numId="13">
    <w:abstractNumId w:val="48"/>
  </w:num>
  <w:num w:numId="14">
    <w:abstractNumId w:val="35"/>
  </w:num>
  <w:num w:numId="15">
    <w:abstractNumId w:val="14"/>
  </w:num>
  <w:num w:numId="16">
    <w:abstractNumId w:val="36"/>
  </w:num>
  <w:num w:numId="17">
    <w:abstractNumId w:val="32"/>
  </w:num>
  <w:num w:numId="18">
    <w:abstractNumId w:val="33"/>
  </w:num>
  <w:num w:numId="19">
    <w:abstractNumId w:val="9"/>
  </w:num>
  <w:num w:numId="20">
    <w:abstractNumId w:val="3"/>
  </w:num>
  <w:num w:numId="21">
    <w:abstractNumId w:val="41"/>
  </w:num>
  <w:num w:numId="22">
    <w:abstractNumId w:val="42"/>
  </w:num>
  <w:num w:numId="23">
    <w:abstractNumId w:val="4"/>
  </w:num>
  <w:num w:numId="24">
    <w:abstractNumId w:val="20"/>
  </w:num>
  <w:num w:numId="25">
    <w:abstractNumId w:val="13"/>
  </w:num>
  <w:num w:numId="26">
    <w:abstractNumId w:val="47"/>
  </w:num>
  <w:num w:numId="27">
    <w:abstractNumId w:val="45"/>
  </w:num>
  <w:num w:numId="28">
    <w:abstractNumId w:val="27"/>
  </w:num>
  <w:num w:numId="29">
    <w:abstractNumId w:val="6"/>
  </w:num>
  <w:num w:numId="30">
    <w:abstractNumId w:val="12"/>
  </w:num>
  <w:num w:numId="31">
    <w:abstractNumId w:val="31"/>
  </w:num>
  <w:num w:numId="32">
    <w:abstractNumId w:val="26"/>
  </w:num>
  <w:num w:numId="33">
    <w:abstractNumId w:val="7"/>
  </w:num>
  <w:num w:numId="34">
    <w:abstractNumId w:val="37"/>
  </w:num>
  <w:num w:numId="35">
    <w:abstractNumId w:val="40"/>
  </w:num>
  <w:num w:numId="36">
    <w:abstractNumId w:val="5"/>
  </w:num>
  <w:num w:numId="37">
    <w:abstractNumId w:val="0"/>
  </w:num>
  <w:num w:numId="38">
    <w:abstractNumId w:val="21"/>
  </w:num>
  <w:num w:numId="39">
    <w:abstractNumId w:val="18"/>
  </w:num>
  <w:num w:numId="40">
    <w:abstractNumId w:val="38"/>
  </w:num>
  <w:num w:numId="41">
    <w:abstractNumId w:val="23"/>
  </w:num>
  <w:num w:numId="42">
    <w:abstractNumId w:val="25"/>
  </w:num>
  <w:num w:numId="43">
    <w:abstractNumId w:val="34"/>
  </w:num>
  <w:num w:numId="44">
    <w:abstractNumId w:val="17"/>
  </w:num>
  <w:num w:numId="45">
    <w:abstractNumId w:val="28"/>
  </w:num>
  <w:num w:numId="46">
    <w:abstractNumId w:val="1"/>
  </w:num>
  <w:num w:numId="47">
    <w:abstractNumId w:val="8"/>
  </w:num>
  <w:num w:numId="48">
    <w:abstractNumId w:val="19"/>
  </w:num>
  <w:num w:numId="49">
    <w:abstractNumId w:val="39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797"/>
    <w:rsid w:val="00002456"/>
    <w:rsid w:val="00003F7A"/>
    <w:rsid w:val="00006906"/>
    <w:rsid w:val="00007D30"/>
    <w:rsid w:val="00013259"/>
    <w:rsid w:val="00013418"/>
    <w:rsid w:val="00014768"/>
    <w:rsid w:val="00016531"/>
    <w:rsid w:val="000174D1"/>
    <w:rsid w:val="00017CC1"/>
    <w:rsid w:val="00021F16"/>
    <w:rsid w:val="000232AF"/>
    <w:rsid w:val="00033892"/>
    <w:rsid w:val="0003639F"/>
    <w:rsid w:val="000403FA"/>
    <w:rsid w:val="00041C18"/>
    <w:rsid w:val="00041E18"/>
    <w:rsid w:val="000452DA"/>
    <w:rsid w:val="000456E2"/>
    <w:rsid w:val="00047C98"/>
    <w:rsid w:val="0005034A"/>
    <w:rsid w:val="00056670"/>
    <w:rsid w:val="000575E2"/>
    <w:rsid w:val="0006370B"/>
    <w:rsid w:val="00063C90"/>
    <w:rsid w:val="000661B0"/>
    <w:rsid w:val="00066504"/>
    <w:rsid w:val="00067CA5"/>
    <w:rsid w:val="00071479"/>
    <w:rsid w:val="000726FF"/>
    <w:rsid w:val="0007420C"/>
    <w:rsid w:val="0007674C"/>
    <w:rsid w:val="00083F50"/>
    <w:rsid w:val="00084D1A"/>
    <w:rsid w:val="00087BBA"/>
    <w:rsid w:val="000907B7"/>
    <w:rsid w:val="0009388F"/>
    <w:rsid w:val="00093975"/>
    <w:rsid w:val="00093F25"/>
    <w:rsid w:val="00096D59"/>
    <w:rsid w:val="0009703F"/>
    <w:rsid w:val="00097163"/>
    <w:rsid w:val="000A0BD7"/>
    <w:rsid w:val="000A3757"/>
    <w:rsid w:val="000A5A81"/>
    <w:rsid w:val="000A7389"/>
    <w:rsid w:val="000B3252"/>
    <w:rsid w:val="000B5E0C"/>
    <w:rsid w:val="000B6140"/>
    <w:rsid w:val="000B640A"/>
    <w:rsid w:val="000B70F4"/>
    <w:rsid w:val="000C07EE"/>
    <w:rsid w:val="000C45A0"/>
    <w:rsid w:val="000C4BA8"/>
    <w:rsid w:val="000C5038"/>
    <w:rsid w:val="000C7BA3"/>
    <w:rsid w:val="000C7C15"/>
    <w:rsid w:val="000D0EFB"/>
    <w:rsid w:val="000D277D"/>
    <w:rsid w:val="000D35F5"/>
    <w:rsid w:val="000D633D"/>
    <w:rsid w:val="000D6519"/>
    <w:rsid w:val="000D6C28"/>
    <w:rsid w:val="000E26CC"/>
    <w:rsid w:val="000F1A2A"/>
    <w:rsid w:val="000F431D"/>
    <w:rsid w:val="000F4FA5"/>
    <w:rsid w:val="000F66A8"/>
    <w:rsid w:val="000F72B0"/>
    <w:rsid w:val="000F7999"/>
    <w:rsid w:val="001063FA"/>
    <w:rsid w:val="00106CF4"/>
    <w:rsid w:val="0011084B"/>
    <w:rsid w:val="0011408A"/>
    <w:rsid w:val="00116C03"/>
    <w:rsid w:val="00117BCE"/>
    <w:rsid w:val="00121701"/>
    <w:rsid w:val="0012208F"/>
    <w:rsid w:val="001223D6"/>
    <w:rsid w:val="001224E9"/>
    <w:rsid w:val="001247DB"/>
    <w:rsid w:val="00126DE9"/>
    <w:rsid w:val="00127FEE"/>
    <w:rsid w:val="001301CC"/>
    <w:rsid w:val="001302EA"/>
    <w:rsid w:val="00134FC9"/>
    <w:rsid w:val="001360BE"/>
    <w:rsid w:val="00136279"/>
    <w:rsid w:val="00137785"/>
    <w:rsid w:val="001426ED"/>
    <w:rsid w:val="00142B3F"/>
    <w:rsid w:val="00142F4C"/>
    <w:rsid w:val="001439E9"/>
    <w:rsid w:val="00144354"/>
    <w:rsid w:val="00150BAE"/>
    <w:rsid w:val="00155FA4"/>
    <w:rsid w:val="001571F8"/>
    <w:rsid w:val="00157BBD"/>
    <w:rsid w:val="00160DFE"/>
    <w:rsid w:val="001616A5"/>
    <w:rsid w:val="001624E1"/>
    <w:rsid w:val="001639DA"/>
    <w:rsid w:val="001650E8"/>
    <w:rsid w:val="00171AA9"/>
    <w:rsid w:val="001763E7"/>
    <w:rsid w:val="001764A4"/>
    <w:rsid w:val="00181131"/>
    <w:rsid w:val="0018265B"/>
    <w:rsid w:val="00184C41"/>
    <w:rsid w:val="00185D1B"/>
    <w:rsid w:val="00186465"/>
    <w:rsid w:val="00190A9C"/>
    <w:rsid w:val="00192593"/>
    <w:rsid w:val="00196955"/>
    <w:rsid w:val="001A284E"/>
    <w:rsid w:val="001A5517"/>
    <w:rsid w:val="001B071C"/>
    <w:rsid w:val="001B14B1"/>
    <w:rsid w:val="001B1AC8"/>
    <w:rsid w:val="001B3233"/>
    <w:rsid w:val="001B4AAE"/>
    <w:rsid w:val="001B7966"/>
    <w:rsid w:val="001C1022"/>
    <w:rsid w:val="001C1F23"/>
    <w:rsid w:val="001C5D69"/>
    <w:rsid w:val="001D7857"/>
    <w:rsid w:val="001E021C"/>
    <w:rsid w:val="001E14AC"/>
    <w:rsid w:val="001E1624"/>
    <w:rsid w:val="001E24A5"/>
    <w:rsid w:val="001E7800"/>
    <w:rsid w:val="001F0BDA"/>
    <w:rsid w:val="001F1F35"/>
    <w:rsid w:val="001F22F7"/>
    <w:rsid w:val="001F4052"/>
    <w:rsid w:val="001F5F8F"/>
    <w:rsid w:val="00200441"/>
    <w:rsid w:val="002042C1"/>
    <w:rsid w:val="0020753C"/>
    <w:rsid w:val="002076DE"/>
    <w:rsid w:val="00210152"/>
    <w:rsid w:val="00210F3B"/>
    <w:rsid w:val="00211A67"/>
    <w:rsid w:val="002158D3"/>
    <w:rsid w:val="00216898"/>
    <w:rsid w:val="002231D1"/>
    <w:rsid w:val="002278DC"/>
    <w:rsid w:val="00227F38"/>
    <w:rsid w:val="00233C4F"/>
    <w:rsid w:val="002341CC"/>
    <w:rsid w:val="00236490"/>
    <w:rsid w:val="00241401"/>
    <w:rsid w:val="002435D7"/>
    <w:rsid w:val="00244799"/>
    <w:rsid w:val="00246A54"/>
    <w:rsid w:val="00247E64"/>
    <w:rsid w:val="00252016"/>
    <w:rsid w:val="00252105"/>
    <w:rsid w:val="002563E3"/>
    <w:rsid w:val="00264BE1"/>
    <w:rsid w:val="00264FE1"/>
    <w:rsid w:val="002670DD"/>
    <w:rsid w:val="002677C8"/>
    <w:rsid w:val="00267A30"/>
    <w:rsid w:val="00277D8A"/>
    <w:rsid w:val="0028169C"/>
    <w:rsid w:val="00285348"/>
    <w:rsid w:val="00285D07"/>
    <w:rsid w:val="002864F1"/>
    <w:rsid w:val="00287BB9"/>
    <w:rsid w:val="00291A99"/>
    <w:rsid w:val="00296825"/>
    <w:rsid w:val="002A0202"/>
    <w:rsid w:val="002A040A"/>
    <w:rsid w:val="002A3720"/>
    <w:rsid w:val="002A5212"/>
    <w:rsid w:val="002A630C"/>
    <w:rsid w:val="002B124A"/>
    <w:rsid w:val="002B4917"/>
    <w:rsid w:val="002B4FF3"/>
    <w:rsid w:val="002B5FDE"/>
    <w:rsid w:val="002B68E8"/>
    <w:rsid w:val="002C0A92"/>
    <w:rsid w:val="002C5E6D"/>
    <w:rsid w:val="002C61D3"/>
    <w:rsid w:val="002C6570"/>
    <w:rsid w:val="002C6EDB"/>
    <w:rsid w:val="002D4EF5"/>
    <w:rsid w:val="002D6812"/>
    <w:rsid w:val="002E011B"/>
    <w:rsid w:val="002E1EFD"/>
    <w:rsid w:val="002E39FA"/>
    <w:rsid w:val="002E3F79"/>
    <w:rsid w:val="002E410F"/>
    <w:rsid w:val="002F1161"/>
    <w:rsid w:val="002F1259"/>
    <w:rsid w:val="002F2902"/>
    <w:rsid w:val="002F2DB9"/>
    <w:rsid w:val="002F64E1"/>
    <w:rsid w:val="002F746E"/>
    <w:rsid w:val="002F7BCC"/>
    <w:rsid w:val="003002F9"/>
    <w:rsid w:val="00300E56"/>
    <w:rsid w:val="00300E5B"/>
    <w:rsid w:val="00301106"/>
    <w:rsid w:val="003021C3"/>
    <w:rsid w:val="003052B4"/>
    <w:rsid w:val="00306095"/>
    <w:rsid w:val="00307C83"/>
    <w:rsid w:val="003108B2"/>
    <w:rsid w:val="00312CA8"/>
    <w:rsid w:val="00312D9B"/>
    <w:rsid w:val="00316F3C"/>
    <w:rsid w:val="0032388C"/>
    <w:rsid w:val="0032496B"/>
    <w:rsid w:val="003255EC"/>
    <w:rsid w:val="00327DBA"/>
    <w:rsid w:val="00332ECA"/>
    <w:rsid w:val="00333618"/>
    <w:rsid w:val="0033630D"/>
    <w:rsid w:val="00340294"/>
    <w:rsid w:val="00346356"/>
    <w:rsid w:val="00347551"/>
    <w:rsid w:val="00351C0E"/>
    <w:rsid w:val="003559A5"/>
    <w:rsid w:val="00357A1D"/>
    <w:rsid w:val="003602A1"/>
    <w:rsid w:val="0036062A"/>
    <w:rsid w:val="00360714"/>
    <w:rsid w:val="00360F80"/>
    <w:rsid w:val="00361ACB"/>
    <w:rsid w:val="00362AD1"/>
    <w:rsid w:val="00362DE8"/>
    <w:rsid w:val="003656D5"/>
    <w:rsid w:val="003703BC"/>
    <w:rsid w:val="0037200E"/>
    <w:rsid w:val="00372295"/>
    <w:rsid w:val="00372F38"/>
    <w:rsid w:val="0037799A"/>
    <w:rsid w:val="00381D23"/>
    <w:rsid w:val="0038235D"/>
    <w:rsid w:val="00382453"/>
    <w:rsid w:val="0038313C"/>
    <w:rsid w:val="003835F4"/>
    <w:rsid w:val="00384072"/>
    <w:rsid w:val="0039043B"/>
    <w:rsid w:val="00390D40"/>
    <w:rsid w:val="00393138"/>
    <w:rsid w:val="003939CC"/>
    <w:rsid w:val="003A0F2C"/>
    <w:rsid w:val="003A1C04"/>
    <w:rsid w:val="003A3955"/>
    <w:rsid w:val="003A3FF5"/>
    <w:rsid w:val="003A52C7"/>
    <w:rsid w:val="003B07A3"/>
    <w:rsid w:val="003B259E"/>
    <w:rsid w:val="003B3462"/>
    <w:rsid w:val="003B7967"/>
    <w:rsid w:val="003C0145"/>
    <w:rsid w:val="003C57ED"/>
    <w:rsid w:val="003C6103"/>
    <w:rsid w:val="003D1917"/>
    <w:rsid w:val="003D1C51"/>
    <w:rsid w:val="003D29B7"/>
    <w:rsid w:val="003D5CE2"/>
    <w:rsid w:val="003D6728"/>
    <w:rsid w:val="003E1FA3"/>
    <w:rsid w:val="003E2977"/>
    <w:rsid w:val="003E590C"/>
    <w:rsid w:val="003E736A"/>
    <w:rsid w:val="003E7496"/>
    <w:rsid w:val="003E7707"/>
    <w:rsid w:val="003F0122"/>
    <w:rsid w:val="003F349F"/>
    <w:rsid w:val="003F37D4"/>
    <w:rsid w:val="003F73C1"/>
    <w:rsid w:val="00401061"/>
    <w:rsid w:val="0040388F"/>
    <w:rsid w:val="00404196"/>
    <w:rsid w:val="00405F60"/>
    <w:rsid w:val="00406B86"/>
    <w:rsid w:val="0040759C"/>
    <w:rsid w:val="00407D5C"/>
    <w:rsid w:val="004114BC"/>
    <w:rsid w:val="004118DF"/>
    <w:rsid w:val="00411D53"/>
    <w:rsid w:val="004167A7"/>
    <w:rsid w:val="0042117F"/>
    <w:rsid w:val="00431165"/>
    <w:rsid w:val="004330AD"/>
    <w:rsid w:val="00433597"/>
    <w:rsid w:val="00434B5F"/>
    <w:rsid w:val="00435B1A"/>
    <w:rsid w:val="004369BB"/>
    <w:rsid w:val="004401AF"/>
    <w:rsid w:val="00441C5D"/>
    <w:rsid w:val="00446579"/>
    <w:rsid w:val="00446849"/>
    <w:rsid w:val="00446897"/>
    <w:rsid w:val="00452584"/>
    <w:rsid w:val="00452989"/>
    <w:rsid w:val="00453DCB"/>
    <w:rsid w:val="004544E4"/>
    <w:rsid w:val="0045692E"/>
    <w:rsid w:val="0045704E"/>
    <w:rsid w:val="00460C8A"/>
    <w:rsid w:val="004616F6"/>
    <w:rsid w:val="0046170D"/>
    <w:rsid w:val="00464CB7"/>
    <w:rsid w:val="00464D49"/>
    <w:rsid w:val="00465F60"/>
    <w:rsid w:val="0047169A"/>
    <w:rsid w:val="0047422D"/>
    <w:rsid w:val="00480058"/>
    <w:rsid w:val="00483477"/>
    <w:rsid w:val="00487AFC"/>
    <w:rsid w:val="004A4C36"/>
    <w:rsid w:val="004A52B0"/>
    <w:rsid w:val="004A7A19"/>
    <w:rsid w:val="004B3B85"/>
    <w:rsid w:val="004B4421"/>
    <w:rsid w:val="004B586E"/>
    <w:rsid w:val="004B5BB2"/>
    <w:rsid w:val="004B5E60"/>
    <w:rsid w:val="004C24B2"/>
    <w:rsid w:val="004C6E16"/>
    <w:rsid w:val="004D398D"/>
    <w:rsid w:val="004D5592"/>
    <w:rsid w:val="004D5DFC"/>
    <w:rsid w:val="004D7D66"/>
    <w:rsid w:val="004E3012"/>
    <w:rsid w:val="004F080B"/>
    <w:rsid w:val="004F146C"/>
    <w:rsid w:val="004F76D0"/>
    <w:rsid w:val="004F7FB2"/>
    <w:rsid w:val="00500DF6"/>
    <w:rsid w:val="005017D9"/>
    <w:rsid w:val="00503AC6"/>
    <w:rsid w:val="00503B9A"/>
    <w:rsid w:val="0050486D"/>
    <w:rsid w:val="005113EE"/>
    <w:rsid w:val="00514E99"/>
    <w:rsid w:val="00516CED"/>
    <w:rsid w:val="0051752C"/>
    <w:rsid w:val="00522E74"/>
    <w:rsid w:val="00523325"/>
    <w:rsid w:val="00524789"/>
    <w:rsid w:val="00530466"/>
    <w:rsid w:val="005312F9"/>
    <w:rsid w:val="0053164E"/>
    <w:rsid w:val="00533759"/>
    <w:rsid w:val="00535DE1"/>
    <w:rsid w:val="00535F8E"/>
    <w:rsid w:val="00540366"/>
    <w:rsid w:val="00540F06"/>
    <w:rsid w:val="00541D1C"/>
    <w:rsid w:val="0054310E"/>
    <w:rsid w:val="00544AF3"/>
    <w:rsid w:val="005511FF"/>
    <w:rsid w:val="0055409E"/>
    <w:rsid w:val="005553D7"/>
    <w:rsid w:val="00560CCC"/>
    <w:rsid w:val="005660C5"/>
    <w:rsid w:val="00571F13"/>
    <w:rsid w:val="00573B1A"/>
    <w:rsid w:val="00576DAB"/>
    <w:rsid w:val="00576E19"/>
    <w:rsid w:val="0058168D"/>
    <w:rsid w:val="005855A9"/>
    <w:rsid w:val="00591406"/>
    <w:rsid w:val="00591E13"/>
    <w:rsid w:val="00592624"/>
    <w:rsid w:val="00592A9A"/>
    <w:rsid w:val="00592FE5"/>
    <w:rsid w:val="00593908"/>
    <w:rsid w:val="00594EE0"/>
    <w:rsid w:val="0059569F"/>
    <w:rsid w:val="005957EB"/>
    <w:rsid w:val="00596A5E"/>
    <w:rsid w:val="005A0AB3"/>
    <w:rsid w:val="005A3C6A"/>
    <w:rsid w:val="005A52AB"/>
    <w:rsid w:val="005A700E"/>
    <w:rsid w:val="005A71A9"/>
    <w:rsid w:val="005B0891"/>
    <w:rsid w:val="005B38CA"/>
    <w:rsid w:val="005B419F"/>
    <w:rsid w:val="005B43E7"/>
    <w:rsid w:val="005B552D"/>
    <w:rsid w:val="005B69F4"/>
    <w:rsid w:val="005C04B6"/>
    <w:rsid w:val="005C0A60"/>
    <w:rsid w:val="005C0A67"/>
    <w:rsid w:val="005D08A2"/>
    <w:rsid w:val="005D372D"/>
    <w:rsid w:val="005D407C"/>
    <w:rsid w:val="005D5B01"/>
    <w:rsid w:val="005D7067"/>
    <w:rsid w:val="005E307B"/>
    <w:rsid w:val="005E3293"/>
    <w:rsid w:val="005E351E"/>
    <w:rsid w:val="005E757A"/>
    <w:rsid w:val="005F4DF1"/>
    <w:rsid w:val="005F4F7E"/>
    <w:rsid w:val="005F5B73"/>
    <w:rsid w:val="00600BCF"/>
    <w:rsid w:val="0060113F"/>
    <w:rsid w:val="006033CD"/>
    <w:rsid w:val="006057BA"/>
    <w:rsid w:val="00606DB1"/>
    <w:rsid w:val="00606DBF"/>
    <w:rsid w:val="006113CD"/>
    <w:rsid w:val="00614A0F"/>
    <w:rsid w:val="006153EB"/>
    <w:rsid w:val="00615B76"/>
    <w:rsid w:val="00615EBA"/>
    <w:rsid w:val="00623B8B"/>
    <w:rsid w:val="0062688F"/>
    <w:rsid w:val="00627A03"/>
    <w:rsid w:val="0063170C"/>
    <w:rsid w:val="006354F7"/>
    <w:rsid w:val="006404D3"/>
    <w:rsid w:val="00641CB6"/>
    <w:rsid w:val="0064247D"/>
    <w:rsid w:val="0064282B"/>
    <w:rsid w:val="00642CAE"/>
    <w:rsid w:val="00644B25"/>
    <w:rsid w:val="0064742A"/>
    <w:rsid w:val="006476CF"/>
    <w:rsid w:val="006502E7"/>
    <w:rsid w:val="0065031C"/>
    <w:rsid w:val="0065503F"/>
    <w:rsid w:val="00656956"/>
    <w:rsid w:val="00662833"/>
    <w:rsid w:val="00664E0C"/>
    <w:rsid w:val="00666342"/>
    <w:rsid w:val="006733DE"/>
    <w:rsid w:val="006752F8"/>
    <w:rsid w:val="00676840"/>
    <w:rsid w:val="00676E02"/>
    <w:rsid w:val="00676EEE"/>
    <w:rsid w:val="00677E7C"/>
    <w:rsid w:val="00680E5A"/>
    <w:rsid w:val="00684E95"/>
    <w:rsid w:val="00685C65"/>
    <w:rsid w:val="00685EA4"/>
    <w:rsid w:val="00685F5B"/>
    <w:rsid w:val="00693926"/>
    <w:rsid w:val="0069474F"/>
    <w:rsid w:val="006951B8"/>
    <w:rsid w:val="00695B43"/>
    <w:rsid w:val="00695BED"/>
    <w:rsid w:val="006970F1"/>
    <w:rsid w:val="00697342"/>
    <w:rsid w:val="006A1B36"/>
    <w:rsid w:val="006A2881"/>
    <w:rsid w:val="006A355F"/>
    <w:rsid w:val="006A3D8E"/>
    <w:rsid w:val="006A4FDA"/>
    <w:rsid w:val="006B1B9B"/>
    <w:rsid w:val="006B2B57"/>
    <w:rsid w:val="006B2D32"/>
    <w:rsid w:val="006B37FD"/>
    <w:rsid w:val="006B71CD"/>
    <w:rsid w:val="006C22B2"/>
    <w:rsid w:val="006C27E6"/>
    <w:rsid w:val="006C42DE"/>
    <w:rsid w:val="006C45E3"/>
    <w:rsid w:val="006C630F"/>
    <w:rsid w:val="006C774D"/>
    <w:rsid w:val="006D0801"/>
    <w:rsid w:val="006D1163"/>
    <w:rsid w:val="006D1ECB"/>
    <w:rsid w:val="006D2115"/>
    <w:rsid w:val="006D3D03"/>
    <w:rsid w:val="006D4949"/>
    <w:rsid w:val="006D4CED"/>
    <w:rsid w:val="006D6CE5"/>
    <w:rsid w:val="006D6DAE"/>
    <w:rsid w:val="006E227B"/>
    <w:rsid w:val="006E46B8"/>
    <w:rsid w:val="006E4801"/>
    <w:rsid w:val="006E4CD3"/>
    <w:rsid w:val="006E5879"/>
    <w:rsid w:val="006E5E6D"/>
    <w:rsid w:val="006E70D1"/>
    <w:rsid w:val="006F0FF6"/>
    <w:rsid w:val="006F3761"/>
    <w:rsid w:val="006F4AE5"/>
    <w:rsid w:val="006F51E7"/>
    <w:rsid w:val="006F571B"/>
    <w:rsid w:val="00700683"/>
    <w:rsid w:val="007031E3"/>
    <w:rsid w:val="00703377"/>
    <w:rsid w:val="00704689"/>
    <w:rsid w:val="00704A1C"/>
    <w:rsid w:val="00704B71"/>
    <w:rsid w:val="007130AA"/>
    <w:rsid w:val="007157A5"/>
    <w:rsid w:val="00715C74"/>
    <w:rsid w:val="00717334"/>
    <w:rsid w:val="007175D0"/>
    <w:rsid w:val="007204F2"/>
    <w:rsid w:val="00720765"/>
    <w:rsid w:val="00721D9B"/>
    <w:rsid w:val="0072543D"/>
    <w:rsid w:val="00727371"/>
    <w:rsid w:val="007306E4"/>
    <w:rsid w:val="00731CB3"/>
    <w:rsid w:val="0073248A"/>
    <w:rsid w:val="00733A25"/>
    <w:rsid w:val="00735C0A"/>
    <w:rsid w:val="00737469"/>
    <w:rsid w:val="00737934"/>
    <w:rsid w:val="00742277"/>
    <w:rsid w:val="007425CF"/>
    <w:rsid w:val="00742CEA"/>
    <w:rsid w:val="0074326E"/>
    <w:rsid w:val="00744DA5"/>
    <w:rsid w:val="00747F04"/>
    <w:rsid w:val="00755053"/>
    <w:rsid w:val="007555C9"/>
    <w:rsid w:val="007640F7"/>
    <w:rsid w:val="00766A29"/>
    <w:rsid w:val="00770819"/>
    <w:rsid w:val="00772FD7"/>
    <w:rsid w:val="00774D88"/>
    <w:rsid w:val="007765A2"/>
    <w:rsid w:val="00777838"/>
    <w:rsid w:val="0078325C"/>
    <w:rsid w:val="00784644"/>
    <w:rsid w:val="007866D8"/>
    <w:rsid w:val="00790486"/>
    <w:rsid w:val="00796F00"/>
    <w:rsid w:val="00797580"/>
    <w:rsid w:val="007979EC"/>
    <w:rsid w:val="007A223C"/>
    <w:rsid w:val="007A2437"/>
    <w:rsid w:val="007B05E9"/>
    <w:rsid w:val="007B4CBD"/>
    <w:rsid w:val="007B7E13"/>
    <w:rsid w:val="007C1192"/>
    <w:rsid w:val="007C2CC0"/>
    <w:rsid w:val="007C441A"/>
    <w:rsid w:val="007C47DE"/>
    <w:rsid w:val="007C50F8"/>
    <w:rsid w:val="007C7E98"/>
    <w:rsid w:val="007D3361"/>
    <w:rsid w:val="007D33C4"/>
    <w:rsid w:val="007D5D06"/>
    <w:rsid w:val="007E0979"/>
    <w:rsid w:val="007E0A2D"/>
    <w:rsid w:val="007E3E1C"/>
    <w:rsid w:val="007E4E9E"/>
    <w:rsid w:val="007E522A"/>
    <w:rsid w:val="007E5FC2"/>
    <w:rsid w:val="007E627A"/>
    <w:rsid w:val="007F1968"/>
    <w:rsid w:val="007F1F26"/>
    <w:rsid w:val="007F4E8C"/>
    <w:rsid w:val="0080441B"/>
    <w:rsid w:val="00804D5A"/>
    <w:rsid w:val="00805569"/>
    <w:rsid w:val="008060A9"/>
    <w:rsid w:val="00807A8A"/>
    <w:rsid w:val="00810E30"/>
    <w:rsid w:val="00811781"/>
    <w:rsid w:val="0081423D"/>
    <w:rsid w:val="00815BDD"/>
    <w:rsid w:val="00820340"/>
    <w:rsid w:val="008244EE"/>
    <w:rsid w:val="00827C3A"/>
    <w:rsid w:val="00827C79"/>
    <w:rsid w:val="008308ED"/>
    <w:rsid w:val="008309D2"/>
    <w:rsid w:val="00831964"/>
    <w:rsid w:val="00833DA7"/>
    <w:rsid w:val="00834DFE"/>
    <w:rsid w:val="00834FE5"/>
    <w:rsid w:val="008351F6"/>
    <w:rsid w:val="008352F0"/>
    <w:rsid w:val="00835B32"/>
    <w:rsid w:val="00840609"/>
    <w:rsid w:val="008431B3"/>
    <w:rsid w:val="008437AC"/>
    <w:rsid w:val="008508E1"/>
    <w:rsid w:val="00853448"/>
    <w:rsid w:val="00854801"/>
    <w:rsid w:val="008548A0"/>
    <w:rsid w:val="008558F6"/>
    <w:rsid w:val="008560BC"/>
    <w:rsid w:val="00860ABC"/>
    <w:rsid w:val="008617C4"/>
    <w:rsid w:val="008662B3"/>
    <w:rsid w:val="00867C4B"/>
    <w:rsid w:val="008704DA"/>
    <w:rsid w:val="00870E58"/>
    <w:rsid w:val="00870ECB"/>
    <w:rsid w:val="008736C5"/>
    <w:rsid w:val="008838A2"/>
    <w:rsid w:val="00884AB1"/>
    <w:rsid w:val="00885CF4"/>
    <w:rsid w:val="00886440"/>
    <w:rsid w:val="00887780"/>
    <w:rsid w:val="00890732"/>
    <w:rsid w:val="00891354"/>
    <w:rsid w:val="00893AF4"/>
    <w:rsid w:val="00896158"/>
    <w:rsid w:val="008A3944"/>
    <w:rsid w:val="008A4A9D"/>
    <w:rsid w:val="008A57F7"/>
    <w:rsid w:val="008B0BC7"/>
    <w:rsid w:val="008B4887"/>
    <w:rsid w:val="008B654E"/>
    <w:rsid w:val="008B6C0E"/>
    <w:rsid w:val="008B765B"/>
    <w:rsid w:val="008C016C"/>
    <w:rsid w:val="008C2A8D"/>
    <w:rsid w:val="008C31B8"/>
    <w:rsid w:val="008C699D"/>
    <w:rsid w:val="008D07A7"/>
    <w:rsid w:val="008D0C5D"/>
    <w:rsid w:val="008D4C2A"/>
    <w:rsid w:val="008E003E"/>
    <w:rsid w:val="008E20C6"/>
    <w:rsid w:val="008E575D"/>
    <w:rsid w:val="008F14C9"/>
    <w:rsid w:val="008F2C39"/>
    <w:rsid w:val="008F2D90"/>
    <w:rsid w:val="008F2F15"/>
    <w:rsid w:val="008F3934"/>
    <w:rsid w:val="008F656E"/>
    <w:rsid w:val="008F712C"/>
    <w:rsid w:val="00903720"/>
    <w:rsid w:val="00903A2E"/>
    <w:rsid w:val="00904E91"/>
    <w:rsid w:val="00905146"/>
    <w:rsid w:val="00906512"/>
    <w:rsid w:val="00907B9A"/>
    <w:rsid w:val="00911CCC"/>
    <w:rsid w:val="00913265"/>
    <w:rsid w:val="00915CFC"/>
    <w:rsid w:val="0091601A"/>
    <w:rsid w:val="00917B55"/>
    <w:rsid w:val="00920486"/>
    <w:rsid w:val="009211C6"/>
    <w:rsid w:val="0092132D"/>
    <w:rsid w:val="009213A8"/>
    <w:rsid w:val="00922AB3"/>
    <w:rsid w:val="00924688"/>
    <w:rsid w:val="00927909"/>
    <w:rsid w:val="00931A55"/>
    <w:rsid w:val="009349CE"/>
    <w:rsid w:val="00934BDA"/>
    <w:rsid w:val="0093746D"/>
    <w:rsid w:val="00946085"/>
    <w:rsid w:val="009462D8"/>
    <w:rsid w:val="0094691B"/>
    <w:rsid w:val="00947B60"/>
    <w:rsid w:val="00953BA1"/>
    <w:rsid w:val="00953C19"/>
    <w:rsid w:val="00954689"/>
    <w:rsid w:val="00954EB1"/>
    <w:rsid w:val="0095556F"/>
    <w:rsid w:val="0095753E"/>
    <w:rsid w:val="00961504"/>
    <w:rsid w:val="00961B9A"/>
    <w:rsid w:val="00962537"/>
    <w:rsid w:val="009629B6"/>
    <w:rsid w:val="00965767"/>
    <w:rsid w:val="00974D0B"/>
    <w:rsid w:val="00975FA3"/>
    <w:rsid w:val="0097628C"/>
    <w:rsid w:val="009768C8"/>
    <w:rsid w:val="00977130"/>
    <w:rsid w:val="009801FA"/>
    <w:rsid w:val="00984E6B"/>
    <w:rsid w:val="0098650B"/>
    <w:rsid w:val="00987C25"/>
    <w:rsid w:val="00991A61"/>
    <w:rsid w:val="00992C56"/>
    <w:rsid w:val="0099337B"/>
    <w:rsid w:val="009947CC"/>
    <w:rsid w:val="00994DBF"/>
    <w:rsid w:val="00995628"/>
    <w:rsid w:val="009A0FB5"/>
    <w:rsid w:val="009A2EFB"/>
    <w:rsid w:val="009A78E3"/>
    <w:rsid w:val="009A7A74"/>
    <w:rsid w:val="009B1C54"/>
    <w:rsid w:val="009B439F"/>
    <w:rsid w:val="009B52F9"/>
    <w:rsid w:val="009B75E6"/>
    <w:rsid w:val="009C1049"/>
    <w:rsid w:val="009C2716"/>
    <w:rsid w:val="009C3B36"/>
    <w:rsid w:val="009C470C"/>
    <w:rsid w:val="009D0599"/>
    <w:rsid w:val="009D201C"/>
    <w:rsid w:val="009D5158"/>
    <w:rsid w:val="009D67F3"/>
    <w:rsid w:val="009D6DE6"/>
    <w:rsid w:val="009D739D"/>
    <w:rsid w:val="009E150E"/>
    <w:rsid w:val="009E27FD"/>
    <w:rsid w:val="009E2951"/>
    <w:rsid w:val="009E2D4F"/>
    <w:rsid w:val="009E388C"/>
    <w:rsid w:val="009E56E2"/>
    <w:rsid w:val="009F04E2"/>
    <w:rsid w:val="009F1656"/>
    <w:rsid w:val="009F2B4C"/>
    <w:rsid w:val="009F4375"/>
    <w:rsid w:val="009F5CC3"/>
    <w:rsid w:val="009F60A0"/>
    <w:rsid w:val="009F62ED"/>
    <w:rsid w:val="00A008CF"/>
    <w:rsid w:val="00A01560"/>
    <w:rsid w:val="00A02045"/>
    <w:rsid w:val="00A02EE8"/>
    <w:rsid w:val="00A046FB"/>
    <w:rsid w:val="00A05745"/>
    <w:rsid w:val="00A05BBC"/>
    <w:rsid w:val="00A1076A"/>
    <w:rsid w:val="00A12F67"/>
    <w:rsid w:val="00A1468C"/>
    <w:rsid w:val="00A1567B"/>
    <w:rsid w:val="00A169B4"/>
    <w:rsid w:val="00A16FF2"/>
    <w:rsid w:val="00A209EE"/>
    <w:rsid w:val="00A20A62"/>
    <w:rsid w:val="00A21E07"/>
    <w:rsid w:val="00A264B1"/>
    <w:rsid w:val="00A3043B"/>
    <w:rsid w:val="00A309CB"/>
    <w:rsid w:val="00A338F4"/>
    <w:rsid w:val="00A33C37"/>
    <w:rsid w:val="00A3675A"/>
    <w:rsid w:val="00A367A4"/>
    <w:rsid w:val="00A3688D"/>
    <w:rsid w:val="00A4067A"/>
    <w:rsid w:val="00A407A0"/>
    <w:rsid w:val="00A51941"/>
    <w:rsid w:val="00A5198E"/>
    <w:rsid w:val="00A5379A"/>
    <w:rsid w:val="00A54324"/>
    <w:rsid w:val="00A5499C"/>
    <w:rsid w:val="00A54F2E"/>
    <w:rsid w:val="00A5616B"/>
    <w:rsid w:val="00A5684A"/>
    <w:rsid w:val="00A644F2"/>
    <w:rsid w:val="00A652D6"/>
    <w:rsid w:val="00A704DA"/>
    <w:rsid w:val="00A70D19"/>
    <w:rsid w:val="00A73B03"/>
    <w:rsid w:val="00A75663"/>
    <w:rsid w:val="00A769FA"/>
    <w:rsid w:val="00A76EA4"/>
    <w:rsid w:val="00A81796"/>
    <w:rsid w:val="00A81D43"/>
    <w:rsid w:val="00A82A79"/>
    <w:rsid w:val="00A87B89"/>
    <w:rsid w:val="00A9062D"/>
    <w:rsid w:val="00A9321F"/>
    <w:rsid w:val="00A9422E"/>
    <w:rsid w:val="00A95107"/>
    <w:rsid w:val="00AA4BD4"/>
    <w:rsid w:val="00AB4703"/>
    <w:rsid w:val="00AB7F67"/>
    <w:rsid w:val="00AC275C"/>
    <w:rsid w:val="00AC3C2C"/>
    <w:rsid w:val="00AC4E86"/>
    <w:rsid w:val="00AC5128"/>
    <w:rsid w:val="00AC6056"/>
    <w:rsid w:val="00AC6BFD"/>
    <w:rsid w:val="00AD144B"/>
    <w:rsid w:val="00AD2E41"/>
    <w:rsid w:val="00AD4212"/>
    <w:rsid w:val="00AD427D"/>
    <w:rsid w:val="00AD7C05"/>
    <w:rsid w:val="00AE2299"/>
    <w:rsid w:val="00AE2568"/>
    <w:rsid w:val="00AE2B6A"/>
    <w:rsid w:val="00AE2C8D"/>
    <w:rsid w:val="00AE4C3B"/>
    <w:rsid w:val="00AE65E9"/>
    <w:rsid w:val="00AE6661"/>
    <w:rsid w:val="00AF09B3"/>
    <w:rsid w:val="00AF1542"/>
    <w:rsid w:val="00AF27B9"/>
    <w:rsid w:val="00AF319F"/>
    <w:rsid w:val="00AF347A"/>
    <w:rsid w:val="00AF4159"/>
    <w:rsid w:val="00AF5117"/>
    <w:rsid w:val="00AF680F"/>
    <w:rsid w:val="00AF6849"/>
    <w:rsid w:val="00B0050C"/>
    <w:rsid w:val="00B00C2E"/>
    <w:rsid w:val="00B05D27"/>
    <w:rsid w:val="00B06930"/>
    <w:rsid w:val="00B102D0"/>
    <w:rsid w:val="00B11B31"/>
    <w:rsid w:val="00B12F65"/>
    <w:rsid w:val="00B16BA0"/>
    <w:rsid w:val="00B21611"/>
    <w:rsid w:val="00B21875"/>
    <w:rsid w:val="00B222AF"/>
    <w:rsid w:val="00B225C0"/>
    <w:rsid w:val="00B22846"/>
    <w:rsid w:val="00B242BD"/>
    <w:rsid w:val="00B24E7D"/>
    <w:rsid w:val="00B26AEA"/>
    <w:rsid w:val="00B26B56"/>
    <w:rsid w:val="00B26D91"/>
    <w:rsid w:val="00B275DB"/>
    <w:rsid w:val="00B27E16"/>
    <w:rsid w:val="00B308F6"/>
    <w:rsid w:val="00B30E43"/>
    <w:rsid w:val="00B32FF0"/>
    <w:rsid w:val="00B33A46"/>
    <w:rsid w:val="00B34514"/>
    <w:rsid w:val="00B3568E"/>
    <w:rsid w:val="00B36D85"/>
    <w:rsid w:val="00B36FB9"/>
    <w:rsid w:val="00B407EA"/>
    <w:rsid w:val="00B41502"/>
    <w:rsid w:val="00B518A8"/>
    <w:rsid w:val="00B5261D"/>
    <w:rsid w:val="00B52FE9"/>
    <w:rsid w:val="00B54699"/>
    <w:rsid w:val="00B54D66"/>
    <w:rsid w:val="00B54FDB"/>
    <w:rsid w:val="00B576CD"/>
    <w:rsid w:val="00B57F11"/>
    <w:rsid w:val="00B60A00"/>
    <w:rsid w:val="00B61B18"/>
    <w:rsid w:val="00B62468"/>
    <w:rsid w:val="00B636AB"/>
    <w:rsid w:val="00B63A43"/>
    <w:rsid w:val="00B63BED"/>
    <w:rsid w:val="00B648E1"/>
    <w:rsid w:val="00B65CA1"/>
    <w:rsid w:val="00B660A9"/>
    <w:rsid w:val="00B67CD4"/>
    <w:rsid w:val="00B700EB"/>
    <w:rsid w:val="00B715EC"/>
    <w:rsid w:val="00B722CC"/>
    <w:rsid w:val="00B72E1C"/>
    <w:rsid w:val="00B7608E"/>
    <w:rsid w:val="00B7615B"/>
    <w:rsid w:val="00B77684"/>
    <w:rsid w:val="00B83D5F"/>
    <w:rsid w:val="00B841E6"/>
    <w:rsid w:val="00B92E02"/>
    <w:rsid w:val="00B97EFD"/>
    <w:rsid w:val="00BA0446"/>
    <w:rsid w:val="00BA14BD"/>
    <w:rsid w:val="00BA1592"/>
    <w:rsid w:val="00BA18E5"/>
    <w:rsid w:val="00BA1C2C"/>
    <w:rsid w:val="00BA631C"/>
    <w:rsid w:val="00BA683B"/>
    <w:rsid w:val="00BA6FF3"/>
    <w:rsid w:val="00BA761D"/>
    <w:rsid w:val="00BB154F"/>
    <w:rsid w:val="00BB17BB"/>
    <w:rsid w:val="00BB1882"/>
    <w:rsid w:val="00BB6859"/>
    <w:rsid w:val="00BB76F6"/>
    <w:rsid w:val="00BC0FE5"/>
    <w:rsid w:val="00BC17F3"/>
    <w:rsid w:val="00BC19FA"/>
    <w:rsid w:val="00BC1AB9"/>
    <w:rsid w:val="00BC1F75"/>
    <w:rsid w:val="00BC3828"/>
    <w:rsid w:val="00BC424D"/>
    <w:rsid w:val="00BC5552"/>
    <w:rsid w:val="00BD364B"/>
    <w:rsid w:val="00BD7A9D"/>
    <w:rsid w:val="00BE1CB4"/>
    <w:rsid w:val="00BE2250"/>
    <w:rsid w:val="00BE40D7"/>
    <w:rsid w:val="00BE528F"/>
    <w:rsid w:val="00BE6001"/>
    <w:rsid w:val="00BF0216"/>
    <w:rsid w:val="00BF0B27"/>
    <w:rsid w:val="00BF1F99"/>
    <w:rsid w:val="00BF3FF6"/>
    <w:rsid w:val="00BF490A"/>
    <w:rsid w:val="00BF6FD5"/>
    <w:rsid w:val="00BF7E5E"/>
    <w:rsid w:val="00C007DF"/>
    <w:rsid w:val="00C033F5"/>
    <w:rsid w:val="00C05077"/>
    <w:rsid w:val="00C05A30"/>
    <w:rsid w:val="00C07944"/>
    <w:rsid w:val="00C11D7A"/>
    <w:rsid w:val="00C12C83"/>
    <w:rsid w:val="00C1365F"/>
    <w:rsid w:val="00C163CE"/>
    <w:rsid w:val="00C20C0E"/>
    <w:rsid w:val="00C2294F"/>
    <w:rsid w:val="00C23E3B"/>
    <w:rsid w:val="00C26663"/>
    <w:rsid w:val="00C272AF"/>
    <w:rsid w:val="00C318AC"/>
    <w:rsid w:val="00C32030"/>
    <w:rsid w:val="00C3598C"/>
    <w:rsid w:val="00C37122"/>
    <w:rsid w:val="00C40263"/>
    <w:rsid w:val="00C40822"/>
    <w:rsid w:val="00C40DE7"/>
    <w:rsid w:val="00C42F63"/>
    <w:rsid w:val="00C45267"/>
    <w:rsid w:val="00C467BC"/>
    <w:rsid w:val="00C47724"/>
    <w:rsid w:val="00C47EFF"/>
    <w:rsid w:val="00C50174"/>
    <w:rsid w:val="00C50B3A"/>
    <w:rsid w:val="00C535F6"/>
    <w:rsid w:val="00C559F6"/>
    <w:rsid w:val="00C56B4B"/>
    <w:rsid w:val="00C56CBB"/>
    <w:rsid w:val="00C5748E"/>
    <w:rsid w:val="00C57578"/>
    <w:rsid w:val="00C60E17"/>
    <w:rsid w:val="00C60E23"/>
    <w:rsid w:val="00C615C0"/>
    <w:rsid w:val="00C6622D"/>
    <w:rsid w:val="00C671CF"/>
    <w:rsid w:val="00C70FCB"/>
    <w:rsid w:val="00C71921"/>
    <w:rsid w:val="00C749BF"/>
    <w:rsid w:val="00C74D93"/>
    <w:rsid w:val="00C75243"/>
    <w:rsid w:val="00C75709"/>
    <w:rsid w:val="00C76AF2"/>
    <w:rsid w:val="00C827AD"/>
    <w:rsid w:val="00C839D5"/>
    <w:rsid w:val="00C85C33"/>
    <w:rsid w:val="00C901A0"/>
    <w:rsid w:val="00C90A6B"/>
    <w:rsid w:val="00C912C9"/>
    <w:rsid w:val="00C912D4"/>
    <w:rsid w:val="00C95555"/>
    <w:rsid w:val="00C95DF0"/>
    <w:rsid w:val="00C96296"/>
    <w:rsid w:val="00CA0DB8"/>
    <w:rsid w:val="00CA53CE"/>
    <w:rsid w:val="00CA62A7"/>
    <w:rsid w:val="00CB02EB"/>
    <w:rsid w:val="00CB6779"/>
    <w:rsid w:val="00CC0802"/>
    <w:rsid w:val="00CC0986"/>
    <w:rsid w:val="00CC42AB"/>
    <w:rsid w:val="00CC5BB0"/>
    <w:rsid w:val="00CC6E19"/>
    <w:rsid w:val="00CD0076"/>
    <w:rsid w:val="00CD1444"/>
    <w:rsid w:val="00CD1C52"/>
    <w:rsid w:val="00CD612A"/>
    <w:rsid w:val="00CD71A0"/>
    <w:rsid w:val="00CD72AE"/>
    <w:rsid w:val="00CD7A30"/>
    <w:rsid w:val="00CD7D37"/>
    <w:rsid w:val="00CE3118"/>
    <w:rsid w:val="00CE382F"/>
    <w:rsid w:val="00CE5B98"/>
    <w:rsid w:val="00CE5D21"/>
    <w:rsid w:val="00CE6658"/>
    <w:rsid w:val="00CE6EA2"/>
    <w:rsid w:val="00CF024E"/>
    <w:rsid w:val="00CF290D"/>
    <w:rsid w:val="00CF79B5"/>
    <w:rsid w:val="00D006BF"/>
    <w:rsid w:val="00D0188A"/>
    <w:rsid w:val="00D02B3C"/>
    <w:rsid w:val="00D03A0E"/>
    <w:rsid w:val="00D03EA4"/>
    <w:rsid w:val="00D062CF"/>
    <w:rsid w:val="00D0711B"/>
    <w:rsid w:val="00D0725B"/>
    <w:rsid w:val="00D07E6B"/>
    <w:rsid w:val="00D11C32"/>
    <w:rsid w:val="00D13416"/>
    <w:rsid w:val="00D13AE9"/>
    <w:rsid w:val="00D2057F"/>
    <w:rsid w:val="00D2407B"/>
    <w:rsid w:val="00D24914"/>
    <w:rsid w:val="00D267DF"/>
    <w:rsid w:val="00D26D4D"/>
    <w:rsid w:val="00D348F1"/>
    <w:rsid w:val="00D35ADA"/>
    <w:rsid w:val="00D36456"/>
    <w:rsid w:val="00D370DE"/>
    <w:rsid w:val="00D3791A"/>
    <w:rsid w:val="00D4184D"/>
    <w:rsid w:val="00D55D9F"/>
    <w:rsid w:val="00D64A8F"/>
    <w:rsid w:val="00D66B0A"/>
    <w:rsid w:val="00D67AA9"/>
    <w:rsid w:val="00D714B1"/>
    <w:rsid w:val="00D72ED1"/>
    <w:rsid w:val="00D7462A"/>
    <w:rsid w:val="00D82813"/>
    <w:rsid w:val="00D83770"/>
    <w:rsid w:val="00D85786"/>
    <w:rsid w:val="00DA0354"/>
    <w:rsid w:val="00DA257A"/>
    <w:rsid w:val="00DA2B6E"/>
    <w:rsid w:val="00DA4777"/>
    <w:rsid w:val="00DA4A35"/>
    <w:rsid w:val="00DA50C5"/>
    <w:rsid w:val="00DA6533"/>
    <w:rsid w:val="00DA6953"/>
    <w:rsid w:val="00DB0A66"/>
    <w:rsid w:val="00DB0B26"/>
    <w:rsid w:val="00DB114E"/>
    <w:rsid w:val="00DB2DB6"/>
    <w:rsid w:val="00DB4856"/>
    <w:rsid w:val="00DC14B4"/>
    <w:rsid w:val="00DC270C"/>
    <w:rsid w:val="00DC4F4A"/>
    <w:rsid w:val="00DC58C2"/>
    <w:rsid w:val="00DC6DBE"/>
    <w:rsid w:val="00DC7CD2"/>
    <w:rsid w:val="00DD05CB"/>
    <w:rsid w:val="00DD4754"/>
    <w:rsid w:val="00DD5E7E"/>
    <w:rsid w:val="00DE730B"/>
    <w:rsid w:val="00DF0457"/>
    <w:rsid w:val="00DF1641"/>
    <w:rsid w:val="00DF1A7A"/>
    <w:rsid w:val="00DF216E"/>
    <w:rsid w:val="00E01A33"/>
    <w:rsid w:val="00E06A9C"/>
    <w:rsid w:val="00E06DB2"/>
    <w:rsid w:val="00E10EF7"/>
    <w:rsid w:val="00E11866"/>
    <w:rsid w:val="00E14A2F"/>
    <w:rsid w:val="00E15E28"/>
    <w:rsid w:val="00E216AB"/>
    <w:rsid w:val="00E247A3"/>
    <w:rsid w:val="00E24BE4"/>
    <w:rsid w:val="00E25AC7"/>
    <w:rsid w:val="00E26DC5"/>
    <w:rsid w:val="00E323F5"/>
    <w:rsid w:val="00E3327E"/>
    <w:rsid w:val="00E33999"/>
    <w:rsid w:val="00E34B6F"/>
    <w:rsid w:val="00E3527D"/>
    <w:rsid w:val="00E358A7"/>
    <w:rsid w:val="00E37FCE"/>
    <w:rsid w:val="00E45DA2"/>
    <w:rsid w:val="00E52B83"/>
    <w:rsid w:val="00E543F2"/>
    <w:rsid w:val="00E54FFC"/>
    <w:rsid w:val="00E562CD"/>
    <w:rsid w:val="00E57EDF"/>
    <w:rsid w:val="00E62AF7"/>
    <w:rsid w:val="00E81374"/>
    <w:rsid w:val="00E83001"/>
    <w:rsid w:val="00E866C5"/>
    <w:rsid w:val="00E86BD2"/>
    <w:rsid w:val="00E905ED"/>
    <w:rsid w:val="00E93148"/>
    <w:rsid w:val="00E963E6"/>
    <w:rsid w:val="00E979B4"/>
    <w:rsid w:val="00EA07EE"/>
    <w:rsid w:val="00EA0824"/>
    <w:rsid w:val="00EA167A"/>
    <w:rsid w:val="00EA58EC"/>
    <w:rsid w:val="00EA6A87"/>
    <w:rsid w:val="00EA6B73"/>
    <w:rsid w:val="00EB559D"/>
    <w:rsid w:val="00EB66B1"/>
    <w:rsid w:val="00EB7B53"/>
    <w:rsid w:val="00EC1735"/>
    <w:rsid w:val="00EC3A14"/>
    <w:rsid w:val="00EC573F"/>
    <w:rsid w:val="00EC5F81"/>
    <w:rsid w:val="00EC6A18"/>
    <w:rsid w:val="00ED060B"/>
    <w:rsid w:val="00ED2A16"/>
    <w:rsid w:val="00ED39AB"/>
    <w:rsid w:val="00ED78DB"/>
    <w:rsid w:val="00ED7FCA"/>
    <w:rsid w:val="00EE0052"/>
    <w:rsid w:val="00EE286B"/>
    <w:rsid w:val="00EE37EF"/>
    <w:rsid w:val="00EE42F5"/>
    <w:rsid w:val="00EE5162"/>
    <w:rsid w:val="00EE6722"/>
    <w:rsid w:val="00EE72A1"/>
    <w:rsid w:val="00EF0AEC"/>
    <w:rsid w:val="00EF7E63"/>
    <w:rsid w:val="00F00213"/>
    <w:rsid w:val="00F00382"/>
    <w:rsid w:val="00F01DFD"/>
    <w:rsid w:val="00F02885"/>
    <w:rsid w:val="00F05AC4"/>
    <w:rsid w:val="00F0669D"/>
    <w:rsid w:val="00F06AEB"/>
    <w:rsid w:val="00F10108"/>
    <w:rsid w:val="00F10AE2"/>
    <w:rsid w:val="00F11193"/>
    <w:rsid w:val="00F16718"/>
    <w:rsid w:val="00F17E63"/>
    <w:rsid w:val="00F233B1"/>
    <w:rsid w:val="00F262CB"/>
    <w:rsid w:val="00F3042F"/>
    <w:rsid w:val="00F33F2C"/>
    <w:rsid w:val="00F41393"/>
    <w:rsid w:val="00F42828"/>
    <w:rsid w:val="00F43803"/>
    <w:rsid w:val="00F47D69"/>
    <w:rsid w:val="00F51C21"/>
    <w:rsid w:val="00F52A68"/>
    <w:rsid w:val="00F566BF"/>
    <w:rsid w:val="00F5687C"/>
    <w:rsid w:val="00F576F6"/>
    <w:rsid w:val="00F60163"/>
    <w:rsid w:val="00F6170D"/>
    <w:rsid w:val="00F61F8A"/>
    <w:rsid w:val="00F65080"/>
    <w:rsid w:val="00F71FFF"/>
    <w:rsid w:val="00F72D1D"/>
    <w:rsid w:val="00F763A4"/>
    <w:rsid w:val="00F76EF2"/>
    <w:rsid w:val="00F778CE"/>
    <w:rsid w:val="00F81247"/>
    <w:rsid w:val="00F85025"/>
    <w:rsid w:val="00F8640D"/>
    <w:rsid w:val="00F8643A"/>
    <w:rsid w:val="00F86758"/>
    <w:rsid w:val="00F95A56"/>
    <w:rsid w:val="00FA1783"/>
    <w:rsid w:val="00FA3797"/>
    <w:rsid w:val="00FA3B32"/>
    <w:rsid w:val="00FA6780"/>
    <w:rsid w:val="00FA79C9"/>
    <w:rsid w:val="00FB10E6"/>
    <w:rsid w:val="00FB1271"/>
    <w:rsid w:val="00FB23A8"/>
    <w:rsid w:val="00FB3FFC"/>
    <w:rsid w:val="00FB58A9"/>
    <w:rsid w:val="00FC13D8"/>
    <w:rsid w:val="00FC2A89"/>
    <w:rsid w:val="00FC3074"/>
    <w:rsid w:val="00FD2797"/>
    <w:rsid w:val="00FD45A8"/>
    <w:rsid w:val="00FE35A4"/>
    <w:rsid w:val="00FE5532"/>
    <w:rsid w:val="00FE67FB"/>
    <w:rsid w:val="00FF0F9E"/>
    <w:rsid w:val="00FF4FC1"/>
    <w:rsid w:val="00FF6028"/>
    <w:rsid w:val="00FF6232"/>
    <w:rsid w:val="00FF6713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5AB2D6B"/>
  <w15:chartTrackingRefBased/>
  <w15:docId w15:val="{37B444DE-4355-4CE0-84DE-965D07AD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797"/>
    <w:rPr>
      <w:sz w:val="24"/>
      <w:szCs w:val="24"/>
    </w:rPr>
  </w:style>
  <w:style w:type="paragraph" w:styleId="1">
    <w:name w:val="heading 1"/>
    <w:aliases w:val=" Знак6"/>
    <w:basedOn w:val="a"/>
    <w:next w:val="a"/>
    <w:link w:val="10"/>
    <w:uiPriority w:val="9"/>
    <w:qFormat/>
    <w:rsid w:val="00AD427D"/>
    <w:pPr>
      <w:keepNext/>
      <w:widowControl w:val="0"/>
      <w:autoSpaceDE w:val="0"/>
      <w:autoSpaceDN w:val="0"/>
      <w:adjustRightInd w:val="0"/>
      <w:spacing w:before="240" w:after="60"/>
      <w:ind w:firstLine="709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D427D"/>
    <w:pPr>
      <w:keepNext/>
      <w:widowControl w:val="0"/>
      <w:autoSpaceDE w:val="0"/>
      <w:autoSpaceDN w:val="0"/>
      <w:adjustRightInd w:val="0"/>
      <w:spacing w:before="240" w:after="60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703B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8">
    <w:name w:val="heading 8"/>
    <w:aliases w:val=" Знак5,Знак5"/>
    <w:basedOn w:val="a"/>
    <w:next w:val="a"/>
    <w:link w:val="80"/>
    <w:qFormat/>
    <w:rsid w:val="00AD427D"/>
    <w:pPr>
      <w:suppressAutoHyphens/>
      <w:spacing w:before="240" w:after="60"/>
      <w:outlineLvl w:val="7"/>
    </w:pPr>
    <w:rPr>
      <w:rFonts w:ascii="Calibri" w:hAnsi="Calibri"/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6 Знак"/>
    <w:link w:val="1"/>
    <w:uiPriority w:val="9"/>
    <w:rsid w:val="00AD427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AD427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rsid w:val="003703BC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80">
    <w:name w:val="Заголовок 8 Знак"/>
    <w:aliases w:val=" Знак5 Знак,Знак5 Знак"/>
    <w:link w:val="8"/>
    <w:semiHidden/>
    <w:rsid w:val="00AD427D"/>
    <w:rPr>
      <w:rFonts w:ascii="Calibri" w:hAnsi="Calibri"/>
      <w:i/>
      <w:iCs/>
      <w:sz w:val="24"/>
      <w:szCs w:val="24"/>
      <w:lang w:val="ru-RU" w:eastAsia="ar-SA" w:bidi="ar-SA"/>
    </w:rPr>
  </w:style>
  <w:style w:type="paragraph" w:styleId="a3">
    <w:name w:val="header"/>
    <w:basedOn w:val="a"/>
    <w:link w:val="a4"/>
    <w:uiPriority w:val="99"/>
    <w:rsid w:val="00FD27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D2797"/>
    <w:rPr>
      <w:sz w:val="24"/>
      <w:szCs w:val="24"/>
      <w:lang w:val="ru-RU" w:eastAsia="ru-RU" w:bidi="ar-SA"/>
    </w:rPr>
  </w:style>
  <w:style w:type="character" w:styleId="a5">
    <w:name w:val="page number"/>
    <w:basedOn w:val="a0"/>
    <w:uiPriority w:val="99"/>
    <w:rsid w:val="00FD2797"/>
  </w:style>
  <w:style w:type="paragraph" w:styleId="a6">
    <w:name w:val="footer"/>
    <w:basedOn w:val="a"/>
    <w:link w:val="a7"/>
    <w:uiPriority w:val="99"/>
    <w:rsid w:val="004F7FB2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AD427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D427D"/>
    <w:pPr>
      <w:autoSpaceDE w:val="0"/>
      <w:autoSpaceDN w:val="0"/>
      <w:adjustRightInd w:val="0"/>
    </w:pPr>
    <w:rPr>
      <w:b/>
      <w:bCs/>
      <w:sz w:val="26"/>
      <w:szCs w:val="26"/>
      <w:lang w:eastAsia="en-US"/>
    </w:rPr>
  </w:style>
  <w:style w:type="paragraph" w:customStyle="1" w:styleId="ConsPlusNonformat">
    <w:name w:val="ConsPlusNonformat"/>
    <w:rsid w:val="00AD427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AD42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AD42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rsid w:val="00AD427D"/>
    <w:pPr>
      <w:widowControl w:val="0"/>
      <w:autoSpaceDE w:val="0"/>
      <w:autoSpaceDN w:val="0"/>
      <w:adjustRightInd w:val="0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AD427D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7">
    <w:name w:val="Знак7"/>
    <w:basedOn w:val="a"/>
    <w:rsid w:val="00AD427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Body Text"/>
    <w:basedOn w:val="a"/>
    <w:rsid w:val="00AD427D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Знак2"/>
    <w:basedOn w:val="a"/>
    <w:rsid w:val="00AD427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">
    <w:name w:val="Знак Знак16"/>
    <w:basedOn w:val="a"/>
    <w:rsid w:val="00AD427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Preformatted"/>
    <w:aliases w:val=" Знак"/>
    <w:basedOn w:val="a"/>
    <w:link w:val="HTML0"/>
    <w:rsid w:val="00AD42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 Знак Знак"/>
    <w:link w:val="HTML"/>
    <w:rsid w:val="00AD427D"/>
    <w:rPr>
      <w:rFonts w:ascii="Courier New" w:hAnsi="Courier New" w:cs="Courier New"/>
      <w:lang w:val="ru-RU" w:eastAsia="ru-RU" w:bidi="ar-SA"/>
    </w:rPr>
  </w:style>
  <w:style w:type="paragraph" w:styleId="ac">
    <w:name w:val="Title"/>
    <w:basedOn w:val="a"/>
    <w:link w:val="ad"/>
    <w:qFormat/>
    <w:rsid w:val="00AD427D"/>
    <w:pPr>
      <w:jc w:val="center"/>
    </w:pPr>
    <w:rPr>
      <w:b/>
      <w:bCs/>
    </w:rPr>
  </w:style>
  <w:style w:type="character" w:customStyle="1" w:styleId="ad">
    <w:name w:val="Заголовок Знак"/>
    <w:link w:val="ac"/>
    <w:rsid w:val="00AD427D"/>
    <w:rPr>
      <w:b/>
      <w:bCs/>
      <w:sz w:val="24"/>
      <w:szCs w:val="24"/>
      <w:lang w:val="ru-RU" w:eastAsia="ru-RU" w:bidi="ar-SA"/>
    </w:rPr>
  </w:style>
  <w:style w:type="character" w:styleId="ae">
    <w:name w:val="Hyperlink"/>
    <w:uiPriority w:val="99"/>
    <w:rsid w:val="00AD427D"/>
    <w:rPr>
      <w:color w:val="0000FF"/>
      <w:u w:val="single"/>
    </w:rPr>
  </w:style>
  <w:style w:type="paragraph" w:customStyle="1" w:styleId="31">
    <w:name w:val="Стиль3"/>
    <w:basedOn w:val="22"/>
    <w:rsid w:val="00AD427D"/>
    <w:pPr>
      <w:tabs>
        <w:tab w:val="num" w:pos="3827"/>
      </w:tabs>
      <w:autoSpaceDE/>
      <w:autoSpaceDN/>
      <w:spacing w:after="0" w:line="240" w:lineRule="auto"/>
      <w:ind w:left="3600" w:firstLine="0"/>
      <w:textAlignment w:val="baseline"/>
    </w:pPr>
    <w:rPr>
      <w:sz w:val="24"/>
    </w:rPr>
  </w:style>
  <w:style w:type="paragraph" w:styleId="22">
    <w:name w:val="Body Text Indent 2"/>
    <w:basedOn w:val="a"/>
    <w:link w:val="23"/>
    <w:rsid w:val="00AD427D"/>
    <w:pPr>
      <w:widowControl w:val="0"/>
      <w:autoSpaceDE w:val="0"/>
      <w:autoSpaceDN w:val="0"/>
      <w:adjustRightInd w:val="0"/>
      <w:spacing w:after="120" w:line="480" w:lineRule="auto"/>
      <w:ind w:left="283" w:firstLine="709"/>
      <w:jc w:val="both"/>
    </w:pPr>
    <w:rPr>
      <w:sz w:val="26"/>
      <w:szCs w:val="20"/>
    </w:rPr>
  </w:style>
  <w:style w:type="character" w:customStyle="1" w:styleId="23">
    <w:name w:val="Основной текст с отступом 2 Знак"/>
    <w:link w:val="22"/>
    <w:rsid w:val="00AD427D"/>
    <w:rPr>
      <w:sz w:val="26"/>
      <w:lang w:val="ru-RU" w:eastAsia="ru-RU" w:bidi="ar-SA"/>
    </w:rPr>
  </w:style>
  <w:style w:type="paragraph" w:customStyle="1" w:styleId="32">
    <w:name w:val="Обычный (веб)3"/>
    <w:basedOn w:val="a"/>
    <w:rsid w:val="00AD427D"/>
    <w:pPr>
      <w:spacing w:before="240" w:after="120"/>
      <w:ind w:left="525" w:right="525"/>
    </w:pPr>
  </w:style>
  <w:style w:type="paragraph" w:styleId="24">
    <w:name w:val="Body Text 2"/>
    <w:basedOn w:val="a"/>
    <w:link w:val="25"/>
    <w:rsid w:val="00AD427D"/>
    <w:pPr>
      <w:widowControl w:val="0"/>
      <w:autoSpaceDE w:val="0"/>
      <w:autoSpaceDN w:val="0"/>
      <w:adjustRightInd w:val="0"/>
      <w:spacing w:after="120" w:line="480" w:lineRule="auto"/>
      <w:ind w:firstLine="709"/>
      <w:jc w:val="both"/>
    </w:pPr>
    <w:rPr>
      <w:sz w:val="26"/>
      <w:szCs w:val="20"/>
    </w:rPr>
  </w:style>
  <w:style w:type="character" w:customStyle="1" w:styleId="25">
    <w:name w:val="Основной текст 2 Знак"/>
    <w:link w:val="24"/>
    <w:rsid w:val="00AD427D"/>
    <w:rPr>
      <w:sz w:val="26"/>
      <w:lang w:val="ru-RU" w:eastAsia="ru-RU" w:bidi="ar-SA"/>
    </w:rPr>
  </w:style>
  <w:style w:type="paragraph" w:customStyle="1" w:styleId="af">
    <w:name w:val="Знак"/>
    <w:basedOn w:val="a"/>
    <w:rsid w:val="00AD427D"/>
    <w:pPr>
      <w:spacing w:before="100" w:beforeAutospacing="1" w:after="100" w:afterAutospacing="1"/>
    </w:pPr>
    <w:rPr>
      <w:rFonts w:ascii="Tahoma" w:eastAsia="SimSun" w:hAnsi="Tahoma"/>
      <w:sz w:val="20"/>
      <w:szCs w:val="20"/>
      <w:lang w:val="en-US" w:eastAsia="en-US"/>
    </w:rPr>
  </w:style>
  <w:style w:type="paragraph" w:customStyle="1" w:styleId="timesnewroman">
    <w:name w:val="timesnewroman"/>
    <w:basedOn w:val="ab"/>
    <w:rsid w:val="00AD427D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0">
    <w:name w:val="Знак Знак Знак"/>
    <w:basedOn w:val="a"/>
    <w:rsid w:val="00AD427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ody Text Indent"/>
    <w:basedOn w:val="a"/>
    <w:unhideWhenUsed/>
    <w:rsid w:val="00AD427D"/>
    <w:pPr>
      <w:spacing w:after="120"/>
      <w:ind w:left="283"/>
    </w:pPr>
    <w:rPr>
      <w:rFonts w:eastAsia="MS Mincho"/>
    </w:rPr>
  </w:style>
  <w:style w:type="paragraph" w:styleId="af2">
    <w:name w:val="Normal (Web)"/>
    <w:basedOn w:val="a"/>
    <w:rsid w:val="00AD427D"/>
    <w:pPr>
      <w:spacing w:before="100" w:beforeAutospacing="1" w:after="100" w:afterAutospacing="1"/>
    </w:pPr>
  </w:style>
  <w:style w:type="paragraph" w:customStyle="1" w:styleId="af3">
    <w:name w:val="Íîðìàëüíûé"/>
    <w:rsid w:val="00AD427D"/>
    <w:pPr>
      <w:widowControl w:val="0"/>
      <w:suppressAutoHyphens/>
      <w:autoSpaceDE w:val="0"/>
    </w:pPr>
    <w:rPr>
      <w:color w:val="000000"/>
      <w:szCs w:val="24"/>
      <w:lang w:eastAsia="en-US" w:bidi="en-US"/>
    </w:rPr>
  </w:style>
  <w:style w:type="paragraph" w:customStyle="1" w:styleId="auto">
    <w:name w:val="auto"/>
    <w:basedOn w:val="a"/>
    <w:rsid w:val="00AD427D"/>
  </w:style>
  <w:style w:type="paragraph" w:customStyle="1" w:styleId="af4">
    <w:name w:val="Знак Знак Знак"/>
    <w:basedOn w:val="a"/>
    <w:rsid w:val="00AD427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nformat">
    <w:name w:val="ConsNonformat"/>
    <w:rsid w:val="00AD42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AD427D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11">
    <w:name w:val="toc 1"/>
    <w:basedOn w:val="a"/>
    <w:next w:val="a"/>
    <w:autoRedefine/>
    <w:rsid w:val="00AD427D"/>
    <w:pPr>
      <w:tabs>
        <w:tab w:val="right" w:leader="dot" w:pos="9627"/>
      </w:tabs>
      <w:suppressAutoHyphens/>
      <w:spacing w:line="360" w:lineRule="auto"/>
      <w:ind w:right="-365"/>
    </w:pPr>
    <w:rPr>
      <w:lang w:eastAsia="ar-SA"/>
    </w:rPr>
  </w:style>
  <w:style w:type="character" w:styleId="af5">
    <w:name w:val="FollowedHyperlink"/>
    <w:rsid w:val="00AD427D"/>
    <w:rPr>
      <w:color w:val="800080"/>
      <w:u w:val="single"/>
    </w:rPr>
  </w:style>
  <w:style w:type="character" w:styleId="af6">
    <w:name w:val="footnote reference"/>
    <w:rsid w:val="00AD427D"/>
    <w:rPr>
      <w:vertAlign w:val="superscript"/>
    </w:rPr>
  </w:style>
  <w:style w:type="paragraph" w:styleId="af7">
    <w:name w:val="footnote text"/>
    <w:basedOn w:val="a"/>
    <w:link w:val="af8"/>
    <w:rsid w:val="00AD427D"/>
    <w:rPr>
      <w:sz w:val="20"/>
      <w:szCs w:val="20"/>
    </w:rPr>
  </w:style>
  <w:style w:type="character" w:customStyle="1" w:styleId="af8">
    <w:name w:val="Текст сноски Знак"/>
    <w:link w:val="af7"/>
    <w:rsid w:val="00AD427D"/>
    <w:rPr>
      <w:lang w:val="ru-RU" w:eastAsia="ru-RU" w:bidi="ar-SA"/>
    </w:rPr>
  </w:style>
  <w:style w:type="character" w:customStyle="1" w:styleId="5">
    <w:name w:val="Знак5 Знак Знак"/>
    <w:semiHidden/>
    <w:locked/>
    <w:rsid w:val="007E0979"/>
    <w:rPr>
      <w:rFonts w:ascii="Calibri" w:hAnsi="Calibri"/>
      <w:i/>
      <w:iCs/>
      <w:sz w:val="24"/>
      <w:szCs w:val="24"/>
      <w:lang w:val="ru-RU" w:eastAsia="ar-SA" w:bidi="ar-SA"/>
    </w:rPr>
  </w:style>
  <w:style w:type="character" w:customStyle="1" w:styleId="51">
    <w:name w:val="Знак5 Знак1"/>
    <w:aliases w:val="Знак5 Знак Знак2"/>
    <w:semiHidden/>
    <w:rsid w:val="00CD612A"/>
    <w:rPr>
      <w:rFonts w:ascii="Calibri" w:hAnsi="Calibri"/>
      <w:i/>
      <w:iCs/>
      <w:sz w:val="24"/>
      <w:szCs w:val="24"/>
      <w:lang w:val="ru-RU" w:eastAsia="ar-SA" w:bidi="ar-SA"/>
    </w:rPr>
  </w:style>
  <w:style w:type="character" w:customStyle="1" w:styleId="50">
    <w:name w:val="Знак5 Знак Знак"/>
    <w:semiHidden/>
    <w:rsid w:val="000452DA"/>
    <w:rPr>
      <w:rFonts w:ascii="Calibri" w:hAnsi="Calibri"/>
      <w:i/>
      <w:iCs/>
      <w:sz w:val="24"/>
      <w:szCs w:val="24"/>
      <w:lang w:val="ru-RU" w:eastAsia="ar-SA" w:bidi="ar-SA"/>
    </w:rPr>
  </w:style>
  <w:style w:type="character" w:customStyle="1" w:styleId="w">
    <w:name w:val="w"/>
    <w:rsid w:val="00DE730B"/>
  </w:style>
  <w:style w:type="paragraph" w:styleId="af9">
    <w:name w:val="TOC Heading"/>
    <w:basedOn w:val="1"/>
    <w:next w:val="a"/>
    <w:uiPriority w:val="39"/>
    <w:unhideWhenUsed/>
    <w:qFormat/>
    <w:rsid w:val="00AC275C"/>
    <w:pPr>
      <w:widowControl/>
      <w:autoSpaceDE/>
      <w:autoSpaceDN/>
      <w:adjustRightInd/>
      <w:ind w:firstLine="0"/>
      <w:jc w:val="left"/>
      <w:outlineLvl w:val="9"/>
    </w:pPr>
    <w:rPr>
      <w:rFonts w:asciiTheme="majorHAnsi" w:eastAsiaTheme="majorEastAsia" w:hAnsiTheme="majorHAnsi" w:cstheme="majorBidi"/>
    </w:rPr>
  </w:style>
  <w:style w:type="numbering" w:customStyle="1" w:styleId="12">
    <w:name w:val="Нет списка1"/>
    <w:next w:val="a2"/>
    <w:uiPriority w:val="99"/>
    <w:semiHidden/>
    <w:unhideWhenUsed/>
    <w:rsid w:val="00AC275C"/>
  </w:style>
  <w:style w:type="table" w:customStyle="1" w:styleId="13">
    <w:name w:val="Сетка таблицы1"/>
    <w:basedOn w:val="a1"/>
    <w:next w:val="a8"/>
    <w:uiPriority w:val="39"/>
    <w:rsid w:val="00AC275C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rsid w:val="00AC275C"/>
    <w:pPr>
      <w:ind w:left="720"/>
    </w:pPr>
  </w:style>
  <w:style w:type="character" w:customStyle="1" w:styleId="15">
    <w:name w:val="Текст выноски Знак1"/>
    <w:uiPriority w:val="99"/>
    <w:semiHidden/>
    <w:rsid w:val="00AC275C"/>
    <w:rPr>
      <w:rFonts w:ascii="Segoe UI" w:hAnsi="Segoe UI" w:cs="Segoe UI"/>
      <w:sz w:val="18"/>
      <w:szCs w:val="18"/>
    </w:rPr>
  </w:style>
  <w:style w:type="character" w:customStyle="1" w:styleId="17">
    <w:name w:val="Верхний колонтитул Знак1"/>
    <w:uiPriority w:val="99"/>
    <w:semiHidden/>
    <w:rsid w:val="00AC275C"/>
  </w:style>
  <w:style w:type="character" w:customStyle="1" w:styleId="a7">
    <w:name w:val="Нижний колонтитул Знак"/>
    <w:link w:val="a6"/>
    <w:uiPriority w:val="99"/>
    <w:rsid w:val="00AC275C"/>
    <w:rPr>
      <w:sz w:val="24"/>
      <w:szCs w:val="24"/>
    </w:rPr>
  </w:style>
  <w:style w:type="character" w:customStyle="1" w:styleId="18">
    <w:name w:val="Нижний колонтитул Знак1"/>
    <w:uiPriority w:val="99"/>
    <w:semiHidden/>
    <w:rsid w:val="00AC2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1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8A087-544B-4995-9CAA-1544B5EB1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56</Pages>
  <Words>7128</Words>
  <Characters>53668</Characters>
  <Application>Microsoft Office Word</Application>
  <DocSecurity>0</DocSecurity>
  <Lines>447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60675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Кашникова</dc:creator>
  <cp:keywords/>
  <dc:description/>
  <cp:lastModifiedBy>Герасимова Зоя Николаевна</cp:lastModifiedBy>
  <cp:revision>4</cp:revision>
  <cp:lastPrinted>2022-12-22T03:53:00Z</cp:lastPrinted>
  <dcterms:created xsi:type="dcterms:W3CDTF">2022-12-22T03:52:00Z</dcterms:created>
  <dcterms:modified xsi:type="dcterms:W3CDTF">2022-12-23T00:03:00Z</dcterms:modified>
</cp:coreProperties>
</file>