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6"/>
        <w:gridCol w:w="4915"/>
        <w:gridCol w:w="510"/>
        <w:gridCol w:w="1172"/>
      </w:tblGrid>
      <w:tr w:rsidR="000671CF" w:rsidTr="000671CF">
        <w:trPr>
          <w:trHeight w:val="1239"/>
          <w:jc w:val="center"/>
        </w:trPr>
        <w:tc>
          <w:tcPr>
            <w:tcW w:w="8793" w:type="dxa"/>
            <w:gridSpan w:val="4"/>
            <w:hideMark/>
          </w:tcPr>
          <w:p w:rsidR="000671CF" w:rsidRDefault="000671CF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1CF" w:rsidTr="000671CF">
        <w:trPr>
          <w:trHeight w:val="1001"/>
          <w:jc w:val="center"/>
        </w:trPr>
        <w:tc>
          <w:tcPr>
            <w:tcW w:w="8793" w:type="dxa"/>
            <w:gridSpan w:val="4"/>
            <w:hideMark/>
          </w:tcPr>
          <w:p w:rsidR="000671CF" w:rsidRDefault="000671C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671CF" w:rsidRDefault="000671C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0671CF" w:rsidTr="000671CF">
        <w:trPr>
          <w:trHeight w:val="363"/>
          <w:jc w:val="center"/>
        </w:trPr>
        <w:tc>
          <w:tcPr>
            <w:tcW w:w="8793" w:type="dxa"/>
            <w:gridSpan w:val="4"/>
          </w:tcPr>
          <w:p w:rsidR="000671CF" w:rsidRDefault="000671CF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0671CF" w:rsidRDefault="000671CF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1CF" w:rsidTr="000671CF">
        <w:trPr>
          <w:jc w:val="center"/>
        </w:trPr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671CF" w:rsidRDefault="00A55A59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декабря 2022 г.</w:t>
            </w:r>
          </w:p>
        </w:tc>
        <w:tc>
          <w:tcPr>
            <w:tcW w:w="4915" w:type="dxa"/>
            <w:hideMark/>
          </w:tcPr>
          <w:p w:rsidR="000671CF" w:rsidRPr="001C25F5" w:rsidRDefault="000671CF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1C25F5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  <w:hideMark/>
          </w:tcPr>
          <w:p w:rsidR="000671CF" w:rsidRDefault="000671C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671CF" w:rsidRDefault="00A55A59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278-ра</w:t>
            </w:r>
          </w:p>
        </w:tc>
      </w:tr>
    </w:tbl>
    <w:p w:rsidR="000671CF" w:rsidRDefault="000671CF" w:rsidP="000671CF">
      <w:pPr>
        <w:tabs>
          <w:tab w:val="left" w:pos="8041"/>
        </w:tabs>
        <w:ind w:firstLine="0"/>
      </w:pPr>
    </w:p>
    <w:p w:rsidR="000671CF" w:rsidRPr="001C25F5" w:rsidRDefault="000671CF" w:rsidP="000671CF">
      <w:pPr>
        <w:pStyle w:val="31"/>
        <w:shd w:val="clear" w:color="auto" w:fill="auto"/>
        <w:spacing w:before="0" w:after="259" w:line="322" w:lineRule="exact"/>
        <w:ind w:left="709" w:right="848" w:firstLine="0"/>
        <w:jc w:val="center"/>
        <w:rPr>
          <w:sz w:val="26"/>
          <w:szCs w:val="26"/>
        </w:rPr>
      </w:pPr>
      <w:r w:rsidRPr="001C25F5">
        <w:rPr>
          <w:rStyle w:val="30"/>
          <w:b/>
          <w:color w:val="000000"/>
          <w:sz w:val="26"/>
          <w:szCs w:val="26"/>
        </w:rPr>
        <w:t>Об утверждении Плана мероприятий («дорожной карты») по снижению рисков нарушения антимонопольного законодательства (</w:t>
      </w:r>
      <w:proofErr w:type="spellStart"/>
      <w:r w:rsidRPr="001C25F5">
        <w:rPr>
          <w:rStyle w:val="30"/>
          <w:b/>
          <w:color w:val="000000"/>
          <w:sz w:val="26"/>
          <w:szCs w:val="26"/>
        </w:rPr>
        <w:t>комплаенс</w:t>
      </w:r>
      <w:proofErr w:type="spellEnd"/>
      <w:r w:rsidRPr="001C25F5">
        <w:rPr>
          <w:rStyle w:val="30"/>
          <w:b/>
          <w:color w:val="000000"/>
          <w:sz w:val="26"/>
          <w:szCs w:val="26"/>
        </w:rPr>
        <w:t>-рисков) в деятельности администрации Арсеньевского городского округа на 2023 год</w:t>
      </w:r>
    </w:p>
    <w:p w:rsidR="000671CF" w:rsidRPr="001C25F5" w:rsidRDefault="000671CF" w:rsidP="000671CF">
      <w:pPr>
        <w:tabs>
          <w:tab w:val="left" w:pos="8041"/>
        </w:tabs>
        <w:spacing w:line="360" w:lineRule="auto"/>
        <w:rPr>
          <w:szCs w:val="26"/>
        </w:rPr>
      </w:pPr>
      <w:r w:rsidRPr="001C25F5">
        <w:rPr>
          <w:bCs/>
          <w:szCs w:val="26"/>
        </w:rPr>
        <w:t xml:space="preserve">  </w:t>
      </w:r>
      <w:r w:rsidRPr="001C25F5">
        <w:rPr>
          <w:szCs w:val="26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 декабря 2018 года</w:t>
      </w:r>
      <w:r w:rsidRPr="001C25F5">
        <w:rPr>
          <w:szCs w:val="26"/>
        </w:rPr>
        <w:br/>
        <w:t xml:space="preserve"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Приморского края от 28 февраля 2019 года  № 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края», </w:t>
      </w:r>
      <w:r w:rsidRPr="001C25F5">
        <w:rPr>
          <w:rStyle w:val="2"/>
          <w:color w:val="000000"/>
        </w:rPr>
        <w:t>распоряжением администрации Арсеньевского городского округа от 21 мая 2020 года № 71-ра</w:t>
      </w:r>
      <w:r w:rsidRPr="001C25F5"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 w:rsidRPr="001C25F5">
        <w:rPr>
          <w:szCs w:val="26"/>
        </w:rPr>
        <w:t>комплаенс</w:t>
      </w:r>
      <w:proofErr w:type="spellEnd"/>
      <w:r w:rsidRPr="001C25F5">
        <w:rPr>
          <w:szCs w:val="26"/>
        </w:rPr>
        <w:t>)»</w:t>
      </w:r>
      <w:r w:rsidRPr="001C25F5">
        <w:rPr>
          <w:rStyle w:val="2"/>
          <w:color w:val="000000"/>
        </w:rPr>
        <w:t xml:space="preserve">, руководствуясь </w:t>
      </w:r>
      <w:r w:rsidRPr="001C25F5">
        <w:rPr>
          <w:bCs/>
          <w:szCs w:val="26"/>
        </w:rPr>
        <w:t>Уставом А</w:t>
      </w:r>
      <w:r w:rsidR="001C25F5">
        <w:rPr>
          <w:bCs/>
          <w:szCs w:val="26"/>
        </w:rPr>
        <w:t>рсеньевского городского округа</w:t>
      </w:r>
    </w:p>
    <w:p w:rsidR="000671CF" w:rsidRPr="001C25F5" w:rsidRDefault="000671CF" w:rsidP="000671CF">
      <w:pPr>
        <w:spacing w:line="360" w:lineRule="auto"/>
        <w:rPr>
          <w:szCs w:val="26"/>
        </w:rPr>
      </w:pPr>
      <w:r w:rsidRPr="001C25F5">
        <w:rPr>
          <w:szCs w:val="26"/>
        </w:rPr>
        <w:t xml:space="preserve">1. </w:t>
      </w:r>
      <w:r w:rsidRPr="001C25F5">
        <w:rPr>
          <w:rStyle w:val="30"/>
          <w:b w:val="0"/>
          <w:color w:val="000000"/>
          <w:sz w:val="26"/>
          <w:szCs w:val="26"/>
        </w:rPr>
        <w:t xml:space="preserve">Утвердить прилагаемый </w:t>
      </w:r>
      <w:r w:rsidRPr="001C25F5">
        <w:rPr>
          <w:rStyle w:val="30"/>
          <w:b w:val="0"/>
          <w:sz w:val="26"/>
          <w:szCs w:val="26"/>
        </w:rPr>
        <w:t>план мероприятий (</w:t>
      </w:r>
      <w:r w:rsidRPr="001C25F5">
        <w:rPr>
          <w:rStyle w:val="30"/>
          <w:b w:val="0"/>
          <w:color w:val="000000"/>
          <w:sz w:val="26"/>
          <w:szCs w:val="26"/>
        </w:rPr>
        <w:t xml:space="preserve">«дорожную карту») по снижению </w:t>
      </w:r>
      <w:proofErr w:type="spellStart"/>
      <w:r w:rsidRPr="001C25F5">
        <w:rPr>
          <w:rStyle w:val="30"/>
          <w:b w:val="0"/>
          <w:color w:val="000000"/>
          <w:sz w:val="26"/>
          <w:szCs w:val="26"/>
        </w:rPr>
        <w:t>комплаенс</w:t>
      </w:r>
      <w:proofErr w:type="spellEnd"/>
      <w:r w:rsidRPr="001C25F5">
        <w:rPr>
          <w:rStyle w:val="30"/>
          <w:b w:val="0"/>
          <w:color w:val="000000"/>
          <w:sz w:val="26"/>
          <w:szCs w:val="26"/>
        </w:rPr>
        <w:t>-рисков</w:t>
      </w:r>
      <w:r w:rsidRPr="001C25F5">
        <w:rPr>
          <w:rStyle w:val="2"/>
          <w:color w:val="000000"/>
        </w:rPr>
        <w:t xml:space="preserve"> в деятельности администрации Арсеньевского городского округа</w:t>
      </w:r>
      <w:r w:rsidRPr="001C25F5">
        <w:rPr>
          <w:rStyle w:val="30"/>
          <w:b w:val="0"/>
          <w:color w:val="000000"/>
          <w:sz w:val="26"/>
          <w:szCs w:val="26"/>
        </w:rPr>
        <w:t xml:space="preserve"> на 2023 год.</w:t>
      </w:r>
    </w:p>
    <w:p w:rsidR="000671CF" w:rsidRPr="001C25F5" w:rsidRDefault="000671CF" w:rsidP="000671CF">
      <w:pPr>
        <w:tabs>
          <w:tab w:val="left" w:pos="1245"/>
        </w:tabs>
        <w:spacing w:line="360" w:lineRule="auto"/>
        <w:rPr>
          <w:szCs w:val="26"/>
        </w:rPr>
      </w:pPr>
      <w:r w:rsidRPr="001C25F5">
        <w:rPr>
          <w:rStyle w:val="30"/>
          <w:b w:val="0"/>
          <w:color w:val="000000"/>
          <w:sz w:val="26"/>
          <w:szCs w:val="26"/>
        </w:rPr>
        <w:t xml:space="preserve">2. </w:t>
      </w:r>
      <w:r w:rsidRPr="001C25F5">
        <w:rPr>
          <w:szCs w:val="26"/>
        </w:rPr>
        <w:t>Организационному управлению</w:t>
      </w:r>
      <w:r w:rsidR="001C25F5">
        <w:rPr>
          <w:szCs w:val="26"/>
        </w:rPr>
        <w:t xml:space="preserve"> администрации </w:t>
      </w:r>
      <w:r w:rsidR="001C25F5" w:rsidRPr="001C25F5">
        <w:rPr>
          <w:szCs w:val="26"/>
        </w:rPr>
        <w:t>Арсеньевского городского округа</w:t>
      </w:r>
      <w:r w:rsidRPr="001C25F5">
        <w:rPr>
          <w:szCs w:val="26"/>
        </w:rPr>
        <w:t xml:space="preserve"> (Абрамова) обеспечить размещение на официальном сайте администрации Арсеньевского городского округа настоящего распоряжения.</w:t>
      </w:r>
    </w:p>
    <w:p w:rsidR="000671CF" w:rsidRPr="001C25F5" w:rsidRDefault="000671CF" w:rsidP="000671CF">
      <w:pPr>
        <w:tabs>
          <w:tab w:val="left" w:pos="1245"/>
        </w:tabs>
        <w:spacing w:line="360" w:lineRule="auto"/>
        <w:rPr>
          <w:szCs w:val="26"/>
        </w:rPr>
      </w:pPr>
    </w:p>
    <w:p w:rsidR="000671CF" w:rsidRPr="001C25F5" w:rsidRDefault="000671CF" w:rsidP="00277D0C">
      <w:pPr>
        <w:tabs>
          <w:tab w:val="left" w:pos="1245"/>
        </w:tabs>
        <w:spacing w:line="360" w:lineRule="auto"/>
        <w:ind w:firstLine="0"/>
        <w:rPr>
          <w:szCs w:val="26"/>
        </w:rPr>
        <w:sectPr w:rsidR="000671CF" w:rsidRPr="001C25F5" w:rsidSect="001C25F5">
          <w:pgSz w:w="11906" w:h="16838"/>
          <w:pgMar w:top="284" w:right="851" w:bottom="709" w:left="1418" w:header="0" w:footer="0" w:gutter="0"/>
          <w:cols w:space="720"/>
          <w:formProt w:val="0"/>
        </w:sectPr>
      </w:pPr>
      <w:r w:rsidRPr="001C25F5">
        <w:rPr>
          <w:szCs w:val="26"/>
        </w:rPr>
        <w:t xml:space="preserve">Глава городского округа                                                               </w:t>
      </w:r>
      <w:r w:rsidR="00277D0C" w:rsidRPr="001C25F5">
        <w:rPr>
          <w:szCs w:val="26"/>
        </w:rPr>
        <w:t xml:space="preserve">                     В.С. Пивень</w:t>
      </w:r>
    </w:p>
    <w:p w:rsidR="000671CF" w:rsidRDefault="000671CF" w:rsidP="00277D0C">
      <w:pPr>
        <w:ind w:left="9498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0671CF" w:rsidRDefault="000671CF" w:rsidP="00277D0C">
      <w:pPr>
        <w:ind w:left="10206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0671CF" w:rsidRDefault="000671CF" w:rsidP="00277D0C">
      <w:pPr>
        <w:ind w:left="10206"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Арсеньевского городского округа</w:t>
      </w:r>
    </w:p>
    <w:p w:rsidR="000671CF" w:rsidRDefault="000671CF" w:rsidP="00277D0C">
      <w:pPr>
        <w:ind w:left="10206" w:firstLine="0"/>
        <w:outlineLvl w:val="0"/>
        <w:rPr>
          <w:sz w:val="28"/>
          <w:szCs w:val="28"/>
        </w:rPr>
      </w:pPr>
    </w:p>
    <w:p w:rsidR="000671CF" w:rsidRPr="00933A0E" w:rsidRDefault="00933A0E" w:rsidP="00277D0C">
      <w:pPr>
        <w:ind w:left="10206" w:firstLine="0"/>
        <w:outlineLvl w:val="0"/>
        <w:rPr>
          <w:b/>
        </w:rPr>
      </w:pPr>
      <w:r>
        <w:rPr>
          <w:rStyle w:val="a3"/>
          <w:b w:val="0"/>
          <w:sz w:val="28"/>
          <w:szCs w:val="28"/>
        </w:rPr>
        <w:t xml:space="preserve">от </w:t>
      </w:r>
      <w:r w:rsidR="00A55A59">
        <w:rPr>
          <w:rStyle w:val="a3"/>
          <w:b w:val="0"/>
          <w:sz w:val="28"/>
          <w:szCs w:val="28"/>
          <w:u w:val="single"/>
        </w:rPr>
        <w:t xml:space="preserve">8 декабря </w:t>
      </w:r>
      <w:r w:rsidR="000671CF" w:rsidRPr="00933A0E">
        <w:rPr>
          <w:rStyle w:val="a3"/>
          <w:b w:val="0"/>
          <w:sz w:val="28"/>
          <w:szCs w:val="28"/>
        </w:rPr>
        <w:t xml:space="preserve">2022 года № </w:t>
      </w:r>
      <w:r w:rsidR="00A55A59">
        <w:rPr>
          <w:rStyle w:val="a3"/>
          <w:b w:val="0"/>
          <w:sz w:val="28"/>
          <w:szCs w:val="28"/>
          <w:u w:val="single"/>
        </w:rPr>
        <w:t>278-ра</w:t>
      </w:r>
      <w:bookmarkStart w:id="0" w:name="_GoBack"/>
      <w:bookmarkEnd w:id="0"/>
      <w:r w:rsidR="000671CF" w:rsidRPr="00933A0E">
        <w:rPr>
          <w:rStyle w:val="a3"/>
          <w:b w:val="0"/>
          <w:sz w:val="28"/>
          <w:szCs w:val="28"/>
        </w:rPr>
        <w:t xml:space="preserve">   </w:t>
      </w:r>
    </w:p>
    <w:p w:rsidR="000671CF" w:rsidRDefault="000671CF" w:rsidP="000671CF">
      <w:pPr>
        <w:pStyle w:val="3"/>
        <w:spacing w:before="0" w:after="0" w:line="298" w:lineRule="exact"/>
        <w:ind w:left="540"/>
        <w:jc w:val="center"/>
        <w:rPr>
          <w:b/>
          <w:sz w:val="28"/>
          <w:szCs w:val="28"/>
        </w:rPr>
      </w:pPr>
    </w:p>
    <w:p w:rsidR="00277D0C" w:rsidRDefault="000671CF" w:rsidP="000671CF">
      <w:pPr>
        <w:pStyle w:val="3"/>
        <w:spacing w:before="0" w:after="0" w:line="298" w:lineRule="exact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(«дорожная карта») по снижению </w:t>
      </w:r>
      <w:proofErr w:type="spellStart"/>
      <w:r>
        <w:rPr>
          <w:b/>
          <w:sz w:val="28"/>
          <w:szCs w:val="28"/>
        </w:rPr>
        <w:t>комплаенс</w:t>
      </w:r>
      <w:proofErr w:type="spellEnd"/>
      <w:r>
        <w:rPr>
          <w:b/>
          <w:sz w:val="28"/>
          <w:szCs w:val="28"/>
        </w:rPr>
        <w:t xml:space="preserve">-рисков </w:t>
      </w:r>
    </w:p>
    <w:p w:rsidR="000671CF" w:rsidRPr="00277D0C" w:rsidRDefault="00933A0E" w:rsidP="000671CF">
      <w:pPr>
        <w:pStyle w:val="3"/>
        <w:spacing w:before="0" w:after="0" w:line="298" w:lineRule="exact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деятельности</w:t>
      </w:r>
      <w:r w:rsidR="000671CF">
        <w:rPr>
          <w:b/>
          <w:sz w:val="28"/>
          <w:szCs w:val="28"/>
        </w:rPr>
        <w:t xml:space="preserve"> администрации Арсеньевского городского округа на 2023 год</w:t>
      </w:r>
    </w:p>
    <w:p w:rsidR="000671CF" w:rsidRDefault="000671CF" w:rsidP="000671CF">
      <w:pPr>
        <w:pStyle w:val="3"/>
        <w:spacing w:before="0" w:after="0" w:line="322" w:lineRule="exact"/>
        <w:ind w:right="-31"/>
        <w:jc w:val="center"/>
        <w:rPr>
          <w:b/>
          <w:sz w:val="26"/>
          <w:szCs w:val="26"/>
        </w:rPr>
      </w:pPr>
    </w:p>
    <w:tbl>
      <w:tblPr>
        <w:tblW w:w="14611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3561"/>
        <w:gridCol w:w="2959"/>
        <w:gridCol w:w="1817"/>
        <w:gridCol w:w="2578"/>
      </w:tblGrid>
      <w:tr w:rsidR="000671CF" w:rsidTr="00942B3A">
        <w:trPr>
          <w:trHeight w:hRule="exact" w:val="2279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0"/>
              </w:rPr>
              <w:t>Комплаенс</w:t>
            </w:r>
            <w:proofErr w:type="spellEnd"/>
            <w:r>
              <w:rPr>
                <w:rStyle w:val="20"/>
              </w:rPr>
              <w:t xml:space="preserve"> -риск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 xml:space="preserve">Мероприятия, направленные на минимизацию и устранение  </w:t>
            </w:r>
            <w:proofErr w:type="spellStart"/>
            <w:r>
              <w:rPr>
                <w:rStyle w:val="20"/>
              </w:rPr>
              <w:t>комплаенс</w:t>
            </w:r>
            <w:proofErr w:type="spellEnd"/>
            <w:r>
              <w:rPr>
                <w:rStyle w:val="20"/>
              </w:rPr>
              <w:t>-риска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Ответственный исполнитель (должностное лицо организации, структурные подразделения, отраслевые (функциональные) органы администрации)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Срок</w:t>
            </w:r>
          </w:p>
          <w:p w:rsidR="000671CF" w:rsidRDefault="000671CF">
            <w:pPr>
              <w:pStyle w:val="3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исполнения</w:t>
            </w:r>
          </w:p>
          <w:p w:rsidR="000671CF" w:rsidRDefault="000671CF">
            <w:pPr>
              <w:pStyle w:val="3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мероприятий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CF" w:rsidRDefault="000671CF" w:rsidP="00277D0C">
            <w:pPr>
              <w:pStyle w:val="3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Ожидаемый</w:t>
            </w:r>
          </w:p>
          <w:p w:rsidR="000671CF" w:rsidRDefault="000671CF" w:rsidP="00277D0C">
            <w:pPr>
              <w:pStyle w:val="3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0"/>
              </w:rPr>
              <w:t>результат</w:t>
            </w:r>
          </w:p>
        </w:tc>
      </w:tr>
      <w:tr w:rsidR="000671CF" w:rsidTr="00942B3A">
        <w:trPr>
          <w:trHeight w:hRule="exact" w:val="295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Принятие муниципальных правовых актов, положения которых привели или могут привести к недопущению, ограничению или устранению конкуренции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rStyle w:val="20"/>
              </w:rPr>
            </w:pP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rStyle w:val="20"/>
              </w:rPr>
            </w:pP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rStyle w:val="20"/>
              </w:rPr>
            </w:pP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rStyle w:val="20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</w:pPr>
            <w:r>
              <w:rPr>
                <w:rStyle w:val="20"/>
              </w:rPr>
              <w:t>Повышение квалификации сотрудников, ответственных за подготовку муниципальных правовых актов;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анализ проектов муниципальных правовых актов на соответствие требованиям антимонопольного законодательства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Минимизация рисков за счет повышения уровня компетенции сотрудников при подготовке проектов муниципальных правовых актов</w:t>
            </w:r>
          </w:p>
        </w:tc>
      </w:tr>
      <w:tr w:rsidR="000671CF" w:rsidTr="00942B3A">
        <w:trPr>
          <w:trHeight w:hRule="exact" w:val="3298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tabs>
                <w:tab w:val="left" w:pos="771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Повышение квалификации сотрудников, ответственных за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предоставлени</w:t>
            </w:r>
            <w:r w:rsidR="00942B3A">
              <w:rPr>
                <w:rStyle w:val="20"/>
              </w:rPr>
              <w:t>е</w:t>
            </w:r>
            <w:r>
              <w:rPr>
                <w:rStyle w:val="20"/>
              </w:rPr>
              <w:t xml:space="preserve"> муниципального имущества в аренду, безвозмездное пользование;</w:t>
            </w:r>
          </w:p>
          <w:p w:rsidR="000671CF" w:rsidRDefault="000671CF">
            <w:pPr>
              <w:pStyle w:val="3"/>
              <w:tabs>
                <w:tab w:val="left" w:pos="149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повышение эффективности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управления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Минимизация рисков нарушений за счет повышения уровня компетенции сотрудников и повышения уровня контроля со стороны руководителя</w:t>
            </w:r>
          </w:p>
        </w:tc>
      </w:tr>
      <w:tr w:rsidR="000671CF" w:rsidTr="00942B3A">
        <w:trPr>
          <w:trHeight w:hRule="exact" w:val="4216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 w:rsidP="00942B3A">
            <w:pPr>
              <w:pStyle w:val="3"/>
              <w:spacing w:before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Создание</w:t>
            </w:r>
            <w:r w:rsidR="00942B3A">
              <w:rPr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>необоснованных преимуществ юридическим и физическим лицам при предоставлении муниципальных преференций, проведении конкурсов на получение грантов, субсидий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Распределение полномочий по рассмотрению проектов с привлечением широкого круга экспертов (рабочие группы, коллегиальные органы);</w:t>
            </w:r>
          </w:p>
          <w:p w:rsidR="000671CF" w:rsidRDefault="000671CF">
            <w:pPr>
              <w:pStyle w:val="3"/>
              <w:spacing w:before="0" w:after="0" w:line="276" w:lineRule="auto"/>
              <w:ind w:right="540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повышения квалификации сотрудников Администрации города, ответственных за рассмотрение проектов (программы самообразования и повышения квалификации)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12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При предоставлении муниципальных преференций, проведении конкурсов на получение грантов, субсидий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Минимизация рисков за счет наращивания компетенций и привлечения экспертов</w:t>
            </w:r>
          </w:p>
        </w:tc>
      </w:tr>
      <w:tr w:rsidR="000671CF" w:rsidTr="00942B3A">
        <w:trPr>
          <w:trHeight w:hRule="exact" w:val="298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Нарушение порядка определения победителя или победителей торгов, запроса котировок, запроса предложений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tabs>
                <w:tab w:val="left" w:pos="876"/>
              </w:tabs>
              <w:spacing w:before="0" w:after="0" w:line="276" w:lineRule="auto"/>
              <w:jc w:val="left"/>
            </w:pPr>
            <w:r>
              <w:rPr>
                <w:rStyle w:val="20"/>
              </w:rPr>
              <w:t>Повышение квалификации сотрудников, ответственных за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проведение закупок;</w:t>
            </w:r>
          </w:p>
          <w:p w:rsidR="000671CF" w:rsidRDefault="000671CF">
            <w:pPr>
              <w:pStyle w:val="3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12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Минимизация рисков за счет повышения уровня компетенций сотрудников,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  <w:tr w:rsidR="000671CF" w:rsidTr="00942B3A">
        <w:trPr>
          <w:trHeight w:hRule="exact" w:val="3014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tabs>
                <w:tab w:val="left" w:pos="876"/>
              </w:tabs>
              <w:spacing w:before="0" w:after="0" w:line="276" w:lineRule="auto"/>
              <w:jc w:val="left"/>
            </w:pPr>
            <w:r>
              <w:rPr>
                <w:rStyle w:val="20"/>
              </w:rPr>
              <w:t>Повышение квалификации сотрудников, ответственных за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проведение закупок;</w:t>
            </w:r>
          </w:p>
          <w:p w:rsidR="000671CF" w:rsidRDefault="000671CF">
            <w:pPr>
              <w:pStyle w:val="3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12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Минимизация рисков за счет повышения уровня компетенций сотрудников,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  <w:tr w:rsidR="000671CF" w:rsidTr="00942B3A">
        <w:trPr>
          <w:trHeight w:hRule="exact" w:val="298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71CF" w:rsidRDefault="000671CF">
            <w:pPr>
              <w:pStyle w:val="3"/>
              <w:spacing w:before="0" w:after="0" w:line="276" w:lineRule="auto"/>
              <w:jc w:val="left"/>
            </w:pPr>
            <w:r>
              <w:rPr>
                <w:rStyle w:val="20"/>
              </w:rPr>
              <w:t>Установление непредусмотренных законодательством Российской Федерации требований к товарам или хозяйствующим субъектам</w:t>
            </w:r>
          </w:p>
          <w:p w:rsidR="000671CF" w:rsidRDefault="000671CF">
            <w:pPr>
              <w:pStyle w:val="3"/>
              <w:spacing w:before="0" w:after="0" w:line="276" w:lineRule="auto"/>
              <w:jc w:val="center"/>
              <w:rPr>
                <w:rStyle w:val="20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tabs>
                <w:tab w:val="left" w:pos="876"/>
              </w:tabs>
              <w:spacing w:before="0" w:after="0" w:line="276" w:lineRule="auto"/>
              <w:jc w:val="left"/>
            </w:pPr>
            <w:r>
              <w:rPr>
                <w:rStyle w:val="20"/>
              </w:rPr>
              <w:t>Повышение квалификации сотрудников, ответственных за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проведение закупок;</w:t>
            </w:r>
          </w:p>
          <w:p w:rsidR="000671CF" w:rsidRDefault="000671CF">
            <w:pPr>
              <w:pStyle w:val="3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12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Минимизация рисков за счет повышения уровня компетенций сотрудников,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  <w:tr w:rsidR="000671CF" w:rsidTr="00942B3A">
        <w:trPr>
          <w:trHeight w:hRule="exact" w:val="454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tabs>
                <w:tab w:val="left" w:pos="876"/>
              </w:tabs>
              <w:spacing w:before="0" w:after="0" w:line="276" w:lineRule="auto"/>
              <w:jc w:val="left"/>
            </w:pPr>
            <w:r>
              <w:rPr>
                <w:rStyle w:val="20"/>
              </w:rPr>
              <w:t>Повышение квалификации сотрудников, ответственных за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проведение закупок;</w:t>
            </w:r>
          </w:p>
          <w:p w:rsidR="000671CF" w:rsidRDefault="000671CF">
            <w:pPr>
              <w:pStyle w:val="3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Руководитель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соответствующего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структурного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rStyle w:val="20"/>
              </w:rPr>
              <w:t>подразделения, отраслевого (функционального) органа</w:t>
            </w:r>
          </w:p>
          <w:p w:rsidR="000671CF" w:rsidRDefault="000671CF">
            <w:pPr>
              <w:pStyle w:val="3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12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1CF" w:rsidRDefault="000671CF">
            <w:pPr>
              <w:pStyle w:val="3"/>
              <w:spacing w:before="0" w:after="0" w:line="276" w:lineRule="auto"/>
              <w:jc w:val="left"/>
              <w:rPr>
                <w:rStyle w:val="20"/>
              </w:rPr>
            </w:pPr>
            <w:r>
              <w:rPr>
                <w:rStyle w:val="20"/>
              </w:rPr>
              <w:t>Минимизация рисков за счет повышения уровня компетенций сотрудников,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</w:tbl>
    <w:p w:rsidR="000671CF" w:rsidRDefault="000671CF" w:rsidP="00B873BB">
      <w:pPr>
        <w:tabs>
          <w:tab w:val="left" w:pos="1245"/>
        </w:tabs>
        <w:spacing w:line="360" w:lineRule="auto"/>
        <w:ind w:firstLine="0"/>
        <w:rPr>
          <w:szCs w:val="26"/>
        </w:rPr>
      </w:pPr>
    </w:p>
    <w:sectPr w:rsidR="000671CF" w:rsidSect="00942B3A">
      <w:pgSz w:w="16838" w:h="11906" w:orient="landscape"/>
      <w:pgMar w:top="567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CF"/>
    <w:rsid w:val="00057FA0"/>
    <w:rsid w:val="000671CF"/>
    <w:rsid w:val="001C25F5"/>
    <w:rsid w:val="00277D0C"/>
    <w:rsid w:val="00442807"/>
    <w:rsid w:val="004A0C35"/>
    <w:rsid w:val="006216A0"/>
    <w:rsid w:val="00933A0E"/>
    <w:rsid w:val="00942B3A"/>
    <w:rsid w:val="009B7E8F"/>
    <w:rsid w:val="00A55A59"/>
    <w:rsid w:val="00B873BB"/>
    <w:rsid w:val="00D4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4CB5"/>
  <w15:chartTrackingRefBased/>
  <w15:docId w15:val="{C9F80E9D-5CB8-491C-903D-DFE61E63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C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(3)1"/>
    <w:basedOn w:val="a"/>
    <w:qFormat/>
    <w:rsid w:val="000671CF"/>
    <w:pPr>
      <w:shd w:val="clear" w:color="auto" w:fill="FFFFFF"/>
      <w:suppressAutoHyphens/>
      <w:spacing w:before="420" w:after="120" w:line="240" w:lineRule="atLeast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0671CF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qFormat/>
    <w:rsid w:val="000671CF"/>
    <w:pPr>
      <w:shd w:val="clear" w:color="auto" w:fill="FFFFFF"/>
      <w:spacing w:before="300" w:after="60" w:line="240" w:lineRule="atLeast"/>
      <w:ind w:firstLine="0"/>
    </w:pPr>
    <w:rPr>
      <w:sz w:val="20"/>
    </w:rPr>
  </w:style>
  <w:style w:type="character" w:customStyle="1" w:styleId="30">
    <w:name w:val="Основной текст (3)_"/>
    <w:qFormat/>
    <w:rsid w:val="000671CF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0671CF"/>
    <w:rPr>
      <w:sz w:val="26"/>
      <w:szCs w:val="26"/>
      <w:lang w:bidi="ar-SA"/>
    </w:rPr>
  </w:style>
  <w:style w:type="character" w:customStyle="1" w:styleId="a3">
    <w:name w:val="Выделение жирным"/>
    <w:qFormat/>
    <w:rsid w:val="000671CF"/>
    <w:rPr>
      <w:b/>
      <w:bCs/>
    </w:rPr>
  </w:style>
  <w:style w:type="character" w:customStyle="1" w:styleId="20">
    <w:name w:val="Основной текст2"/>
    <w:qFormat/>
    <w:rsid w:val="000671CF"/>
    <w:rPr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1461-60F5-49E0-B517-7D7D9A15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Андроняк Ольга Петровна</dc:creator>
  <cp:keywords/>
  <dc:description/>
  <cp:lastModifiedBy>Герасимова Зоя Николаевна</cp:lastModifiedBy>
  <cp:revision>5</cp:revision>
  <dcterms:created xsi:type="dcterms:W3CDTF">2022-11-25T04:12:00Z</dcterms:created>
  <dcterms:modified xsi:type="dcterms:W3CDTF">2022-12-08T06:55:00Z</dcterms:modified>
</cp:coreProperties>
</file>