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071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4F7E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4E525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июля 2025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E525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235F0C" w:rsidRPr="00E304CD" w:rsidRDefault="00DB59E0" w:rsidP="00404C9E">
      <w:pPr>
        <w:tabs>
          <w:tab w:val="left" w:pos="851"/>
          <w:tab w:val="left" w:pos="8041"/>
        </w:tabs>
        <w:ind w:left="284" w:right="-1"/>
        <w:jc w:val="center"/>
        <w:rPr>
          <w:b/>
          <w:color w:val="000000" w:themeColor="text1"/>
          <w:szCs w:val="26"/>
        </w:rPr>
      </w:pPr>
      <w:bookmarkStart w:id="0" w:name="_GoBack"/>
      <w:r w:rsidRPr="00E304CD">
        <w:rPr>
          <w:b/>
          <w:color w:val="000000" w:themeColor="text1"/>
          <w:szCs w:val="26"/>
        </w:rPr>
        <w:lastRenderedPageBreak/>
        <w:t>О</w:t>
      </w:r>
      <w:r w:rsidR="00885776">
        <w:rPr>
          <w:b/>
          <w:color w:val="000000" w:themeColor="text1"/>
          <w:szCs w:val="26"/>
        </w:rPr>
        <w:t>б утверждении П</w:t>
      </w:r>
      <w:r w:rsidR="00235F0C" w:rsidRPr="00E304CD">
        <w:rPr>
          <w:b/>
          <w:color w:val="000000" w:themeColor="text1"/>
          <w:szCs w:val="26"/>
        </w:rPr>
        <w:t xml:space="preserve">орядка формирования и использования бюджетных ассигнований на реализацию отдельных природоохранных </w:t>
      </w:r>
    </w:p>
    <w:p w:rsidR="00DB59E0" w:rsidRPr="00E304CD" w:rsidRDefault="00235F0C" w:rsidP="00404C9E">
      <w:pPr>
        <w:tabs>
          <w:tab w:val="left" w:pos="851"/>
          <w:tab w:val="left" w:pos="8041"/>
        </w:tabs>
        <w:ind w:left="284" w:right="-1"/>
        <w:jc w:val="center"/>
        <w:rPr>
          <w:b/>
          <w:color w:val="000000" w:themeColor="text1"/>
          <w:szCs w:val="26"/>
        </w:rPr>
      </w:pPr>
      <w:r w:rsidRPr="00E304CD">
        <w:rPr>
          <w:b/>
          <w:color w:val="000000" w:themeColor="text1"/>
          <w:szCs w:val="26"/>
        </w:rPr>
        <w:t xml:space="preserve">мероприятий </w:t>
      </w:r>
      <w:r w:rsidR="00DB59E0" w:rsidRPr="00E304CD">
        <w:rPr>
          <w:b/>
          <w:color w:val="000000" w:themeColor="text1"/>
          <w:szCs w:val="26"/>
        </w:rPr>
        <w:t xml:space="preserve">Арсеньевского городского округа </w:t>
      </w:r>
    </w:p>
    <w:bookmarkEnd w:id="0"/>
    <w:p w:rsidR="00235F0C" w:rsidRPr="00E304CD" w:rsidRDefault="00235F0C" w:rsidP="00404C9E">
      <w:pPr>
        <w:tabs>
          <w:tab w:val="left" w:pos="851"/>
          <w:tab w:val="left" w:pos="8041"/>
        </w:tabs>
        <w:ind w:left="284" w:right="-1"/>
        <w:jc w:val="center"/>
        <w:rPr>
          <w:b/>
          <w:color w:val="000000" w:themeColor="text1"/>
          <w:szCs w:val="26"/>
        </w:rPr>
      </w:pPr>
    </w:p>
    <w:p w:rsidR="00BE2F14" w:rsidRPr="00E304CD" w:rsidRDefault="00BE2F14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b/>
          <w:color w:val="000000" w:themeColor="text1"/>
          <w:szCs w:val="26"/>
        </w:rPr>
      </w:pPr>
    </w:p>
    <w:p w:rsidR="00216ACB" w:rsidRPr="00E304CD" w:rsidRDefault="00235F0C" w:rsidP="00404C9E">
      <w:pPr>
        <w:tabs>
          <w:tab w:val="left" w:pos="851"/>
          <w:tab w:val="left" w:pos="8041"/>
          <w:tab w:val="left" w:pos="9923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</w:rPr>
        <w:t xml:space="preserve">В соответствии с Федеральным законом от 10 января 2002 </w:t>
      </w:r>
      <w:proofErr w:type="gramStart"/>
      <w:r w:rsidRPr="00E304CD">
        <w:rPr>
          <w:color w:val="000000" w:themeColor="text1"/>
        </w:rPr>
        <w:t>года  N</w:t>
      </w:r>
      <w:proofErr w:type="gramEnd"/>
      <w:r w:rsidRPr="00E304CD">
        <w:rPr>
          <w:color w:val="000000" w:themeColor="text1"/>
        </w:rPr>
        <w:t xml:space="preserve"> 7-ФЗ "Об охране окружающей среды", Федеральным законом от 06 октября 2003 года  N 131-ФЗ "Об общих принципах организации местного самоуправления в Российской Федерации", </w:t>
      </w:r>
      <w:r w:rsidR="00621067" w:rsidRPr="00E304CD">
        <w:rPr>
          <w:color w:val="000000" w:themeColor="text1"/>
          <w:szCs w:val="26"/>
        </w:rPr>
        <w:t xml:space="preserve"> </w:t>
      </w:r>
      <w:r w:rsidR="00DB59E0" w:rsidRPr="00E304CD">
        <w:rPr>
          <w:color w:val="000000" w:themeColor="text1"/>
          <w:szCs w:val="26"/>
        </w:rPr>
        <w:t>руководствуясь Уставом Арсеньевского городского округа</w:t>
      </w:r>
      <w:r w:rsidR="00A80D43">
        <w:rPr>
          <w:color w:val="000000" w:themeColor="text1"/>
          <w:szCs w:val="26"/>
        </w:rPr>
        <w:t xml:space="preserve"> Приморского края </w:t>
      </w:r>
      <w:r w:rsidR="00DB59E0" w:rsidRPr="00E304CD">
        <w:rPr>
          <w:color w:val="000000" w:themeColor="text1"/>
          <w:szCs w:val="26"/>
        </w:rPr>
        <w:t xml:space="preserve">, </w:t>
      </w:r>
      <w:r w:rsidR="00CE5C8C" w:rsidRPr="00E304CD">
        <w:rPr>
          <w:color w:val="000000" w:themeColor="text1"/>
          <w:szCs w:val="26"/>
        </w:rPr>
        <w:t>а</w:t>
      </w:r>
      <w:r w:rsidR="00216ACB" w:rsidRPr="00E304CD">
        <w:rPr>
          <w:color w:val="000000" w:themeColor="text1"/>
          <w:szCs w:val="26"/>
        </w:rPr>
        <w:t>дминистрация Арсеньевского городского округа</w:t>
      </w:r>
    </w:p>
    <w:p w:rsidR="00216ACB" w:rsidRPr="00E304CD" w:rsidRDefault="00216ACB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</w:p>
    <w:p w:rsidR="00216ACB" w:rsidRPr="00E304CD" w:rsidRDefault="00216ACB" w:rsidP="00404C9E">
      <w:pPr>
        <w:tabs>
          <w:tab w:val="left" w:pos="851"/>
          <w:tab w:val="left" w:pos="8041"/>
        </w:tabs>
        <w:spacing w:line="360" w:lineRule="auto"/>
        <w:ind w:left="709" w:right="-1" w:hanging="97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>ПОСТАНОВЛЯЕТ:</w:t>
      </w:r>
    </w:p>
    <w:p w:rsidR="00BE2F14" w:rsidRPr="00E304CD" w:rsidRDefault="00BE2F14" w:rsidP="00404C9E">
      <w:pPr>
        <w:tabs>
          <w:tab w:val="left" w:pos="851"/>
          <w:tab w:val="left" w:pos="8041"/>
        </w:tabs>
        <w:spacing w:line="360" w:lineRule="auto"/>
        <w:ind w:left="709" w:right="-1" w:hanging="97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 </w:t>
      </w:r>
    </w:p>
    <w:p w:rsidR="00BE2F14" w:rsidRPr="00E304CD" w:rsidRDefault="002E7F00" w:rsidP="00404C9E">
      <w:pPr>
        <w:tabs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>1.</w:t>
      </w:r>
      <w:r w:rsidR="00B74717" w:rsidRPr="00E304CD">
        <w:rPr>
          <w:color w:val="000000" w:themeColor="text1"/>
          <w:szCs w:val="26"/>
        </w:rPr>
        <w:t xml:space="preserve"> </w:t>
      </w:r>
      <w:r w:rsidR="00D731F1" w:rsidRPr="00E304CD">
        <w:rPr>
          <w:color w:val="000000" w:themeColor="text1"/>
          <w:szCs w:val="26"/>
        </w:rPr>
        <w:t xml:space="preserve">Утвердить </w:t>
      </w:r>
      <w:r w:rsidR="00885776">
        <w:rPr>
          <w:color w:val="000000" w:themeColor="text1"/>
          <w:szCs w:val="26"/>
        </w:rPr>
        <w:t xml:space="preserve">прилагаемый </w:t>
      </w:r>
      <w:r w:rsidR="00D731F1" w:rsidRPr="00E304CD">
        <w:rPr>
          <w:color w:val="000000" w:themeColor="text1"/>
          <w:szCs w:val="26"/>
        </w:rPr>
        <w:t>П</w:t>
      </w:r>
      <w:r w:rsidR="00431CC2" w:rsidRPr="00E304CD">
        <w:rPr>
          <w:color w:val="000000" w:themeColor="text1"/>
          <w:szCs w:val="26"/>
        </w:rPr>
        <w:t>орядок формирования и использованию бюджетных ассигнований на реализацию отдельных природоохранных мероприятий Арсеньевского городского округа</w:t>
      </w:r>
      <w:r w:rsidR="00885776">
        <w:rPr>
          <w:color w:val="000000" w:themeColor="text1"/>
          <w:szCs w:val="26"/>
        </w:rPr>
        <w:t>.</w:t>
      </w:r>
    </w:p>
    <w:p w:rsidR="00BE2F14" w:rsidRPr="00E304CD" w:rsidRDefault="00B74717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2. </w:t>
      </w:r>
      <w:r w:rsidR="00621067" w:rsidRPr="00E304CD">
        <w:rPr>
          <w:color w:val="000000" w:themeColor="text1"/>
          <w:szCs w:val="26"/>
        </w:rPr>
        <w:t>Организационному управлению администрации Арсеньевско</w:t>
      </w:r>
      <w:r w:rsidR="008E62AF" w:rsidRPr="00E304CD">
        <w:rPr>
          <w:color w:val="000000" w:themeColor="text1"/>
          <w:szCs w:val="26"/>
        </w:rPr>
        <w:t xml:space="preserve">го городского округа (Абрамова) обеспечить </w:t>
      </w:r>
      <w:r w:rsidR="00621067" w:rsidRPr="00E304CD">
        <w:rPr>
          <w:color w:val="000000" w:themeColor="text1"/>
          <w:szCs w:val="26"/>
        </w:rPr>
        <w:t>официально</w:t>
      </w:r>
      <w:r w:rsidR="008E62AF" w:rsidRPr="00E304CD">
        <w:rPr>
          <w:color w:val="000000" w:themeColor="text1"/>
          <w:szCs w:val="26"/>
        </w:rPr>
        <w:t>е</w:t>
      </w:r>
      <w:r w:rsidR="00621067" w:rsidRPr="00E304CD">
        <w:rPr>
          <w:color w:val="000000" w:themeColor="text1"/>
          <w:szCs w:val="26"/>
        </w:rPr>
        <w:t xml:space="preserve"> </w:t>
      </w:r>
      <w:r w:rsidR="00885776">
        <w:rPr>
          <w:color w:val="000000" w:themeColor="text1"/>
          <w:szCs w:val="26"/>
        </w:rPr>
        <w:t>обнародование</w:t>
      </w:r>
      <w:r w:rsidR="00621067" w:rsidRPr="00E304CD">
        <w:rPr>
          <w:color w:val="000000" w:themeColor="text1"/>
          <w:szCs w:val="26"/>
        </w:rPr>
        <w:t xml:space="preserve"> и размещени</w:t>
      </w:r>
      <w:r w:rsidR="008E62AF" w:rsidRPr="00E304CD">
        <w:rPr>
          <w:color w:val="000000" w:themeColor="text1"/>
          <w:szCs w:val="26"/>
        </w:rPr>
        <w:t>е</w:t>
      </w:r>
      <w:r w:rsidR="00621067" w:rsidRPr="00E304CD">
        <w:rPr>
          <w:color w:val="000000" w:themeColor="text1"/>
          <w:szCs w:val="26"/>
        </w:rPr>
        <w:t xml:space="preserve"> на официальном сайте администрации Арсеньевского городского округа</w:t>
      </w:r>
      <w:r w:rsidR="008E62AF" w:rsidRPr="00E304CD">
        <w:rPr>
          <w:color w:val="000000" w:themeColor="text1"/>
          <w:szCs w:val="26"/>
        </w:rPr>
        <w:t xml:space="preserve"> настоящего постановления</w:t>
      </w:r>
      <w:r w:rsidR="00621067" w:rsidRPr="00E304CD">
        <w:rPr>
          <w:color w:val="000000" w:themeColor="text1"/>
          <w:szCs w:val="26"/>
        </w:rPr>
        <w:t>.</w:t>
      </w:r>
    </w:p>
    <w:p w:rsidR="00431CC2" w:rsidRPr="00E304CD" w:rsidRDefault="00431CC2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3. Настоящее постановление вступает в силу после его официального </w:t>
      </w:r>
      <w:r w:rsidR="00885776">
        <w:rPr>
          <w:color w:val="000000" w:themeColor="text1"/>
          <w:szCs w:val="26"/>
        </w:rPr>
        <w:t>обнародования</w:t>
      </w:r>
      <w:r w:rsidRPr="00E304CD">
        <w:rPr>
          <w:color w:val="000000" w:themeColor="text1"/>
          <w:szCs w:val="26"/>
        </w:rPr>
        <w:t>.</w:t>
      </w:r>
    </w:p>
    <w:p w:rsidR="00431CC2" w:rsidRPr="00E304CD" w:rsidRDefault="00431CC2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4. Контроль за исполнением настоящего постановления возложить на заместителя главы администрации – начальника </w:t>
      </w:r>
      <w:r w:rsidR="00404C9E" w:rsidRPr="00E304CD">
        <w:rPr>
          <w:color w:val="000000" w:themeColor="text1"/>
          <w:szCs w:val="26"/>
        </w:rPr>
        <w:t xml:space="preserve">финансового управления Черных </w:t>
      </w:r>
      <w:r w:rsidRPr="00E304CD">
        <w:rPr>
          <w:color w:val="000000" w:themeColor="text1"/>
          <w:szCs w:val="26"/>
        </w:rPr>
        <w:t>С.Л.</w:t>
      </w:r>
    </w:p>
    <w:p w:rsidR="0024414B" w:rsidRPr="00E304CD" w:rsidRDefault="0024414B" w:rsidP="00404C9E">
      <w:pPr>
        <w:pStyle w:val="ConsPlusNormal"/>
        <w:widowControl/>
        <w:tabs>
          <w:tab w:val="left" w:pos="720"/>
        </w:tabs>
        <w:spacing w:line="360" w:lineRule="auto"/>
        <w:ind w:right="-1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2F14" w:rsidRPr="00E304CD" w:rsidRDefault="00745057" w:rsidP="00404C9E">
      <w:pPr>
        <w:tabs>
          <w:tab w:val="left" w:pos="8041"/>
        </w:tabs>
        <w:spacing w:line="360" w:lineRule="auto"/>
        <w:ind w:left="709" w:right="-1" w:firstLine="0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lastRenderedPageBreak/>
        <w:t xml:space="preserve">Врио </w:t>
      </w:r>
      <w:r w:rsidR="00BE2F14" w:rsidRPr="00E304CD">
        <w:rPr>
          <w:color w:val="000000" w:themeColor="text1"/>
          <w:szCs w:val="26"/>
        </w:rPr>
        <w:t>Глав</w:t>
      </w:r>
      <w:r w:rsidRPr="00E304CD">
        <w:rPr>
          <w:color w:val="000000" w:themeColor="text1"/>
          <w:szCs w:val="26"/>
        </w:rPr>
        <w:t>ы</w:t>
      </w:r>
      <w:r w:rsidR="00BE2F14" w:rsidRPr="00E304CD">
        <w:rPr>
          <w:color w:val="000000" w:themeColor="text1"/>
          <w:szCs w:val="26"/>
        </w:rPr>
        <w:t xml:space="preserve"> городского округа                                  </w:t>
      </w:r>
      <w:r w:rsidR="008166AF" w:rsidRPr="00E304CD">
        <w:rPr>
          <w:color w:val="000000" w:themeColor="text1"/>
          <w:szCs w:val="26"/>
        </w:rPr>
        <w:t xml:space="preserve">                   </w:t>
      </w:r>
      <w:r w:rsidR="00162267" w:rsidRPr="00E304CD">
        <w:rPr>
          <w:color w:val="000000" w:themeColor="text1"/>
          <w:szCs w:val="26"/>
        </w:rPr>
        <w:t xml:space="preserve">            </w:t>
      </w:r>
      <w:r w:rsidR="00656D58" w:rsidRPr="00E304CD">
        <w:rPr>
          <w:color w:val="000000" w:themeColor="text1"/>
          <w:szCs w:val="26"/>
        </w:rPr>
        <w:t xml:space="preserve">   </w:t>
      </w:r>
      <w:r w:rsidRPr="00E304CD">
        <w:rPr>
          <w:color w:val="000000" w:themeColor="text1"/>
          <w:szCs w:val="26"/>
        </w:rPr>
        <w:t>С.С. Угаров</w:t>
      </w:r>
    </w:p>
    <w:p w:rsidR="00ED585B" w:rsidRPr="00A80D43" w:rsidRDefault="00A80D43" w:rsidP="00ED585B">
      <w:pPr>
        <w:ind w:left="5670" w:right="849" w:firstLine="0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                         </w:t>
      </w:r>
      <w:r w:rsidR="00ED585B" w:rsidRPr="00A80D43">
        <w:rPr>
          <w:color w:val="000000" w:themeColor="text1"/>
          <w:szCs w:val="26"/>
        </w:rPr>
        <w:t>УТВЕРЖДЕН</w:t>
      </w:r>
    </w:p>
    <w:p w:rsidR="00621067" w:rsidRPr="00A80D43" w:rsidRDefault="00A80D43" w:rsidP="00A80D43">
      <w:pPr>
        <w:ind w:left="4955" w:right="849" w:firstLine="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</w:t>
      </w:r>
      <w:r w:rsidR="00ED585B" w:rsidRPr="00A80D43">
        <w:rPr>
          <w:color w:val="000000" w:themeColor="text1"/>
          <w:szCs w:val="26"/>
        </w:rPr>
        <w:t>постановлением администрации</w:t>
      </w:r>
    </w:p>
    <w:p w:rsidR="00ED585B" w:rsidRPr="00A80D43" w:rsidRDefault="00A80D43" w:rsidP="00A80D43">
      <w:pPr>
        <w:ind w:right="849"/>
        <w:rPr>
          <w:color w:val="000000" w:themeColor="text1"/>
          <w:szCs w:val="26"/>
        </w:rPr>
      </w:pPr>
      <w:r w:rsidRPr="00A80D43">
        <w:rPr>
          <w:color w:val="000000" w:themeColor="text1"/>
          <w:szCs w:val="26"/>
        </w:rPr>
        <w:t xml:space="preserve">                                                 </w:t>
      </w:r>
      <w:r>
        <w:rPr>
          <w:color w:val="000000" w:themeColor="text1"/>
          <w:szCs w:val="26"/>
        </w:rPr>
        <w:t xml:space="preserve">                     </w:t>
      </w:r>
      <w:r w:rsidR="00ED585B" w:rsidRPr="00A80D43">
        <w:rPr>
          <w:color w:val="000000" w:themeColor="text1"/>
          <w:szCs w:val="26"/>
        </w:rPr>
        <w:t>Арсеньевского городского округа</w:t>
      </w:r>
    </w:p>
    <w:p w:rsidR="00ED585B" w:rsidRPr="00A80D43" w:rsidRDefault="00ED585B" w:rsidP="004E525E">
      <w:pPr>
        <w:ind w:left="5670" w:right="849" w:firstLine="0"/>
        <w:rPr>
          <w:color w:val="000000" w:themeColor="text1"/>
          <w:szCs w:val="26"/>
        </w:rPr>
      </w:pPr>
      <w:proofErr w:type="gramStart"/>
      <w:r w:rsidRPr="00A80D43">
        <w:rPr>
          <w:color w:val="000000" w:themeColor="text1"/>
          <w:szCs w:val="26"/>
        </w:rPr>
        <w:t xml:space="preserve">от  </w:t>
      </w:r>
      <w:r w:rsidR="004E525E" w:rsidRPr="004E525E">
        <w:rPr>
          <w:color w:val="000000" w:themeColor="text1"/>
          <w:szCs w:val="26"/>
          <w:u w:val="single"/>
        </w:rPr>
        <w:t>28</w:t>
      </w:r>
      <w:proofErr w:type="gramEnd"/>
      <w:r w:rsidR="004E525E" w:rsidRPr="004E525E">
        <w:rPr>
          <w:color w:val="000000" w:themeColor="text1"/>
          <w:szCs w:val="26"/>
          <w:u w:val="single"/>
        </w:rPr>
        <w:t xml:space="preserve"> июля </w:t>
      </w:r>
      <w:r w:rsidR="00656D58" w:rsidRPr="004E525E">
        <w:rPr>
          <w:color w:val="000000" w:themeColor="text1"/>
          <w:szCs w:val="26"/>
          <w:u w:val="single"/>
        </w:rPr>
        <w:t xml:space="preserve"> </w:t>
      </w:r>
      <w:r w:rsidRPr="004E525E">
        <w:rPr>
          <w:color w:val="000000" w:themeColor="text1"/>
          <w:szCs w:val="26"/>
          <w:u w:val="single"/>
        </w:rPr>
        <w:t>202</w:t>
      </w:r>
      <w:r w:rsidR="00745057" w:rsidRPr="004E525E">
        <w:rPr>
          <w:color w:val="000000" w:themeColor="text1"/>
          <w:szCs w:val="26"/>
          <w:u w:val="single"/>
        </w:rPr>
        <w:t>5</w:t>
      </w:r>
      <w:r w:rsidRPr="004E525E">
        <w:rPr>
          <w:color w:val="000000" w:themeColor="text1"/>
          <w:szCs w:val="26"/>
          <w:u w:val="single"/>
        </w:rPr>
        <w:t xml:space="preserve"> г.</w:t>
      </w:r>
      <w:r w:rsidRPr="00A80D43">
        <w:rPr>
          <w:color w:val="000000" w:themeColor="text1"/>
          <w:szCs w:val="26"/>
        </w:rPr>
        <w:t xml:space="preserve"> №</w:t>
      </w:r>
      <w:r w:rsidR="004E525E">
        <w:rPr>
          <w:color w:val="000000" w:themeColor="text1"/>
          <w:szCs w:val="26"/>
        </w:rPr>
        <w:t xml:space="preserve"> </w:t>
      </w:r>
      <w:r w:rsidR="004E525E" w:rsidRPr="004E525E">
        <w:rPr>
          <w:color w:val="000000" w:themeColor="text1"/>
          <w:szCs w:val="26"/>
          <w:u w:val="single"/>
        </w:rPr>
        <w:t>520-па</w:t>
      </w:r>
      <w:r w:rsidRPr="00A80D43">
        <w:rPr>
          <w:color w:val="000000" w:themeColor="text1"/>
          <w:szCs w:val="26"/>
        </w:rPr>
        <w:t xml:space="preserve"> </w:t>
      </w:r>
    </w:p>
    <w:p w:rsidR="00ED585B" w:rsidRPr="00E304CD" w:rsidRDefault="00ED585B" w:rsidP="00ED585B">
      <w:pPr>
        <w:widowControl/>
        <w:autoSpaceDE/>
        <w:autoSpaceDN/>
        <w:adjustRightInd/>
        <w:ind w:left="2268" w:firstLine="0"/>
        <w:rPr>
          <w:color w:val="000000" w:themeColor="text1"/>
          <w:sz w:val="24"/>
          <w:szCs w:val="24"/>
        </w:rPr>
      </w:pPr>
    </w:p>
    <w:p w:rsidR="00404C9E" w:rsidRPr="00E304CD" w:rsidRDefault="00404C9E" w:rsidP="00404C9E">
      <w:pPr>
        <w:tabs>
          <w:tab w:val="left" w:pos="851"/>
          <w:tab w:val="left" w:pos="8041"/>
        </w:tabs>
        <w:ind w:left="284" w:right="284"/>
        <w:jc w:val="center"/>
        <w:rPr>
          <w:b/>
          <w:color w:val="000000" w:themeColor="text1"/>
          <w:szCs w:val="26"/>
        </w:rPr>
      </w:pPr>
      <w:r w:rsidRPr="00E304CD">
        <w:rPr>
          <w:b/>
          <w:color w:val="000000" w:themeColor="text1"/>
          <w:szCs w:val="26"/>
        </w:rPr>
        <w:t xml:space="preserve">Порядок формирования и использования бюджетных ассигнований на реализацию отдельных природоохранных мероприятий </w:t>
      </w:r>
    </w:p>
    <w:p w:rsidR="00404C9E" w:rsidRPr="00E304CD" w:rsidRDefault="00404C9E" w:rsidP="00404C9E">
      <w:pPr>
        <w:tabs>
          <w:tab w:val="left" w:pos="851"/>
          <w:tab w:val="left" w:pos="8041"/>
        </w:tabs>
        <w:ind w:left="284" w:right="284"/>
        <w:jc w:val="center"/>
        <w:rPr>
          <w:b/>
          <w:color w:val="000000" w:themeColor="text1"/>
          <w:szCs w:val="26"/>
        </w:rPr>
      </w:pPr>
      <w:r w:rsidRPr="00E304CD">
        <w:rPr>
          <w:b/>
          <w:color w:val="000000" w:themeColor="text1"/>
          <w:szCs w:val="26"/>
        </w:rPr>
        <w:t xml:space="preserve">Арсеньевского городского округа </w:t>
      </w:r>
    </w:p>
    <w:p w:rsidR="00404C9E" w:rsidRPr="00E304CD" w:rsidRDefault="00404C9E" w:rsidP="00ED585B">
      <w:pPr>
        <w:ind w:left="-567" w:firstLine="0"/>
        <w:jc w:val="center"/>
        <w:rPr>
          <w:color w:val="000000" w:themeColor="text1"/>
          <w:sz w:val="24"/>
          <w:szCs w:val="24"/>
        </w:rPr>
      </w:pP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формирования и использования бюджетных ассигнований на реализацию отдельных природоохранных мероприятий</w:t>
      </w:r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Арсеньевского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(далее - Порядок) устанавливает правила формирования и использования бюджетных ассигнований на реализацию на территории </w:t>
      </w:r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отдельных природоохранных мероприятий</w:t>
      </w:r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Объем бюджетных ассигнований, формируемый за счет средств бюджета </w:t>
      </w:r>
      <w:r w:rsidR="00B50719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реализации отдельных природоохранных мероприятий, определяется в размере не менее 100 процентов прогнозируемого объема доходов бюджета </w:t>
      </w:r>
      <w:r w:rsidR="00B50719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платежей, подлежащих в соответствии с федеральным законодательством зачислению в местный бюджет.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39"/>
      <w:bookmarkEnd w:id="1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Под экологическими платежами понимаются доходы, поступающие в бюджет </w:t>
      </w:r>
      <w:r w:rsidR="00A2415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от: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A2415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платы за негативное воздействие на окружающую среду;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б) сумм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в) платежей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г) платежей по искам о возмещении вреда, причиненного почвам, а также платежи, уплачиваемые при добровольном возмещении вреда, причиненного почвам (за исключением вреда, причиненного на особо охраняемых природных территориях).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4. Экологические платежи имеют целевое назначение и не подлежат изъятию или расходованию на цели, не связанные с охраной окружающей среды и природопользования.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5. Экологические платежи направляются на выявление объектов накопленного вреда окружающей среде и (или) организацию мероприятий по ликвидации накопленного вреда окружающей среде и (или)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а именно: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мероприятия, направленные на ликвидацию мест несанкционированного размещения отходов на территории </w:t>
      </w:r>
      <w:r w:rsidR="00794FF8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мероприятия по озеленению территории </w:t>
      </w:r>
      <w:r w:rsidR="00794FF8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5A6D" w:rsidRPr="00E304CD" w:rsidRDefault="00404C9E" w:rsidP="00FD5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6. Конкретные направления расходования экологических платежей на реализацию отдельных природоох</w:t>
      </w:r>
      <w:r w:rsidR="00FD5A6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ранных мероприятий определяются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муниципальными программами </w:t>
      </w:r>
      <w:r w:rsidR="00FD5A6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04C9E" w:rsidRPr="00E304CD" w:rsidRDefault="00FD5A6D" w:rsidP="00FD5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Прогнозирование поступлений в бюджет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экологических платежей, указанных в </w:t>
      </w:r>
      <w:hyperlink w:anchor="Par39" w:tooltip="3. Под экологическими платежами понимаются доходы, поступающие в бюджет Владивостокского городского округа от:" w:history="1">
        <w:r w:rsidR="00404C9E" w:rsidRPr="00E304C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3</w:t>
        </w:r>
      </w:hyperlink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осуществляет финансов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ое </w:t>
      </w:r>
      <w:r w:rsidR="00EE3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информации </w:t>
      </w:r>
      <w:r w:rsidR="003474B2" w:rsidRPr="003474B2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Дальневосточного</w:t>
      </w:r>
      <w:r w:rsidR="003474B2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межрегионального управления</w:t>
      </w:r>
      <w:r w:rsidR="003474B2" w:rsidRPr="003474B2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Федеральной службы по надзору в сфере природопользования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и направляет соответствующие данные в целях формирования</w:t>
      </w:r>
      <w:r w:rsidR="001C076B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 природоохранных мероприятий (далее –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</w:t>
      </w:r>
      <w:r w:rsidR="001C076B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1 сентября текущего финансов</w:t>
      </w:r>
      <w:r w:rsidR="001C076B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года </w:t>
      </w:r>
      <w:r w:rsidR="001C076B"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076B" w:rsidRPr="00E304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2019D"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 лесного хозяйства, охраны окружающей среды, животного мира и природных ресурсов Приморского края</w:t>
      </w:r>
      <w:r w:rsidR="0062019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4C9E" w:rsidRPr="00E304CD" w:rsidRDefault="001C076B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Общий объем бюджетных ассигнований, формируемый за счет средств бюджета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природоохранных мероприятий не должен быть менее прогнозируемого объема поступлений в бюджет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платежей.</w:t>
      </w:r>
    </w:p>
    <w:p w:rsidR="00404C9E" w:rsidRDefault="00616414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превышения общего объема бюджетных ассигнований, формируемого за счет средств бюджета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природоохранных мероприятий над прогнозируемым объемом поступлений в бюджет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экологических платежей, дефицит средств покрывается за счет иных налоговых и неналоговых поступлений в бюджет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613D4" w:rsidRPr="00D939EC" w:rsidRDefault="007613D4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r w:rsidR="00EE32D3"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>После утверждения предельных объемов бюджетных ассигнований на очередной и плановый период, финансовое управление администрации Арсеньевского городского округа не позднее 20 октября текущего финансового года предоставляет в управление жизнеобеспечения администрации Арсеньевского городского округа информацию об объемах бюджетных ассигнований на реализацию природоохранных мероприятий в очередном финансовом году и плановом периоде.</w:t>
      </w:r>
    </w:p>
    <w:p w:rsidR="00404C9E" w:rsidRPr="00E304CD" w:rsidRDefault="00404C9E" w:rsidP="00887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ходе исполнения бюджета </w:t>
      </w:r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бюджетных ассигнований, формируемый за счет средств бюджета </w:t>
      </w:r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для реализации отдельных природоохранных мероприятий, может быть:</w:t>
      </w:r>
    </w:p>
    <w:p w:rsidR="00404C9E" w:rsidRPr="00E304CD" w:rsidRDefault="00404C9E" w:rsidP="00404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увеличен в текущем финансовом году на положительную разницу между фактически поступившим и прогнозируемым объемом поступлений в бюджет </w:t>
      </w:r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платежей;</w:t>
      </w:r>
    </w:p>
    <w:p w:rsidR="00404C9E" w:rsidRPr="00E304CD" w:rsidRDefault="00404C9E" w:rsidP="00404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уменьшен в текущем финансовом году на отрицательную разницу между фактически поступившим и прогнозируемым объемом поступлений в бюджет </w:t>
      </w:r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платежей.</w:t>
      </w:r>
    </w:p>
    <w:p w:rsidR="00404C9E" w:rsidRPr="00E304CD" w:rsidRDefault="00404C9E" w:rsidP="009651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651B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отрицательной разницы между фактически поступившим и прогнозируемым объемом поступлений в бюджет </w:t>
      </w:r>
      <w:r w:rsidR="009651B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 дефицит поступлений может быть компенсирован за счет других налоговых и неналоговых доходов.</w:t>
      </w:r>
    </w:p>
    <w:p w:rsidR="00404C9E" w:rsidRPr="00E304CD" w:rsidRDefault="00404C9E" w:rsidP="009651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651B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 Бюджетные ассигнования на реализацию отдельных природоохранных мероприятий, не использованные в текущем финансовом году,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законодательством, но не более суммы фактически поступивших экологических платежей.</w:t>
      </w:r>
    </w:p>
    <w:p w:rsidR="00404C9E" w:rsidRPr="00E304CD" w:rsidRDefault="009651BD" w:rsidP="009651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Целевое использование бюджетных ассигнований на реализацию отдельных природоохранных мероприятий осуществляется </w:t>
      </w:r>
      <w:r w:rsidR="003474B2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управлением жизнеобеспечения администрации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Арсеньевского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установленными полномочиями и доведенными бюджетными ассигнованиями на осуществление расходов в соответствии с Планом.</w:t>
      </w:r>
    </w:p>
    <w:p w:rsidR="00404C9E" w:rsidRPr="00E304CD" w:rsidRDefault="00626C62" w:rsidP="009A7F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66"/>
      <w:bookmarkEnd w:id="2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целях контроля за выполнением Плана, а также принятия решений об уточнении Плана ежеквартально не позднее 10 числа месяца, следующего за отчетным, в </w:t>
      </w:r>
      <w:r w:rsidR="00D939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управление администрации Арсеньевского городского округа </w:t>
      </w:r>
      <w:r w:rsidR="009A7F3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предоставляется</w:t>
      </w:r>
      <w:r w:rsid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ar146" w:tooltip="Отчет" w:history="1">
        <w:r w:rsidR="009A7F31" w:rsidRPr="00E304CD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отчет</w:t>
        </w:r>
      </w:hyperlink>
      <w:r w:rsidR="009A7F3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выполнении отдельных природоохранных мероприятий (приложение N 1</w:t>
      </w:r>
      <w:r w:rsid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Порядку)</w:t>
      </w:r>
      <w:r w:rsidR="00A32DCF" w:rsidRPr="00A32D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2DCF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управлением жизнеобеспечения администрации Арсеньевского городского округа.</w:t>
      </w:r>
    </w:p>
    <w:p w:rsidR="00404C9E" w:rsidRPr="009A7F31" w:rsidRDefault="00626C62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 итогам финансового года на основании информации, представленной в соответствии с </w:t>
      </w:r>
      <w:hyperlink w:anchor="Par66" w:tooltip="20. В целях контроля за выполнением Плана, а также принятия решений об уточнении Плана ежеквартально не позднее 10 числа месяца, следующего за отчетным, в уполномоченный орган предоставляется следующая информация:" w:history="1">
        <w:r w:rsidR="00404C9E" w:rsidRPr="009A7F31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  <w:r w:rsidRPr="009A7F31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</w:t>
      </w:r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управление </w:t>
      </w:r>
      <w:r w:rsidR="0094564F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Арсеньевского городского округа</w:t>
      </w:r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формирует сводный </w:t>
      </w:r>
      <w:hyperlink w:anchor="Par191" w:tooltip="Сводный отчет" w:history="1">
        <w:r w:rsidR="00404C9E" w:rsidRPr="009A7F31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отчет</w:t>
        </w:r>
      </w:hyperlink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реализации Плана (приложение N </w:t>
      </w:r>
      <w:r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Порядку)</w:t>
      </w:r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74B2" w:rsidRDefault="003474B2" w:rsidP="003474B2">
      <w:pPr>
        <w:ind w:left="-567" w:firstLine="0"/>
        <w:jc w:val="center"/>
        <w:rPr>
          <w:color w:val="000000" w:themeColor="text1"/>
          <w:sz w:val="24"/>
          <w:szCs w:val="24"/>
        </w:rPr>
      </w:pPr>
    </w:p>
    <w:p w:rsidR="003474B2" w:rsidRPr="00626C62" w:rsidRDefault="003474B2" w:rsidP="003474B2">
      <w:pPr>
        <w:ind w:left="-567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t>___________________</w:t>
      </w: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019D" w:rsidRPr="00E304CD" w:rsidRDefault="0062019D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Default="005C4E8B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Pr="00E304CD" w:rsidRDefault="003474B2" w:rsidP="005C4E8B">
      <w:pPr>
        <w:pStyle w:val="ConsPlusNormal"/>
        <w:jc w:val="both"/>
      </w:pPr>
    </w:p>
    <w:p w:rsidR="005C4E8B" w:rsidRPr="00E304CD" w:rsidRDefault="005C4E8B" w:rsidP="005C4E8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к Порядку формирования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и использования бюджетных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ассигнований на реализацию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отдельных природоохранных мероприятий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46"/>
      <w:bookmarkEnd w:id="3"/>
      <w:r w:rsidRPr="00E304CD">
        <w:rPr>
          <w:rFonts w:ascii="Times New Roman" w:hAnsi="Times New Roman" w:cs="Times New Roman"/>
          <w:sz w:val="26"/>
          <w:szCs w:val="26"/>
        </w:rPr>
        <w:t>Отчет</w:t>
      </w: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 выполнении отдельных природоохранных мероприятий</w:t>
      </w: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579"/>
        <w:gridCol w:w="1134"/>
        <w:gridCol w:w="1418"/>
        <w:gridCol w:w="1332"/>
        <w:gridCol w:w="1219"/>
        <w:gridCol w:w="1843"/>
      </w:tblGrid>
      <w:tr w:rsidR="005C4E8B" w:rsidRPr="00E304CD" w:rsidTr="005C4E8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администрации (главного распорядителя бюджетных средств), ответственного за выполнение плана природоохранных мероприятий </w:t>
            </w:r>
            <w:r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расходов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Запланированный объем ассигнований (рублей)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Кассовый расход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Подробное описание выполненных мероприятий/ причины невыполнения запланированных мероприятий</w:t>
            </w:r>
          </w:p>
        </w:tc>
      </w:tr>
      <w:tr w:rsidR="005C4E8B" w:rsidRPr="00E304CD" w:rsidTr="005C4E8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5C4E8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к Порядку формирования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и использования бюджетных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ассигнований на реализацию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отдельных природоохранных мероприятий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91"/>
      <w:bookmarkEnd w:id="4"/>
      <w:r w:rsidRPr="00E304C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 реализации плана природоохранных мероприятий</w:t>
      </w:r>
    </w:p>
    <w:p w:rsidR="005C4E8B" w:rsidRPr="00E304CD" w:rsidRDefault="00A04F8A" w:rsidP="00A04F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</w:p>
    <w:p w:rsidR="00A04F8A" w:rsidRPr="00E304CD" w:rsidRDefault="00A04F8A" w:rsidP="00A04F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1559"/>
        <w:gridCol w:w="1701"/>
      </w:tblGrid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Неиспользованные остатки доходов бюджета </w:t>
            </w:r>
            <w:r w:rsidR="00A04F8A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Арсеньевского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 счет поступления "окрашенных платежей"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Прогнозируемый объем доходов бюджета </w:t>
            </w:r>
            <w:r w:rsidR="00A04F8A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Арсеньевского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 счет поступления "окрашенных платежей" всего,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01.01.2020,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бюджет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ассигнований, направляемый на реализацию отдельных природоохранных мероприятий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Дефицит доходов бюджета </w:t>
            </w:r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 городского округа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 за счет поступления "окрашенных платежей"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погашения дефицита доходов бюджета </w:t>
            </w:r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Арсеньевского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за счет поступления "окрашенных платежей": часть общего объема налоговых и неналоговых доходов бюджета </w:t>
            </w:r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Неиспользованные остатки доходов бюджета </w:t>
            </w:r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Арсеньевского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 счет поступления "окрашенных платежей"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C9E" w:rsidRPr="00E304CD" w:rsidRDefault="00404C9E" w:rsidP="00404C9E">
      <w:pPr>
        <w:spacing w:line="360" w:lineRule="auto"/>
        <w:ind w:left="-567" w:firstLine="0"/>
        <w:jc w:val="center"/>
        <w:rPr>
          <w:color w:val="000000" w:themeColor="text1"/>
          <w:szCs w:val="26"/>
        </w:rPr>
      </w:pPr>
    </w:p>
    <w:p w:rsidR="00ED585B" w:rsidRPr="00626C62" w:rsidRDefault="00ED585B" w:rsidP="00ED585B">
      <w:pPr>
        <w:ind w:left="-567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t>___________________</w:t>
      </w:r>
    </w:p>
    <w:sectPr w:rsidR="00ED585B" w:rsidRPr="00626C62" w:rsidSect="00404C9E">
      <w:type w:val="continuous"/>
      <w:pgSz w:w="11906" w:h="16838" w:code="9"/>
      <w:pgMar w:top="1134" w:right="1133" w:bottom="709" w:left="85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F8" w:rsidRDefault="00CA39F8">
      <w:r>
        <w:separator/>
      </w:r>
    </w:p>
  </w:endnote>
  <w:endnote w:type="continuationSeparator" w:id="0">
    <w:p w:rsidR="00CA39F8" w:rsidRDefault="00CA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F8" w:rsidRDefault="00CA39F8">
      <w:r>
        <w:separator/>
      </w:r>
    </w:p>
  </w:footnote>
  <w:footnote w:type="continuationSeparator" w:id="0">
    <w:p w:rsidR="00CA39F8" w:rsidRDefault="00CA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AA" w:rsidRDefault="00820FAA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AA" w:rsidRDefault="00B50719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B9F"/>
    <w:multiLevelType w:val="hybridMultilevel"/>
    <w:tmpl w:val="AAF2A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CB"/>
    <w:rsid w:val="00012E93"/>
    <w:rsid w:val="0007086A"/>
    <w:rsid w:val="0008485B"/>
    <w:rsid w:val="0009454A"/>
    <w:rsid w:val="000B49D9"/>
    <w:rsid w:val="000E5CB2"/>
    <w:rsid w:val="00150A68"/>
    <w:rsid w:val="00162267"/>
    <w:rsid w:val="00172658"/>
    <w:rsid w:val="00174DF3"/>
    <w:rsid w:val="0019263E"/>
    <w:rsid w:val="001C076B"/>
    <w:rsid w:val="001C12F8"/>
    <w:rsid w:val="001D210B"/>
    <w:rsid w:val="001F38B4"/>
    <w:rsid w:val="001F5E74"/>
    <w:rsid w:val="001F6680"/>
    <w:rsid w:val="001F7ABE"/>
    <w:rsid w:val="00206BE9"/>
    <w:rsid w:val="00216ACB"/>
    <w:rsid w:val="00231AF5"/>
    <w:rsid w:val="00232018"/>
    <w:rsid w:val="00235F0C"/>
    <w:rsid w:val="00241D6C"/>
    <w:rsid w:val="0024414B"/>
    <w:rsid w:val="0025096D"/>
    <w:rsid w:val="00254C86"/>
    <w:rsid w:val="00257C9A"/>
    <w:rsid w:val="00262D10"/>
    <w:rsid w:val="00286612"/>
    <w:rsid w:val="00290F1F"/>
    <w:rsid w:val="00292DF0"/>
    <w:rsid w:val="002E7F00"/>
    <w:rsid w:val="002F5299"/>
    <w:rsid w:val="00300FA4"/>
    <w:rsid w:val="003032B6"/>
    <w:rsid w:val="00303407"/>
    <w:rsid w:val="0031132F"/>
    <w:rsid w:val="00340A89"/>
    <w:rsid w:val="003474B2"/>
    <w:rsid w:val="00362D13"/>
    <w:rsid w:val="00380143"/>
    <w:rsid w:val="003C7484"/>
    <w:rsid w:val="003D2FBD"/>
    <w:rsid w:val="003D43ED"/>
    <w:rsid w:val="003F5F54"/>
    <w:rsid w:val="003F6147"/>
    <w:rsid w:val="00403018"/>
    <w:rsid w:val="00404C9E"/>
    <w:rsid w:val="00411261"/>
    <w:rsid w:val="00431CC2"/>
    <w:rsid w:val="00454238"/>
    <w:rsid w:val="004565FA"/>
    <w:rsid w:val="00471E00"/>
    <w:rsid w:val="00486354"/>
    <w:rsid w:val="004865E5"/>
    <w:rsid w:val="00492FBE"/>
    <w:rsid w:val="004C5690"/>
    <w:rsid w:val="004E525E"/>
    <w:rsid w:val="004E7A26"/>
    <w:rsid w:val="0051327B"/>
    <w:rsid w:val="00514707"/>
    <w:rsid w:val="005162C3"/>
    <w:rsid w:val="00543374"/>
    <w:rsid w:val="00570367"/>
    <w:rsid w:val="005811FA"/>
    <w:rsid w:val="00592A52"/>
    <w:rsid w:val="005A55C1"/>
    <w:rsid w:val="005C4E8B"/>
    <w:rsid w:val="005F45EB"/>
    <w:rsid w:val="005F621C"/>
    <w:rsid w:val="00616414"/>
    <w:rsid w:val="0062019D"/>
    <w:rsid w:val="00621067"/>
    <w:rsid w:val="006249A4"/>
    <w:rsid w:val="00626C62"/>
    <w:rsid w:val="00630C97"/>
    <w:rsid w:val="006454B4"/>
    <w:rsid w:val="00656D58"/>
    <w:rsid w:val="0066105D"/>
    <w:rsid w:val="00681EFD"/>
    <w:rsid w:val="0069258A"/>
    <w:rsid w:val="006A0353"/>
    <w:rsid w:val="006A7761"/>
    <w:rsid w:val="006C74BD"/>
    <w:rsid w:val="006E3865"/>
    <w:rsid w:val="006E5EA1"/>
    <w:rsid w:val="007076D8"/>
    <w:rsid w:val="007240A1"/>
    <w:rsid w:val="00727562"/>
    <w:rsid w:val="00740ACE"/>
    <w:rsid w:val="00745057"/>
    <w:rsid w:val="007613D4"/>
    <w:rsid w:val="0077066E"/>
    <w:rsid w:val="00773245"/>
    <w:rsid w:val="00794FF8"/>
    <w:rsid w:val="007B2B5B"/>
    <w:rsid w:val="007D2CD1"/>
    <w:rsid w:val="00804BE1"/>
    <w:rsid w:val="008065B4"/>
    <w:rsid w:val="008166AF"/>
    <w:rsid w:val="00820FAA"/>
    <w:rsid w:val="00832C40"/>
    <w:rsid w:val="00880785"/>
    <w:rsid w:val="00882939"/>
    <w:rsid w:val="00885776"/>
    <w:rsid w:val="0088767C"/>
    <w:rsid w:val="00890EEA"/>
    <w:rsid w:val="008C51D3"/>
    <w:rsid w:val="008D76E3"/>
    <w:rsid w:val="008E09FF"/>
    <w:rsid w:val="008E0B13"/>
    <w:rsid w:val="008E62AF"/>
    <w:rsid w:val="008F06AF"/>
    <w:rsid w:val="009031B8"/>
    <w:rsid w:val="009452CE"/>
    <w:rsid w:val="0094564F"/>
    <w:rsid w:val="0096138F"/>
    <w:rsid w:val="00964C07"/>
    <w:rsid w:val="009651BD"/>
    <w:rsid w:val="009750B7"/>
    <w:rsid w:val="00992B48"/>
    <w:rsid w:val="00994D10"/>
    <w:rsid w:val="009A3F9B"/>
    <w:rsid w:val="009A6186"/>
    <w:rsid w:val="009A7F31"/>
    <w:rsid w:val="009B6CA3"/>
    <w:rsid w:val="009C452A"/>
    <w:rsid w:val="00A04F8A"/>
    <w:rsid w:val="00A12C34"/>
    <w:rsid w:val="00A14D71"/>
    <w:rsid w:val="00A17B49"/>
    <w:rsid w:val="00A2415E"/>
    <w:rsid w:val="00A32DCF"/>
    <w:rsid w:val="00A5188A"/>
    <w:rsid w:val="00A76C14"/>
    <w:rsid w:val="00A80D43"/>
    <w:rsid w:val="00A90A27"/>
    <w:rsid w:val="00A91A87"/>
    <w:rsid w:val="00A931D6"/>
    <w:rsid w:val="00AB6BB2"/>
    <w:rsid w:val="00AC5275"/>
    <w:rsid w:val="00AD228E"/>
    <w:rsid w:val="00AD30E7"/>
    <w:rsid w:val="00AF3F16"/>
    <w:rsid w:val="00AF7DCF"/>
    <w:rsid w:val="00B4356A"/>
    <w:rsid w:val="00B50719"/>
    <w:rsid w:val="00B53139"/>
    <w:rsid w:val="00B74717"/>
    <w:rsid w:val="00B90291"/>
    <w:rsid w:val="00B91448"/>
    <w:rsid w:val="00B945F8"/>
    <w:rsid w:val="00BA10C1"/>
    <w:rsid w:val="00BB5081"/>
    <w:rsid w:val="00BB63D6"/>
    <w:rsid w:val="00BC3DC5"/>
    <w:rsid w:val="00BD49DE"/>
    <w:rsid w:val="00BE2F14"/>
    <w:rsid w:val="00BE6D8D"/>
    <w:rsid w:val="00C065F7"/>
    <w:rsid w:val="00C14609"/>
    <w:rsid w:val="00C353E5"/>
    <w:rsid w:val="00C53553"/>
    <w:rsid w:val="00C86421"/>
    <w:rsid w:val="00CA39F8"/>
    <w:rsid w:val="00CB3AAF"/>
    <w:rsid w:val="00CB7DD5"/>
    <w:rsid w:val="00CD66E5"/>
    <w:rsid w:val="00CE5C8C"/>
    <w:rsid w:val="00D03713"/>
    <w:rsid w:val="00D127D8"/>
    <w:rsid w:val="00D203CE"/>
    <w:rsid w:val="00D270AB"/>
    <w:rsid w:val="00D70AE4"/>
    <w:rsid w:val="00D70C56"/>
    <w:rsid w:val="00D731F1"/>
    <w:rsid w:val="00D7375A"/>
    <w:rsid w:val="00D939EC"/>
    <w:rsid w:val="00D96501"/>
    <w:rsid w:val="00DA15D2"/>
    <w:rsid w:val="00DB59E0"/>
    <w:rsid w:val="00DE1B7B"/>
    <w:rsid w:val="00DF02F0"/>
    <w:rsid w:val="00DF6EA6"/>
    <w:rsid w:val="00E0057D"/>
    <w:rsid w:val="00E009DC"/>
    <w:rsid w:val="00E26D49"/>
    <w:rsid w:val="00E304CD"/>
    <w:rsid w:val="00E954C3"/>
    <w:rsid w:val="00EC6431"/>
    <w:rsid w:val="00ED585B"/>
    <w:rsid w:val="00EE32D3"/>
    <w:rsid w:val="00EE6E10"/>
    <w:rsid w:val="00EF340C"/>
    <w:rsid w:val="00F057D9"/>
    <w:rsid w:val="00F13B15"/>
    <w:rsid w:val="00F327E3"/>
    <w:rsid w:val="00F478BA"/>
    <w:rsid w:val="00F66375"/>
    <w:rsid w:val="00F7778A"/>
    <w:rsid w:val="00F82E06"/>
    <w:rsid w:val="00F9769B"/>
    <w:rsid w:val="00FA31F5"/>
    <w:rsid w:val="00FA7B3F"/>
    <w:rsid w:val="00FB6C18"/>
    <w:rsid w:val="00FD5A6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ED4B19-EDC0-4962-BD07-5C8E199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E2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35F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6">
    <w:name w:val="Balloon Text"/>
    <w:basedOn w:val="a"/>
    <w:link w:val="a7"/>
    <w:rsid w:val="00B50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071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7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103;%20&#1072;&#1076;&#1084;&#1080;&#1085;&#1080;&#1089;&#1090;&#1088;&#1072;&#1094;&#1080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D6EB-29E9-4B7A-A4AF-671701EC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12182</CharactersWithSpaces>
  <SharedDoc>false</SharedDoc>
  <HLinks>
    <vt:vector size="30" baseType="variant">
      <vt:variant>
        <vt:i4>6357051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cp:lastModifiedBy>Диденко Ольга Петровна</cp:lastModifiedBy>
  <cp:revision>2</cp:revision>
  <cp:lastPrinted>2025-07-27T23:27:00Z</cp:lastPrinted>
  <dcterms:created xsi:type="dcterms:W3CDTF">2025-07-28T06:34:00Z</dcterms:created>
  <dcterms:modified xsi:type="dcterms:W3CDTF">2025-07-28T06:34:00Z</dcterms:modified>
  <cp:contentStatus/>
</cp:coreProperties>
</file>