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05" w:rsidRPr="00057605" w:rsidRDefault="00057605" w:rsidP="00057605">
      <w:pPr>
        <w:suppressAutoHyphens/>
        <w:autoSpaceDN/>
        <w:adjustRightInd/>
        <w:ind w:firstLine="0"/>
        <w:jc w:val="center"/>
        <w:rPr>
          <w:b/>
          <w:sz w:val="28"/>
          <w:szCs w:val="28"/>
          <w:lang w:eastAsia="zh-CN"/>
        </w:rPr>
      </w:pPr>
      <w:r w:rsidRPr="00057605">
        <w:rPr>
          <w:b/>
          <w:sz w:val="28"/>
          <w:szCs w:val="28"/>
          <w:lang w:eastAsia="zh-CN"/>
        </w:rPr>
        <w:t>ОТЧЕТ</w:t>
      </w:r>
    </w:p>
    <w:p w:rsidR="00057605" w:rsidRPr="00057605" w:rsidRDefault="00057605" w:rsidP="00057605">
      <w:pPr>
        <w:suppressAutoHyphens/>
        <w:autoSpaceDN/>
        <w:adjustRightInd/>
        <w:ind w:firstLine="0"/>
        <w:jc w:val="center"/>
        <w:rPr>
          <w:b/>
          <w:sz w:val="28"/>
          <w:szCs w:val="28"/>
          <w:lang w:eastAsia="zh-CN"/>
        </w:rPr>
      </w:pPr>
      <w:r w:rsidRPr="00057605">
        <w:rPr>
          <w:b/>
          <w:sz w:val="28"/>
          <w:szCs w:val="28"/>
          <w:lang w:eastAsia="zh-CN"/>
        </w:rPr>
        <w:t>о реализации плана мероприятий («дорожной карты»)</w:t>
      </w:r>
    </w:p>
    <w:p w:rsidR="007C44BD" w:rsidRPr="007C44BD" w:rsidRDefault="00057605" w:rsidP="00057605">
      <w:pPr>
        <w:suppressAutoHyphens/>
        <w:autoSpaceDN/>
        <w:adjustRightInd/>
        <w:ind w:firstLine="0"/>
        <w:jc w:val="center"/>
        <w:rPr>
          <w:b/>
          <w:sz w:val="28"/>
          <w:szCs w:val="28"/>
          <w:lang w:eastAsia="zh-CN"/>
        </w:rPr>
      </w:pPr>
      <w:r w:rsidRPr="00057605">
        <w:rPr>
          <w:b/>
          <w:sz w:val="28"/>
          <w:szCs w:val="28"/>
          <w:lang w:eastAsia="zh-CN"/>
        </w:rPr>
        <w:t>по содействию развитию конкуренции в Арсеньевском городском округе за 2022 год</w:t>
      </w:r>
    </w:p>
    <w:p w:rsidR="007C44BD" w:rsidRPr="007C44BD" w:rsidRDefault="007C44BD" w:rsidP="007C44BD">
      <w:pPr>
        <w:widowControl/>
        <w:suppressAutoHyphens/>
        <w:autoSpaceDE/>
        <w:autoSpaceDN/>
        <w:adjustRightInd/>
        <w:ind w:firstLine="0"/>
        <w:jc w:val="left"/>
        <w:rPr>
          <w:b/>
          <w:sz w:val="28"/>
          <w:szCs w:val="28"/>
          <w:lang w:eastAsia="zh-CN"/>
        </w:rPr>
      </w:pPr>
    </w:p>
    <w:tbl>
      <w:tblPr>
        <w:tblW w:w="16018" w:type="dxa"/>
        <w:tblInd w:w="-572" w:type="dxa"/>
        <w:tblLayout w:type="fixed"/>
        <w:tblLook w:val="0000" w:firstRow="0" w:lastRow="0" w:firstColumn="0" w:lastColumn="0" w:noHBand="0" w:noVBand="0"/>
      </w:tblPr>
      <w:tblGrid>
        <w:gridCol w:w="770"/>
        <w:gridCol w:w="2327"/>
        <w:gridCol w:w="1512"/>
        <w:gridCol w:w="1221"/>
        <w:gridCol w:w="953"/>
        <w:gridCol w:w="1088"/>
        <w:gridCol w:w="1221"/>
        <w:gridCol w:w="1759"/>
        <w:gridCol w:w="5167"/>
      </w:tblGrid>
      <w:tr w:rsidR="00BD5BEF" w:rsidRPr="007C44BD" w:rsidTr="00F941CD">
        <w:trPr>
          <w:trHeight w:val="617"/>
          <w:tblHeader/>
        </w:trPr>
        <w:tc>
          <w:tcPr>
            <w:tcW w:w="770"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jc w:val="center"/>
              <w:rPr>
                <w:sz w:val="20"/>
                <w:lang w:eastAsia="zh-CN"/>
              </w:rPr>
            </w:pPr>
            <w:r w:rsidRPr="007C44BD">
              <w:rPr>
                <w:sz w:val="24"/>
                <w:szCs w:val="24"/>
                <w:lang w:eastAsia="zh-CN"/>
              </w:rPr>
              <w:t xml:space="preserve">№ </w:t>
            </w:r>
          </w:p>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п/п</w:t>
            </w:r>
          </w:p>
        </w:tc>
        <w:tc>
          <w:tcPr>
            <w:tcW w:w="2327"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Наименование показателя/мероприятия</w:t>
            </w:r>
          </w:p>
        </w:tc>
        <w:tc>
          <w:tcPr>
            <w:tcW w:w="1512"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Срок исполнения мероприятий</w:t>
            </w:r>
          </w:p>
        </w:tc>
        <w:tc>
          <w:tcPr>
            <w:tcW w:w="1221"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left="-108" w:firstLine="0"/>
              <w:jc w:val="center"/>
              <w:rPr>
                <w:sz w:val="20"/>
                <w:lang w:eastAsia="zh-CN"/>
              </w:rPr>
            </w:pPr>
            <w:r w:rsidRPr="007C44BD">
              <w:rPr>
                <w:rFonts w:eastAsia="Calibri"/>
                <w:sz w:val="24"/>
                <w:szCs w:val="24"/>
                <w:lang w:eastAsia="zh-CN"/>
              </w:rPr>
              <w:t>Единица измерения</w:t>
            </w:r>
          </w:p>
        </w:tc>
        <w:tc>
          <w:tcPr>
            <w:tcW w:w="3262" w:type="dxa"/>
            <w:gridSpan w:val="3"/>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Целевые</w:t>
            </w:r>
          </w:p>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значения показателя</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D5BEF" w:rsidRPr="007C44BD" w:rsidRDefault="00BD5BEF"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Ответственные исполнители</w:t>
            </w:r>
          </w:p>
        </w:tc>
        <w:tc>
          <w:tcPr>
            <w:tcW w:w="5167" w:type="dxa"/>
            <w:tcBorders>
              <w:top w:val="single" w:sz="4" w:space="0" w:color="000000"/>
              <w:left w:val="single" w:sz="4" w:space="0" w:color="000000"/>
              <w:bottom w:val="single" w:sz="4" w:space="0" w:color="000000"/>
              <w:right w:val="single" w:sz="4" w:space="0" w:color="000000"/>
            </w:tcBorders>
          </w:tcPr>
          <w:p w:rsidR="00BD5BEF" w:rsidRPr="007C44BD" w:rsidRDefault="00BD5BEF" w:rsidP="007C44BD">
            <w:pPr>
              <w:widowControl/>
              <w:suppressAutoHyphens/>
              <w:autoSpaceDE/>
              <w:autoSpaceDN/>
              <w:adjustRightInd/>
              <w:ind w:left="-108" w:right="-108" w:firstLine="0"/>
              <w:jc w:val="center"/>
              <w:rPr>
                <w:rFonts w:eastAsia="Calibri"/>
                <w:sz w:val="24"/>
                <w:szCs w:val="24"/>
                <w:lang w:eastAsia="zh-CN"/>
              </w:rPr>
            </w:pPr>
            <w:r>
              <w:rPr>
                <w:rFonts w:eastAsia="Calibri"/>
                <w:sz w:val="24"/>
                <w:szCs w:val="24"/>
                <w:lang w:eastAsia="zh-CN"/>
              </w:rPr>
              <w:t>Исполнение</w:t>
            </w:r>
          </w:p>
        </w:tc>
      </w:tr>
      <w:tr w:rsidR="00BD5BEF" w:rsidRPr="007C44BD" w:rsidTr="00F941CD">
        <w:trPr>
          <w:trHeight w:val="463"/>
          <w:tblHeader/>
        </w:trPr>
        <w:tc>
          <w:tcPr>
            <w:tcW w:w="770"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2327"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1512"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953" w:type="dxa"/>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2021</w:t>
            </w:r>
          </w:p>
        </w:tc>
        <w:tc>
          <w:tcPr>
            <w:tcW w:w="1088" w:type="dxa"/>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2022</w:t>
            </w:r>
          </w:p>
        </w:tc>
        <w:tc>
          <w:tcPr>
            <w:tcW w:w="1221" w:type="dxa"/>
            <w:tcBorders>
              <w:top w:val="single" w:sz="4" w:space="0" w:color="000000"/>
              <w:left w:val="single" w:sz="4" w:space="0" w:color="000000"/>
              <w:bottom w:val="single" w:sz="4" w:space="0" w:color="000000"/>
            </w:tcBorders>
            <w:shd w:val="clear" w:color="auto" w:fill="auto"/>
          </w:tcPr>
          <w:p w:rsidR="00BD5BEF" w:rsidRPr="00BD5BEF" w:rsidRDefault="00BD5BEF" w:rsidP="00E47886">
            <w:pPr>
              <w:widowControl/>
              <w:suppressAutoHyphens/>
              <w:autoSpaceDE/>
              <w:autoSpaceDN/>
              <w:adjustRightInd/>
              <w:ind w:left="-108" w:right="-108" w:firstLine="0"/>
              <w:jc w:val="center"/>
              <w:rPr>
                <w:sz w:val="20"/>
                <w:lang w:eastAsia="zh-CN"/>
              </w:rPr>
            </w:pPr>
            <w:r>
              <w:rPr>
                <w:rFonts w:eastAsia="Calibri"/>
                <w:sz w:val="24"/>
                <w:szCs w:val="24"/>
                <w:lang w:val="en-US" w:eastAsia="zh-CN"/>
              </w:rPr>
              <w:t>01</w:t>
            </w:r>
            <w:r>
              <w:rPr>
                <w:rFonts w:eastAsia="Calibri"/>
                <w:sz w:val="24"/>
                <w:szCs w:val="24"/>
                <w:lang w:eastAsia="zh-CN"/>
              </w:rPr>
              <w:t>.</w:t>
            </w:r>
            <w:r w:rsidR="00E47886">
              <w:rPr>
                <w:rFonts w:eastAsia="Calibri"/>
                <w:sz w:val="24"/>
                <w:szCs w:val="24"/>
                <w:lang w:eastAsia="zh-CN"/>
              </w:rPr>
              <w:t>01</w:t>
            </w:r>
            <w:r>
              <w:rPr>
                <w:rFonts w:eastAsia="Calibri"/>
                <w:sz w:val="24"/>
                <w:szCs w:val="24"/>
                <w:lang w:eastAsia="zh-CN"/>
              </w:rPr>
              <w:t>.</w:t>
            </w:r>
            <w:r>
              <w:rPr>
                <w:rFonts w:eastAsia="Calibri"/>
                <w:sz w:val="24"/>
                <w:szCs w:val="24"/>
                <w:lang w:val="en-US" w:eastAsia="zh-CN"/>
              </w:rPr>
              <w:t>202</w:t>
            </w:r>
            <w:r w:rsidR="00E47886">
              <w:rPr>
                <w:rFonts w:eastAsia="Calibri"/>
                <w:sz w:val="24"/>
                <w:szCs w:val="24"/>
                <w:lang w:eastAsia="zh-CN"/>
              </w:rPr>
              <w:t>3</w:t>
            </w:r>
            <w:r>
              <w:rPr>
                <w:rFonts w:eastAsia="Calibri"/>
                <w:sz w:val="24"/>
                <w:szCs w:val="24"/>
                <w:lang w:val="en-US" w:eastAsia="zh-CN"/>
              </w:rPr>
              <w:t xml:space="preserve"> </w:t>
            </w:r>
            <w:r>
              <w:rPr>
                <w:rFonts w:eastAsia="Calibri"/>
                <w:sz w:val="24"/>
                <w:szCs w:val="24"/>
                <w:lang w:eastAsia="zh-CN"/>
              </w:rPr>
              <w:t>факт</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5167" w:type="dxa"/>
            <w:tcBorders>
              <w:top w:val="single" w:sz="4" w:space="0" w:color="000000"/>
              <w:left w:val="single" w:sz="4" w:space="0" w:color="000000"/>
              <w:bottom w:val="single" w:sz="4" w:space="0" w:color="000000"/>
              <w:right w:val="single" w:sz="4" w:space="0" w:color="000000"/>
            </w:tcBorders>
          </w:tcPr>
          <w:p w:rsidR="00BD5BEF" w:rsidRPr="007C44BD" w:rsidRDefault="00BD5BEF" w:rsidP="00BD5BEF">
            <w:pPr>
              <w:widowControl/>
              <w:suppressAutoHyphens/>
              <w:autoSpaceDE/>
              <w:autoSpaceDN/>
              <w:adjustRightInd/>
              <w:snapToGrid w:val="0"/>
              <w:ind w:left="499" w:hanging="499"/>
              <w:jc w:val="left"/>
              <w:rPr>
                <w:rFonts w:eastAsia="Calibri"/>
                <w:sz w:val="24"/>
                <w:szCs w:val="24"/>
                <w:lang w:eastAsia="zh-CN"/>
              </w:rPr>
            </w:pPr>
          </w:p>
        </w:tc>
      </w:tr>
      <w:tr w:rsidR="00057605"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057605" w:rsidRPr="00E82DBB" w:rsidRDefault="00057605" w:rsidP="007C44BD">
            <w:pPr>
              <w:widowControl/>
              <w:suppressAutoHyphens/>
              <w:autoSpaceDE/>
              <w:autoSpaceDN/>
              <w:adjustRightInd/>
              <w:ind w:firstLine="0"/>
              <w:jc w:val="center"/>
              <w:rPr>
                <w:sz w:val="24"/>
                <w:szCs w:val="24"/>
                <w:lang w:eastAsia="zh-CN"/>
              </w:rPr>
            </w:pPr>
            <w:r w:rsidRPr="00E82DBB">
              <w:rPr>
                <w:sz w:val="24"/>
                <w:szCs w:val="24"/>
                <w:lang w:eastAsia="zh-CN"/>
              </w:rPr>
              <w:t>Рынок услуг дошкольного образования</w:t>
            </w:r>
          </w:p>
        </w:tc>
      </w:tr>
      <w:tr w:rsidR="00BD5BEF" w:rsidRPr="007C44BD" w:rsidTr="00F941CD">
        <w:tc>
          <w:tcPr>
            <w:tcW w:w="16018" w:type="dxa"/>
            <w:gridSpan w:val="9"/>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i/>
                <w:iCs/>
                <w:sz w:val="24"/>
                <w:szCs w:val="24"/>
                <w:lang w:eastAsia="zh-CN"/>
              </w:rPr>
              <w:t>Исходная (фактическая) информация:</w:t>
            </w:r>
          </w:p>
          <w:p w:rsidR="00E47886" w:rsidRPr="00B7770E" w:rsidRDefault="00E47886" w:rsidP="00E47886">
            <w:pPr>
              <w:suppressAutoHyphens/>
              <w:autoSpaceDN/>
              <w:adjustRightInd/>
              <w:ind w:firstLine="0"/>
              <w:rPr>
                <w:color w:val="000000"/>
                <w:sz w:val="24"/>
                <w:szCs w:val="24"/>
              </w:rPr>
            </w:pPr>
            <w:r>
              <w:rPr>
                <w:color w:val="000000"/>
                <w:sz w:val="24"/>
                <w:szCs w:val="24"/>
              </w:rPr>
              <w:t>На 01.01</w:t>
            </w:r>
            <w:r w:rsidRPr="00B7770E">
              <w:rPr>
                <w:color w:val="000000"/>
                <w:sz w:val="24"/>
                <w:szCs w:val="24"/>
              </w:rPr>
              <w:t>.202</w:t>
            </w:r>
            <w:r>
              <w:rPr>
                <w:color w:val="000000"/>
                <w:sz w:val="24"/>
                <w:szCs w:val="24"/>
              </w:rPr>
              <w:t>3</w:t>
            </w:r>
            <w:r w:rsidRPr="00B7770E">
              <w:rPr>
                <w:color w:val="000000"/>
                <w:sz w:val="24"/>
                <w:szCs w:val="24"/>
              </w:rPr>
              <w:t xml:space="preserve">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E47886" w:rsidRPr="00B7770E" w:rsidRDefault="00E47886" w:rsidP="00E47886">
            <w:pPr>
              <w:suppressAutoHyphens/>
              <w:autoSpaceDN/>
              <w:adjustRightInd/>
              <w:ind w:firstLine="0"/>
              <w:rPr>
                <w:color w:val="000000"/>
                <w:sz w:val="24"/>
                <w:szCs w:val="24"/>
              </w:rPr>
            </w:pPr>
            <w:r w:rsidRPr="00B7770E">
              <w:rPr>
                <w:color w:val="000000"/>
                <w:sz w:val="24"/>
                <w:szCs w:val="24"/>
              </w:rPr>
              <w:t xml:space="preserve">На территории городского округа зарегистрировано </w:t>
            </w:r>
            <w:r>
              <w:rPr>
                <w:color w:val="000000"/>
                <w:sz w:val="24"/>
                <w:szCs w:val="24"/>
              </w:rPr>
              <w:t>3785</w:t>
            </w:r>
            <w:r w:rsidRPr="00B7770E">
              <w:rPr>
                <w:color w:val="000000"/>
                <w:sz w:val="24"/>
                <w:szCs w:val="24"/>
              </w:rPr>
              <w:t xml:space="preserve"> детей в возрасте от 0 до</w:t>
            </w:r>
            <w:r>
              <w:rPr>
                <w:color w:val="000000"/>
                <w:sz w:val="24"/>
                <w:szCs w:val="24"/>
              </w:rPr>
              <w:t xml:space="preserve"> 6</w:t>
            </w:r>
            <w:r w:rsidRPr="00B7770E">
              <w:rPr>
                <w:color w:val="000000"/>
                <w:sz w:val="24"/>
                <w:szCs w:val="24"/>
              </w:rPr>
              <w:t xml:space="preserve">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2022 год получило </w:t>
            </w:r>
            <w:r w:rsidRPr="00E47886">
              <w:rPr>
                <w:color w:val="000000"/>
                <w:sz w:val="24"/>
                <w:szCs w:val="24"/>
              </w:rPr>
              <w:t>2</w:t>
            </w:r>
            <w:r>
              <w:rPr>
                <w:color w:val="000000"/>
                <w:sz w:val="24"/>
                <w:szCs w:val="24"/>
              </w:rPr>
              <w:t>522</w:t>
            </w:r>
            <w:r w:rsidRPr="00B7770E">
              <w:rPr>
                <w:color w:val="000000"/>
                <w:sz w:val="24"/>
                <w:szCs w:val="24"/>
              </w:rPr>
              <w:t xml:space="preserve"> ребенка. </w:t>
            </w:r>
          </w:p>
          <w:p w:rsidR="00E47886" w:rsidRPr="00B7770E" w:rsidRDefault="00E47886" w:rsidP="00E47886">
            <w:pPr>
              <w:suppressAutoHyphens/>
              <w:autoSpaceDN/>
              <w:adjustRightInd/>
              <w:ind w:firstLine="0"/>
              <w:rPr>
                <w:color w:val="000000"/>
                <w:sz w:val="24"/>
                <w:szCs w:val="24"/>
              </w:rPr>
            </w:pPr>
            <w:r w:rsidRPr="00B7770E">
              <w:rPr>
                <w:color w:val="000000"/>
                <w:sz w:val="24"/>
                <w:szCs w:val="24"/>
              </w:rPr>
              <w:t>Родительская плата за содержание (присмотр и уход) ребенка в детском саду составляет 1920 рублей в месяц – для групп раннего возраста, 2015 рублей в месяц - для групп дошкольного возраста.</w:t>
            </w:r>
          </w:p>
          <w:p w:rsidR="00E47886" w:rsidRPr="00B7770E" w:rsidRDefault="00E47886" w:rsidP="00E47886">
            <w:pPr>
              <w:suppressAutoHyphens/>
              <w:autoSpaceDN/>
              <w:adjustRightInd/>
              <w:ind w:firstLine="0"/>
              <w:rPr>
                <w:color w:val="000000"/>
                <w:sz w:val="24"/>
                <w:szCs w:val="24"/>
              </w:rPr>
            </w:pPr>
            <w:r w:rsidRPr="00B7770E">
              <w:rPr>
                <w:color w:val="000000"/>
                <w:sz w:val="24"/>
                <w:szCs w:val="24"/>
              </w:rPr>
              <w:t>Услуги в сфере дошкольного образования по уходу и присмотру за детьми дошкольного возраста оказывает 1 индивидуальный предприниматель (</w:t>
            </w:r>
            <w:r>
              <w:rPr>
                <w:color w:val="000000"/>
                <w:sz w:val="24"/>
                <w:szCs w:val="24"/>
              </w:rPr>
              <w:t>8</w:t>
            </w:r>
            <w:r w:rsidRPr="00B7770E">
              <w:rPr>
                <w:color w:val="000000"/>
                <w:sz w:val="24"/>
                <w:szCs w:val="24"/>
              </w:rPr>
              <w:t xml:space="preserve"> мест).</w:t>
            </w:r>
          </w:p>
          <w:p w:rsidR="00BD5BEF" w:rsidRPr="00B7770E" w:rsidRDefault="00E47886" w:rsidP="00E47886">
            <w:pPr>
              <w:suppressAutoHyphens/>
              <w:autoSpaceDN/>
              <w:adjustRightInd/>
              <w:ind w:firstLine="0"/>
              <w:rPr>
                <w:color w:val="000000"/>
                <w:sz w:val="24"/>
                <w:szCs w:val="24"/>
              </w:rPr>
            </w:pPr>
            <w:r w:rsidRPr="00B7770E">
              <w:rPr>
                <w:color w:val="000000"/>
                <w:sz w:val="24"/>
                <w:szCs w:val="24"/>
              </w:rPr>
              <w:t xml:space="preserve">Плата за присмотр и уход за детьми в частных дошкольных группах в месяц составляет </w:t>
            </w:r>
            <w:r>
              <w:rPr>
                <w:color w:val="000000"/>
                <w:sz w:val="24"/>
                <w:szCs w:val="24"/>
              </w:rPr>
              <w:t>8,0</w:t>
            </w:r>
            <w:r w:rsidRPr="00B7770E">
              <w:rPr>
                <w:color w:val="000000"/>
                <w:sz w:val="24"/>
                <w:szCs w:val="24"/>
              </w:rPr>
              <w:t xml:space="preserve"> тыс. руб</w:t>
            </w:r>
            <w:r>
              <w:rPr>
                <w:color w:val="000000"/>
                <w:sz w:val="24"/>
                <w:szCs w:val="24"/>
              </w:rPr>
              <w:t>.</w:t>
            </w:r>
          </w:p>
        </w:tc>
      </w:tr>
      <w:tr w:rsidR="00E47886" w:rsidRPr="007C44BD" w:rsidTr="00F941CD">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1.</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contextualSpacing/>
              <w:rPr>
                <w:rFonts w:ascii="Calibri" w:eastAsia="Calibri" w:hAnsi="Calibri"/>
                <w:sz w:val="22"/>
                <w:szCs w:val="22"/>
                <w:lang w:eastAsia="zh-CN"/>
              </w:rPr>
            </w:pPr>
            <w:r w:rsidRPr="007C44BD">
              <w:rPr>
                <w:rFonts w:eastAsia="Calibri"/>
                <w:sz w:val="24"/>
                <w:szCs w:val="24"/>
                <w:lang w:eastAsia="zh-CN"/>
              </w:rPr>
              <w:t xml:space="preserve">Увеличение доли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w:t>
            </w:r>
            <w:r w:rsidRPr="007C44BD">
              <w:rPr>
                <w:rFonts w:eastAsia="Calibri"/>
                <w:sz w:val="24"/>
                <w:szCs w:val="24"/>
                <w:lang w:eastAsia="zh-CN"/>
              </w:rPr>
              <w:lastRenderedPageBreak/>
              <w:t>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jc w:val="center"/>
              <w:rPr>
                <w:sz w:val="20"/>
                <w:lang w:eastAsia="zh-CN"/>
              </w:rPr>
            </w:pPr>
            <w:r w:rsidRPr="007C44BD">
              <w:rPr>
                <w:rFonts w:eastAsia="Calibri"/>
                <w:sz w:val="24"/>
                <w:szCs w:val="24"/>
                <w:lang w:eastAsia="zh-CN"/>
              </w:rPr>
              <w:lastRenderedPageBreak/>
              <w:t>2022 - 2025</w:t>
            </w:r>
          </w:p>
        </w:tc>
        <w:tc>
          <w:tcPr>
            <w:tcW w:w="1221" w:type="dxa"/>
            <w:vMerge w:val="restart"/>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left="-108" w:firstLine="0"/>
              <w:rPr>
                <w:sz w:val="20"/>
                <w:lang w:eastAsia="zh-CN"/>
              </w:rPr>
            </w:pPr>
            <w:r w:rsidRPr="007C44BD">
              <w:rPr>
                <w:rFonts w:eastAsia="Calibri"/>
                <w:sz w:val="24"/>
                <w:szCs w:val="24"/>
                <w:lang w:eastAsia="zh-CN"/>
              </w:rPr>
              <w:t>0,3 но не менее 1 частной организации</w:t>
            </w:r>
          </w:p>
        </w:tc>
        <w:tc>
          <w:tcPr>
            <w:tcW w:w="1088" w:type="dxa"/>
            <w:vMerge w:val="restart"/>
            <w:tcBorders>
              <w:left w:val="single" w:sz="4" w:space="0" w:color="000000"/>
              <w:bottom w:val="single" w:sz="4" w:space="0" w:color="000000"/>
            </w:tcBorders>
            <w:shd w:val="clear" w:color="auto" w:fill="auto"/>
          </w:tcPr>
          <w:p w:rsidR="00E47886" w:rsidRPr="00B7770E" w:rsidRDefault="00E47886" w:rsidP="00E47886">
            <w:pPr>
              <w:ind w:left="-108" w:firstLine="0"/>
              <w:rPr>
                <w:sz w:val="24"/>
                <w:szCs w:val="24"/>
              </w:rPr>
            </w:pPr>
            <w:r w:rsidRPr="00B7770E">
              <w:rPr>
                <w:sz w:val="24"/>
                <w:szCs w:val="24"/>
              </w:rPr>
              <w:t xml:space="preserve"> </w:t>
            </w:r>
            <w:r w:rsidRPr="00B7770E">
              <w:rPr>
                <w:rFonts w:eastAsia="Calibri"/>
                <w:sz w:val="24"/>
                <w:szCs w:val="24"/>
              </w:rPr>
              <w:t>0,</w:t>
            </w:r>
            <w:r>
              <w:rPr>
                <w:rFonts w:eastAsia="Calibri"/>
                <w:sz w:val="24"/>
                <w:szCs w:val="24"/>
              </w:rPr>
              <w:t>5 но не менее 1 частной организаци</w:t>
            </w:r>
            <w:r w:rsidRPr="00B7770E">
              <w:rPr>
                <w:rFonts w:eastAsia="Calibri"/>
                <w:sz w:val="24"/>
                <w:szCs w:val="24"/>
              </w:rPr>
              <w:t>и</w:t>
            </w:r>
          </w:p>
        </w:tc>
        <w:tc>
          <w:tcPr>
            <w:tcW w:w="1221" w:type="dxa"/>
            <w:vMerge w:val="restart"/>
            <w:tcBorders>
              <w:left w:val="single" w:sz="4" w:space="0" w:color="000000"/>
              <w:bottom w:val="single" w:sz="4" w:space="0" w:color="000000"/>
            </w:tcBorders>
            <w:shd w:val="clear" w:color="auto" w:fill="auto"/>
          </w:tcPr>
          <w:p w:rsidR="00E47886" w:rsidRPr="00231527" w:rsidRDefault="00E47886" w:rsidP="00E47886">
            <w:pPr>
              <w:ind w:left="-108" w:firstLine="0"/>
            </w:pPr>
            <w:r w:rsidRPr="007F77B4">
              <w:t>8/2522*100=0,32)</w:t>
            </w: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firstLine="0"/>
              <w:rPr>
                <w:rFonts w:eastAsia="Calibri"/>
                <w:sz w:val="24"/>
                <w:szCs w:val="24"/>
                <w:lang w:eastAsia="zh-CN"/>
              </w:rPr>
            </w:pPr>
          </w:p>
        </w:tc>
      </w:tr>
      <w:tr w:rsidR="00BD5BEF" w:rsidRPr="007C44BD" w:rsidTr="00F941CD">
        <w:trPr>
          <w:trHeight w:val="876"/>
        </w:trPr>
        <w:tc>
          <w:tcPr>
            <w:tcW w:w="770" w:type="dxa"/>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rPr>
                <w:sz w:val="20"/>
                <w:lang w:eastAsia="zh-CN"/>
              </w:rPr>
            </w:pPr>
            <w:r w:rsidRPr="007C44BD">
              <w:rPr>
                <w:rFonts w:eastAsia="Calibri"/>
                <w:sz w:val="24"/>
                <w:szCs w:val="24"/>
                <w:lang w:eastAsia="zh-CN"/>
              </w:rPr>
              <w:t>1.1</w:t>
            </w:r>
          </w:p>
        </w:tc>
        <w:tc>
          <w:tcPr>
            <w:tcW w:w="2327" w:type="dxa"/>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Разработка программы мероприятий по созданию новых мест в негосударственных организациях, предоставляющих услуги</w:t>
            </w:r>
          </w:p>
          <w:p w:rsidR="00BD5BEF" w:rsidRPr="007C44BD" w:rsidRDefault="00BD5BEF"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дошкольного, образования, а также мест в группах </w:t>
            </w:r>
            <w:r w:rsidRPr="007C44BD">
              <w:rPr>
                <w:rFonts w:eastAsia="Calibri"/>
                <w:sz w:val="24"/>
                <w:szCs w:val="24"/>
                <w:lang w:eastAsia="zh-CN"/>
              </w:rPr>
              <w:lastRenderedPageBreak/>
              <w:t>кратковременного пребывания детей</w:t>
            </w:r>
          </w:p>
        </w:tc>
        <w:tc>
          <w:tcPr>
            <w:tcW w:w="1512" w:type="dxa"/>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2023</w:t>
            </w:r>
          </w:p>
        </w:tc>
        <w:tc>
          <w:tcPr>
            <w:tcW w:w="1221"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textAlignment w:val="baseline"/>
              <w:rPr>
                <w:rFonts w:eastAsia="Calibri"/>
                <w:sz w:val="24"/>
                <w:szCs w:val="24"/>
                <w:lang w:eastAsia="zh-CN"/>
              </w:rPr>
            </w:pPr>
          </w:p>
        </w:tc>
        <w:tc>
          <w:tcPr>
            <w:tcW w:w="953"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D5BEF" w:rsidRPr="007C44BD" w:rsidRDefault="00BD5BEF" w:rsidP="007C44BD">
            <w:pPr>
              <w:widowControl/>
              <w:suppressAutoHyphens/>
              <w:autoSpaceDE/>
              <w:autoSpaceDN/>
              <w:adjustRightInd/>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BD5BEF" w:rsidRPr="007C44BD" w:rsidRDefault="00B7770E" w:rsidP="007C44BD">
            <w:pPr>
              <w:widowControl/>
              <w:suppressAutoHyphens/>
              <w:autoSpaceDE/>
              <w:autoSpaceDN/>
              <w:adjustRightInd/>
              <w:ind w:left="33" w:firstLine="0"/>
              <w:rPr>
                <w:rFonts w:eastAsia="Calibri"/>
                <w:sz w:val="24"/>
                <w:szCs w:val="24"/>
                <w:lang w:eastAsia="zh-CN"/>
              </w:rPr>
            </w:pPr>
            <w:r>
              <w:rPr>
                <w:rFonts w:eastAsia="Calibri"/>
                <w:sz w:val="24"/>
                <w:szCs w:val="24"/>
                <w:lang w:eastAsia="zh-CN"/>
              </w:rPr>
              <w:t>Исполнение мероприятия запланировано на 2023 год</w:t>
            </w:r>
          </w:p>
        </w:tc>
      </w:tr>
      <w:tr w:rsidR="00BD5BEF" w:rsidRPr="007C44BD" w:rsidTr="00F941CD">
        <w:trPr>
          <w:trHeight w:val="876"/>
        </w:trPr>
        <w:tc>
          <w:tcPr>
            <w:tcW w:w="770" w:type="dxa"/>
            <w:tcBorders>
              <w:left w:val="single" w:sz="4" w:space="0" w:color="000000"/>
              <w:bottom w:val="single" w:sz="4" w:space="0" w:color="000000"/>
            </w:tcBorders>
            <w:shd w:val="clear" w:color="auto" w:fill="auto"/>
          </w:tcPr>
          <w:p w:rsidR="00BD5BEF" w:rsidRPr="00790AB7" w:rsidRDefault="00BD5BEF" w:rsidP="007C44BD">
            <w:pPr>
              <w:widowControl/>
              <w:suppressAutoHyphens/>
              <w:autoSpaceDE/>
              <w:autoSpaceDN/>
              <w:adjustRightInd/>
              <w:ind w:firstLine="0"/>
              <w:rPr>
                <w:sz w:val="20"/>
                <w:lang w:eastAsia="zh-CN"/>
              </w:rPr>
            </w:pPr>
            <w:r w:rsidRPr="00790AB7">
              <w:rPr>
                <w:rFonts w:eastAsia="Calibri"/>
                <w:sz w:val="24"/>
                <w:szCs w:val="24"/>
                <w:lang w:eastAsia="zh-CN"/>
              </w:rPr>
              <w:t>1.2.</w:t>
            </w:r>
          </w:p>
        </w:tc>
        <w:tc>
          <w:tcPr>
            <w:tcW w:w="2327" w:type="dxa"/>
            <w:tcBorders>
              <w:left w:val="single" w:sz="4" w:space="0" w:color="000000"/>
              <w:bottom w:val="single" w:sz="4" w:space="0" w:color="000000"/>
            </w:tcBorders>
            <w:shd w:val="clear" w:color="auto" w:fill="auto"/>
          </w:tcPr>
          <w:p w:rsidR="00BD5BEF" w:rsidRPr="00790AB7" w:rsidRDefault="00BD5BEF" w:rsidP="007C44BD">
            <w:pPr>
              <w:widowControl/>
              <w:suppressAutoHyphens/>
              <w:autoSpaceDE/>
              <w:autoSpaceDN/>
              <w:adjustRightInd/>
              <w:snapToGrid w:val="0"/>
              <w:ind w:firstLine="0"/>
              <w:rPr>
                <w:sz w:val="20"/>
                <w:lang w:eastAsia="zh-CN"/>
              </w:rPr>
            </w:pPr>
            <w:r w:rsidRPr="00790AB7">
              <w:rPr>
                <w:rFonts w:eastAsia="Calibri"/>
                <w:sz w:val="24"/>
                <w:szCs w:val="24"/>
                <w:lang w:eastAsia="zh-CN"/>
              </w:rPr>
              <w:t xml:space="preserve">Развитие муниципально-частного партнёрства по организации дошкольного образования (предоставление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 </w:t>
            </w:r>
          </w:p>
        </w:tc>
        <w:tc>
          <w:tcPr>
            <w:tcW w:w="1512" w:type="dxa"/>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2022-2025</w:t>
            </w:r>
          </w:p>
        </w:tc>
        <w:tc>
          <w:tcPr>
            <w:tcW w:w="1221"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textAlignment w:val="baseline"/>
              <w:rPr>
                <w:rFonts w:eastAsia="Calibri"/>
                <w:sz w:val="24"/>
                <w:szCs w:val="24"/>
                <w:lang w:eastAsia="zh-CN"/>
              </w:rPr>
            </w:pPr>
          </w:p>
        </w:tc>
        <w:tc>
          <w:tcPr>
            <w:tcW w:w="953"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BD5BEF" w:rsidRPr="007C44BD" w:rsidRDefault="00BD5BEF"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BD5BEF" w:rsidRPr="007C44BD" w:rsidRDefault="00E47886" w:rsidP="00E82DBB">
            <w:pPr>
              <w:widowControl/>
              <w:suppressAutoHyphens/>
              <w:autoSpaceDE/>
              <w:autoSpaceDN/>
              <w:adjustRightInd/>
              <w:spacing w:line="240" w:lineRule="atLeast"/>
              <w:ind w:left="33" w:firstLine="0"/>
              <w:rPr>
                <w:rFonts w:eastAsia="Calibri"/>
                <w:sz w:val="24"/>
                <w:szCs w:val="24"/>
                <w:lang w:eastAsia="zh-CN"/>
              </w:rPr>
            </w:pPr>
            <w:r w:rsidRPr="00E47886">
              <w:rPr>
                <w:rFonts w:eastAsia="Calibri"/>
                <w:sz w:val="24"/>
                <w:szCs w:val="24"/>
                <w:lang w:eastAsia="zh-CN"/>
              </w:rPr>
              <w:t>Муниципальные помещения для предоставления услуги по присмотру и уходу за детьми дошкольного возраста за 2022 год не предоставлялись, в связи с отсутствием обращений от индивидуальных предпринимателей</w:t>
            </w:r>
          </w:p>
        </w:tc>
      </w:tr>
      <w:tr w:rsidR="00E47886" w:rsidRPr="007C44BD" w:rsidTr="00F941CD">
        <w:trPr>
          <w:trHeight w:val="876"/>
        </w:trPr>
        <w:tc>
          <w:tcPr>
            <w:tcW w:w="770" w:type="dxa"/>
            <w:tcBorders>
              <w:left w:val="single" w:sz="4" w:space="0" w:color="000000"/>
              <w:bottom w:val="single" w:sz="4" w:space="0" w:color="000000"/>
            </w:tcBorders>
            <w:shd w:val="clear" w:color="auto" w:fill="auto"/>
          </w:tcPr>
          <w:p w:rsidR="00E47886" w:rsidRPr="00C244D6" w:rsidRDefault="00E47886" w:rsidP="00E47886">
            <w:pPr>
              <w:widowControl/>
              <w:suppressAutoHyphens/>
              <w:autoSpaceDE/>
              <w:autoSpaceDN/>
              <w:adjustRightInd/>
              <w:ind w:firstLine="0"/>
              <w:rPr>
                <w:sz w:val="20"/>
                <w:lang w:eastAsia="zh-CN"/>
              </w:rPr>
            </w:pPr>
            <w:r w:rsidRPr="00C244D6">
              <w:rPr>
                <w:rFonts w:eastAsia="Calibri"/>
                <w:sz w:val="24"/>
                <w:szCs w:val="24"/>
                <w:lang w:eastAsia="zh-CN"/>
              </w:rPr>
              <w:t>1.3</w:t>
            </w:r>
          </w:p>
        </w:tc>
        <w:tc>
          <w:tcPr>
            <w:tcW w:w="2327" w:type="dxa"/>
            <w:tcBorders>
              <w:left w:val="single" w:sz="4" w:space="0" w:color="000000"/>
              <w:bottom w:val="single" w:sz="4" w:space="0" w:color="000000"/>
            </w:tcBorders>
            <w:shd w:val="clear" w:color="auto" w:fill="auto"/>
          </w:tcPr>
          <w:p w:rsidR="00E47886" w:rsidRPr="00C244D6" w:rsidRDefault="00E47886" w:rsidP="00E47886">
            <w:pPr>
              <w:widowControl/>
              <w:suppressAutoHyphens/>
              <w:autoSpaceDE/>
              <w:autoSpaceDN/>
              <w:adjustRightInd/>
              <w:snapToGrid w:val="0"/>
              <w:ind w:firstLine="0"/>
              <w:rPr>
                <w:sz w:val="20"/>
                <w:lang w:eastAsia="zh-CN"/>
              </w:rPr>
            </w:pPr>
            <w:r w:rsidRPr="00C244D6">
              <w:rPr>
                <w:rFonts w:eastAsia="Calibri"/>
                <w:sz w:val="24"/>
                <w:szCs w:val="24"/>
                <w:lang w:eastAsia="zh-CN"/>
              </w:rPr>
              <w:t xml:space="preserve">Повышение уровня квалификации руководителей и педагогов частных дошкольных образовательных организаций, участие в конференциях </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постоянно</w:t>
            </w: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textAlignment w:val="baseline"/>
              <w:rPr>
                <w:rFonts w:eastAsia="Calibri"/>
                <w:sz w:val="24"/>
                <w:szCs w:val="24"/>
                <w:lang w:eastAsia="zh-CN"/>
              </w:rPr>
            </w:pPr>
          </w:p>
        </w:tc>
        <w:tc>
          <w:tcPr>
            <w:tcW w:w="953"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E47886" w:rsidRDefault="00E47886" w:rsidP="00E47886">
            <w:pPr>
              <w:widowControl/>
              <w:suppressAutoHyphens/>
              <w:autoSpaceDE/>
              <w:autoSpaceDN/>
              <w:adjustRightInd/>
              <w:spacing w:line="240" w:lineRule="atLeast"/>
              <w:ind w:left="33" w:firstLine="0"/>
              <w:rPr>
                <w:rFonts w:eastAsia="Calibri"/>
                <w:sz w:val="24"/>
                <w:szCs w:val="24"/>
                <w:lang w:eastAsia="zh-CN"/>
              </w:rPr>
            </w:pPr>
            <w:r w:rsidRPr="00E47886">
              <w:rPr>
                <w:rFonts w:eastAsia="Calibri"/>
                <w:sz w:val="24"/>
                <w:szCs w:val="24"/>
                <w:lang w:eastAsia="zh-CN"/>
              </w:rPr>
              <w:t>Курсы по повышению квалификации педагогических работников проводятся ежемесячно в по различным направлениям педагогической деятельности в соответствии с планом мероприятий. Запросы от представителей частных организаций на участие в таких мероприятиях по итогам 2022 года не поступали.</w:t>
            </w:r>
          </w:p>
        </w:tc>
      </w:tr>
      <w:tr w:rsidR="00E47886" w:rsidRPr="007C44BD" w:rsidTr="00F941CD">
        <w:tc>
          <w:tcPr>
            <w:tcW w:w="16018" w:type="dxa"/>
            <w:gridSpan w:val="9"/>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left="33" w:firstLine="0"/>
              <w:jc w:val="center"/>
              <w:rPr>
                <w:rFonts w:eastAsia="Calibri"/>
                <w:sz w:val="24"/>
                <w:szCs w:val="24"/>
                <w:lang w:eastAsia="zh-CN"/>
              </w:rPr>
            </w:pPr>
            <w:r w:rsidRPr="00E82DBB">
              <w:rPr>
                <w:rFonts w:eastAsia="Calibri"/>
                <w:sz w:val="24"/>
                <w:szCs w:val="24"/>
                <w:lang w:eastAsia="zh-CN"/>
              </w:rPr>
              <w:t>Рынок услуг дополнительного образования детей</w:t>
            </w:r>
          </w:p>
        </w:tc>
      </w:tr>
      <w:tr w:rsidR="00E47886" w:rsidRPr="007C44BD" w:rsidTr="00F941CD">
        <w:tc>
          <w:tcPr>
            <w:tcW w:w="16018" w:type="dxa"/>
            <w:gridSpan w:val="9"/>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i/>
                <w:sz w:val="24"/>
                <w:szCs w:val="24"/>
                <w:lang w:eastAsia="zh-CN"/>
              </w:rPr>
              <w:lastRenderedPageBreak/>
              <w:t>Исходная (фактическая) информация:</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в которых обучается 4359 (70,1%) ученика по различным направлениям: </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 научно – технические и спортивно – технические (8,5%),</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 xml:space="preserve">- художественно – эстетические (52,6%), </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 xml:space="preserve">- эколого – биологические (17,0%), </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 xml:space="preserve">- другие виды деятельности (21,9%). </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E47886" w:rsidRPr="007C44BD" w:rsidRDefault="00E47886" w:rsidP="00E47886">
            <w:pPr>
              <w:widowControl/>
              <w:suppressAutoHyphens/>
              <w:autoSpaceDE/>
              <w:autoSpaceDN/>
              <w:adjustRightInd/>
              <w:ind w:firstLine="0"/>
              <w:rPr>
                <w:rFonts w:eastAsia="Tahoma"/>
                <w:sz w:val="24"/>
                <w:szCs w:val="24"/>
                <w:lang w:eastAsia="zh-CN" w:bidi="hi-IN"/>
              </w:rPr>
            </w:pPr>
            <w:r w:rsidRPr="007C44BD">
              <w:rPr>
                <w:rFonts w:eastAsia="Tahoma"/>
                <w:sz w:val="24"/>
                <w:szCs w:val="24"/>
                <w:lang w:eastAsia="zh-CN" w:bidi="hi-IN"/>
              </w:rPr>
              <w:t xml:space="preserve">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«Роботехника». </w:t>
            </w:r>
          </w:p>
          <w:p w:rsidR="00E47886" w:rsidRPr="007C44BD" w:rsidRDefault="00E47886" w:rsidP="00E47886">
            <w:pPr>
              <w:widowControl/>
              <w:suppressAutoHyphens/>
              <w:autoSpaceDE/>
              <w:autoSpaceDN/>
              <w:adjustRightInd/>
              <w:ind w:firstLine="0"/>
              <w:rPr>
                <w:sz w:val="20"/>
                <w:lang w:eastAsia="zh-CN"/>
              </w:rPr>
            </w:pPr>
            <w:r w:rsidRPr="007C44BD">
              <w:rPr>
                <w:rFonts w:eastAsia="Calibri"/>
                <w:i/>
                <w:sz w:val="24"/>
                <w:szCs w:val="24"/>
                <w:lang w:eastAsia="zh-CN"/>
              </w:rPr>
              <w:t>Проблематика:</w:t>
            </w:r>
          </w:p>
          <w:p w:rsidR="00E47886" w:rsidRPr="007C44BD" w:rsidRDefault="00E47886" w:rsidP="00E47886">
            <w:pPr>
              <w:widowControl/>
              <w:suppressAutoHyphens/>
              <w:autoSpaceDE/>
              <w:autoSpaceDN/>
              <w:adjustRightInd/>
              <w:ind w:firstLine="0"/>
              <w:rPr>
                <w:rFonts w:eastAsia="Calibri"/>
                <w:i/>
                <w:sz w:val="24"/>
                <w:szCs w:val="24"/>
                <w:lang w:eastAsia="zh-CN"/>
              </w:rPr>
            </w:pPr>
            <w:r w:rsidRPr="007C44BD">
              <w:rPr>
                <w:rFonts w:eastAsia="Calibri"/>
                <w:sz w:val="24"/>
                <w:szCs w:val="24"/>
                <w:lang w:eastAsia="zh-CN"/>
              </w:rPr>
              <w:t>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E47886" w:rsidRPr="007C44BD" w:rsidTr="00F941CD">
        <w:trPr>
          <w:trHeight w:val="1907"/>
        </w:trPr>
        <w:tc>
          <w:tcPr>
            <w:tcW w:w="770"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2.</w:t>
            </w:r>
          </w:p>
        </w:tc>
        <w:tc>
          <w:tcPr>
            <w:tcW w:w="2327"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left="33" w:firstLine="0"/>
              <w:rPr>
                <w:sz w:val="20"/>
                <w:lang w:eastAsia="zh-CN"/>
              </w:rPr>
            </w:pPr>
            <w:r w:rsidRPr="007C44BD">
              <w:rPr>
                <w:rFonts w:eastAsia="Calibri"/>
                <w:sz w:val="24"/>
                <w:szCs w:val="24"/>
                <w:lang w:eastAsia="zh-CN"/>
              </w:rPr>
              <w:t>Увеличение доли организаций частной формы собственности в сфере услуг дополнительного образования детей</w:t>
            </w:r>
          </w:p>
        </w:tc>
        <w:tc>
          <w:tcPr>
            <w:tcW w:w="1512"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right="-108"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4"/>
                <w:szCs w:val="24"/>
                <w:lang w:eastAsia="zh-CN"/>
              </w:rPr>
            </w:pPr>
            <w:r w:rsidRPr="007C44BD">
              <w:rPr>
                <w:sz w:val="24"/>
                <w:szCs w:val="24"/>
                <w:lang w:eastAsia="zh-CN"/>
              </w:rPr>
              <w:t>78,0</w:t>
            </w:r>
          </w:p>
        </w:tc>
        <w:tc>
          <w:tcPr>
            <w:tcW w:w="1088" w:type="dxa"/>
            <w:vMerge w:val="restart"/>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4"/>
                <w:szCs w:val="24"/>
                <w:lang w:eastAsia="zh-CN"/>
              </w:rPr>
            </w:pPr>
            <w:r w:rsidRPr="007C44BD">
              <w:rPr>
                <w:sz w:val="24"/>
                <w:szCs w:val="24"/>
                <w:lang w:eastAsia="zh-CN"/>
              </w:rPr>
              <w:t>80,0</w:t>
            </w:r>
          </w:p>
        </w:tc>
        <w:tc>
          <w:tcPr>
            <w:tcW w:w="1221" w:type="dxa"/>
            <w:vMerge w:val="restart"/>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4"/>
                <w:szCs w:val="24"/>
                <w:lang w:eastAsia="zh-CN"/>
              </w:rPr>
            </w:pPr>
            <w:r>
              <w:rPr>
                <w:sz w:val="24"/>
                <w:szCs w:val="24"/>
                <w:lang w:eastAsia="zh-CN"/>
              </w:rPr>
              <w:t>80,0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p>
        </w:tc>
      </w:tr>
      <w:tr w:rsidR="00E47886" w:rsidRPr="007C44BD" w:rsidTr="00F941CD">
        <w:trPr>
          <w:trHeight w:val="685"/>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2.1.</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w:t>
            </w:r>
            <w:r w:rsidRPr="007C44BD">
              <w:rPr>
                <w:rFonts w:eastAsia="Calibri"/>
                <w:sz w:val="24"/>
                <w:szCs w:val="24"/>
                <w:lang w:eastAsia="zh-CN"/>
              </w:rPr>
              <w:lastRenderedPageBreak/>
              <w:t xml:space="preserve">общеобразовательным программам, ведение реестра, актуализация данных </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2022-2025</w:t>
            </w: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textAlignment w:val="baseline"/>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r>
              <w:rPr>
                <w:rFonts w:eastAsia="Calibri"/>
                <w:sz w:val="24"/>
                <w:szCs w:val="24"/>
                <w:lang w:eastAsia="zh-CN"/>
              </w:rPr>
              <w:t>В Реестр включено</w:t>
            </w:r>
            <w:r w:rsidRPr="00B7770E">
              <w:rPr>
                <w:rFonts w:eastAsia="Calibri"/>
                <w:sz w:val="24"/>
                <w:szCs w:val="24"/>
                <w:lang w:eastAsia="zh-CN"/>
              </w:rPr>
              <w:t xml:space="preserve"> 7 организаций (ИП) частной форм собственности в сфере до</w:t>
            </w:r>
            <w:r>
              <w:rPr>
                <w:rFonts w:eastAsia="Calibri"/>
                <w:sz w:val="24"/>
                <w:szCs w:val="24"/>
                <w:lang w:eastAsia="zh-CN"/>
              </w:rPr>
              <w:t>полнительного образования детей, в том числе:</w:t>
            </w:r>
            <w:r w:rsidRPr="00B7770E">
              <w:rPr>
                <w:rFonts w:eastAsia="Calibri"/>
                <w:sz w:val="24"/>
                <w:szCs w:val="24"/>
                <w:lang w:eastAsia="zh-CN"/>
              </w:rPr>
              <w:t xml:space="preserve"> детские центры «Мария», «Монтессори», «Квант», «Шмель», «Росток», «Лаборатория знаний», «Соробан».</w:t>
            </w:r>
          </w:p>
        </w:tc>
      </w:tr>
      <w:tr w:rsidR="00E47886" w:rsidRPr="007C44BD" w:rsidTr="00F941CD">
        <w:trPr>
          <w:trHeight w:val="685"/>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2.2.</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left="33" w:firstLine="0"/>
              <w:rPr>
                <w:sz w:val="20"/>
                <w:lang w:eastAsia="zh-CN"/>
              </w:rPr>
            </w:pPr>
            <w:r w:rsidRPr="007C44BD">
              <w:rPr>
                <w:rFonts w:eastAsia="Calibri"/>
                <w:sz w:val="24"/>
                <w:szCs w:val="24"/>
                <w:lang w:eastAsia="zh-C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2022-2025</w:t>
            </w: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right="-108"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r w:rsidRPr="00B7770E">
              <w:rPr>
                <w:rFonts w:eastAsia="Calibri"/>
                <w:sz w:val="24"/>
                <w:szCs w:val="24"/>
                <w:lang w:eastAsia="zh-CN"/>
              </w:rPr>
              <w:t xml:space="preserve">На базе МОБУ «ЦВР» АГО создан муниципальный опорный центр дополнительного образования с целью оказания методической и консультативной помощи в сфере дополнительного образования.  </w:t>
            </w:r>
          </w:p>
        </w:tc>
      </w:tr>
      <w:tr w:rsidR="00E47886" w:rsidRPr="007C44BD" w:rsidTr="00F941CD">
        <w:trPr>
          <w:trHeight w:val="392"/>
        </w:trPr>
        <w:tc>
          <w:tcPr>
            <w:tcW w:w="16018" w:type="dxa"/>
            <w:gridSpan w:val="9"/>
            <w:tcBorders>
              <w:left w:val="single" w:sz="4" w:space="0" w:color="000000"/>
              <w:bottom w:val="single" w:sz="4" w:space="0" w:color="000000"/>
              <w:right w:val="single" w:sz="4" w:space="0" w:color="000000"/>
            </w:tcBorders>
            <w:shd w:val="clear" w:color="auto" w:fill="auto"/>
          </w:tcPr>
          <w:p w:rsidR="00E47886" w:rsidRPr="00E82DBB" w:rsidRDefault="00E47886" w:rsidP="00E47886">
            <w:pPr>
              <w:widowControl/>
              <w:suppressAutoHyphens/>
              <w:autoSpaceDE/>
              <w:autoSpaceDN/>
              <w:adjustRightInd/>
              <w:ind w:left="33" w:firstLine="0"/>
              <w:jc w:val="center"/>
              <w:rPr>
                <w:rFonts w:eastAsia="Calibri"/>
                <w:sz w:val="24"/>
                <w:szCs w:val="24"/>
                <w:lang w:eastAsia="zh-CN"/>
              </w:rPr>
            </w:pPr>
            <w:r w:rsidRPr="00E82DBB">
              <w:rPr>
                <w:rFonts w:eastAsia="Calibri"/>
                <w:sz w:val="24"/>
                <w:szCs w:val="24"/>
                <w:lang w:eastAsia="zh-CN"/>
              </w:rPr>
              <w:t>Рынок услуг детского отдыха и оздоровления</w:t>
            </w:r>
          </w:p>
        </w:tc>
      </w:tr>
      <w:tr w:rsidR="00E47886" w:rsidRPr="007C44BD" w:rsidTr="00F941CD">
        <w:trPr>
          <w:trHeight w:val="510"/>
        </w:trPr>
        <w:tc>
          <w:tcPr>
            <w:tcW w:w="16018" w:type="dxa"/>
            <w:gridSpan w:val="9"/>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i/>
                <w:sz w:val="24"/>
                <w:szCs w:val="24"/>
                <w:lang w:eastAsia="zh-CN"/>
              </w:rPr>
              <w:t>Исходная (фактическая) информация:</w:t>
            </w:r>
          </w:p>
          <w:p w:rsidR="00E47886" w:rsidRPr="007C44BD" w:rsidRDefault="00E47886" w:rsidP="00E47886">
            <w:pPr>
              <w:widowControl/>
              <w:suppressAutoHyphens/>
              <w:autoSpaceDE/>
              <w:autoSpaceDN/>
              <w:adjustRightInd/>
              <w:ind w:firstLine="0"/>
              <w:rPr>
                <w:rFonts w:eastAsia="Calibri"/>
                <w:i/>
                <w:sz w:val="24"/>
                <w:szCs w:val="24"/>
                <w:lang w:eastAsia="zh-CN"/>
              </w:rPr>
            </w:pPr>
            <w:r w:rsidRPr="007C44BD">
              <w:rPr>
                <w:sz w:val="24"/>
                <w:szCs w:val="24"/>
                <w:lang w:eastAsia="zh-CN"/>
              </w:rPr>
              <w:t xml:space="preserve">Организация отдыха, оздоровления, занятости детей и подростков в городском округе является одним из приоритетных направлений социальной политики,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w:t>
            </w:r>
            <w:r w:rsidRPr="007C44BD">
              <w:rPr>
                <w:sz w:val="24"/>
                <w:szCs w:val="24"/>
                <w:lang w:eastAsia="zh-CN"/>
              </w:rPr>
              <w:lastRenderedPageBreak/>
              <w:t xml:space="preserve">городского округа "Развитие образования Арсеньевского городского округа" на 2020 - 2024 годы,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«Соробан». </w:t>
            </w:r>
          </w:p>
        </w:tc>
      </w:tr>
      <w:tr w:rsidR="00E47886" w:rsidRPr="007C44BD" w:rsidTr="00F941CD">
        <w:trPr>
          <w:trHeight w:val="807"/>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lastRenderedPageBreak/>
              <w:t>3.</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sz w:val="24"/>
                <w:szCs w:val="24"/>
                <w:lang w:eastAsia="zh-CN"/>
              </w:rPr>
              <w:t xml:space="preserve">Увеличение </w:t>
            </w:r>
            <w:r w:rsidRPr="007C44BD">
              <w:rPr>
                <w:rFonts w:eastAsia="Calibri"/>
                <w:sz w:val="24"/>
                <w:szCs w:val="24"/>
                <w:lang w:eastAsia="zh-CN"/>
              </w:rPr>
              <w:t>доли организаций отдыха и оздоровления детей частной формы собственности</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jc w:val="center"/>
              <w:rPr>
                <w:sz w:val="20"/>
                <w:lang w:eastAsia="zh-CN"/>
              </w:rPr>
            </w:pPr>
            <w:r w:rsidRPr="007C44BD">
              <w:rPr>
                <w:rFonts w:eastAsia="Calibri"/>
                <w:sz w:val="24"/>
                <w:szCs w:val="24"/>
                <w:lang w:eastAsia="zh-CN"/>
              </w:rPr>
              <w:t>2022 - 2025</w:t>
            </w:r>
          </w:p>
        </w:tc>
        <w:tc>
          <w:tcPr>
            <w:tcW w:w="1221" w:type="dxa"/>
            <w:vMerge w:val="restart"/>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right="-108" w:firstLine="0"/>
              <w:rPr>
                <w:sz w:val="20"/>
                <w:lang w:eastAsia="zh-CN"/>
              </w:rPr>
            </w:pPr>
            <w:r w:rsidRPr="007C44BD">
              <w:rPr>
                <w:rFonts w:eastAsia="Calibri"/>
                <w:sz w:val="24"/>
                <w:szCs w:val="24"/>
                <w:lang w:eastAsia="zh-CN"/>
              </w:rPr>
              <w:t>проценты</w:t>
            </w:r>
          </w:p>
        </w:tc>
        <w:tc>
          <w:tcPr>
            <w:tcW w:w="953" w:type="dxa"/>
            <w:vMerge w:val="restart"/>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4"/>
                <w:szCs w:val="24"/>
                <w:lang w:eastAsia="zh-CN"/>
              </w:rPr>
            </w:pPr>
            <w:r w:rsidRPr="007C44BD">
              <w:rPr>
                <w:sz w:val="24"/>
                <w:szCs w:val="24"/>
                <w:lang w:eastAsia="zh-CN"/>
              </w:rPr>
              <w:t>11</w:t>
            </w:r>
          </w:p>
        </w:tc>
        <w:tc>
          <w:tcPr>
            <w:tcW w:w="1088" w:type="dxa"/>
            <w:vMerge w:val="restart"/>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4"/>
                <w:szCs w:val="24"/>
                <w:lang w:eastAsia="zh-CN"/>
              </w:rPr>
            </w:pPr>
            <w:r w:rsidRPr="007C44BD">
              <w:rPr>
                <w:sz w:val="24"/>
                <w:szCs w:val="24"/>
                <w:lang w:eastAsia="zh-CN"/>
              </w:rPr>
              <w:t>16</w:t>
            </w:r>
          </w:p>
        </w:tc>
        <w:tc>
          <w:tcPr>
            <w:tcW w:w="1221" w:type="dxa"/>
            <w:vMerge w:val="restart"/>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4"/>
                <w:szCs w:val="24"/>
                <w:lang w:eastAsia="zh-CN"/>
              </w:rPr>
            </w:pPr>
            <w:r w:rsidRPr="007C44BD">
              <w:rPr>
                <w:sz w:val="24"/>
                <w:szCs w:val="24"/>
                <w:lang w:eastAsia="zh-CN"/>
              </w:rPr>
              <w:t>16</w:t>
            </w: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p>
        </w:tc>
      </w:tr>
      <w:tr w:rsidR="00E47886" w:rsidRPr="007C44BD" w:rsidTr="00F941CD">
        <w:trPr>
          <w:trHeight w:val="807"/>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3.1.</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sz w:val="24"/>
                <w:szCs w:val="24"/>
                <w:lang w:eastAsia="zh-CN"/>
              </w:rPr>
              <w:t>ежегодно</w:t>
            </w: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953"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088"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auto"/>
              <w:bottom w:val="single" w:sz="4" w:space="0" w:color="000000"/>
              <w:right w:val="single" w:sz="4" w:space="0" w:color="000000"/>
            </w:tcBorders>
            <w:shd w:val="clear" w:color="auto" w:fill="auto"/>
          </w:tcPr>
          <w:p w:rsidR="00E47886" w:rsidRPr="00790AB7" w:rsidRDefault="009904DD" w:rsidP="009904DD">
            <w:pPr>
              <w:spacing w:line="240" w:lineRule="atLeast"/>
              <w:ind w:left="33" w:firstLine="211"/>
              <w:rPr>
                <w:sz w:val="24"/>
                <w:szCs w:val="24"/>
              </w:rPr>
            </w:pPr>
            <w:r>
              <w:rPr>
                <w:sz w:val="24"/>
                <w:szCs w:val="24"/>
              </w:rPr>
              <w:t xml:space="preserve">В </w:t>
            </w:r>
            <w:r w:rsidR="00E47886" w:rsidRPr="00790AB7">
              <w:rPr>
                <w:sz w:val="24"/>
                <w:szCs w:val="24"/>
              </w:rPr>
              <w:t>2022 год</w:t>
            </w:r>
            <w:r>
              <w:rPr>
                <w:sz w:val="24"/>
                <w:szCs w:val="24"/>
              </w:rPr>
              <w:t>у</w:t>
            </w:r>
            <w:r w:rsidR="00E47886" w:rsidRPr="00790AB7">
              <w:rPr>
                <w:sz w:val="24"/>
                <w:szCs w:val="24"/>
              </w:rPr>
              <w:t xml:space="preserve"> за компенсацией </w:t>
            </w:r>
            <w:r w:rsidR="00E47886" w:rsidRPr="00790AB7">
              <w:rPr>
                <w:rFonts w:eastAsia="Calibri"/>
                <w:sz w:val="24"/>
                <w:szCs w:val="24"/>
              </w:rPr>
              <w:t>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обратился 1 родитель.</w:t>
            </w:r>
          </w:p>
        </w:tc>
      </w:tr>
      <w:tr w:rsidR="00E47886" w:rsidRPr="007C44BD" w:rsidTr="00F941CD">
        <w:trPr>
          <w:trHeight w:val="807"/>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3.2.</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Формирование реестра организаций отдыха и оздоровления, расположенных на территории </w:t>
            </w:r>
            <w:r w:rsidRPr="007C44BD">
              <w:rPr>
                <w:rFonts w:eastAsia="Calibri"/>
                <w:sz w:val="24"/>
                <w:szCs w:val="24"/>
                <w:lang w:eastAsia="zh-CN"/>
              </w:rPr>
              <w:lastRenderedPageBreak/>
              <w:t>Приморского края, и размещение его в информационно-телекоммуникационной сети Интернет (далее - сеть Интернет) на официальном 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sz w:val="24"/>
                <w:szCs w:val="24"/>
                <w:lang w:eastAsia="zh-CN"/>
              </w:rPr>
              <w:lastRenderedPageBreak/>
              <w:t>ежегодно</w:t>
            </w: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953"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088"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auto"/>
              <w:bottom w:val="single" w:sz="4" w:space="0" w:color="000000"/>
              <w:right w:val="single" w:sz="4" w:space="0" w:color="000000"/>
            </w:tcBorders>
            <w:shd w:val="clear" w:color="auto" w:fill="auto"/>
          </w:tcPr>
          <w:p w:rsidR="00E47886" w:rsidRPr="00790AB7" w:rsidRDefault="00E47886" w:rsidP="00E47886">
            <w:pPr>
              <w:spacing w:line="240" w:lineRule="atLeast"/>
              <w:ind w:left="33"/>
              <w:rPr>
                <w:sz w:val="24"/>
                <w:szCs w:val="24"/>
              </w:rPr>
            </w:pPr>
            <w:r w:rsidRPr="00790AB7">
              <w:rPr>
                <w:sz w:val="24"/>
                <w:szCs w:val="24"/>
              </w:rPr>
              <w:t xml:space="preserve">В </w:t>
            </w:r>
            <w:r w:rsidRPr="00790AB7">
              <w:rPr>
                <w:rFonts w:eastAsia="Calibri"/>
                <w:sz w:val="24"/>
                <w:szCs w:val="24"/>
              </w:rPr>
              <w:t>реестр организаций отдыха и оздоровления, расположенных на территории Приморского края от Арсеньевского городского округа включен 1 ИП Дзюба Ю.Ю.</w:t>
            </w:r>
          </w:p>
        </w:tc>
      </w:tr>
      <w:tr w:rsidR="00E47886" w:rsidRPr="007C44BD" w:rsidTr="00F941CD">
        <w:trPr>
          <w:trHeight w:val="807"/>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3.3.</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Привлечение руководителей организаций отдыха и оздоровления, расположенных на территории </w:t>
            </w:r>
            <w:r>
              <w:rPr>
                <w:rFonts w:eastAsia="Calibri"/>
                <w:sz w:val="24"/>
                <w:szCs w:val="24"/>
                <w:lang w:eastAsia="zh-CN"/>
              </w:rPr>
              <w:t>городского округа</w:t>
            </w:r>
            <w:r w:rsidRPr="007C44BD">
              <w:rPr>
                <w:rFonts w:eastAsia="Calibri"/>
                <w:sz w:val="24"/>
                <w:szCs w:val="24"/>
                <w:lang w:eastAsia="zh-CN"/>
              </w:rPr>
              <w:t>, к участию в конференциях, семинарах по вопросам организации отдыха и оздоровления детей</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sz w:val="24"/>
                <w:szCs w:val="24"/>
                <w:lang w:eastAsia="zh-CN"/>
              </w:rPr>
              <w:t>2022-2025</w:t>
            </w: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953"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088"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221" w:type="dxa"/>
            <w:vMerge/>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r w:rsidRPr="00E47886">
              <w:rPr>
                <w:rFonts w:eastAsia="Calibri"/>
                <w:sz w:val="24"/>
                <w:szCs w:val="24"/>
                <w:lang w:eastAsia="zh-CN"/>
              </w:rPr>
              <w:t>В отчетном периоде МОЦ</w:t>
            </w:r>
            <w:r>
              <w:rPr>
                <w:rFonts w:eastAsia="Calibri"/>
                <w:sz w:val="24"/>
                <w:szCs w:val="24"/>
                <w:lang w:eastAsia="zh-CN"/>
              </w:rPr>
              <w:t xml:space="preserve"> дополнительного образования </w:t>
            </w:r>
            <w:r w:rsidRPr="00E47886">
              <w:rPr>
                <w:rFonts w:eastAsia="Calibri"/>
                <w:sz w:val="24"/>
                <w:szCs w:val="24"/>
                <w:lang w:eastAsia="zh-CN"/>
              </w:rPr>
              <w:t>с педагогическим персоналом образовательных учреждений проведен обучающий семинар «5 четверть»</w:t>
            </w:r>
            <w:r>
              <w:rPr>
                <w:rFonts w:eastAsia="Calibri"/>
                <w:sz w:val="24"/>
                <w:szCs w:val="24"/>
                <w:lang w:eastAsia="zh-CN"/>
              </w:rPr>
              <w:t xml:space="preserve"> </w:t>
            </w:r>
          </w:p>
        </w:tc>
      </w:tr>
      <w:tr w:rsidR="00E47886" w:rsidRPr="007C44BD" w:rsidTr="00F941CD">
        <w:trPr>
          <w:trHeight w:val="448"/>
        </w:trPr>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left="33" w:firstLine="0"/>
              <w:jc w:val="center"/>
              <w:rPr>
                <w:rFonts w:eastAsia="Calibri"/>
                <w:sz w:val="24"/>
                <w:szCs w:val="24"/>
                <w:lang w:eastAsia="zh-CN"/>
              </w:rPr>
            </w:pPr>
            <w:r w:rsidRPr="007C44BD">
              <w:rPr>
                <w:rFonts w:eastAsia="Calibri"/>
                <w:sz w:val="24"/>
                <w:szCs w:val="24"/>
                <w:lang w:eastAsia="zh-CN"/>
              </w:rPr>
              <w:t xml:space="preserve">Рынок медицинских услуг </w:t>
            </w:r>
          </w:p>
        </w:tc>
      </w:tr>
      <w:tr w:rsidR="00E47886" w:rsidRPr="007C44BD" w:rsidTr="00F941CD">
        <w:trPr>
          <w:trHeight w:val="630"/>
        </w:trPr>
        <w:tc>
          <w:tcPr>
            <w:tcW w:w="16018" w:type="dxa"/>
            <w:gridSpan w:val="9"/>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i/>
                <w:sz w:val="24"/>
                <w:szCs w:val="24"/>
                <w:lang w:eastAsia="zh-CN"/>
              </w:rPr>
              <w:lastRenderedPageBreak/>
              <w:t>Исходная (фактическая) информация:</w:t>
            </w:r>
          </w:p>
          <w:p w:rsidR="00E47886" w:rsidRPr="007C44BD" w:rsidRDefault="00E47886" w:rsidP="00D45E99">
            <w:pPr>
              <w:widowControl/>
              <w:suppressAutoHyphens/>
              <w:autoSpaceDE/>
              <w:autoSpaceDN/>
              <w:adjustRightInd/>
              <w:ind w:firstLine="0"/>
              <w:rPr>
                <w:rFonts w:eastAsia="Calibri"/>
                <w:i/>
                <w:sz w:val="24"/>
                <w:szCs w:val="24"/>
                <w:lang w:eastAsia="zh-CN"/>
              </w:rPr>
            </w:pPr>
            <w:r>
              <w:rPr>
                <w:sz w:val="24"/>
                <w:szCs w:val="24"/>
              </w:rPr>
              <w:t xml:space="preserve">По состоянию на </w:t>
            </w:r>
            <w:r w:rsidRPr="007C44BD">
              <w:rPr>
                <w:sz w:val="24"/>
                <w:szCs w:val="24"/>
              </w:rPr>
              <w:t>01.01.202</w:t>
            </w:r>
            <w:r>
              <w:rPr>
                <w:sz w:val="24"/>
                <w:szCs w:val="24"/>
              </w:rPr>
              <w:t>3</w:t>
            </w:r>
            <w:r w:rsidRPr="007C44BD">
              <w:rPr>
                <w:sz w:val="24"/>
                <w:szCs w:val="24"/>
              </w:rPr>
              <w:t xml:space="preserve"> года на территории городского округа на рынке медицинских услуг осуществляют деятельность 1</w:t>
            </w:r>
            <w:r>
              <w:rPr>
                <w:sz w:val="24"/>
                <w:szCs w:val="24"/>
              </w:rPr>
              <w:t>5</w:t>
            </w:r>
            <w:r w:rsidRPr="007C44BD">
              <w:rPr>
                <w:sz w:val="24"/>
                <w:szCs w:val="24"/>
              </w:rPr>
              <w:t xml:space="preserve"> организаций различных форм собственности, в том числе 3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 и 1</w:t>
            </w:r>
            <w:r>
              <w:rPr>
                <w:sz w:val="24"/>
                <w:szCs w:val="24"/>
              </w:rPr>
              <w:t>2</w:t>
            </w:r>
            <w:r w:rsidRPr="007C44BD">
              <w:rPr>
                <w:sz w:val="24"/>
                <w:szCs w:val="24"/>
              </w:rPr>
              <w:t xml:space="preserve"> частных организаций, в том числе </w:t>
            </w:r>
            <w:r>
              <w:rPr>
                <w:sz w:val="24"/>
                <w:szCs w:val="24"/>
              </w:rPr>
              <w:t>7</w:t>
            </w:r>
            <w:r w:rsidRPr="007C44BD">
              <w:rPr>
                <w:sz w:val="24"/>
                <w:szCs w:val="24"/>
              </w:rPr>
              <w:t xml:space="preserve"> медицинских центров, 5 стоматологических клиник.</w:t>
            </w:r>
            <w:r w:rsidR="00D45E99">
              <w:rPr>
                <w:sz w:val="24"/>
                <w:szCs w:val="24"/>
              </w:rPr>
              <w:t xml:space="preserve"> В рамках дальнейшего развития конкуренции в 2023 году</w:t>
            </w:r>
            <w:r w:rsidR="00E20197">
              <w:rPr>
                <w:sz w:val="24"/>
                <w:szCs w:val="24"/>
              </w:rPr>
              <w:t xml:space="preserve"> в городе Арсеньеве</w:t>
            </w:r>
            <w:r w:rsidR="00D45E99">
              <w:rPr>
                <w:sz w:val="24"/>
                <w:szCs w:val="24"/>
              </w:rPr>
              <w:t xml:space="preserve"> планируется создание </w:t>
            </w:r>
            <w:r w:rsidR="00D45E99" w:rsidRPr="00D45E99">
              <w:rPr>
                <w:sz w:val="24"/>
                <w:szCs w:val="24"/>
              </w:rPr>
              <w:t>реабилитац</w:t>
            </w:r>
            <w:r w:rsidR="00E20197">
              <w:rPr>
                <w:sz w:val="24"/>
                <w:szCs w:val="24"/>
              </w:rPr>
              <w:t>ионного центра.</w:t>
            </w:r>
          </w:p>
        </w:tc>
      </w:tr>
      <w:tr w:rsidR="00E47886" w:rsidRPr="007C44BD" w:rsidTr="00F941CD">
        <w:trPr>
          <w:trHeight w:val="1232"/>
        </w:trPr>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4.</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tabs>
                <w:tab w:val="left" w:pos="970"/>
              </w:tabs>
              <w:suppressAutoHyphens/>
              <w:autoSpaceDE/>
              <w:autoSpaceDN/>
              <w:adjustRightInd/>
              <w:spacing w:line="0" w:lineRule="atLeast"/>
              <w:ind w:firstLine="0"/>
              <w:rPr>
                <w:sz w:val="20"/>
                <w:lang w:eastAsia="zh-CN"/>
              </w:rPr>
            </w:pPr>
            <w:r w:rsidRPr="007C44BD">
              <w:rPr>
                <w:rFonts w:eastAsia="Calibri"/>
                <w:sz w:val="24"/>
                <w:szCs w:val="24"/>
                <w:lang w:eastAsia="zh-CN"/>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jc w:val="center"/>
              <w:rPr>
                <w:sz w:val="20"/>
                <w:lang w:eastAsia="zh-CN"/>
              </w:rPr>
            </w:pPr>
            <w:r w:rsidRPr="007C44BD">
              <w:rPr>
                <w:rFonts w:eastAsia="Calibri"/>
                <w:sz w:val="24"/>
                <w:szCs w:val="24"/>
                <w:lang w:eastAsia="zh-CN"/>
              </w:rPr>
              <w:t>2022 - 2025</w:t>
            </w:r>
          </w:p>
        </w:tc>
        <w:tc>
          <w:tcPr>
            <w:tcW w:w="1221"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right="-108" w:firstLine="0"/>
              <w:jc w:val="center"/>
              <w:rPr>
                <w:sz w:val="20"/>
                <w:lang w:eastAsia="zh-CN"/>
              </w:rPr>
            </w:pPr>
            <w:r w:rsidRPr="007C44BD">
              <w:rPr>
                <w:rFonts w:eastAsia="Calibri"/>
                <w:sz w:val="24"/>
                <w:szCs w:val="24"/>
                <w:lang w:eastAsia="zh-CN"/>
              </w:rPr>
              <w:t>проценты</w:t>
            </w:r>
          </w:p>
        </w:tc>
        <w:tc>
          <w:tcPr>
            <w:tcW w:w="953" w:type="dxa"/>
            <w:tcBorders>
              <w:left w:val="single" w:sz="4" w:space="0" w:color="000000"/>
              <w:bottom w:val="single" w:sz="4" w:space="0" w:color="000000"/>
            </w:tcBorders>
            <w:shd w:val="clear" w:color="auto" w:fill="auto"/>
          </w:tcPr>
          <w:p w:rsidR="00E47886" w:rsidRPr="007C44BD" w:rsidRDefault="00E47886" w:rsidP="00E47886">
            <w:pPr>
              <w:suppressAutoHyphens/>
              <w:autoSpaceDE/>
              <w:autoSpaceDN/>
              <w:adjustRightInd/>
              <w:snapToGrid w:val="0"/>
              <w:ind w:firstLine="0"/>
              <w:jc w:val="center"/>
              <w:rPr>
                <w:sz w:val="20"/>
                <w:lang w:eastAsia="zh-CN"/>
              </w:rPr>
            </w:pPr>
            <w:r w:rsidRPr="007C44BD">
              <w:rPr>
                <w:sz w:val="24"/>
                <w:szCs w:val="24"/>
              </w:rPr>
              <w:t>3,0</w:t>
            </w:r>
          </w:p>
        </w:tc>
        <w:tc>
          <w:tcPr>
            <w:tcW w:w="1088"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3,4</w:t>
            </w:r>
          </w:p>
        </w:tc>
        <w:tc>
          <w:tcPr>
            <w:tcW w:w="1221"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Pr>
                <w:rFonts w:eastAsia="Calibri"/>
                <w:sz w:val="24"/>
                <w:szCs w:val="24"/>
                <w:lang w:eastAsia="zh-CN"/>
              </w:rPr>
              <w:t>13,3</w:t>
            </w: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p>
        </w:tc>
      </w:tr>
      <w:tr w:rsidR="00E47886" w:rsidRPr="007C44BD" w:rsidTr="00F941CD">
        <w:trPr>
          <w:trHeight w:val="1232"/>
        </w:trPr>
        <w:tc>
          <w:tcPr>
            <w:tcW w:w="770" w:type="dxa"/>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4.</w:t>
            </w:r>
            <w:r>
              <w:rPr>
                <w:rFonts w:eastAsia="Calibri"/>
                <w:sz w:val="24"/>
                <w:szCs w:val="24"/>
                <w:lang w:eastAsia="zh-CN"/>
              </w:rPr>
              <w:t>1.</w:t>
            </w:r>
          </w:p>
        </w:tc>
        <w:tc>
          <w:tcPr>
            <w:tcW w:w="2327" w:type="dxa"/>
            <w:shd w:val="clear" w:color="auto" w:fill="auto"/>
          </w:tcPr>
          <w:p w:rsidR="00E47886" w:rsidRPr="007C44BD" w:rsidRDefault="00E47886" w:rsidP="00E47886">
            <w:pPr>
              <w:widowControl/>
              <w:tabs>
                <w:tab w:val="left" w:pos="970"/>
              </w:tabs>
              <w:suppressAutoHyphens/>
              <w:autoSpaceDE/>
              <w:autoSpaceDN/>
              <w:adjustRightInd/>
              <w:spacing w:line="0" w:lineRule="atLeast"/>
              <w:ind w:firstLine="0"/>
              <w:rPr>
                <w:sz w:val="20"/>
                <w:lang w:eastAsia="zh-CN"/>
              </w:rPr>
            </w:pPr>
            <w:r>
              <w:rPr>
                <w:rFonts w:eastAsia="Calibri"/>
                <w:sz w:val="24"/>
                <w:szCs w:val="24"/>
                <w:lang w:eastAsia="zh-CN"/>
              </w:rPr>
              <w:t>Проведение консультаций</w:t>
            </w:r>
            <w:r w:rsidRPr="007C44BD">
              <w:rPr>
                <w:rFonts w:eastAsia="Calibri"/>
                <w:sz w:val="24"/>
                <w:szCs w:val="24"/>
                <w:lang w:eastAsia="zh-CN"/>
              </w:rPr>
              <w:t xml:space="preserve"> организаций частной системы здравоохранения</w:t>
            </w:r>
            <w:r>
              <w:rPr>
                <w:rFonts w:eastAsia="Calibri"/>
                <w:sz w:val="24"/>
                <w:szCs w:val="24"/>
                <w:lang w:eastAsia="zh-CN"/>
              </w:rPr>
              <w:t xml:space="preserve"> по вопросам </w:t>
            </w:r>
            <w:r w:rsidRPr="007C44BD">
              <w:rPr>
                <w:rFonts w:eastAsia="Calibri"/>
                <w:sz w:val="24"/>
                <w:szCs w:val="24"/>
                <w:lang w:eastAsia="zh-CN"/>
              </w:rPr>
              <w:t xml:space="preserve"> участ</w:t>
            </w:r>
            <w:r>
              <w:rPr>
                <w:rFonts w:eastAsia="Calibri"/>
                <w:sz w:val="24"/>
                <w:szCs w:val="24"/>
                <w:lang w:eastAsia="zh-CN"/>
              </w:rPr>
              <w:t>ия</w:t>
            </w:r>
            <w:r w:rsidRPr="007C44BD">
              <w:rPr>
                <w:rFonts w:eastAsia="Calibri"/>
                <w:sz w:val="24"/>
                <w:szCs w:val="24"/>
                <w:lang w:eastAsia="zh-CN"/>
              </w:rPr>
              <w:t xml:space="preserve"> в реализации территориальных программ обязательного медицинского страхования</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jc w:val="center"/>
              <w:rPr>
                <w:rFonts w:eastAsia="Calibri"/>
                <w:sz w:val="24"/>
                <w:szCs w:val="24"/>
                <w:lang w:eastAsia="zh-CN"/>
              </w:rPr>
            </w:pPr>
          </w:p>
        </w:tc>
        <w:tc>
          <w:tcPr>
            <w:tcW w:w="1221"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right="-108" w:firstLine="0"/>
              <w:jc w:val="center"/>
              <w:rPr>
                <w:rFonts w:eastAsia="Calibri"/>
                <w:sz w:val="24"/>
                <w:szCs w:val="24"/>
                <w:lang w:eastAsia="zh-CN"/>
              </w:rPr>
            </w:pPr>
          </w:p>
        </w:tc>
        <w:tc>
          <w:tcPr>
            <w:tcW w:w="953" w:type="dxa"/>
            <w:tcBorders>
              <w:left w:val="single" w:sz="4" w:space="0" w:color="000000"/>
              <w:bottom w:val="single" w:sz="4" w:space="0" w:color="000000"/>
            </w:tcBorders>
            <w:shd w:val="clear" w:color="auto" w:fill="auto"/>
          </w:tcPr>
          <w:p w:rsidR="00E47886" w:rsidRPr="007C44BD" w:rsidRDefault="00E47886" w:rsidP="00E47886">
            <w:pPr>
              <w:suppressAutoHyphens/>
              <w:autoSpaceDE/>
              <w:autoSpaceDN/>
              <w:adjustRightInd/>
              <w:snapToGrid w:val="0"/>
              <w:ind w:firstLine="0"/>
              <w:jc w:val="center"/>
              <w:rPr>
                <w:sz w:val="24"/>
                <w:szCs w:val="24"/>
              </w:rPr>
            </w:pPr>
          </w:p>
        </w:tc>
        <w:tc>
          <w:tcPr>
            <w:tcW w:w="1088"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rFonts w:eastAsia="Calibri"/>
                <w:sz w:val="24"/>
                <w:szCs w:val="24"/>
                <w:lang w:eastAsia="zh-CN"/>
              </w:rPr>
            </w:pPr>
          </w:p>
        </w:tc>
        <w:tc>
          <w:tcPr>
            <w:tcW w:w="1221" w:type="dxa"/>
            <w:tcBorders>
              <w:left w:val="single" w:sz="4" w:space="0" w:color="000000"/>
              <w:bottom w:val="single" w:sz="4" w:space="0" w:color="000000"/>
            </w:tcBorders>
            <w:shd w:val="clear" w:color="auto" w:fill="auto"/>
          </w:tcPr>
          <w:p w:rsidR="00E47886" w:rsidRDefault="00E47886" w:rsidP="00E47886">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p>
        </w:tc>
        <w:tc>
          <w:tcPr>
            <w:tcW w:w="5167" w:type="dxa"/>
            <w:tcBorders>
              <w:left w:val="single" w:sz="4" w:space="0" w:color="000000"/>
              <w:bottom w:val="single" w:sz="4" w:space="0" w:color="000000"/>
              <w:right w:val="single" w:sz="4" w:space="0" w:color="000000"/>
            </w:tcBorders>
          </w:tcPr>
          <w:p w:rsidR="00E47886" w:rsidRDefault="00E47886" w:rsidP="00E47886">
            <w:pPr>
              <w:widowControl/>
              <w:suppressAutoHyphens/>
              <w:autoSpaceDE/>
              <w:autoSpaceDN/>
              <w:adjustRightInd/>
              <w:spacing w:line="240" w:lineRule="atLeast"/>
              <w:ind w:left="33" w:firstLine="0"/>
              <w:rPr>
                <w:rFonts w:eastAsia="Calibri"/>
                <w:sz w:val="24"/>
                <w:szCs w:val="24"/>
                <w:lang w:eastAsia="zh-CN"/>
              </w:rPr>
            </w:pPr>
            <w:r w:rsidRPr="00895A15">
              <w:rPr>
                <w:rFonts w:eastAsia="Calibri"/>
                <w:sz w:val="24"/>
                <w:szCs w:val="24"/>
                <w:lang w:eastAsia="zh-CN"/>
              </w:rPr>
              <w:t>В 2022 году в реализации территориальных программ обязательного медицинского страхования участвуют 2 организации частной формы собственности: ООО «Эверест», АО ААК «ПРОГРЕСС»</w:t>
            </w:r>
            <w:r>
              <w:rPr>
                <w:rFonts w:eastAsia="Calibri"/>
                <w:sz w:val="24"/>
                <w:szCs w:val="24"/>
                <w:lang w:eastAsia="zh-CN"/>
              </w:rPr>
              <w:t>.</w:t>
            </w:r>
          </w:p>
          <w:p w:rsidR="00E47886" w:rsidRDefault="00E47886" w:rsidP="00E47886">
            <w:pPr>
              <w:widowControl/>
              <w:suppressAutoHyphens/>
              <w:autoSpaceDE/>
              <w:autoSpaceDN/>
              <w:adjustRightInd/>
              <w:spacing w:line="240" w:lineRule="atLeast"/>
              <w:ind w:left="33" w:firstLine="0"/>
              <w:rPr>
                <w:rFonts w:eastAsia="Calibri"/>
                <w:sz w:val="24"/>
                <w:szCs w:val="24"/>
                <w:lang w:eastAsia="zh-CN"/>
              </w:rPr>
            </w:pPr>
            <w:r>
              <w:rPr>
                <w:rFonts w:eastAsia="Calibri"/>
                <w:sz w:val="24"/>
                <w:szCs w:val="24"/>
                <w:lang w:eastAsia="zh-CN"/>
              </w:rPr>
              <w:t>Организации частной системы здравоохранения за консультациями в отчетном периоде не обращались.</w:t>
            </w:r>
          </w:p>
        </w:tc>
      </w:tr>
      <w:tr w:rsidR="00E47886"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E47886" w:rsidRPr="00E82DBB" w:rsidRDefault="00E47886" w:rsidP="00E47886">
            <w:pPr>
              <w:widowControl/>
              <w:suppressAutoHyphens/>
              <w:autoSpaceDE/>
              <w:autoSpaceDN/>
              <w:adjustRightInd/>
              <w:ind w:left="33" w:firstLine="0"/>
              <w:jc w:val="center"/>
              <w:rPr>
                <w:rFonts w:eastAsia="Calibri"/>
                <w:sz w:val="24"/>
                <w:szCs w:val="24"/>
                <w:lang w:eastAsia="zh-CN"/>
              </w:rPr>
            </w:pPr>
            <w:r w:rsidRPr="00E82DBB">
              <w:rPr>
                <w:rFonts w:eastAsia="Calibri"/>
                <w:sz w:val="24"/>
                <w:szCs w:val="24"/>
                <w:lang w:eastAsia="zh-CN"/>
              </w:rPr>
              <w:t>Рынок психолого-педагогического сопровождения детей с ограниченными возможностями здоровья</w:t>
            </w:r>
          </w:p>
        </w:tc>
      </w:tr>
      <w:tr w:rsidR="00E47886"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i/>
                <w:sz w:val="24"/>
                <w:szCs w:val="24"/>
              </w:rPr>
              <w:t>Исходная (фактическая) информация:</w:t>
            </w:r>
          </w:p>
          <w:p w:rsidR="00E47886" w:rsidRPr="0015227B" w:rsidRDefault="00E47886" w:rsidP="00E47886">
            <w:pPr>
              <w:adjustRightInd/>
              <w:ind w:firstLine="0"/>
              <w:jc w:val="left"/>
              <w:rPr>
                <w:sz w:val="24"/>
                <w:szCs w:val="24"/>
              </w:rPr>
            </w:pPr>
            <w:r w:rsidRPr="0015227B">
              <w:rPr>
                <w:sz w:val="24"/>
                <w:szCs w:val="24"/>
              </w:rPr>
              <w:lastRenderedPageBreak/>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E47886" w:rsidRPr="007C44BD" w:rsidRDefault="00E47886" w:rsidP="00E47886">
            <w:pPr>
              <w:widowControl/>
              <w:suppressAutoHyphens/>
              <w:autoSpaceDE/>
              <w:autoSpaceDN/>
              <w:adjustRightInd/>
              <w:ind w:firstLine="0"/>
              <w:rPr>
                <w:rFonts w:eastAsia="Calibri"/>
                <w:i/>
                <w:sz w:val="24"/>
                <w:szCs w:val="24"/>
              </w:rPr>
            </w:pPr>
            <w:r w:rsidRPr="0015227B">
              <w:rPr>
                <w:sz w:val="24"/>
                <w:szCs w:val="24"/>
              </w:rP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tc>
      </w:tr>
      <w:tr w:rsidR="00E47886" w:rsidRPr="007C44BD" w:rsidTr="00F941CD">
        <w:trPr>
          <w:trHeight w:val="1664"/>
        </w:trPr>
        <w:tc>
          <w:tcPr>
            <w:tcW w:w="770" w:type="dxa"/>
            <w:vMerge w:val="restart"/>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lastRenderedPageBreak/>
              <w:t>5.</w:t>
            </w:r>
          </w:p>
        </w:tc>
        <w:tc>
          <w:tcPr>
            <w:tcW w:w="2327"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 xml:space="preserve">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1512"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right="-108" w:firstLine="0"/>
              <w:jc w:val="center"/>
              <w:rPr>
                <w:sz w:val="20"/>
                <w:lang w:eastAsia="zh-CN"/>
              </w:rPr>
            </w:pPr>
            <w:r w:rsidRPr="007C44BD">
              <w:rPr>
                <w:rFonts w:eastAsia="Calibri"/>
                <w:sz w:val="24"/>
                <w:szCs w:val="24"/>
                <w:lang w:eastAsia="zh-CN"/>
              </w:rPr>
              <w:t>проценты</w:t>
            </w:r>
          </w:p>
        </w:tc>
        <w:tc>
          <w:tcPr>
            <w:tcW w:w="953"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36</w:t>
            </w:r>
          </w:p>
        </w:tc>
        <w:tc>
          <w:tcPr>
            <w:tcW w:w="1088"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36</w:t>
            </w:r>
          </w:p>
        </w:tc>
        <w:tc>
          <w:tcPr>
            <w:tcW w:w="1221"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rPr>
              <w:t>46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r w:rsidRPr="00DA5A56">
              <w:rPr>
                <w:rFonts w:eastAsia="Calibri"/>
                <w:sz w:val="24"/>
                <w:szCs w:val="24"/>
                <w:lang w:eastAsia="zh-CN"/>
              </w:rPr>
              <w:t>На территории городского округа действует 5 организаций (ИП) частной форм</w:t>
            </w:r>
            <w:r w:rsidR="00D45E99">
              <w:rPr>
                <w:rFonts w:eastAsia="Calibri"/>
                <w:sz w:val="24"/>
                <w:szCs w:val="24"/>
                <w:lang w:eastAsia="zh-CN"/>
              </w:rPr>
              <w:t>ы</w:t>
            </w:r>
            <w:r w:rsidRPr="00DA5A56">
              <w:rPr>
                <w:rFonts w:eastAsia="Calibri"/>
                <w:sz w:val="24"/>
                <w:szCs w:val="24"/>
                <w:lang w:eastAsia="zh-CN"/>
              </w:rPr>
              <w:t xml:space="preserve"> собственности.</w:t>
            </w:r>
          </w:p>
        </w:tc>
      </w:tr>
      <w:tr w:rsidR="00E47886" w:rsidRPr="007C44BD" w:rsidTr="00F941CD">
        <w:tc>
          <w:tcPr>
            <w:tcW w:w="770"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2327"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 xml:space="preserve">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w:t>
            </w:r>
            <w:r w:rsidRPr="007C44BD">
              <w:rPr>
                <w:rFonts w:eastAsia="Calibri"/>
                <w:sz w:val="24"/>
                <w:szCs w:val="24"/>
                <w:lang w:eastAsia="zh-CN"/>
              </w:rPr>
              <w:lastRenderedPageBreak/>
              <w:t>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512"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left="-108" w:firstLine="0"/>
              <w:jc w:val="center"/>
              <w:rPr>
                <w:sz w:val="20"/>
                <w:lang w:eastAsia="zh-CN"/>
              </w:rPr>
            </w:pPr>
            <w:r w:rsidRPr="007C44BD">
              <w:rPr>
                <w:rFonts w:eastAsia="Calibri"/>
                <w:sz w:val="24"/>
                <w:szCs w:val="24"/>
                <w:lang w:eastAsia="zh-CN"/>
              </w:rPr>
              <w:lastRenderedPageBreak/>
              <w:t>2022 - 2025</w:t>
            </w: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right="-108" w:firstLine="0"/>
              <w:rPr>
                <w:rFonts w:eastAsia="Calibri"/>
                <w:sz w:val="24"/>
                <w:szCs w:val="24"/>
                <w:lang w:eastAsia="zh-CN"/>
              </w:rPr>
            </w:pPr>
          </w:p>
        </w:tc>
        <w:tc>
          <w:tcPr>
            <w:tcW w:w="953"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w:t>
            </w:r>
          </w:p>
        </w:tc>
        <w:tc>
          <w:tcPr>
            <w:tcW w:w="1088"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12</w:t>
            </w:r>
          </w:p>
        </w:tc>
        <w:tc>
          <w:tcPr>
            <w:tcW w:w="1221" w:type="dxa"/>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w:t>
            </w:r>
            <w:r>
              <w:rPr>
                <w:rFonts w:eastAsia="Calibri"/>
                <w:sz w:val="24"/>
                <w:szCs w:val="24"/>
                <w:lang w:eastAsia="zh-CN"/>
              </w:rPr>
              <w:t>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D45E99" w:rsidRPr="00D45E99" w:rsidRDefault="00D45E99" w:rsidP="00D45E99">
            <w:pPr>
              <w:widowControl/>
              <w:suppressAutoHyphens/>
              <w:autoSpaceDE/>
              <w:autoSpaceDN/>
              <w:adjustRightInd/>
              <w:spacing w:line="240" w:lineRule="atLeast"/>
              <w:ind w:left="33" w:firstLine="0"/>
              <w:rPr>
                <w:rFonts w:eastAsia="Calibri"/>
                <w:sz w:val="24"/>
                <w:szCs w:val="24"/>
                <w:lang w:eastAsia="zh-CN"/>
              </w:rPr>
            </w:pPr>
            <w:r w:rsidRPr="00D45E99">
              <w:rPr>
                <w:rFonts w:eastAsia="Calibri"/>
                <w:sz w:val="24"/>
                <w:szCs w:val="24"/>
                <w:lang w:eastAsia="zh-CN"/>
              </w:rPr>
              <w:t>Консультационную и методическую помощь образовательными учреждениями за 2022 года году оказана 63 детям.</w:t>
            </w:r>
          </w:p>
          <w:p w:rsidR="00E47886" w:rsidRPr="007C44BD" w:rsidRDefault="00D45E99" w:rsidP="00D45E99">
            <w:pPr>
              <w:widowControl/>
              <w:suppressAutoHyphens/>
              <w:autoSpaceDE/>
              <w:autoSpaceDN/>
              <w:adjustRightInd/>
              <w:spacing w:line="240" w:lineRule="atLeast"/>
              <w:ind w:left="33" w:firstLine="0"/>
              <w:rPr>
                <w:rFonts w:eastAsia="Calibri"/>
                <w:sz w:val="24"/>
                <w:szCs w:val="24"/>
                <w:lang w:eastAsia="zh-CN"/>
              </w:rPr>
            </w:pPr>
            <w:r w:rsidRPr="00D45E99">
              <w:rPr>
                <w:rFonts w:eastAsia="Calibri"/>
                <w:sz w:val="24"/>
                <w:szCs w:val="24"/>
                <w:lang w:eastAsia="zh-CN"/>
              </w:rPr>
              <w:t>Оценочно 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составила 7 детей.</w:t>
            </w:r>
          </w:p>
        </w:tc>
      </w:tr>
      <w:tr w:rsidR="00E47886" w:rsidRPr="007C44BD" w:rsidTr="00F941CD">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5.1.</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организациями </w:t>
            </w:r>
            <w:r w:rsidRPr="007C44BD">
              <w:rPr>
                <w:rFonts w:eastAsia="Calibri"/>
                <w:sz w:val="24"/>
                <w:szCs w:val="24"/>
                <w:lang w:eastAsia="zh-CN"/>
              </w:rPr>
              <w:lastRenderedPageBreak/>
              <w:t>частной формы собственности, муниципальными образовательными организациями, ведение реестра организаций, оказывающих данные услуги</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2022-2025</w:t>
            </w: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953"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088"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221"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c>
          <w:tcPr>
            <w:tcW w:w="5167" w:type="dxa"/>
            <w:tcBorders>
              <w:left w:val="single" w:sz="4" w:space="0" w:color="000000"/>
              <w:bottom w:val="single" w:sz="4" w:space="0" w:color="000000"/>
              <w:right w:val="single" w:sz="4" w:space="0" w:color="000000"/>
            </w:tcBorders>
          </w:tcPr>
          <w:p w:rsidR="00E47886" w:rsidRPr="0015227B" w:rsidRDefault="00D45E99" w:rsidP="00E47886">
            <w:pPr>
              <w:widowControl/>
              <w:suppressAutoHyphens/>
              <w:autoSpaceDE/>
              <w:autoSpaceDN/>
              <w:adjustRightInd/>
              <w:spacing w:line="240" w:lineRule="atLeast"/>
              <w:ind w:left="33" w:firstLine="0"/>
              <w:rPr>
                <w:rFonts w:eastAsia="Calibri"/>
                <w:sz w:val="24"/>
                <w:szCs w:val="24"/>
                <w:lang w:eastAsia="zh-CN"/>
              </w:rPr>
            </w:pPr>
            <w:r>
              <w:rPr>
                <w:rFonts w:eastAsia="Calibri"/>
                <w:sz w:val="24"/>
                <w:szCs w:val="24"/>
                <w:lang w:eastAsia="zh-CN"/>
              </w:rPr>
              <w:t>З</w:t>
            </w:r>
            <w:r w:rsidR="00E47886" w:rsidRPr="00DA5A56">
              <w:rPr>
                <w:rFonts w:eastAsia="Calibri"/>
                <w:sz w:val="24"/>
                <w:szCs w:val="24"/>
                <w:lang w:eastAsia="zh-CN"/>
              </w:rPr>
              <w:t>апрос</w:t>
            </w:r>
            <w:r>
              <w:rPr>
                <w:rFonts w:eastAsia="Calibri"/>
                <w:sz w:val="24"/>
                <w:szCs w:val="24"/>
                <w:lang w:eastAsia="zh-CN"/>
              </w:rPr>
              <w:t>ы</w:t>
            </w:r>
            <w:r w:rsidR="00E47886" w:rsidRPr="00DA5A56">
              <w:rPr>
                <w:rFonts w:eastAsia="Calibri"/>
                <w:sz w:val="24"/>
                <w:szCs w:val="24"/>
                <w:lang w:eastAsia="zh-CN"/>
              </w:rPr>
              <w:t xml:space="preserve"> </w:t>
            </w:r>
            <w:r w:rsidRPr="00D45E99">
              <w:rPr>
                <w:rFonts w:eastAsia="Calibri"/>
                <w:sz w:val="24"/>
                <w:szCs w:val="24"/>
                <w:lang w:eastAsia="zh-CN"/>
              </w:rPr>
              <w:t>о численности детей с ограниченными возможностями здоровья, получивши</w:t>
            </w:r>
            <w:r>
              <w:rPr>
                <w:rFonts w:eastAsia="Calibri"/>
                <w:sz w:val="24"/>
                <w:szCs w:val="24"/>
                <w:lang w:eastAsia="zh-CN"/>
              </w:rPr>
              <w:t>ми</w:t>
            </w:r>
            <w:r w:rsidRPr="00D45E99">
              <w:rPr>
                <w:rFonts w:eastAsia="Calibri"/>
                <w:sz w:val="24"/>
                <w:szCs w:val="24"/>
                <w:lang w:eastAsia="zh-CN"/>
              </w:rPr>
              <w:t xml:space="preserve"> услуги по направлению психолого-педагогической диагностики и реабилитации</w:t>
            </w:r>
            <w:r>
              <w:rPr>
                <w:rFonts w:eastAsia="Calibri"/>
                <w:sz w:val="24"/>
                <w:szCs w:val="24"/>
                <w:lang w:eastAsia="zh-CN"/>
              </w:rPr>
              <w:t>,</w:t>
            </w:r>
            <w:r w:rsidRPr="00D45E99">
              <w:rPr>
                <w:rFonts w:eastAsia="Calibri"/>
                <w:sz w:val="24"/>
                <w:szCs w:val="24"/>
                <w:lang w:eastAsia="zh-CN"/>
              </w:rPr>
              <w:t xml:space="preserve"> </w:t>
            </w:r>
            <w:r w:rsidR="00E47886" w:rsidRPr="00DA5A56">
              <w:rPr>
                <w:rFonts w:eastAsia="Calibri"/>
                <w:sz w:val="24"/>
                <w:szCs w:val="24"/>
                <w:lang w:eastAsia="zh-CN"/>
              </w:rPr>
              <w:t xml:space="preserve">в организации </w:t>
            </w:r>
            <w:r w:rsidR="00E47886">
              <w:rPr>
                <w:rFonts w:eastAsia="Calibri"/>
                <w:sz w:val="24"/>
                <w:szCs w:val="24"/>
                <w:lang w:eastAsia="zh-CN"/>
              </w:rPr>
              <w:t xml:space="preserve">частной формы собственности </w:t>
            </w:r>
            <w:r w:rsidRPr="00D45E99">
              <w:rPr>
                <w:rFonts w:eastAsia="Calibri"/>
                <w:sz w:val="24"/>
                <w:szCs w:val="24"/>
                <w:lang w:eastAsia="zh-CN"/>
              </w:rPr>
              <w:t>осуществляется</w:t>
            </w:r>
            <w:r>
              <w:t xml:space="preserve"> </w:t>
            </w:r>
            <w:r w:rsidRPr="00D45E99">
              <w:rPr>
                <w:rFonts w:eastAsia="Calibri"/>
                <w:sz w:val="24"/>
                <w:szCs w:val="24"/>
                <w:lang w:eastAsia="zh-CN"/>
              </w:rPr>
              <w:t>ежеквартально</w:t>
            </w:r>
          </w:p>
          <w:p w:rsidR="00E47886" w:rsidRPr="007C44BD" w:rsidRDefault="00E47886" w:rsidP="00E47886">
            <w:pPr>
              <w:widowControl/>
              <w:suppressAutoHyphens/>
              <w:autoSpaceDE/>
              <w:autoSpaceDN/>
              <w:adjustRightInd/>
              <w:spacing w:line="240" w:lineRule="atLeast"/>
              <w:ind w:left="33" w:firstLine="0"/>
              <w:rPr>
                <w:rFonts w:eastAsia="Calibri"/>
                <w:sz w:val="24"/>
                <w:szCs w:val="24"/>
                <w:lang w:eastAsia="zh-CN"/>
              </w:rPr>
            </w:pPr>
          </w:p>
        </w:tc>
      </w:tr>
      <w:tr w:rsidR="00E47886" w:rsidRPr="007C44BD" w:rsidTr="00F941CD">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ind w:firstLine="0"/>
              <w:rPr>
                <w:sz w:val="20"/>
                <w:lang w:eastAsia="zh-CN"/>
              </w:rPr>
            </w:pPr>
            <w:r w:rsidRPr="007C44BD">
              <w:rPr>
                <w:rFonts w:eastAsia="Calibri"/>
                <w:sz w:val="24"/>
                <w:szCs w:val="24"/>
                <w:lang w:eastAsia="zh-CN"/>
              </w:rPr>
              <w:t>5.2.</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2022-2025</w:t>
            </w: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953"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088"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221"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D45E99" w:rsidP="00E47886">
            <w:pPr>
              <w:widowControl/>
              <w:suppressAutoHyphens/>
              <w:autoSpaceDE/>
              <w:autoSpaceDN/>
              <w:adjustRightInd/>
              <w:spacing w:line="240" w:lineRule="atLeast"/>
              <w:ind w:left="33" w:firstLine="0"/>
              <w:rPr>
                <w:rFonts w:eastAsia="Calibri"/>
                <w:sz w:val="24"/>
                <w:szCs w:val="24"/>
                <w:lang w:eastAsia="zh-CN"/>
              </w:rPr>
            </w:pPr>
            <w:r w:rsidRPr="00D45E99">
              <w:rPr>
                <w:rFonts w:eastAsia="Calibri"/>
                <w:sz w:val="24"/>
                <w:szCs w:val="24"/>
                <w:lang w:eastAsia="zh-CN"/>
              </w:rPr>
              <w:t>Согласно данным мониторинга по состоянию на 01.01.2023 в образовательных учреждениях городского округа действуют 6 логопедических групп, 1 лого пункта, 2 группа «особый ребенок» для детей с ОВЗ. Организации частной формы собственности, оказывающих данные услуги, не выявлены.</w:t>
            </w:r>
          </w:p>
        </w:tc>
      </w:tr>
      <w:tr w:rsidR="00E47886" w:rsidRPr="007C44BD" w:rsidTr="00F941CD">
        <w:tc>
          <w:tcPr>
            <w:tcW w:w="770"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5.3.</w:t>
            </w:r>
          </w:p>
        </w:tc>
        <w:tc>
          <w:tcPr>
            <w:tcW w:w="2327"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sz w:val="20"/>
                <w:lang w:eastAsia="zh-CN"/>
              </w:rPr>
            </w:pPr>
            <w:r w:rsidRPr="007C44BD">
              <w:rPr>
                <w:rFonts w:eastAsia="Calibri"/>
                <w:sz w:val="24"/>
                <w:szCs w:val="24"/>
                <w:lang w:eastAsia="zh-CN"/>
              </w:rPr>
              <w:t>Проведение мероприятий (педагогических советов, родительских собраний, дискуссионных площадок, встреч), направленных на мотивацию бизнес-сообщества в части развития психолого-</w:t>
            </w:r>
            <w:r w:rsidRPr="007C44BD">
              <w:rPr>
                <w:rFonts w:eastAsia="Calibri"/>
                <w:sz w:val="24"/>
                <w:szCs w:val="24"/>
                <w:lang w:eastAsia="zh-CN"/>
              </w:rPr>
              <w:lastRenderedPageBreak/>
              <w:t>педагогического сопровождения детей, родителей и педагогических работников</w:t>
            </w:r>
          </w:p>
        </w:tc>
        <w:tc>
          <w:tcPr>
            <w:tcW w:w="1512"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jc w:val="center"/>
              <w:rPr>
                <w:sz w:val="20"/>
                <w:lang w:eastAsia="zh-CN"/>
              </w:rPr>
            </w:pPr>
            <w:r w:rsidRPr="007C44BD">
              <w:rPr>
                <w:rFonts w:eastAsia="Calibri"/>
                <w:sz w:val="24"/>
                <w:szCs w:val="24"/>
                <w:highlight w:val="white"/>
                <w:lang w:eastAsia="zh-CN"/>
              </w:rPr>
              <w:lastRenderedPageBreak/>
              <w:t>2022-2025</w:t>
            </w:r>
          </w:p>
        </w:tc>
        <w:tc>
          <w:tcPr>
            <w:tcW w:w="1221" w:type="dxa"/>
            <w:vMerge/>
            <w:tcBorders>
              <w:top w:val="single" w:sz="4" w:space="0" w:color="000000"/>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highlight w:val="yellow"/>
                <w:lang w:eastAsia="zh-CN"/>
              </w:rPr>
            </w:pPr>
          </w:p>
        </w:tc>
        <w:tc>
          <w:tcPr>
            <w:tcW w:w="953"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highlight w:val="yellow"/>
                <w:lang w:eastAsia="zh-CN"/>
              </w:rPr>
            </w:pPr>
          </w:p>
        </w:tc>
        <w:tc>
          <w:tcPr>
            <w:tcW w:w="1088"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highlight w:val="yellow"/>
                <w:lang w:eastAsia="zh-CN"/>
              </w:rPr>
            </w:pPr>
          </w:p>
        </w:tc>
        <w:tc>
          <w:tcPr>
            <w:tcW w:w="1221" w:type="dxa"/>
            <w:tcBorders>
              <w:left w:val="single" w:sz="4" w:space="0" w:color="000000"/>
              <w:bottom w:val="single" w:sz="4" w:space="0" w:color="000000"/>
            </w:tcBorders>
            <w:shd w:val="clear" w:color="auto" w:fill="auto"/>
          </w:tcPr>
          <w:p w:rsidR="00E47886" w:rsidRPr="007C44BD" w:rsidRDefault="00E47886" w:rsidP="00E47886">
            <w:pPr>
              <w:widowControl/>
              <w:suppressAutoHyphens/>
              <w:autoSpaceDE/>
              <w:autoSpaceDN/>
              <w:adjustRightInd/>
              <w:snapToGrid w:val="0"/>
              <w:ind w:firstLine="0"/>
              <w:rPr>
                <w:rFonts w:eastAsia="Calibri"/>
                <w:sz w:val="24"/>
                <w:szCs w:val="24"/>
                <w:highlight w:val="yellow"/>
                <w:lang w:eastAsia="zh-CN"/>
              </w:rPr>
            </w:pPr>
          </w:p>
        </w:tc>
        <w:tc>
          <w:tcPr>
            <w:tcW w:w="1759" w:type="dxa"/>
            <w:tcBorders>
              <w:left w:val="single" w:sz="4" w:space="0" w:color="000000"/>
              <w:bottom w:val="single" w:sz="4" w:space="0" w:color="000000"/>
              <w:right w:val="single" w:sz="4" w:space="0" w:color="000000"/>
            </w:tcBorders>
            <w:shd w:val="clear" w:color="auto" w:fill="auto"/>
          </w:tcPr>
          <w:p w:rsidR="00E47886" w:rsidRPr="007C44BD" w:rsidRDefault="00E47886" w:rsidP="00E47886">
            <w:pPr>
              <w:widowControl/>
              <w:suppressAutoHyphens/>
              <w:autoSpaceDE/>
              <w:autoSpaceDN/>
              <w:adjustRightInd/>
              <w:snapToGrid w:val="0"/>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c>
          <w:tcPr>
            <w:tcW w:w="5167" w:type="dxa"/>
            <w:tcBorders>
              <w:left w:val="single" w:sz="4" w:space="0" w:color="000000"/>
              <w:bottom w:val="single" w:sz="4" w:space="0" w:color="000000"/>
              <w:right w:val="single" w:sz="4" w:space="0" w:color="000000"/>
            </w:tcBorders>
          </w:tcPr>
          <w:p w:rsidR="00E47886" w:rsidRPr="007C44BD" w:rsidRDefault="00E47886" w:rsidP="00E47886">
            <w:pPr>
              <w:widowControl/>
              <w:suppressAutoHyphens/>
              <w:autoSpaceDE/>
              <w:autoSpaceDN/>
              <w:adjustRightInd/>
              <w:snapToGrid w:val="0"/>
              <w:spacing w:line="240" w:lineRule="atLeast"/>
              <w:ind w:left="33" w:firstLine="0"/>
              <w:rPr>
                <w:rFonts w:eastAsia="Calibri"/>
                <w:sz w:val="24"/>
                <w:szCs w:val="24"/>
                <w:lang w:eastAsia="zh-CN"/>
              </w:rPr>
            </w:pPr>
            <w:r w:rsidRPr="0015227B">
              <w:rPr>
                <w:rFonts w:eastAsia="Calibri"/>
                <w:sz w:val="24"/>
                <w:szCs w:val="24"/>
                <w:lang w:eastAsia="zh-CN"/>
              </w:rPr>
              <w:t>Мероприятий по данному направлению не проводилось в связи с отсутствием запроса бизнес-сообщества.</w:t>
            </w:r>
          </w:p>
        </w:tc>
      </w:tr>
      <w:tr w:rsidR="00E20197" w:rsidRPr="007C44BD" w:rsidTr="00F941CD">
        <w:tc>
          <w:tcPr>
            <w:tcW w:w="770" w:type="dxa"/>
            <w:tcBorders>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rPr>
                <w:sz w:val="20"/>
                <w:lang w:eastAsia="zh-CN"/>
              </w:rPr>
            </w:pPr>
            <w:r w:rsidRPr="007C44BD">
              <w:rPr>
                <w:rFonts w:eastAsia="Calibri"/>
                <w:sz w:val="24"/>
                <w:szCs w:val="24"/>
                <w:lang w:eastAsia="zh-CN"/>
              </w:rPr>
              <w:t>5.4</w:t>
            </w:r>
          </w:p>
        </w:tc>
        <w:tc>
          <w:tcPr>
            <w:tcW w:w="2327" w:type="dxa"/>
            <w:tcBorders>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rPr>
                <w:sz w:val="20"/>
                <w:lang w:eastAsia="zh-CN"/>
              </w:rPr>
            </w:pPr>
            <w:r w:rsidRPr="007C44BD">
              <w:rPr>
                <w:rFonts w:eastAsia="Calibri"/>
                <w:sz w:val="24"/>
                <w:szCs w:val="24"/>
                <w:lang w:eastAsia="zh-C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12" w:type="dxa"/>
            <w:tcBorders>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jc w:val="center"/>
              <w:rPr>
                <w:sz w:val="20"/>
                <w:lang w:eastAsia="zh-CN"/>
              </w:rPr>
            </w:pPr>
            <w:r w:rsidRPr="007C44BD">
              <w:rPr>
                <w:rFonts w:eastAsia="Calibri"/>
                <w:sz w:val="24"/>
                <w:szCs w:val="24"/>
                <w:highlight w:val="white"/>
                <w:lang w:eastAsia="zh-CN"/>
              </w:rPr>
              <w:t>2023-2025</w:t>
            </w:r>
          </w:p>
        </w:tc>
        <w:tc>
          <w:tcPr>
            <w:tcW w:w="1221" w:type="dxa"/>
            <w:vMerge/>
            <w:tcBorders>
              <w:top w:val="single" w:sz="4" w:space="0" w:color="000000"/>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rPr>
                <w:rFonts w:eastAsia="Calibri"/>
                <w:sz w:val="24"/>
                <w:szCs w:val="24"/>
                <w:highlight w:val="yellow"/>
                <w:lang w:eastAsia="zh-CN"/>
              </w:rPr>
            </w:pPr>
          </w:p>
        </w:tc>
        <w:tc>
          <w:tcPr>
            <w:tcW w:w="953" w:type="dxa"/>
            <w:tcBorders>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rPr>
                <w:rFonts w:eastAsia="Calibri"/>
                <w:sz w:val="24"/>
                <w:szCs w:val="24"/>
                <w:highlight w:val="yellow"/>
                <w:lang w:eastAsia="zh-CN"/>
              </w:rPr>
            </w:pPr>
          </w:p>
        </w:tc>
        <w:tc>
          <w:tcPr>
            <w:tcW w:w="1088" w:type="dxa"/>
            <w:tcBorders>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rPr>
                <w:rFonts w:eastAsia="Calibri"/>
                <w:sz w:val="24"/>
                <w:szCs w:val="24"/>
                <w:highlight w:val="yellow"/>
                <w:lang w:eastAsia="zh-CN"/>
              </w:rPr>
            </w:pPr>
          </w:p>
        </w:tc>
        <w:tc>
          <w:tcPr>
            <w:tcW w:w="1221" w:type="dxa"/>
            <w:tcBorders>
              <w:left w:val="single" w:sz="4" w:space="0" w:color="000000"/>
              <w:bottom w:val="single" w:sz="4" w:space="0" w:color="000000"/>
            </w:tcBorders>
            <w:shd w:val="clear" w:color="auto" w:fill="auto"/>
          </w:tcPr>
          <w:p w:rsidR="00E20197" w:rsidRPr="007C44BD" w:rsidRDefault="00E20197" w:rsidP="00E20197">
            <w:pPr>
              <w:widowControl/>
              <w:suppressAutoHyphens/>
              <w:autoSpaceDE/>
              <w:autoSpaceDN/>
              <w:adjustRightInd/>
              <w:snapToGrid w:val="0"/>
              <w:ind w:firstLine="0"/>
              <w:rPr>
                <w:rFonts w:eastAsia="Calibri"/>
                <w:sz w:val="24"/>
                <w:szCs w:val="24"/>
                <w:highlight w:val="yellow"/>
                <w:lang w:eastAsia="zh-CN"/>
              </w:rPr>
            </w:pPr>
          </w:p>
        </w:tc>
        <w:tc>
          <w:tcPr>
            <w:tcW w:w="1759" w:type="dxa"/>
            <w:tcBorders>
              <w:left w:val="single" w:sz="4" w:space="0" w:color="000000"/>
              <w:bottom w:val="single" w:sz="4" w:space="0" w:color="000000"/>
              <w:right w:val="single" w:sz="4" w:space="0" w:color="000000"/>
            </w:tcBorders>
            <w:shd w:val="clear" w:color="auto" w:fill="auto"/>
          </w:tcPr>
          <w:p w:rsidR="00E20197" w:rsidRPr="007C44BD" w:rsidRDefault="00E20197" w:rsidP="00E20197">
            <w:pPr>
              <w:widowControl/>
              <w:suppressAutoHyphens/>
              <w:autoSpaceDE/>
              <w:autoSpaceDN/>
              <w:adjustRightInd/>
              <w:snapToGrid w:val="0"/>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c>
          <w:tcPr>
            <w:tcW w:w="5167" w:type="dxa"/>
            <w:tcBorders>
              <w:left w:val="single" w:sz="4" w:space="0" w:color="000000"/>
              <w:bottom w:val="single" w:sz="4" w:space="0" w:color="000000"/>
              <w:right w:val="single" w:sz="4" w:space="0" w:color="000000"/>
            </w:tcBorders>
          </w:tcPr>
          <w:p w:rsidR="00E20197" w:rsidRPr="007C44BD" w:rsidRDefault="00E20197" w:rsidP="009904DD">
            <w:pPr>
              <w:widowControl/>
              <w:suppressAutoHyphens/>
              <w:autoSpaceDE/>
              <w:autoSpaceDN/>
              <w:adjustRightInd/>
              <w:snapToGrid w:val="0"/>
              <w:spacing w:line="240" w:lineRule="atLeast"/>
              <w:ind w:left="33" w:firstLine="0"/>
              <w:rPr>
                <w:rFonts w:eastAsia="Calibri"/>
                <w:sz w:val="24"/>
                <w:szCs w:val="24"/>
                <w:lang w:eastAsia="zh-CN"/>
              </w:rPr>
            </w:pPr>
            <w:r>
              <w:rPr>
                <w:rFonts w:eastAsia="Calibri"/>
                <w:sz w:val="24"/>
                <w:szCs w:val="24"/>
                <w:lang w:eastAsia="zh-CN"/>
              </w:rPr>
              <w:t>П</w:t>
            </w:r>
            <w:r w:rsidRPr="00E20197">
              <w:rPr>
                <w:rFonts w:eastAsia="Calibri"/>
                <w:sz w:val="24"/>
                <w:szCs w:val="24"/>
                <w:lang w:eastAsia="zh-CN"/>
              </w:rPr>
              <w:t>о вопросу психолого-педагогического сопровождения, адаптации детей с ограниченными возможностями здоровья в 2022 год</w:t>
            </w:r>
            <w:r w:rsidR="009904DD">
              <w:rPr>
                <w:rFonts w:eastAsia="Calibri"/>
                <w:sz w:val="24"/>
                <w:szCs w:val="24"/>
                <w:lang w:eastAsia="zh-CN"/>
              </w:rPr>
              <w:t>у</w:t>
            </w:r>
            <w:r w:rsidRPr="00E20197">
              <w:rPr>
                <w:rFonts w:eastAsia="Calibri"/>
                <w:sz w:val="24"/>
                <w:szCs w:val="24"/>
                <w:lang w:eastAsia="zh-CN"/>
              </w:rPr>
              <w:t xml:space="preserve"> </w:t>
            </w:r>
            <w:r>
              <w:rPr>
                <w:rFonts w:eastAsia="Calibri"/>
                <w:sz w:val="24"/>
                <w:szCs w:val="24"/>
                <w:lang w:eastAsia="zh-CN"/>
              </w:rPr>
              <w:t>проведены с</w:t>
            </w:r>
            <w:r w:rsidRPr="0022712A">
              <w:rPr>
                <w:rFonts w:eastAsia="Calibri"/>
                <w:sz w:val="24"/>
                <w:szCs w:val="24"/>
                <w:lang w:eastAsia="zh-CN"/>
              </w:rPr>
              <w:t xml:space="preserve">еминар и родительские собрания </w:t>
            </w:r>
            <w:r>
              <w:rPr>
                <w:rFonts w:eastAsia="Calibri"/>
                <w:sz w:val="24"/>
                <w:szCs w:val="24"/>
                <w:lang w:eastAsia="zh-CN"/>
              </w:rPr>
              <w:t>в образовательных учреждениях города</w:t>
            </w:r>
          </w:p>
        </w:tc>
      </w:tr>
      <w:tr w:rsidR="00D45E99" w:rsidRPr="007C44BD" w:rsidTr="00F941CD">
        <w:tc>
          <w:tcPr>
            <w:tcW w:w="16018" w:type="dxa"/>
            <w:gridSpan w:val="9"/>
            <w:tcBorders>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left="33" w:firstLine="0"/>
              <w:jc w:val="center"/>
              <w:rPr>
                <w:rFonts w:eastAsia="Calibri"/>
                <w:sz w:val="24"/>
                <w:szCs w:val="24"/>
                <w:lang w:eastAsia="zh-CN"/>
              </w:rPr>
            </w:pPr>
            <w:r w:rsidRPr="007C44BD">
              <w:rPr>
                <w:rFonts w:eastAsia="Calibri"/>
                <w:sz w:val="24"/>
                <w:szCs w:val="24"/>
                <w:lang w:eastAsia="zh-CN"/>
              </w:rPr>
              <w:t>Рынок социальных услуг</w:t>
            </w:r>
          </w:p>
        </w:tc>
      </w:tr>
      <w:tr w:rsidR="00D45E99"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i/>
                <w:sz w:val="24"/>
                <w:szCs w:val="24"/>
              </w:rPr>
              <w:t>Исходная (фактическая) информация:</w:t>
            </w:r>
          </w:p>
          <w:p w:rsidR="00D45E99" w:rsidRPr="007C44BD" w:rsidRDefault="00D45E99" w:rsidP="00D45E99">
            <w:pPr>
              <w:widowControl/>
              <w:suppressAutoHyphens/>
              <w:autoSpaceDE/>
              <w:autoSpaceDN/>
              <w:adjustRightInd/>
              <w:ind w:firstLine="0"/>
              <w:rPr>
                <w:rFonts w:eastAsia="Calibri"/>
                <w:sz w:val="24"/>
                <w:szCs w:val="24"/>
                <w:lang w:eastAsia="zh-CN"/>
              </w:rPr>
            </w:pPr>
            <w:r w:rsidRPr="007C44BD">
              <w:rPr>
                <w:rFonts w:eastAsia="Calibri"/>
                <w:sz w:val="24"/>
                <w:szCs w:val="24"/>
                <w:lang w:eastAsia="zh-CN"/>
              </w:rPr>
              <w:t>По состоянию на 01.01.202</w:t>
            </w:r>
            <w:r>
              <w:rPr>
                <w:rFonts w:eastAsia="Calibri"/>
                <w:sz w:val="24"/>
                <w:szCs w:val="24"/>
                <w:lang w:eastAsia="zh-CN"/>
              </w:rPr>
              <w:t>3</w:t>
            </w:r>
            <w:r w:rsidRPr="007C44BD">
              <w:rPr>
                <w:rFonts w:eastAsia="Calibri"/>
                <w:sz w:val="24"/>
                <w:szCs w:val="24"/>
                <w:lang w:eastAsia="zh-CN"/>
              </w:rPr>
              <w:t xml:space="preserve"> года социальные услуги в городском округе оказывают 3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p w:rsidR="00D45E99" w:rsidRPr="007C44BD" w:rsidRDefault="00D45E99" w:rsidP="00D45E99">
            <w:pPr>
              <w:widowControl/>
              <w:suppressAutoHyphens/>
              <w:autoSpaceDE/>
              <w:autoSpaceDN/>
              <w:adjustRightInd/>
              <w:ind w:firstLine="0"/>
              <w:rPr>
                <w:rFonts w:eastAsia="Calibri"/>
                <w:i/>
                <w:sz w:val="24"/>
                <w:szCs w:val="24"/>
              </w:rPr>
            </w:pPr>
          </w:p>
        </w:tc>
      </w:tr>
      <w:tr w:rsidR="00D45E99" w:rsidRPr="007C44BD" w:rsidTr="00F941CD">
        <w:trPr>
          <w:trHeight w:val="2087"/>
        </w:trPr>
        <w:tc>
          <w:tcPr>
            <w:tcW w:w="770"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lastRenderedPageBreak/>
              <w:t>6.</w:t>
            </w:r>
          </w:p>
        </w:tc>
        <w:tc>
          <w:tcPr>
            <w:tcW w:w="2327"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Увеличение доли негосударственных организаций социального обслуживания, предоставляющих социальные услуги</w:t>
            </w:r>
          </w:p>
        </w:tc>
        <w:tc>
          <w:tcPr>
            <w:tcW w:w="1512"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right="-108"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25</w:t>
            </w:r>
          </w:p>
        </w:tc>
        <w:tc>
          <w:tcPr>
            <w:tcW w:w="1088"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25</w:t>
            </w:r>
          </w:p>
        </w:tc>
        <w:tc>
          <w:tcPr>
            <w:tcW w:w="1221" w:type="dxa"/>
            <w:vMerge w:val="restart"/>
            <w:tcBorders>
              <w:top w:val="single" w:sz="4" w:space="0" w:color="000000"/>
              <w:left w:val="single" w:sz="4" w:space="0" w:color="000000"/>
              <w:bottom w:val="single" w:sz="4" w:space="0" w:color="000000"/>
            </w:tcBorders>
            <w:shd w:val="clear" w:color="auto" w:fill="auto"/>
          </w:tcPr>
          <w:p w:rsidR="00D45E99" w:rsidRPr="0022712A" w:rsidRDefault="00D45E99" w:rsidP="00D45E99">
            <w:pPr>
              <w:widowControl/>
              <w:suppressAutoHyphens/>
              <w:autoSpaceDE/>
              <w:autoSpaceDN/>
              <w:adjustRightInd/>
              <w:snapToGrid w:val="0"/>
              <w:ind w:firstLine="0"/>
              <w:jc w:val="center"/>
              <w:rPr>
                <w:sz w:val="20"/>
                <w:lang w:val="en-US" w:eastAsia="zh-CN"/>
              </w:rPr>
            </w:pPr>
            <w:r>
              <w:rPr>
                <w:rFonts w:eastAsia="Calibri"/>
                <w:sz w:val="24"/>
                <w:szCs w:val="24"/>
                <w:lang w:val="en-US" w:eastAsia="zh-CN"/>
              </w:rPr>
              <w:t>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p w:rsidR="00D45E99" w:rsidRPr="007C44BD" w:rsidRDefault="00D45E99" w:rsidP="00D45E99">
            <w:pPr>
              <w:widowControl/>
              <w:suppressAutoHyphens/>
              <w:autoSpaceDN/>
              <w:adjustRightInd/>
              <w:spacing w:line="240" w:lineRule="atLeast"/>
              <w:ind w:left="33" w:firstLine="0"/>
              <w:rPr>
                <w:rFonts w:eastAsia="Calibri"/>
                <w:sz w:val="24"/>
                <w:szCs w:val="24"/>
                <w:lang w:eastAsia="zh-CN"/>
              </w:rPr>
            </w:pPr>
          </w:p>
        </w:tc>
        <w:tc>
          <w:tcPr>
            <w:tcW w:w="5167" w:type="dxa"/>
            <w:tcBorders>
              <w:top w:val="single" w:sz="4" w:space="0" w:color="000000"/>
              <w:left w:val="single" w:sz="4" w:space="0" w:color="000000"/>
              <w:bottom w:val="single" w:sz="4" w:space="0" w:color="000000"/>
              <w:right w:val="single" w:sz="4" w:space="0" w:color="000000"/>
            </w:tcBorders>
          </w:tcPr>
          <w:p w:rsidR="00D45E99" w:rsidRPr="0022712A" w:rsidRDefault="00D45E99" w:rsidP="00D45E99">
            <w:pPr>
              <w:widowControl/>
              <w:suppressAutoHyphens/>
              <w:autoSpaceDE/>
              <w:autoSpaceDN/>
              <w:adjustRightInd/>
              <w:spacing w:line="240" w:lineRule="atLeast"/>
              <w:ind w:left="33" w:firstLine="0"/>
              <w:rPr>
                <w:rFonts w:eastAsia="Calibri"/>
                <w:sz w:val="24"/>
                <w:szCs w:val="24"/>
                <w:lang w:eastAsia="zh-CN"/>
              </w:rPr>
            </w:pPr>
            <w:r>
              <w:rPr>
                <w:rFonts w:eastAsia="Calibri"/>
                <w:sz w:val="24"/>
                <w:szCs w:val="24"/>
                <w:lang w:eastAsia="zh-CN"/>
              </w:rPr>
              <w:t>В связи со сменой собственника организация социального обслуживания частной формы собственности, предоставляющих социальные услуги, прекратила оказание данных услуг</w:t>
            </w:r>
            <w:r w:rsidRPr="0022712A">
              <w:rPr>
                <w:rFonts w:eastAsia="Calibri"/>
                <w:sz w:val="24"/>
                <w:szCs w:val="24"/>
                <w:lang w:eastAsia="zh-CN"/>
              </w:rPr>
              <w:t xml:space="preserve">  </w:t>
            </w:r>
          </w:p>
        </w:tc>
      </w:tr>
      <w:tr w:rsidR="00D45E99" w:rsidRPr="007C44BD" w:rsidTr="00F941CD">
        <w:trPr>
          <w:trHeight w:val="790"/>
        </w:trPr>
        <w:tc>
          <w:tcPr>
            <w:tcW w:w="770"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6.1.</w:t>
            </w:r>
          </w:p>
        </w:tc>
        <w:tc>
          <w:tcPr>
            <w:tcW w:w="2327"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Проведение независимой оценки качества условий оказания услуг организациями социального обслуживания </w:t>
            </w:r>
          </w:p>
        </w:tc>
        <w:tc>
          <w:tcPr>
            <w:tcW w:w="1512"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постоянно</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right="-108"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c>
          <w:tcPr>
            <w:tcW w:w="5167" w:type="dxa"/>
            <w:tcBorders>
              <w:left w:val="single" w:sz="4" w:space="0" w:color="000000"/>
              <w:bottom w:val="single" w:sz="4" w:space="0" w:color="000000"/>
              <w:right w:val="single" w:sz="4" w:space="0" w:color="000000"/>
            </w:tcBorders>
          </w:tcPr>
          <w:p w:rsidR="00D45E99" w:rsidRPr="007C44BD" w:rsidRDefault="00E20197" w:rsidP="00E20197">
            <w:pPr>
              <w:widowControl/>
              <w:suppressAutoHyphens/>
              <w:autoSpaceDE/>
              <w:autoSpaceDN/>
              <w:adjustRightInd/>
              <w:ind w:firstLine="0"/>
              <w:jc w:val="left"/>
              <w:rPr>
                <w:rFonts w:eastAsia="Calibri"/>
                <w:sz w:val="24"/>
                <w:szCs w:val="24"/>
                <w:lang w:eastAsia="zh-CN"/>
              </w:rPr>
            </w:pPr>
            <w:r>
              <w:rPr>
                <w:rFonts w:eastAsia="Calibri"/>
                <w:sz w:val="24"/>
                <w:szCs w:val="24"/>
                <w:lang w:eastAsia="zh-CN"/>
              </w:rPr>
              <w:t>Согласно данным</w:t>
            </w:r>
            <w:r w:rsidR="00D45E99">
              <w:rPr>
                <w:rFonts w:eastAsia="Calibri"/>
                <w:sz w:val="24"/>
                <w:szCs w:val="24"/>
                <w:lang w:eastAsia="zh-CN"/>
              </w:rPr>
              <w:t xml:space="preserve"> опроса качеств</w:t>
            </w:r>
            <w:r>
              <w:rPr>
                <w:rFonts w:eastAsia="Calibri"/>
                <w:sz w:val="24"/>
                <w:szCs w:val="24"/>
                <w:lang w:eastAsia="zh-CN"/>
              </w:rPr>
              <w:t>ом</w:t>
            </w:r>
            <w:r w:rsidR="00D45E99">
              <w:rPr>
                <w:rFonts w:eastAsia="Calibri"/>
                <w:sz w:val="24"/>
                <w:szCs w:val="24"/>
                <w:lang w:eastAsia="zh-CN"/>
              </w:rPr>
              <w:t xml:space="preserve"> условий оказания социальных услуг </w:t>
            </w:r>
            <w:r>
              <w:rPr>
                <w:rFonts w:eastAsia="Calibri"/>
                <w:sz w:val="24"/>
                <w:szCs w:val="24"/>
                <w:lang w:eastAsia="zh-CN"/>
              </w:rPr>
              <w:t>удовлетворены более 40% опрошенных</w:t>
            </w:r>
          </w:p>
        </w:tc>
      </w:tr>
      <w:tr w:rsidR="00D45E99" w:rsidRPr="007C44BD" w:rsidTr="00F941CD">
        <w:trPr>
          <w:trHeight w:val="730"/>
        </w:trPr>
        <w:tc>
          <w:tcPr>
            <w:tcW w:w="770"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6.2.</w:t>
            </w:r>
          </w:p>
        </w:tc>
        <w:tc>
          <w:tcPr>
            <w:tcW w:w="2327"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Включение в реестр поставщиков социальных услуг на территории Приморского края негосударственных организаций </w:t>
            </w:r>
          </w:p>
        </w:tc>
        <w:tc>
          <w:tcPr>
            <w:tcW w:w="1512"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постоянно</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right="-108"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c>
          <w:tcPr>
            <w:tcW w:w="5167" w:type="dxa"/>
            <w:tcBorders>
              <w:left w:val="single" w:sz="4" w:space="0" w:color="000000"/>
              <w:bottom w:val="single" w:sz="4" w:space="0" w:color="000000"/>
              <w:right w:val="single" w:sz="4" w:space="0" w:color="000000"/>
            </w:tcBorders>
          </w:tcPr>
          <w:p w:rsidR="00D45E99" w:rsidRPr="007C44BD" w:rsidRDefault="00D45E99" w:rsidP="00D45E99">
            <w:pPr>
              <w:widowControl/>
              <w:suppressAutoHyphens/>
              <w:autoSpaceDE/>
              <w:autoSpaceDN/>
              <w:adjustRightInd/>
              <w:ind w:firstLine="0"/>
              <w:jc w:val="left"/>
              <w:rPr>
                <w:rFonts w:eastAsia="Calibri"/>
                <w:sz w:val="24"/>
                <w:szCs w:val="24"/>
                <w:lang w:eastAsia="zh-CN"/>
              </w:rPr>
            </w:pPr>
            <w:r>
              <w:rPr>
                <w:rFonts w:eastAsia="Calibri"/>
                <w:sz w:val="24"/>
                <w:szCs w:val="24"/>
                <w:lang w:eastAsia="zh-CN"/>
              </w:rPr>
              <w:t>Негосударственные организации, предоставляющие социальные услуги, на территории городского округа отсутствуют</w:t>
            </w:r>
          </w:p>
        </w:tc>
      </w:tr>
      <w:tr w:rsidR="00D45E99" w:rsidRPr="007C44BD" w:rsidTr="00F941CD">
        <w:trPr>
          <w:trHeight w:val="730"/>
        </w:trPr>
        <w:tc>
          <w:tcPr>
            <w:tcW w:w="770"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6.3.</w:t>
            </w:r>
          </w:p>
        </w:tc>
        <w:tc>
          <w:tcPr>
            <w:tcW w:w="2327"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w:t>
            </w:r>
            <w:r w:rsidRPr="007C44BD">
              <w:rPr>
                <w:rFonts w:eastAsia="Calibri"/>
                <w:sz w:val="24"/>
                <w:szCs w:val="24"/>
                <w:lang w:eastAsia="zh-CN"/>
              </w:rPr>
              <w:lastRenderedPageBreak/>
              <w:t>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w:t>
            </w:r>
          </w:p>
        </w:tc>
        <w:tc>
          <w:tcPr>
            <w:tcW w:w="1512"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постоянно</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right="-108"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c>
          <w:tcPr>
            <w:tcW w:w="5167" w:type="dxa"/>
            <w:tcBorders>
              <w:left w:val="single" w:sz="4" w:space="0" w:color="000000"/>
              <w:bottom w:val="single" w:sz="4" w:space="0" w:color="000000"/>
              <w:right w:val="single" w:sz="4" w:space="0" w:color="000000"/>
            </w:tcBorders>
          </w:tcPr>
          <w:p w:rsidR="00D45E99" w:rsidRPr="007C44BD" w:rsidRDefault="00D45E99" w:rsidP="00E20197">
            <w:pPr>
              <w:widowControl/>
              <w:suppressAutoHyphens/>
              <w:autoSpaceDE/>
              <w:autoSpaceDN/>
              <w:adjustRightInd/>
              <w:ind w:firstLine="0"/>
              <w:jc w:val="left"/>
              <w:rPr>
                <w:rFonts w:eastAsia="Calibri"/>
                <w:sz w:val="24"/>
                <w:szCs w:val="24"/>
                <w:lang w:eastAsia="zh-CN"/>
              </w:rPr>
            </w:pPr>
            <w:r>
              <w:rPr>
                <w:rFonts w:eastAsia="Calibri"/>
                <w:sz w:val="24"/>
                <w:szCs w:val="24"/>
                <w:lang w:eastAsia="zh-CN"/>
              </w:rPr>
              <w:t>Предоставление субсидий за счет средств бюджета городского округа осуществляется в соответствии с муниципальной программой «Доступная среда»  на возмещение расходов общественных некоммерческих организаций</w:t>
            </w:r>
          </w:p>
        </w:tc>
      </w:tr>
      <w:tr w:rsidR="00D45E99"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left="33" w:firstLine="0"/>
              <w:jc w:val="center"/>
              <w:rPr>
                <w:rFonts w:eastAsia="Calibri"/>
                <w:sz w:val="24"/>
                <w:szCs w:val="24"/>
                <w:lang w:eastAsia="zh-CN"/>
              </w:rPr>
            </w:pPr>
            <w:r w:rsidRPr="007C44BD">
              <w:rPr>
                <w:rFonts w:eastAsia="Calibri"/>
                <w:sz w:val="24"/>
                <w:szCs w:val="24"/>
                <w:lang w:eastAsia="zh-CN"/>
              </w:rPr>
              <w:t>Рынок выполнения работ по благоустройству городской среды</w:t>
            </w:r>
          </w:p>
        </w:tc>
      </w:tr>
      <w:tr w:rsidR="00D45E99"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D45E99" w:rsidRDefault="000F7A62" w:rsidP="000F7A62">
            <w:pPr>
              <w:pStyle w:val="ConsPlusNormal"/>
            </w:pPr>
            <w:r w:rsidRPr="000F7A62">
              <w:t xml:space="preserve">В 2022 году на территории городского округа работы по благоустройству городской среды (в рамках заключенных контрактов) выполняли 19 организаций, являющихся частными, 1 муниципальное бюджетное учреждение (МБУ «Спецслужба г. Арсеньева»). В рамках национального проекта «Жилье и городская среда» федерального проекта «Формирование комфортной городской среды», государственной программы Приморского края «1000 дворов Приморья», программы инициативного бюджетирования «Твой проект», благоустройства территории памятника В.К. Арсеньеву и мест массового празднования150-летия со дня рождения В.К. Арсеньева, а также поддержки проектов, инициируемых жителями муниципальных образований, по решению вопросов местного значения заключено 40 контрактов на выполнение работ по благоустройству общественных территорий (парк «Аскольд», детский городок «Радость», территория, прилегающая к духовно-просветительскому центру, территории прилегающая к ДК «Прогресс», видовая площадка им. В.К. Арсеньева и Дерсу Узала,  освещение Комсомольской площади и ул. Калининская, 23 территории городского округа (освещение, асфальтирование), 9 детских и спортивных площадок на территории Арсеньевского городского округа). Содействие развитию конкуренции направлено на увеличение доли частных хозяйствующих субъектов на данном рынке. </w:t>
            </w:r>
            <w:r w:rsidR="00D45E99">
              <w:t xml:space="preserve"> </w:t>
            </w:r>
          </w:p>
        </w:tc>
      </w:tr>
      <w:tr w:rsidR="000F7A62" w:rsidRPr="007C44BD" w:rsidTr="00F941CD">
        <w:trPr>
          <w:trHeight w:val="846"/>
        </w:trPr>
        <w:tc>
          <w:tcPr>
            <w:tcW w:w="770" w:type="dxa"/>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ind w:firstLine="0"/>
              <w:rPr>
                <w:sz w:val="20"/>
                <w:lang w:eastAsia="zh-CN"/>
              </w:rPr>
            </w:pPr>
            <w:r w:rsidRPr="007C44BD">
              <w:rPr>
                <w:rFonts w:eastAsia="Calibri"/>
                <w:sz w:val="24"/>
                <w:szCs w:val="24"/>
                <w:lang w:eastAsia="zh-CN"/>
              </w:rPr>
              <w:t>7.</w:t>
            </w:r>
          </w:p>
        </w:tc>
        <w:tc>
          <w:tcPr>
            <w:tcW w:w="2327" w:type="dxa"/>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12" w:type="dxa"/>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90</w:t>
            </w:r>
          </w:p>
        </w:tc>
        <w:tc>
          <w:tcPr>
            <w:tcW w:w="1088" w:type="dxa"/>
            <w:vMerge w:val="restart"/>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90</w:t>
            </w:r>
          </w:p>
        </w:tc>
        <w:tc>
          <w:tcPr>
            <w:tcW w:w="1221" w:type="dxa"/>
            <w:vMerge w:val="restart"/>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w:t>
            </w:r>
            <w:r>
              <w:rPr>
                <w:rFonts w:eastAsia="Calibri"/>
                <w:sz w:val="24"/>
                <w:szCs w:val="24"/>
                <w:lang w:eastAsia="zh-CN"/>
              </w:rPr>
              <w:t>5</w:t>
            </w:r>
          </w:p>
          <w:p w:rsidR="000F7A62" w:rsidRPr="007C44BD" w:rsidRDefault="000F7A62" w:rsidP="000F7A62">
            <w:pPr>
              <w:widowControl/>
              <w:suppressAutoHyphens/>
              <w:autoSpaceDE/>
              <w:autoSpaceDN/>
              <w:adjustRightInd/>
              <w:ind w:firstLine="0"/>
              <w:jc w:val="center"/>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0F7A62" w:rsidRPr="007C44BD" w:rsidRDefault="000F7A62" w:rsidP="000F7A62">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0F7A62" w:rsidRPr="000F7A62" w:rsidRDefault="000F7A62" w:rsidP="000F7A62">
            <w:pPr>
              <w:suppressAutoHyphens/>
              <w:autoSpaceDN/>
              <w:adjustRightInd/>
              <w:ind w:firstLine="0"/>
              <w:jc w:val="left"/>
              <w:rPr>
                <w:sz w:val="24"/>
                <w:szCs w:val="24"/>
                <w:lang w:eastAsia="zh-CN"/>
              </w:rPr>
            </w:pPr>
            <w:r w:rsidRPr="000F7A62">
              <w:rPr>
                <w:sz w:val="24"/>
                <w:szCs w:val="24"/>
                <w:lang w:eastAsia="zh-CN"/>
              </w:rPr>
              <w:t>Работы по благоустройству городской среды осуществляются в результате проведения конкурсных процедур и в рамках муниципального задания.</w:t>
            </w:r>
          </w:p>
          <w:p w:rsidR="000F7A62" w:rsidRPr="000F7A62" w:rsidRDefault="000F7A62" w:rsidP="000F7A62">
            <w:pPr>
              <w:suppressAutoHyphens/>
              <w:autoSpaceDN/>
              <w:adjustRightInd/>
              <w:ind w:firstLine="0"/>
              <w:jc w:val="left"/>
              <w:rPr>
                <w:sz w:val="24"/>
                <w:szCs w:val="24"/>
                <w:lang w:eastAsia="zh-CN"/>
              </w:rPr>
            </w:pPr>
          </w:p>
          <w:p w:rsidR="000F7A62" w:rsidRPr="000F7A62" w:rsidRDefault="000F7A62" w:rsidP="000F7A62">
            <w:pPr>
              <w:suppressAutoHyphens/>
              <w:autoSpaceDN/>
              <w:adjustRightInd/>
              <w:ind w:firstLine="0"/>
              <w:jc w:val="left"/>
              <w:rPr>
                <w:sz w:val="24"/>
                <w:szCs w:val="24"/>
                <w:lang w:eastAsia="zh-CN"/>
              </w:rPr>
            </w:pPr>
          </w:p>
          <w:p w:rsidR="000F7A62" w:rsidRPr="00DB4A3E" w:rsidRDefault="000F7A62" w:rsidP="000F7A62"/>
        </w:tc>
      </w:tr>
      <w:tr w:rsidR="000F7A62" w:rsidRPr="007C44BD" w:rsidTr="00F941CD">
        <w:trPr>
          <w:trHeight w:val="636"/>
        </w:trPr>
        <w:tc>
          <w:tcPr>
            <w:tcW w:w="770" w:type="dxa"/>
            <w:tcBorders>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ind w:firstLine="0"/>
              <w:rPr>
                <w:sz w:val="20"/>
                <w:lang w:eastAsia="zh-CN"/>
              </w:rPr>
            </w:pPr>
            <w:r w:rsidRPr="007C44BD">
              <w:rPr>
                <w:rFonts w:eastAsia="Calibri"/>
                <w:sz w:val="24"/>
                <w:szCs w:val="24"/>
                <w:lang w:eastAsia="zh-CN"/>
              </w:rPr>
              <w:lastRenderedPageBreak/>
              <w:t>7.1.</w:t>
            </w:r>
          </w:p>
        </w:tc>
        <w:tc>
          <w:tcPr>
            <w:tcW w:w="2327" w:type="dxa"/>
            <w:tcBorders>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left="34" w:firstLine="0"/>
              <w:rPr>
                <w:rFonts w:eastAsia="Calibri"/>
                <w:sz w:val="24"/>
                <w:szCs w:val="24"/>
                <w:lang w:eastAsia="zh-CN"/>
              </w:rPr>
            </w:pPr>
            <w:r w:rsidRPr="007C44BD">
              <w:rPr>
                <w:rFonts w:eastAsia="Calibri"/>
                <w:sz w:val="24"/>
                <w:szCs w:val="24"/>
                <w:lang w:eastAsia="zh-CN"/>
              </w:rPr>
              <w:t>Информирование в средствах массовой информации о реализации муниципальной программы «Формирование современной городской среды Арсеньевского городского округа»</w:t>
            </w:r>
          </w:p>
          <w:p w:rsidR="000F7A62" w:rsidRPr="007C44BD" w:rsidRDefault="000F7A62" w:rsidP="000F7A62">
            <w:pPr>
              <w:widowControl/>
              <w:suppressAutoHyphens/>
              <w:autoSpaceDE/>
              <w:autoSpaceDN/>
              <w:adjustRightInd/>
              <w:snapToGrid w:val="0"/>
              <w:ind w:left="34" w:firstLine="0"/>
              <w:rPr>
                <w:sz w:val="20"/>
                <w:lang w:eastAsia="zh-CN"/>
              </w:rPr>
            </w:pPr>
          </w:p>
        </w:tc>
        <w:tc>
          <w:tcPr>
            <w:tcW w:w="1512" w:type="dxa"/>
            <w:tcBorders>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ежегодно</w:t>
            </w:r>
          </w:p>
        </w:tc>
        <w:tc>
          <w:tcPr>
            <w:tcW w:w="1221" w:type="dxa"/>
            <w:vMerge/>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0F7A62" w:rsidRPr="007C44BD" w:rsidRDefault="000F7A62" w:rsidP="000F7A62">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0F7A62" w:rsidRPr="007C44BD" w:rsidRDefault="000F7A62" w:rsidP="000F7A62">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0F7A62" w:rsidRPr="000F7A62" w:rsidRDefault="000F7A62" w:rsidP="000F7A62">
            <w:pPr>
              <w:rPr>
                <w:sz w:val="24"/>
                <w:szCs w:val="24"/>
              </w:rPr>
            </w:pPr>
            <w:r w:rsidRPr="000F7A62">
              <w:rPr>
                <w:sz w:val="24"/>
                <w:szCs w:val="24"/>
              </w:rPr>
              <w:t xml:space="preserve">Информирование о реализации мероприятий по благоустройству городской среды осуществляется на официальном сайте администрации городского округа </w:t>
            </w:r>
            <w:hyperlink r:id="rId8" w:history="1">
              <w:r w:rsidRPr="00227656">
                <w:rPr>
                  <w:rStyle w:val="aa"/>
                  <w:sz w:val="24"/>
                  <w:szCs w:val="24"/>
                </w:rPr>
                <w:t>http://ars.town/about/struktura/upravlenie-zhizneobespecheniya/formirovanie-komfortnoy-gorodskoy-sredy1/</w:t>
              </w:r>
            </w:hyperlink>
            <w:r>
              <w:rPr>
                <w:sz w:val="24"/>
                <w:szCs w:val="24"/>
              </w:rPr>
              <w:t xml:space="preserve"> </w:t>
            </w:r>
          </w:p>
        </w:tc>
      </w:tr>
      <w:tr w:rsidR="00D45E99"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D45E99" w:rsidRPr="0013335E" w:rsidRDefault="00D45E99" w:rsidP="00D45E99">
            <w:pPr>
              <w:widowControl/>
              <w:suppressAutoHyphens/>
              <w:autoSpaceDE/>
              <w:autoSpaceDN/>
              <w:adjustRightInd/>
              <w:ind w:left="33" w:firstLine="0"/>
              <w:jc w:val="center"/>
              <w:rPr>
                <w:rFonts w:eastAsia="Calibri"/>
                <w:sz w:val="24"/>
                <w:szCs w:val="24"/>
                <w:lang w:eastAsia="zh-CN"/>
              </w:rPr>
            </w:pPr>
            <w:r w:rsidRPr="0013335E">
              <w:rPr>
                <w:rFonts w:eastAsia="Calibri"/>
                <w:sz w:val="24"/>
                <w:szCs w:val="24"/>
                <w:lang w:eastAsia="zh-CN"/>
              </w:rPr>
              <w:t>Рынок выполнения работ по содержанию и текущему ремонту общего имущества собственников помещений в многоквартирном доме</w:t>
            </w:r>
          </w:p>
        </w:tc>
      </w:tr>
      <w:tr w:rsidR="00D45E99" w:rsidRPr="007C44BD" w:rsidTr="00F941CD">
        <w:tc>
          <w:tcPr>
            <w:tcW w:w="16018" w:type="dxa"/>
            <w:gridSpan w:val="9"/>
            <w:tcBorders>
              <w:left w:val="single" w:sz="4" w:space="0" w:color="000000"/>
              <w:bottom w:val="single" w:sz="4" w:space="0" w:color="000000"/>
              <w:right w:val="single" w:sz="4" w:space="0" w:color="000000"/>
            </w:tcBorders>
            <w:shd w:val="clear" w:color="auto" w:fill="auto"/>
          </w:tcPr>
          <w:p w:rsidR="00D45E99" w:rsidRPr="00C5022E" w:rsidRDefault="00D45E99" w:rsidP="00D45E99">
            <w:pPr>
              <w:widowControl/>
              <w:suppressAutoHyphens/>
              <w:autoSpaceDE/>
              <w:autoSpaceDN/>
              <w:adjustRightInd/>
              <w:ind w:firstLine="0"/>
              <w:rPr>
                <w:sz w:val="20"/>
                <w:lang w:eastAsia="zh-CN"/>
              </w:rPr>
            </w:pPr>
            <w:r w:rsidRPr="00C5022E">
              <w:rPr>
                <w:rFonts w:eastAsia="Calibri"/>
                <w:i/>
                <w:iCs/>
                <w:sz w:val="24"/>
                <w:szCs w:val="24"/>
              </w:rPr>
              <w:t>Исходная (фактическая информация):</w:t>
            </w:r>
          </w:p>
          <w:p w:rsidR="00D45E99" w:rsidRPr="00C5022E" w:rsidRDefault="00D45E99" w:rsidP="00D45E99">
            <w:pPr>
              <w:widowControl/>
              <w:suppressAutoHyphens/>
              <w:autoSpaceDE/>
              <w:autoSpaceDN/>
              <w:adjustRightInd/>
              <w:ind w:firstLine="0"/>
              <w:rPr>
                <w:rFonts w:eastAsia="Calibri"/>
                <w:sz w:val="24"/>
                <w:szCs w:val="24"/>
              </w:rPr>
            </w:pPr>
            <w:r w:rsidRPr="00C5022E">
              <w:rPr>
                <w:rFonts w:eastAsia="Calibri"/>
                <w:sz w:val="24"/>
                <w:szCs w:val="24"/>
              </w:rPr>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11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ООО «УКДомАрс». Учреждения и другие предприятия с государственным </w:t>
            </w:r>
            <w:r>
              <w:rPr>
                <w:rFonts w:eastAsia="Calibri"/>
                <w:sz w:val="24"/>
                <w:szCs w:val="24"/>
              </w:rPr>
              <w:t xml:space="preserve">или муниципальным </w:t>
            </w:r>
            <w:r w:rsidRPr="00C5022E">
              <w:rPr>
                <w:rFonts w:eastAsia="Calibri"/>
                <w:sz w:val="24"/>
                <w:szCs w:val="24"/>
              </w:rPr>
              <w:t xml:space="preserve">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p w:rsidR="00D45E99" w:rsidRPr="00C5022E" w:rsidRDefault="00D45E99" w:rsidP="00D45E99">
            <w:pPr>
              <w:widowControl/>
              <w:suppressAutoHyphens/>
              <w:autoSpaceDE/>
              <w:autoSpaceDN/>
              <w:adjustRightInd/>
              <w:ind w:firstLine="0"/>
              <w:rPr>
                <w:rFonts w:eastAsia="Calibri"/>
                <w:i/>
                <w:iCs/>
                <w:sz w:val="24"/>
                <w:szCs w:val="24"/>
              </w:rPr>
            </w:pPr>
          </w:p>
        </w:tc>
      </w:tr>
      <w:tr w:rsidR="00D45E99" w:rsidRPr="007C44BD" w:rsidTr="00F941CD">
        <w:trPr>
          <w:trHeight w:val="1200"/>
        </w:trPr>
        <w:tc>
          <w:tcPr>
            <w:tcW w:w="770"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8.</w:t>
            </w:r>
          </w:p>
        </w:tc>
        <w:tc>
          <w:tcPr>
            <w:tcW w:w="2327"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 xml:space="preserve">Сохранение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w:t>
            </w:r>
            <w:r w:rsidRPr="007C44BD">
              <w:rPr>
                <w:rFonts w:eastAsia="Calibri"/>
                <w:sz w:val="24"/>
                <w:szCs w:val="24"/>
                <w:lang w:eastAsia="zh-CN"/>
              </w:rPr>
              <w:lastRenderedPageBreak/>
              <w:t>многоквартирном жилом доме</w:t>
            </w:r>
          </w:p>
        </w:tc>
        <w:tc>
          <w:tcPr>
            <w:tcW w:w="1512"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left="-108" w:firstLine="0"/>
              <w:jc w:val="center"/>
              <w:rPr>
                <w:sz w:val="20"/>
                <w:lang w:eastAsia="zh-CN"/>
              </w:rPr>
            </w:pPr>
            <w:r w:rsidRPr="007C44BD">
              <w:rPr>
                <w:rFonts w:eastAsia="Calibri"/>
                <w:sz w:val="24"/>
                <w:szCs w:val="24"/>
                <w:lang w:eastAsia="zh-CN"/>
              </w:rPr>
              <w:lastRenderedPageBreak/>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8"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221"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D45E99" w:rsidRPr="007C44BD" w:rsidRDefault="00D45E99" w:rsidP="00D45E99">
            <w:pPr>
              <w:widowControl/>
              <w:suppressAutoHyphens/>
              <w:autoSpaceDE/>
              <w:autoSpaceDN/>
              <w:adjustRightInd/>
              <w:ind w:left="33" w:firstLine="0"/>
              <w:rPr>
                <w:rFonts w:eastAsia="Calibri"/>
                <w:sz w:val="24"/>
                <w:szCs w:val="24"/>
                <w:lang w:eastAsia="zh-CN"/>
              </w:rPr>
            </w:pPr>
          </w:p>
        </w:tc>
      </w:tr>
      <w:tr w:rsidR="00D45E99" w:rsidRPr="007C44BD" w:rsidTr="00F941CD">
        <w:trPr>
          <w:trHeight w:val="766"/>
        </w:trPr>
        <w:tc>
          <w:tcPr>
            <w:tcW w:w="770"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t>8.1.</w:t>
            </w:r>
          </w:p>
        </w:tc>
        <w:tc>
          <w:tcPr>
            <w:tcW w:w="2327"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sz w:val="24"/>
                <w:szCs w:val="24"/>
                <w:lang w:eastAsia="zh-CN"/>
              </w:rPr>
              <w:t>Ведение и актуализация реестра организаций по управлению многоквартирными домами городского округа</w:t>
            </w:r>
          </w:p>
        </w:tc>
        <w:tc>
          <w:tcPr>
            <w:tcW w:w="1512"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D45E99" w:rsidRPr="00C5022E" w:rsidRDefault="00D45E99" w:rsidP="00D45E99">
            <w:pPr>
              <w:widowControl/>
              <w:suppressAutoHyphens/>
              <w:autoSpaceDE/>
              <w:autoSpaceDN/>
              <w:adjustRightInd/>
              <w:ind w:firstLine="0"/>
              <w:jc w:val="left"/>
              <w:rPr>
                <w:rFonts w:eastAsia="Calibri"/>
                <w:sz w:val="24"/>
                <w:szCs w:val="24"/>
                <w:lang w:eastAsia="zh-CN"/>
              </w:rPr>
            </w:pPr>
            <w:r w:rsidRPr="00C5022E">
              <w:rPr>
                <w:rFonts w:eastAsia="Calibri"/>
                <w:sz w:val="24"/>
                <w:szCs w:val="24"/>
                <w:lang w:eastAsia="zh-CN"/>
              </w:rPr>
              <w:t xml:space="preserve">В целях исполнения постановления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(далее – Постановление) постановлением Администрации </w:t>
            </w:r>
            <w:r>
              <w:rPr>
                <w:rFonts w:eastAsia="Calibri"/>
                <w:sz w:val="24"/>
                <w:szCs w:val="24"/>
                <w:lang w:eastAsia="zh-CN"/>
              </w:rPr>
              <w:t xml:space="preserve">городского округа </w:t>
            </w:r>
            <w:r w:rsidRPr="00C5022E">
              <w:rPr>
                <w:rFonts w:eastAsia="Calibri"/>
                <w:sz w:val="24"/>
                <w:szCs w:val="24"/>
                <w:lang w:eastAsia="zh-CN"/>
              </w:rPr>
              <w:t>от 11.03.2021 № 120-па утвержден</w:t>
            </w:r>
            <w:r>
              <w:rPr>
                <w:rFonts w:eastAsia="Calibri"/>
                <w:sz w:val="24"/>
                <w:szCs w:val="24"/>
                <w:lang w:eastAsia="zh-CN"/>
              </w:rPr>
              <w:t>а форма</w:t>
            </w:r>
            <w:r w:rsidRPr="00C5022E">
              <w:rPr>
                <w:rFonts w:eastAsia="Calibri"/>
                <w:sz w:val="24"/>
                <w:szCs w:val="24"/>
                <w:lang w:eastAsia="zh-CN"/>
              </w:rPr>
              <w:t xml:space="preserve"> </w:t>
            </w:r>
            <w:r>
              <w:rPr>
                <w:rFonts w:eastAsia="Calibri"/>
                <w:sz w:val="24"/>
                <w:szCs w:val="24"/>
                <w:lang w:eastAsia="zh-CN"/>
              </w:rPr>
              <w:t>п</w:t>
            </w:r>
            <w:r w:rsidRPr="00C5022E">
              <w:rPr>
                <w:rFonts w:eastAsia="Calibri"/>
                <w:sz w:val="24"/>
                <w:szCs w:val="24"/>
                <w:lang w:eastAsia="zh-CN"/>
              </w:rPr>
              <w:t>ереч</w:t>
            </w:r>
            <w:r>
              <w:rPr>
                <w:rFonts w:eastAsia="Calibri"/>
                <w:sz w:val="24"/>
                <w:szCs w:val="24"/>
                <w:lang w:eastAsia="zh-CN"/>
              </w:rPr>
              <w:t>ня</w:t>
            </w:r>
            <w:r w:rsidRPr="00C5022E">
              <w:rPr>
                <w:rFonts w:eastAsia="Calibri"/>
                <w:sz w:val="24"/>
                <w:szCs w:val="24"/>
                <w:lang w:eastAsia="zh-CN"/>
              </w:rPr>
              <w:t xml:space="preserve">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w:t>
            </w:r>
          </w:p>
          <w:p w:rsidR="00D45E99" w:rsidRPr="00C5022E" w:rsidRDefault="00D45E99" w:rsidP="00D45E99">
            <w:pPr>
              <w:widowControl/>
              <w:suppressAutoHyphens/>
              <w:autoSpaceDE/>
              <w:autoSpaceDN/>
              <w:adjustRightInd/>
              <w:ind w:firstLine="0"/>
              <w:jc w:val="left"/>
              <w:rPr>
                <w:rFonts w:eastAsia="Calibri"/>
                <w:sz w:val="24"/>
                <w:szCs w:val="24"/>
                <w:lang w:eastAsia="zh-CN"/>
              </w:rPr>
            </w:pPr>
            <w:r w:rsidRPr="00C5022E">
              <w:rPr>
                <w:rFonts w:eastAsia="Calibri"/>
                <w:sz w:val="24"/>
                <w:szCs w:val="24"/>
                <w:lang w:eastAsia="zh-CN"/>
              </w:rPr>
              <w:t>Включение в Перечень управляющих организаций, согласно абзацу 3 п. 5 Постановления, носит заявительный характер.</w:t>
            </w:r>
          </w:p>
          <w:p w:rsidR="00D45E99" w:rsidRPr="00C5022E" w:rsidRDefault="00D45E99" w:rsidP="00D45E99">
            <w:pPr>
              <w:widowControl/>
              <w:suppressAutoHyphens/>
              <w:autoSpaceDE/>
              <w:autoSpaceDN/>
              <w:adjustRightInd/>
              <w:ind w:firstLine="0"/>
              <w:jc w:val="left"/>
              <w:rPr>
                <w:rFonts w:eastAsia="Calibri"/>
                <w:sz w:val="24"/>
                <w:szCs w:val="24"/>
                <w:lang w:eastAsia="zh-CN"/>
              </w:rPr>
            </w:pPr>
            <w:r>
              <w:rPr>
                <w:rFonts w:eastAsia="Calibri"/>
                <w:sz w:val="24"/>
                <w:szCs w:val="24"/>
                <w:lang w:eastAsia="zh-CN"/>
              </w:rPr>
              <w:lastRenderedPageBreak/>
              <w:t>З</w:t>
            </w:r>
            <w:r w:rsidRPr="00C5022E">
              <w:rPr>
                <w:rFonts w:eastAsia="Calibri"/>
                <w:sz w:val="24"/>
                <w:szCs w:val="24"/>
                <w:lang w:eastAsia="zh-CN"/>
              </w:rPr>
              <w:t>аявлени</w:t>
            </w:r>
            <w:r>
              <w:rPr>
                <w:rFonts w:eastAsia="Calibri"/>
                <w:sz w:val="24"/>
                <w:szCs w:val="24"/>
                <w:lang w:eastAsia="zh-CN"/>
              </w:rPr>
              <w:t>я</w:t>
            </w:r>
            <w:r w:rsidRPr="00C5022E">
              <w:rPr>
                <w:rFonts w:eastAsia="Calibri"/>
                <w:sz w:val="24"/>
                <w:szCs w:val="24"/>
                <w:lang w:eastAsia="zh-CN"/>
              </w:rPr>
              <w:t xml:space="preserve"> о включении в Перечень от управляющих организаций </w:t>
            </w:r>
            <w:r>
              <w:rPr>
                <w:rFonts w:eastAsia="Calibri"/>
                <w:sz w:val="24"/>
                <w:szCs w:val="24"/>
                <w:lang w:eastAsia="zh-CN"/>
              </w:rPr>
              <w:t xml:space="preserve">в 2022 году </w:t>
            </w:r>
            <w:r w:rsidRPr="00C5022E">
              <w:rPr>
                <w:rFonts w:eastAsia="Calibri"/>
                <w:sz w:val="24"/>
                <w:szCs w:val="24"/>
                <w:lang w:eastAsia="zh-CN"/>
              </w:rPr>
              <w:t>не поступало</w:t>
            </w:r>
            <w:r>
              <w:rPr>
                <w:rFonts w:eastAsia="Calibri"/>
                <w:sz w:val="24"/>
                <w:szCs w:val="24"/>
                <w:lang w:eastAsia="zh-CN"/>
              </w:rPr>
              <w:t>.</w:t>
            </w:r>
          </w:p>
        </w:tc>
      </w:tr>
      <w:tr w:rsidR="00D45E99" w:rsidRPr="007C44BD" w:rsidTr="00F941CD">
        <w:trPr>
          <w:trHeight w:val="908"/>
        </w:trPr>
        <w:tc>
          <w:tcPr>
            <w:tcW w:w="770"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sz w:val="20"/>
                <w:lang w:eastAsia="zh-CN"/>
              </w:rPr>
            </w:pPr>
            <w:r w:rsidRPr="007C44BD">
              <w:rPr>
                <w:rFonts w:eastAsia="Calibri"/>
                <w:sz w:val="24"/>
                <w:szCs w:val="24"/>
                <w:lang w:eastAsia="zh-CN"/>
              </w:rPr>
              <w:lastRenderedPageBreak/>
              <w:t>8.2.</w:t>
            </w:r>
          </w:p>
        </w:tc>
        <w:tc>
          <w:tcPr>
            <w:tcW w:w="2327" w:type="dxa"/>
            <w:tcBorders>
              <w:left w:val="single" w:sz="4" w:space="0" w:color="000000"/>
              <w:bottom w:val="single" w:sz="4" w:space="0" w:color="000000"/>
            </w:tcBorders>
            <w:shd w:val="clear" w:color="auto" w:fill="auto"/>
          </w:tcPr>
          <w:p w:rsidR="00D45E99" w:rsidRPr="007C44BD" w:rsidRDefault="00D45E99" w:rsidP="00D45E99">
            <w:pPr>
              <w:suppressAutoHyphens/>
              <w:autoSpaceDN/>
              <w:adjustRightInd/>
              <w:snapToGrid w:val="0"/>
              <w:ind w:firstLine="0"/>
              <w:rPr>
                <w:rFonts w:eastAsia="Calibri"/>
                <w:sz w:val="24"/>
                <w:szCs w:val="24"/>
                <w:lang w:eastAsia="zh-CN"/>
              </w:rPr>
            </w:pPr>
            <w:r w:rsidRPr="007C44BD">
              <w:rPr>
                <w:rFonts w:eastAsia="Calibri"/>
                <w:sz w:val="24"/>
                <w:szCs w:val="24"/>
                <w:lang w:eastAsia="zh-CN"/>
              </w:rPr>
              <w:t xml:space="preserve">Информирование потенциальных организаций по управлению многоквартирными домами городского округа  об изменении действующего законодательства в данной сфере </w:t>
            </w:r>
          </w:p>
        </w:tc>
        <w:tc>
          <w:tcPr>
            <w:tcW w:w="1512"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left w:val="single" w:sz="4" w:space="0" w:color="000000"/>
              <w:bottom w:val="single" w:sz="4" w:space="0" w:color="000000"/>
              <w:right w:val="single" w:sz="4" w:space="0" w:color="000000"/>
            </w:tcBorders>
          </w:tcPr>
          <w:p w:rsidR="00D45E99" w:rsidRPr="00C5022E" w:rsidRDefault="00D45E99" w:rsidP="00D45E99">
            <w:pPr>
              <w:widowControl/>
              <w:suppressAutoHyphens/>
              <w:autoSpaceDE/>
              <w:autoSpaceDN/>
              <w:adjustRightInd/>
              <w:ind w:firstLine="0"/>
              <w:jc w:val="left"/>
              <w:rPr>
                <w:rFonts w:eastAsia="Calibri"/>
                <w:sz w:val="24"/>
                <w:szCs w:val="24"/>
                <w:lang w:eastAsia="zh-CN"/>
              </w:rPr>
            </w:pPr>
            <w:r w:rsidRPr="00C5022E">
              <w:rPr>
                <w:rFonts w:eastAsia="Calibri"/>
                <w:sz w:val="24"/>
                <w:szCs w:val="24"/>
                <w:lang w:eastAsia="zh-CN"/>
              </w:rPr>
              <w:t>Управление жизнеобеспечение информирует управляющие организации об изменении действующего законодательства в данной сфере путем личных обращений, по телефону, на сайте администрации городского округа</w:t>
            </w:r>
          </w:p>
          <w:p w:rsidR="00D45E99" w:rsidRPr="00C5022E" w:rsidRDefault="00EF287E" w:rsidP="00D45E99">
            <w:pPr>
              <w:widowControl/>
              <w:suppressAutoHyphens/>
              <w:autoSpaceDE/>
              <w:autoSpaceDN/>
              <w:adjustRightInd/>
              <w:ind w:firstLine="0"/>
              <w:jc w:val="left"/>
              <w:rPr>
                <w:rFonts w:eastAsia="Calibri"/>
                <w:sz w:val="24"/>
                <w:szCs w:val="24"/>
                <w:lang w:eastAsia="zh-CN"/>
              </w:rPr>
            </w:pPr>
            <w:hyperlink r:id="rId9" w:history="1">
              <w:r w:rsidR="00D45E99" w:rsidRPr="00C5022E">
                <w:rPr>
                  <w:rStyle w:val="aa"/>
                  <w:rFonts w:eastAsia="Calibri"/>
                  <w:sz w:val="24"/>
                  <w:szCs w:val="24"/>
                  <w:lang w:eastAsia="zh-CN"/>
                </w:rPr>
                <w:t>https://ars.town/about/struktura/upravlenie-zhizneobespecheniya/dokumenty/</w:t>
              </w:r>
            </w:hyperlink>
            <w:r w:rsidR="00D45E99" w:rsidRPr="00C5022E">
              <w:rPr>
                <w:rFonts w:eastAsia="Calibri"/>
                <w:sz w:val="24"/>
                <w:szCs w:val="24"/>
                <w:lang w:eastAsia="zh-CN"/>
              </w:rPr>
              <w:t xml:space="preserve"> </w:t>
            </w:r>
          </w:p>
        </w:tc>
      </w:tr>
      <w:tr w:rsidR="00D45E99"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left="33" w:firstLine="0"/>
              <w:jc w:val="center"/>
              <w:rPr>
                <w:rFonts w:eastAsia="Calibri"/>
                <w:sz w:val="24"/>
                <w:szCs w:val="24"/>
                <w:lang w:eastAsia="zh-CN"/>
              </w:rPr>
            </w:pPr>
            <w:r w:rsidRPr="007C44BD">
              <w:rPr>
                <w:rFonts w:eastAsia="Calibri"/>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tc>
      </w:tr>
      <w:tr w:rsidR="00D45E99"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Default="00BF1DBB" w:rsidP="00BF1DBB">
            <w:pPr>
              <w:pStyle w:val="ConsPlusNormal"/>
            </w:pPr>
            <w:r>
              <w:t>. Рынок оказания услуг по перевозке пассажиров автомобильным транспортом по муниципальным маршрутам регулярных перевозок</w:t>
            </w:r>
          </w:p>
          <w:p w:rsidR="00BF1DBB" w:rsidRPr="00953DEF" w:rsidRDefault="00BF1DBB" w:rsidP="00BF1DBB">
            <w:pPr>
              <w:widowControl/>
              <w:suppressAutoHyphens/>
              <w:autoSpaceDE/>
              <w:autoSpaceDN/>
              <w:adjustRightInd/>
              <w:ind w:firstLine="0"/>
              <w:rPr>
                <w:bCs/>
                <w:sz w:val="24"/>
                <w:szCs w:val="24"/>
                <w:lang w:eastAsia="zh-CN"/>
              </w:rPr>
            </w:pPr>
            <w:r w:rsidRPr="00953DEF">
              <w:rPr>
                <w:bCs/>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p w:rsidR="00BF1DBB" w:rsidRPr="00953DEF" w:rsidRDefault="00BF1DBB" w:rsidP="00BF1DBB">
            <w:pPr>
              <w:widowControl/>
              <w:suppressAutoHyphens/>
              <w:autoSpaceDE/>
              <w:autoSpaceDN/>
              <w:adjustRightInd/>
              <w:ind w:firstLine="0"/>
              <w:rPr>
                <w:bCs/>
                <w:sz w:val="24"/>
                <w:szCs w:val="24"/>
                <w:lang w:eastAsia="zh-CN"/>
              </w:rPr>
            </w:pPr>
            <w:r w:rsidRPr="00953DEF">
              <w:rPr>
                <w:bCs/>
                <w:sz w:val="24"/>
                <w:szCs w:val="24"/>
                <w:lang w:eastAsia="zh-CN"/>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w:t>
            </w:r>
            <w:r>
              <w:rPr>
                <w:bCs/>
                <w:sz w:val="24"/>
                <w:szCs w:val="24"/>
                <w:lang w:eastAsia="zh-CN"/>
              </w:rPr>
              <w:t>зимут</w:t>
            </w:r>
            <w:r w:rsidRPr="00953DEF">
              <w:rPr>
                <w:bCs/>
                <w:sz w:val="24"/>
                <w:szCs w:val="24"/>
                <w:lang w:eastAsia="zh-CN"/>
              </w:rPr>
              <w:t xml:space="preserve">»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w:t>
            </w:r>
            <w:r>
              <w:rPr>
                <w:bCs/>
                <w:sz w:val="24"/>
                <w:szCs w:val="24"/>
                <w:lang w:eastAsia="zh-CN"/>
              </w:rPr>
              <w:t>30</w:t>
            </w:r>
            <w:r w:rsidRPr="00953DEF">
              <w:rPr>
                <w:bCs/>
                <w:sz w:val="24"/>
                <w:szCs w:val="24"/>
                <w:lang w:eastAsia="zh-CN"/>
              </w:rPr>
              <w:t xml:space="preserve"> руб.).</w:t>
            </w:r>
          </w:p>
          <w:p w:rsidR="00BF1DBB" w:rsidRPr="00953DEF" w:rsidRDefault="00BF1DBB" w:rsidP="00BF1DBB">
            <w:pPr>
              <w:widowControl/>
              <w:suppressAutoHyphens/>
              <w:autoSpaceDE/>
              <w:autoSpaceDN/>
              <w:adjustRightInd/>
              <w:ind w:firstLine="0"/>
              <w:rPr>
                <w:sz w:val="20"/>
                <w:lang w:eastAsia="zh-CN"/>
              </w:rPr>
            </w:pPr>
            <w:r w:rsidRPr="00953DEF">
              <w:rPr>
                <w:rFonts w:eastAsia="Calibri"/>
                <w:i/>
                <w:sz w:val="24"/>
                <w:szCs w:val="24"/>
                <w:lang w:eastAsia="zh-CN"/>
              </w:rPr>
              <w:t>Проблематика:</w:t>
            </w:r>
          </w:p>
          <w:p w:rsidR="00BF1DBB" w:rsidRPr="00953DEF" w:rsidRDefault="00BF1DBB" w:rsidP="00BF1DBB">
            <w:pPr>
              <w:widowControl/>
              <w:suppressAutoHyphens/>
              <w:autoSpaceDE/>
              <w:autoSpaceDN/>
              <w:adjustRightInd/>
              <w:ind w:firstLine="0"/>
              <w:rPr>
                <w:sz w:val="20"/>
                <w:lang w:eastAsia="zh-CN"/>
              </w:rPr>
            </w:pPr>
            <w:r w:rsidRPr="00953DEF">
              <w:rPr>
                <w:sz w:val="24"/>
                <w:szCs w:val="24"/>
                <w:lang w:eastAsia="zh-CN"/>
              </w:rP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BF1DBB" w:rsidRPr="00953DEF" w:rsidRDefault="00BF1DBB" w:rsidP="00BF1DBB">
            <w:pPr>
              <w:widowControl/>
              <w:suppressAutoHyphens/>
              <w:autoSpaceDE/>
              <w:autoSpaceDN/>
              <w:adjustRightInd/>
              <w:ind w:firstLine="0"/>
              <w:rPr>
                <w:sz w:val="20"/>
                <w:lang w:eastAsia="zh-CN"/>
              </w:rPr>
            </w:pPr>
            <w:r w:rsidRPr="00953DEF">
              <w:rPr>
                <w:sz w:val="24"/>
                <w:szCs w:val="24"/>
                <w:lang w:eastAsia="zh-CN"/>
              </w:rPr>
              <w:t>плохое развитие дорожной инфраструктуры;</w:t>
            </w:r>
          </w:p>
          <w:p w:rsidR="00BF1DBB" w:rsidRPr="00953DEF" w:rsidRDefault="00BF1DBB" w:rsidP="00BF1DBB">
            <w:pPr>
              <w:widowControl/>
              <w:suppressAutoHyphens/>
              <w:autoSpaceDE/>
              <w:autoSpaceDN/>
              <w:adjustRightInd/>
              <w:ind w:firstLine="0"/>
              <w:rPr>
                <w:sz w:val="24"/>
                <w:szCs w:val="24"/>
                <w:lang w:eastAsia="zh-CN"/>
              </w:rPr>
            </w:pPr>
            <w:r w:rsidRPr="00953DEF">
              <w:rPr>
                <w:sz w:val="24"/>
                <w:szCs w:val="24"/>
                <w:lang w:eastAsia="zh-CN"/>
              </w:rPr>
              <w:t>отдаленность населенных пунктов от центра, большая протяженность маршрутов;</w:t>
            </w:r>
          </w:p>
          <w:p w:rsidR="00BF1DBB" w:rsidRPr="00953DEF" w:rsidRDefault="00BF1DBB" w:rsidP="00BF1DBB">
            <w:pPr>
              <w:widowControl/>
              <w:suppressAutoHyphens/>
              <w:autoSpaceDE/>
              <w:autoSpaceDN/>
              <w:adjustRightInd/>
              <w:ind w:firstLine="0"/>
              <w:rPr>
                <w:sz w:val="20"/>
                <w:lang w:eastAsia="zh-CN"/>
              </w:rPr>
            </w:pPr>
            <w:r w:rsidRPr="00953DEF">
              <w:rPr>
                <w:sz w:val="24"/>
                <w:szCs w:val="24"/>
                <w:lang w:eastAsia="zh-CN"/>
              </w:rPr>
              <w:t xml:space="preserve">сокращение пассажиропотока; </w:t>
            </w:r>
          </w:p>
          <w:p w:rsidR="00BF1DBB" w:rsidRPr="00953DEF" w:rsidRDefault="00BF1DBB" w:rsidP="00BF1DBB">
            <w:pPr>
              <w:widowControl/>
              <w:suppressAutoHyphens/>
              <w:autoSpaceDE/>
              <w:autoSpaceDN/>
              <w:adjustRightInd/>
              <w:ind w:firstLine="0"/>
              <w:rPr>
                <w:sz w:val="20"/>
                <w:lang w:eastAsia="zh-CN"/>
              </w:rPr>
            </w:pPr>
            <w:r w:rsidRPr="00953DEF">
              <w:rPr>
                <w:sz w:val="24"/>
                <w:szCs w:val="24"/>
                <w:lang w:eastAsia="zh-CN"/>
              </w:rPr>
              <w:t>наличие административных барьеров.</w:t>
            </w:r>
          </w:p>
          <w:p w:rsidR="00D45E99" w:rsidRPr="00BF1DBB" w:rsidRDefault="00BF1DBB" w:rsidP="00BF1DBB">
            <w:pPr>
              <w:widowControl/>
              <w:suppressAutoHyphens/>
              <w:autoSpaceDE/>
              <w:autoSpaceDN/>
              <w:adjustRightInd/>
              <w:ind w:firstLine="0"/>
              <w:rPr>
                <w:rFonts w:eastAsia="Calibri"/>
                <w:i/>
                <w:sz w:val="24"/>
                <w:szCs w:val="24"/>
              </w:rPr>
            </w:pPr>
            <w:r w:rsidRPr="00BF1DBB">
              <w:rPr>
                <w:i/>
                <w:iCs/>
                <w:sz w:val="24"/>
                <w:szCs w:val="24"/>
                <w:lang w:eastAsia="zh-CN"/>
              </w:rPr>
              <w:lastRenderedPageBreak/>
              <w:t>Основная задача</w:t>
            </w:r>
            <w:r w:rsidRPr="00BF1DBB">
              <w:rPr>
                <w:sz w:val="24"/>
                <w:szCs w:val="24"/>
                <w:lang w:eastAsia="zh-CN"/>
              </w:rPr>
              <w:t xml:space="preserve">: </w:t>
            </w:r>
            <w:r w:rsidRPr="00BF1DBB">
              <w:rPr>
                <w:sz w:val="24"/>
                <w:szCs w:val="24"/>
              </w:rPr>
              <w:t>обес</w:t>
            </w:r>
            <w:r w:rsidRPr="00BF1DBB">
              <w:rPr>
                <w:rFonts w:eastAsia="Calibri"/>
                <w:sz w:val="24"/>
                <w:szCs w:val="24"/>
              </w:rPr>
              <w:t xml:space="preserve">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 </w:t>
            </w:r>
            <w:r w:rsidRPr="00BF1DBB">
              <w:rPr>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D45E99" w:rsidRPr="007C44BD" w:rsidTr="00F941CD">
        <w:trPr>
          <w:trHeight w:val="624"/>
        </w:trPr>
        <w:tc>
          <w:tcPr>
            <w:tcW w:w="770"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rFonts w:eastAsia="Calibri"/>
                <w:sz w:val="24"/>
                <w:szCs w:val="24"/>
                <w:lang w:eastAsia="zh-CN"/>
              </w:rPr>
              <w:lastRenderedPageBreak/>
              <w:t>9.</w:t>
            </w:r>
          </w:p>
        </w:tc>
        <w:tc>
          <w:tcPr>
            <w:tcW w:w="2327"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left="33" w:firstLine="0"/>
              <w:rPr>
                <w:sz w:val="20"/>
                <w:lang w:eastAsia="zh-CN"/>
              </w:rPr>
            </w:pPr>
            <w:r w:rsidRPr="007C44BD">
              <w:rPr>
                <w:rFonts w:eastAsia="Calibri"/>
                <w:sz w:val="24"/>
                <w:szCs w:val="24"/>
                <w:lang w:eastAsia="zh-C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12" w:type="dxa"/>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100</w:t>
            </w:r>
          </w:p>
        </w:tc>
        <w:tc>
          <w:tcPr>
            <w:tcW w:w="1088"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221" w:type="dxa"/>
            <w:vMerge w:val="restart"/>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000000"/>
              <w:left w:val="single" w:sz="4" w:space="0" w:color="000000"/>
              <w:bottom w:val="single" w:sz="4" w:space="0" w:color="auto"/>
              <w:right w:val="single" w:sz="4" w:space="0" w:color="000000"/>
            </w:tcBorders>
          </w:tcPr>
          <w:p w:rsidR="00D45E99" w:rsidRPr="007C44BD" w:rsidRDefault="00D45E99" w:rsidP="00D45E99">
            <w:pPr>
              <w:widowControl/>
              <w:suppressAutoHyphens/>
              <w:autoSpaceDE/>
              <w:autoSpaceDN/>
              <w:adjustRightInd/>
              <w:ind w:firstLine="0"/>
              <w:jc w:val="left"/>
              <w:rPr>
                <w:rFonts w:eastAsia="Calibri"/>
                <w:sz w:val="24"/>
                <w:szCs w:val="24"/>
                <w:lang w:eastAsia="zh-CN"/>
              </w:rPr>
            </w:pPr>
          </w:p>
        </w:tc>
      </w:tr>
      <w:tr w:rsidR="00D45E99" w:rsidRPr="007C44BD" w:rsidTr="00F941CD">
        <w:trPr>
          <w:trHeight w:val="1907"/>
        </w:trPr>
        <w:tc>
          <w:tcPr>
            <w:tcW w:w="770"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sz w:val="24"/>
                <w:szCs w:val="24"/>
                <w:lang w:eastAsia="zh-CN"/>
              </w:rPr>
              <w:t>9.1.</w:t>
            </w:r>
          </w:p>
        </w:tc>
        <w:tc>
          <w:tcPr>
            <w:tcW w:w="2327"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sz w:val="20"/>
                <w:lang w:eastAsia="zh-CN"/>
              </w:rPr>
            </w:pPr>
            <w:r w:rsidRPr="007C44BD">
              <w:rPr>
                <w:rFonts w:eastAsia="Calibri"/>
                <w:sz w:val="24"/>
                <w:szCs w:val="24"/>
                <w:lang w:eastAsia="zh-CN"/>
              </w:rPr>
              <w:t>Мониторинг пассажиропотока и потребностей городского округа в корректировке существующей маршрутной сети и создание новых маршрутов</w:t>
            </w:r>
          </w:p>
        </w:tc>
        <w:tc>
          <w:tcPr>
            <w:tcW w:w="1512"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auto"/>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bottom w:val="single" w:sz="4" w:space="0" w:color="auto"/>
            </w:tcBorders>
          </w:tcPr>
          <w:p w:rsidR="00D45E99" w:rsidRPr="00821CD4" w:rsidRDefault="00D45E99" w:rsidP="00D45E99">
            <w:pPr>
              <w:ind w:firstLine="264"/>
              <w:rPr>
                <w:sz w:val="24"/>
                <w:szCs w:val="24"/>
                <w:highlight w:val="yellow"/>
              </w:rPr>
            </w:pPr>
            <w:r>
              <w:rPr>
                <w:sz w:val="24"/>
                <w:szCs w:val="24"/>
              </w:rPr>
              <w:t xml:space="preserve">В связи с высокой дотационностью бюджета Арсеньевского городского округа </w:t>
            </w:r>
            <w:r w:rsidRPr="00C82A94">
              <w:rPr>
                <w:sz w:val="24"/>
                <w:szCs w:val="24"/>
              </w:rPr>
              <w:t>проведение мониторинга пассажиропотока и по его результатам корректировка существующей маршрутной сети Арсеньевского городского округа</w:t>
            </w:r>
            <w:r>
              <w:rPr>
                <w:sz w:val="24"/>
                <w:szCs w:val="24"/>
              </w:rPr>
              <w:t xml:space="preserve"> перенесено на 2023 год</w:t>
            </w:r>
            <w:r w:rsidRPr="00C82A94">
              <w:rPr>
                <w:sz w:val="24"/>
                <w:szCs w:val="24"/>
              </w:rPr>
              <w:t>.</w:t>
            </w:r>
            <w:r>
              <w:rPr>
                <w:sz w:val="24"/>
                <w:szCs w:val="24"/>
              </w:rPr>
              <w:t xml:space="preserve"> </w:t>
            </w:r>
          </w:p>
        </w:tc>
      </w:tr>
      <w:tr w:rsidR="00D45E99" w:rsidRPr="007C44BD" w:rsidTr="00F941CD">
        <w:trPr>
          <w:trHeight w:val="1907"/>
        </w:trPr>
        <w:tc>
          <w:tcPr>
            <w:tcW w:w="770"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ind w:firstLine="0"/>
              <w:rPr>
                <w:sz w:val="20"/>
                <w:lang w:eastAsia="zh-CN"/>
              </w:rPr>
            </w:pPr>
            <w:r w:rsidRPr="007C44BD">
              <w:rPr>
                <w:sz w:val="24"/>
                <w:szCs w:val="24"/>
                <w:lang w:eastAsia="zh-CN"/>
              </w:rPr>
              <w:lastRenderedPageBreak/>
              <w:t>9.2.</w:t>
            </w:r>
          </w:p>
        </w:tc>
        <w:tc>
          <w:tcPr>
            <w:tcW w:w="2327"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sz w:val="20"/>
                <w:lang w:eastAsia="zh-CN"/>
              </w:rPr>
            </w:pPr>
            <w:r w:rsidRPr="007C44BD">
              <w:rPr>
                <w:rFonts w:eastAsia="Calibri"/>
                <w:sz w:val="24"/>
                <w:szCs w:val="24"/>
                <w:lang w:eastAsia="zh-CN"/>
              </w:rPr>
              <w:t>Разработка документа планирования регулярных перевозок с учетом полученной информации по результатам мониторинга</w:t>
            </w:r>
          </w:p>
        </w:tc>
        <w:tc>
          <w:tcPr>
            <w:tcW w:w="1512" w:type="dxa"/>
            <w:tcBorders>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D45E99" w:rsidRPr="007C44BD" w:rsidRDefault="00D45E99" w:rsidP="00D45E99">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auto"/>
            </w:tcBorders>
            <w:shd w:val="clear" w:color="auto" w:fill="auto"/>
          </w:tcPr>
          <w:p w:rsidR="00D45E99" w:rsidRPr="007C44BD" w:rsidRDefault="00D45E99" w:rsidP="00D45E99">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left w:val="single" w:sz="4" w:space="0" w:color="auto"/>
              <w:bottom w:val="single" w:sz="4" w:space="0" w:color="auto"/>
              <w:right w:val="single" w:sz="4" w:space="0" w:color="auto"/>
            </w:tcBorders>
            <w:shd w:val="clear" w:color="auto" w:fill="auto"/>
          </w:tcPr>
          <w:p w:rsidR="00D45E99" w:rsidRDefault="00D45E99" w:rsidP="00D45E99">
            <w:pPr>
              <w:pStyle w:val="ConsPlusNormal"/>
            </w:pPr>
            <w:r w:rsidRPr="006D49AC">
              <w:t>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w:t>
            </w:r>
          </w:p>
        </w:tc>
      </w:tr>
      <w:tr w:rsidR="00BF1DBB" w:rsidRPr="007C44BD" w:rsidTr="00F941CD">
        <w:trPr>
          <w:trHeight w:val="766"/>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sz w:val="24"/>
                <w:szCs w:val="24"/>
                <w:lang w:eastAsia="zh-CN"/>
              </w:rPr>
              <w:t>9.3</w:t>
            </w:r>
          </w:p>
        </w:tc>
        <w:tc>
          <w:tcPr>
            <w:tcW w:w="2327"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 </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auto"/>
            </w:tcBorders>
            <w:shd w:val="clear" w:color="auto" w:fill="auto"/>
          </w:tcPr>
          <w:p w:rsidR="00BF1DBB" w:rsidRPr="007C44BD" w:rsidRDefault="00BF1DBB" w:rsidP="00BF1DBB">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bottom w:val="single" w:sz="4" w:space="0" w:color="auto"/>
              <w:right w:val="single" w:sz="4" w:space="0" w:color="auto"/>
            </w:tcBorders>
            <w:shd w:val="clear" w:color="auto" w:fill="auto"/>
          </w:tcPr>
          <w:p w:rsidR="00BF1DBB" w:rsidRPr="00E177D3" w:rsidRDefault="00BF1DBB" w:rsidP="00BF1DBB">
            <w:pPr>
              <w:ind w:firstLine="363"/>
              <w:rPr>
                <w:sz w:val="24"/>
                <w:szCs w:val="24"/>
              </w:rPr>
            </w:pPr>
            <w:r w:rsidRPr="00A36C04">
              <w:rPr>
                <w:sz w:val="24"/>
                <w:szCs w:val="24"/>
              </w:rPr>
              <w:t>По открытому конкурсу на право осуществления перевозок по муниципальным маршрутам регулярных перевозок на территории Арсеньевского городского округа № 1 «Кирзаводская – Вокзал - Солнечный» и № 11 «Вокзал – б/о «Салют» в августе 2022 года</w:t>
            </w:r>
            <w:r>
              <w:rPr>
                <w:sz w:val="24"/>
                <w:szCs w:val="24"/>
              </w:rPr>
              <w:t xml:space="preserve"> </w:t>
            </w:r>
            <w:r w:rsidRPr="00A36C04">
              <w:rPr>
                <w:sz w:val="24"/>
                <w:szCs w:val="24"/>
              </w:rPr>
              <w:t>ИП Дасик С.В. признан единственным участником открытого конкурса и ему предоставлено право осуществления перевозок по указанным маршрутам.</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D12AAA" w:rsidRDefault="00BF1DBB" w:rsidP="00BF1DBB">
            <w:pPr>
              <w:widowControl/>
              <w:suppressAutoHyphens/>
              <w:autoSpaceDE/>
              <w:autoSpaceDN/>
              <w:adjustRightInd/>
              <w:ind w:left="33" w:firstLine="0"/>
              <w:jc w:val="center"/>
              <w:rPr>
                <w:rFonts w:eastAsia="Calibri"/>
                <w:sz w:val="24"/>
                <w:szCs w:val="24"/>
                <w:lang w:eastAsia="zh-CN"/>
              </w:rPr>
            </w:pPr>
            <w:r w:rsidRPr="00D12AAA">
              <w:rPr>
                <w:rFonts w:eastAsia="Calibri"/>
                <w:sz w:val="24"/>
                <w:szCs w:val="24"/>
                <w:lang w:eastAsia="zh-CN"/>
              </w:rPr>
              <w:t>Рынок строительства объектов капитального строительства, за исключением жилищного и дорожного строительства</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5A0714" w:rsidRPr="005A0714" w:rsidRDefault="005A0714" w:rsidP="005A0714">
            <w:pPr>
              <w:suppressAutoHyphens/>
              <w:autoSpaceDN/>
              <w:adjustRightInd/>
              <w:ind w:firstLine="0"/>
              <w:rPr>
                <w:rFonts w:eastAsia="Calibri"/>
                <w:i/>
                <w:iCs/>
                <w:sz w:val="24"/>
                <w:szCs w:val="24"/>
                <w:lang w:eastAsia="zh-CN"/>
              </w:rPr>
            </w:pPr>
            <w:r w:rsidRPr="005A0714">
              <w:rPr>
                <w:rFonts w:eastAsia="Calibri"/>
                <w:i/>
                <w:iCs/>
                <w:sz w:val="24"/>
                <w:szCs w:val="24"/>
                <w:lang w:eastAsia="zh-CN"/>
              </w:rPr>
              <w:t>Исходная (фактическая) информация:</w:t>
            </w:r>
          </w:p>
          <w:p w:rsidR="005A0714" w:rsidRPr="005A0714" w:rsidRDefault="005A0714" w:rsidP="005A0714">
            <w:pPr>
              <w:suppressAutoHyphens/>
              <w:autoSpaceDN/>
              <w:adjustRightInd/>
              <w:ind w:firstLine="0"/>
              <w:rPr>
                <w:rFonts w:eastAsia="Calibri"/>
                <w:iCs/>
                <w:sz w:val="24"/>
                <w:szCs w:val="24"/>
                <w:lang w:eastAsia="zh-CN"/>
              </w:rPr>
            </w:pPr>
            <w:r w:rsidRPr="005A0714">
              <w:rPr>
                <w:rFonts w:eastAsia="Calibri"/>
                <w:iCs/>
                <w:sz w:val="24"/>
                <w:szCs w:val="24"/>
                <w:lang w:eastAsia="zh-CN"/>
              </w:rPr>
              <w:lastRenderedPageBreak/>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5A0714" w:rsidRPr="005A0714" w:rsidRDefault="005A0714" w:rsidP="005A0714">
            <w:pPr>
              <w:suppressAutoHyphens/>
              <w:autoSpaceDN/>
              <w:adjustRightInd/>
              <w:ind w:firstLine="0"/>
              <w:rPr>
                <w:rFonts w:eastAsia="Calibri"/>
                <w:i/>
                <w:iCs/>
                <w:sz w:val="24"/>
                <w:szCs w:val="24"/>
                <w:lang w:eastAsia="zh-CN"/>
              </w:rPr>
            </w:pPr>
            <w:r w:rsidRPr="005A0714">
              <w:rPr>
                <w:rFonts w:eastAsia="Calibri"/>
                <w:i/>
                <w:iCs/>
                <w:sz w:val="24"/>
                <w:szCs w:val="24"/>
                <w:lang w:eastAsia="zh-CN"/>
              </w:rPr>
              <w:t>Проблематика:</w:t>
            </w:r>
          </w:p>
          <w:p w:rsidR="005A0714" w:rsidRPr="005A0714" w:rsidRDefault="005A0714" w:rsidP="005A0714">
            <w:pPr>
              <w:suppressAutoHyphens/>
              <w:autoSpaceDN/>
              <w:adjustRightInd/>
              <w:ind w:firstLine="0"/>
              <w:rPr>
                <w:rFonts w:eastAsia="Calibri"/>
                <w:iCs/>
                <w:sz w:val="24"/>
                <w:szCs w:val="24"/>
                <w:lang w:eastAsia="zh-CN"/>
              </w:rPr>
            </w:pPr>
            <w:r w:rsidRPr="005A0714">
              <w:rPr>
                <w:rFonts w:eastAsia="Calibri"/>
                <w:iCs/>
                <w:sz w:val="24"/>
                <w:szCs w:val="24"/>
                <w:lang w:eastAsia="zh-CN"/>
              </w:rPr>
              <w:t xml:space="preserve">замедление объемов хозяйственной деятельности в условиях снижения спроса, вызванного обострением бюджетных ограничений основных заказчиков; </w:t>
            </w:r>
          </w:p>
          <w:p w:rsidR="005A0714" w:rsidRPr="005A0714" w:rsidRDefault="005A0714" w:rsidP="005A0714">
            <w:pPr>
              <w:suppressAutoHyphens/>
              <w:autoSpaceDN/>
              <w:adjustRightInd/>
              <w:ind w:firstLine="0"/>
              <w:rPr>
                <w:rFonts w:eastAsia="Calibri"/>
                <w:iCs/>
                <w:sz w:val="24"/>
                <w:szCs w:val="24"/>
                <w:lang w:eastAsia="zh-CN"/>
              </w:rPr>
            </w:pPr>
            <w:r w:rsidRPr="005A0714">
              <w:rPr>
                <w:rFonts w:eastAsia="Calibri"/>
                <w:iCs/>
                <w:sz w:val="24"/>
                <w:szCs w:val="24"/>
                <w:lang w:eastAsia="zh-CN"/>
              </w:rPr>
              <w:t>ограничения, вызванные распространением новой вирусной инфекции COVID-19;</w:t>
            </w:r>
          </w:p>
          <w:p w:rsidR="005A0714" w:rsidRPr="005A0714" w:rsidRDefault="005A0714" w:rsidP="005A0714">
            <w:pPr>
              <w:suppressAutoHyphens/>
              <w:autoSpaceDN/>
              <w:adjustRightInd/>
              <w:ind w:firstLine="0"/>
              <w:rPr>
                <w:rFonts w:eastAsia="Calibri"/>
                <w:iCs/>
                <w:sz w:val="24"/>
                <w:szCs w:val="24"/>
                <w:lang w:eastAsia="zh-CN"/>
              </w:rPr>
            </w:pPr>
            <w:r w:rsidRPr="005A0714">
              <w:rPr>
                <w:rFonts w:eastAsia="Calibri"/>
                <w:iCs/>
                <w:sz w:val="24"/>
                <w:szCs w:val="24"/>
                <w:lang w:eastAsia="zh-CN"/>
              </w:rPr>
              <w:t>недостаточная обеспеченность инженерной, социальной и иной инфраструктурой.</w:t>
            </w:r>
          </w:p>
          <w:p w:rsidR="005A0714" w:rsidRPr="005A0714" w:rsidRDefault="005A0714" w:rsidP="005A0714">
            <w:pPr>
              <w:suppressAutoHyphens/>
              <w:autoSpaceDN/>
              <w:adjustRightInd/>
              <w:ind w:firstLine="0"/>
              <w:rPr>
                <w:rFonts w:eastAsia="Calibri"/>
                <w:i/>
                <w:iCs/>
                <w:sz w:val="24"/>
                <w:szCs w:val="24"/>
                <w:lang w:eastAsia="zh-CN"/>
              </w:rPr>
            </w:pPr>
            <w:r w:rsidRPr="005A0714">
              <w:rPr>
                <w:rFonts w:eastAsia="Calibri"/>
                <w:i/>
                <w:iCs/>
                <w:sz w:val="24"/>
                <w:szCs w:val="24"/>
                <w:lang w:eastAsia="zh-CN"/>
              </w:rPr>
              <w:t>Основные задачи:</w:t>
            </w:r>
          </w:p>
          <w:p w:rsidR="005A0714" w:rsidRPr="005A0714" w:rsidRDefault="005A0714" w:rsidP="005A0714">
            <w:pPr>
              <w:suppressAutoHyphens/>
              <w:autoSpaceDN/>
              <w:adjustRightInd/>
              <w:ind w:firstLine="0"/>
              <w:rPr>
                <w:rFonts w:eastAsia="Calibri"/>
                <w:iCs/>
                <w:sz w:val="24"/>
                <w:szCs w:val="24"/>
                <w:lang w:eastAsia="zh-CN"/>
              </w:rPr>
            </w:pPr>
            <w:r w:rsidRPr="005A0714">
              <w:rPr>
                <w:rFonts w:eastAsia="Calibri"/>
                <w:iCs/>
                <w:sz w:val="24"/>
                <w:szCs w:val="24"/>
                <w:lang w:eastAsia="zh-CN"/>
              </w:rPr>
              <w:t xml:space="preserve">развитие конкурентной среды за счет снижения административного давления на участников рынка; </w:t>
            </w:r>
          </w:p>
          <w:p w:rsidR="005A0714" w:rsidRPr="005A0714" w:rsidRDefault="005A0714" w:rsidP="005A0714">
            <w:pPr>
              <w:suppressAutoHyphens/>
              <w:autoSpaceDN/>
              <w:adjustRightInd/>
              <w:ind w:firstLine="0"/>
              <w:rPr>
                <w:rFonts w:eastAsia="Calibri"/>
                <w:i/>
                <w:iCs/>
                <w:sz w:val="24"/>
                <w:szCs w:val="24"/>
                <w:lang w:eastAsia="zh-CN"/>
              </w:rPr>
            </w:pPr>
            <w:r w:rsidRPr="005A0714">
              <w:rPr>
                <w:rFonts w:eastAsia="Calibri"/>
                <w:iCs/>
                <w:sz w:val="24"/>
                <w:szCs w:val="24"/>
                <w:lang w:eastAsia="zh-CN"/>
              </w:rPr>
              <w:t>расширение применения новых технологий строительства, в том числе основанных на применении новых инновационных строительных материалов.</w:t>
            </w:r>
          </w:p>
          <w:p w:rsidR="005A0714" w:rsidRPr="005A0714" w:rsidRDefault="005A0714" w:rsidP="005A0714">
            <w:pPr>
              <w:suppressAutoHyphens/>
              <w:autoSpaceDN/>
              <w:adjustRightInd/>
              <w:ind w:firstLine="0"/>
              <w:rPr>
                <w:rFonts w:eastAsia="Calibri"/>
                <w:i/>
                <w:iCs/>
                <w:sz w:val="24"/>
                <w:szCs w:val="24"/>
                <w:lang w:eastAsia="zh-CN"/>
              </w:rPr>
            </w:pPr>
            <w:r w:rsidRPr="005A0714">
              <w:rPr>
                <w:rFonts w:eastAsia="Calibri"/>
                <w:i/>
                <w:iCs/>
                <w:sz w:val="24"/>
                <w:szCs w:val="24"/>
                <w:lang w:eastAsia="zh-CN"/>
              </w:rPr>
              <w:t>Цель:</w:t>
            </w:r>
          </w:p>
          <w:p w:rsidR="00BF1DBB" w:rsidRPr="005A0714" w:rsidRDefault="005A0714" w:rsidP="005A0714">
            <w:pPr>
              <w:suppressAutoHyphens/>
              <w:autoSpaceDN/>
              <w:adjustRightInd/>
              <w:ind w:firstLine="0"/>
              <w:rPr>
                <w:rFonts w:eastAsia="Calibri"/>
                <w:iCs/>
                <w:sz w:val="24"/>
                <w:szCs w:val="24"/>
                <w:lang w:eastAsia="zh-CN"/>
              </w:rPr>
            </w:pPr>
            <w:r w:rsidRPr="005A0714">
              <w:rPr>
                <w:rFonts w:eastAsia="Calibri"/>
                <w:iCs/>
                <w:sz w:val="24"/>
                <w:szCs w:val="24"/>
                <w:lang w:eastAsia="zh-CN"/>
              </w:rPr>
              <w:t>недопущение снижения объема реализованных на рынке товаров (объема СМР) в натуральном выражении организациями частной формы собственности.</w:t>
            </w:r>
          </w:p>
        </w:tc>
      </w:tr>
      <w:tr w:rsidR="00BF1DBB" w:rsidRPr="007C44BD" w:rsidTr="00F941CD">
        <w:trPr>
          <w:trHeight w:val="395"/>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lastRenderedPageBreak/>
              <w:t>10.</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Сохранение доли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8"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 xml:space="preserve">Управление архитектуры и градостроительства администрации городского округа </w:t>
            </w:r>
          </w:p>
        </w:tc>
        <w:tc>
          <w:tcPr>
            <w:tcW w:w="5167" w:type="dxa"/>
            <w:tcBorders>
              <w:top w:val="single" w:sz="4" w:space="0" w:color="000000"/>
              <w:left w:val="single" w:sz="4" w:space="0" w:color="000000"/>
              <w:bottom w:val="single" w:sz="4" w:space="0" w:color="000000"/>
              <w:right w:val="single" w:sz="4" w:space="0" w:color="000000"/>
            </w:tcBorders>
          </w:tcPr>
          <w:p w:rsidR="00BF1DBB" w:rsidRPr="007C44BD" w:rsidRDefault="00BF1DBB" w:rsidP="00BF1DBB">
            <w:pPr>
              <w:widowControl/>
              <w:suppressAutoHyphens/>
              <w:autoSpaceDE/>
              <w:autoSpaceDN/>
              <w:adjustRightInd/>
              <w:ind w:left="33" w:firstLine="0"/>
              <w:rPr>
                <w:rFonts w:eastAsia="Calibri"/>
                <w:sz w:val="24"/>
                <w:szCs w:val="24"/>
                <w:lang w:eastAsia="zh-CN"/>
              </w:rPr>
            </w:pPr>
          </w:p>
        </w:tc>
      </w:tr>
      <w:tr w:rsidR="00BF1DBB" w:rsidRPr="007C44BD" w:rsidTr="00F941CD">
        <w:trPr>
          <w:trHeight w:val="395"/>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10.1.</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suppressAutoHyphens/>
              <w:autoSpaceDE/>
              <w:autoSpaceDN/>
              <w:adjustRightInd/>
              <w:snapToGrid w:val="0"/>
              <w:ind w:firstLine="0"/>
              <w:rPr>
                <w:sz w:val="20"/>
                <w:lang w:eastAsia="zh-CN"/>
              </w:rPr>
            </w:pPr>
            <w:r w:rsidRPr="007C44BD">
              <w:rPr>
                <w:kern w:val="2"/>
                <w:sz w:val="24"/>
                <w:szCs w:val="24"/>
                <w:lang w:eastAsia="zh-CN" w:bidi="hi-IN"/>
              </w:rPr>
              <w:t xml:space="preserve">Оказание организационно-методической и информационно-консультационной помощи субъектам </w:t>
            </w:r>
            <w:r w:rsidRPr="007C44BD">
              <w:rPr>
                <w:kern w:val="2"/>
                <w:sz w:val="24"/>
                <w:szCs w:val="24"/>
                <w:lang w:eastAsia="zh-CN" w:bidi="hi-IN"/>
              </w:rPr>
              <w:lastRenderedPageBreak/>
              <w:t>предпринимательства, осуществляющим (планирующим осуществлять) деятельность на рынке</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w:t>
            </w:r>
            <w:r w:rsidRPr="007C44BD">
              <w:rPr>
                <w:rFonts w:eastAsia="Calibri"/>
                <w:sz w:val="24"/>
                <w:szCs w:val="24"/>
                <w:lang w:eastAsia="zh-CN"/>
              </w:rPr>
              <w:lastRenderedPageBreak/>
              <w:t>и городского округа</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F1DBB" w:rsidRPr="00512EE7" w:rsidRDefault="00BF1DBB" w:rsidP="00BF1DBB">
            <w:pPr>
              <w:rPr>
                <w:sz w:val="24"/>
                <w:szCs w:val="24"/>
              </w:rPr>
            </w:pPr>
            <w:r w:rsidRPr="00512EE7">
              <w:rPr>
                <w:sz w:val="24"/>
                <w:szCs w:val="24"/>
              </w:rPr>
              <w:lastRenderedPageBreak/>
              <w:t>Организационно-методическая и информационно-консультационная помощь субъектам предпринимательства оказывается еженедельно: понедельник, вторник</w:t>
            </w:r>
          </w:p>
        </w:tc>
      </w:tr>
      <w:tr w:rsidR="00BF1DBB" w:rsidRPr="007C44BD" w:rsidTr="00F941CD">
        <w:trPr>
          <w:trHeight w:val="395"/>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sz w:val="24"/>
                <w:szCs w:val="24"/>
                <w:lang w:eastAsia="zh-CN"/>
              </w:rPr>
              <w:t>10.2.</w:t>
            </w:r>
          </w:p>
        </w:tc>
        <w:tc>
          <w:tcPr>
            <w:tcW w:w="2327" w:type="dxa"/>
            <w:tcBorders>
              <w:left w:val="single" w:sz="4" w:space="0" w:color="000000"/>
              <w:bottom w:val="single" w:sz="4" w:space="0" w:color="000000"/>
            </w:tcBorders>
            <w:shd w:val="clear" w:color="auto" w:fill="auto"/>
          </w:tcPr>
          <w:p w:rsidR="00BF1DBB" w:rsidRPr="007C44BD" w:rsidRDefault="00BF1DBB" w:rsidP="00BF1DBB">
            <w:pPr>
              <w:suppressAutoHyphens/>
              <w:autoSpaceDE/>
              <w:autoSpaceDN/>
              <w:adjustRightInd/>
              <w:snapToGrid w:val="0"/>
              <w:ind w:firstLine="0"/>
              <w:rPr>
                <w:sz w:val="20"/>
                <w:lang w:eastAsia="zh-CN"/>
              </w:rPr>
            </w:pPr>
            <w:r w:rsidRPr="007C44BD">
              <w:rPr>
                <w:kern w:val="2"/>
                <w:sz w:val="24"/>
                <w:szCs w:val="24"/>
                <w:lang w:eastAsia="zh-CN" w:bidi="hi-IN"/>
              </w:rPr>
              <w:t>Мониторинг предоставления муниципальных услуг по выдаче (продлению) разрешений на строительство и ввод объектов капитального строительства в эксплуатацию</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firstLine="0"/>
              <w:jc w:val="left"/>
              <w:rPr>
                <w:sz w:val="20"/>
                <w:lang w:eastAsia="zh-CN"/>
              </w:rPr>
            </w:pPr>
            <w:r w:rsidRPr="007C44BD">
              <w:rPr>
                <w:rFonts w:eastAsia="Calibri"/>
                <w:sz w:val="24"/>
                <w:szCs w:val="24"/>
                <w:lang w:eastAsia="zh-CN"/>
              </w:rPr>
              <w:t xml:space="preserve">Управление архитектуры и градостроительства администрации городского округа </w:t>
            </w:r>
          </w:p>
        </w:tc>
        <w:tc>
          <w:tcPr>
            <w:tcW w:w="5167" w:type="dxa"/>
            <w:tcBorders>
              <w:left w:val="single" w:sz="4" w:space="0" w:color="000000"/>
              <w:bottom w:val="single" w:sz="4" w:space="0" w:color="000000"/>
              <w:right w:val="single" w:sz="4" w:space="0" w:color="000000"/>
            </w:tcBorders>
            <w:shd w:val="clear" w:color="auto" w:fill="auto"/>
          </w:tcPr>
          <w:p w:rsidR="00BF1DBB" w:rsidRPr="00512EE7" w:rsidRDefault="005A0714" w:rsidP="00BF1DBB">
            <w:pPr>
              <w:rPr>
                <w:sz w:val="24"/>
                <w:szCs w:val="24"/>
              </w:rPr>
            </w:pPr>
            <w:r w:rsidRPr="005A0714">
              <w:rPr>
                <w:sz w:val="24"/>
                <w:szCs w:val="24"/>
              </w:rPr>
              <w:t>За 2022 год выдано 5 разрешений на строительство, продлен срок действия 18-ти разрешений на строительство, 6 разрешений на ввод в эксплуатацию объектов недвижимости</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jc w:val="center"/>
              <w:rPr>
                <w:rFonts w:eastAsia="Calibri"/>
                <w:sz w:val="24"/>
                <w:szCs w:val="24"/>
                <w:lang w:eastAsia="zh-CN"/>
              </w:rPr>
            </w:pPr>
            <w:r w:rsidRPr="007C44BD">
              <w:rPr>
                <w:rFonts w:eastAsia="Calibri"/>
                <w:sz w:val="24"/>
                <w:szCs w:val="24"/>
                <w:lang w:eastAsia="zh-CN"/>
              </w:rPr>
              <w:t>Рынок дорожной деятельности (за исключением проектирования)</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B02F82" w:rsidRDefault="00BF1DBB" w:rsidP="00BF1DBB">
            <w:pPr>
              <w:widowControl/>
              <w:suppressAutoHyphens/>
              <w:autoSpaceDE/>
              <w:autoSpaceDN/>
              <w:adjustRightInd/>
              <w:ind w:firstLine="0"/>
              <w:rPr>
                <w:sz w:val="20"/>
                <w:lang w:eastAsia="zh-CN"/>
              </w:rPr>
            </w:pPr>
            <w:r w:rsidRPr="00B02F82">
              <w:rPr>
                <w:rFonts w:eastAsia="Calibri"/>
                <w:i/>
                <w:sz w:val="24"/>
                <w:szCs w:val="24"/>
                <w:lang w:eastAsia="zh-CN"/>
              </w:rPr>
              <w:t>Исходная (фактическая) информация:</w:t>
            </w:r>
          </w:p>
          <w:p w:rsidR="00BF1DBB" w:rsidRPr="00B02F82" w:rsidRDefault="00BF1DBB" w:rsidP="00BF1DBB">
            <w:pPr>
              <w:suppressAutoHyphens/>
              <w:autoSpaceDN/>
              <w:adjustRightInd/>
              <w:ind w:firstLine="0"/>
              <w:rPr>
                <w:rFonts w:eastAsia="Calibri"/>
                <w:sz w:val="24"/>
                <w:szCs w:val="24"/>
                <w:lang w:eastAsia="zh-CN"/>
              </w:rPr>
            </w:pPr>
            <w:r w:rsidRPr="00B02F82">
              <w:rPr>
                <w:rFonts w:eastAsia="Calibri"/>
                <w:sz w:val="24"/>
                <w:szCs w:val="24"/>
                <w:lang w:eastAsia="zh-CN"/>
              </w:rPr>
              <w:t>На территории городского округа на рынке дорожной деятельности функционируют 15 предприятий</w:t>
            </w:r>
            <w:r w:rsidR="008E59FD">
              <w:rPr>
                <w:rFonts w:eastAsia="Calibri"/>
                <w:sz w:val="24"/>
                <w:szCs w:val="24"/>
                <w:lang w:eastAsia="zh-CN"/>
              </w:rPr>
              <w:t>,</w:t>
            </w:r>
            <w:r w:rsidRPr="00B02F82">
              <w:rPr>
                <w:rFonts w:eastAsia="Calibri"/>
                <w:sz w:val="24"/>
                <w:szCs w:val="24"/>
                <w:lang w:eastAsia="zh-CN"/>
              </w:rPr>
              <w:t xml:space="preserve"> из них доля частных хозяйствующих субъектов составляет </w:t>
            </w:r>
            <w:r w:rsidR="003253D0">
              <w:rPr>
                <w:rFonts w:eastAsia="Calibri"/>
                <w:sz w:val="24"/>
                <w:szCs w:val="24"/>
                <w:lang w:eastAsia="zh-CN"/>
              </w:rPr>
              <w:t>100</w:t>
            </w:r>
            <w:r w:rsidR="008E59FD">
              <w:rPr>
                <w:rFonts w:eastAsia="Calibri"/>
                <w:sz w:val="24"/>
                <w:szCs w:val="24"/>
                <w:lang w:eastAsia="zh-CN"/>
              </w:rPr>
              <w:t xml:space="preserve">%. </w:t>
            </w:r>
            <w:r w:rsidRPr="00B02F82">
              <w:rPr>
                <w:rFonts w:eastAsia="Calibri"/>
                <w:sz w:val="24"/>
                <w:szCs w:val="24"/>
                <w:lang w:eastAsia="zh-CN"/>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1DBB" w:rsidRPr="00B02F82" w:rsidRDefault="00BF1DBB" w:rsidP="00BF1DBB">
            <w:pPr>
              <w:suppressAutoHyphens/>
              <w:autoSpaceDN/>
              <w:adjustRightInd/>
              <w:ind w:firstLine="0"/>
              <w:rPr>
                <w:sz w:val="20"/>
                <w:lang w:eastAsia="zh-CN"/>
              </w:rPr>
            </w:pPr>
            <w:r w:rsidRPr="00B02F82">
              <w:rPr>
                <w:rFonts w:eastAsia="Calibri"/>
                <w:i/>
                <w:iCs/>
                <w:sz w:val="24"/>
                <w:szCs w:val="24"/>
                <w:lang w:eastAsia="zh-CN"/>
              </w:rPr>
              <w:t>Проблематика:</w:t>
            </w:r>
          </w:p>
          <w:p w:rsidR="00BF1DBB" w:rsidRPr="00B02F82" w:rsidRDefault="00BF1DBB" w:rsidP="00BF1DBB">
            <w:pPr>
              <w:widowControl/>
              <w:suppressAutoHyphens/>
              <w:autoSpaceDE/>
              <w:autoSpaceDN/>
              <w:adjustRightInd/>
              <w:ind w:firstLine="0"/>
              <w:rPr>
                <w:sz w:val="20"/>
                <w:lang w:eastAsia="zh-CN"/>
              </w:rPr>
            </w:pPr>
            <w:r w:rsidRPr="00B02F82">
              <w:rPr>
                <w:rFonts w:eastAsia="Calibri"/>
                <w:sz w:val="24"/>
                <w:szCs w:val="24"/>
                <w:lang w:eastAsia="zh-CN"/>
              </w:rPr>
              <w:t>несоответствие существующей сети автомобильных дорог общего пользования местного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BF1DBB" w:rsidRPr="00B02F82" w:rsidRDefault="00BF1DBB" w:rsidP="00BF1DBB">
            <w:pPr>
              <w:widowControl/>
              <w:suppressAutoHyphens/>
              <w:autoSpaceDE/>
              <w:autoSpaceDN/>
              <w:adjustRightInd/>
              <w:ind w:firstLine="0"/>
              <w:rPr>
                <w:sz w:val="20"/>
                <w:lang w:eastAsia="zh-CN"/>
              </w:rPr>
            </w:pPr>
            <w:r w:rsidRPr="00B02F82">
              <w:rPr>
                <w:rFonts w:eastAsia="Calibri"/>
                <w:i/>
                <w:sz w:val="24"/>
                <w:szCs w:val="24"/>
                <w:lang w:eastAsia="zh-CN"/>
              </w:rPr>
              <w:t xml:space="preserve">Цели: </w:t>
            </w:r>
          </w:p>
          <w:p w:rsidR="00BF1DBB" w:rsidRPr="007C44BD" w:rsidRDefault="00BF1DBB" w:rsidP="00BF1DBB">
            <w:pPr>
              <w:widowControl/>
              <w:suppressAutoHyphens/>
              <w:autoSpaceDE/>
              <w:autoSpaceDN/>
              <w:adjustRightInd/>
              <w:ind w:firstLine="0"/>
              <w:rPr>
                <w:rFonts w:eastAsia="Calibri"/>
                <w:i/>
                <w:sz w:val="24"/>
                <w:szCs w:val="24"/>
                <w:lang w:eastAsia="zh-CN"/>
              </w:rPr>
            </w:pPr>
            <w:r w:rsidRPr="00B02F82">
              <w:rPr>
                <w:rFonts w:eastAsia="Calibri"/>
                <w:sz w:val="24"/>
                <w:szCs w:val="24"/>
                <w:lang w:eastAsia="zh-CN"/>
              </w:rPr>
              <w:t>развитие сети автомобильных дорог общего пользования местного значения;</w:t>
            </w:r>
            <w:r>
              <w:rPr>
                <w:rFonts w:eastAsia="Calibri"/>
                <w:sz w:val="24"/>
                <w:szCs w:val="24"/>
                <w:lang w:eastAsia="zh-CN"/>
              </w:rPr>
              <w:t xml:space="preserve"> </w:t>
            </w:r>
            <w:r w:rsidRPr="00B02F82">
              <w:rPr>
                <w:rFonts w:eastAsia="Calibri"/>
                <w:sz w:val="24"/>
                <w:szCs w:val="24"/>
                <w:lang w:eastAsia="zh-CN"/>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r>
              <w:rPr>
                <w:rFonts w:eastAsia="Calibri"/>
                <w:sz w:val="24"/>
                <w:szCs w:val="24"/>
                <w:lang w:eastAsia="zh-CN"/>
              </w:rPr>
              <w:t xml:space="preserve"> </w:t>
            </w:r>
            <w:r w:rsidRPr="00B02F82">
              <w:rPr>
                <w:rFonts w:eastAsia="Calibri"/>
                <w:lang w:eastAsia="zh-CN"/>
              </w:rP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BF1DBB" w:rsidRPr="007C44BD" w:rsidTr="00F941CD">
        <w:trPr>
          <w:trHeight w:val="1200"/>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lastRenderedPageBreak/>
              <w:t>11.</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Увеличение доли организаций частной формы собственности в сфере дорожной деятельности (за исключением проектирования)</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right="-108" w:firstLine="0"/>
              <w:jc w:val="center"/>
              <w:rPr>
                <w:sz w:val="20"/>
                <w:lang w:eastAsia="zh-CN"/>
              </w:rPr>
            </w:pPr>
            <w:r w:rsidRPr="007C44BD">
              <w:rPr>
                <w:rFonts w:eastAsia="Calibri"/>
                <w:sz w:val="24"/>
                <w:szCs w:val="24"/>
                <w:lang w:eastAsia="zh-CN"/>
              </w:rPr>
              <w:t>87</w:t>
            </w:r>
          </w:p>
        </w:tc>
        <w:tc>
          <w:tcPr>
            <w:tcW w:w="1088"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87</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Pr>
                <w:rFonts w:eastAsia="Calibri"/>
                <w:sz w:val="24"/>
                <w:szCs w:val="24"/>
                <w:lang w:eastAsia="zh-CN"/>
              </w:rPr>
              <w:t>100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000000"/>
              <w:left w:val="single" w:sz="4" w:space="0" w:color="000000"/>
              <w:bottom w:val="single" w:sz="4" w:space="0" w:color="auto"/>
              <w:right w:val="single" w:sz="4" w:space="0" w:color="000000"/>
            </w:tcBorders>
          </w:tcPr>
          <w:p w:rsidR="00BF1DBB" w:rsidRPr="007C44BD" w:rsidRDefault="00BF1DBB" w:rsidP="00BF1DBB">
            <w:pPr>
              <w:widowControl/>
              <w:suppressAutoHyphens/>
              <w:autoSpaceDE/>
              <w:autoSpaceDN/>
              <w:adjustRightInd/>
              <w:ind w:left="33" w:firstLine="0"/>
              <w:rPr>
                <w:rFonts w:eastAsia="Calibri"/>
                <w:sz w:val="24"/>
                <w:szCs w:val="24"/>
                <w:lang w:eastAsia="zh-CN"/>
              </w:rPr>
            </w:pPr>
          </w:p>
        </w:tc>
      </w:tr>
      <w:tr w:rsidR="00BF1DBB" w:rsidRPr="007C44BD" w:rsidTr="00F941CD">
        <w:trPr>
          <w:trHeight w:val="1457"/>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11.1</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sz w:val="20"/>
                <w:lang w:eastAsia="zh-CN"/>
              </w:rPr>
            </w:pPr>
            <w:r w:rsidRPr="007C44BD">
              <w:rPr>
                <w:sz w:val="24"/>
                <w:szCs w:val="24"/>
                <w:lang w:eastAsia="zh-CN"/>
              </w:rPr>
              <w:t xml:space="preserve">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 принципов обеспечения конкуренции, открытости, прозрачности в целях сохранения </w:t>
            </w:r>
            <w:r w:rsidRPr="007C44BD">
              <w:rPr>
                <w:sz w:val="24"/>
                <w:szCs w:val="24"/>
                <w:lang w:eastAsia="zh-CN"/>
              </w:rPr>
              <w:lastRenderedPageBreak/>
              <w:t>базового значения целевого показателя</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rPr>
                <w:sz w:val="20"/>
                <w:lang w:eastAsia="zh-CN"/>
              </w:rPr>
            </w:pPr>
            <w:r w:rsidRPr="007C44BD">
              <w:rPr>
                <w:rFonts w:eastAsia="Calibri"/>
                <w:sz w:val="24"/>
                <w:szCs w:val="24"/>
                <w:lang w:eastAsia="zh-CN"/>
              </w:rPr>
              <w:lastRenderedPageBreak/>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auto"/>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bottom w:val="single" w:sz="4" w:space="0" w:color="auto"/>
              <w:right w:val="single" w:sz="4" w:space="0" w:color="auto"/>
            </w:tcBorders>
            <w:shd w:val="clear" w:color="auto" w:fill="auto"/>
          </w:tcPr>
          <w:p w:rsidR="00BF1DBB" w:rsidRPr="00AA548C" w:rsidRDefault="00BF1DBB" w:rsidP="00BF1DBB">
            <w:pPr>
              <w:pStyle w:val="ConsPlusNormal"/>
            </w:pPr>
            <w:r>
              <w:t>В 2022 году заключено 20 муниципальных контрактов на сумму 74 244 128,78 тыс. руб., все – с субъектами предпринимательства.</w:t>
            </w:r>
          </w:p>
          <w:p w:rsidR="00BF1DBB" w:rsidRPr="00AA548C" w:rsidRDefault="00BF1DBB" w:rsidP="00BF1DBB">
            <w:pPr>
              <w:pStyle w:val="ConsPlusNormal"/>
            </w:pPr>
          </w:p>
        </w:tc>
      </w:tr>
      <w:tr w:rsidR="00BF1DBB" w:rsidRPr="007C44BD" w:rsidTr="00F941CD">
        <w:trPr>
          <w:trHeight w:val="3819"/>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11.2.</w:t>
            </w:r>
          </w:p>
        </w:tc>
        <w:tc>
          <w:tcPr>
            <w:tcW w:w="2327" w:type="dxa"/>
            <w:tcBorders>
              <w:left w:val="single" w:sz="4" w:space="0" w:color="000000"/>
              <w:bottom w:val="single" w:sz="4" w:space="0" w:color="000000"/>
            </w:tcBorders>
            <w:shd w:val="clear" w:color="auto" w:fill="auto"/>
          </w:tcPr>
          <w:p w:rsidR="00BF1DBB" w:rsidRPr="00A26A9A" w:rsidRDefault="00BF1DBB" w:rsidP="00BF1DBB">
            <w:pPr>
              <w:widowControl/>
              <w:suppressAutoHyphens/>
              <w:autoSpaceDE/>
              <w:autoSpaceDN/>
              <w:adjustRightInd/>
              <w:snapToGrid w:val="0"/>
              <w:ind w:firstLine="0"/>
              <w:rPr>
                <w:sz w:val="20"/>
                <w:lang w:eastAsia="zh-CN"/>
              </w:rPr>
            </w:pPr>
            <w:r w:rsidRPr="007C44BD">
              <w:rPr>
                <w:rFonts w:eastAsia="Calibri"/>
                <w:sz w:val="24"/>
                <w:szCs w:val="24"/>
                <w:lang w:eastAsia="zh-C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sz w:val="20"/>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auto"/>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left w:val="single" w:sz="4" w:space="0" w:color="auto"/>
              <w:bottom w:val="single" w:sz="4" w:space="0" w:color="auto"/>
              <w:right w:val="single" w:sz="4" w:space="0" w:color="auto"/>
            </w:tcBorders>
            <w:shd w:val="clear" w:color="auto" w:fill="auto"/>
          </w:tcPr>
          <w:p w:rsidR="00BF1DBB" w:rsidRDefault="00BF1DBB" w:rsidP="00BF1DBB">
            <w:pPr>
              <w:pStyle w:val="ConsPlusNormal"/>
            </w:pPr>
            <w:r w:rsidRPr="000265B9">
              <w:t>При освоении денежных средств субсидий из дорожного фонда Приморского края на осуществление дорожной деятельности план-график закупок был размещен в единой информационной системе в сфере закупок 11.01.2022 года</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5A0714" w:rsidRDefault="00BF1DBB" w:rsidP="00BF1DBB">
            <w:pPr>
              <w:widowControl/>
              <w:suppressAutoHyphens/>
              <w:autoSpaceDE/>
              <w:autoSpaceDN/>
              <w:adjustRightInd/>
              <w:ind w:left="33" w:firstLine="0"/>
              <w:jc w:val="center"/>
              <w:rPr>
                <w:rFonts w:eastAsia="Calibri"/>
                <w:sz w:val="24"/>
                <w:szCs w:val="24"/>
                <w:lang w:eastAsia="zh-CN"/>
              </w:rPr>
            </w:pPr>
            <w:r w:rsidRPr="005A0714">
              <w:rPr>
                <w:rFonts w:eastAsia="Calibri"/>
                <w:sz w:val="24"/>
                <w:szCs w:val="24"/>
                <w:lang w:eastAsia="zh-CN"/>
              </w:rPr>
              <w:t>Рынок кадастровых и землеустроительных работ</w:t>
            </w:r>
          </w:p>
        </w:tc>
      </w:tr>
      <w:tr w:rsidR="00BF1DBB" w:rsidRPr="007C44BD" w:rsidTr="00F941CD">
        <w:tc>
          <w:tcPr>
            <w:tcW w:w="16018" w:type="dxa"/>
            <w:gridSpan w:val="9"/>
          </w:tcPr>
          <w:p w:rsidR="00BF1DBB" w:rsidRPr="007C44BD" w:rsidRDefault="00BF1DBB" w:rsidP="00BF1DBB">
            <w:pPr>
              <w:widowControl/>
              <w:suppressAutoHyphens/>
              <w:autoSpaceDE/>
              <w:autoSpaceDN/>
              <w:adjustRightInd/>
              <w:ind w:firstLine="0"/>
              <w:jc w:val="left"/>
              <w:rPr>
                <w:sz w:val="24"/>
                <w:szCs w:val="24"/>
                <w:lang w:eastAsia="zh-CN"/>
              </w:rPr>
            </w:pPr>
            <w:r w:rsidRPr="00512EE7">
              <w:rPr>
                <w:sz w:val="24"/>
                <w:szCs w:val="24"/>
                <w:lang w:eastAsia="zh-CN"/>
              </w:rPr>
              <w:t>Услуги в сфере кадастровых и землеустроительных работ оказывают 4 организации частной формы собственности: ООО ПК «Кадастровое дело», ООО «ГеоСфера», индивидуальные предприниматели Родюков А.Н. и Сильченко Р.Н.</w:t>
            </w:r>
          </w:p>
        </w:tc>
      </w:tr>
      <w:tr w:rsidR="00BF1DBB" w:rsidRPr="007C44BD" w:rsidTr="00F941CD">
        <w:trPr>
          <w:trHeight w:val="1200"/>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12.</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кадастровых и землеустроительных работ</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8"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BF1DBB" w:rsidRPr="007C44BD" w:rsidRDefault="00BF1DBB" w:rsidP="00BF1DBB">
            <w:pPr>
              <w:widowControl/>
              <w:suppressAutoHyphens/>
              <w:autoSpaceDE/>
              <w:autoSpaceDN/>
              <w:adjustRightInd/>
              <w:ind w:left="33" w:firstLine="0"/>
              <w:rPr>
                <w:rFonts w:eastAsia="Calibri"/>
                <w:sz w:val="24"/>
                <w:szCs w:val="24"/>
                <w:lang w:eastAsia="zh-CN"/>
              </w:rPr>
            </w:pPr>
          </w:p>
        </w:tc>
      </w:tr>
      <w:tr w:rsidR="00BF1DBB" w:rsidRPr="007C44BD" w:rsidTr="00F941CD">
        <w:trPr>
          <w:trHeight w:val="1382"/>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lastRenderedPageBreak/>
              <w:t>12.1.</w:t>
            </w:r>
          </w:p>
        </w:tc>
        <w:tc>
          <w:tcPr>
            <w:tcW w:w="2327"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N/>
              <w:adjustRightInd/>
              <w:snapToGrid w:val="0"/>
              <w:ind w:firstLine="0"/>
              <w:rPr>
                <w:sz w:val="20"/>
                <w:lang w:eastAsia="zh-CN"/>
              </w:rPr>
            </w:pPr>
            <w:r w:rsidRPr="007C44BD">
              <w:rPr>
                <w:rFonts w:eastAsia="Calibri"/>
                <w:sz w:val="24"/>
                <w:szCs w:val="24"/>
                <w:lang w:eastAsia="zh-C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ежеквартально</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ind w:left="33" w:firstLine="0"/>
              <w:rPr>
                <w:sz w:val="24"/>
                <w:szCs w:val="24"/>
                <w:lang w:eastAsia="zh-CN"/>
              </w:rPr>
            </w:pPr>
            <w:r w:rsidRPr="00512EE7">
              <w:rPr>
                <w:rFonts w:eastAsia="Calibri"/>
                <w:sz w:val="24"/>
                <w:szCs w:val="24"/>
                <w:lang w:eastAsia="zh-CN"/>
              </w:rPr>
              <w:t>Информация о доле принятых решений о приостановлении (отказе) в кадастровом учете от объема поданных документов размещена на официальном сайте Росреестра в разделе «Реестр кадастровых инженеров»</w:t>
            </w:r>
            <w:r w:rsidRPr="00512EE7">
              <w:rPr>
                <w:sz w:val="24"/>
                <w:szCs w:val="24"/>
              </w:rPr>
              <w:t xml:space="preserve"> </w:t>
            </w:r>
            <w:hyperlink r:id="rId10" w:history="1">
              <w:r w:rsidRPr="0052564F">
                <w:rPr>
                  <w:rStyle w:val="aa"/>
                  <w:rFonts w:eastAsia="Calibri"/>
                  <w:sz w:val="24"/>
                  <w:szCs w:val="24"/>
                  <w:lang w:eastAsia="zh-CN"/>
                </w:rPr>
                <w:t>https://rosreestr.gov.ru/wps/portal/p/cc_ib_portal_services/cc_ib_sro_reestrs</w:t>
              </w:r>
            </w:hyperlink>
            <w:r>
              <w:rPr>
                <w:rFonts w:eastAsia="Calibri"/>
                <w:sz w:val="24"/>
                <w:szCs w:val="24"/>
                <w:lang w:eastAsia="zh-CN"/>
              </w:rPr>
              <w:t xml:space="preserve"> </w:t>
            </w:r>
          </w:p>
        </w:tc>
      </w:tr>
      <w:tr w:rsidR="00BF1DBB" w:rsidRPr="007C44BD" w:rsidTr="00F941CD">
        <w:trPr>
          <w:trHeight w:val="1382"/>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12.2.</w:t>
            </w:r>
          </w:p>
        </w:tc>
        <w:tc>
          <w:tcPr>
            <w:tcW w:w="2327"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N/>
              <w:adjustRightInd/>
              <w:snapToGrid w:val="0"/>
              <w:ind w:firstLine="0"/>
              <w:rPr>
                <w:sz w:val="20"/>
                <w:lang w:eastAsia="zh-CN"/>
              </w:rPr>
            </w:pPr>
            <w:r w:rsidRPr="007C44BD">
              <w:rPr>
                <w:rFonts w:eastAsia="Calibri"/>
                <w:sz w:val="24"/>
                <w:szCs w:val="24"/>
                <w:lang w:eastAsia="zh-C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ежегодно</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spacing w:line="240" w:lineRule="atLeast"/>
              <w:ind w:left="33" w:firstLine="0"/>
              <w:rPr>
                <w:rFonts w:eastAsia="Calibri"/>
                <w:sz w:val="24"/>
                <w:szCs w:val="24"/>
                <w:lang w:eastAsia="zh-CN"/>
              </w:rPr>
            </w:pPr>
            <w:r w:rsidRPr="00512EE7">
              <w:rPr>
                <w:rFonts w:eastAsia="Calibri"/>
                <w:sz w:val="24"/>
                <w:szCs w:val="24"/>
                <w:lang w:eastAsia="zh-CN"/>
              </w:rPr>
              <w:t>Муниципальный контракт на выполнение комплексных кадастровых работ на территории Арсеньевского городского округа заключен с ООО «Центр недвижимости и кадастра», г. Вологда. Определение поставщика услуг осуществлялось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F1DBB" w:rsidRPr="00512EE7" w:rsidRDefault="00BF1DBB" w:rsidP="00BF1DBB">
            <w:pPr>
              <w:widowControl/>
              <w:suppressAutoHyphens/>
              <w:autoSpaceDE/>
              <w:autoSpaceDN/>
              <w:adjustRightInd/>
              <w:spacing w:line="240" w:lineRule="atLeast"/>
              <w:ind w:firstLine="0"/>
              <w:rPr>
                <w:rFonts w:eastAsia="Calibri"/>
                <w:sz w:val="24"/>
                <w:szCs w:val="24"/>
                <w:lang w:eastAsia="zh-CN"/>
              </w:rPr>
            </w:pPr>
          </w:p>
          <w:p w:rsidR="00BF1DBB" w:rsidRPr="00512EE7" w:rsidRDefault="00BF1DBB" w:rsidP="00BF1DBB">
            <w:pPr>
              <w:widowControl/>
              <w:suppressAutoHyphens/>
              <w:autoSpaceDE/>
              <w:autoSpaceDN/>
              <w:adjustRightInd/>
              <w:spacing w:line="240" w:lineRule="atLeast"/>
              <w:ind w:firstLine="0"/>
              <w:rPr>
                <w:sz w:val="24"/>
                <w:szCs w:val="24"/>
                <w:lang w:eastAsia="zh-CN"/>
              </w:rPr>
            </w:pP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5A0714" w:rsidRDefault="00BF1DBB" w:rsidP="00BF1DBB">
            <w:pPr>
              <w:widowControl/>
              <w:suppressAutoHyphens/>
              <w:autoSpaceDE/>
              <w:autoSpaceDN/>
              <w:adjustRightInd/>
              <w:ind w:left="33" w:firstLine="0"/>
              <w:jc w:val="center"/>
              <w:rPr>
                <w:rFonts w:eastAsia="Calibri"/>
                <w:sz w:val="24"/>
                <w:szCs w:val="24"/>
                <w:lang w:eastAsia="zh-CN"/>
              </w:rPr>
            </w:pPr>
            <w:r w:rsidRPr="005A0714">
              <w:rPr>
                <w:rFonts w:eastAsia="Calibri"/>
                <w:sz w:val="24"/>
                <w:szCs w:val="24"/>
                <w:lang w:eastAsia="zh-CN"/>
              </w:rPr>
              <w:t>Рынок производства бетона</w:t>
            </w:r>
          </w:p>
        </w:tc>
      </w:tr>
      <w:tr w:rsidR="00BF1DBB" w:rsidRPr="007C44BD" w:rsidTr="00F941CD">
        <w:trPr>
          <w:trHeight w:val="569"/>
        </w:trPr>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ind w:firstLine="0"/>
              <w:rPr>
                <w:sz w:val="24"/>
                <w:szCs w:val="24"/>
                <w:lang w:eastAsia="zh-CN"/>
              </w:rPr>
            </w:pPr>
            <w:r w:rsidRPr="00512EE7">
              <w:rPr>
                <w:rFonts w:eastAsia="Calibri"/>
                <w:i/>
                <w:sz w:val="24"/>
                <w:szCs w:val="24"/>
                <w:lang w:eastAsia="zh-CN"/>
              </w:rPr>
              <w:t>Исходная (фактическая) информация:</w:t>
            </w:r>
          </w:p>
          <w:p w:rsidR="00BF1DBB" w:rsidRPr="00512EE7" w:rsidRDefault="00BF1DBB" w:rsidP="00BF1DBB">
            <w:pPr>
              <w:suppressAutoHyphens/>
              <w:autoSpaceDN/>
              <w:adjustRightInd/>
              <w:ind w:firstLine="0"/>
              <w:rPr>
                <w:color w:val="000000"/>
                <w:sz w:val="24"/>
                <w:szCs w:val="24"/>
                <w:lang w:eastAsia="zh-CN"/>
              </w:rPr>
            </w:pPr>
            <w:r w:rsidRPr="00512EE7">
              <w:rPr>
                <w:color w:val="000000"/>
                <w:sz w:val="24"/>
                <w:szCs w:val="24"/>
                <w:lang w:eastAsia="zh-CN"/>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BF1DBB" w:rsidRPr="00512EE7" w:rsidRDefault="00BF1DBB" w:rsidP="00BF1DBB">
            <w:pPr>
              <w:suppressAutoHyphens/>
              <w:autoSpaceDN/>
              <w:adjustRightInd/>
              <w:ind w:firstLine="0"/>
              <w:rPr>
                <w:sz w:val="24"/>
                <w:szCs w:val="24"/>
                <w:lang w:eastAsia="zh-CN"/>
              </w:rPr>
            </w:pPr>
            <w:r w:rsidRPr="00512EE7">
              <w:rPr>
                <w:rFonts w:eastAsia="Calibri"/>
                <w:i/>
                <w:iCs/>
                <w:sz w:val="24"/>
                <w:szCs w:val="24"/>
                <w:lang w:eastAsia="zh-CN"/>
              </w:rPr>
              <w:t>Проблематика:</w:t>
            </w:r>
          </w:p>
          <w:p w:rsidR="00BF1DBB" w:rsidRPr="00512EE7" w:rsidRDefault="00BF1DBB" w:rsidP="00BF1DBB">
            <w:pPr>
              <w:widowControl/>
              <w:suppressAutoHyphens/>
              <w:autoSpaceDE/>
              <w:autoSpaceDN/>
              <w:adjustRightInd/>
              <w:ind w:firstLine="0"/>
              <w:rPr>
                <w:sz w:val="24"/>
                <w:szCs w:val="24"/>
                <w:lang w:eastAsia="zh-CN"/>
              </w:rPr>
            </w:pPr>
            <w:r w:rsidRPr="00512EE7">
              <w:rPr>
                <w:sz w:val="24"/>
                <w:szCs w:val="24"/>
                <w:lang w:eastAsia="zh-CN"/>
              </w:rPr>
              <w:t xml:space="preserve">недозагруженность </w:t>
            </w:r>
            <w:r w:rsidRPr="00512EE7">
              <w:rPr>
                <w:rFonts w:eastAsia="Calibri"/>
                <w:sz w:val="24"/>
                <w:szCs w:val="24"/>
                <w:lang w:eastAsia="zh-CN"/>
              </w:rPr>
              <w:t xml:space="preserve">производственных мощностей (коэффициент использования производственных мощностей составляет 23,3%); </w:t>
            </w:r>
          </w:p>
          <w:p w:rsidR="00BF1DBB" w:rsidRPr="00512EE7" w:rsidRDefault="00BF1DBB" w:rsidP="00BF1DBB">
            <w:pPr>
              <w:widowControl/>
              <w:suppressAutoHyphens/>
              <w:autoSpaceDE/>
              <w:autoSpaceDN/>
              <w:adjustRightInd/>
              <w:ind w:firstLine="0"/>
              <w:rPr>
                <w:sz w:val="24"/>
                <w:szCs w:val="24"/>
                <w:lang w:eastAsia="zh-CN"/>
              </w:rPr>
            </w:pPr>
            <w:r w:rsidRPr="00512EE7">
              <w:rPr>
                <w:rFonts w:eastAsia="Calibri"/>
                <w:sz w:val="24"/>
                <w:szCs w:val="24"/>
                <w:lang w:eastAsia="zh-CN"/>
              </w:rPr>
              <w:t xml:space="preserve">профицит мощностей заводов по производству товарного бетона; </w:t>
            </w:r>
          </w:p>
          <w:p w:rsidR="00BF1DBB" w:rsidRPr="00512EE7" w:rsidRDefault="00BF1DBB" w:rsidP="00BF1DBB">
            <w:pPr>
              <w:widowControl/>
              <w:suppressAutoHyphens/>
              <w:autoSpaceDE/>
              <w:autoSpaceDN/>
              <w:adjustRightInd/>
              <w:ind w:firstLine="0"/>
              <w:rPr>
                <w:sz w:val="24"/>
                <w:szCs w:val="24"/>
                <w:lang w:eastAsia="zh-CN"/>
              </w:rPr>
            </w:pPr>
            <w:r w:rsidRPr="00512EE7">
              <w:rPr>
                <w:rFonts w:eastAsia="Calibri"/>
                <w:sz w:val="24"/>
                <w:szCs w:val="24"/>
                <w:lang w:eastAsia="zh-CN"/>
              </w:rPr>
              <w:t xml:space="preserve">недостаточный уровень инвестиций, необходимых для модернизации отрасли и внедрения современных технологий; </w:t>
            </w:r>
          </w:p>
          <w:p w:rsidR="00BF1DBB" w:rsidRPr="00512EE7" w:rsidRDefault="00BF1DBB" w:rsidP="00BF1DBB">
            <w:pPr>
              <w:widowControl/>
              <w:suppressAutoHyphens/>
              <w:autoSpaceDE/>
              <w:autoSpaceDN/>
              <w:adjustRightInd/>
              <w:ind w:firstLine="0"/>
              <w:rPr>
                <w:sz w:val="24"/>
                <w:szCs w:val="24"/>
                <w:lang w:eastAsia="zh-CN"/>
              </w:rPr>
            </w:pPr>
            <w:r w:rsidRPr="00512EE7">
              <w:rPr>
                <w:rFonts w:eastAsia="Calibri"/>
                <w:sz w:val="24"/>
                <w:szCs w:val="24"/>
                <w:lang w:eastAsia="zh-CN"/>
              </w:rPr>
              <w:lastRenderedPageBreak/>
              <w:t xml:space="preserve">нехватка собственных оборотных средств; </w:t>
            </w:r>
          </w:p>
          <w:p w:rsidR="00BF1DBB" w:rsidRPr="007C44BD" w:rsidRDefault="00BF1DBB" w:rsidP="00BF1DBB">
            <w:pPr>
              <w:widowControl/>
              <w:suppressAutoHyphens/>
              <w:autoSpaceDE/>
              <w:autoSpaceDN/>
              <w:adjustRightInd/>
              <w:ind w:firstLine="0"/>
              <w:rPr>
                <w:rFonts w:eastAsia="Calibri"/>
                <w:i/>
                <w:sz w:val="24"/>
                <w:szCs w:val="24"/>
                <w:lang w:eastAsia="zh-CN"/>
              </w:rPr>
            </w:pPr>
            <w:r w:rsidRPr="00512EE7">
              <w:rPr>
                <w:rFonts w:eastAsia="Calibri"/>
                <w:sz w:val="24"/>
                <w:szCs w:val="24"/>
                <w:lang w:eastAsia="zh-CN"/>
              </w:rPr>
              <w:t>сложность в получении государственной поддержки и льготных кредитов предприятиями отрасли.</w:t>
            </w:r>
          </w:p>
        </w:tc>
      </w:tr>
      <w:tr w:rsidR="00BF1DBB" w:rsidRPr="007C44BD" w:rsidTr="00F941CD">
        <w:trPr>
          <w:trHeight w:val="563"/>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lastRenderedPageBreak/>
              <w:t>13.</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производства бетона</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8"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p w:rsidR="00BF1DBB" w:rsidRPr="007C44BD" w:rsidRDefault="00BF1DBB" w:rsidP="00BF1DBB">
            <w:pPr>
              <w:widowControl/>
              <w:suppressAutoHyphens/>
              <w:autoSpaceDE/>
              <w:autoSpaceDN/>
              <w:adjustRightInd/>
              <w:ind w:firstLine="0"/>
              <w:jc w:val="center"/>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rFonts w:eastAsia="Calibri"/>
                <w:sz w:val="24"/>
                <w:szCs w:val="24"/>
                <w:lang w:eastAsia="zh-CN"/>
              </w:rPr>
            </w:pPr>
            <w:r w:rsidRPr="007C44BD">
              <w:rPr>
                <w:rFonts w:eastAsia="Calibri"/>
                <w:sz w:val="24"/>
                <w:szCs w:val="24"/>
                <w:lang w:eastAsia="zh-CN"/>
              </w:rPr>
              <w:t xml:space="preserve">Управление архитектуры и градостроительства администрации городского округа </w:t>
            </w:r>
          </w:p>
        </w:tc>
        <w:tc>
          <w:tcPr>
            <w:tcW w:w="5167" w:type="dxa"/>
            <w:tcBorders>
              <w:top w:val="single" w:sz="4" w:space="0" w:color="000000"/>
              <w:left w:val="single" w:sz="4" w:space="0" w:color="000000"/>
              <w:bottom w:val="single" w:sz="4" w:space="0" w:color="000000"/>
              <w:right w:val="single" w:sz="4" w:space="0" w:color="000000"/>
            </w:tcBorders>
          </w:tcPr>
          <w:p w:rsidR="00BF1DBB" w:rsidRPr="007C44BD" w:rsidRDefault="00BF1DBB" w:rsidP="00BF1DBB">
            <w:pPr>
              <w:widowControl/>
              <w:suppressAutoHyphens/>
              <w:autoSpaceDE/>
              <w:autoSpaceDN/>
              <w:adjustRightInd/>
              <w:ind w:left="33" w:firstLine="0"/>
              <w:rPr>
                <w:rFonts w:eastAsia="Calibri"/>
                <w:sz w:val="24"/>
                <w:szCs w:val="24"/>
                <w:lang w:eastAsia="zh-CN"/>
              </w:rPr>
            </w:pPr>
          </w:p>
        </w:tc>
      </w:tr>
      <w:tr w:rsidR="00BF1DBB" w:rsidRPr="007C44BD" w:rsidTr="00F941CD">
        <w:trPr>
          <w:trHeight w:val="989"/>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13.1.</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spacing w:line="264" w:lineRule="auto"/>
              <w:ind w:firstLine="0"/>
              <w:rPr>
                <w:sz w:val="20"/>
                <w:lang w:eastAsia="zh-CN"/>
              </w:rPr>
            </w:pPr>
            <w:r w:rsidRPr="007C44BD">
              <w:rPr>
                <w:rFonts w:eastAsia="Calibri"/>
                <w:sz w:val="24"/>
                <w:szCs w:val="24"/>
                <w:lang w:eastAsia="zh-CN"/>
              </w:rPr>
              <w:t>Мониторинг состояния и развития конкуренции на рынке производства бетона</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ind w:left="33" w:firstLine="0"/>
              <w:rPr>
                <w:sz w:val="24"/>
                <w:szCs w:val="24"/>
                <w:lang w:eastAsia="zh-CN"/>
              </w:rPr>
            </w:pPr>
            <w:r w:rsidRPr="00512EE7">
              <w:rPr>
                <w:sz w:val="24"/>
                <w:szCs w:val="24"/>
              </w:rPr>
              <w:t>Доля частных хозяйствующих субъектов, осуществляющих свою деятельность в сфере производства бетона – 100%</w:t>
            </w:r>
          </w:p>
        </w:tc>
      </w:tr>
      <w:tr w:rsidR="00BF1DBB" w:rsidRPr="007C44BD" w:rsidTr="00F941CD">
        <w:trPr>
          <w:trHeight w:val="581"/>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13.2.</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spacing w:line="264" w:lineRule="auto"/>
              <w:ind w:firstLine="0"/>
              <w:rPr>
                <w:sz w:val="20"/>
                <w:lang w:eastAsia="zh-CN"/>
              </w:rPr>
            </w:pPr>
            <w:r w:rsidRPr="007C44BD">
              <w:rPr>
                <w:rFonts w:eastAsia="Calibri"/>
                <w:sz w:val="24"/>
                <w:szCs w:val="24"/>
                <w:lang w:eastAsia="zh-CN"/>
              </w:rPr>
              <w:t>Обеспечение равных условий доступа производителей для участия в выставках для презентации товара, организации межмуниципального сотрудничества</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ind w:left="33" w:firstLine="0"/>
              <w:rPr>
                <w:sz w:val="24"/>
                <w:szCs w:val="24"/>
                <w:lang w:eastAsia="zh-CN"/>
              </w:rPr>
            </w:pPr>
            <w:r w:rsidRPr="00512EE7">
              <w:rPr>
                <w:sz w:val="24"/>
                <w:szCs w:val="24"/>
              </w:rPr>
              <w:t>Информирование организаций по производству товарного бетона о прохождении градостроительных выставок</w:t>
            </w:r>
          </w:p>
        </w:tc>
      </w:tr>
      <w:tr w:rsidR="00BF1DBB" w:rsidRPr="007C44BD" w:rsidTr="00F941CD">
        <w:trPr>
          <w:trHeight w:val="581"/>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13.3.</w:t>
            </w:r>
          </w:p>
        </w:tc>
        <w:tc>
          <w:tcPr>
            <w:tcW w:w="2327"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spacing w:line="264" w:lineRule="auto"/>
              <w:ind w:firstLine="0"/>
              <w:rPr>
                <w:sz w:val="20"/>
                <w:lang w:eastAsia="zh-CN"/>
              </w:rPr>
            </w:pPr>
            <w:r w:rsidRPr="007C44BD">
              <w:rPr>
                <w:rFonts w:eastAsia="Calibri"/>
                <w:sz w:val="24"/>
                <w:szCs w:val="24"/>
                <w:lang w:eastAsia="zh-CN"/>
              </w:rPr>
              <w:t xml:space="preserve">Информационное обеспечение участников рынка производства бетона, а также </w:t>
            </w:r>
            <w:r w:rsidRPr="007C44BD">
              <w:rPr>
                <w:rFonts w:eastAsia="Calibri"/>
                <w:sz w:val="24"/>
                <w:szCs w:val="24"/>
                <w:lang w:eastAsia="zh-CN"/>
              </w:rPr>
              <w:lastRenderedPageBreak/>
              <w:t>предоставление им консультативной помощи</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2022 - 2025</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sz w:val="20"/>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w:t>
            </w:r>
            <w:r w:rsidRPr="007C44BD">
              <w:rPr>
                <w:rFonts w:eastAsia="Calibri"/>
                <w:sz w:val="24"/>
                <w:szCs w:val="24"/>
                <w:lang w:eastAsia="zh-CN"/>
              </w:rPr>
              <w:lastRenderedPageBreak/>
              <w:t>и городского округа</w:t>
            </w:r>
          </w:p>
        </w:tc>
        <w:tc>
          <w:tcPr>
            <w:tcW w:w="5167" w:type="dxa"/>
            <w:tcBorders>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ind w:left="33" w:firstLine="0"/>
              <w:rPr>
                <w:sz w:val="24"/>
                <w:szCs w:val="24"/>
                <w:lang w:eastAsia="zh-CN"/>
              </w:rPr>
            </w:pPr>
            <w:r w:rsidRPr="00512EE7">
              <w:rPr>
                <w:sz w:val="24"/>
                <w:szCs w:val="24"/>
              </w:rPr>
              <w:lastRenderedPageBreak/>
              <w:t>Консультативная помощь оказывается еженедельно: понедельник, вторник</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5A0714" w:rsidRDefault="00BF1DBB" w:rsidP="00BF1DBB">
            <w:pPr>
              <w:widowControl/>
              <w:suppressAutoHyphens/>
              <w:autoSpaceDE/>
              <w:autoSpaceDN/>
              <w:adjustRightInd/>
              <w:ind w:left="33" w:firstLine="0"/>
              <w:jc w:val="center"/>
              <w:rPr>
                <w:rFonts w:eastAsia="Calibri"/>
                <w:sz w:val="24"/>
                <w:szCs w:val="24"/>
                <w:lang w:eastAsia="zh-CN"/>
              </w:rPr>
            </w:pPr>
            <w:r w:rsidRPr="005A0714">
              <w:rPr>
                <w:rFonts w:eastAsia="Calibri"/>
                <w:sz w:val="24"/>
                <w:szCs w:val="24"/>
                <w:lang w:eastAsia="zh-CN"/>
              </w:rPr>
              <w:t>Сфера наружной рекламы</w:t>
            </w:r>
          </w:p>
        </w:tc>
      </w:tr>
      <w:tr w:rsidR="00BF1DBB" w:rsidRPr="007C44BD" w:rsidTr="00F941CD">
        <w:tc>
          <w:tcPr>
            <w:tcW w:w="16018" w:type="dxa"/>
            <w:gridSpan w:val="9"/>
            <w:tcBorders>
              <w:top w:val="single" w:sz="4" w:space="0" w:color="000000"/>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ind w:firstLine="0"/>
              <w:rPr>
                <w:sz w:val="24"/>
                <w:szCs w:val="24"/>
                <w:lang w:eastAsia="zh-CN"/>
              </w:rPr>
            </w:pPr>
            <w:r w:rsidRPr="00512EE7">
              <w:rPr>
                <w:rFonts w:eastAsia="Calibri"/>
                <w:i/>
                <w:sz w:val="24"/>
                <w:szCs w:val="24"/>
                <w:lang w:eastAsia="zh-CN"/>
              </w:rPr>
              <w:t>Исходная (фактическая) информация:</w:t>
            </w:r>
          </w:p>
          <w:p w:rsidR="00BF1DBB" w:rsidRPr="00512EE7" w:rsidRDefault="00BF1DBB" w:rsidP="00BF1DBB">
            <w:pPr>
              <w:widowControl/>
              <w:suppressAutoHyphens/>
              <w:autoSpaceDE/>
              <w:autoSpaceDN/>
              <w:adjustRightInd/>
              <w:ind w:firstLine="0"/>
              <w:rPr>
                <w:sz w:val="24"/>
                <w:szCs w:val="24"/>
                <w:lang w:eastAsia="zh-CN"/>
              </w:rPr>
            </w:pPr>
            <w:r w:rsidRPr="00512EE7">
              <w:rPr>
                <w:rFonts w:eastAsia="Calibri"/>
                <w:sz w:val="24"/>
                <w:szCs w:val="24"/>
                <w:lang w:eastAsia="zh-CN"/>
              </w:rPr>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F1DBB" w:rsidRPr="007C44BD" w:rsidTr="00F941CD">
        <w:trPr>
          <w:trHeight w:val="1200"/>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14.</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наружной рекламы</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953"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8"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221" w:type="dxa"/>
            <w:vMerge w:val="restart"/>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BF1DBB" w:rsidRPr="007C44BD" w:rsidRDefault="00BF1DBB" w:rsidP="00BF1DBB">
            <w:pPr>
              <w:widowControl/>
              <w:suppressAutoHyphens/>
              <w:autoSpaceDE/>
              <w:autoSpaceDN/>
              <w:adjustRightInd/>
              <w:ind w:left="33" w:firstLine="0"/>
              <w:rPr>
                <w:rFonts w:eastAsia="Calibri"/>
                <w:sz w:val="24"/>
                <w:szCs w:val="24"/>
                <w:lang w:eastAsia="zh-CN"/>
              </w:rPr>
            </w:pPr>
          </w:p>
        </w:tc>
      </w:tr>
      <w:tr w:rsidR="00BF1DBB" w:rsidRPr="007C44BD" w:rsidTr="00F941CD">
        <w:trPr>
          <w:trHeight w:val="1907"/>
        </w:trPr>
        <w:tc>
          <w:tcPr>
            <w:tcW w:w="770"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t>14.1.</w:t>
            </w:r>
          </w:p>
        </w:tc>
        <w:tc>
          <w:tcPr>
            <w:tcW w:w="2327"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w:t>
            </w:r>
            <w:r w:rsidRPr="007C44BD">
              <w:rPr>
                <w:rFonts w:eastAsia="Calibri"/>
                <w:sz w:val="24"/>
                <w:szCs w:val="24"/>
                <w:lang w:eastAsia="zh-CN"/>
              </w:rPr>
              <w:lastRenderedPageBreak/>
              <w:t>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12" w:type="dxa"/>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ind w:left="33" w:firstLine="0"/>
              <w:rPr>
                <w:rFonts w:eastAsia="Calibri"/>
                <w:sz w:val="24"/>
                <w:szCs w:val="24"/>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p w:rsidR="00BF1DBB" w:rsidRPr="007C44BD" w:rsidRDefault="00BF1DBB" w:rsidP="00BF1DBB">
            <w:pPr>
              <w:widowControl/>
              <w:suppressAutoHyphens/>
              <w:autoSpaceDE/>
              <w:autoSpaceDN/>
              <w:adjustRightInd/>
              <w:ind w:left="33" w:firstLine="0"/>
              <w:rPr>
                <w:rFonts w:eastAsia="Calibri"/>
                <w:sz w:val="24"/>
                <w:szCs w:val="24"/>
                <w:lang w:eastAsia="zh-CN"/>
              </w:rPr>
            </w:pPr>
          </w:p>
          <w:p w:rsidR="00BF1DBB" w:rsidRPr="007C44BD" w:rsidRDefault="00BF1DBB" w:rsidP="00BF1DBB">
            <w:pPr>
              <w:widowControl/>
              <w:suppressAutoHyphens/>
              <w:autoSpaceDE/>
              <w:autoSpaceDN/>
              <w:adjustRightInd/>
              <w:ind w:left="33" w:firstLine="0"/>
              <w:rPr>
                <w:sz w:val="20"/>
                <w:lang w:eastAsia="zh-CN"/>
              </w:rPr>
            </w:pPr>
            <w:r w:rsidRPr="007C44BD">
              <w:rPr>
                <w:rFonts w:eastAsia="Calibri"/>
                <w:sz w:val="24"/>
                <w:szCs w:val="24"/>
                <w:lang w:eastAsia="zh-CN"/>
              </w:rPr>
              <w:t>Управление имущественных отношений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F1DBB" w:rsidRPr="00512EE7" w:rsidRDefault="00BF1DBB" w:rsidP="00BF1DBB">
            <w:pPr>
              <w:pStyle w:val="ConsPlusNormal"/>
              <w:jc w:val="both"/>
            </w:pPr>
            <w:r w:rsidRPr="00512EE7">
              <w:t xml:space="preserve">Порядок проведения торгов на право заключения договора на установку и эксплуатацию рекламной конструкции на здании, земельном участке, или ином недвижимом (движимом) имуществе, находящемся в собственности Арсеньевского городского округа, а также земельном участке, право собственности на который не разграничено, утвержденный постановлением администрации Арсеньевского городского округа от 14.03.2016 № 170-па размещен на официальном сайте администрации Арсеньевского городского округа </w:t>
            </w:r>
            <w:proofErr w:type="gramStart"/>
            <w:r w:rsidRPr="00512EE7">
              <w:rPr>
                <w:lang w:val="en-US"/>
              </w:rPr>
              <w:t>ars</w:t>
            </w:r>
            <w:r w:rsidRPr="00512EE7">
              <w:t>.</w:t>
            </w:r>
            <w:r w:rsidRPr="00512EE7">
              <w:rPr>
                <w:lang w:val="en-US"/>
              </w:rPr>
              <w:t>town</w:t>
            </w:r>
            <w:proofErr w:type="gramEnd"/>
            <w:r w:rsidRPr="00512EE7">
              <w:t>:</w:t>
            </w:r>
          </w:p>
          <w:p w:rsidR="00BF1DBB" w:rsidRPr="00512EE7" w:rsidRDefault="00EF287E" w:rsidP="00BF1DBB">
            <w:pPr>
              <w:pStyle w:val="ConsPlusNormal"/>
              <w:jc w:val="both"/>
            </w:pPr>
            <w:hyperlink r:id="rId11" w:history="1">
              <w:r w:rsidR="00BF1DBB" w:rsidRPr="00512EE7">
                <w:rPr>
                  <w:rStyle w:val="aa"/>
                </w:rPr>
                <w:t>http://ars.town/regulatory/postanovleniya-i-rasporyazheniya-</w:t>
              </w:r>
              <w:r w:rsidR="00BF1DBB" w:rsidRPr="00512EE7">
                <w:rPr>
                  <w:rStyle w:val="aa"/>
                </w:rPr>
                <w:lastRenderedPageBreak/>
                <w:t>administratsii/15300.html?sphrase_id=3794</w:t>
              </w:r>
            </w:hyperlink>
            <w:r w:rsidR="00BF1DBB" w:rsidRPr="00512EE7">
              <w:t xml:space="preserve">   </w:t>
            </w:r>
          </w:p>
          <w:p w:rsidR="00BF1DBB" w:rsidRPr="00512EE7" w:rsidRDefault="00EF287E" w:rsidP="00BF1DBB">
            <w:pPr>
              <w:widowControl/>
              <w:suppressAutoHyphens/>
              <w:autoSpaceDE/>
              <w:autoSpaceDN/>
              <w:adjustRightInd/>
              <w:ind w:left="33" w:firstLine="0"/>
              <w:rPr>
                <w:sz w:val="24"/>
                <w:szCs w:val="24"/>
                <w:lang w:eastAsia="zh-CN"/>
              </w:rPr>
            </w:pPr>
            <w:hyperlink r:id="rId12" w:history="1">
              <w:r w:rsidR="00BF1DBB" w:rsidRPr="00512EE7">
                <w:rPr>
                  <w:rStyle w:val="aa"/>
                  <w:sz w:val="24"/>
                  <w:szCs w:val="24"/>
                </w:rPr>
                <w:t>http://ars.town/regulatory/postanovleniya-i-rasporyazheniya-administratsii/15045.html?sphrase_id=3794</w:t>
              </w:r>
            </w:hyperlink>
          </w:p>
        </w:tc>
      </w:tr>
      <w:tr w:rsidR="00BF1DBB" w:rsidRPr="007C44BD" w:rsidTr="00F941CD">
        <w:trPr>
          <w:trHeight w:val="794"/>
        </w:trPr>
        <w:tc>
          <w:tcPr>
            <w:tcW w:w="770"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ind w:firstLine="0"/>
              <w:rPr>
                <w:sz w:val="20"/>
                <w:lang w:eastAsia="zh-CN"/>
              </w:rPr>
            </w:pPr>
            <w:r w:rsidRPr="007C44BD">
              <w:rPr>
                <w:rFonts w:eastAsia="Calibri"/>
                <w:sz w:val="24"/>
                <w:szCs w:val="24"/>
                <w:lang w:eastAsia="zh-CN"/>
              </w:rPr>
              <w:lastRenderedPageBreak/>
              <w:t>14.2.</w:t>
            </w:r>
          </w:p>
        </w:tc>
        <w:tc>
          <w:tcPr>
            <w:tcW w:w="2327"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sz w:val="20"/>
                <w:lang w:eastAsia="zh-CN"/>
              </w:rPr>
            </w:pPr>
            <w:r w:rsidRPr="007C44BD">
              <w:rPr>
                <w:rFonts w:eastAsia="Calibri"/>
                <w:sz w:val="24"/>
                <w:szCs w:val="24"/>
                <w:lang w:eastAsia="zh-CN"/>
              </w:rPr>
              <w:t>Актуализация и согласование схем размещения рекламных конструкций на территории муниципальных образований</w:t>
            </w:r>
          </w:p>
        </w:tc>
        <w:tc>
          <w:tcPr>
            <w:tcW w:w="1512" w:type="dxa"/>
            <w:tcBorders>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w:t>
            </w: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000000"/>
              <w:left w:val="single" w:sz="4" w:space="0" w:color="000000"/>
              <w:bottom w:val="single" w:sz="4" w:space="0" w:color="000000"/>
            </w:tcBorders>
            <w:shd w:val="clear" w:color="auto" w:fill="auto"/>
          </w:tcPr>
          <w:p w:rsidR="00BF1DBB" w:rsidRPr="007C44BD" w:rsidRDefault="00BF1DBB" w:rsidP="00BF1DBB">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BF1DBB" w:rsidRPr="007C44BD" w:rsidRDefault="00BF1DBB" w:rsidP="00BF1DBB">
            <w:pPr>
              <w:widowControl/>
              <w:suppressAutoHyphens/>
              <w:autoSpaceDE/>
              <w:autoSpaceDN/>
              <w:adjustRightInd/>
              <w:snapToGrid w:val="0"/>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c>
          <w:tcPr>
            <w:tcW w:w="5167" w:type="dxa"/>
            <w:tcBorders>
              <w:left w:val="single" w:sz="4" w:space="0" w:color="000000"/>
              <w:bottom w:val="single" w:sz="4" w:space="0" w:color="000000"/>
              <w:right w:val="single" w:sz="4" w:space="0" w:color="000000"/>
            </w:tcBorders>
            <w:shd w:val="clear" w:color="auto" w:fill="auto"/>
          </w:tcPr>
          <w:p w:rsidR="00BF1DBB" w:rsidRPr="00512EE7" w:rsidRDefault="00BF1DBB" w:rsidP="00BF1DBB">
            <w:pPr>
              <w:widowControl/>
              <w:suppressAutoHyphens/>
              <w:autoSpaceDE/>
              <w:autoSpaceDN/>
              <w:adjustRightInd/>
              <w:snapToGrid w:val="0"/>
              <w:ind w:left="33" w:firstLine="0"/>
              <w:rPr>
                <w:sz w:val="24"/>
                <w:szCs w:val="24"/>
                <w:lang w:eastAsia="zh-CN"/>
              </w:rPr>
            </w:pPr>
            <w:r w:rsidRPr="00512EE7">
              <w:rPr>
                <w:sz w:val="24"/>
                <w:szCs w:val="24"/>
              </w:rPr>
              <w:t>Актуализация схем размещения рекламных конструкций произведена постановлением администрации городского округа от 28.12.2018 № 890-па</w:t>
            </w:r>
          </w:p>
        </w:tc>
      </w:tr>
      <w:tr w:rsidR="00BF1DBB" w:rsidRPr="007C44BD" w:rsidTr="00F941CD">
        <w:trPr>
          <w:trHeight w:val="542"/>
        </w:trPr>
        <w:tc>
          <w:tcPr>
            <w:tcW w:w="16018" w:type="dxa"/>
            <w:gridSpan w:val="9"/>
            <w:tcBorders>
              <w:left w:val="single" w:sz="4" w:space="0" w:color="000000"/>
              <w:bottom w:val="single" w:sz="4" w:space="0" w:color="000000"/>
              <w:right w:val="single" w:sz="4" w:space="0" w:color="000000"/>
            </w:tcBorders>
            <w:shd w:val="clear" w:color="auto" w:fill="auto"/>
          </w:tcPr>
          <w:p w:rsidR="00BF1DBB" w:rsidRPr="009904DD" w:rsidRDefault="00BF1DBB" w:rsidP="00BF1DBB">
            <w:pPr>
              <w:widowControl/>
              <w:suppressAutoHyphens/>
              <w:autoSpaceDE/>
              <w:autoSpaceDN/>
              <w:adjustRightInd/>
              <w:ind w:firstLine="0"/>
              <w:jc w:val="center"/>
              <w:rPr>
                <w:rFonts w:eastAsia="Calibri"/>
                <w:sz w:val="24"/>
                <w:szCs w:val="24"/>
                <w:lang w:eastAsia="zh-CN"/>
              </w:rPr>
            </w:pPr>
            <w:r w:rsidRPr="009904DD">
              <w:rPr>
                <w:rFonts w:eastAsia="Calibri"/>
                <w:sz w:val="24"/>
                <w:szCs w:val="24"/>
                <w:lang w:eastAsia="zh-CN"/>
              </w:rPr>
              <w:t>Рынок розничной торговли</w:t>
            </w:r>
          </w:p>
        </w:tc>
      </w:tr>
      <w:tr w:rsidR="00424FDD" w:rsidRPr="007C44BD" w:rsidTr="00F941CD">
        <w:trPr>
          <w:trHeight w:val="450"/>
        </w:trPr>
        <w:tc>
          <w:tcPr>
            <w:tcW w:w="16018" w:type="dxa"/>
            <w:gridSpan w:val="9"/>
            <w:tcBorders>
              <w:left w:val="single" w:sz="4" w:space="0" w:color="000000"/>
              <w:bottom w:val="single" w:sz="4" w:space="0" w:color="000000"/>
              <w:right w:val="single" w:sz="4" w:space="0" w:color="000000"/>
            </w:tcBorders>
          </w:tcPr>
          <w:p w:rsidR="00424FDD" w:rsidRDefault="00424FDD" w:rsidP="00424FDD">
            <w:pPr>
              <w:ind w:firstLine="226"/>
              <w:rPr>
                <w:sz w:val="20"/>
                <w:lang w:eastAsia="zh-CN"/>
              </w:rPr>
            </w:pPr>
            <w:r>
              <w:rPr>
                <w:rFonts w:eastAsia="Calibri"/>
                <w:i/>
                <w:sz w:val="24"/>
                <w:szCs w:val="24"/>
                <w:lang w:eastAsia="zh-CN"/>
              </w:rPr>
              <w:t>Исходная (фактическая) информация:</w:t>
            </w:r>
          </w:p>
          <w:p w:rsidR="00424FDD" w:rsidRPr="00424FDD" w:rsidRDefault="00424FDD" w:rsidP="00424FDD">
            <w:pPr>
              <w:ind w:firstLine="226"/>
              <w:rPr>
                <w:rFonts w:eastAsia="Calibri"/>
                <w:sz w:val="24"/>
                <w:szCs w:val="24"/>
                <w:lang w:eastAsia="zh-CN"/>
              </w:rPr>
            </w:pPr>
            <w:r w:rsidRPr="00424FDD">
              <w:rPr>
                <w:rFonts w:eastAsia="Calibri"/>
                <w:sz w:val="24"/>
                <w:szCs w:val="24"/>
                <w:lang w:eastAsia="zh-CN"/>
              </w:rPr>
              <w:t xml:space="preserve">Рынок услуг торговли на территории Арсеньевского городского округа оценивается как конкурентный. По состоянию на 1 января 2023 года в сфере розничной торговли на территории городского округа осуществляют деятельность около 750 хозяйствующих субъектов в 721 объекте торговли, из них 361 торговое предприятие является стационарным и 360 нестационарными объектами. Фактическая обеспеченность жителей городского округа площадью стационарных торговых объектов по состоянию на 1 января 2022 года на одну тысячу жителей составляет 1321 кв. м., что превышает утвержденный норматив (479,0 кв. м.) в 2,76 раза. </w:t>
            </w:r>
          </w:p>
          <w:p w:rsidR="00424FDD" w:rsidRPr="00424FDD" w:rsidRDefault="00424FDD" w:rsidP="00424FDD">
            <w:pPr>
              <w:ind w:firstLine="226"/>
              <w:rPr>
                <w:rFonts w:eastAsia="Calibri"/>
                <w:sz w:val="24"/>
                <w:szCs w:val="24"/>
                <w:lang w:eastAsia="zh-CN"/>
              </w:rPr>
            </w:pPr>
            <w:r w:rsidRPr="00424FDD">
              <w:rPr>
                <w:rFonts w:eastAsia="Calibri"/>
                <w:sz w:val="24"/>
                <w:szCs w:val="24"/>
                <w:lang w:eastAsia="zh-CN"/>
              </w:rPr>
              <w:t xml:space="preserve">В реестр ярмарочных площадок включено 5 объектов. На территории двух площадок размещаются постоянно действующие продовольственные ярмарки на 160 и 100 торговых мест. </w:t>
            </w:r>
          </w:p>
          <w:p w:rsidR="00424FDD" w:rsidRPr="00424FDD" w:rsidRDefault="00424FDD" w:rsidP="00424FDD">
            <w:pPr>
              <w:ind w:firstLine="226"/>
              <w:rPr>
                <w:rFonts w:eastAsia="Calibri"/>
                <w:sz w:val="24"/>
                <w:szCs w:val="24"/>
                <w:lang w:eastAsia="zh-CN"/>
              </w:rPr>
            </w:pPr>
            <w:r w:rsidRPr="00424FDD">
              <w:rPr>
                <w:rFonts w:eastAsia="Calibri"/>
                <w:sz w:val="24"/>
                <w:szCs w:val="24"/>
                <w:lang w:eastAsia="zh-CN"/>
              </w:rPr>
              <w:t xml:space="preserve"> Реализация сельскохозяйственной продукции (овощи, фрукты, мясо, мясопродукты, яйцо) осуществляется в 16 нестационарных объектах, расположенных как на муниципальных земельных участках, так и на земле собственников.</w:t>
            </w:r>
          </w:p>
          <w:p w:rsidR="00424FDD" w:rsidRPr="00424FDD" w:rsidRDefault="00424FDD" w:rsidP="00424FDD">
            <w:pPr>
              <w:ind w:firstLine="226"/>
              <w:rPr>
                <w:rFonts w:eastAsia="Calibri"/>
                <w:sz w:val="24"/>
                <w:szCs w:val="24"/>
                <w:lang w:eastAsia="zh-CN"/>
              </w:rPr>
            </w:pPr>
            <w:r w:rsidRPr="00424FDD">
              <w:rPr>
                <w:rFonts w:eastAsia="Calibri"/>
                <w:sz w:val="24"/>
                <w:szCs w:val="24"/>
                <w:lang w:eastAsia="zh-CN"/>
              </w:rPr>
              <w:lastRenderedPageBreak/>
              <w:t xml:space="preserve"> Для размещения НТО (лотков, автолавок) в предпраздничные дни (Новый год, 8 марта, День Победы) и для организации сезонной торговли квасом, мороженым, бахчевыми культурами дополнительно выделено   52 торговых места. </w:t>
            </w:r>
          </w:p>
          <w:p w:rsidR="00424FDD" w:rsidRPr="00424FDD" w:rsidRDefault="00424FDD" w:rsidP="00424FDD">
            <w:pPr>
              <w:ind w:firstLine="226"/>
              <w:rPr>
                <w:rFonts w:eastAsia="Calibri"/>
                <w:sz w:val="24"/>
                <w:szCs w:val="24"/>
                <w:lang w:eastAsia="zh-CN"/>
              </w:rPr>
            </w:pPr>
            <w:r w:rsidRPr="00424FDD">
              <w:rPr>
                <w:rFonts w:eastAsia="Calibri"/>
                <w:sz w:val="24"/>
                <w:szCs w:val="24"/>
                <w:lang w:eastAsia="zh-CN"/>
              </w:rPr>
              <w:t xml:space="preserve">По состоянию на 01.01.2023 года на потребительском рынке городского округа товаров продолжают осуществлять деятельность федеральные и региональные торговые сети: «Самбери» (Хабаровский край), «Светофор» (Красноярский край) и «Амбар» (г. Хабаровск), Реми, МТС, Связной, Винлаб. В 2022 году в город зашла торговая сеть Бристоль (Нижний Новгород), основным товаром которых является алкоголь. </w:t>
            </w:r>
          </w:p>
          <w:p w:rsidR="00424FDD" w:rsidRPr="00932873" w:rsidRDefault="00424FDD" w:rsidP="00424FDD">
            <w:pPr>
              <w:ind w:firstLine="226"/>
              <w:rPr>
                <w:rFonts w:eastAsia="Calibri"/>
                <w:sz w:val="24"/>
                <w:szCs w:val="24"/>
                <w:lang w:eastAsia="zh-CN"/>
              </w:rPr>
            </w:pPr>
            <w:r w:rsidRPr="00932873">
              <w:rPr>
                <w:rFonts w:eastAsia="Calibri"/>
                <w:sz w:val="24"/>
                <w:szCs w:val="24"/>
                <w:lang w:eastAsia="zh-CN"/>
              </w:rPr>
              <w:t>Местные магазины, находясь в жесткой конкуренции с региональными сетями, применяют различные способы выживания (от переформатирования объектов торговли до проведения акций и акционных дней продаж). Конкурентным преимуществом этих магазинов является их шаговая доступность к местам проживания граждан, формирование ассортимента товаров по предпочтениям постоянных покупателей. Но и это преимущество в последние годы становится неконкурентным, т. к. сети размещаются не только на окраинах городского округа, но и в каждом жилом микрорайоне. Данный фактор имеет как положительный эффект, сдерживание потребительских цен на социально-значимые товары, так и отрицательны</w:t>
            </w:r>
            <w:r w:rsidR="00932873" w:rsidRPr="00932873">
              <w:rPr>
                <w:rFonts w:eastAsia="Calibri"/>
                <w:sz w:val="24"/>
                <w:szCs w:val="24"/>
                <w:lang w:eastAsia="zh-CN"/>
              </w:rPr>
              <w:t>й</w:t>
            </w:r>
            <w:r w:rsidRPr="00932873">
              <w:rPr>
                <w:rFonts w:eastAsia="Calibri"/>
                <w:sz w:val="24"/>
                <w:szCs w:val="24"/>
                <w:lang w:eastAsia="zh-CN"/>
              </w:rPr>
              <w:t xml:space="preserve"> </w:t>
            </w:r>
            <w:r w:rsidR="00932873" w:rsidRPr="00932873">
              <w:rPr>
                <w:rFonts w:eastAsia="Calibri"/>
                <w:sz w:val="24"/>
                <w:szCs w:val="24"/>
                <w:lang w:eastAsia="zh-CN"/>
              </w:rPr>
              <w:t xml:space="preserve">для экономики города </w:t>
            </w:r>
            <w:r w:rsidRPr="00932873">
              <w:rPr>
                <w:rFonts w:eastAsia="Calibri"/>
                <w:sz w:val="24"/>
                <w:szCs w:val="24"/>
                <w:lang w:eastAsia="zh-CN"/>
              </w:rPr>
              <w:t>- малый торговый бизнес ежегодно сокращается</w:t>
            </w:r>
            <w:r w:rsidR="00932873" w:rsidRPr="00932873">
              <w:rPr>
                <w:rFonts w:eastAsia="Calibri"/>
                <w:sz w:val="24"/>
                <w:szCs w:val="24"/>
                <w:lang w:eastAsia="zh-CN"/>
              </w:rPr>
              <w:t xml:space="preserve"> </w:t>
            </w:r>
            <w:r w:rsidRPr="00932873">
              <w:rPr>
                <w:rFonts w:eastAsia="Calibri"/>
                <w:sz w:val="24"/>
                <w:szCs w:val="24"/>
                <w:lang w:eastAsia="zh-CN"/>
              </w:rPr>
              <w:t xml:space="preserve">с 60% в структуре МСП </w:t>
            </w:r>
            <w:r w:rsidR="00932873" w:rsidRPr="00932873">
              <w:rPr>
                <w:rFonts w:eastAsia="Calibri"/>
                <w:sz w:val="24"/>
                <w:szCs w:val="24"/>
                <w:lang w:eastAsia="zh-CN"/>
              </w:rPr>
              <w:t>городского округа</w:t>
            </w:r>
            <w:r w:rsidRPr="00932873">
              <w:rPr>
                <w:rFonts w:eastAsia="Calibri"/>
                <w:sz w:val="24"/>
                <w:szCs w:val="24"/>
                <w:lang w:eastAsia="zh-CN"/>
              </w:rPr>
              <w:t xml:space="preserve"> </w:t>
            </w:r>
            <w:r w:rsidR="00932873" w:rsidRPr="00932873">
              <w:rPr>
                <w:rFonts w:eastAsia="Calibri"/>
                <w:sz w:val="24"/>
                <w:szCs w:val="24"/>
                <w:lang w:eastAsia="zh-CN"/>
              </w:rPr>
              <w:t>(</w:t>
            </w:r>
            <w:r w:rsidRPr="00932873">
              <w:rPr>
                <w:rFonts w:eastAsia="Calibri"/>
                <w:sz w:val="24"/>
                <w:szCs w:val="24"/>
                <w:lang w:eastAsia="zh-CN"/>
              </w:rPr>
              <w:t>в 2012 году</w:t>
            </w:r>
            <w:r w:rsidR="00932873" w:rsidRPr="00932873">
              <w:rPr>
                <w:rFonts w:eastAsia="Calibri"/>
                <w:sz w:val="24"/>
                <w:szCs w:val="24"/>
                <w:lang w:eastAsia="zh-CN"/>
              </w:rPr>
              <w:t>)</w:t>
            </w:r>
            <w:r w:rsidRPr="00932873">
              <w:rPr>
                <w:rFonts w:eastAsia="Calibri"/>
                <w:sz w:val="24"/>
                <w:szCs w:val="24"/>
                <w:lang w:eastAsia="zh-CN"/>
              </w:rPr>
              <w:t xml:space="preserve"> до 35% в 202</w:t>
            </w:r>
            <w:r w:rsidR="00932873" w:rsidRPr="00932873">
              <w:rPr>
                <w:rFonts w:eastAsia="Calibri"/>
                <w:sz w:val="24"/>
                <w:szCs w:val="24"/>
                <w:lang w:eastAsia="zh-CN"/>
              </w:rPr>
              <w:t>2</w:t>
            </w:r>
            <w:r w:rsidRPr="00932873">
              <w:rPr>
                <w:rFonts w:eastAsia="Calibri"/>
                <w:sz w:val="24"/>
                <w:szCs w:val="24"/>
                <w:lang w:eastAsia="zh-CN"/>
              </w:rPr>
              <w:t xml:space="preserve"> году.</w:t>
            </w:r>
          </w:p>
          <w:p w:rsidR="00424FDD" w:rsidRPr="007D7503" w:rsidRDefault="00424FDD" w:rsidP="00424FDD">
            <w:pPr>
              <w:ind w:firstLine="226"/>
              <w:rPr>
                <w:rFonts w:eastAsia="Calibri"/>
                <w:sz w:val="24"/>
                <w:szCs w:val="24"/>
                <w:lang w:eastAsia="zh-CN"/>
              </w:rPr>
            </w:pPr>
            <w:r w:rsidRPr="007D7503">
              <w:rPr>
                <w:rFonts w:eastAsia="Calibri"/>
                <w:sz w:val="24"/>
                <w:szCs w:val="24"/>
                <w:lang w:eastAsia="zh-CN"/>
              </w:rPr>
              <w:t xml:space="preserve">В перспективе </w:t>
            </w:r>
            <w:r w:rsidR="00932873" w:rsidRPr="007D7503">
              <w:rPr>
                <w:rFonts w:eastAsia="Calibri"/>
                <w:sz w:val="24"/>
                <w:szCs w:val="24"/>
                <w:lang w:eastAsia="zh-CN"/>
              </w:rPr>
              <w:t xml:space="preserve">на рынке торговли </w:t>
            </w:r>
            <w:r w:rsidRPr="007D7503">
              <w:rPr>
                <w:rFonts w:eastAsia="Calibri"/>
                <w:sz w:val="24"/>
                <w:szCs w:val="24"/>
                <w:lang w:eastAsia="zh-CN"/>
              </w:rPr>
              <w:t>на территории планируется достройк</w:t>
            </w:r>
            <w:r w:rsidR="00932873" w:rsidRPr="007D7503">
              <w:rPr>
                <w:rFonts w:eastAsia="Calibri"/>
                <w:sz w:val="24"/>
                <w:szCs w:val="24"/>
                <w:lang w:eastAsia="zh-CN"/>
              </w:rPr>
              <w:t>а</w:t>
            </w:r>
            <w:r w:rsidRPr="007D7503">
              <w:rPr>
                <w:rFonts w:eastAsia="Calibri"/>
                <w:sz w:val="24"/>
                <w:szCs w:val="24"/>
                <w:lang w:eastAsia="zh-CN"/>
              </w:rPr>
              <w:t xml:space="preserve"> большого торгово-развлекательного центра площадью 12000 кв.м. и предоставления мест для размещения нестационарных объектов производителям товаров и сельскохозяйственной продукции на льготных условиях.</w:t>
            </w:r>
          </w:p>
          <w:p w:rsidR="00424FDD" w:rsidRDefault="00424FDD" w:rsidP="00424FDD">
            <w:pPr>
              <w:ind w:firstLine="226"/>
              <w:rPr>
                <w:rFonts w:eastAsia="Calibri"/>
                <w:sz w:val="24"/>
                <w:szCs w:val="24"/>
                <w:lang w:eastAsia="zh-CN"/>
              </w:rPr>
            </w:pPr>
            <w:r w:rsidRPr="004B5D66">
              <w:rPr>
                <w:rFonts w:eastAsia="Calibri"/>
                <w:sz w:val="24"/>
                <w:szCs w:val="24"/>
                <w:lang w:eastAsia="zh-CN"/>
              </w:rPr>
              <w:t xml:space="preserve"> </w:t>
            </w:r>
            <w:r w:rsidR="007D7503" w:rsidRPr="004B5D66">
              <w:rPr>
                <w:rFonts w:eastAsia="Calibri"/>
                <w:sz w:val="24"/>
                <w:szCs w:val="24"/>
                <w:lang w:eastAsia="zh-CN"/>
              </w:rPr>
              <w:t>В</w:t>
            </w:r>
            <w:r w:rsidRPr="004B5D66">
              <w:rPr>
                <w:rFonts w:eastAsia="Calibri"/>
                <w:sz w:val="24"/>
                <w:szCs w:val="24"/>
                <w:lang w:eastAsia="zh-CN"/>
              </w:rPr>
              <w:t xml:space="preserve"> Схему размещения нестационарных объектов Арсеньевского городского округа включено 119 мест для размещения объектов по оказанию услуг торговли круглогодичного и сезонного функционирован</w:t>
            </w:r>
            <w:r w:rsidR="007D7503" w:rsidRPr="004B5D66">
              <w:rPr>
                <w:rFonts w:eastAsia="Calibri"/>
                <w:sz w:val="24"/>
                <w:szCs w:val="24"/>
                <w:lang w:eastAsia="zh-CN"/>
              </w:rPr>
              <w:t>ия   и   37 мест для размещения</w:t>
            </w:r>
            <w:r w:rsidRPr="004B5D66">
              <w:rPr>
                <w:rFonts w:eastAsia="Calibri"/>
                <w:sz w:val="24"/>
                <w:szCs w:val="24"/>
                <w:lang w:eastAsia="zh-CN"/>
              </w:rPr>
              <w:t xml:space="preserve"> иных платных услуг населению.  В целях поддержки местных товаропроизводителей и стабилизации цен на социально значимые товары администрация городского округа выделила 21 место для реализации хлеба и </w:t>
            </w:r>
            <w:r w:rsidR="004B5D66" w:rsidRPr="004B5D66">
              <w:rPr>
                <w:rFonts w:eastAsia="Calibri"/>
                <w:sz w:val="24"/>
                <w:szCs w:val="24"/>
                <w:lang w:eastAsia="zh-CN"/>
              </w:rPr>
              <w:t>хлебобулочных изделий,</w:t>
            </w:r>
            <w:r w:rsidRPr="004B5D66">
              <w:rPr>
                <w:rFonts w:eastAsia="Calibri"/>
                <w:sz w:val="24"/>
                <w:szCs w:val="24"/>
                <w:lang w:eastAsia="zh-CN"/>
              </w:rPr>
              <w:t xml:space="preserve"> кваса. </w:t>
            </w:r>
            <w:r w:rsidR="004B5D66" w:rsidRPr="004B5D66">
              <w:rPr>
                <w:rFonts w:eastAsia="Calibri"/>
                <w:sz w:val="24"/>
                <w:szCs w:val="24"/>
                <w:lang w:eastAsia="zh-CN"/>
              </w:rPr>
              <w:t>В 2022</w:t>
            </w:r>
            <w:r w:rsidRPr="004B5D66">
              <w:rPr>
                <w:rFonts w:eastAsia="Calibri"/>
                <w:sz w:val="24"/>
                <w:szCs w:val="24"/>
                <w:lang w:eastAsia="zh-CN"/>
              </w:rPr>
              <w:t xml:space="preserve"> год</w:t>
            </w:r>
            <w:r w:rsidR="007D7503" w:rsidRPr="004B5D66">
              <w:rPr>
                <w:rFonts w:eastAsia="Calibri"/>
                <w:sz w:val="24"/>
                <w:szCs w:val="24"/>
                <w:lang w:eastAsia="zh-CN"/>
              </w:rPr>
              <w:t>у</w:t>
            </w:r>
            <w:r w:rsidRPr="004B5D66">
              <w:rPr>
                <w:rFonts w:eastAsia="Calibri"/>
                <w:sz w:val="24"/>
                <w:szCs w:val="24"/>
                <w:lang w:eastAsia="zh-CN"/>
              </w:rPr>
              <w:t xml:space="preserve"> в Схему дополнительно включено </w:t>
            </w:r>
            <w:r w:rsidR="007D7503" w:rsidRPr="004B5D66">
              <w:rPr>
                <w:rFonts w:eastAsia="Calibri"/>
                <w:sz w:val="24"/>
                <w:szCs w:val="24"/>
                <w:lang w:eastAsia="zh-CN"/>
              </w:rPr>
              <w:t>4</w:t>
            </w:r>
            <w:r w:rsidRPr="004B5D66">
              <w:rPr>
                <w:rFonts w:eastAsia="Calibri"/>
                <w:sz w:val="24"/>
                <w:szCs w:val="24"/>
                <w:lang w:eastAsia="zh-CN"/>
              </w:rPr>
              <w:t xml:space="preserve"> мест</w:t>
            </w:r>
            <w:r w:rsidR="007D7503" w:rsidRPr="004B5D66">
              <w:rPr>
                <w:rFonts w:eastAsia="Calibri"/>
                <w:sz w:val="24"/>
                <w:szCs w:val="24"/>
                <w:lang w:eastAsia="zh-CN"/>
              </w:rPr>
              <w:t>а</w:t>
            </w:r>
            <w:r w:rsidRPr="004B5D66">
              <w:rPr>
                <w:rFonts w:eastAsia="Calibri"/>
                <w:sz w:val="24"/>
                <w:szCs w:val="24"/>
                <w:lang w:eastAsia="zh-CN"/>
              </w:rPr>
              <w:t xml:space="preserve"> для реализации хлеба и хлебобулочных изделий, и организации продажи </w:t>
            </w:r>
            <w:r w:rsidR="004B5D66" w:rsidRPr="004B5D66">
              <w:rPr>
                <w:rFonts w:eastAsia="Calibri"/>
                <w:sz w:val="24"/>
                <w:szCs w:val="24"/>
                <w:lang w:eastAsia="zh-CN"/>
              </w:rPr>
              <w:t xml:space="preserve">сельскохозяйственной </w:t>
            </w:r>
            <w:r w:rsidRPr="004B5D66">
              <w:rPr>
                <w:rFonts w:eastAsia="Calibri"/>
                <w:sz w:val="24"/>
                <w:szCs w:val="24"/>
                <w:lang w:eastAsia="zh-CN"/>
              </w:rPr>
              <w:t>продукции в летний период.</w:t>
            </w:r>
            <w:r>
              <w:rPr>
                <w:rFonts w:eastAsia="Calibri"/>
                <w:sz w:val="24"/>
                <w:szCs w:val="24"/>
                <w:lang w:eastAsia="zh-CN"/>
              </w:rPr>
              <w:t xml:space="preserve"> </w:t>
            </w:r>
          </w:p>
          <w:p w:rsidR="00424FDD" w:rsidRDefault="00424FDD" w:rsidP="00424FDD">
            <w:pPr>
              <w:ind w:firstLine="226"/>
              <w:rPr>
                <w:sz w:val="20"/>
                <w:lang w:eastAsia="zh-CN"/>
              </w:rPr>
            </w:pPr>
            <w:r>
              <w:rPr>
                <w:rFonts w:eastAsia="Calibri"/>
                <w:sz w:val="24"/>
                <w:szCs w:val="24"/>
                <w:lang w:eastAsia="zh-CN"/>
              </w:rPr>
              <w:t xml:space="preserve"> </w:t>
            </w:r>
          </w:p>
          <w:p w:rsidR="00424FDD" w:rsidRDefault="00424FDD" w:rsidP="00424FDD">
            <w:pPr>
              <w:ind w:firstLine="226"/>
              <w:rPr>
                <w:sz w:val="20"/>
                <w:highlight w:val="yellow"/>
                <w:lang w:eastAsia="zh-CN"/>
              </w:rPr>
            </w:pPr>
          </w:p>
        </w:tc>
      </w:tr>
      <w:tr w:rsidR="00BF1DBB" w:rsidRPr="007C44BD" w:rsidTr="00F941CD">
        <w:trPr>
          <w:trHeight w:val="571"/>
        </w:trPr>
        <w:tc>
          <w:tcPr>
            <w:tcW w:w="770" w:type="dxa"/>
            <w:tcBorders>
              <w:left w:val="single" w:sz="4" w:space="0" w:color="000000"/>
              <w:bottom w:val="single" w:sz="4" w:space="0" w:color="000000"/>
            </w:tcBorders>
            <w:shd w:val="clear" w:color="auto" w:fill="auto"/>
          </w:tcPr>
          <w:p w:rsidR="00BF1DBB" w:rsidRPr="006A4CAD" w:rsidRDefault="00BF1DBB" w:rsidP="00BF1DBB">
            <w:pPr>
              <w:widowControl/>
              <w:suppressAutoHyphens/>
              <w:autoSpaceDE/>
              <w:autoSpaceDN/>
              <w:adjustRightInd/>
              <w:ind w:firstLine="0"/>
              <w:rPr>
                <w:sz w:val="20"/>
                <w:lang w:eastAsia="zh-CN"/>
              </w:rPr>
            </w:pPr>
            <w:r w:rsidRPr="006A4CAD">
              <w:rPr>
                <w:rFonts w:eastAsia="Calibri"/>
                <w:sz w:val="24"/>
                <w:szCs w:val="24"/>
                <w:lang w:eastAsia="zh-CN"/>
              </w:rPr>
              <w:lastRenderedPageBreak/>
              <w:t>15.</w:t>
            </w:r>
          </w:p>
        </w:tc>
        <w:tc>
          <w:tcPr>
            <w:tcW w:w="2327" w:type="dxa"/>
            <w:tcBorders>
              <w:left w:val="single" w:sz="4" w:space="0" w:color="000000"/>
              <w:bottom w:val="single" w:sz="4" w:space="0" w:color="000000"/>
            </w:tcBorders>
            <w:shd w:val="clear" w:color="auto" w:fill="auto"/>
          </w:tcPr>
          <w:p w:rsidR="00BF1DBB" w:rsidRPr="006A4CAD" w:rsidRDefault="00BF1DBB" w:rsidP="00493470">
            <w:pPr>
              <w:widowControl/>
              <w:suppressAutoHyphens/>
              <w:autoSpaceDE/>
              <w:autoSpaceDN/>
              <w:adjustRightInd/>
              <w:snapToGrid w:val="0"/>
              <w:ind w:firstLine="0"/>
              <w:rPr>
                <w:sz w:val="20"/>
                <w:lang w:eastAsia="zh-CN"/>
              </w:rPr>
            </w:pPr>
            <w:r w:rsidRPr="006A4CAD">
              <w:rPr>
                <w:rFonts w:eastAsia="Calibri"/>
                <w:sz w:val="24"/>
                <w:szCs w:val="24"/>
                <w:lang w:eastAsia="zh-CN"/>
              </w:rPr>
              <w:t>Увеличение не менее чем на 10% к 2025 году по отношению к 2020 году</w:t>
            </w:r>
          </w:p>
        </w:tc>
        <w:tc>
          <w:tcPr>
            <w:tcW w:w="1512" w:type="dxa"/>
            <w:tcBorders>
              <w:left w:val="single" w:sz="4" w:space="0" w:color="000000"/>
              <w:bottom w:val="single" w:sz="4" w:space="0" w:color="000000"/>
            </w:tcBorders>
            <w:shd w:val="clear" w:color="auto" w:fill="auto"/>
          </w:tcPr>
          <w:p w:rsidR="00BF1DBB" w:rsidRPr="006A4CAD" w:rsidRDefault="00BF1DBB" w:rsidP="00BF1DBB">
            <w:pPr>
              <w:widowControl/>
              <w:suppressAutoHyphens/>
              <w:autoSpaceDE/>
              <w:autoSpaceDN/>
              <w:adjustRightInd/>
              <w:snapToGrid w:val="0"/>
              <w:ind w:firstLine="0"/>
              <w:jc w:val="center"/>
              <w:rPr>
                <w:sz w:val="20"/>
                <w:lang w:eastAsia="zh-CN"/>
              </w:rPr>
            </w:pPr>
            <w:r w:rsidRPr="006A4CAD">
              <w:rPr>
                <w:rFonts w:eastAsia="Calibri"/>
                <w:sz w:val="24"/>
                <w:szCs w:val="24"/>
                <w:lang w:eastAsia="zh-CN"/>
              </w:rPr>
              <w:t xml:space="preserve">2022-2024 </w:t>
            </w:r>
          </w:p>
        </w:tc>
        <w:tc>
          <w:tcPr>
            <w:tcW w:w="1221" w:type="dxa"/>
            <w:vMerge w:val="restart"/>
            <w:tcBorders>
              <w:left w:val="single" w:sz="4" w:space="0" w:color="000000"/>
              <w:bottom w:val="single" w:sz="4" w:space="0" w:color="000000"/>
            </w:tcBorders>
            <w:shd w:val="clear" w:color="auto" w:fill="auto"/>
          </w:tcPr>
          <w:p w:rsidR="00BF1DBB" w:rsidRPr="006A4CAD" w:rsidRDefault="00BF1DBB" w:rsidP="00BF1DBB">
            <w:pPr>
              <w:widowControl/>
              <w:suppressAutoHyphens/>
              <w:autoSpaceDE/>
              <w:autoSpaceDN/>
              <w:adjustRightInd/>
              <w:snapToGrid w:val="0"/>
              <w:ind w:firstLine="0"/>
              <w:jc w:val="center"/>
              <w:rPr>
                <w:sz w:val="20"/>
                <w:lang w:eastAsia="zh-CN"/>
              </w:rPr>
            </w:pPr>
            <w:r w:rsidRPr="006A4CAD">
              <w:rPr>
                <w:rFonts w:eastAsia="Calibri"/>
                <w:sz w:val="24"/>
                <w:szCs w:val="24"/>
                <w:lang w:eastAsia="zh-CN"/>
              </w:rPr>
              <w:t>количество</w:t>
            </w:r>
          </w:p>
        </w:tc>
        <w:tc>
          <w:tcPr>
            <w:tcW w:w="953" w:type="dxa"/>
            <w:vMerge w:val="restart"/>
            <w:tcBorders>
              <w:top w:val="nil"/>
              <w:left w:val="single" w:sz="4" w:space="0" w:color="000000"/>
              <w:bottom w:val="single" w:sz="4" w:space="0" w:color="000000"/>
              <w:right w:val="nil"/>
            </w:tcBorders>
          </w:tcPr>
          <w:p w:rsidR="00BF1DBB" w:rsidRPr="004B5D66" w:rsidRDefault="00BF1DBB" w:rsidP="00BF1DBB">
            <w:pPr>
              <w:suppressAutoHyphens/>
              <w:autoSpaceDE/>
              <w:autoSpaceDN/>
              <w:adjustRightInd/>
              <w:snapToGrid w:val="0"/>
              <w:ind w:firstLine="0"/>
              <w:jc w:val="center"/>
              <w:rPr>
                <w:sz w:val="20"/>
                <w:lang w:eastAsia="zh-CN"/>
              </w:rPr>
            </w:pPr>
            <w:r w:rsidRPr="004B5D66">
              <w:rPr>
                <w:rFonts w:eastAsia="Calibri"/>
                <w:sz w:val="24"/>
                <w:szCs w:val="24"/>
                <w:lang w:eastAsia="zh-CN"/>
              </w:rPr>
              <w:t>114</w:t>
            </w:r>
          </w:p>
        </w:tc>
        <w:tc>
          <w:tcPr>
            <w:tcW w:w="1088" w:type="dxa"/>
            <w:vMerge w:val="restart"/>
            <w:tcBorders>
              <w:top w:val="nil"/>
              <w:left w:val="single" w:sz="4" w:space="0" w:color="000000"/>
              <w:bottom w:val="single" w:sz="4" w:space="0" w:color="000000"/>
              <w:right w:val="nil"/>
            </w:tcBorders>
          </w:tcPr>
          <w:p w:rsidR="00BF1DBB" w:rsidRPr="004B5D66" w:rsidRDefault="00BF1DBB" w:rsidP="00BF1DBB">
            <w:pPr>
              <w:suppressAutoHyphens/>
              <w:autoSpaceDE/>
              <w:autoSpaceDN/>
              <w:adjustRightInd/>
              <w:snapToGrid w:val="0"/>
              <w:ind w:firstLine="0"/>
              <w:jc w:val="center"/>
              <w:rPr>
                <w:sz w:val="20"/>
                <w:lang w:eastAsia="zh-CN"/>
              </w:rPr>
            </w:pPr>
            <w:r w:rsidRPr="004B5D66">
              <w:rPr>
                <w:rFonts w:eastAsia="Calibri"/>
                <w:sz w:val="24"/>
                <w:szCs w:val="24"/>
                <w:lang w:eastAsia="zh-CN"/>
              </w:rPr>
              <w:t>119</w:t>
            </w:r>
          </w:p>
        </w:tc>
        <w:tc>
          <w:tcPr>
            <w:tcW w:w="1221" w:type="dxa"/>
            <w:vMerge w:val="restart"/>
            <w:tcBorders>
              <w:top w:val="nil"/>
              <w:left w:val="single" w:sz="4" w:space="0" w:color="000000"/>
              <w:bottom w:val="single" w:sz="4" w:space="0" w:color="000000"/>
              <w:right w:val="nil"/>
            </w:tcBorders>
          </w:tcPr>
          <w:p w:rsidR="00BF1DBB" w:rsidRPr="004B5D66" w:rsidRDefault="00BF1DBB" w:rsidP="00BF1DBB">
            <w:pPr>
              <w:suppressAutoHyphens/>
              <w:autoSpaceDE/>
              <w:autoSpaceDN/>
              <w:adjustRightInd/>
              <w:snapToGrid w:val="0"/>
              <w:ind w:firstLine="0"/>
              <w:jc w:val="center"/>
              <w:rPr>
                <w:sz w:val="20"/>
                <w:lang w:val="en-US" w:eastAsia="zh-CN"/>
              </w:rPr>
            </w:pPr>
            <w:r w:rsidRPr="004B5D66">
              <w:rPr>
                <w:rFonts w:eastAsia="Calibri"/>
                <w:sz w:val="24"/>
                <w:szCs w:val="24"/>
                <w:lang w:val="en-US" w:eastAsia="zh-CN"/>
              </w:rPr>
              <w:t>120</w:t>
            </w:r>
          </w:p>
        </w:tc>
        <w:tc>
          <w:tcPr>
            <w:tcW w:w="1759" w:type="dxa"/>
            <w:tcBorders>
              <w:left w:val="single" w:sz="4" w:space="0" w:color="000000"/>
              <w:bottom w:val="single" w:sz="4" w:space="0" w:color="000000"/>
              <w:right w:val="single" w:sz="4" w:space="0" w:color="000000"/>
            </w:tcBorders>
            <w:shd w:val="clear" w:color="auto" w:fill="auto"/>
          </w:tcPr>
          <w:p w:rsidR="00BF1DBB" w:rsidRPr="006A4CAD" w:rsidRDefault="00BF1DBB" w:rsidP="00BF1DBB">
            <w:pPr>
              <w:widowControl/>
              <w:suppressAutoHyphens/>
              <w:autoSpaceDE/>
              <w:autoSpaceDN/>
              <w:adjustRightInd/>
              <w:snapToGrid w:val="0"/>
              <w:ind w:left="33" w:firstLine="0"/>
              <w:rPr>
                <w:sz w:val="20"/>
                <w:lang w:eastAsia="zh-CN"/>
              </w:rPr>
            </w:pPr>
            <w:r w:rsidRPr="006A4CAD">
              <w:rPr>
                <w:rFonts w:eastAsia="Calibri"/>
                <w:sz w:val="24"/>
                <w:szCs w:val="24"/>
                <w:lang w:eastAsia="zh-CN"/>
              </w:rPr>
              <w:t>Управление экономики и инвестиций администрации  городского округа</w:t>
            </w:r>
          </w:p>
        </w:tc>
        <w:tc>
          <w:tcPr>
            <w:tcW w:w="5167" w:type="dxa"/>
            <w:tcBorders>
              <w:left w:val="single" w:sz="4" w:space="0" w:color="000000"/>
              <w:bottom w:val="single" w:sz="4" w:space="0" w:color="000000"/>
              <w:right w:val="single" w:sz="4" w:space="0" w:color="000000"/>
            </w:tcBorders>
          </w:tcPr>
          <w:p w:rsidR="00BF1DBB" w:rsidRPr="00D12AAA" w:rsidRDefault="00BF1DBB" w:rsidP="00BF1DBB">
            <w:pPr>
              <w:widowControl/>
              <w:suppressAutoHyphens/>
              <w:autoSpaceDE/>
              <w:autoSpaceDN/>
              <w:adjustRightInd/>
              <w:snapToGrid w:val="0"/>
              <w:ind w:left="33" w:firstLine="0"/>
              <w:rPr>
                <w:rFonts w:eastAsia="Calibri"/>
                <w:sz w:val="24"/>
                <w:szCs w:val="24"/>
                <w:highlight w:val="yellow"/>
                <w:lang w:eastAsia="zh-CN"/>
              </w:rPr>
            </w:pPr>
          </w:p>
        </w:tc>
      </w:tr>
      <w:tr w:rsidR="00C5241E" w:rsidRPr="007C44BD" w:rsidTr="00F941CD">
        <w:trPr>
          <w:trHeight w:val="794"/>
        </w:trPr>
        <w:tc>
          <w:tcPr>
            <w:tcW w:w="770" w:type="dxa"/>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ind w:firstLine="0"/>
              <w:rPr>
                <w:sz w:val="20"/>
                <w:lang w:eastAsia="zh-CN"/>
              </w:rPr>
            </w:pPr>
            <w:r w:rsidRPr="004B5D66">
              <w:rPr>
                <w:rFonts w:eastAsia="Calibri"/>
                <w:sz w:val="24"/>
                <w:szCs w:val="24"/>
                <w:lang w:eastAsia="zh-CN"/>
              </w:rPr>
              <w:t>15.1.</w:t>
            </w:r>
          </w:p>
        </w:tc>
        <w:tc>
          <w:tcPr>
            <w:tcW w:w="2327" w:type="dxa"/>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snapToGrid w:val="0"/>
              <w:ind w:left="33" w:firstLine="0"/>
              <w:rPr>
                <w:sz w:val="20"/>
                <w:lang w:eastAsia="zh-CN"/>
              </w:rPr>
            </w:pPr>
            <w:r w:rsidRPr="004B5D66">
              <w:rPr>
                <w:rFonts w:eastAsia="Calibri"/>
                <w:sz w:val="24"/>
                <w:szCs w:val="24"/>
                <w:lang w:eastAsia="zh-CN"/>
              </w:rPr>
              <w:t xml:space="preserve">Проведение мониторинга с целью определения административных барьеров, экономических </w:t>
            </w:r>
            <w:r w:rsidRPr="004B5D66">
              <w:rPr>
                <w:rFonts w:eastAsia="Calibri"/>
                <w:sz w:val="24"/>
                <w:szCs w:val="24"/>
                <w:lang w:eastAsia="zh-CN"/>
              </w:rPr>
              <w:lastRenderedPageBreak/>
              <w:t>ограничений, иных факторов, являющихся барьерами входа на рынок</w:t>
            </w:r>
          </w:p>
        </w:tc>
        <w:tc>
          <w:tcPr>
            <w:tcW w:w="1512" w:type="dxa"/>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snapToGrid w:val="0"/>
              <w:ind w:firstLine="0"/>
              <w:jc w:val="center"/>
              <w:rPr>
                <w:sz w:val="20"/>
                <w:lang w:eastAsia="zh-CN"/>
              </w:rPr>
            </w:pPr>
            <w:r w:rsidRPr="004B5D66">
              <w:rPr>
                <w:rFonts w:eastAsia="Calibri"/>
                <w:sz w:val="24"/>
                <w:szCs w:val="24"/>
                <w:lang w:eastAsia="zh-CN"/>
              </w:rPr>
              <w:lastRenderedPageBreak/>
              <w:t xml:space="preserve">2024 </w:t>
            </w:r>
          </w:p>
        </w:tc>
        <w:tc>
          <w:tcPr>
            <w:tcW w:w="1221" w:type="dxa"/>
            <w:vMerge/>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snapToGrid w:val="0"/>
              <w:ind w:firstLine="0"/>
              <w:rPr>
                <w:rFonts w:eastAsia="Calibri"/>
                <w:sz w:val="24"/>
                <w:szCs w:val="24"/>
                <w:lang w:eastAsia="zh-CN"/>
              </w:rPr>
            </w:pPr>
          </w:p>
        </w:tc>
        <w:tc>
          <w:tcPr>
            <w:tcW w:w="953" w:type="dxa"/>
            <w:vMerge/>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bottom w:val="single" w:sz="4" w:space="0" w:color="000000"/>
            </w:tcBorders>
            <w:shd w:val="clear" w:color="auto" w:fill="auto"/>
          </w:tcPr>
          <w:p w:rsidR="00C5241E" w:rsidRPr="004B5D66" w:rsidRDefault="00C5241E" w:rsidP="00C5241E">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000000"/>
              <w:right w:val="single" w:sz="4" w:space="0" w:color="000000"/>
            </w:tcBorders>
            <w:shd w:val="clear" w:color="auto" w:fill="auto"/>
          </w:tcPr>
          <w:p w:rsidR="00C5241E" w:rsidRPr="004B5D66" w:rsidRDefault="00C5241E" w:rsidP="00C5241E">
            <w:pPr>
              <w:widowControl/>
              <w:suppressAutoHyphens/>
              <w:autoSpaceDE/>
              <w:autoSpaceDN/>
              <w:adjustRightInd/>
              <w:snapToGrid w:val="0"/>
              <w:ind w:left="33" w:firstLine="0"/>
              <w:rPr>
                <w:sz w:val="20"/>
                <w:lang w:eastAsia="zh-CN"/>
              </w:rPr>
            </w:pPr>
            <w:r w:rsidRPr="004B5D66">
              <w:rPr>
                <w:rFonts w:eastAsia="Calibri"/>
                <w:sz w:val="24"/>
                <w:szCs w:val="24"/>
                <w:lang w:eastAsia="zh-CN"/>
              </w:rPr>
              <w:t>Управление экономики и инвестиций администрации  городского округа</w:t>
            </w:r>
          </w:p>
        </w:tc>
        <w:tc>
          <w:tcPr>
            <w:tcW w:w="5167" w:type="dxa"/>
            <w:tcBorders>
              <w:top w:val="single" w:sz="4" w:space="0" w:color="000000"/>
              <w:left w:val="single" w:sz="4" w:space="0" w:color="000000"/>
              <w:bottom w:val="single" w:sz="4" w:space="0" w:color="000000"/>
              <w:right w:val="single" w:sz="4" w:space="0" w:color="000000"/>
            </w:tcBorders>
          </w:tcPr>
          <w:p w:rsidR="00C5241E" w:rsidRPr="00092C30" w:rsidRDefault="00C5241E" w:rsidP="00C5241E">
            <w:pPr>
              <w:widowControl/>
              <w:suppressAutoHyphens/>
              <w:autoSpaceDE/>
              <w:autoSpaceDN/>
              <w:adjustRightInd/>
              <w:ind w:firstLine="0"/>
              <w:textAlignment w:val="baseline"/>
              <w:rPr>
                <w:sz w:val="24"/>
                <w:szCs w:val="24"/>
                <w:highlight w:val="yellow"/>
                <w:lang w:eastAsia="zh-CN"/>
              </w:rPr>
            </w:pPr>
            <w:r>
              <w:rPr>
                <w:sz w:val="24"/>
                <w:szCs w:val="24"/>
                <w:lang w:eastAsia="zh-CN"/>
              </w:rPr>
              <w:t>Министерством экономического развития Приморского края п</w:t>
            </w:r>
            <w:r w:rsidRPr="00F20F7C">
              <w:rPr>
                <w:sz w:val="24"/>
                <w:szCs w:val="24"/>
                <w:lang w:eastAsia="zh-CN"/>
              </w:rPr>
              <w:t xml:space="preserve">роведен </w:t>
            </w:r>
            <w:r>
              <w:rPr>
                <w:sz w:val="24"/>
                <w:szCs w:val="24"/>
                <w:lang w:eastAsia="zh-CN"/>
              </w:rPr>
              <w:t xml:space="preserve">опрос </w:t>
            </w:r>
            <w:r w:rsidRPr="00F20F7C">
              <w:rPr>
                <w:sz w:val="24"/>
                <w:szCs w:val="24"/>
                <w:lang w:eastAsia="zh-CN"/>
              </w:rPr>
              <w:t xml:space="preserve">наличия (отсутствия) административных барьеров и оценки состояния конкуренции субъектами предпринимательской деятельности, результаты мониторинга представлены в </w:t>
            </w:r>
            <w:r>
              <w:rPr>
                <w:sz w:val="24"/>
                <w:szCs w:val="24"/>
                <w:lang w:eastAsia="zh-CN"/>
              </w:rPr>
              <w:t xml:space="preserve">Докладе </w:t>
            </w:r>
            <w:r w:rsidRPr="00F20F7C">
              <w:rPr>
                <w:sz w:val="24"/>
                <w:szCs w:val="24"/>
                <w:lang w:eastAsia="zh-CN"/>
              </w:rPr>
              <w:t xml:space="preserve">о </w:t>
            </w:r>
            <w:r w:rsidRPr="00F20F7C">
              <w:rPr>
                <w:sz w:val="24"/>
                <w:szCs w:val="24"/>
                <w:lang w:eastAsia="zh-CN"/>
              </w:rPr>
              <w:lastRenderedPageBreak/>
              <w:t>состоянии и развитии конкурентной среды</w:t>
            </w:r>
            <w:r>
              <w:rPr>
                <w:sz w:val="24"/>
                <w:szCs w:val="24"/>
                <w:lang w:eastAsia="zh-CN"/>
              </w:rPr>
              <w:t xml:space="preserve"> </w:t>
            </w:r>
            <w:r w:rsidRPr="00F20F7C">
              <w:rPr>
                <w:sz w:val="24"/>
                <w:szCs w:val="24"/>
                <w:lang w:eastAsia="zh-CN"/>
              </w:rPr>
              <w:t>на рынках товаров, работ и услуг Арсеньевского городского округа</w:t>
            </w:r>
            <w:r>
              <w:rPr>
                <w:sz w:val="24"/>
                <w:szCs w:val="24"/>
                <w:lang w:eastAsia="zh-CN"/>
              </w:rPr>
              <w:t xml:space="preserve"> за 2022 год</w:t>
            </w:r>
          </w:p>
        </w:tc>
      </w:tr>
      <w:tr w:rsidR="00C5241E" w:rsidRPr="007C44BD" w:rsidTr="00F941CD">
        <w:trPr>
          <w:trHeight w:val="794"/>
        </w:trPr>
        <w:tc>
          <w:tcPr>
            <w:tcW w:w="770" w:type="dxa"/>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ind w:firstLine="0"/>
              <w:rPr>
                <w:sz w:val="20"/>
                <w:lang w:eastAsia="zh-CN"/>
              </w:rPr>
            </w:pPr>
            <w:r w:rsidRPr="006A4CAD">
              <w:rPr>
                <w:rFonts w:eastAsia="Calibri"/>
                <w:sz w:val="24"/>
                <w:szCs w:val="24"/>
                <w:lang w:eastAsia="zh-CN"/>
              </w:rPr>
              <w:lastRenderedPageBreak/>
              <w:t>15.2.</w:t>
            </w:r>
          </w:p>
        </w:tc>
        <w:tc>
          <w:tcPr>
            <w:tcW w:w="2327" w:type="dxa"/>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snapToGrid w:val="0"/>
              <w:ind w:left="33" w:firstLine="0"/>
              <w:rPr>
                <w:sz w:val="20"/>
                <w:lang w:eastAsia="zh-CN"/>
              </w:rPr>
            </w:pPr>
            <w:r w:rsidRPr="006A4CAD">
              <w:rPr>
                <w:rFonts w:eastAsia="Calibri"/>
                <w:sz w:val="24"/>
                <w:szCs w:val="24"/>
                <w:lang w:eastAsia="zh-CN"/>
              </w:rPr>
              <w:t xml:space="preserve">Внесение изменений в </w:t>
            </w:r>
            <w:r w:rsidRPr="006A4CAD">
              <w:rPr>
                <w:rFonts w:eastAsia="Calibri"/>
                <w:sz w:val="20"/>
                <w:szCs w:val="24"/>
                <w:lang w:eastAsia="zh-CN"/>
              </w:rPr>
              <w:t xml:space="preserve"> </w:t>
            </w:r>
            <w:r w:rsidRPr="006A4CAD">
              <w:rPr>
                <w:rFonts w:eastAsia="Calibri"/>
                <w:sz w:val="24"/>
                <w:szCs w:val="24"/>
                <w:lang w:eastAsia="zh-CN"/>
              </w:rPr>
              <w:t>Порядок разработки и утверждения схем размещения нестационарных торговых объектов</w:t>
            </w:r>
            <w:r w:rsidRPr="006A4CAD">
              <w:rPr>
                <w:color w:val="0563C1"/>
                <w:sz w:val="24"/>
                <w:szCs w:val="24"/>
                <w:u w:val="single"/>
              </w:rPr>
              <w:t xml:space="preserve"> </w:t>
            </w:r>
          </w:p>
        </w:tc>
        <w:tc>
          <w:tcPr>
            <w:tcW w:w="1512" w:type="dxa"/>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snapToGrid w:val="0"/>
              <w:ind w:firstLine="0"/>
              <w:jc w:val="center"/>
              <w:rPr>
                <w:sz w:val="20"/>
                <w:lang w:eastAsia="zh-CN"/>
              </w:rPr>
            </w:pPr>
            <w:r w:rsidRPr="006A4CAD">
              <w:rPr>
                <w:rFonts w:eastAsia="Calibri"/>
                <w:sz w:val="24"/>
                <w:szCs w:val="24"/>
                <w:lang w:eastAsia="zh-CN"/>
              </w:rPr>
              <w:t xml:space="preserve">2024 </w:t>
            </w:r>
          </w:p>
        </w:tc>
        <w:tc>
          <w:tcPr>
            <w:tcW w:w="1221" w:type="dxa"/>
            <w:vMerge/>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snapToGrid w:val="0"/>
              <w:ind w:firstLine="0"/>
              <w:rPr>
                <w:rFonts w:eastAsia="Calibri"/>
                <w:sz w:val="24"/>
                <w:szCs w:val="24"/>
                <w:lang w:eastAsia="zh-CN"/>
              </w:rPr>
            </w:pPr>
          </w:p>
        </w:tc>
        <w:tc>
          <w:tcPr>
            <w:tcW w:w="953" w:type="dxa"/>
            <w:vMerge/>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bottom w:val="single" w:sz="4" w:space="0" w:color="auto"/>
            </w:tcBorders>
            <w:shd w:val="clear" w:color="auto" w:fill="auto"/>
          </w:tcPr>
          <w:p w:rsidR="00C5241E" w:rsidRPr="006A4CAD" w:rsidRDefault="00C5241E" w:rsidP="00C5241E">
            <w:pPr>
              <w:widowControl/>
              <w:suppressAutoHyphens/>
              <w:autoSpaceDE/>
              <w:autoSpaceDN/>
              <w:adjustRightInd/>
              <w:snapToGrid w:val="0"/>
              <w:ind w:firstLine="0"/>
              <w:rPr>
                <w:rFonts w:eastAsia="Calibri"/>
                <w:sz w:val="24"/>
                <w:szCs w:val="24"/>
                <w:lang w:eastAsia="zh-CN"/>
              </w:rPr>
            </w:pPr>
          </w:p>
        </w:tc>
        <w:tc>
          <w:tcPr>
            <w:tcW w:w="1759" w:type="dxa"/>
            <w:tcBorders>
              <w:left w:val="single" w:sz="4" w:space="0" w:color="000000"/>
              <w:bottom w:val="single" w:sz="4" w:space="0" w:color="auto"/>
              <w:right w:val="single" w:sz="4" w:space="0" w:color="000000"/>
            </w:tcBorders>
            <w:shd w:val="clear" w:color="auto" w:fill="auto"/>
          </w:tcPr>
          <w:p w:rsidR="00C5241E" w:rsidRPr="006A4CAD" w:rsidRDefault="00C5241E" w:rsidP="00C5241E">
            <w:pPr>
              <w:widowControl/>
              <w:suppressAutoHyphens/>
              <w:autoSpaceDE/>
              <w:autoSpaceDN/>
              <w:adjustRightInd/>
              <w:snapToGrid w:val="0"/>
              <w:ind w:left="33" w:firstLine="0"/>
              <w:rPr>
                <w:sz w:val="20"/>
                <w:lang w:eastAsia="zh-CN"/>
              </w:rPr>
            </w:pPr>
            <w:r w:rsidRPr="006A4CAD">
              <w:rPr>
                <w:rFonts w:eastAsia="Calibri"/>
                <w:sz w:val="24"/>
                <w:szCs w:val="24"/>
                <w:lang w:eastAsia="zh-CN"/>
              </w:rPr>
              <w:t>Управление экономики и инвестиций администрации  городского округа</w:t>
            </w:r>
          </w:p>
        </w:tc>
        <w:tc>
          <w:tcPr>
            <w:tcW w:w="5167" w:type="dxa"/>
            <w:tcBorders>
              <w:left w:val="single" w:sz="4" w:space="0" w:color="000000"/>
              <w:bottom w:val="single" w:sz="4" w:space="0" w:color="auto"/>
              <w:right w:val="single" w:sz="4" w:space="0" w:color="000000"/>
            </w:tcBorders>
          </w:tcPr>
          <w:p w:rsidR="00C5241E" w:rsidRPr="006A4CAD" w:rsidRDefault="00C5241E" w:rsidP="00C5241E">
            <w:pPr>
              <w:widowControl/>
              <w:suppressAutoHyphens/>
              <w:autoSpaceDE/>
              <w:autoSpaceDN/>
              <w:adjustRightInd/>
              <w:snapToGrid w:val="0"/>
              <w:ind w:left="33" w:firstLine="0"/>
              <w:rPr>
                <w:rFonts w:eastAsia="Calibri"/>
                <w:sz w:val="24"/>
                <w:szCs w:val="24"/>
                <w:lang w:eastAsia="zh-CN"/>
              </w:rPr>
            </w:pPr>
            <w:r w:rsidRPr="006A4CAD">
              <w:rPr>
                <w:rFonts w:eastAsia="Calibri"/>
                <w:sz w:val="24"/>
                <w:szCs w:val="24"/>
                <w:lang w:eastAsia="zh-CN"/>
              </w:rPr>
              <w:t>Реализация мероприятия планируется в 2024 году</w:t>
            </w:r>
          </w:p>
        </w:tc>
      </w:tr>
      <w:tr w:rsidR="00C5241E" w:rsidRPr="007C44BD" w:rsidTr="00F941CD">
        <w:trPr>
          <w:trHeight w:val="794"/>
        </w:trPr>
        <w:tc>
          <w:tcPr>
            <w:tcW w:w="770" w:type="dxa"/>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ind w:firstLine="0"/>
              <w:rPr>
                <w:sz w:val="20"/>
                <w:lang w:eastAsia="zh-CN"/>
              </w:rPr>
            </w:pPr>
            <w:r w:rsidRPr="00C5241E">
              <w:rPr>
                <w:rFonts w:eastAsia="Calibri"/>
                <w:sz w:val="24"/>
                <w:szCs w:val="24"/>
                <w:lang w:eastAsia="zh-CN"/>
              </w:rPr>
              <w:t>15.3.</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left="33" w:firstLine="0"/>
              <w:rPr>
                <w:sz w:val="20"/>
                <w:lang w:eastAsia="zh-CN"/>
              </w:rPr>
            </w:pPr>
            <w:r w:rsidRPr="00C5241E">
              <w:rPr>
                <w:rFonts w:eastAsia="Calibri"/>
                <w:sz w:val="24"/>
                <w:szCs w:val="24"/>
                <w:lang w:eastAsia="zh-C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firstLine="0"/>
              <w:jc w:val="center"/>
              <w:rPr>
                <w:sz w:val="20"/>
                <w:lang w:eastAsia="zh-CN"/>
              </w:rPr>
            </w:pPr>
            <w:r w:rsidRPr="00C5241E">
              <w:rPr>
                <w:rFonts w:eastAsia="Calibri"/>
                <w:sz w:val="24"/>
                <w:szCs w:val="24"/>
                <w:lang w:eastAsia="zh-CN"/>
              </w:rPr>
              <w:t xml:space="preserve">2022 -2024 </w:t>
            </w:r>
          </w:p>
        </w:tc>
        <w:tc>
          <w:tcPr>
            <w:tcW w:w="1221" w:type="dxa"/>
            <w:vMerge/>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firstLine="0"/>
              <w:rPr>
                <w:rFonts w:eastAsia="Calibri"/>
                <w:sz w:val="24"/>
                <w:szCs w:val="24"/>
                <w:lang w:eastAsia="zh-CN"/>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firstLine="0"/>
              <w:rPr>
                <w:rFonts w:eastAsia="Calibri"/>
                <w:sz w:val="24"/>
                <w:szCs w:val="24"/>
                <w:lang w:eastAsia="zh-CN"/>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firstLine="0"/>
              <w:rPr>
                <w:rFonts w:eastAsia="Calibri"/>
                <w:sz w:val="24"/>
                <w:szCs w:val="24"/>
                <w:lang w:eastAsia="zh-CN"/>
              </w:rPr>
            </w:pPr>
          </w:p>
        </w:tc>
        <w:tc>
          <w:tcPr>
            <w:tcW w:w="1221" w:type="dxa"/>
            <w:vMerge/>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C5241E" w:rsidRPr="00C5241E" w:rsidRDefault="00C5241E" w:rsidP="00C5241E">
            <w:pPr>
              <w:widowControl/>
              <w:suppressAutoHyphens/>
              <w:autoSpaceDE/>
              <w:autoSpaceDN/>
              <w:adjustRightInd/>
              <w:snapToGrid w:val="0"/>
              <w:ind w:left="33" w:firstLine="0"/>
              <w:rPr>
                <w:sz w:val="20"/>
                <w:lang w:eastAsia="zh-CN"/>
              </w:rPr>
            </w:pPr>
            <w:r w:rsidRPr="00C5241E">
              <w:rPr>
                <w:rFonts w:eastAsia="Calibri"/>
                <w:sz w:val="24"/>
                <w:szCs w:val="24"/>
                <w:lang w:eastAsia="zh-CN"/>
              </w:rPr>
              <w:t>Управление экономики и инвестиций администрации  городского округа</w:t>
            </w:r>
          </w:p>
        </w:tc>
        <w:tc>
          <w:tcPr>
            <w:tcW w:w="5167" w:type="dxa"/>
            <w:tcBorders>
              <w:top w:val="single" w:sz="4" w:space="0" w:color="auto"/>
              <w:left w:val="single" w:sz="4" w:space="0" w:color="auto"/>
              <w:bottom w:val="single" w:sz="4" w:space="0" w:color="auto"/>
              <w:right w:val="single" w:sz="4" w:space="0" w:color="auto"/>
            </w:tcBorders>
          </w:tcPr>
          <w:p w:rsidR="00C5241E" w:rsidRPr="00C5241E" w:rsidRDefault="00C5241E" w:rsidP="00C5241E">
            <w:pPr>
              <w:widowControl/>
              <w:suppressAutoHyphens/>
              <w:autoSpaceDE/>
              <w:autoSpaceDN/>
              <w:adjustRightInd/>
              <w:snapToGrid w:val="0"/>
              <w:ind w:left="33" w:firstLine="0"/>
              <w:jc w:val="left"/>
              <w:rPr>
                <w:rFonts w:eastAsia="Calibri"/>
                <w:sz w:val="24"/>
                <w:szCs w:val="24"/>
                <w:lang w:eastAsia="zh-CN"/>
              </w:rPr>
            </w:pPr>
            <w:r w:rsidRPr="00C5241E">
              <w:rPr>
                <w:rFonts w:eastAsia="Calibri"/>
                <w:sz w:val="24"/>
                <w:szCs w:val="24"/>
                <w:lang w:eastAsia="zh-CN"/>
              </w:rPr>
              <w:t>Дополнительно в Схему размещения НТО включено 5 мест для реализации продукции местных товаропроизводителей и организации летней торговли</w:t>
            </w:r>
          </w:p>
        </w:tc>
      </w:tr>
      <w:tr w:rsidR="00C5241E" w:rsidRPr="007C44BD" w:rsidTr="00F941CD">
        <w:trPr>
          <w:trHeight w:val="535"/>
        </w:trPr>
        <w:tc>
          <w:tcPr>
            <w:tcW w:w="16018" w:type="dxa"/>
            <w:gridSpan w:val="9"/>
            <w:tcBorders>
              <w:top w:val="single" w:sz="4" w:space="0" w:color="auto"/>
              <w:left w:val="single" w:sz="4" w:space="0" w:color="000000"/>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left="33" w:firstLine="0"/>
              <w:jc w:val="center"/>
              <w:rPr>
                <w:rFonts w:eastAsia="Calibri"/>
                <w:sz w:val="24"/>
                <w:szCs w:val="24"/>
                <w:lang w:eastAsia="zh-CN"/>
              </w:rPr>
            </w:pPr>
            <w:r w:rsidRPr="00F31EA7">
              <w:rPr>
                <w:rFonts w:eastAsia="Calibri"/>
                <w:sz w:val="24"/>
                <w:szCs w:val="24"/>
                <w:lang w:eastAsia="zh-CN"/>
              </w:rPr>
              <w:t>Рынок ритуальных услуг</w:t>
            </w:r>
          </w:p>
        </w:tc>
      </w:tr>
      <w:tr w:rsidR="00C5241E" w:rsidRPr="007C44BD" w:rsidTr="00F941CD">
        <w:trPr>
          <w:trHeight w:val="794"/>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ind w:firstLine="0"/>
              <w:rPr>
                <w:sz w:val="20"/>
                <w:lang w:eastAsia="zh-CN"/>
              </w:rPr>
            </w:pPr>
            <w:r w:rsidRPr="007C44BD">
              <w:rPr>
                <w:rFonts w:eastAsia="Calibri"/>
                <w:i/>
                <w:sz w:val="24"/>
                <w:szCs w:val="24"/>
                <w:lang w:eastAsia="zh-CN"/>
              </w:rPr>
              <w:t>Исходная (фактическая) информация:</w:t>
            </w:r>
          </w:p>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 xml:space="preserve">В 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Pr>
                <w:rFonts w:eastAsia="Calibri"/>
                <w:sz w:val="24"/>
                <w:szCs w:val="24"/>
                <w:lang w:eastAsia="zh-CN"/>
              </w:rPr>
              <w:t>По состоянию на 01.01.2023</w:t>
            </w:r>
            <w:r w:rsidRPr="007C44BD">
              <w:rPr>
                <w:rFonts w:eastAsia="Calibri"/>
                <w:sz w:val="24"/>
                <w:szCs w:val="24"/>
                <w:lang w:eastAsia="zh-CN"/>
              </w:rPr>
              <w:t xml:space="preserve"> на территории городского округа </w:t>
            </w:r>
            <w:r>
              <w:rPr>
                <w:rFonts w:eastAsia="Calibri"/>
                <w:sz w:val="24"/>
                <w:szCs w:val="24"/>
                <w:lang w:eastAsia="zh-CN"/>
              </w:rPr>
              <w:t xml:space="preserve">зарегистрировано 11 </w:t>
            </w:r>
            <w:r w:rsidRPr="00E14B7E">
              <w:rPr>
                <w:rFonts w:eastAsia="Calibri"/>
                <w:sz w:val="24"/>
                <w:szCs w:val="24"/>
                <w:lang w:eastAsia="zh-CN"/>
              </w:rPr>
              <w:t>предприятий</w:t>
            </w:r>
            <w:r>
              <w:rPr>
                <w:rFonts w:eastAsia="Calibri"/>
                <w:sz w:val="24"/>
                <w:szCs w:val="24"/>
                <w:lang w:eastAsia="zh-CN"/>
              </w:rPr>
              <w:t>, оказывающих</w:t>
            </w:r>
            <w:r w:rsidRPr="00E14B7E">
              <w:rPr>
                <w:rFonts w:eastAsia="Calibri"/>
                <w:sz w:val="24"/>
                <w:szCs w:val="24"/>
                <w:lang w:eastAsia="zh-CN"/>
              </w:rPr>
              <w:t xml:space="preserve"> </w:t>
            </w:r>
            <w:r w:rsidRPr="007C44BD">
              <w:rPr>
                <w:rFonts w:eastAsia="Calibri"/>
                <w:sz w:val="24"/>
                <w:szCs w:val="24"/>
                <w:lang w:eastAsia="zh-CN"/>
              </w:rPr>
              <w:t>ритуальные услуги: 1 муниципальное (МБ</w:t>
            </w:r>
            <w:r>
              <w:rPr>
                <w:rFonts w:eastAsia="Calibri"/>
                <w:sz w:val="24"/>
                <w:szCs w:val="24"/>
                <w:lang w:eastAsia="zh-CN"/>
              </w:rPr>
              <w:t>У «Спецслужба г. Арсеньева») и 10</w:t>
            </w:r>
            <w:r w:rsidRPr="007C44BD">
              <w:rPr>
                <w:rFonts w:eastAsia="Calibri"/>
                <w:sz w:val="24"/>
                <w:szCs w:val="24"/>
                <w:lang w:eastAsia="zh-CN"/>
              </w:rPr>
              <w:t xml:space="preserve"> организаций частной формы собственности (индивидуальные предприниматели - Павленко З.А., Ходос С.В., Ходос Т.В. Демченко Е.В., Горбунов А.В., Николаева Н.Н., </w:t>
            </w:r>
            <w:r>
              <w:rPr>
                <w:rFonts w:eastAsia="Calibri"/>
                <w:sz w:val="24"/>
                <w:szCs w:val="24"/>
                <w:lang w:eastAsia="zh-CN"/>
              </w:rPr>
              <w:t xml:space="preserve">Николаев А.М., </w:t>
            </w:r>
            <w:r w:rsidRPr="007C44BD">
              <w:rPr>
                <w:rFonts w:eastAsia="Calibri"/>
                <w:sz w:val="24"/>
                <w:szCs w:val="24"/>
                <w:lang w:eastAsia="zh-CN"/>
              </w:rPr>
              <w:t>Новак И.А., Чичикин А.Б.</w:t>
            </w:r>
            <w:r>
              <w:rPr>
                <w:rFonts w:eastAsia="Calibri"/>
                <w:sz w:val="24"/>
                <w:szCs w:val="24"/>
                <w:lang w:eastAsia="zh-CN"/>
              </w:rPr>
              <w:t>, Мысенков А.В.</w:t>
            </w:r>
            <w:r w:rsidRPr="007C44BD">
              <w:rPr>
                <w:rFonts w:eastAsia="Calibri"/>
                <w:sz w:val="24"/>
                <w:szCs w:val="24"/>
                <w:lang w:eastAsia="zh-CN"/>
              </w:rPr>
              <w:t>). Доля частных хозяйствующих субъектов, осуществляющих деятельность на рынке ритуальных услуг</w:t>
            </w:r>
            <w:r>
              <w:rPr>
                <w:rFonts w:eastAsia="Calibri"/>
                <w:sz w:val="24"/>
                <w:szCs w:val="24"/>
                <w:lang w:eastAsia="zh-CN"/>
              </w:rPr>
              <w:t>, составляет 90</w:t>
            </w:r>
            <w:r w:rsidRPr="007C44BD">
              <w:rPr>
                <w:rFonts w:eastAsia="Calibri"/>
                <w:sz w:val="24"/>
                <w:szCs w:val="24"/>
                <w:lang w:eastAsia="zh-CN"/>
              </w:rPr>
              <w:t xml:space="preserve">,9 %. </w:t>
            </w:r>
          </w:p>
        </w:tc>
      </w:tr>
      <w:tr w:rsidR="00C5241E" w:rsidRPr="007C44BD" w:rsidTr="00F941CD">
        <w:trPr>
          <w:trHeight w:val="636"/>
        </w:trPr>
        <w:tc>
          <w:tcPr>
            <w:tcW w:w="770" w:type="dxa"/>
            <w:tcBorders>
              <w:top w:val="single" w:sz="4" w:space="0" w:color="auto"/>
              <w:left w:val="single" w:sz="4" w:space="0" w:color="000000"/>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ind w:firstLine="0"/>
              <w:rPr>
                <w:rFonts w:eastAsia="Calibri"/>
                <w:sz w:val="24"/>
                <w:szCs w:val="24"/>
                <w:lang w:eastAsia="zh-CN"/>
              </w:rPr>
            </w:pPr>
            <w:r w:rsidRPr="007C44BD">
              <w:rPr>
                <w:rFonts w:eastAsia="Calibri"/>
                <w:sz w:val="24"/>
                <w:szCs w:val="24"/>
                <w:lang w:eastAsia="zh-CN"/>
              </w:rPr>
              <w:lastRenderedPageBreak/>
              <w:t>16.</w:t>
            </w:r>
          </w:p>
        </w:tc>
        <w:tc>
          <w:tcPr>
            <w:tcW w:w="2327" w:type="dxa"/>
            <w:tcBorders>
              <w:top w:val="single" w:sz="4" w:space="0" w:color="auto"/>
              <w:left w:val="single" w:sz="4" w:space="0" w:color="auto"/>
              <w:bottom w:val="single" w:sz="4" w:space="0" w:color="auto"/>
              <w:right w:val="single" w:sz="4" w:space="0" w:color="auto"/>
            </w:tcBorders>
          </w:tcPr>
          <w:p w:rsidR="00C5241E" w:rsidRPr="007C44BD" w:rsidRDefault="00C5241E" w:rsidP="00C5241E">
            <w:pPr>
              <w:widowControl/>
              <w:suppressAutoHyphens/>
              <w:autoSpaceDE/>
              <w:autoSpaceDN/>
              <w:adjustRightInd/>
              <w:ind w:firstLine="0"/>
              <w:jc w:val="left"/>
              <w:rPr>
                <w:sz w:val="24"/>
                <w:szCs w:val="24"/>
                <w:lang w:eastAsia="zh-CN"/>
              </w:rPr>
            </w:pPr>
            <w:r w:rsidRPr="007C44BD">
              <w:rPr>
                <w:sz w:val="24"/>
                <w:szCs w:val="24"/>
                <w:lang w:eastAsia="zh-CN"/>
              </w:rPr>
              <w:t xml:space="preserve">Сохранение количества организаций частной формы собственности  в сфере ритуальных услуг </w:t>
            </w:r>
          </w:p>
        </w:tc>
        <w:tc>
          <w:tcPr>
            <w:tcW w:w="1512" w:type="dxa"/>
            <w:tcBorders>
              <w:top w:val="single" w:sz="4" w:space="0" w:color="auto"/>
              <w:left w:val="single" w:sz="4" w:space="0" w:color="auto"/>
              <w:bottom w:val="single" w:sz="4" w:space="0" w:color="auto"/>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2022-2024</w:t>
            </w:r>
          </w:p>
        </w:tc>
        <w:tc>
          <w:tcPr>
            <w:tcW w:w="1221" w:type="dxa"/>
            <w:vMerge w:val="restart"/>
            <w:tcBorders>
              <w:top w:val="single" w:sz="4" w:space="0" w:color="auto"/>
              <w:lef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процент</w:t>
            </w:r>
          </w:p>
        </w:tc>
        <w:tc>
          <w:tcPr>
            <w:tcW w:w="953" w:type="dxa"/>
            <w:vMerge w:val="restart"/>
            <w:tcBorders>
              <w:top w:val="single" w:sz="4" w:space="0" w:color="auto"/>
              <w:lef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88,9</w:t>
            </w:r>
          </w:p>
        </w:tc>
        <w:tc>
          <w:tcPr>
            <w:tcW w:w="1088" w:type="dxa"/>
            <w:vMerge w:val="restart"/>
            <w:tcBorders>
              <w:top w:val="single" w:sz="4" w:space="0" w:color="auto"/>
              <w:lef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89</w:t>
            </w:r>
          </w:p>
        </w:tc>
        <w:tc>
          <w:tcPr>
            <w:tcW w:w="1221" w:type="dxa"/>
            <w:vMerge w:val="restart"/>
            <w:tcBorders>
              <w:top w:val="single" w:sz="4" w:space="0" w:color="auto"/>
              <w:lef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Pr>
                <w:rFonts w:eastAsia="Calibri"/>
                <w:sz w:val="24"/>
                <w:szCs w:val="24"/>
                <w:lang w:eastAsia="zh-CN"/>
              </w:rPr>
              <w:t>90,9</w:t>
            </w:r>
          </w:p>
        </w:tc>
        <w:tc>
          <w:tcPr>
            <w:tcW w:w="1759" w:type="dxa"/>
            <w:tcBorders>
              <w:top w:val="single" w:sz="4" w:space="0" w:color="auto"/>
              <w:left w:val="single" w:sz="4" w:space="0" w:color="000000"/>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left w:val="single" w:sz="4" w:space="0" w:color="000000"/>
              <w:bottom w:val="single" w:sz="4" w:space="0" w:color="auto"/>
              <w:right w:val="single" w:sz="4" w:space="0" w:color="000000"/>
            </w:tcBorders>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p>
        </w:tc>
      </w:tr>
      <w:tr w:rsidR="00C5241E" w:rsidRPr="007C44BD" w:rsidTr="00F941CD">
        <w:trPr>
          <w:trHeight w:val="794"/>
        </w:trPr>
        <w:tc>
          <w:tcPr>
            <w:tcW w:w="770"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ind w:firstLine="0"/>
              <w:rPr>
                <w:rFonts w:eastAsia="Calibri"/>
                <w:sz w:val="24"/>
                <w:szCs w:val="24"/>
                <w:lang w:eastAsia="zh-CN"/>
              </w:rPr>
            </w:pPr>
            <w:r w:rsidRPr="007C44BD">
              <w:rPr>
                <w:rFonts w:eastAsia="Calibri"/>
                <w:sz w:val="24"/>
                <w:szCs w:val="24"/>
                <w:lang w:eastAsia="zh-CN"/>
              </w:rPr>
              <w:t>16.1</w:t>
            </w:r>
          </w:p>
        </w:tc>
        <w:tc>
          <w:tcPr>
            <w:tcW w:w="2327" w:type="dxa"/>
            <w:tcBorders>
              <w:top w:val="single" w:sz="4" w:space="0" w:color="auto"/>
              <w:left w:val="single" w:sz="4" w:space="0" w:color="auto"/>
              <w:bottom w:val="single" w:sz="4" w:space="0" w:color="auto"/>
              <w:right w:val="single" w:sz="4" w:space="0" w:color="auto"/>
            </w:tcBorders>
          </w:tcPr>
          <w:p w:rsidR="00C5241E" w:rsidRPr="007C44BD" w:rsidRDefault="00C5241E" w:rsidP="00C5241E">
            <w:pPr>
              <w:widowControl/>
              <w:suppressAutoHyphens/>
              <w:autoSpaceDE/>
              <w:autoSpaceDN/>
              <w:adjustRightInd/>
              <w:ind w:firstLine="0"/>
              <w:jc w:val="left"/>
              <w:rPr>
                <w:sz w:val="24"/>
                <w:szCs w:val="24"/>
                <w:lang w:eastAsia="zh-CN"/>
              </w:rPr>
            </w:pPr>
            <w:r w:rsidRPr="007C44BD">
              <w:rPr>
                <w:sz w:val="24"/>
                <w:szCs w:val="24"/>
                <w:lang w:eastAsia="zh-CN"/>
              </w:rPr>
              <w:t>Проведение анализа состояния и развития конкурентной среды на рынке ритуальных услуг</w:t>
            </w:r>
          </w:p>
        </w:tc>
        <w:tc>
          <w:tcPr>
            <w:tcW w:w="1512" w:type="dxa"/>
            <w:tcBorders>
              <w:top w:val="single" w:sz="4" w:space="0" w:color="auto"/>
              <w:left w:val="single" w:sz="4" w:space="0" w:color="auto"/>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2022-2024</w:t>
            </w:r>
          </w:p>
        </w:tc>
        <w:tc>
          <w:tcPr>
            <w:tcW w:w="1221"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953"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snapToGrid w:val="0"/>
              <w:ind w:left="33" w:firstLine="0"/>
              <w:jc w:val="left"/>
              <w:rPr>
                <w:rFonts w:eastAsia="Calibri"/>
                <w:sz w:val="24"/>
                <w:szCs w:val="24"/>
                <w:lang w:eastAsia="zh-CN"/>
              </w:rPr>
            </w:pPr>
            <w:r w:rsidRPr="00081E75">
              <w:rPr>
                <w:rFonts w:eastAsia="Calibri"/>
                <w:sz w:val="24"/>
                <w:szCs w:val="24"/>
                <w:lang w:eastAsia="zh-CN"/>
              </w:rPr>
              <w:t>В результате проведения мониторинга состояния конкурентной среды на рынке ритуальных услуг выявлено 11 предприятий, оказывающих ритуальные услуги: 1 муниципальное и 10 организаций частной формы собственности.</w:t>
            </w:r>
          </w:p>
        </w:tc>
      </w:tr>
      <w:tr w:rsidR="00C5241E" w:rsidRPr="007C44BD" w:rsidTr="00F941CD">
        <w:trPr>
          <w:trHeight w:val="794"/>
        </w:trPr>
        <w:tc>
          <w:tcPr>
            <w:tcW w:w="770"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ind w:firstLine="0"/>
              <w:rPr>
                <w:rFonts w:eastAsia="Calibri"/>
                <w:sz w:val="24"/>
                <w:szCs w:val="24"/>
                <w:lang w:eastAsia="zh-CN"/>
              </w:rPr>
            </w:pPr>
            <w:r w:rsidRPr="007C44BD">
              <w:rPr>
                <w:rFonts w:eastAsia="Calibri"/>
                <w:sz w:val="24"/>
                <w:szCs w:val="24"/>
                <w:lang w:eastAsia="zh-CN"/>
              </w:rPr>
              <w:t>16.2</w:t>
            </w:r>
          </w:p>
        </w:tc>
        <w:tc>
          <w:tcPr>
            <w:tcW w:w="2327" w:type="dxa"/>
            <w:tcBorders>
              <w:top w:val="single" w:sz="4" w:space="0" w:color="auto"/>
              <w:left w:val="single" w:sz="4" w:space="0" w:color="auto"/>
              <w:bottom w:val="single" w:sz="4" w:space="0" w:color="auto"/>
              <w:right w:val="single" w:sz="4" w:space="0" w:color="auto"/>
            </w:tcBorders>
          </w:tcPr>
          <w:p w:rsidR="00C5241E" w:rsidRPr="007C44BD" w:rsidRDefault="00C5241E" w:rsidP="00C5241E">
            <w:pPr>
              <w:suppressAutoHyphens/>
              <w:autoSpaceDN/>
              <w:adjustRightInd/>
              <w:ind w:firstLine="0"/>
              <w:rPr>
                <w:sz w:val="22"/>
                <w:lang w:eastAsia="zh-CN"/>
              </w:rPr>
            </w:pPr>
            <w:r w:rsidRPr="007C44BD">
              <w:rPr>
                <w:sz w:val="22"/>
                <w:lang w:eastAsia="zh-CN"/>
              </w:rPr>
              <w:t>Ведение реестра организаций сферы ритуальных услуг и размещение на официальном сайте администрации городского округа</w:t>
            </w:r>
          </w:p>
        </w:tc>
        <w:tc>
          <w:tcPr>
            <w:tcW w:w="1512" w:type="dxa"/>
            <w:tcBorders>
              <w:top w:val="single" w:sz="4" w:space="0" w:color="auto"/>
              <w:left w:val="single" w:sz="4" w:space="0" w:color="auto"/>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2022-2024</w:t>
            </w:r>
          </w:p>
        </w:tc>
        <w:tc>
          <w:tcPr>
            <w:tcW w:w="1221"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953"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left w:val="single" w:sz="4" w:space="0" w:color="auto"/>
              <w:bottom w:val="single" w:sz="4" w:space="0" w:color="auto"/>
              <w:right w:val="single" w:sz="4" w:space="0" w:color="auto"/>
            </w:tcBorders>
            <w:shd w:val="clear" w:color="auto" w:fill="auto"/>
          </w:tcPr>
          <w:p w:rsidR="00C5241E" w:rsidRPr="000D317E" w:rsidRDefault="00C5241E" w:rsidP="00C5241E">
            <w:pPr>
              <w:widowControl/>
              <w:suppressAutoHyphens/>
              <w:autoSpaceDE/>
              <w:autoSpaceDN/>
              <w:adjustRightInd/>
              <w:snapToGrid w:val="0"/>
              <w:ind w:left="33" w:firstLine="0"/>
              <w:rPr>
                <w:rFonts w:eastAsia="Calibri"/>
                <w:sz w:val="24"/>
                <w:szCs w:val="24"/>
                <w:lang w:eastAsia="zh-CN"/>
              </w:rPr>
            </w:pPr>
            <w:r w:rsidRPr="00081E75">
              <w:rPr>
                <w:rFonts w:eastAsia="Calibri"/>
                <w:sz w:val="24"/>
                <w:szCs w:val="24"/>
                <w:lang w:eastAsia="zh-CN"/>
              </w:rPr>
              <w:t xml:space="preserve">Реестр организаций, оказывающих ритуальные услуги на территории городского округа размещен на официальном сайте администрации городского округа </w:t>
            </w:r>
            <w:proofErr w:type="gramStart"/>
            <w:r w:rsidRPr="00081E75">
              <w:rPr>
                <w:rFonts w:eastAsia="Calibri"/>
                <w:sz w:val="24"/>
                <w:szCs w:val="24"/>
                <w:lang w:eastAsia="zh-CN"/>
              </w:rPr>
              <w:t>ars.town</w:t>
            </w:r>
            <w:proofErr w:type="gramEnd"/>
            <w:r w:rsidRPr="00081E75">
              <w:rPr>
                <w:rFonts w:eastAsia="Calibri"/>
                <w:sz w:val="24"/>
                <w:szCs w:val="24"/>
                <w:lang w:eastAsia="zh-CN"/>
              </w:rPr>
              <w:t xml:space="preserve"> в разделе Администрация – Перечень информационных систем, реестры. Перечень реестров – Реестр организаций, оказывающих ритуальные услуги на территории Арсеньевского городского округа  Ссылка: </w:t>
            </w:r>
            <w:hyperlink r:id="rId13" w:history="1">
              <w:r w:rsidRPr="00227656">
                <w:rPr>
                  <w:rStyle w:val="aa"/>
                  <w:rFonts w:eastAsia="Calibri"/>
                  <w:sz w:val="24"/>
                  <w:szCs w:val="24"/>
                  <w:lang w:eastAsia="zh-CN"/>
                </w:rPr>
                <w:t>https://ars.town/about/infosystems/</w:t>
              </w:r>
            </w:hyperlink>
            <w:r>
              <w:rPr>
                <w:rFonts w:eastAsia="Calibri"/>
                <w:sz w:val="24"/>
                <w:szCs w:val="24"/>
                <w:lang w:eastAsia="zh-CN"/>
              </w:rPr>
              <w:t xml:space="preserve"> </w:t>
            </w:r>
          </w:p>
        </w:tc>
      </w:tr>
      <w:tr w:rsidR="00C5241E" w:rsidRPr="007C44BD" w:rsidTr="00F941CD">
        <w:trPr>
          <w:trHeight w:val="636"/>
        </w:trPr>
        <w:tc>
          <w:tcPr>
            <w:tcW w:w="770"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ind w:firstLine="0"/>
              <w:rPr>
                <w:rFonts w:eastAsia="Calibri"/>
                <w:sz w:val="24"/>
                <w:szCs w:val="24"/>
                <w:lang w:eastAsia="zh-CN"/>
              </w:rPr>
            </w:pPr>
            <w:r w:rsidRPr="007C44BD">
              <w:rPr>
                <w:rFonts w:eastAsia="Calibri"/>
                <w:sz w:val="24"/>
                <w:szCs w:val="24"/>
                <w:lang w:eastAsia="zh-CN"/>
              </w:rPr>
              <w:t>16.3</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Цифровизация мест захоронения на территории городского округа</w:t>
            </w:r>
          </w:p>
        </w:tc>
        <w:tc>
          <w:tcPr>
            <w:tcW w:w="1512" w:type="dxa"/>
            <w:tcBorders>
              <w:top w:val="single" w:sz="4" w:space="0" w:color="auto"/>
              <w:left w:val="single" w:sz="4" w:space="0" w:color="auto"/>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jc w:val="center"/>
              <w:rPr>
                <w:rFonts w:eastAsia="Calibri"/>
                <w:sz w:val="24"/>
                <w:szCs w:val="24"/>
                <w:lang w:eastAsia="zh-CN"/>
              </w:rPr>
            </w:pPr>
            <w:r w:rsidRPr="007C44BD">
              <w:rPr>
                <w:rFonts w:eastAsia="Calibri"/>
                <w:sz w:val="24"/>
                <w:szCs w:val="24"/>
                <w:lang w:eastAsia="zh-CN"/>
              </w:rPr>
              <w:t>2023-2024</w:t>
            </w:r>
          </w:p>
        </w:tc>
        <w:tc>
          <w:tcPr>
            <w:tcW w:w="1221" w:type="dxa"/>
            <w:vMerge/>
            <w:tcBorders>
              <w:left w:val="single" w:sz="4" w:space="0" w:color="000000"/>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953" w:type="dxa"/>
            <w:vMerge/>
            <w:tcBorders>
              <w:left w:val="single" w:sz="4" w:space="0" w:color="000000"/>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088" w:type="dxa"/>
            <w:vMerge/>
            <w:tcBorders>
              <w:left w:val="single" w:sz="4" w:space="0" w:color="000000"/>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221" w:type="dxa"/>
            <w:vMerge/>
            <w:tcBorders>
              <w:left w:val="single" w:sz="4" w:space="0" w:color="000000"/>
              <w:bottom w:val="single" w:sz="4" w:space="0" w:color="auto"/>
              <w:right w:val="single" w:sz="4" w:space="0" w:color="000000"/>
            </w:tcBorders>
            <w:shd w:val="clear" w:color="auto" w:fill="auto"/>
          </w:tcPr>
          <w:p w:rsidR="00C5241E" w:rsidRPr="007C44BD" w:rsidRDefault="00C5241E" w:rsidP="00C5241E">
            <w:pPr>
              <w:widowControl/>
              <w:suppressAutoHyphens/>
              <w:autoSpaceDE/>
              <w:autoSpaceDN/>
              <w:adjustRightInd/>
              <w:snapToGrid w:val="0"/>
              <w:ind w:firstLine="0"/>
              <w:rPr>
                <w:rFonts w:eastAsia="Calibri"/>
                <w:sz w:val="24"/>
                <w:szCs w:val="24"/>
                <w:lang w:eastAsia="zh-CN"/>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sidRPr="007C44BD">
              <w:rPr>
                <w:rFonts w:eastAsia="Calibri"/>
                <w:sz w:val="24"/>
                <w:szCs w:val="24"/>
                <w:lang w:eastAsia="zh-CN"/>
              </w:rPr>
              <w:t>Управление жизнеобеспечения администрации городского округа</w:t>
            </w:r>
          </w:p>
        </w:tc>
        <w:tc>
          <w:tcPr>
            <w:tcW w:w="5167" w:type="dxa"/>
            <w:tcBorders>
              <w:top w:val="single" w:sz="4" w:space="0" w:color="auto"/>
              <w:left w:val="single" w:sz="4" w:space="0" w:color="auto"/>
              <w:bottom w:val="single" w:sz="4" w:space="0" w:color="auto"/>
              <w:right w:val="single" w:sz="4" w:space="0" w:color="auto"/>
            </w:tcBorders>
            <w:shd w:val="clear" w:color="auto" w:fill="auto"/>
          </w:tcPr>
          <w:p w:rsidR="00C5241E" w:rsidRPr="007C44BD" w:rsidRDefault="00C5241E" w:rsidP="00C5241E">
            <w:pPr>
              <w:widowControl/>
              <w:suppressAutoHyphens/>
              <w:autoSpaceDE/>
              <w:autoSpaceDN/>
              <w:adjustRightInd/>
              <w:snapToGrid w:val="0"/>
              <w:ind w:left="33" w:firstLine="0"/>
              <w:rPr>
                <w:rFonts w:eastAsia="Calibri"/>
                <w:sz w:val="24"/>
                <w:szCs w:val="24"/>
                <w:lang w:eastAsia="zh-CN"/>
              </w:rPr>
            </w:pPr>
            <w:r>
              <w:rPr>
                <w:rFonts w:eastAsia="Calibri"/>
                <w:sz w:val="24"/>
                <w:szCs w:val="24"/>
                <w:lang w:eastAsia="zh-CN"/>
              </w:rPr>
              <w:t>Реализация мероприятий планируется в 2023 году.</w:t>
            </w:r>
          </w:p>
        </w:tc>
      </w:tr>
    </w:tbl>
    <w:p w:rsidR="007C44BD" w:rsidRPr="007C44BD" w:rsidRDefault="007C44BD" w:rsidP="008357DF">
      <w:pPr>
        <w:pageBreakBefore/>
        <w:widowControl/>
        <w:suppressAutoHyphens/>
        <w:autoSpaceDE/>
        <w:autoSpaceDN/>
        <w:adjustRightInd/>
        <w:ind w:firstLine="0"/>
        <w:jc w:val="center"/>
        <w:rPr>
          <w:sz w:val="20"/>
          <w:lang w:eastAsia="zh-CN"/>
        </w:rPr>
      </w:pPr>
      <w:r w:rsidRPr="007C44BD">
        <w:rPr>
          <w:b/>
          <w:sz w:val="28"/>
          <w:szCs w:val="28"/>
          <w:lang w:val="en-US" w:eastAsia="zh-CN"/>
        </w:rPr>
        <w:lastRenderedPageBreak/>
        <w:t>IV</w:t>
      </w:r>
      <w:r w:rsidRPr="007C44BD">
        <w:rPr>
          <w:b/>
          <w:sz w:val="28"/>
          <w:szCs w:val="28"/>
          <w:lang w:eastAsia="zh-CN"/>
        </w:rPr>
        <w:t>. СИСТЕМНЫЕ МЕРОПРИЯТИЯ</w:t>
      </w:r>
    </w:p>
    <w:p w:rsidR="007C44BD" w:rsidRPr="007C44BD" w:rsidRDefault="007C44BD" w:rsidP="007C44BD">
      <w:pPr>
        <w:widowControl/>
        <w:suppressAutoHyphens/>
        <w:autoSpaceDE/>
        <w:autoSpaceDN/>
        <w:adjustRightInd/>
        <w:ind w:firstLine="0"/>
        <w:jc w:val="center"/>
        <w:rPr>
          <w:b/>
          <w:sz w:val="24"/>
          <w:szCs w:val="24"/>
          <w:lang w:eastAsia="zh-CN"/>
        </w:rPr>
      </w:pPr>
    </w:p>
    <w:tbl>
      <w:tblPr>
        <w:tblW w:w="31218" w:type="dxa"/>
        <w:tblInd w:w="-717" w:type="dxa"/>
        <w:tblLayout w:type="fixed"/>
        <w:tblCellMar>
          <w:left w:w="0" w:type="dxa"/>
          <w:right w:w="0" w:type="dxa"/>
        </w:tblCellMar>
        <w:tblLook w:val="0000" w:firstRow="0" w:lastRow="0" w:firstColumn="0" w:lastColumn="0" w:noHBand="0" w:noVBand="0"/>
      </w:tblPr>
      <w:tblGrid>
        <w:gridCol w:w="581"/>
        <w:gridCol w:w="1937"/>
        <w:gridCol w:w="2257"/>
        <w:gridCol w:w="2876"/>
        <w:gridCol w:w="1237"/>
        <w:gridCol w:w="1685"/>
        <w:gridCol w:w="1719"/>
        <w:gridCol w:w="3726"/>
        <w:gridCol w:w="2531"/>
        <w:gridCol w:w="2531"/>
        <w:gridCol w:w="2531"/>
        <w:gridCol w:w="2531"/>
        <w:gridCol w:w="2531"/>
        <w:gridCol w:w="2545"/>
      </w:tblGrid>
      <w:tr w:rsidR="00711A22" w:rsidRPr="007C44BD" w:rsidTr="00F941CD">
        <w:trPr>
          <w:gridAfter w:val="6"/>
          <w:wAfter w:w="15200" w:type="dxa"/>
          <w:tblHeader/>
        </w:trPr>
        <w:tc>
          <w:tcPr>
            <w:tcW w:w="581"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spacing w:line="315" w:lineRule="atLeast"/>
              <w:ind w:left="57" w:right="57" w:firstLine="0"/>
              <w:jc w:val="center"/>
              <w:textAlignment w:val="baseline"/>
              <w:rPr>
                <w:sz w:val="20"/>
                <w:lang w:eastAsia="zh-CN"/>
              </w:rPr>
            </w:pPr>
            <w:r w:rsidRPr="007C44BD">
              <w:rPr>
                <w:sz w:val="22"/>
                <w:szCs w:val="22"/>
                <w:lang w:eastAsia="zh-CN"/>
              </w:rPr>
              <w:t>№</w:t>
            </w:r>
          </w:p>
        </w:tc>
        <w:tc>
          <w:tcPr>
            <w:tcW w:w="1937"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Наименование мероприятия</w:t>
            </w:r>
          </w:p>
        </w:tc>
        <w:tc>
          <w:tcPr>
            <w:tcW w:w="2257"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ind w:firstLine="0"/>
              <w:jc w:val="center"/>
              <w:textAlignment w:val="baseline"/>
              <w:rPr>
                <w:sz w:val="20"/>
                <w:lang w:eastAsia="zh-CN"/>
              </w:rPr>
            </w:pPr>
            <w:r w:rsidRPr="007C44BD">
              <w:rPr>
                <w:rFonts w:eastAsia="Calibri"/>
                <w:sz w:val="24"/>
                <w:szCs w:val="24"/>
                <w:lang w:eastAsia="zh-CN"/>
              </w:rPr>
              <w:t>Описание проблемы, на решение которой направлено мероприятие</w:t>
            </w:r>
          </w:p>
        </w:tc>
        <w:tc>
          <w:tcPr>
            <w:tcW w:w="2876"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Результат</w:t>
            </w:r>
          </w:p>
        </w:tc>
        <w:tc>
          <w:tcPr>
            <w:tcW w:w="1237"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Сроки исполнения</w:t>
            </w:r>
          </w:p>
        </w:tc>
        <w:tc>
          <w:tcPr>
            <w:tcW w:w="1685"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Вид документа</w:t>
            </w:r>
          </w:p>
        </w:tc>
        <w:tc>
          <w:tcPr>
            <w:tcW w:w="1719" w:type="dxa"/>
            <w:tcBorders>
              <w:top w:val="single" w:sz="6" w:space="0" w:color="000000"/>
              <w:left w:val="single" w:sz="6" w:space="0" w:color="000000"/>
              <w:bottom w:val="single" w:sz="6" w:space="0" w:color="000000"/>
              <w:right w:val="single" w:sz="4" w:space="0" w:color="auto"/>
            </w:tcBorders>
            <w:shd w:val="clear" w:color="auto" w:fill="auto"/>
            <w:vAlign w:val="center"/>
          </w:tcPr>
          <w:p w:rsidR="008357DF" w:rsidRPr="007C44BD" w:rsidRDefault="008357DF"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Исполнители</w:t>
            </w:r>
          </w:p>
        </w:tc>
        <w:tc>
          <w:tcPr>
            <w:tcW w:w="3726" w:type="dxa"/>
            <w:tcBorders>
              <w:top w:val="single" w:sz="4" w:space="0" w:color="auto"/>
              <w:left w:val="single" w:sz="4" w:space="0" w:color="auto"/>
              <w:bottom w:val="single" w:sz="4" w:space="0" w:color="auto"/>
              <w:right w:val="single" w:sz="4" w:space="0" w:color="auto"/>
            </w:tcBorders>
            <w:vAlign w:val="center"/>
          </w:tcPr>
          <w:p w:rsidR="008357DF" w:rsidRPr="007C44BD" w:rsidRDefault="008357DF" w:rsidP="008357DF">
            <w:pPr>
              <w:widowControl/>
              <w:suppressAutoHyphens/>
              <w:autoSpaceDE/>
              <w:autoSpaceDN/>
              <w:adjustRightInd/>
              <w:spacing w:line="315" w:lineRule="atLeast"/>
              <w:ind w:firstLine="0"/>
              <w:jc w:val="center"/>
              <w:textAlignment w:val="baseline"/>
              <w:rPr>
                <w:sz w:val="24"/>
                <w:szCs w:val="24"/>
                <w:lang w:eastAsia="zh-CN"/>
              </w:rPr>
            </w:pPr>
            <w:r>
              <w:rPr>
                <w:sz w:val="24"/>
                <w:szCs w:val="24"/>
                <w:lang w:eastAsia="zh-CN"/>
              </w:rPr>
              <w:t>Исполнение</w:t>
            </w:r>
          </w:p>
        </w:tc>
      </w:tr>
      <w:tr w:rsidR="008357DF"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8357DF" w:rsidRPr="007C44BD" w:rsidRDefault="008357DF"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w:t>
            </w:r>
          </w:p>
        </w:tc>
        <w:tc>
          <w:tcPr>
            <w:tcW w:w="15437" w:type="dxa"/>
            <w:gridSpan w:val="7"/>
            <w:tcBorders>
              <w:top w:val="single" w:sz="4" w:space="0" w:color="000000"/>
              <w:left w:val="single" w:sz="4" w:space="0" w:color="000000"/>
              <w:bottom w:val="single" w:sz="4" w:space="0" w:color="000000"/>
            </w:tcBorders>
            <w:shd w:val="clear" w:color="auto" w:fill="auto"/>
          </w:tcPr>
          <w:p w:rsidR="008357DF" w:rsidRPr="00C43921" w:rsidRDefault="008357DF" w:rsidP="007C44BD">
            <w:pPr>
              <w:widowControl/>
              <w:suppressAutoHyphens/>
              <w:autoSpaceDE/>
              <w:autoSpaceDN/>
              <w:adjustRightInd/>
              <w:snapToGrid w:val="0"/>
              <w:ind w:firstLine="0"/>
              <w:jc w:val="left"/>
              <w:rPr>
                <w:sz w:val="24"/>
                <w:szCs w:val="24"/>
                <w:lang w:eastAsia="zh-CN"/>
              </w:rPr>
            </w:pPr>
            <w:r w:rsidRPr="00C43921">
              <w:rPr>
                <w:sz w:val="24"/>
                <w:szCs w:val="24"/>
                <w:lang w:eastAsia="zh-CN"/>
              </w:rPr>
              <w:t>Задача: Развитие конкурентоспособности товаров, работ, услуг субъектов малого и среднего предпринимательства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A10103" w:rsidRPr="007C44BD" w:rsidRDefault="00A10103" w:rsidP="00A10103">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1.1.</w:t>
            </w:r>
          </w:p>
        </w:tc>
        <w:tc>
          <w:tcPr>
            <w:tcW w:w="1937" w:type="dxa"/>
            <w:tcBorders>
              <w:top w:val="single" w:sz="4" w:space="0" w:color="000000"/>
              <w:left w:val="single" w:sz="6" w:space="0" w:color="000000"/>
              <w:bottom w:val="single" w:sz="6" w:space="0" w:color="000000"/>
            </w:tcBorders>
            <w:shd w:val="clear" w:color="auto" w:fill="auto"/>
          </w:tcPr>
          <w:p w:rsidR="00A10103" w:rsidRPr="00CE7A49" w:rsidRDefault="00A10103" w:rsidP="00A10103">
            <w:pPr>
              <w:widowControl/>
              <w:suppressAutoHyphens/>
              <w:autoSpaceDE/>
              <w:autoSpaceDN/>
              <w:adjustRightInd/>
              <w:ind w:left="57" w:right="57" w:firstLine="0"/>
              <w:textAlignment w:val="baseline"/>
              <w:rPr>
                <w:sz w:val="20"/>
                <w:lang w:eastAsia="zh-CN"/>
              </w:rPr>
            </w:pPr>
            <w:r w:rsidRPr="00CE7A49">
              <w:rPr>
                <w:sz w:val="24"/>
                <w:szCs w:val="24"/>
                <w:lang w:eastAsia="zh-CN"/>
              </w:rPr>
              <w:t xml:space="preserve">Информирование субъектов малого и среднего предпринимательства о мерах государственной поддержки </w:t>
            </w:r>
          </w:p>
          <w:p w:rsidR="00A10103" w:rsidRPr="00CE7A49" w:rsidRDefault="00A10103" w:rsidP="00A10103">
            <w:pPr>
              <w:widowControl/>
              <w:suppressAutoHyphens/>
              <w:autoSpaceDE/>
              <w:autoSpaceDN/>
              <w:adjustRightInd/>
              <w:ind w:left="57" w:right="57" w:firstLine="0"/>
              <w:textAlignment w:val="baseline"/>
              <w:rPr>
                <w:sz w:val="24"/>
                <w:szCs w:val="24"/>
                <w:lang w:eastAsia="zh-CN"/>
              </w:rPr>
            </w:pPr>
          </w:p>
        </w:tc>
        <w:tc>
          <w:tcPr>
            <w:tcW w:w="2257" w:type="dxa"/>
            <w:tcBorders>
              <w:top w:val="single" w:sz="4" w:space="0" w:color="000000"/>
              <w:left w:val="single" w:sz="6" w:space="0" w:color="000000"/>
              <w:bottom w:val="single" w:sz="6" w:space="0" w:color="000000"/>
            </w:tcBorders>
            <w:shd w:val="clear" w:color="auto" w:fill="auto"/>
          </w:tcPr>
          <w:p w:rsidR="00A10103" w:rsidRPr="00CE7A49" w:rsidRDefault="00A10103" w:rsidP="00A10103">
            <w:pPr>
              <w:widowControl/>
              <w:suppressAutoHyphens/>
              <w:autoSpaceDE/>
              <w:autoSpaceDN/>
              <w:adjustRightInd/>
              <w:ind w:left="57" w:right="57" w:firstLine="0"/>
              <w:textAlignment w:val="baseline"/>
              <w:rPr>
                <w:sz w:val="20"/>
                <w:lang w:eastAsia="zh-CN"/>
              </w:rPr>
            </w:pPr>
            <w:r w:rsidRPr="00CE7A49">
              <w:rPr>
                <w:sz w:val="24"/>
                <w:szCs w:val="24"/>
                <w:lang w:eastAsia="zh-CN"/>
              </w:rPr>
              <w:t>недостаточное информирование субъектов малого и среднего предпринимательства</w:t>
            </w:r>
          </w:p>
        </w:tc>
        <w:tc>
          <w:tcPr>
            <w:tcW w:w="2876" w:type="dxa"/>
            <w:tcBorders>
              <w:top w:val="single" w:sz="4" w:space="0" w:color="000000"/>
              <w:left w:val="single" w:sz="6" w:space="0" w:color="000000"/>
              <w:bottom w:val="single" w:sz="6" w:space="0" w:color="000000"/>
            </w:tcBorders>
            <w:shd w:val="clear" w:color="auto" w:fill="auto"/>
          </w:tcPr>
          <w:p w:rsidR="00A10103" w:rsidRPr="00CE7A49" w:rsidRDefault="00A10103" w:rsidP="00A10103">
            <w:pPr>
              <w:widowControl/>
              <w:suppressAutoHyphens/>
              <w:autoSpaceDE/>
              <w:autoSpaceDN/>
              <w:adjustRightInd/>
              <w:ind w:left="57" w:right="57" w:firstLine="0"/>
              <w:textAlignment w:val="baseline"/>
              <w:rPr>
                <w:sz w:val="20"/>
                <w:lang w:eastAsia="zh-CN"/>
              </w:rPr>
            </w:pPr>
            <w:r w:rsidRPr="00CE7A49">
              <w:rPr>
                <w:sz w:val="24"/>
                <w:szCs w:val="24"/>
                <w:lang w:eastAsia="zh-CN"/>
              </w:rPr>
              <w:t>оказание консультационных услуг субъектам малого и среднего предпринимательства, предоставление</w:t>
            </w:r>
            <w:r w:rsidRPr="00CE7A49">
              <w:rPr>
                <w:sz w:val="24"/>
                <w:szCs w:val="24"/>
                <w:lang w:eastAsia="zh-CN"/>
              </w:rPr>
              <w:br/>
              <w:t>не менее</w:t>
            </w:r>
            <w:r w:rsidRPr="00CE7A49">
              <w:rPr>
                <w:sz w:val="24"/>
                <w:szCs w:val="24"/>
                <w:lang w:eastAsia="zh-CN"/>
              </w:rPr>
              <w:br/>
              <w:t>100 консультаций субъектам малого и среднего предпринимательства</w:t>
            </w:r>
          </w:p>
        </w:tc>
        <w:tc>
          <w:tcPr>
            <w:tcW w:w="1237" w:type="dxa"/>
            <w:tcBorders>
              <w:top w:val="single" w:sz="4" w:space="0" w:color="000000"/>
              <w:left w:val="single" w:sz="6" w:space="0" w:color="000000"/>
              <w:bottom w:val="single" w:sz="6" w:space="0" w:color="000000"/>
            </w:tcBorders>
            <w:shd w:val="clear" w:color="auto" w:fill="auto"/>
          </w:tcPr>
          <w:p w:rsidR="00A10103" w:rsidRPr="007C44BD" w:rsidRDefault="00A10103" w:rsidP="00A10103">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4" w:space="0" w:color="000000"/>
              <w:left w:val="single" w:sz="6" w:space="0" w:color="000000"/>
              <w:bottom w:val="single" w:sz="6" w:space="0" w:color="000000"/>
            </w:tcBorders>
            <w:shd w:val="clear" w:color="auto" w:fill="auto"/>
          </w:tcPr>
          <w:p w:rsidR="00A10103" w:rsidRPr="007C44BD" w:rsidRDefault="00A10103" w:rsidP="00A10103">
            <w:pPr>
              <w:widowControl/>
              <w:suppressAutoHyphens/>
              <w:autoSpaceDE/>
              <w:autoSpaceDN/>
              <w:adjustRightInd/>
              <w:ind w:left="57" w:right="57" w:firstLine="0"/>
              <w:textAlignment w:val="baseline"/>
              <w:rPr>
                <w:sz w:val="20"/>
                <w:lang w:eastAsia="zh-CN"/>
              </w:rPr>
            </w:pPr>
            <w:r w:rsidRPr="007C44BD">
              <w:rPr>
                <w:sz w:val="24"/>
                <w:szCs w:val="24"/>
                <w:lang w:eastAsia="zh-CN"/>
              </w:rPr>
              <w:t>отчет о количестве оказанных консультаций</w:t>
            </w:r>
          </w:p>
        </w:tc>
        <w:tc>
          <w:tcPr>
            <w:tcW w:w="1719" w:type="dxa"/>
            <w:tcBorders>
              <w:top w:val="single" w:sz="4" w:space="0" w:color="000000"/>
              <w:left w:val="single" w:sz="6" w:space="0" w:color="000000"/>
              <w:bottom w:val="single" w:sz="6" w:space="0" w:color="000000"/>
              <w:right w:val="single" w:sz="4" w:space="0" w:color="auto"/>
            </w:tcBorders>
            <w:shd w:val="clear" w:color="auto" w:fill="auto"/>
          </w:tcPr>
          <w:p w:rsidR="00A10103" w:rsidRPr="007C44BD" w:rsidRDefault="00A10103" w:rsidP="00A10103">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p w:rsidR="00A10103" w:rsidRPr="007C44BD" w:rsidRDefault="00A10103" w:rsidP="00A10103">
            <w:pPr>
              <w:widowControl/>
              <w:suppressAutoHyphens/>
              <w:autoSpaceDE/>
              <w:autoSpaceDN/>
              <w:adjustRightInd/>
              <w:ind w:left="57" w:right="57" w:firstLine="0"/>
              <w:textAlignment w:val="baseline"/>
              <w:rPr>
                <w:sz w:val="20"/>
                <w:lang w:eastAsia="zh-CN"/>
              </w:rPr>
            </w:pP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A10103" w:rsidRPr="00A10103" w:rsidRDefault="00A10103" w:rsidP="00A10103">
            <w:pPr>
              <w:widowControl/>
              <w:suppressAutoHyphens/>
              <w:autoSpaceDE/>
              <w:autoSpaceDN/>
              <w:adjustRightInd/>
              <w:snapToGrid w:val="0"/>
              <w:ind w:left="57" w:firstLine="0"/>
              <w:jc w:val="left"/>
              <w:rPr>
                <w:sz w:val="24"/>
                <w:szCs w:val="24"/>
                <w:lang w:eastAsia="zh-CN"/>
              </w:rPr>
            </w:pPr>
            <w:r w:rsidRPr="00A10103">
              <w:rPr>
                <w:sz w:val="24"/>
                <w:szCs w:val="24"/>
                <w:lang w:eastAsia="zh-CN"/>
              </w:rPr>
              <w:t>Проведен</w:t>
            </w:r>
            <w:r>
              <w:rPr>
                <w:sz w:val="24"/>
                <w:szCs w:val="24"/>
                <w:lang w:eastAsia="zh-CN"/>
              </w:rPr>
              <w:t>ы</w:t>
            </w:r>
            <w:r w:rsidRPr="00A10103">
              <w:rPr>
                <w:sz w:val="24"/>
                <w:szCs w:val="24"/>
                <w:lang w:eastAsia="zh-CN"/>
              </w:rPr>
              <w:t xml:space="preserve"> 252</w:t>
            </w:r>
          </w:p>
          <w:p w:rsidR="00A10103" w:rsidRPr="00A10103" w:rsidRDefault="00A10103" w:rsidP="00A10103">
            <w:pPr>
              <w:widowControl/>
              <w:suppressAutoHyphens/>
              <w:autoSpaceDE/>
              <w:autoSpaceDN/>
              <w:adjustRightInd/>
              <w:snapToGrid w:val="0"/>
              <w:ind w:left="57" w:firstLine="0"/>
              <w:jc w:val="left"/>
              <w:rPr>
                <w:sz w:val="24"/>
                <w:szCs w:val="24"/>
                <w:lang w:eastAsia="zh-CN"/>
              </w:rPr>
            </w:pPr>
            <w:r w:rsidRPr="00A10103">
              <w:rPr>
                <w:sz w:val="24"/>
                <w:szCs w:val="24"/>
                <w:lang w:eastAsia="zh-CN"/>
              </w:rPr>
              <w:t>консультации представителями ЦПП «Мой бизнес» г. Арсеньев и информирование в рамках   консультационных дней (еженедельно понедельник/четверг) и во время еженедельных встреч Главы с субъектами МСП.</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A10103" w:rsidRPr="007C44BD" w:rsidRDefault="00A10103" w:rsidP="00A10103">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1.2</w:t>
            </w:r>
          </w:p>
        </w:tc>
        <w:tc>
          <w:tcPr>
            <w:tcW w:w="1937" w:type="dxa"/>
            <w:tcBorders>
              <w:top w:val="single" w:sz="6" w:space="0" w:color="000000"/>
              <w:left w:val="single" w:sz="6" w:space="0" w:color="000000"/>
              <w:bottom w:val="single" w:sz="4" w:space="0" w:color="auto"/>
            </w:tcBorders>
            <w:shd w:val="clear" w:color="auto" w:fill="auto"/>
          </w:tcPr>
          <w:p w:rsidR="00A10103" w:rsidRPr="007C44BD" w:rsidRDefault="00A10103" w:rsidP="00A10103">
            <w:pPr>
              <w:widowControl/>
              <w:suppressAutoHyphens/>
              <w:autoSpaceDE/>
              <w:autoSpaceDN/>
              <w:adjustRightInd/>
              <w:ind w:left="57" w:right="57" w:firstLine="0"/>
              <w:textAlignment w:val="baseline"/>
              <w:rPr>
                <w:sz w:val="20"/>
                <w:lang w:eastAsia="zh-CN"/>
              </w:rPr>
            </w:pPr>
            <w:r w:rsidRPr="007C44BD">
              <w:rPr>
                <w:sz w:val="24"/>
                <w:szCs w:val="24"/>
                <w:lang w:eastAsia="zh-CN"/>
              </w:rPr>
              <w:t>Проведение совещаний, круглых столов, семинаров, форумов для субъектов малого и среднего предпринимательства</w:t>
            </w:r>
          </w:p>
        </w:tc>
        <w:tc>
          <w:tcPr>
            <w:tcW w:w="2257" w:type="dxa"/>
            <w:tcBorders>
              <w:top w:val="single" w:sz="6" w:space="0" w:color="000000"/>
              <w:left w:val="single" w:sz="6" w:space="0" w:color="000000"/>
              <w:bottom w:val="single" w:sz="4" w:space="0" w:color="auto"/>
            </w:tcBorders>
            <w:shd w:val="clear" w:color="auto" w:fill="auto"/>
          </w:tcPr>
          <w:p w:rsidR="00A10103" w:rsidRPr="007C44BD" w:rsidRDefault="00A10103" w:rsidP="00A10103">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w:t>
            </w:r>
          </w:p>
        </w:tc>
        <w:tc>
          <w:tcPr>
            <w:tcW w:w="2876" w:type="dxa"/>
            <w:tcBorders>
              <w:top w:val="single" w:sz="6" w:space="0" w:color="000000"/>
              <w:left w:val="single" w:sz="6" w:space="0" w:color="000000"/>
              <w:bottom w:val="single" w:sz="4" w:space="0" w:color="auto"/>
            </w:tcBorders>
            <w:shd w:val="clear" w:color="auto" w:fill="auto"/>
          </w:tcPr>
          <w:p w:rsidR="00A10103" w:rsidRPr="007C44BD" w:rsidRDefault="00A10103" w:rsidP="00A10103">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организация мероприятий для субъектов малого и среднего предпринимательства</w:t>
            </w:r>
          </w:p>
        </w:tc>
        <w:tc>
          <w:tcPr>
            <w:tcW w:w="1237" w:type="dxa"/>
            <w:tcBorders>
              <w:top w:val="single" w:sz="6" w:space="0" w:color="000000"/>
              <w:left w:val="single" w:sz="6" w:space="0" w:color="000000"/>
              <w:bottom w:val="single" w:sz="4" w:space="0" w:color="auto"/>
            </w:tcBorders>
            <w:shd w:val="clear" w:color="auto" w:fill="auto"/>
          </w:tcPr>
          <w:p w:rsidR="00A10103" w:rsidRPr="007C44BD" w:rsidRDefault="00A10103" w:rsidP="00A10103">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4" w:space="0" w:color="auto"/>
            </w:tcBorders>
            <w:shd w:val="clear" w:color="auto" w:fill="auto"/>
          </w:tcPr>
          <w:p w:rsidR="00A10103" w:rsidRPr="007C44BD" w:rsidRDefault="00A10103" w:rsidP="00A10103">
            <w:pPr>
              <w:widowControl/>
              <w:suppressAutoHyphens/>
              <w:autoSpaceDE/>
              <w:autoSpaceDN/>
              <w:adjustRightInd/>
              <w:ind w:left="57" w:right="57" w:firstLine="0"/>
              <w:textAlignment w:val="baseline"/>
              <w:rPr>
                <w:sz w:val="20"/>
                <w:lang w:eastAsia="zh-CN"/>
              </w:rPr>
            </w:pPr>
            <w:r w:rsidRPr="007C44BD">
              <w:rPr>
                <w:sz w:val="24"/>
                <w:szCs w:val="24"/>
                <w:lang w:eastAsia="zh-CN"/>
              </w:rPr>
              <w:t>отчет о количестве проведенных мероприятий</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A10103" w:rsidRPr="007C44BD" w:rsidRDefault="00A10103" w:rsidP="00A10103">
            <w:pPr>
              <w:widowControl/>
              <w:suppressAutoHyphens/>
              <w:autoSpaceDE/>
              <w:autoSpaceDN/>
              <w:adjustRightInd/>
              <w:ind w:firstLine="0"/>
              <w:jc w:val="left"/>
              <w:rPr>
                <w:sz w:val="24"/>
                <w:szCs w:val="24"/>
                <w:lang w:eastAsia="zh-CN"/>
              </w:rPr>
            </w:pPr>
            <w:r w:rsidRPr="007C44BD">
              <w:rPr>
                <w:sz w:val="24"/>
                <w:szCs w:val="24"/>
                <w:lang w:eastAsia="zh-CN"/>
              </w:rPr>
              <w:t>Управление экономики и инвестиций администрации городского округа</w:t>
            </w:r>
          </w:p>
          <w:p w:rsidR="00A10103" w:rsidRPr="005305E1" w:rsidRDefault="00A10103" w:rsidP="00A10103">
            <w:pPr>
              <w:widowControl/>
              <w:suppressAutoHyphens/>
              <w:autoSpaceDE/>
              <w:autoSpaceDN/>
              <w:adjustRightInd/>
              <w:ind w:left="57" w:right="57" w:firstLine="0"/>
              <w:textAlignment w:val="baseline"/>
              <w:rPr>
                <w:sz w:val="20"/>
                <w:lang w:eastAsia="zh-CN"/>
              </w:rPr>
            </w:pPr>
            <w:r w:rsidRPr="007C44BD">
              <w:rPr>
                <w:sz w:val="20"/>
                <w:lang w:eastAsia="zh-CN"/>
              </w:rPr>
              <w:t>0</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A10103" w:rsidRPr="00A10103" w:rsidRDefault="00A10103" w:rsidP="00A10103">
            <w:pPr>
              <w:widowControl/>
              <w:suppressAutoHyphens/>
              <w:autoSpaceDE/>
              <w:autoSpaceDN/>
              <w:adjustRightInd/>
              <w:snapToGrid w:val="0"/>
              <w:ind w:left="57" w:firstLine="0"/>
              <w:jc w:val="left"/>
              <w:rPr>
                <w:sz w:val="24"/>
                <w:szCs w:val="24"/>
                <w:lang w:eastAsia="zh-CN"/>
              </w:rPr>
            </w:pPr>
            <w:r w:rsidRPr="00A10103">
              <w:rPr>
                <w:sz w:val="24"/>
                <w:szCs w:val="24"/>
                <w:lang w:eastAsia="zh-CN"/>
              </w:rPr>
              <w:t>ЦПП «Мой бизнес» г. Арсеньев проведено 9 семинаров для субъектов МСП и самозанятых граждан.</w:t>
            </w:r>
          </w:p>
          <w:p w:rsidR="00A10103" w:rsidRPr="00A10103" w:rsidRDefault="00A10103" w:rsidP="00A10103">
            <w:pPr>
              <w:widowControl/>
              <w:suppressAutoHyphens/>
              <w:autoSpaceDE/>
              <w:autoSpaceDN/>
              <w:adjustRightInd/>
              <w:snapToGrid w:val="0"/>
              <w:ind w:left="57" w:firstLine="0"/>
              <w:jc w:val="left"/>
              <w:rPr>
                <w:sz w:val="24"/>
                <w:szCs w:val="24"/>
                <w:lang w:eastAsia="zh-CN"/>
              </w:rPr>
            </w:pPr>
            <w:r w:rsidRPr="00A10103">
              <w:rPr>
                <w:sz w:val="24"/>
                <w:szCs w:val="24"/>
                <w:lang w:eastAsia="zh-CN"/>
              </w:rPr>
              <w:t>21 встреча Главы Арсеньевского городского округа с предпринимателями,</w:t>
            </w:r>
          </w:p>
          <w:p w:rsidR="00A10103" w:rsidRPr="00A10103" w:rsidRDefault="00A10103" w:rsidP="00A10103">
            <w:pPr>
              <w:widowControl/>
              <w:suppressAutoHyphens/>
              <w:autoSpaceDE/>
              <w:autoSpaceDN/>
              <w:adjustRightInd/>
              <w:snapToGrid w:val="0"/>
              <w:ind w:left="57" w:firstLine="0"/>
              <w:jc w:val="left"/>
              <w:rPr>
                <w:sz w:val="24"/>
                <w:szCs w:val="24"/>
                <w:lang w:eastAsia="zh-CN"/>
              </w:rPr>
            </w:pPr>
            <w:r w:rsidRPr="00A10103">
              <w:rPr>
                <w:sz w:val="24"/>
                <w:szCs w:val="24"/>
                <w:lang w:eastAsia="zh-CN"/>
              </w:rPr>
              <w:t>1 бизнес-встреча с представителями органов власти Приморского края в Арсеньеве, 1 стратегическая сессия по Плану развития городского округа,</w:t>
            </w:r>
          </w:p>
          <w:p w:rsidR="00A10103" w:rsidRPr="00A10103" w:rsidRDefault="00A10103" w:rsidP="00A10103">
            <w:pPr>
              <w:widowControl/>
              <w:suppressAutoHyphens/>
              <w:autoSpaceDE/>
              <w:autoSpaceDN/>
              <w:adjustRightInd/>
              <w:snapToGrid w:val="0"/>
              <w:ind w:left="57" w:firstLine="0"/>
              <w:jc w:val="left"/>
              <w:rPr>
                <w:sz w:val="24"/>
                <w:szCs w:val="24"/>
                <w:lang w:eastAsia="zh-CN"/>
              </w:rPr>
            </w:pPr>
            <w:r w:rsidRPr="00A10103">
              <w:rPr>
                <w:sz w:val="24"/>
                <w:szCs w:val="24"/>
                <w:lang w:eastAsia="zh-CN"/>
              </w:rPr>
              <w:t xml:space="preserve">1 стратегическая сессия  по Проекту развития туризма на территории </w:t>
            </w:r>
            <w:r>
              <w:rPr>
                <w:sz w:val="24"/>
                <w:szCs w:val="24"/>
                <w:lang w:eastAsia="zh-CN"/>
              </w:rPr>
              <w:t>городского округа.</w:t>
            </w:r>
          </w:p>
        </w:tc>
      </w:tr>
      <w:tr w:rsidR="008357DF" w:rsidRPr="007C44BD" w:rsidTr="00F941CD">
        <w:trPr>
          <w:gridAfter w:val="6"/>
          <w:wAfter w:w="15200" w:type="dxa"/>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8357DF" w:rsidRPr="00C43921" w:rsidRDefault="008357DF" w:rsidP="007C44BD">
            <w:pPr>
              <w:widowControl/>
              <w:suppressAutoHyphens/>
              <w:autoSpaceDE/>
              <w:autoSpaceDN/>
              <w:adjustRightInd/>
              <w:spacing w:line="315" w:lineRule="atLeast"/>
              <w:ind w:left="57" w:firstLine="0"/>
              <w:textAlignment w:val="baseline"/>
              <w:rPr>
                <w:sz w:val="20"/>
                <w:lang w:eastAsia="zh-CN"/>
              </w:rPr>
            </w:pPr>
            <w:r w:rsidRPr="00C43921">
              <w:rPr>
                <w:sz w:val="24"/>
                <w:szCs w:val="24"/>
                <w:lang w:eastAsia="zh-CN"/>
              </w:rPr>
              <w:t>2.</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8357DF" w:rsidRPr="00C43921" w:rsidRDefault="008357DF" w:rsidP="007C44BD">
            <w:pPr>
              <w:widowControl/>
              <w:suppressAutoHyphens/>
              <w:autoSpaceDE/>
              <w:autoSpaceDN/>
              <w:adjustRightInd/>
              <w:ind w:left="57" w:right="57" w:firstLine="0"/>
              <w:textAlignment w:val="baseline"/>
              <w:rPr>
                <w:sz w:val="20"/>
                <w:lang w:eastAsia="zh-CN"/>
              </w:rPr>
            </w:pPr>
            <w:r w:rsidRPr="00C43921">
              <w:rPr>
                <w:sz w:val="24"/>
                <w:szCs w:val="24"/>
                <w:lang w:eastAsia="zh-CN"/>
              </w:rPr>
              <w:t xml:space="preserve">Задача: Обеспечение прозрачности и доступности закупок товаров, работ, услуг, осуществляемых в соответствии с законодательством </w:t>
            </w:r>
          </w:p>
          <w:p w:rsidR="008357DF" w:rsidRPr="00C43921" w:rsidRDefault="008357DF" w:rsidP="007C44BD">
            <w:pPr>
              <w:widowControl/>
              <w:suppressAutoHyphens/>
              <w:autoSpaceDE/>
              <w:autoSpaceDN/>
              <w:adjustRightInd/>
              <w:ind w:left="57" w:right="57" w:firstLine="0"/>
              <w:textAlignment w:val="baseline"/>
              <w:rPr>
                <w:sz w:val="20"/>
                <w:lang w:eastAsia="zh-CN"/>
              </w:rPr>
            </w:pPr>
            <w:r w:rsidRPr="00C43921">
              <w:rPr>
                <w:sz w:val="24"/>
                <w:szCs w:val="24"/>
                <w:lang w:eastAsia="zh-CN"/>
              </w:rPr>
              <w:lastRenderedPageBreak/>
              <w:t>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8357DF" w:rsidRPr="00C43921" w:rsidRDefault="008357DF" w:rsidP="007C44BD">
            <w:pPr>
              <w:widowControl/>
              <w:suppressAutoHyphens/>
              <w:autoSpaceDE/>
              <w:autoSpaceDN/>
              <w:adjustRightInd/>
              <w:ind w:left="57" w:right="57" w:firstLine="0"/>
              <w:textAlignment w:val="baseline"/>
              <w:rPr>
                <w:sz w:val="20"/>
                <w:lang w:eastAsia="zh-CN"/>
              </w:rPr>
            </w:pPr>
            <w:r w:rsidRPr="00C43921">
              <w:rPr>
                <w:sz w:val="24"/>
                <w:szCs w:val="24"/>
                <w:lang w:eastAsia="zh-CN"/>
              </w:rPr>
              <w:t>снижение количества случаев осуществления закупки у единственного поставщика (подрядчика, исполнителя);</w:t>
            </w:r>
          </w:p>
          <w:p w:rsidR="008357DF" w:rsidRPr="00C43921" w:rsidRDefault="008357DF" w:rsidP="007C44BD">
            <w:pPr>
              <w:widowControl/>
              <w:suppressAutoHyphens/>
              <w:autoSpaceDE/>
              <w:autoSpaceDN/>
              <w:adjustRightInd/>
              <w:ind w:left="57" w:right="57" w:firstLine="0"/>
              <w:textAlignment w:val="baseline"/>
              <w:rPr>
                <w:sz w:val="20"/>
                <w:lang w:eastAsia="zh-CN"/>
              </w:rPr>
            </w:pPr>
            <w:r w:rsidRPr="00C43921">
              <w:rPr>
                <w:sz w:val="24"/>
                <w:szCs w:val="24"/>
                <w:lang w:eastAsia="zh-C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8357DF" w:rsidRPr="00C43921" w:rsidRDefault="008357DF" w:rsidP="007C44BD">
            <w:pPr>
              <w:widowControl/>
              <w:suppressAutoHyphens/>
              <w:autoSpaceDE/>
              <w:autoSpaceDN/>
              <w:adjustRightInd/>
              <w:snapToGrid w:val="0"/>
              <w:ind w:left="57" w:firstLine="0"/>
              <w:jc w:val="left"/>
              <w:rPr>
                <w:sz w:val="24"/>
                <w:szCs w:val="24"/>
                <w:lang w:eastAsia="zh-CN"/>
              </w:rPr>
            </w:pPr>
            <w:r w:rsidRPr="00C43921">
              <w:rPr>
                <w:sz w:val="24"/>
                <w:szCs w:val="24"/>
                <w:lang w:eastAsia="zh-C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77A04" w:rsidRPr="007C44BD" w:rsidRDefault="00277A04" w:rsidP="00277A04">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2.1.</w:t>
            </w:r>
          </w:p>
        </w:tc>
        <w:tc>
          <w:tcPr>
            <w:tcW w:w="1937" w:type="dxa"/>
            <w:tcBorders>
              <w:top w:val="single" w:sz="4" w:space="0" w:color="auto"/>
              <w:left w:val="single" w:sz="6" w:space="0" w:color="000000"/>
              <w:bottom w:val="single" w:sz="6" w:space="0" w:color="000000"/>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количества случаев осуществления закупки у единственного поставщика (подрядчика, исполнителя)</w:t>
            </w:r>
          </w:p>
        </w:tc>
        <w:tc>
          <w:tcPr>
            <w:tcW w:w="2257" w:type="dxa"/>
            <w:tcBorders>
              <w:top w:val="single" w:sz="4" w:space="0" w:color="auto"/>
              <w:left w:val="single" w:sz="6" w:space="0" w:color="000000"/>
              <w:bottom w:val="single" w:sz="6" w:space="0" w:color="000000"/>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использование допустимых объемов размещения закупок у единственного поставщика (подрядчика, исполнителя)</w:t>
            </w:r>
          </w:p>
        </w:tc>
        <w:tc>
          <w:tcPr>
            <w:tcW w:w="2876" w:type="dxa"/>
            <w:tcBorders>
              <w:top w:val="single" w:sz="4" w:space="0" w:color="auto"/>
              <w:left w:val="single" w:sz="6" w:space="0" w:color="000000"/>
              <w:bottom w:val="single" w:sz="6" w:space="0" w:color="000000"/>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237" w:type="dxa"/>
            <w:tcBorders>
              <w:top w:val="single" w:sz="4" w:space="0" w:color="auto"/>
              <w:left w:val="single" w:sz="6" w:space="0" w:color="000000"/>
              <w:bottom w:val="single" w:sz="6" w:space="0" w:color="000000"/>
            </w:tcBorders>
            <w:shd w:val="clear" w:color="auto" w:fill="auto"/>
          </w:tcPr>
          <w:p w:rsidR="00277A04" w:rsidRPr="007C44BD" w:rsidRDefault="00277A04" w:rsidP="00277A04">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2022-2025</w:t>
            </w:r>
          </w:p>
        </w:tc>
        <w:tc>
          <w:tcPr>
            <w:tcW w:w="1685" w:type="dxa"/>
            <w:tcBorders>
              <w:top w:val="single" w:sz="4" w:space="0" w:color="auto"/>
              <w:left w:val="single" w:sz="6" w:space="0" w:color="000000"/>
              <w:bottom w:val="single" w:sz="6" w:space="0" w:color="000000"/>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план-график закупок, отчеты, мониторинг закупок</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277A04" w:rsidRPr="007C44BD" w:rsidRDefault="00277A04" w:rsidP="00277A04">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Управление экономики и инвестиций администрации городского округа, структурные подразделения (отраслевые органы) администрации городского округа </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061B11" w:rsidRPr="00061B11" w:rsidRDefault="00061B11" w:rsidP="00061B11">
            <w:pPr>
              <w:widowControl/>
              <w:suppressAutoHyphens/>
              <w:autoSpaceDE/>
              <w:autoSpaceDN/>
              <w:adjustRightInd/>
              <w:ind w:left="57" w:right="57" w:firstLine="0"/>
              <w:rPr>
                <w:rFonts w:eastAsia="Calibri"/>
                <w:sz w:val="24"/>
                <w:szCs w:val="24"/>
                <w:lang w:eastAsia="zh-CN"/>
              </w:rPr>
            </w:pPr>
            <w:r w:rsidRPr="00061B11">
              <w:rPr>
                <w:rFonts w:eastAsia="Calibri"/>
                <w:sz w:val="24"/>
                <w:szCs w:val="24"/>
                <w:lang w:eastAsia="zh-CN"/>
              </w:rPr>
              <w:t xml:space="preserve">В сравнении с 2021 годом </w:t>
            </w:r>
            <w:r w:rsidR="006A4CAD">
              <w:rPr>
                <w:rFonts w:eastAsia="Calibri"/>
                <w:sz w:val="24"/>
                <w:szCs w:val="24"/>
                <w:lang w:eastAsia="zh-CN"/>
              </w:rPr>
              <w:t>произошло</w:t>
            </w:r>
            <w:r w:rsidRPr="00061B11">
              <w:rPr>
                <w:rFonts w:eastAsia="Calibri"/>
                <w:sz w:val="24"/>
                <w:szCs w:val="24"/>
                <w:lang w:eastAsia="zh-CN"/>
              </w:rPr>
              <w:t xml:space="preserve"> </w:t>
            </w:r>
            <w:r w:rsidR="006A4CAD">
              <w:rPr>
                <w:rFonts w:eastAsia="Calibri"/>
                <w:sz w:val="24"/>
                <w:szCs w:val="24"/>
                <w:lang w:eastAsia="zh-CN"/>
              </w:rPr>
              <w:t>увеличение</w:t>
            </w:r>
            <w:r w:rsidRPr="00061B11">
              <w:rPr>
                <w:rFonts w:eastAsia="Calibri"/>
                <w:sz w:val="24"/>
                <w:szCs w:val="24"/>
                <w:lang w:eastAsia="zh-CN"/>
              </w:rPr>
              <w:t xml:space="preserve"> в отчетном периоде количества случаев осуществления </w:t>
            </w:r>
          </w:p>
          <w:p w:rsidR="00061B11" w:rsidRDefault="00061B11" w:rsidP="00061B11">
            <w:pPr>
              <w:widowControl/>
              <w:suppressAutoHyphens/>
              <w:autoSpaceDE/>
              <w:autoSpaceDN/>
              <w:adjustRightInd/>
              <w:ind w:left="57" w:right="57" w:firstLine="0"/>
              <w:rPr>
                <w:rFonts w:eastAsia="Calibri"/>
                <w:sz w:val="24"/>
                <w:szCs w:val="24"/>
                <w:lang w:eastAsia="zh-CN"/>
              </w:rPr>
            </w:pPr>
            <w:r w:rsidRPr="00061B11">
              <w:rPr>
                <w:rFonts w:eastAsia="Calibri"/>
                <w:sz w:val="24"/>
                <w:szCs w:val="24"/>
                <w:lang w:eastAsia="zh-CN"/>
              </w:rPr>
              <w:t xml:space="preserve">закупок у единственного поставщика (2021 год – 89 закупок, 2022 год – </w:t>
            </w:r>
            <w:r w:rsidR="00D1096E" w:rsidRPr="00D1096E">
              <w:rPr>
                <w:rFonts w:eastAsia="Calibri"/>
                <w:sz w:val="24"/>
                <w:szCs w:val="24"/>
                <w:lang w:eastAsia="zh-CN"/>
              </w:rPr>
              <w:t>111</w:t>
            </w:r>
            <w:r w:rsidRPr="00061B11">
              <w:rPr>
                <w:rFonts w:eastAsia="Calibri"/>
                <w:sz w:val="24"/>
                <w:szCs w:val="24"/>
                <w:lang w:eastAsia="zh-CN"/>
              </w:rPr>
              <w:t xml:space="preserve"> закупок)</w:t>
            </w:r>
          </w:p>
          <w:p w:rsidR="00DA5A56" w:rsidRPr="008722DE" w:rsidRDefault="00B1067E" w:rsidP="00061B11">
            <w:pPr>
              <w:widowControl/>
              <w:suppressAutoHyphens/>
              <w:autoSpaceDE/>
              <w:autoSpaceDN/>
              <w:adjustRightInd/>
              <w:ind w:left="57" w:right="57" w:firstLine="0"/>
              <w:rPr>
                <w:rFonts w:eastAsia="Calibri"/>
                <w:sz w:val="24"/>
                <w:szCs w:val="24"/>
                <w:lang w:eastAsia="zh-CN"/>
              </w:rPr>
            </w:pPr>
            <w:r w:rsidRPr="00B1067E">
              <w:rPr>
                <w:rFonts w:eastAsia="Calibri"/>
                <w:sz w:val="24"/>
                <w:szCs w:val="24"/>
                <w:lang w:eastAsia="zh-CN"/>
              </w:rPr>
              <w:t xml:space="preserve">Увеличение количества случаев осуществления закупки у единственного поставщика (подрядчика, исполнителя) получено за счет увеличения совокупного годового объема закупок, общего количества закупок. </w:t>
            </w:r>
            <w:r w:rsidR="00277A04" w:rsidRPr="008722DE">
              <w:rPr>
                <w:rFonts w:eastAsia="Calibri"/>
                <w:sz w:val="24"/>
                <w:szCs w:val="24"/>
                <w:lang w:eastAsia="zh-CN"/>
              </w:rPr>
              <w:t>Заключение договоров с единственным поставщиком (подрядчиком, исполнителем) осуществляется в случае технологического присоединения к инженерным сетям</w:t>
            </w:r>
            <w:r w:rsidR="00DA5A56" w:rsidRPr="008722DE">
              <w:rPr>
                <w:rFonts w:eastAsia="Calibri"/>
                <w:sz w:val="24"/>
                <w:szCs w:val="24"/>
                <w:lang w:eastAsia="zh-CN"/>
              </w:rPr>
              <w:t>.</w:t>
            </w:r>
          </w:p>
          <w:p w:rsidR="00DA421B" w:rsidRDefault="00277A04" w:rsidP="00DA421B">
            <w:pPr>
              <w:widowControl/>
              <w:suppressAutoHyphens/>
              <w:autoSpaceDE/>
              <w:autoSpaceDN/>
              <w:adjustRightInd/>
              <w:ind w:left="57" w:right="57" w:firstLine="0"/>
              <w:rPr>
                <w:rFonts w:eastAsia="Calibri"/>
                <w:sz w:val="24"/>
                <w:szCs w:val="24"/>
                <w:lang w:eastAsia="zh-CN"/>
              </w:rPr>
            </w:pPr>
            <w:r w:rsidRPr="008722DE">
              <w:rPr>
                <w:rFonts w:eastAsia="Calibri"/>
                <w:sz w:val="24"/>
                <w:szCs w:val="24"/>
                <w:lang w:eastAsia="zh-CN"/>
              </w:rPr>
              <w:t xml:space="preserve"> </w:t>
            </w:r>
            <w:r w:rsidR="003D1815" w:rsidRPr="003D1815">
              <w:rPr>
                <w:rFonts w:eastAsia="Calibri"/>
                <w:sz w:val="24"/>
                <w:szCs w:val="24"/>
                <w:lang w:eastAsia="zh-CN"/>
              </w:rPr>
              <w:t>Образовательными организациями АГО за 202</w:t>
            </w:r>
            <w:r w:rsidR="00136FD2">
              <w:rPr>
                <w:rFonts w:eastAsia="Calibri"/>
                <w:sz w:val="24"/>
                <w:szCs w:val="24"/>
                <w:lang w:eastAsia="zh-CN"/>
              </w:rPr>
              <w:t>2</w:t>
            </w:r>
            <w:r w:rsidR="003D1815" w:rsidRPr="003D1815">
              <w:rPr>
                <w:rFonts w:eastAsia="Calibri"/>
                <w:sz w:val="24"/>
                <w:szCs w:val="24"/>
                <w:lang w:eastAsia="zh-CN"/>
              </w:rPr>
              <w:t xml:space="preserve"> год осуществлено 3 346 закуп</w:t>
            </w:r>
            <w:r w:rsidR="003D1815">
              <w:rPr>
                <w:rFonts w:eastAsia="Calibri"/>
                <w:sz w:val="24"/>
                <w:szCs w:val="24"/>
                <w:lang w:eastAsia="zh-CN"/>
              </w:rPr>
              <w:t>ок</w:t>
            </w:r>
            <w:r w:rsidR="003D1815" w:rsidRPr="003D1815">
              <w:rPr>
                <w:rFonts w:eastAsia="Calibri"/>
                <w:sz w:val="24"/>
                <w:szCs w:val="24"/>
                <w:lang w:eastAsia="zh-CN"/>
              </w:rPr>
              <w:t xml:space="preserve"> у единственного поставщика, за 2022 год – 3 094. Снижение объема </w:t>
            </w:r>
            <w:r w:rsidR="003D1815" w:rsidRPr="003D1815">
              <w:rPr>
                <w:rFonts w:eastAsia="Calibri"/>
                <w:sz w:val="24"/>
                <w:szCs w:val="24"/>
                <w:lang w:eastAsia="zh-CN"/>
              </w:rPr>
              <w:lastRenderedPageBreak/>
              <w:t>закупок произошло, в связи с</w:t>
            </w:r>
            <w:r w:rsidR="003D1815">
              <w:rPr>
                <w:rFonts w:eastAsia="Calibri"/>
                <w:sz w:val="24"/>
                <w:szCs w:val="24"/>
                <w:lang w:eastAsia="zh-CN"/>
              </w:rPr>
              <w:t>о снижением</w:t>
            </w:r>
            <w:r w:rsidR="00DA421B">
              <w:rPr>
                <w:rFonts w:eastAsia="Calibri"/>
                <w:sz w:val="24"/>
                <w:szCs w:val="24"/>
                <w:lang w:eastAsia="zh-CN"/>
              </w:rPr>
              <w:t xml:space="preserve"> объема финансирования на </w:t>
            </w:r>
            <w:r w:rsidR="00136FD2">
              <w:rPr>
                <w:rFonts w:eastAsia="Calibri"/>
                <w:sz w:val="24"/>
                <w:szCs w:val="24"/>
                <w:lang w:eastAsia="zh-CN"/>
              </w:rPr>
              <w:t>отчетный финансовый период.</w:t>
            </w:r>
            <w:r w:rsidR="00DA421B">
              <w:t xml:space="preserve"> </w:t>
            </w:r>
            <w:r w:rsidR="00DA421B" w:rsidRPr="003D1815">
              <w:rPr>
                <w:rFonts w:eastAsia="Calibri"/>
                <w:sz w:val="24"/>
                <w:szCs w:val="24"/>
                <w:lang w:eastAsia="zh-CN"/>
              </w:rPr>
              <w:t>организациями АГО за 202</w:t>
            </w:r>
            <w:r w:rsidR="00DA421B">
              <w:rPr>
                <w:rFonts w:eastAsia="Calibri"/>
                <w:sz w:val="24"/>
                <w:szCs w:val="24"/>
                <w:lang w:eastAsia="zh-CN"/>
              </w:rPr>
              <w:t>2</w:t>
            </w:r>
            <w:r w:rsidR="00DA421B" w:rsidRPr="003D1815">
              <w:rPr>
                <w:rFonts w:eastAsia="Calibri"/>
                <w:sz w:val="24"/>
                <w:szCs w:val="24"/>
                <w:lang w:eastAsia="zh-CN"/>
              </w:rPr>
              <w:t xml:space="preserve"> год осуществлено 3 346 закуп</w:t>
            </w:r>
            <w:r w:rsidR="00DA421B">
              <w:rPr>
                <w:rFonts w:eastAsia="Calibri"/>
                <w:sz w:val="24"/>
                <w:szCs w:val="24"/>
                <w:lang w:eastAsia="zh-CN"/>
              </w:rPr>
              <w:t>ок</w:t>
            </w:r>
            <w:r w:rsidR="00DA421B" w:rsidRPr="003D1815">
              <w:rPr>
                <w:rFonts w:eastAsia="Calibri"/>
                <w:sz w:val="24"/>
                <w:szCs w:val="24"/>
                <w:lang w:eastAsia="zh-CN"/>
              </w:rPr>
              <w:t xml:space="preserve"> у единственного поставщика, за 2022 год – 3 094. </w:t>
            </w:r>
          </w:p>
          <w:p w:rsidR="00DA421B" w:rsidRDefault="00DA421B" w:rsidP="00DA421B">
            <w:pPr>
              <w:widowControl/>
              <w:suppressAutoHyphens/>
              <w:autoSpaceDE/>
              <w:autoSpaceDN/>
              <w:adjustRightInd/>
              <w:ind w:left="57" w:right="57" w:firstLine="0"/>
              <w:rPr>
                <w:sz w:val="24"/>
                <w:szCs w:val="24"/>
              </w:rPr>
            </w:pPr>
            <w:r>
              <w:rPr>
                <w:rFonts w:eastAsia="Calibri"/>
                <w:sz w:val="24"/>
                <w:szCs w:val="24"/>
                <w:lang w:eastAsia="zh-CN"/>
              </w:rPr>
              <w:t xml:space="preserve">Бюджетными учреждениями </w:t>
            </w:r>
            <w:r w:rsidRPr="00DA421B">
              <w:rPr>
                <w:sz w:val="24"/>
                <w:szCs w:val="24"/>
              </w:rPr>
              <w:t xml:space="preserve">культуры количество закупок у единственного поставщика </w:t>
            </w:r>
            <w:r w:rsidR="006A4CAD">
              <w:rPr>
                <w:sz w:val="24"/>
                <w:szCs w:val="24"/>
              </w:rPr>
              <w:t>увеличилось</w:t>
            </w:r>
            <w:r w:rsidRPr="00DA421B">
              <w:rPr>
                <w:sz w:val="24"/>
                <w:szCs w:val="24"/>
              </w:rPr>
              <w:t xml:space="preserve">: </w:t>
            </w:r>
          </w:p>
          <w:p w:rsidR="00DA421B" w:rsidRPr="00DA421B" w:rsidRDefault="00DA421B" w:rsidP="00DA421B">
            <w:pPr>
              <w:widowControl/>
              <w:suppressAutoHyphens/>
              <w:autoSpaceDE/>
              <w:autoSpaceDN/>
              <w:adjustRightInd/>
              <w:ind w:left="57" w:right="57" w:firstLine="0"/>
              <w:rPr>
                <w:rFonts w:eastAsia="Calibri"/>
                <w:sz w:val="24"/>
                <w:szCs w:val="24"/>
                <w:lang w:eastAsia="zh-CN"/>
              </w:rPr>
            </w:pPr>
            <w:r w:rsidRPr="00DA421B">
              <w:rPr>
                <w:sz w:val="24"/>
                <w:szCs w:val="24"/>
              </w:rPr>
              <w:t>2021</w:t>
            </w:r>
            <w:r w:rsidRPr="00DA421B">
              <w:rPr>
                <w:rFonts w:eastAsia="Calibri"/>
                <w:sz w:val="24"/>
                <w:szCs w:val="24"/>
                <w:lang w:eastAsia="zh-CN"/>
              </w:rPr>
              <w:t xml:space="preserve"> год -158 ед.</w:t>
            </w:r>
          </w:p>
          <w:p w:rsidR="00277A04" w:rsidRPr="008722DE" w:rsidRDefault="00DA421B" w:rsidP="00DA421B">
            <w:pPr>
              <w:widowControl/>
              <w:suppressAutoHyphens/>
              <w:autoSpaceDE/>
              <w:autoSpaceDN/>
              <w:adjustRightInd/>
              <w:ind w:left="57" w:right="57" w:firstLine="0"/>
              <w:rPr>
                <w:sz w:val="24"/>
                <w:szCs w:val="24"/>
                <w:lang w:eastAsia="zh-CN"/>
              </w:rPr>
            </w:pPr>
            <w:r w:rsidRPr="00DA421B">
              <w:rPr>
                <w:rFonts w:eastAsia="Calibri"/>
                <w:sz w:val="24"/>
                <w:szCs w:val="24"/>
                <w:lang w:eastAsia="zh-CN"/>
              </w:rPr>
              <w:t>2022 год -181 ед.</w:t>
            </w:r>
          </w:p>
        </w:tc>
      </w:tr>
      <w:tr w:rsidR="00711A22" w:rsidRPr="007C44BD" w:rsidTr="00F941CD">
        <w:trPr>
          <w:gridAfter w:val="6"/>
          <w:wAfter w:w="15200" w:type="dxa"/>
          <w:cantSplit/>
        </w:trPr>
        <w:tc>
          <w:tcPr>
            <w:tcW w:w="581" w:type="dxa"/>
            <w:vMerge w:val="restart"/>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2.2.</w:t>
            </w:r>
          </w:p>
        </w:tc>
        <w:tc>
          <w:tcPr>
            <w:tcW w:w="1937" w:type="dxa"/>
            <w:vMerge w:val="restart"/>
            <w:tcBorders>
              <w:top w:val="single" w:sz="6" w:space="0" w:color="000000"/>
              <w:left w:val="single" w:sz="6" w:space="0" w:color="000000"/>
              <w:bottom w:val="single" w:sz="4" w:space="0" w:color="000000"/>
            </w:tcBorders>
            <w:shd w:val="clear" w:color="auto" w:fill="auto"/>
          </w:tcPr>
          <w:p w:rsidR="00277A04" w:rsidRPr="00B1067E" w:rsidRDefault="00277A04" w:rsidP="00277A04">
            <w:pPr>
              <w:widowControl/>
              <w:suppressAutoHyphens/>
              <w:autoSpaceDE/>
              <w:autoSpaceDN/>
              <w:adjustRightInd/>
              <w:ind w:left="57" w:right="57" w:firstLine="0"/>
              <w:textAlignment w:val="baseline"/>
              <w:rPr>
                <w:sz w:val="20"/>
                <w:lang w:eastAsia="zh-CN"/>
              </w:rPr>
            </w:pPr>
            <w:r w:rsidRPr="00B1067E">
              <w:rPr>
                <w:sz w:val="24"/>
                <w:szCs w:val="24"/>
                <w:lang w:eastAsia="zh-CN"/>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2257" w:type="dxa"/>
            <w:vMerge w:val="restart"/>
            <w:tcBorders>
              <w:top w:val="single" w:sz="4"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876" w:type="dxa"/>
            <w:tcBorders>
              <w:top w:val="single" w:sz="4"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ind w:left="57" w:right="57" w:firstLine="0"/>
              <w:rPr>
                <w:sz w:val="20"/>
                <w:lang w:eastAsia="zh-CN"/>
              </w:rPr>
            </w:pPr>
            <w:r w:rsidRPr="007C44BD">
              <w:rPr>
                <w:rFonts w:eastAsia="Calibri"/>
                <w:sz w:val="24"/>
                <w:szCs w:val="24"/>
                <w:lang w:eastAsia="zh-CN"/>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237" w:type="dxa"/>
            <w:vMerge w:val="restart"/>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2022 - 2024</w:t>
            </w:r>
          </w:p>
        </w:tc>
        <w:tc>
          <w:tcPr>
            <w:tcW w:w="1685" w:type="dxa"/>
            <w:vMerge w:val="restart"/>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1719" w:type="dxa"/>
            <w:vMerge w:val="restart"/>
            <w:tcBorders>
              <w:top w:val="single" w:sz="6" w:space="0" w:color="000000"/>
              <w:left w:val="single" w:sz="6" w:space="0" w:color="000000"/>
              <w:bottom w:val="single" w:sz="4" w:space="0" w:color="000000"/>
              <w:right w:val="single" w:sz="4" w:space="0" w:color="auto"/>
            </w:tcBorders>
            <w:shd w:val="clear" w:color="auto" w:fill="auto"/>
          </w:tcPr>
          <w:p w:rsidR="00277A04" w:rsidRPr="007C44BD" w:rsidRDefault="00277A04" w:rsidP="00277A04">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B1067E" w:rsidRPr="00D1096E" w:rsidRDefault="00B1067E" w:rsidP="00B1067E">
            <w:pPr>
              <w:widowControl/>
              <w:suppressAutoHyphens/>
              <w:autoSpaceDE/>
              <w:autoSpaceDN/>
              <w:adjustRightInd/>
              <w:snapToGrid w:val="0"/>
              <w:ind w:firstLine="0"/>
              <w:jc w:val="left"/>
              <w:rPr>
                <w:sz w:val="24"/>
                <w:szCs w:val="24"/>
                <w:lang w:eastAsia="zh-CN"/>
              </w:rPr>
            </w:pPr>
            <w:r w:rsidRPr="00B1067E">
              <w:rPr>
                <w:sz w:val="24"/>
                <w:szCs w:val="24"/>
                <w:lang w:eastAsia="zh-CN"/>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w:t>
            </w:r>
            <w:r w:rsidRPr="00D1096E">
              <w:rPr>
                <w:sz w:val="24"/>
                <w:szCs w:val="24"/>
                <w:lang w:eastAsia="zh-CN"/>
              </w:rPr>
              <w:t>ктронной почте.</w:t>
            </w:r>
          </w:p>
          <w:p w:rsidR="00277A04" w:rsidRPr="00D1096E" w:rsidRDefault="00277A04" w:rsidP="00D1096E">
            <w:pPr>
              <w:widowControl/>
              <w:suppressAutoHyphens/>
              <w:autoSpaceDE/>
              <w:autoSpaceDN/>
              <w:adjustRightInd/>
              <w:snapToGrid w:val="0"/>
              <w:ind w:firstLine="0"/>
              <w:jc w:val="left"/>
              <w:rPr>
                <w:sz w:val="24"/>
                <w:szCs w:val="24"/>
                <w:lang w:eastAsia="zh-CN"/>
              </w:rPr>
            </w:pPr>
          </w:p>
        </w:tc>
      </w:tr>
      <w:tr w:rsidR="00711A22" w:rsidRPr="007C44BD" w:rsidTr="00F941CD">
        <w:trPr>
          <w:gridAfter w:val="6"/>
          <w:wAfter w:w="15200" w:type="dxa"/>
          <w:cantSplit/>
        </w:trPr>
        <w:tc>
          <w:tcPr>
            <w:tcW w:w="581"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spacing w:line="315" w:lineRule="atLeast"/>
              <w:ind w:firstLine="0"/>
              <w:textAlignment w:val="baseline"/>
              <w:rPr>
                <w:sz w:val="24"/>
                <w:szCs w:val="24"/>
                <w:lang w:eastAsia="zh-CN"/>
              </w:rPr>
            </w:pPr>
          </w:p>
        </w:tc>
        <w:tc>
          <w:tcPr>
            <w:tcW w:w="1937"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sz w:val="24"/>
                <w:szCs w:val="24"/>
                <w:lang w:eastAsia="zh-CN"/>
              </w:rPr>
            </w:pPr>
          </w:p>
        </w:tc>
        <w:tc>
          <w:tcPr>
            <w:tcW w:w="2257" w:type="dxa"/>
            <w:vMerge/>
            <w:tcBorders>
              <w:top w:val="single" w:sz="4"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sz w:val="24"/>
                <w:szCs w:val="24"/>
                <w:lang w:eastAsia="zh-CN"/>
              </w:rPr>
            </w:pPr>
          </w:p>
        </w:tc>
        <w:tc>
          <w:tcPr>
            <w:tcW w:w="2876" w:type="dxa"/>
            <w:tcBorders>
              <w:top w:val="single" w:sz="4"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ind w:left="57" w:firstLine="0"/>
              <w:jc w:val="left"/>
              <w:rPr>
                <w:sz w:val="20"/>
                <w:lang w:eastAsia="zh-CN"/>
              </w:rPr>
            </w:pPr>
            <w:r w:rsidRPr="007C44BD">
              <w:rPr>
                <w:rFonts w:eastAsia="Calibri"/>
                <w:sz w:val="24"/>
                <w:szCs w:val="24"/>
                <w:lang w:eastAsia="zh-CN"/>
              </w:rPr>
              <w:t>прирост объема закупок у субъектов малого и среднего предпринимательства</w:t>
            </w:r>
          </w:p>
        </w:tc>
        <w:tc>
          <w:tcPr>
            <w:tcW w:w="1237"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center"/>
              <w:textAlignment w:val="baseline"/>
              <w:rPr>
                <w:rFonts w:eastAsia="Calibri"/>
                <w:sz w:val="24"/>
                <w:szCs w:val="24"/>
                <w:lang w:eastAsia="zh-CN"/>
              </w:rPr>
            </w:pPr>
          </w:p>
        </w:tc>
        <w:tc>
          <w:tcPr>
            <w:tcW w:w="1685"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rFonts w:eastAsia="Calibri"/>
                <w:sz w:val="24"/>
                <w:szCs w:val="24"/>
                <w:lang w:eastAsia="zh-CN"/>
              </w:rPr>
            </w:pPr>
          </w:p>
        </w:tc>
        <w:tc>
          <w:tcPr>
            <w:tcW w:w="1719" w:type="dxa"/>
            <w:vMerge/>
            <w:tcBorders>
              <w:top w:val="single" w:sz="6" w:space="0" w:color="000000"/>
              <w:left w:val="single" w:sz="6" w:space="0" w:color="000000"/>
              <w:bottom w:val="single" w:sz="4" w:space="0" w:color="000000"/>
              <w:right w:val="single" w:sz="4" w:space="0" w:color="auto"/>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rFonts w:eastAsia="Calibri"/>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77A04" w:rsidRPr="007C44BD" w:rsidRDefault="00D1096E" w:rsidP="00277A04">
            <w:pPr>
              <w:widowControl/>
              <w:suppressAutoHyphens/>
              <w:autoSpaceDE/>
              <w:autoSpaceDN/>
              <w:adjustRightInd/>
              <w:snapToGrid w:val="0"/>
              <w:ind w:firstLine="0"/>
              <w:jc w:val="left"/>
              <w:rPr>
                <w:rFonts w:eastAsia="Calibri"/>
                <w:sz w:val="24"/>
                <w:szCs w:val="24"/>
                <w:lang w:eastAsia="zh-CN"/>
              </w:rPr>
            </w:pPr>
            <w:r w:rsidRPr="00D1096E">
              <w:rPr>
                <w:rFonts w:eastAsia="Calibri"/>
                <w:sz w:val="24"/>
                <w:szCs w:val="24"/>
                <w:lang w:eastAsia="zh-CN"/>
              </w:rPr>
              <w:t>Объем закупок у СМСП за 2022 года составил 80.83%.</w:t>
            </w:r>
          </w:p>
        </w:tc>
      </w:tr>
      <w:tr w:rsidR="00711A22" w:rsidRPr="007C44BD" w:rsidTr="00F941CD">
        <w:trPr>
          <w:gridAfter w:val="6"/>
          <w:wAfter w:w="15200" w:type="dxa"/>
          <w:cantSplit/>
        </w:trPr>
        <w:tc>
          <w:tcPr>
            <w:tcW w:w="581"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spacing w:line="315" w:lineRule="atLeast"/>
              <w:ind w:firstLine="0"/>
              <w:textAlignment w:val="baseline"/>
              <w:rPr>
                <w:rFonts w:eastAsia="Calibri"/>
                <w:sz w:val="24"/>
                <w:szCs w:val="24"/>
                <w:lang w:eastAsia="zh-CN"/>
              </w:rPr>
            </w:pPr>
          </w:p>
        </w:tc>
        <w:tc>
          <w:tcPr>
            <w:tcW w:w="1937"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rFonts w:eastAsia="Calibri"/>
                <w:sz w:val="24"/>
                <w:szCs w:val="24"/>
                <w:lang w:eastAsia="zh-CN"/>
              </w:rPr>
            </w:pPr>
          </w:p>
        </w:tc>
        <w:tc>
          <w:tcPr>
            <w:tcW w:w="2257" w:type="dxa"/>
            <w:vMerge/>
            <w:tcBorders>
              <w:top w:val="single" w:sz="4"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rFonts w:eastAsia="Calibri"/>
                <w:sz w:val="24"/>
                <w:szCs w:val="24"/>
                <w:lang w:eastAsia="zh-CN"/>
              </w:rPr>
            </w:pPr>
          </w:p>
        </w:tc>
        <w:tc>
          <w:tcPr>
            <w:tcW w:w="2876" w:type="dxa"/>
            <w:tcBorders>
              <w:top w:val="single" w:sz="4"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ind w:left="57" w:firstLine="0"/>
              <w:jc w:val="left"/>
              <w:rPr>
                <w:sz w:val="20"/>
                <w:lang w:eastAsia="zh-CN"/>
              </w:rPr>
            </w:pPr>
            <w:r w:rsidRPr="007C44BD">
              <w:rPr>
                <w:rFonts w:eastAsia="Calibri"/>
                <w:sz w:val="24"/>
                <w:szCs w:val="24"/>
                <w:lang w:eastAsia="zh-CN"/>
              </w:rPr>
              <w:t>увеличение количества участников закупок из числа субъектов малого и среднего предпринимательства</w:t>
            </w:r>
          </w:p>
        </w:tc>
        <w:tc>
          <w:tcPr>
            <w:tcW w:w="1237"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center"/>
              <w:textAlignment w:val="baseline"/>
              <w:rPr>
                <w:rFonts w:eastAsia="Calibri"/>
                <w:sz w:val="24"/>
                <w:szCs w:val="24"/>
                <w:lang w:eastAsia="zh-CN"/>
              </w:rPr>
            </w:pPr>
          </w:p>
        </w:tc>
        <w:tc>
          <w:tcPr>
            <w:tcW w:w="1685" w:type="dxa"/>
            <w:vMerge/>
            <w:tcBorders>
              <w:top w:val="single" w:sz="6" w:space="0" w:color="000000"/>
              <w:left w:val="single" w:sz="6" w:space="0" w:color="000000"/>
              <w:bottom w:val="single" w:sz="4" w:space="0" w:color="000000"/>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rFonts w:eastAsia="Calibri"/>
                <w:sz w:val="24"/>
                <w:szCs w:val="24"/>
                <w:lang w:eastAsia="zh-CN"/>
              </w:rPr>
            </w:pPr>
          </w:p>
        </w:tc>
        <w:tc>
          <w:tcPr>
            <w:tcW w:w="1719" w:type="dxa"/>
            <w:vMerge/>
            <w:tcBorders>
              <w:top w:val="single" w:sz="6" w:space="0" w:color="000000"/>
              <w:left w:val="single" w:sz="6" w:space="0" w:color="000000"/>
              <w:bottom w:val="single" w:sz="4" w:space="0" w:color="000000"/>
              <w:right w:val="single" w:sz="4" w:space="0" w:color="auto"/>
            </w:tcBorders>
            <w:shd w:val="clear" w:color="auto" w:fill="auto"/>
          </w:tcPr>
          <w:p w:rsidR="00277A04" w:rsidRPr="007C44BD" w:rsidRDefault="00277A04" w:rsidP="00277A04">
            <w:pPr>
              <w:widowControl/>
              <w:suppressAutoHyphens/>
              <w:autoSpaceDE/>
              <w:autoSpaceDN/>
              <w:adjustRightInd/>
              <w:snapToGrid w:val="0"/>
              <w:ind w:firstLine="0"/>
              <w:jc w:val="left"/>
              <w:textAlignment w:val="baseline"/>
              <w:rPr>
                <w:rFonts w:eastAsia="Calibri"/>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77A04" w:rsidRPr="007C44BD" w:rsidRDefault="00D1096E" w:rsidP="00277A04">
            <w:pPr>
              <w:widowControl/>
              <w:suppressAutoHyphens/>
              <w:autoSpaceDE/>
              <w:autoSpaceDN/>
              <w:adjustRightInd/>
              <w:snapToGrid w:val="0"/>
              <w:ind w:firstLine="0"/>
              <w:jc w:val="left"/>
              <w:rPr>
                <w:rFonts w:eastAsia="Calibri"/>
                <w:sz w:val="24"/>
                <w:szCs w:val="24"/>
                <w:lang w:eastAsia="zh-CN"/>
              </w:rPr>
            </w:pPr>
            <w:r w:rsidRPr="00D1096E">
              <w:rPr>
                <w:rFonts w:eastAsia="Calibri"/>
                <w:sz w:val="24"/>
                <w:szCs w:val="24"/>
                <w:lang w:eastAsia="zh-CN"/>
              </w:rPr>
              <w:t>Количество участников закупок из числа СМСП за 2022 год увеличилось на 3 чел. в сравнении с 2021 годом.</w:t>
            </w:r>
          </w:p>
        </w:tc>
      </w:tr>
      <w:tr w:rsidR="00711A22" w:rsidRPr="007C44BD" w:rsidTr="00F941CD">
        <w:trPr>
          <w:gridAfter w:val="6"/>
          <w:wAfter w:w="15200" w:type="dxa"/>
          <w:cantSplit/>
          <w:trHeight w:val="3501"/>
        </w:trPr>
        <w:tc>
          <w:tcPr>
            <w:tcW w:w="581" w:type="dxa"/>
            <w:tcBorders>
              <w:top w:val="single" w:sz="4" w:space="0" w:color="000000"/>
              <w:left w:val="single" w:sz="6" w:space="0" w:color="000000"/>
              <w:bottom w:val="single" w:sz="4" w:space="0" w:color="000000"/>
            </w:tcBorders>
            <w:shd w:val="clear" w:color="auto" w:fill="auto"/>
          </w:tcPr>
          <w:p w:rsidR="00B1067E" w:rsidRPr="007C44BD" w:rsidRDefault="00B1067E" w:rsidP="00B1067E">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2.3.</w:t>
            </w:r>
          </w:p>
        </w:tc>
        <w:tc>
          <w:tcPr>
            <w:tcW w:w="1937" w:type="dxa"/>
            <w:tcBorders>
              <w:top w:val="single" w:sz="6" w:space="0" w:color="000000"/>
              <w:left w:val="single" w:sz="6" w:space="0" w:color="000000"/>
              <w:bottom w:val="single" w:sz="4" w:space="0" w:color="000000"/>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B1067E">
              <w:rPr>
                <w:sz w:val="24"/>
                <w:szCs w:val="24"/>
                <w:lang w:eastAsia="zh-CN"/>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257" w:type="dxa"/>
            <w:tcBorders>
              <w:top w:val="single" w:sz="4" w:space="0" w:color="000000"/>
              <w:left w:val="single" w:sz="6" w:space="0" w:color="000000"/>
              <w:bottom w:val="single" w:sz="4" w:space="0" w:color="000000"/>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876" w:type="dxa"/>
            <w:tcBorders>
              <w:top w:val="single" w:sz="4" w:space="0" w:color="000000"/>
              <w:left w:val="single" w:sz="6" w:space="0" w:color="000000"/>
              <w:bottom w:val="single" w:sz="4" w:space="0" w:color="000000"/>
            </w:tcBorders>
            <w:shd w:val="clear" w:color="auto" w:fill="auto"/>
          </w:tcPr>
          <w:p w:rsidR="00B1067E" w:rsidRPr="007C44BD" w:rsidRDefault="00B1067E" w:rsidP="00B1067E">
            <w:pPr>
              <w:widowControl/>
              <w:suppressAutoHyphens/>
              <w:autoSpaceDE/>
              <w:autoSpaceDN/>
              <w:adjustRightInd/>
              <w:ind w:left="57" w:right="57" w:firstLine="0"/>
              <w:rPr>
                <w:sz w:val="20"/>
                <w:lang w:eastAsia="zh-CN"/>
              </w:rPr>
            </w:pPr>
            <w:r w:rsidRPr="007C44BD">
              <w:rPr>
                <w:rFonts w:eastAsia="Calibri"/>
                <w:sz w:val="24"/>
                <w:szCs w:val="24"/>
                <w:lang w:eastAsia="zh-C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237" w:type="dxa"/>
            <w:tcBorders>
              <w:top w:val="single" w:sz="6" w:space="0" w:color="000000"/>
              <w:left w:val="single" w:sz="6" w:space="0" w:color="000000"/>
              <w:bottom w:val="single" w:sz="4" w:space="0" w:color="000000"/>
            </w:tcBorders>
            <w:shd w:val="clear" w:color="auto" w:fill="auto"/>
          </w:tcPr>
          <w:p w:rsidR="00B1067E" w:rsidRPr="007C44BD" w:rsidRDefault="00B1067E" w:rsidP="00B1067E">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 xml:space="preserve">2022 - 2024 </w:t>
            </w:r>
          </w:p>
        </w:tc>
        <w:tc>
          <w:tcPr>
            <w:tcW w:w="1685" w:type="dxa"/>
            <w:tcBorders>
              <w:top w:val="single" w:sz="6" w:space="0" w:color="000000"/>
              <w:left w:val="single" w:sz="6" w:space="0" w:color="000000"/>
              <w:bottom w:val="single" w:sz="4" w:space="0" w:color="000000"/>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1719" w:type="dxa"/>
            <w:tcBorders>
              <w:top w:val="single" w:sz="4" w:space="0" w:color="000000"/>
              <w:left w:val="single" w:sz="6" w:space="0" w:color="000000"/>
              <w:bottom w:val="single" w:sz="4" w:space="0" w:color="000000"/>
              <w:right w:val="single" w:sz="4" w:space="0" w:color="auto"/>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3726" w:type="dxa"/>
            <w:tcBorders>
              <w:top w:val="single" w:sz="4" w:space="0" w:color="000000"/>
              <w:left w:val="single" w:sz="6" w:space="0" w:color="000000"/>
              <w:bottom w:val="single" w:sz="4" w:space="0" w:color="000000"/>
            </w:tcBorders>
            <w:shd w:val="clear" w:color="auto" w:fill="auto"/>
          </w:tcPr>
          <w:p w:rsidR="00B1067E" w:rsidRPr="005D3FEF" w:rsidRDefault="00B1067E" w:rsidP="00B1067E">
            <w:pPr>
              <w:widowControl/>
              <w:suppressAutoHyphens/>
              <w:autoSpaceDE/>
              <w:autoSpaceDN/>
              <w:adjustRightInd/>
              <w:ind w:left="57" w:right="57" w:firstLine="0"/>
              <w:textAlignment w:val="baseline"/>
              <w:rPr>
                <w:sz w:val="20"/>
                <w:highlight w:val="yellow"/>
                <w:lang w:eastAsia="zh-CN"/>
              </w:rPr>
            </w:pPr>
            <w:r w:rsidRPr="00D1096E">
              <w:rPr>
                <w:sz w:val="24"/>
                <w:szCs w:val="24"/>
                <w:lang w:eastAsia="zh-CN"/>
              </w:rPr>
              <w:t>В отчетном периоде заключены 3 муниципальных контракта с начальной максимальной ценой контракта свыше 20 млн. руб. с привлечением к исполнению  указанных контрактов субъектов малого предпринимательства в размере 25 % от цены контрактов в общей сумме 56 млн. руб.</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B1067E" w:rsidRPr="007C44BD" w:rsidRDefault="00B1067E" w:rsidP="00B1067E">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2.4.</w:t>
            </w:r>
          </w:p>
        </w:tc>
        <w:tc>
          <w:tcPr>
            <w:tcW w:w="1937" w:type="dxa"/>
            <w:tcBorders>
              <w:top w:val="single" w:sz="6" w:space="0" w:color="000000"/>
              <w:left w:val="single" w:sz="6" w:space="0" w:color="000000"/>
              <w:bottom w:val="single" w:sz="6" w:space="0" w:color="000000"/>
            </w:tcBorders>
            <w:shd w:val="clear" w:color="auto" w:fill="auto"/>
          </w:tcPr>
          <w:p w:rsidR="00B1067E" w:rsidRPr="00B1067E" w:rsidRDefault="00B1067E" w:rsidP="00B1067E">
            <w:pPr>
              <w:widowControl/>
              <w:suppressAutoHyphens/>
              <w:autoSpaceDE/>
              <w:autoSpaceDN/>
              <w:adjustRightInd/>
              <w:ind w:left="57" w:right="57" w:firstLine="0"/>
              <w:textAlignment w:val="baseline"/>
              <w:rPr>
                <w:sz w:val="20"/>
                <w:lang w:eastAsia="zh-CN"/>
              </w:rPr>
            </w:pPr>
            <w:r w:rsidRPr="00B1067E">
              <w:rPr>
                <w:sz w:val="24"/>
                <w:szCs w:val="24"/>
                <w:lang w:eastAsia="zh-CN"/>
              </w:rPr>
              <w:t xml:space="preserve">Организация проведения семинаров, совещаний, рабочих встреч для заказчиков, специалистов в сфере закупок по вопросам законодательства Российской Федерации о </w:t>
            </w:r>
            <w:r w:rsidRPr="00B1067E">
              <w:rPr>
                <w:sz w:val="24"/>
                <w:szCs w:val="24"/>
                <w:lang w:eastAsia="zh-CN"/>
              </w:rPr>
              <w:lastRenderedPageBreak/>
              <w:t>контрактной системе при осуществлении закупок товаров (работ, услуг)</w:t>
            </w:r>
          </w:p>
        </w:tc>
        <w:tc>
          <w:tcPr>
            <w:tcW w:w="2257" w:type="dxa"/>
            <w:tcBorders>
              <w:top w:val="single" w:sz="6" w:space="0" w:color="000000"/>
              <w:left w:val="single" w:sz="6" w:space="0" w:color="000000"/>
              <w:bottom w:val="single" w:sz="6" w:space="0" w:color="000000"/>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2876" w:type="dxa"/>
            <w:tcBorders>
              <w:top w:val="single" w:sz="6" w:space="0" w:color="000000"/>
              <w:left w:val="single" w:sz="6" w:space="0" w:color="000000"/>
              <w:bottom w:val="single" w:sz="6" w:space="0" w:color="000000"/>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t>повышение правовой грамотности заказчиков, специалистов в сфере закупок</w:t>
            </w:r>
          </w:p>
        </w:tc>
        <w:tc>
          <w:tcPr>
            <w:tcW w:w="1237" w:type="dxa"/>
            <w:tcBorders>
              <w:top w:val="single" w:sz="6" w:space="0" w:color="000000"/>
              <w:left w:val="single" w:sz="6" w:space="0" w:color="000000"/>
              <w:bottom w:val="single" w:sz="6" w:space="0" w:color="000000"/>
            </w:tcBorders>
            <w:shd w:val="clear" w:color="auto" w:fill="auto"/>
          </w:tcPr>
          <w:p w:rsidR="00B1067E" w:rsidRPr="007C44BD" w:rsidRDefault="00B1067E" w:rsidP="00B1067E">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6" w:space="0" w:color="000000"/>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t>информационные письма по вопросам применения положений законодательства Российской Федерации о контрактной системе при осуществлени</w:t>
            </w:r>
            <w:r w:rsidRPr="007C44BD">
              <w:rPr>
                <w:sz w:val="24"/>
                <w:szCs w:val="24"/>
                <w:lang w:eastAsia="zh-CN"/>
              </w:rPr>
              <w:lastRenderedPageBreak/>
              <w:t>и закупок товаров (работ, услуг), поступающим от заинтересованных лиц</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B1067E" w:rsidRPr="007C44BD" w:rsidRDefault="00B1067E" w:rsidP="00B1067E">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Управление экономики и инвестиций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B1067E" w:rsidRPr="00D1096E" w:rsidRDefault="00B1067E" w:rsidP="00B1067E">
            <w:pPr>
              <w:widowControl/>
              <w:suppressAutoHyphens/>
              <w:autoSpaceDE/>
              <w:autoSpaceDN/>
              <w:adjustRightInd/>
              <w:snapToGrid w:val="0"/>
              <w:ind w:firstLine="0"/>
              <w:jc w:val="left"/>
              <w:rPr>
                <w:sz w:val="24"/>
                <w:szCs w:val="24"/>
                <w:lang w:eastAsia="zh-CN"/>
              </w:rPr>
            </w:pPr>
            <w:r w:rsidRPr="00D1096E">
              <w:rPr>
                <w:sz w:val="24"/>
                <w:szCs w:val="24"/>
                <w:lang w:eastAsia="zh-CN"/>
              </w:rPr>
              <w:t xml:space="preserve">Министерством закупок Приморского края в отчетном периоде организованы и проводятся семинары для заказчиков и специалистов в сфере закупок в режиме ВКС по вопросам законодательства Российской Федерации о контрактной системе при осуществлении закупок товаров (работ, услуг). </w:t>
            </w:r>
          </w:p>
          <w:p w:rsidR="00B1067E" w:rsidRPr="00D1096E" w:rsidRDefault="00B1067E" w:rsidP="00B1067E">
            <w:pPr>
              <w:widowControl/>
              <w:suppressAutoHyphens/>
              <w:autoSpaceDE/>
              <w:autoSpaceDN/>
              <w:adjustRightInd/>
              <w:snapToGrid w:val="0"/>
              <w:ind w:firstLine="0"/>
              <w:jc w:val="left"/>
              <w:rPr>
                <w:sz w:val="24"/>
                <w:szCs w:val="24"/>
                <w:lang w:eastAsia="zh-CN"/>
              </w:rPr>
            </w:pPr>
            <w:r w:rsidRPr="00D1096E">
              <w:rPr>
                <w:sz w:val="24"/>
                <w:szCs w:val="24"/>
                <w:lang w:eastAsia="zh-CN"/>
              </w:rPr>
              <w:t xml:space="preserve">ООО ФКГ «Развитие </w:t>
            </w:r>
            <w:r w:rsidR="00EF287E" w:rsidRPr="00D1096E">
              <w:rPr>
                <w:sz w:val="24"/>
                <w:szCs w:val="24"/>
                <w:lang w:eastAsia="zh-CN"/>
              </w:rPr>
              <w:t>2000» г.</w:t>
            </w:r>
            <w:r w:rsidRPr="00D1096E">
              <w:rPr>
                <w:sz w:val="24"/>
                <w:szCs w:val="24"/>
                <w:lang w:eastAsia="zh-CN"/>
              </w:rPr>
              <w:t xml:space="preserve"> Владивосток проведен онлайн </w:t>
            </w:r>
            <w:r w:rsidRPr="00D1096E">
              <w:rPr>
                <w:sz w:val="24"/>
                <w:szCs w:val="24"/>
                <w:lang w:eastAsia="zh-CN"/>
              </w:rPr>
              <w:lastRenderedPageBreak/>
              <w:t>семинар для заказчиков по внесению изменений в Федеральный закон от 05.04.2013 № 44-ФЗ.</w:t>
            </w:r>
          </w:p>
          <w:p w:rsidR="00B1067E" w:rsidRPr="00D1096E" w:rsidRDefault="00B1067E" w:rsidP="00B1067E">
            <w:pPr>
              <w:widowControl/>
              <w:suppressAutoHyphens/>
              <w:autoSpaceDE/>
              <w:autoSpaceDN/>
              <w:adjustRightInd/>
              <w:snapToGrid w:val="0"/>
              <w:ind w:firstLine="0"/>
              <w:jc w:val="left"/>
              <w:rPr>
                <w:sz w:val="24"/>
                <w:szCs w:val="24"/>
                <w:lang w:eastAsia="zh-CN"/>
              </w:rPr>
            </w:pPr>
            <w:r w:rsidRPr="00D1096E">
              <w:rPr>
                <w:sz w:val="24"/>
                <w:szCs w:val="24"/>
                <w:lang w:eastAsia="zh-CN"/>
              </w:rPr>
              <w:t xml:space="preserve">Центром поддержки «Мой бизнес» проведен семинар в очной форме для поставщиков, подрядчиков, исполнителей                         </w:t>
            </w:r>
          </w:p>
          <w:p w:rsidR="00B1067E" w:rsidRPr="00D1096E" w:rsidRDefault="00B1067E" w:rsidP="00B1067E">
            <w:pPr>
              <w:widowControl/>
              <w:suppressAutoHyphens/>
              <w:autoSpaceDE/>
              <w:autoSpaceDN/>
              <w:adjustRightInd/>
              <w:snapToGrid w:val="0"/>
              <w:ind w:firstLine="0"/>
              <w:jc w:val="left"/>
              <w:rPr>
                <w:sz w:val="24"/>
                <w:szCs w:val="24"/>
                <w:lang w:eastAsia="zh-CN"/>
              </w:rPr>
            </w:pPr>
            <w:r w:rsidRPr="00D1096E">
              <w:rPr>
                <w:sz w:val="24"/>
                <w:szCs w:val="24"/>
                <w:lang w:eastAsia="zh-CN"/>
              </w:rPr>
              <w:t>«Участие в государственных закупках»</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2.5.</w:t>
            </w:r>
          </w:p>
        </w:tc>
        <w:tc>
          <w:tcPr>
            <w:tcW w:w="19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7C44BD">
              <w:rPr>
                <w:sz w:val="24"/>
                <w:szCs w:val="24"/>
                <w:lang w:eastAsia="zh-CN"/>
              </w:rPr>
              <w:lastRenderedPageBreak/>
              <w:t>и муниципальных нужд</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rPr>
                <w:sz w:val="20"/>
                <w:lang w:eastAsia="zh-CN"/>
              </w:rPr>
            </w:pPr>
            <w:r w:rsidRPr="007C44BD">
              <w:rPr>
                <w:rFonts w:eastAsia="Calibri"/>
                <w:sz w:val="24"/>
                <w:szCs w:val="24"/>
                <w:lang w:eastAsia="zh-CN"/>
              </w:rPr>
              <w:lastRenderedPageBreak/>
              <w:t>несоблюдение заказчиками требований действующего законодательства Российской Федерации о контрактной системе</w:t>
            </w:r>
            <w:r w:rsidRPr="007C44BD">
              <w:rPr>
                <w:rFonts w:eastAsia="Calibri"/>
                <w:sz w:val="24"/>
                <w:szCs w:val="24"/>
                <w:lang w:eastAsia="zh-CN"/>
              </w:rPr>
              <w:br/>
              <w:t>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 от совокупного годового объема закупок</w:t>
            </w:r>
          </w:p>
          <w:p w:rsidR="003D1815" w:rsidRPr="007C44BD" w:rsidRDefault="003D1815" w:rsidP="003D1815">
            <w:pPr>
              <w:widowControl/>
              <w:suppressAutoHyphens/>
              <w:autoSpaceDE/>
              <w:autoSpaceDN/>
              <w:adjustRightInd/>
              <w:ind w:left="57" w:right="57" w:firstLine="0"/>
              <w:textAlignment w:val="baseline"/>
              <w:rPr>
                <w:rFonts w:eastAsia="Calibri"/>
                <w:sz w:val="24"/>
                <w:szCs w:val="24"/>
                <w:lang w:eastAsia="zh-CN"/>
              </w:rPr>
            </w:pP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план-график закупок, отчеты, мониторинг закупок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3D1815" w:rsidRPr="008314A6" w:rsidRDefault="003D1815" w:rsidP="003D1815">
            <w:pPr>
              <w:widowControl/>
              <w:suppressAutoHyphens/>
              <w:autoSpaceDE/>
              <w:autoSpaceDN/>
              <w:adjustRightInd/>
              <w:snapToGrid w:val="0"/>
              <w:ind w:firstLine="0"/>
              <w:jc w:val="left"/>
              <w:rPr>
                <w:sz w:val="24"/>
                <w:szCs w:val="24"/>
                <w:lang w:eastAsia="zh-CN"/>
              </w:rPr>
            </w:pPr>
            <w:r w:rsidRPr="008314A6">
              <w:rPr>
                <w:sz w:val="24"/>
                <w:szCs w:val="24"/>
                <w:lang w:eastAsia="zh-CN"/>
              </w:rPr>
              <w:t xml:space="preserve">В 2022 году </w:t>
            </w:r>
            <w:r>
              <w:rPr>
                <w:sz w:val="24"/>
                <w:szCs w:val="24"/>
                <w:lang w:eastAsia="zh-CN"/>
              </w:rPr>
              <w:t xml:space="preserve">управлением образования администрации городского округа </w:t>
            </w:r>
            <w:r w:rsidRPr="008314A6">
              <w:rPr>
                <w:sz w:val="24"/>
                <w:szCs w:val="24"/>
                <w:lang w:eastAsia="zh-CN"/>
              </w:rPr>
              <w:t xml:space="preserve">закупки проводились преимущественно путем проведения электронного аукциона с установлением ограничений среди субъектов малого предпринимательства, социально ориентированных некоммерческих организаций. Всего в 2022 году проведено 4 электронных аукциона, в том числе 4 аукциона проведены среди субъектов малого предпринимательства, социально ориентированных некоммерческих организаций. </w:t>
            </w:r>
          </w:p>
          <w:p w:rsidR="003D1815" w:rsidRDefault="003D1815" w:rsidP="003D1815">
            <w:pPr>
              <w:widowControl/>
              <w:suppressAutoHyphens/>
              <w:autoSpaceDE/>
              <w:autoSpaceDN/>
              <w:adjustRightInd/>
              <w:snapToGrid w:val="0"/>
              <w:ind w:firstLine="0"/>
              <w:jc w:val="left"/>
              <w:rPr>
                <w:sz w:val="24"/>
                <w:szCs w:val="24"/>
                <w:lang w:eastAsia="zh-CN"/>
              </w:rPr>
            </w:pPr>
            <w:r w:rsidRPr="008314A6">
              <w:rPr>
                <w:sz w:val="24"/>
                <w:szCs w:val="24"/>
                <w:lang w:eastAsia="zh-CN"/>
              </w:rPr>
              <w:t xml:space="preserve">Доля закупок в сфере муниципального заказа, участниками которых являются только субъекты малого предпринимательства и социально </w:t>
            </w:r>
            <w:r w:rsidRPr="008314A6">
              <w:rPr>
                <w:sz w:val="24"/>
                <w:szCs w:val="24"/>
                <w:lang w:eastAsia="zh-CN"/>
              </w:rPr>
              <w:lastRenderedPageBreak/>
              <w:t>ориентированные некоммерческие организации составляет более 40%.</w:t>
            </w:r>
          </w:p>
          <w:p w:rsidR="003D1815" w:rsidRPr="007C44BD" w:rsidRDefault="00136FD2" w:rsidP="003D1815">
            <w:pPr>
              <w:widowControl/>
              <w:suppressAutoHyphens/>
              <w:autoSpaceDE/>
              <w:autoSpaceDN/>
              <w:adjustRightInd/>
              <w:snapToGrid w:val="0"/>
              <w:ind w:firstLine="0"/>
              <w:jc w:val="left"/>
              <w:rPr>
                <w:sz w:val="24"/>
                <w:szCs w:val="24"/>
                <w:lang w:eastAsia="zh-CN"/>
              </w:rPr>
            </w:pPr>
            <w:r w:rsidRPr="00136FD2">
              <w:rPr>
                <w:sz w:val="24"/>
                <w:szCs w:val="24"/>
                <w:lang w:eastAsia="zh-CN"/>
              </w:rPr>
              <w:t xml:space="preserve">В 2022 году </w:t>
            </w:r>
            <w:r>
              <w:rPr>
                <w:sz w:val="24"/>
                <w:szCs w:val="24"/>
                <w:lang w:eastAsia="zh-CN"/>
              </w:rPr>
              <w:t xml:space="preserve">управлением имущественных отношений </w:t>
            </w:r>
            <w:r w:rsidRPr="00136FD2">
              <w:rPr>
                <w:sz w:val="24"/>
                <w:szCs w:val="24"/>
                <w:lang w:eastAsia="zh-CN"/>
              </w:rPr>
              <w:t>осуществлено конкурентных закупок у субъектов малого и среднего предпринимательства на сумму    954 876,09 руб., что составляет 31,4% от совокупного годового объема закупок</w:t>
            </w:r>
          </w:p>
        </w:tc>
      </w:tr>
      <w:tr w:rsidR="003D1815"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3.</w:t>
            </w:r>
          </w:p>
        </w:tc>
        <w:tc>
          <w:tcPr>
            <w:tcW w:w="15437" w:type="dxa"/>
            <w:gridSpan w:val="7"/>
            <w:tcBorders>
              <w:top w:val="single" w:sz="6" w:space="0" w:color="000000"/>
              <w:left w:val="single" w:sz="6" w:space="0" w:color="000000"/>
              <w:bottom w:val="single" w:sz="6" w:space="0" w:color="000000"/>
            </w:tcBorders>
            <w:shd w:val="clear" w:color="auto" w:fill="auto"/>
          </w:tcPr>
          <w:p w:rsidR="003D1815" w:rsidRPr="00A26A9A" w:rsidRDefault="003D1815" w:rsidP="003D1815">
            <w:pPr>
              <w:widowControl/>
              <w:suppressAutoHyphens/>
              <w:autoSpaceDE/>
              <w:autoSpaceDN/>
              <w:adjustRightInd/>
              <w:ind w:left="57" w:right="57" w:firstLine="0"/>
              <w:jc w:val="left"/>
              <w:textAlignment w:val="baseline"/>
              <w:rPr>
                <w:sz w:val="20"/>
                <w:lang w:eastAsia="zh-CN"/>
              </w:rPr>
            </w:pPr>
            <w:r w:rsidRPr="00A26A9A">
              <w:rPr>
                <w:sz w:val="24"/>
                <w:szCs w:val="24"/>
                <w:lang w:eastAsia="zh-CN"/>
              </w:rPr>
              <w:t>Задача: устранение избыточного муниципального регулирования, а также снижение административных барьеров, включая:</w:t>
            </w:r>
          </w:p>
          <w:p w:rsidR="003D1815" w:rsidRPr="00A26A9A" w:rsidRDefault="003D1815" w:rsidP="003D1815">
            <w:pPr>
              <w:widowControl/>
              <w:suppressAutoHyphens/>
              <w:autoSpaceDE/>
              <w:autoSpaceDN/>
              <w:adjustRightInd/>
              <w:ind w:left="57" w:right="57" w:firstLine="0"/>
              <w:jc w:val="left"/>
              <w:textAlignment w:val="baseline"/>
              <w:rPr>
                <w:sz w:val="20"/>
                <w:lang w:eastAsia="zh-CN"/>
              </w:rPr>
            </w:pPr>
            <w:r w:rsidRPr="00A26A9A">
              <w:rPr>
                <w:rFonts w:eastAsia="Calibri"/>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3D1815" w:rsidRPr="00A26A9A" w:rsidRDefault="003D1815" w:rsidP="003D1815">
            <w:pPr>
              <w:widowControl/>
              <w:suppressAutoHyphens/>
              <w:autoSpaceDE/>
              <w:autoSpaceDN/>
              <w:adjustRightInd/>
              <w:ind w:left="57" w:right="57" w:firstLine="0"/>
              <w:jc w:val="left"/>
              <w:textAlignment w:val="baseline"/>
              <w:rPr>
                <w:sz w:val="20"/>
                <w:lang w:eastAsia="zh-CN"/>
              </w:rPr>
            </w:pPr>
            <w:r w:rsidRPr="00A26A9A">
              <w:rPr>
                <w:rFonts w:eastAsia="Calibri"/>
                <w:sz w:val="24"/>
                <w:szCs w:val="24"/>
                <w:lang w:eastAsia="zh-CN"/>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3D1815" w:rsidRPr="007C44BD" w:rsidRDefault="003D1815" w:rsidP="003D1815">
            <w:pPr>
              <w:widowControl/>
              <w:suppressAutoHyphens/>
              <w:autoSpaceDE/>
              <w:autoSpaceDN/>
              <w:adjustRightInd/>
              <w:snapToGrid w:val="0"/>
              <w:ind w:firstLine="0"/>
              <w:jc w:val="left"/>
              <w:rPr>
                <w:sz w:val="24"/>
                <w:szCs w:val="24"/>
                <w:lang w:eastAsia="zh-CN"/>
              </w:rPr>
            </w:pPr>
            <w:r w:rsidRPr="00A26A9A">
              <w:rPr>
                <w:rFonts w:eastAsia="Calibri"/>
                <w:sz w:val="24"/>
                <w:szCs w:val="24"/>
                <w:lang w:eastAsia="zh-CN"/>
              </w:rPr>
              <w:t>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3.1.</w:t>
            </w:r>
          </w:p>
        </w:tc>
        <w:tc>
          <w:tcPr>
            <w:tcW w:w="1937"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tc>
        <w:tc>
          <w:tcPr>
            <w:tcW w:w="2257"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sz w:val="24"/>
                <w:szCs w:val="24"/>
                <w:lang w:eastAsia="zh-CN"/>
              </w:rPr>
              <w:t>устранение избыточного муниципального регулирования, снижение административных барьеров</w:t>
            </w:r>
          </w:p>
        </w:tc>
        <w:tc>
          <w:tcPr>
            <w:tcW w:w="2876"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административных барьеров</w:t>
            </w:r>
          </w:p>
        </w:tc>
        <w:tc>
          <w:tcPr>
            <w:tcW w:w="1237"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до 1 февраля ежегодно</w:t>
            </w:r>
          </w:p>
          <w:p w:rsidR="00136FD2" w:rsidRPr="007C44BD" w:rsidRDefault="00136FD2" w:rsidP="00136FD2">
            <w:pPr>
              <w:widowControl/>
              <w:suppressAutoHyphens/>
              <w:autoSpaceDE/>
              <w:autoSpaceDN/>
              <w:adjustRightInd/>
              <w:ind w:left="57" w:right="57" w:firstLine="0"/>
              <w:jc w:val="center"/>
              <w:textAlignment w:val="baseline"/>
              <w:rPr>
                <w:sz w:val="24"/>
                <w:szCs w:val="24"/>
                <w:lang w:eastAsia="zh-CN"/>
              </w:rPr>
            </w:pPr>
          </w:p>
        </w:tc>
        <w:tc>
          <w:tcPr>
            <w:tcW w:w="1685"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rPr>
                <w:sz w:val="20"/>
                <w:lang w:eastAsia="zh-CN"/>
              </w:rPr>
            </w:pPr>
            <w:r w:rsidRPr="007C44BD">
              <w:rPr>
                <w:sz w:val="24"/>
                <w:szCs w:val="24"/>
                <w:lang w:eastAsia="zh-CN"/>
              </w:rPr>
              <w:t>отчеты структурных подразделений (отраслевых органов) администрации городского округа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sz w:val="24"/>
                <w:szCs w:val="24"/>
                <w:lang w:eastAsia="zh-CN"/>
              </w:rPr>
              <w:t>структурные подразделения (отраслевые органы) администрации городского округа</w:t>
            </w:r>
          </w:p>
        </w:tc>
        <w:tc>
          <w:tcPr>
            <w:tcW w:w="3726" w:type="dxa"/>
            <w:tcBorders>
              <w:top w:val="single" w:sz="6" w:space="0" w:color="000000"/>
              <w:left w:val="single" w:sz="6" w:space="0" w:color="000000"/>
              <w:bottom w:val="single" w:sz="6" w:space="0" w:color="000000"/>
            </w:tcBorders>
            <w:shd w:val="clear" w:color="auto" w:fill="auto"/>
          </w:tcPr>
          <w:p w:rsidR="00136FD2" w:rsidRPr="005A0AB0" w:rsidRDefault="00136FD2" w:rsidP="005A0714">
            <w:pPr>
              <w:widowControl/>
              <w:suppressAutoHyphens/>
              <w:autoSpaceDE/>
              <w:autoSpaceDN/>
              <w:adjustRightInd/>
              <w:ind w:left="57" w:right="57" w:firstLine="0"/>
              <w:textAlignment w:val="baseline"/>
              <w:rPr>
                <w:sz w:val="24"/>
                <w:szCs w:val="24"/>
                <w:lang w:eastAsia="zh-CN"/>
              </w:rPr>
            </w:pPr>
            <w:r w:rsidRPr="00995A61">
              <w:rPr>
                <w:sz w:val="24"/>
                <w:szCs w:val="24"/>
                <w:lang w:eastAsia="zh-CN"/>
              </w:rPr>
              <w:t xml:space="preserve">В рамках данного мероприятия разработаны памятка для арендаторов муниципальной недвижимости и пошаговые блок-схемы; сокращены сроки оказания муниципальных услуг в сфере земельных отношений, в связи с этим внесены изменения в административные регламенты по оказанию таких муниципальных услуг; муниципальные услуги оказываются не только в бумажном, но и в электронном виде; вся информация </w:t>
            </w:r>
            <w:r w:rsidRPr="00995A61">
              <w:rPr>
                <w:sz w:val="24"/>
                <w:szCs w:val="24"/>
                <w:lang w:eastAsia="zh-CN"/>
              </w:rPr>
              <w:lastRenderedPageBreak/>
              <w:t xml:space="preserve">(регламенты, перечни, извещения о проведении аукционов и др.) по оказанию муниципальных услуг размещается на официальном сайте АГО, в СМИ, </w:t>
            </w:r>
            <w:r w:rsidRPr="00995A61">
              <w:rPr>
                <w:color w:val="2D2D2D"/>
                <w:sz w:val="24"/>
                <w:szCs w:val="24"/>
              </w:rPr>
              <w:t xml:space="preserve">на официальном сайте торгов Российской Федерации </w:t>
            </w:r>
            <w:proofErr w:type="spellStart"/>
            <w:r w:rsidRPr="00995A61">
              <w:rPr>
                <w:color w:val="2D2D2D"/>
                <w:sz w:val="24"/>
                <w:szCs w:val="24"/>
                <w:lang w:val="en-US"/>
              </w:rPr>
              <w:t>torgi</w:t>
            </w:r>
            <w:proofErr w:type="spellEnd"/>
            <w:r w:rsidRPr="00995A61">
              <w:rPr>
                <w:color w:val="2D2D2D"/>
                <w:sz w:val="24"/>
                <w:szCs w:val="24"/>
              </w:rPr>
              <w:t>.</w:t>
            </w:r>
            <w:proofErr w:type="spellStart"/>
            <w:r w:rsidRPr="00995A61">
              <w:rPr>
                <w:color w:val="2D2D2D"/>
                <w:sz w:val="24"/>
                <w:szCs w:val="24"/>
                <w:lang w:val="en-US"/>
              </w:rPr>
              <w:t>gov</w:t>
            </w:r>
            <w:proofErr w:type="spellEnd"/>
            <w:r w:rsidRPr="00995A61">
              <w:rPr>
                <w:color w:val="2D2D2D"/>
                <w:sz w:val="24"/>
                <w:szCs w:val="24"/>
              </w:rPr>
              <w:t>.</w:t>
            </w:r>
            <w:r w:rsidRPr="00995A61">
              <w:rPr>
                <w:color w:val="2D2D2D"/>
                <w:sz w:val="24"/>
                <w:szCs w:val="24"/>
                <w:lang w:val="en-US"/>
              </w:rPr>
              <w:t>ru</w:t>
            </w:r>
            <w:r w:rsidRPr="00995A61">
              <w:rPr>
                <w:color w:val="2D2D2D"/>
                <w:sz w:val="24"/>
                <w:szCs w:val="24"/>
              </w:rPr>
              <w:t>, на информационных стендах.</w:t>
            </w:r>
            <w:r w:rsidR="005A0714">
              <w:t xml:space="preserve"> </w:t>
            </w:r>
            <w:r w:rsidR="005A0714" w:rsidRPr="005A0714">
              <w:rPr>
                <w:color w:val="2D2D2D"/>
                <w:sz w:val="24"/>
                <w:szCs w:val="24"/>
              </w:rPr>
              <w:t>Муниципальные услуги</w:t>
            </w:r>
            <w:r w:rsidR="005A0714">
              <w:rPr>
                <w:color w:val="2D2D2D"/>
                <w:sz w:val="24"/>
                <w:szCs w:val="24"/>
              </w:rPr>
              <w:t xml:space="preserve"> в сфере строительства </w:t>
            </w:r>
            <w:r w:rsidR="005A0714" w:rsidRPr="005A0714">
              <w:rPr>
                <w:color w:val="2D2D2D"/>
                <w:sz w:val="24"/>
                <w:szCs w:val="24"/>
              </w:rPr>
              <w:t xml:space="preserve"> </w:t>
            </w:r>
            <w:r w:rsidR="005A0714">
              <w:rPr>
                <w:color w:val="2D2D2D"/>
                <w:sz w:val="24"/>
                <w:szCs w:val="24"/>
              </w:rPr>
              <w:t>п</w:t>
            </w:r>
            <w:r w:rsidR="005A0714" w:rsidRPr="005A0714">
              <w:rPr>
                <w:color w:val="2D2D2D"/>
                <w:sz w:val="24"/>
                <w:szCs w:val="24"/>
              </w:rPr>
              <w:t>редоставляются бесплатно, за исключением услуг, за которые предусмотрена государственная пошлина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3.2.</w:t>
            </w:r>
          </w:p>
        </w:tc>
        <w:tc>
          <w:tcPr>
            <w:tcW w:w="19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rFonts w:eastAsia="Calibri"/>
                <w:sz w:val="24"/>
                <w:szCs w:val="24"/>
                <w:lang w:eastAsia="zh-CN"/>
              </w:rPr>
            </w:pPr>
            <w:r w:rsidRPr="007C44BD">
              <w:rPr>
                <w:rFonts w:eastAsia="Calibri"/>
                <w:sz w:val="24"/>
                <w:szCs w:val="24"/>
                <w:lang w:eastAsia="zh-CN"/>
              </w:rPr>
              <w:t>Проведение в отношении проектов нормативных правовых актов городского округа, по которым в соответствии с постановлением администрации Арсеньевского городского округа от 30 декабря</w:t>
            </w:r>
            <w:r w:rsidRPr="007C44BD">
              <w:rPr>
                <w:rFonts w:eastAsia="Calibri"/>
                <w:sz w:val="24"/>
                <w:szCs w:val="24"/>
                <w:lang w:eastAsia="zh-CN"/>
              </w:rPr>
              <w:br/>
              <w:t xml:space="preserve">2015 года № 948-па «Об утверждении </w:t>
            </w:r>
            <w:r w:rsidRPr="007C44BD">
              <w:rPr>
                <w:rFonts w:eastAsia="Calibri"/>
                <w:sz w:val="24"/>
                <w:szCs w:val="24"/>
                <w:lang w:eastAsia="zh-CN"/>
              </w:rPr>
              <w:lastRenderedPageBreak/>
              <w:t xml:space="preserve">Порядка проведения оценки регулирующего воздействия </w:t>
            </w:r>
          </w:p>
          <w:p w:rsidR="003D1815" w:rsidRPr="007C44BD" w:rsidRDefault="003D1815" w:rsidP="003D1815">
            <w:pPr>
              <w:widowControl/>
              <w:suppressAutoHyphens/>
              <w:autoSpaceDE/>
              <w:autoSpaceDN/>
              <w:adjustRightInd/>
              <w:ind w:left="57" w:right="57" w:firstLine="0"/>
              <w:textAlignment w:val="baseline"/>
              <w:rPr>
                <w:rFonts w:eastAsia="Calibri"/>
                <w:sz w:val="24"/>
                <w:szCs w:val="24"/>
                <w:lang w:eastAsia="zh-CN"/>
              </w:rPr>
            </w:pPr>
            <w:r w:rsidRPr="007C44BD">
              <w:rPr>
                <w:rFonts w:eastAsia="Calibri"/>
                <w:sz w:val="24"/>
                <w:szCs w:val="24"/>
                <w:lang w:eastAsia="zh-CN"/>
              </w:rPr>
              <w:t xml:space="preserve">проектов муниципальных нормативных правовых актов </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определена высокая и средняя степени регулирующего воздействия, анализа воздействия </w:t>
            </w:r>
            <w:r w:rsidRPr="007C44BD">
              <w:rPr>
                <w:rFonts w:eastAsia="Calibri"/>
                <w:sz w:val="24"/>
                <w:szCs w:val="24"/>
                <w:lang w:eastAsia="zh-CN"/>
              </w:rPr>
              <w:lastRenderedPageBreak/>
              <w:t>таких проектов актов на состояние конкуренции, а также соответствующего аналитического инструментария</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избыточные ограничения для деятельности субъектов предпринимательства</w:t>
            </w: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устранение избыточного государственного регулирования;</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административных барьеров</w:t>
            </w: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2022-2025</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постановление Администрации Приморского края о внесении изменений в постановление администрации Арсеньевского городского округа от 30 декабря 2015 года № 948-па «Об утверждении Порядка проведения </w:t>
            </w:r>
            <w:r w:rsidRPr="007C44BD">
              <w:rPr>
                <w:sz w:val="24"/>
                <w:szCs w:val="24"/>
                <w:lang w:eastAsia="zh-CN"/>
              </w:rPr>
              <w:lastRenderedPageBreak/>
              <w:t xml:space="preserve">оценки регулирующего воздействия </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проектов муниципальных нормативных правовых актов </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Управление экономики и инвестиций администрации городского округа</w:t>
            </w:r>
          </w:p>
        </w:tc>
        <w:tc>
          <w:tcPr>
            <w:tcW w:w="3726" w:type="dxa"/>
            <w:tcBorders>
              <w:top w:val="single" w:sz="6" w:space="0" w:color="000000"/>
              <w:left w:val="single" w:sz="4" w:space="0" w:color="000000"/>
              <w:bottom w:val="single" w:sz="6" w:space="0" w:color="000000"/>
              <w:right w:val="single" w:sz="6" w:space="0" w:color="000000"/>
            </w:tcBorders>
          </w:tcPr>
          <w:p w:rsidR="003D1815" w:rsidRPr="00B1067E" w:rsidRDefault="003D1815" w:rsidP="003D1815">
            <w:pPr>
              <w:ind w:left="57" w:right="57" w:firstLine="0"/>
              <w:textAlignment w:val="baseline"/>
              <w:rPr>
                <w:sz w:val="24"/>
                <w:szCs w:val="24"/>
                <w:lang w:eastAsia="zh-CN"/>
              </w:rPr>
            </w:pPr>
            <w:r w:rsidRPr="00B1067E">
              <w:rPr>
                <w:sz w:val="24"/>
                <w:szCs w:val="24"/>
                <w:lang w:eastAsia="zh-CN"/>
              </w:rPr>
              <w:t xml:space="preserve">Оценка регулирующего воздействия и оценка фактического воздействия проводится в соответствии с постановлением администрации городского округа от 30.12.2015 года № 948-па «Об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 затрагивающих вопросы осуществления предпринимательской и </w:t>
            </w:r>
            <w:r w:rsidRPr="00B1067E">
              <w:rPr>
                <w:sz w:val="24"/>
                <w:szCs w:val="24"/>
                <w:lang w:eastAsia="zh-CN"/>
              </w:rPr>
              <w:lastRenderedPageBreak/>
              <w:t>инвестиционной деятельности»</w:t>
            </w:r>
            <w:r w:rsidRPr="00B1067E">
              <w:t xml:space="preserve"> </w:t>
            </w:r>
            <w:r w:rsidRPr="00B1067E">
              <w:rPr>
                <w:sz w:val="24"/>
                <w:szCs w:val="24"/>
                <w:lang w:eastAsia="zh-CN"/>
              </w:rPr>
              <w:t xml:space="preserve">(в редакции от </w:t>
            </w:r>
            <w:r w:rsidR="00C8278F">
              <w:rPr>
                <w:sz w:val="24"/>
                <w:szCs w:val="24"/>
                <w:lang w:eastAsia="zh-CN"/>
              </w:rPr>
              <w:t>25.02.2022</w:t>
            </w:r>
            <w:r w:rsidRPr="00B1067E">
              <w:rPr>
                <w:sz w:val="24"/>
                <w:szCs w:val="24"/>
                <w:lang w:eastAsia="zh-CN"/>
              </w:rPr>
              <w:t xml:space="preserve"> года</w:t>
            </w:r>
            <w:r w:rsidR="00C8278F">
              <w:rPr>
                <w:sz w:val="24"/>
                <w:szCs w:val="24"/>
                <w:lang w:eastAsia="zh-CN"/>
              </w:rPr>
              <w:t xml:space="preserve"> № 109-па</w:t>
            </w:r>
            <w:r w:rsidRPr="00B1067E">
              <w:rPr>
                <w:sz w:val="24"/>
                <w:szCs w:val="24"/>
                <w:lang w:eastAsia="zh-CN"/>
              </w:rPr>
              <w:t>).</w:t>
            </w:r>
          </w:p>
          <w:p w:rsidR="003D1815" w:rsidRPr="005305E1" w:rsidRDefault="003D1815" w:rsidP="003D1815">
            <w:pPr>
              <w:ind w:left="57" w:right="57" w:firstLine="0"/>
              <w:textAlignment w:val="baseline"/>
              <w:rPr>
                <w:sz w:val="24"/>
                <w:szCs w:val="24"/>
                <w:highlight w:val="yellow"/>
                <w:lang w:eastAsia="zh-CN"/>
              </w:rPr>
            </w:pPr>
            <w:r w:rsidRPr="00B1067E">
              <w:rPr>
                <w:sz w:val="24"/>
                <w:szCs w:val="24"/>
                <w:lang w:eastAsia="zh-CN"/>
              </w:rPr>
              <w:t>За 2022 год проведено</w:t>
            </w:r>
            <w:r w:rsidRPr="002C2181">
              <w:rPr>
                <w:sz w:val="24"/>
                <w:szCs w:val="24"/>
                <w:lang w:eastAsia="zh-CN"/>
              </w:rPr>
              <w:t>:</w:t>
            </w:r>
          </w:p>
          <w:p w:rsidR="003D1815" w:rsidRPr="007B0F21" w:rsidRDefault="003D1815" w:rsidP="003D1815">
            <w:pPr>
              <w:ind w:left="57" w:right="57" w:firstLine="0"/>
              <w:textAlignment w:val="baseline"/>
              <w:rPr>
                <w:sz w:val="24"/>
                <w:szCs w:val="24"/>
                <w:lang w:eastAsia="zh-CN"/>
              </w:rPr>
            </w:pPr>
            <w:r w:rsidRPr="007B0F21">
              <w:rPr>
                <w:sz w:val="24"/>
                <w:szCs w:val="24"/>
                <w:lang w:eastAsia="zh-CN"/>
              </w:rPr>
              <w:t>1.Оценка регулирующего воздействия проектов НПА:</w:t>
            </w:r>
          </w:p>
          <w:p w:rsidR="003D1815" w:rsidRPr="007B0F21" w:rsidRDefault="003D1815" w:rsidP="003D1815">
            <w:pPr>
              <w:ind w:left="57" w:right="57" w:firstLine="0"/>
              <w:textAlignment w:val="baseline"/>
              <w:rPr>
                <w:sz w:val="24"/>
                <w:szCs w:val="24"/>
                <w:lang w:eastAsia="zh-CN"/>
              </w:rPr>
            </w:pPr>
            <w:r w:rsidRPr="007B0F21">
              <w:rPr>
                <w:sz w:val="24"/>
                <w:szCs w:val="24"/>
                <w:lang w:eastAsia="zh-CN"/>
              </w:rPr>
              <w:t xml:space="preserve">- в сфере архитектуры и градостроительства — </w:t>
            </w:r>
            <w:r w:rsidR="00C8278F">
              <w:rPr>
                <w:sz w:val="24"/>
                <w:szCs w:val="24"/>
                <w:lang w:eastAsia="zh-CN"/>
              </w:rPr>
              <w:t>3</w:t>
            </w:r>
            <w:r w:rsidRPr="007B0F21">
              <w:rPr>
                <w:sz w:val="24"/>
                <w:szCs w:val="24"/>
                <w:lang w:eastAsia="zh-CN"/>
              </w:rPr>
              <w:t xml:space="preserve"> процедур</w:t>
            </w:r>
            <w:r w:rsidR="00C8278F">
              <w:rPr>
                <w:sz w:val="24"/>
                <w:szCs w:val="24"/>
                <w:lang w:eastAsia="zh-CN"/>
              </w:rPr>
              <w:t>ы</w:t>
            </w:r>
            <w:r w:rsidRPr="007B0F21">
              <w:rPr>
                <w:sz w:val="24"/>
                <w:szCs w:val="24"/>
                <w:lang w:eastAsia="zh-CN"/>
              </w:rPr>
              <w:t>;</w:t>
            </w:r>
          </w:p>
          <w:p w:rsidR="003D1815" w:rsidRPr="007B0F21" w:rsidRDefault="003D1815" w:rsidP="003D1815">
            <w:pPr>
              <w:ind w:left="57" w:right="57" w:firstLine="0"/>
              <w:textAlignment w:val="baseline"/>
              <w:rPr>
                <w:sz w:val="24"/>
                <w:szCs w:val="24"/>
                <w:lang w:eastAsia="zh-CN"/>
              </w:rPr>
            </w:pPr>
            <w:r w:rsidRPr="007B0F21">
              <w:rPr>
                <w:sz w:val="24"/>
                <w:szCs w:val="24"/>
                <w:lang w:eastAsia="zh-CN"/>
              </w:rPr>
              <w:t>- в сфере использования муниципальн</w:t>
            </w:r>
            <w:r w:rsidR="00C8278F">
              <w:rPr>
                <w:sz w:val="24"/>
                <w:szCs w:val="24"/>
                <w:lang w:eastAsia="zh-CN"/>
              </w:rPr>
              <w:t xml:space="preserve">ых земель и муниципального </w:t>
            </w:r>
            <w:r w:rsidR="00C8278F" w:rsidRPr="007B0F21">
              <w:rPr>
                <w:sz w:val="24"/>
                <w:szCs w:val="24"/>
                <w:lang w:eastAsia="zh-CN"/>
              </w:rPr>
              <w:t>имущества</w:t>
            </w:r>
            <w:r w:rsidRPr="007B0F21">
              <w:rPr>
                <w:sz w:val="24"/>
                <w:szCs w:val="24"/>
                <w:lang w:eastAsia="zh-CN"/>
              </w:rPr>
              <w:t xml:space="preserve"> — </w:t>
            </w:r>
            <w:r w:rsidR="00C8278F">
              <w:rPr>
                <w:sz w:val="24"/>
                <w:szCs w:val="24"/>
                <w:lang w:eastAsia="zh-CN"/>
              </w:rPr>
              <w:t>4</w:t>
            </w:r>
            <w:r w:rsidRPr="007B0F21">
              <w:rPr>
                <w:sz w:val="24"/>
                <w:szCs w:val="24"/>
                <w:lang w:eastAsia="zh-CN"/>
              </w:rPr>
              <w:t xml:space="preserve"> процедуры;</w:t>
            </w:r>
          </w:p>
          <w:p w:rsidR="003D1815" w:rsidRDefault="003D1815" w:rsidP="003D1815">
            <w:pPr>
              <w:ind w:left="57" w:right="57" w:firstLine="0"/>
              <w:textAlignment w:val="baseline"/>
              <w:rPr>
                <w:sz w:val="24"/>
                <w:szCs w:val="24"/>
                <w:lang w:eastAsia="zh-CN"/>
              </w:rPr>
            </w:pPr>
            <w:r w:rsidRPr="007B0F21">
              <w:rPr>
                <w:sz w:val="24"/>
                <w:szCs w:val="24"/>
                <w:lang w:eastAsia="zh-CN"/>
              </w:rPr>
              <w:t xml:space="preserve">- в сфере малого и среднего предпринимательства — </w:t>
            </w:r>
            <w:r w:rsidR="00C8278F">
              <w:rPr>
                <w:sz w:val="24"/>
                <w:szCs w:val="24"/>
                <w:lang w:eastAsia="zh-CN"/>
              </w:rPr>
              <w:t>1</w:t>
            </w:r>
            <w:r w:rsidRPr="007B0F21">
              <w:rPr>
                <w:sz w:val="24"/>
                <w:szCs w:val="24"/>
                <w:lang w:eastAsia="zh-CN"/>
              </w:rPr>
              <w:t xml:space="preserve"> процедур</w:t>
            </w:r>
            <w:r w:rsidR="00C8278F">
              <w:rPr>
                <w:sz w:val="24"/>
                <w:szCs w:val="24"/>
                <w:lang w:eastAsia="zh-CN"/>
              </w:rPr>
              <w:t>ы;</w:t>
            </w:r>
          </w:p>
          <w:p w:rsidR="00C8278F" w:rsidRDefault="00C8278F" w:rsidP="003D1815">
            <w:pPr>
              <w:ind w:left="57" w:right="57" w:firstLine="0"/>
              <w:textAlignment w:val="baseline"/>
              <w:rPr>
                <w:sz w:val="24"/>
                <w:szCs w:val="24"/>
                <w:lang w:eastAsia="zh-CN"/>
              </w:rPr>
            </w:pPr>
            <w:r>
              <w:rPr>
                <w:sz w:val="24"/>
                <w:szCs w:val="24"/>
                <w:lang w:eastAsia="zh-CN"/>
              </w:rPr>
              <w:t>- в сфере государственного управления – 3 процедуры;</w:t>
            </w:r>
          </w:p>
          <w:p w:rsidR="00C8278F" w:rsidRDefault="00C8278F" w:rsidP="003D1815">
            <w:pPr>
              <w:ind w:left="57" w:right="57" w:firstLine="0"/>
              <w:textAlignment w:val="baseline"/>
              <w:rPr>
                <w:sz w:val="24"/>
                <w:szCs w:val="24"/>
                <w:lang w:eastAsia="zh-CN"/>
              </w:rPr>
            </w:pPr>
            <w:r>
              <w:rPr>
                <w:sz w:val="24"/>
                <w:szCs w:val="24"/>
                <w:lang w:eastAsia="zh-CN"/>
              </w:rPr>
              <w:t>- - в сфере сельского хозяйства – 1 процедура;</w:t>
            </w:r>
          </w:p>
          <w:p w:rsidR="00C8278F" w:rsidRPr="005305E1" w:rsidRDefault="00C8278F" w:rsidP="003D1815">
            <w:pPr>
              <w:ind w:left="57" w:right="57" w:firstLine="0"/>
              <w:textAlignment w:val="baseline"/>
              <w:rPr>
                <w:sz w:val="24"/>
                <w:szCs w:val="24"/>
                <w:highlight w:val="yellow"/>
                <w:lang w:eastAsia="zh-CN"/>
              </w:rPr>
            </w:pPr>
            <w:r>
              <w:rPr>
                <w:sz w:val="24"/>
                <w:szCs w:val="24"/>
                <w:lang w:eastAsia="zh-CN"/>
              </w:rPr>
              <w:t>- в сфере жилищно-коммунального хозяйства – 1 процедура.</w:t>
            </w:r>
          </w:p>
          <w:p w:rsidR="003D1815" w:rsidRPr="007B0F21" w:rsidRDefault="003D1815" w:rsidP="003D1815">
            <w:pPr>
              <w:ind w:left="57" w:right="57" w:firstLine="0"/>
              <w:textAlignment w:val="baseline"/>
              <w:rPr>
                <w:sz w:val="24"/>
                <w:szCs w:val="24"/>
                <w:lang w:eastAsia="zh-CN"/>
              </w:rPr>
            </w:pPr>
            <w:r w:rsidRPr="007B0F21">
              <w:rPr>
                <w:sz w:val="24"/>
                <w:szCs w:val="24"/>
                <w:lang w:eastAsia="zh-CN"/>
              </w:rPr>
              <w:t>2.</w:t>
            </w:r>
            <w:r w:rsidR="002C2181">
              <w:rPr>
                <w:sz w:val="24"/>
                <w:szCs w:val="24"/>
                <w:lang w:eastAsia="zh-CN"/>
              </w:rPr>
              <w:t xml:space="preserve"> </w:t>
            </w:r>
            <w:r w:rsidRPr="007B0F21">
              <w:rPr>
                <w:sz w:val="24"/>
                <w:szCs w:val="24"/>
                <w:lang w:eastAsia="zh-CN"/>
              </w:rPr>
              <w:t>Оценка фактического воздействия в сфере малого и среднего предпринимательства — 2 процедуры.</w:t>
            </w:r>
          </w:p>
          <w:p w:rsidR="003D1815" w:rsidRPr="007B0F21" w:rsidRDefault="003D1815" w:rsidP="003D1815">
            <w:pPr>
              <w:ind w:left="57" w:right="57" w:firstLine="0"/>
              <w:textAlignment w:val="baseline"/>
              <w:rPr>
                <w:sz w:val="24"/>
                <w:szCs w:val="24"/>
                <w:lang w:eastAsia="zh-CN"/>
              </w:rPr>
            </w:pPr>
            <w:r w:rsidRPr="007B0F21">
              <w:rPr>
                <w:sz w:val="24"/>
                <w:szCs w:val="24"/>
                <w:lang w:eastAsia="zh-CN"/>
              </w:rPr>
              <w:t>Статус проведенных процедур - «Разработка завершена». Решение по проведенные процедурам — положительное.</w:t>
            </w:r>
          </w:p>
          <w:p w:rsidR="003D1815" w:rsidRDefault="003D1815" w:rsidP="003D1815">
            <w:pPr>
              <w:ind w:left="57" w:right="57" w:firstLine="0"/>
              <w:textAlignment w:val="baseline"/>
              <w:rPr>
                <w:sz w:val="24"/>
                <w:szCs w:val="24"/>
                <w:lang w:eastAsia="zh-CN"/>
              </w:rPr>
            </w:pPr>
            <w:r w:rsidRPr="007B0F21">
              <w:rPr>
                <w:sz w:val="24"/>
                <w:szCs w:val="24"/>
                <w:lang w:eastAsia="zh-CN"/>
              </w:rPr>
              <w:t xml:space="preserve">Экспертиза действующих НПА не проводилась в связи с отсутствием </w:t>
            </w:r>
            <w:r w:rsidRPr="007B0F21">
              <w:rPr>
                <w:sz w:val="24"/>
                <w:szCs w:val="24"/>
                <w:lang w:eastAsia="zh-CN"/>
              </w:rPr>
              <w:lastRenderedPageBreak/>
              <w:t>НПА, требующих её проведения.</w:t>
            </w:r>
          </w:p>
        </w:tc>
      </w:tr>
      <w:tr w:rsidR="003D1815"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B1067E" w:rsidRDefault="003D1815" w:rsidP="003D1815">
            <w:pPr>
              <w:widowControl/>
              <w:suppressAutoHyphens/>
              <w:autoSpaceDE/>
              <w:autoSpaceDN/>
              <w:adjustRightInd/>
              <w:spacing w:line="315" w:lineRule="atLeast"/>
              <w:ind w:left="57" w:firstLine="0"/>
              <w:textAlignment w:val="baseline"/>
              <w:rPr>
                <w:sz w:val="20"/>
                <w:lang w:eastAsia="zh-CN"/>
              </w:rPr>
            </w:pPr>
            <w:r w:rsidRPr="00B1067E">
              <w:rPr>
                <w:sz w:val="24"/>
                <w:szCs w:val="24"/>
                <w:lang w:eastAsia="zh-CN"/>
              </w:rPr>
              <w:lastRenderedPageBreak/>
              <w:t>4.</w:t>
            </w:r>
          </w:p>
        </w:tc>
        <w:tc>
          <w:tcPr>
            <w:tcW w:w="15437" w:type="dxa"/>
            <w:gridSpan w:val="7"/>
            <w:tcBorders>
              <w:top w:val="single" w:sz="6" w:space="0" w:color="000000"/>
              <w:left w:val="single" w:sz="6" w:space="0" w:color="000000"/>
              <w:bottom w:val="single" w:sz="6" w:space="0" w:color="000000"/>
            </w:tcBorders>
            <w:shd w:val="clear" w:color="auto" w:fill="auto"/>
          </w:tcPr>
          <w:p w:rsidR="003D1815" w:rsidRPr="00B1067E" w:rsidRDefault="003D1815" w:rsidP="003D1815">
            <w:pPr>
              <w:widowControl/>
              <w:suppressAutoHyphens/>
              <w:autoSpaceDE/>
              <w:autoSpaceDN/>
              <w:adjustRightInd/>
              <w:ind w:left="57" w:right="57" w:firstLine="0"/>
              <w:textAlignment w:val="baseline"/>
              <w:rPr>
                <w:sz w:val="20"/>
                <w:lang w:eastAsia="zh-CN"/>
              </w:rPr>
            </w:pPr>
            <w:r w:rsidRPr="00B1067E">
              <w:rPr>
                <w:sz w:val="24"/>
                <w:szCs w:val="24"/>
                <w:lang w:eastAsia="zh-CN"/>
              </w:rPr>
              <w:t>Задача: 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 включая:</w:t>
            </w:r>
          </w:p>
          <w:p w:rsidR="003D1815" w:rsidRPr="00B1067E" w:rsidRDefault="003D1815" w:rsidP="003D1815">
            <w:pPr>
              <w:widowControl/>
              <w:suppressAutoHyphens/>
              <w:autoSpaceDE/>
              <w:autoSpaceDN/>
              <w:adjustRightInd/>
              <w:ind w:left="57" w:right="57" w:firstLine="0"/>
              <w:textAlignment w:val="baseline"/>
              <w:rPr>
                <w:sz w:val="20"/>
                <w:lang w:eastAsia="zh-CN"/>
              </w:rPr>
            </w:pPr>
            <w:r w:rsidRPr="00B1067E">
              <w:rPr>
                <w:sz w:val="24"/>
                <w:szCs w:val="24"/>
                <w:lang w:eastAsia="zh-CN"/>
              </w:rPr>
              <w:t>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отраслях экономики, , а также меры по ограничению влияния муниципальных предприятий на условия формирования рыночных отношений;</w:t>
            </w:r>
          </w:p>
          <w:p w:rsidR="003D1815" w:rsidRPr="00B1067E" w:rsidRDefault="003D1815" w:rsidP="003D1815">
            <w:pPr>
              <w:widowControl/>
              <w:suppressAutoHyphens/>
              <w:autoSpaceDE/>
              <w:autoSpaceDN/>
              <w:adjustRightInd/>
              <w:snapToGrid w:val="0"/>
              <w:ind w:firstLine="0"/>
              <w:jc w:val="left"/>
              <w:rPr>
                <w:sz w:val="24"/>
                <w:szCs w:val="24"/>
                <w:lang w:eastAsia="zh-CN"/>
              </w:rPr>
            </w:pPr>
            <w:r w:rsidRPr="00B1067E">
              <w:rPr>
                <w:sz w:val="24"/>
                <w:szCs w:val="24"/>
                <w:lang w:eastAsia="zh-CN"/>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4.1.</w:t>
            </w:r>
          </w:p>
        </w:tc>
        <w:tc>
          <w:tcPr>
            <w:tcW w:w="1937"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Проведение проверок целевого использования муниципального имущества, находящегося в распоряжении муниципальных учреждений, а также рассмотрение вопросов о сдаче в аренду помещений, не </w:t>
            </w:r>
            <w:r w:rsidRPr="007C44BD">
              <w:rPr>
                <w:rFonts w:eastAsia="Calibri"/>
                <w:sz w:val="24"/>
                <w:szCs w:val="24"/>
                <w:lang w:eastAsia="zh-CN"/>
              </w:rPr>
              <w:lastRenderedPageBreak/>
              <w:t>используемых муниципальными учреждениями</w:t>
            </w:r>
          </w:p>
        </w:tc>
        <w:tc>
          <w:tcPr>
            <w:tcW w:w="2257"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недопущение нецелевого и неэффективного использования имущества, находящегося в муниципальной собственности</w:t>
            </w:r>
          </w:p>
        </w:tc>
        <w:tc>
          <w:tcPr>
            <w:tcW w:w="2876"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эффективное использование имущества, находящегося в муниципальной собственности</w:t>
            </w:r>
          </w:p>
        </w:tc>
        <w:tc>
          <w:tcPr>
            <w:tcW w:w="1237"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6" w:space="0" w:color="000000"/>
            </w:tcBorders>
            <w:shd w:val="clear" w:color="auto" w:fill="auto"/>
          </w:tcPr>
          <w:p w:rsidR="00136FD2" w:rsidRPr="007C44BD" w:rsidRDefault="00136FD2" w:rsidP="00136FD2">
            <w:pPr>
              <w:widowControl/>
              <w:suppressAutoHyphens/>
              <w:autoSpaceDE/>
              <w:autoSpaceDN/>
              <w:adjustRightInd/>
              <w:ind w:left="57" w:right="57" w:firstLine="0"/>
              <w:textAlignment w:val="baseline"/>
              <w:rPr>
                <w:sz w:val="20"/>
                <w:lang w:eastAsia="zh-CN"/>
              </w:rPr>
            </w:pPr>
            <w:r w:rsidRPr="007C44BD">
              <w:rPr>
                <w:sz w:val="24"/>
                <w:szCs w:val="24"/>
                <w:lang w:eastAsia="zh-CN"/>
              </w:rPr>
              <w:t>акты проверок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136FD2" w:rsidRPr="007C44BD" w:rsidRDefault="00136FD2" w:rsidP="00136FD2">
            <w:pPr>
              <w:widowControl/>
              <w:suppressAutoHyphens/>
              <w:autoSpaceDE/>
              <w:autoSpaceDN/>
              <w:adjustRightInd/>
              <w:ind w:left="57" w:right="57" w:firstLine="0"/>
              <w:rPr>
                <w:sz w:val="20"/>
                <w:lang w:eastAsia="zh-CN"/>
              </w:rPr>
            </w:pPr>
            <w:r w:rsidRPr="007C44BD">
              <w:rPr>
                <w:sz w:val="24"/>
                <w:szCs w:val="24"/>
                <w:lang w:eastAsia="zh-CN"/>
              </w:rPr>
              <w:t xml:space="preserve">Структурные подразделения (отраслевые органы) администрации городского округа, в ведении которых находятся муниципальные предприятия, учреждения </w:t>
            </w:r>
          </w:p>
          <w:p w:rsidR="00136FD2" w:rsidRPr="007C44BD" w:rsidRDefault="00136FD2" w:rsidP="00136FD2">
            <w:pPr>
              <w:widowControl/>
              <w:suppressAutoHyphens/>
              <w:autoSpaceDE/>
              <w:autoSpaceDN/>
              <w:adjustRightInd/>
              <w:ind w:left="57" w:right="57" w:firstLine="0"/>
              <w:rPr>
                <w:sz w:val="24"/>
                <w:szCs w:val="24"/>
                <w:lang w:eastAsia="zh-CN"/>
              </w:rPr>
            </w:pPr>
          </w:p>
        </w:tc>
        <w:tc>
          <w:tcPr>
            <w:tcW w:w="3726" w:type="dxa"/>
            <w:tcBorders>
              <w:top w:val="single" w:sz="6" w:space="0" w:color="000000"/>
              <w:left w:val="single" w:sz="6" w:space="0" w:color="000000"/>
              <w:bottom w:val="single" w:sz="6" w:space="0" w:color="000000"/>
            </w:tcBorders>
            <w:shd w:val="clear" w:color="auto" w:fill="auto"/>
          </w:tcPr>
          <w:p w:rsidR="00136FD2" w:rsidRPr="008566F6" w:rsidRDefault="00136FD2" w:rsidP="00136FD2">
            <w:pPr>
              <w:widowControl/>
              <w:suppressAutoHyphens/>
              <w:autoSpaceDE/>
              <w:autoSpaceDN/>
              <w:adjustRightInd/>
              <w:ind w:left="57" w:right="57" w:firstLine="0"/>
              <w:rPr>
                <w:sz w:val="24"/>
                <w:szCs w:val="24"/>
                <w:lang w:eastAsia="zh-CN"/>
              </w:rPr>
            </w:pPr>
            <w:r w:rsidRPr="008566F6">
              <w:rPr>
                <w:sz w:val="24"/>
                <w:szCs w:val="24"/>
                <w:lang w:eastAsia="zh-CN"/>
              </w:rPr>
              <w:t>За отчетный период проведено 20 проверок муниципального имущества (25 муниципальных объектов). По результатам проверок составлены акты проверок. В ходе проверок установлено, что 3 объекта, в т.ч. помещение по ул. Октябрьская, 28/1 (арендатор ОО «Школа тхэквондо (ВТФ) АГО») и здание по пр-ту Горького, 19 а (арендатор ООО УК «Наш город») используются неэффективно, а именно: отсутствие космети</w:t>
            </w:r>
            <w:r>
              <w:rPr>
                <w:sz w:val="24"/>
                <w:szCs w:val="24"/>
                <w:lang w:eastAsia="zh-CN"/>
              </w:rPr>
              <w:t xml:space="preserve">ческого ремонта </w:t>
            </w:r>
            <w:r>
              <w:rPr>
                <w:sz w:val="24"/>
                <w:szCs w:val="24"/>
                <w:lang w:eastAsia="zh-CN"/>
              </w:rPr>
              <w:lastRenderedPageBreak/>
              <w:t>помещений, захла</w:t>
            </w:r>
            <w:r w:rsidRPr="008566F6">
              <w:rPr>
                <w:sz w:val="24"/>
                <w:szCs w:val="24"/>
                <w:lang w:eastAsia="zh-CN"/>
              </w:rPr>
              <w:t>мленность помещения, крыльцо, требующее ремонта, а также 1 объект здание-спорткомплекс с трибуной по ул. Ломоносова, 7 (пользователь МБУ СШ «Юность» АГО) не используется из-за неудовлетворительного санитарно-технического состояния, а именно: протекает кровля, повышенная влажность, грибок, в спортивном зале кровля прогнившая, вследствие чего прогнулись балки, вентиляционная система в здании не функционирует. Данные факты отражены в актах проверок, арендаторам и</w:t>
            </w:r>
            <w:r>
              <w:rPr>
                <w:sz w:val="24"/>
                <w:szCs w:val="24"/>
                <w:lang w:eastAsia="zh-CN"/>
              </w:rPr>
              <w:t xml:space="preserve"> </w:t>
            </w:r>
            <w:r w:rsidRPr="008566F6">
              <w:rPr>
                <w:sz w:val="24"/>
                <w:szCs w:val="24"/>
                <w:lang w:eastAsia="zh-CN"/>
              </w:rPr>
              <w:t>пользователю указано на выявленные нарушения и на принятие мер по их устранению.</w:t>
            </w:r>
          </w:p>
          <w:p w:rsidR="00136FD2" w:rsidRPr="008566F6" w:rsidRDefault="00136FD2" w:rsidP="00136FD2">
            <w:pPr>
              <w:widowControl/>
              <w:suppressAutoHyphens/>
              <w:autoSpaceDE/>
              <w:autoSpaceDN/>
              <w:adjustRightInd/>
              <w:ind w:left="57" w:right="57" w:firstLine="0"/>
              <w:rPr>
                <w:sz w:val="20"/>
                <w:lang w:eastAsia="zh-CN"/>
              </w:rPr>
            </w:pPr>
            <w:r w:rsidRPr="008566F6">
              <w:rPr>
                <w:sz w:val="24"/>
                <w:szCs w:val="24"/>
                <w:lang w:eastAsia="zh-CN"/>
              </w:rPr>
              <w:t>Фактов нецелевого использование не выявлено.</w:t>
            </w:r>
          </w:p>
          <w:p w:rsidR="00136FD2" w:rsidRPr="008566F6" w:rsidRDefault="00136FD2" w:rsidP="00136FD2">
            <w:pPr>
              <w:widowControl/>
              <w:suppressAutoHyphens/>
              <w:autoSpaceDE/>
              <w:autoSpaceDN/>
              <w:adjustRightInd/>
              <w:ind w:left="57" w:right="57" w:firstLine="0"/>
              <w:rPr>
                <w:sz w:val="24"/>
                <w:szCs w:val="24"/>
                <w:lang w:eastAsia="zh-CN"/>
              </w:rPr>
            </w:pP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4.2.</w:t>
            </w:r>
          </w:p>
        </w:tc>
        <w:tc>
          <w:tcPr>
            <w:tcW w:w="19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Организация и проведение публичных торгов или иных конкурентных способов определения поставщиков </w:t>
            </w:r>
            <w:r w:rsidRPr="007C44BD">
              <w:rPr>
                <w:rFonts w:eastAsia="Calibri"/>
                <w:sz w:val="24"/>
                <w:szCs w:val="24"/>
                <w:lang w:eastAsia="zh-CN"/>
              </w:rPr>
              <w:lastRenderedPageBreak/>
              <w:t xml:space="preserve">(подрядчиков,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 субъектам, доля участия городского округа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w:t>
            </w:r>
            <w:r w:rsidRPr="007C44BD">
              <w:rPr>
                <w:rFonts w:eastAsia="Calibri"/>
                <w:sz w:val="24"/>
                <w:szCs w:val="24"/>
                <w:lang w:eastAsia="zh-CN"/>
              </w:rPr>
              <w:lastRenderedPageBreak/>
              <w:t>услуг для обеспечения муниципальных нужд принимают участие в указанных закупках на равных условиях с иными хозяйствующими субъектами</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 xml:space="preserve">повышение прозрачности процедур реализации имущества хозяйствующими субъектами, доля участия городского </w:t>
            </w:r>
            <w:r w:rsidRPr="007C44BD">
              <w:rPr>
                <w:rFonts w:eastAsia="Calibri"/>
                <w:sz w:val="24"/>
                <w:szCs w:val="24"/>
                <w:lang w:eastAsia="zh-CN"/>
              </w:rPr>
              <w:lastRenderedPageBreak/>
              <w:t>округа в которых составляет 50 и более процентов</w:t>
            </w: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w:t>
            </w:r>
            <w:r w:rsidRPr="007C44BD">
              <w:rPr>
                <w:rFonts w:eastAsia="Calibri"/>
                <w:sz w:val="24"/>
                <w:szCs w:val="24"/>
                <w:lang w:eastAsia="zh-CN"/>
              </w:rPr>
              <w:lastRenderedPageBreak/>
              <w:t>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городского округа в которых составляет 50 и более процентов</w:t>
            </w: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план-график закупок, отчеты, мониторинг закупок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имущественных отношений городского округа</w:t>
            </w:r>
          </w:p>
          <w:p w:rsidR="003D1815" w:rsidRPr="007C44BD" w:rsidRDefault="003D1815" w:rsidP="003D1815">
            <w:pPr>
              <w:widowControl/>
              <w:suppressAutoHyphens/>
              <w:autoSpaceDE/>
              <w:autoSpaceDN/>
              <w:adjustRightInd/>
              <w:snapToGrid w:val="0"/>
              <w:ind w:left="57" w:right="57" w:firstLine="0"/>
              <w:textAlignment w:val="baseline"/>
              <w:rPr>
                <w:sz w:val="20"/>
                <w:lang w:eastAsia="zh-CN"/>
              </w:rPr>
            </w:pPr>
            <w:r w:rsidRPr="007C44BD">
              <w:rPr>
                <w:sz w:val="24"/>
                <w:szCs w:val="24"/>
                <w:lang w:eastAsia="zh-CN"/>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3D1815" w:rsidRPr="007C44BD" w:rsidRDefault="003D1815" w:rsidP="003D1815">
            <w:pPr>
              <w:widowControl/>
              <w:suppressAutoHyphens/>
              <w:autoSpaceDE/>
              <w:autoSpaceDN/>
              <w:adjustRightInd/>
              <w:snapToGrid w:val="0"/>
              <w:ind w:firstLine="0"/>
              <w:jc w:val="left"/>
              <w:rPr>
                <w:sz w:val="24"/>
                <w:szCs w:val="24"/>
                <w:lang w:eastAsia="zh-CN"/>
              </w:rPr>
            </w:pPr>
            <w:r w:rsidRPr="00087697">
              <w:rPr>
                <w:sz w:val="24"/>
                <w:szCs w:val="24"/>
                <w:lang w:eastAsia="zh-CN"/>
              </w:rPr>
              <w:t>Муниципальное имущество предоставляется в пользование по результатам торгов, за исключением случаев, предусмотренных действующим законодательством</w:t>
            </w:r>
          </w:p>
        </w:tc>
      </w:tr>
      <w:tr w:rsidR="003D1815"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5.</w:t>
            </w:r>
          </w:p>
        </w:tc>
        <w:tc>
          <w:tcPr>
            <w:tcW w:w="15437" w:type="dxa"/>
            <w:gridSpan w:val="7"/>
            <w:tcBorders>
              <w:top w:val="single" w:sz="6" w:space="0" w:color="000000"/>
              <w:left w:val="single" w:sz="6" w:space="0" w:color="000000"/>
              <w:bottom w:val="single" w:sz="6" w:space="0" w:color="000000"/>
              <w:right w:val="single" w:sz="4" w:space="0" w:color="auto"/>
            </w:tcBorders>
            <w:shd w:val="clear" w:color="auto" w:fill="auto"/>
          </w:tcPr>
          <w:p w:rsidR="003D1815" w:rsidRPr="00B1067E" w:rsidRDefault="003D1815" w:rsidP="003D1815">
            <w:pPr>
              <w:widowControl/>
              <w:suppressAutoHyphens/>
              <w:autoSpaceDE/>
              <w:autoSpaceDN/>
              <w:adjustRightInd/>
              <w:snapToGrid w:val="0"/>
              <w:ind w:firstLine="0"/>
              <w:jc w:val="left"/>
              <w:rPr>
                <w:sz w:val="24"/>
                <w:szCs w:val="24"/>
                <w:lang w:eastAsia="zh-CN"/>
              </w:rPr>
            </w:pPr>
            <w:r w:rsidRPr="00B1067E">
              <w:rPr>
                <w:sz w:val="24"/>
                <w:szCs w:val="24"/>
                <w:lang w:eastAsia="zh-CN"/>
              </w:rPr>
              <w:t>Задача: Создание условий для недискриминационного доступа хозяйствующих субъектов на товарные рынки</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5.1.</w:t>
            </w:r>
          </w:p>
        </w:tc>
        <w:tc>
          <w:tcPr>
            <w:tcW w:w="1937" w:type="dxa"/>
            <w:tcBorders>
              <w:top w:val="single" w:sz="6" w:space="0" w:color="000000"/>
              <w:left w:val="single" w:sz="6" w:space="0" w:color="000000"/>
              <w:bottom w:val="single" w:sz="6" w:space="0" w:color="000000"/>
            </w:tcBorders>
            <w:shd w:val="clear" w:color="auto" w:fill="auto"/>
          </w:tcPr>
          <w:p w:rsidR="003D1815" w:rsidRPr="001D33CA" w:rsidRDefault="003D1815" w:rsidP="003D1815">
            <w:pPr>
              <w:widowControl/>
              <w:suppressAutoHyphens/>
              <w:autoSpaceDE/>
              <w:autoSpaceDN/>
              <w:adjustRightInd/>
              <w:ind w:left="57" w:right="57" w:firstLine="0"/>
              <w:textAlignment w:val="baseline"/>
              <w:rPr>
                <w:sz w:val="20"/>
                <w:lang w:eastAsia="zh-CN"/>
              </w:rPr>
            </w:pPr>
            <w:r w:rsidRPr="001D33CA">
              <w:rPr>
                <w:sz w:val="24"/>
                <w:szCs w:val="24"/>
                <w:lang w:eastAsia="zh-CN"/>
              </w:rPr>
              <w:t>Формирование рейтинга результативности и эффективности контрольно-надзорной деятельности в городском округе</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предприниматели от осуществления контрольно-надзорных мероприятий испытывают на себе серьезную нагрузку, включая финансовые издержки;</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отсутствие у предпринимателей понимания того, что является правомерным или противоправным;</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предприниматели не успевают отследить изменение </w:t>
            </w:r>
            <w:r w:rsidRPr="007C44BD">
              <w:rPr>
                <w:sz w:val="24"/>
                <w:szCs w:val="24"/>
                <w:lang w:eastAsia="zh-CN"/>
              </w:rPr>
              <w:lastRenderedPageBreak/>
              <w:t>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повышение уровня информированности организаций и населения</w:t>
            </w: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ежегодно</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размещение результатов рейтинга результативности и эффективности контрольно-надзорной деятельности в городском округе на официальном сайте Правительства Приморского края и органов исполнительной власти Приморского </w:t>
            </w:r>
            <w:r w:rsidRPr="007C44BD">
              <w:rPr>
                <w:sz w:val="24"/>
                <w:szCs w:val="24"/>
                <w:lang w:eastAsia="zh-CN"/>
              </w:rPr>
              <w:lastRenderedPageBreak/>
              <w:t>края в информационно-телекоммуникационной сети Интернет</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Управление экономики и инвестиций администрации городского округа</w:t>
            </w:r>
          </w:p>
        </w:tc>
        <w:tc>
          <w:tcPr>
            <w:tcW w:w="3726" w:type="dxa"/>
            <w:tcBorders>
              <w:top w:val="single" w:sz="6" w:space="0" w:color="000000"/>
              <w:left w:val="single" w:sz="6" w:space="0" w:color="000000"/>
              <w:bottom w:val="single" w:sz="6" w:space="0" w:color="000000"/>
              <w:right w:val="single" w:sz="6" w:space="0" w:color="000000"/>
            </w:tcBorders>
          </w:tcPr>
          <w:p w:rsidR="00061B11" w:rsidRPr="00061B11" w:rsidRDefault="00061B11" w:rsidP="00061B11">
            <w:pPr>
              <w:widowControl/>
              <w:ind w:firstLine="0"/>
              <w:rPr>
                <w:sz w:val="24"/>
                <w:szCs w:val="24"/>
                <w:lang w:eastAsia="zh-CN"/>
              </w:rPr>
            </w:pPr>
            <w:r w:rsidRPr="00061B11">
              <w:rPr>
                <w:sz w:val="24"/>
                <w:szCs w:val="24"/>
                <w:lang w:eastAsia="zh-CN"/>
              </w:rPr>
              <w:t>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2022 году установлены особенности проведения муниципального контроля, в частности не проводятся плановые контрольные (надзорные) мероприятия, плановые проверки, ограничены основания для проведения внеплановых проверок.</w:t>
            </w:r>
          </w:p>
          <w:p w:rsidR="003D1815" w:rsidRPr="007C44BD" w:rsidRDefault="00061B11" w:rsidP="00061B11">
            <w:pPr>
              <w:widowControl/>
              <w:suppressAutoHyphens/>
              <w:autoSpaceDE/>
              <w:autoSpaceDN/>
              <w:adjustRightInd/>
              <w:ind w:left="57" w:right="57" w:firstLine="0"/>
              <w:textAlignment w:val="baseline"/>
              <w:rPr>
                <w:sz w:val="24"/>
                <w:szCs w:val="24"/>
                <w:lang w:eastAsia="zh-CN"/>
              </w:rPr>
            </w:pPr>
            <w:r w:rsidRPr="00061B11">
              <w:rPr>
                <w:sz w:val="24"/>
                <w:szCs w:val="24"/>
                <w:lang w:eastAsia="zh-CN"/>
              </w:rPr>
              <w:t xml:space="preserve">Постановлениями администрации                                                          Арсеньевского городского округа                                                                    по видам муниципального контроля на территории Арсеньевского городского округа </w:t>
            </w:r>
            <w:r w:rsidRPr="00061B11">
              <w:rPr>
                <w:sz w:val="24"/>
                <w:szCs w:val="24"/>
                <w:lang w:eastAsia="zh-CN"/>
              </w:rPr>
              <w:lastRenderedPageBreak/>
              <w:t>утверждены Программы профилактики рисков причинения вреда (ущерба) охраняемым законом ценностям на 2022 год (</w:t>
            </w:r>
            <w:hyperlink r:id="rId14" w:history="1">
              <w:r w:rsidRPr="00227656">
                <w:rPr>
                  <w:rStyle w:val="aa"/>
                  <w:sz w:val="24"/>
                  <w:szCs w:val="24"/>
                  <w:lang w:eastAsia="zh-CN"/>
                </w:rPr>
                <w:t>https://ars.town/munitsipalnyy-kontrol/programmy-prp.php</w:t>
              </w:r>
            </w:hyperlink>
            <w:r w:rsidRPr="00061B11">
              <w:rPr>
                <w:sz w:val="24"/>
                <w:szCs w:val="24"/>
                <w:lang w:eastAsia="zh-CN"/>
              </w:rPr>
              <w:t>).</w:t>
            </w:r>
            <w:r>
              <w:rPr>
                <w:sz w:val="24"/>
                <w:szCs w:val="24"/>
                <w:lang w:eastAsia="zh-CN"/>
              </w:rPr>
              <w:t xml:space="preserve"> </w:t>
            </w:r>
          </w:p>
        </w:tc>
      </w:tr>
      <w:tr w:rsidR="00711A22" w:rsidRPr="007C44BD" w:rsidTr="00F941CD">
        <w:trPr>
          <w:gridAfter w:val="6"/>
          <w:wAfter w:w="15200" w:type="dxa"/>
          <w:cantSplit/>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5.2.</w:t>
            </w:r>
          </w:p>
        </w:tc>
        <w:tc>
          <w:tcPr>
            <w:tcW w:w="1937" w:type="dxa"/>
            <w:tcBorders>
              <w:top w:val="single" w:sz="6" w:space="0" w:color="000000"/>
              <w:left w:val="single" w:sz="6" w:space="0" w:color="000000"/>
              <w:bottom w:val="single" w:sz="6" w:space="0" w:color="000000"/>
            </w:tcBorders>
            <w:shd w:val="clear" w:color="auto" w:fill="auto"/>
          </w:tcPr>
          <w:p w:rsidR="003D1815" w:rsidRPr="00801BF3" w:rsidRDefault="003D1815" w:rsidP="003D1815">
            <w:pPr>
              <w:widowControl/>
              <w:suppressAutoHyphens/>
              <w:autoSpaceDE/>
              <w:autoSpaceDN/>
              <w:adjustRightInd/>
              <w:ind w:left="57" w:right="57" w:firstLine="0"/>
              <w:textAlignment w:val="baseline"/>
              <w:rPr>
                <w:sz w:val="20"/>
                <w:lang w:eastAsia="zh-CN"/>
              </w:rPr>
            </w:pPr>
            <w:r w:rsidRPr="00801BF3">
              <w:rPr>
                <w:sz w:val="24"/>
                <w:szCs w:val="24"/>
                <w:lang w:eastAsia="zh-CN"/>
              </w:rPr>
              <w:t>Обеспечение подготовки докладов об антимонопольном комплаенсе</w:t>
            </w:r>
          </w:p>
        </w:tc>
        <w:tc>
          <w:tcPr>
            <w:tcW w:w="2257" w:type="dxa"/>
            <w:tcBorders>
              <w:top w:val="single" w:sz="4" w:space="0" w:color="auto"/>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отсутствие у предпринимателей понимания того, что является правомерным или противоправным.</w:t>
            </w:r>
          </w:p>
          <w:p w:rsidR="003D1815" w:rsidRPr="007C44BD" w:rsidRDefault="003D1815" w:rsidP="003D1815">
            <w:pPr>
              <w:widowControl/>
              <w:suppressAutoHyphens/>
              <w:autoSpaceDE/>
              <w:autoSpaceDN/>
              <w:adjustRightInd/>
              <w:ind w:left="57" w:right="57" w:firstLine="0"/>
              <w:rPr>
                <w:sz w:val="24"/>
                <w:szCs w:val="24"/>
                <w:lang w:eastAsia="zh-CN"/>
              </w:rPr>
            </w:pPr>
            <w:r w:rsidRPr="007C44BD">
              <w:rPr>
                <w:sz w:val="24"/>
                <w:szCs w:val="24"/>
                <w:lang w:eastAsia="zh-CN"/>
              </w:rPr>
              <w:t>Наличие рисков негативных последствий, связанных с антимонопольными нарушениями</w:t>
            </w:r>
          </w:p>
          <w:p w:rsidR="003D1815" w:rsidRPr="007C44BD" w:rsidRDefault="003D1815" w:rsidP="003D1815">
            <w:pPr>
              <w:widowControl/>
              <w:suppressAutoHyphens/>
              <w:autoSpaceDE/>
              <w:autoSpaceDN/>
              <w:adjustRightInd/>
              <w:ind w:left="57" w:right="57" w:firstLine="0"/>
              <w:rPr>
                <w:sz w:val="20"/>
                <w:lang w:eastAsia="zh-CN"/>
              </w:rPr>
            </w:pPr>
          </w:p>
        </w:tc>
        <w:tc>
          <w:tcPr>
            <w:tcW w:w="2876" w:type="dxa"/>
            <w:tcBorders>
              <w:top w:val="single" w:sz="4" w:space="0" w:color="auto"/>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доклад об антимонопольном комплаенсе, направление доклада в министерство экономического развития Приморского края</w:t>
            </w:r>
          </w:p>
        </w:tc>
        <w:tc>
          <w:tcPr>
            <w:tcW w:w="1237" w:type="dxa"/>
            <w:tcBorders>
              <w:top w:val="single" w:sz="4" w:space="0" w:color="auto"/>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ежегодно</w:t>
            </w:r>
          </w:p>
        </w:tc>
        <w:tc>
          <w:tcPr>
            <w:tcW w:w="1685" w:type="dxa"/>
            <w:tcBorders>
              <w:top w:val="single" w:sz="4" w:space="0" w:color="auto"/>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доклад об антимонопольном комплаенсе</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Правовое управление администрации городского округа</w:t>
            </w:r>
          </w:p>
        </w:tc>
        <w:tc>
          <w:tcPr>
            <w:tcW w:w="3726" w:type="dxa"/>
            <w:tcBorders>
              <w:top w:val="single" w:sz="4" w:space="0" w:color="auto"/>
              <w:left w:val="single" w:sz="4" w:space="0" w:color="auto"/>
              <w:bottom w:val="single" w:sz="4" w:space="0" w:color="auto"/>
              <w:right w:val="single" w:sz="6" w:space="0" w:color="000000"/>
            </w:tcBorders>
          </w:tcPr>
          <w:p w:rsidR="00283D6A" w:rsidRPr="00801BF3" w:rsidRDefault="00283D6A" w:rsidP="00283D6A">
            <w:pPr>
              <w:ind w:left="151" w:right="141" w:firstLine="0"/>
              <w:jc w:val="left"/>
              <w:rPr>
                <w:color w:val="2D2D2D"/>
                <w:sz w:val="24"/>
                <w:szCs w:val="24"/>
              </w:rPr>
            </w:pPr>
            <w:r w:rsidRPr="00283D6A">
              <w:rPr>
                <w:sz w:val="24"/>
                <w:szCs w:val="24"/>
              </w:rPr>
              <w:t xml:space="preserve">Положение об антимонопольном комплаенсе утверждено распоряжением администрации Арсеньевского городского округа от 21 мая 2020 года № 71-ра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(антимонопольный комплаенс)». Карта комплаенс-рисков и ключевых показателей эффективности функционирования антимонопольного комплаенса администрации Арсеньевского городского округа на 2022 год утверждена постановлением администрации городского округа от 27.01.2022 № 07-па. </w:t>
            </w:r>
            <w:r>
              <w:rPr>
                <w:sz w:val="24"/>
                <w:szCs w:val="24"/>
              </w:rPr>
              <w:t>П</w:t>
            </w:r>
            <w:r w:rsidRPr="00283D6A">
              <w:rPr>
                <w:sz w:val="24"/>
                <w:szCs w:val="24"/>
              </w:rPr>
              <w:t>лан мероприятий («дорожн</w:t>
            </w:r>
            <w:r>
              <w:rPr>
                <w:sz w:val="24"/>
                <w:szCs w:val="24"/>
              </w:rPr>
              <w:t>ая</w:t>
            </w:r>
            <w:r w:rsidRPr="00283D6A">
              <w:rPr>
                <w:sz w:val="24"/>
                <w:szCs w:val="24"/>
              </w:rPr>
              <w:t xml:space="preserve"> карт</w:t>
            </w:r>
            <w:r>
              <w:rPr>
                <w:sz w:val="24"/>
                <w:szCs w:val="24"/>
              </w:rPr>
              <w:t>а</w:t>
            </w:r>
            <w:r w:rsidRPr="00283D6A">
              <w:rPr>
                <w:sz w:val="24"/>
                <w:szCs w:val="24"/>
              </w:rPr>
              <w:t>») по снижению комплаенс-рисков администрации Арсеньевского городского округа на 2022 год</w:t>
            </w:r>
            <w:r>
              <w:rPr>
                <w:sz w:val="24"/>
                <w:szCs w:val="24"/>
              </w:rPr>
              <w:t xml:space="preserve"> утверждена постановлением администрации городского округа от 16.12.2021 № 231-па. </w:t>
            </w:r>
            <w:r w:rsidRPr="00283D6A">
              <w:rPr>
                <w:sz w:val="24"/>
                <w:szCs w:val="24"/>
              </w:rPr>
              <w:t xml:space="preserve">Нормативные документы по вопросам антимонопольного комплаенса размещены в информационно-телекоммуникационной сети «Интернет» на официальном </w:t>
            </w:r>
            <w:r w:rsidRPr="00283D6A">
              <w:rPr>
                <w:sz w:val="24"/>
                <w:szCs w:val="24"/>
              </w:rPr>
              <w:lastRenderedPageBreak/>
              <w:t xml:space="preserve">сайте администрации Арсеньевского городского округа: </w:t>
            </w:r>
            <w:hyperlink r:id="rId15" w:history="1">
              <w:r w:rsidRPr="000C71FB">
                <w:rPr>
                  <w:rStyle w:val="aa"/>
                  <w:sz w:val="24"/>
                  <w:szCs w:val="24"/>
                </w:rPr>
                <w:t>http://ars.town/search/?q=71-%D1%80%D0%B0</w:t>
              </w:r>
            </w:hyperlink>
            <w:r w:rsidRPr="00283D6A">
              <w:rPr>
                <w:sz w:val="24"/>
                <w:szCs w:val="24"/>
              </w:rPr>
              <w:t>.</w:t>
            </w:r>
            <w:r>
              <w:rPr>
                <w:sz w:val="24"/>
                <w:szCs w:val="24"/>
              </w:rPr>
              <w:t xml:space="preserve"> </w:t>
            </w:r>
            <w:r w:rsidRPr="00283D6A">
              <w:rPr>
                <w:sz w:val="24"/>
                <w:szCs w:val="24"/>
              </w:rPr>
              <w:t xml:space="preserve"> </w:t>
            </w:r>
          </w:p>
          <w:p w:rsidR="003D1815" w:rsidRPr="00801BF3" w:rsidRDefault="003D1815" w:rsidP="00283D6A">
            <w:pPr>
              <w:ind w:left="151" w:right="141" w:firstLine="0"/>
              <w:jc w:val="left"/>
              <w:rPr>
                <w:color w:val="2D2D2D"/>
                <w:sz w:val="24"/>
                <w:szCs w:val="24"/>
                <w:highlight w:val="yellow"/>
              </w:rPr>
            </w:pPr>
          </w:p>
        </w:tc>
      </w:tr>
      <w:tr w:rsidR="003D1815" w:rsidRPr="007C44BD" w:rsidTr="00F941CD">
        <w:trPr>
          <w:gridAfter w:val="6"/>
          <w:wAfter w:w="15200" w:type="dxa"/>
          <w:cantSplit/>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6.</w:t>
            </w:r>
          </w:p>
        </w:tc>
        <w:tc>
          <w:tcPr>
            <w:tcW w:w="15437" w:type="dxa"/>
            <w:gridSpan w:val="7"/>
            <w:tcBorders>
              <w:top w:val="single" w:sz="6" w:space="0" w:color="000000"/>
              <w:left w:val="single" w:sz="6" w:space="0" w:color="000000"/>
              <w:bottom w:val="single" w:sz="6" w:space="0" w:color="000000"/>
              <w:right w:val="single" w:sz="4" w:space="0" w:color="auto"/>
            </w:tcBorders>
            <w:shd w:val="clear" w:color="auto" w:fill="auto"/>
          </w:tcPr>
          <w:p w:rsidR="003D1815" w:rsidRPr="00B1067E" w:rsidRDefault="003D1815" w:rsidP="003D1815">
            <w:pPr>
              <w:widowControl/>
              <w:suppressAutoHyphens/>
              <w:autoSpaceDE/>
              <w:autoSpaceDN/>
              <w:adjustRightInd/>
              <w:snapToGrid w:val="0"/>
              <w:ind w:firstLine="0"/>
              <w:jc w:val="left"/>
              <w:rPr>
                <w:sz w:val="24"/>
                <w:szCs w:val="24"/>
                <w:lang w:eastAsia="zh-CN"/>
              </w:rPr>
            </w:pPr>
            <w:r w:rsidRPr="00B1067E">
              <w:rPr>
                <w:sz w:val="24"/>
                <w:szCs w:val="24"/>
                <w:lang w:eastAsia="zh-CN"/>
              </w:rPr>
              <w:t>Задача: Обеспечение и сохранение целевого использования муниципальных объектов недвижимого имущества в социальной сфере</w:t>
            </w:r>
          </w:p>
        </w:tc>
      </w:tr>
      <w:tr w:rsidR="00711A22" w:rsidRPr="007C44BD" w:rsidTr="00F941CD">
        <w:trPr>
          <w:gridAfter w:val="6"/>
          <w:wAfter w:w="15200" w:type="dxa"/>
          <w:cantSplit/>
          <w:trHeight w:val="10020"/>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napToGrid w:val="0"/>
              <w:ind w:firstLine="0"/>
              <w:jc w:val="left"/>
              <w:rPr>
                <w:sz w:val="24"/>
                <w:szCs w:val="24"/>
                <w:lang w:eastAsia="zh-CN"/>
              </w:rPr>
            </w:pPr>
            <w:r>
              <w:rPr>
                <w:sz w:val="24"/>
                <w:szCs w:val="24"/>
                <w:lang w:eastAsia="zh-CN"/>
              </w:rPr>
              <w:lastRenderedPageBreak/>
              <w:t>6.1</w:t>
            </w:r>
          </w:p>
        </w:tc>
        <w:tc>
          <w:tcPr>
            <w:tcW w:w="19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Обеспечение и сохранение целевого использования муниципальных объектов недвижимого имущества в социальной сфере</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уровня и качества жизни граждан, проживающих в организациях социальной сферы, получающих услуги в организациях образования, культуры, физической культуры и спорта, создание комфортных и благоприятных условий для реабилитации инвалидов </w:t>
            </w: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капитальный ремонт организаций социальной сферы, покупка технологического оборудования, бытовой техники,</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обеспечение пожарной и антитеррористической безопасности</w:t>
            </w: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Муниципальная  программа «Развитие образования Арсеньевского городского округа» на 2020-2024 годы, утвержденная постановлением администрации городского округа от 14 ноября 2019 года</w:t>
            </w:r>
            <w:r w:rsidRPr="007C44BD">
              <w:rPr>
                <w:sz w:val="24"/>
                <w:szCs w:val="24"/>
                <w:lang w:eastAsia="zh-CN"/>
              </w:rPr>
              <w:br/>
              <w:t>№ 830-па;</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Муниципальная программа "Развитие физической культуры и спорта в Арсеньевском городском округе" на 2020-2024 годы, утвержденная постановлением администрации городского округа от 13 </w:t>
            </w:r>
            <w:r w:rsidRPr="007C44BD">
              <w:rPr>
                <w:sz w:val="24"/>
                <w:szCs w:val="24"/>
                <w:lang w:eastAsia="zh-CN"/>
              </w:rPr>
              <w:lastRenderedPageBreak/>
              <w:t>ноября 2019 года</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826-па;</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Муниципальная программа "Развитие культуры Арсеньевского городского округе" на 2020-2024 годы, утвержденная постановлением администрации городского округа от 14 ноября 2019 года</w:t>
            </w:r>
          </w:p>
          <w:p w:rsidR="003D1815" w:rsidRPr="007C44BD" w:rsidRDefault="003D1815" w:rsidP="003D181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818-па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rPr>
                <w:sz w:val="20"/>
                <w:lang w:eastAsia="zh-CN"/>
              </w:rPr>
            </w:pPr>
            <w:r w:rsidRPr="007C44BD">
              <w:rPr>
                <w:sz w:val="24"/>
                <w:szCs w:val="24"/>
                <w:lang w:eastAsia="zh-CN"/>
              </w:rPr>
              <w:lastRenderedPageBreak/>
              <w:t>Управление</w:t>
            </w:r>
            <w:r w:rsidRPr="007C44BD">
              <w:rPr>
                <w:rFonts w:eastAsia="Calibri"/>
                <w:sz w:val="24"/>
                <w:szCs w:val="24"/>
                <w:lang w:eastAsia="zh-CN"/>
              </w:rPr>
              <w:t xml:space="preserve"> образования администрации городского округа;</w:t>
            </w:r>
          </w:p>
          <w:p w:rsidR="003D1815" w:rsidRPr="007C44BD" w:rsidRDefault="003D1815" w:rsidP="003D1815">
            <w:pPr>
              <w:widowControl/>
              <w:suppressAutoHyphens/>
              <w:autoSpaceDE/>
              <w:autoSpaceDN/>
              <w:adjustRightInd/>
              <w:ind w:left="57" w:right="57" w:firstLine="0"/>
              <w:rPr>
                <w:sz w:val="20"/>
                <w:lang w:eastAsia="zh-CN"/>
              </w:rPr>
            </w:pPr>
            <w:r w:rsidRPr="007C44BD">
              <w:rPr>
                <w:sz w:val="24"/>
                <w:szCs w:val="24"/>
                <w:lang w:eastAsia="zh-CN"/>
              </w:rPr>
              <w:t>Управление</w:t>
            </w:r>
            <w:r w:rsidRPr="007C44BD">
              <w:rPr>
                <w:rFonts w:eastAsia="Calibri"/>
                <w:sz w:val="24"/>
                <w:szCs w:val="24"/>
                <w:lang w:eastAsia="zh-CN"/>
              </w:rPr>
              <w:t xml:space="preserve"> физической культуры и спорта администрации городского округа;</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Управление культуры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3D1815" w:rsidRDefault="003D1815" w:rsidP="003D1815">
            <w:pPr>
              <w:widowControl/>
              <w:suppressAutoHyphens/>
              <w:autoSpaceDE/>
              <w:autoSpaceDN/>
              <w:adjustRightInd/>
              <w:snapToGrid w:val="0"/>
              <w:ind w:firstLine="0"/>
              <w:jc w:val="left"/>
              <w:rPr>
                <w:sz w:val="24"/>
                <w:szCs w:val="24"/>
                <w:lang w:eastAsia="zh-CN"/>
              </w:rPr>
            </w:pPr>
            <w:r w:rsidRPr="008314A6">
              <w:rPr>
                <w:sz w:val="24"/>
                <w:szCs w:val="24"/>
                <w:lang w:eastAsia="zh-CN"/>
              </w:rPr>
              <w:t>Исполнение мероприяти</w:t>
            </w:r>
            <w:r>
              <w:rPr>
                <w:sz w:val="24"/>
                <w:szCs w:val="24"/>
                <w:lang w:eastAsia="zh-CN"/>
              </w:rPr>
              <w:t xml:space="preserve">я осуществляется управлением образования администрации городского округа </w:t>
            </w:r>
            <w:r w:rsidRPr="008314A6">
              <w:rPr>
                <w:sz w:val="24"/>
                <w:szCs w:val="24"/>
                <w:lang w:eastAsia="zh-CN"/>
              </w:rPr>
              <w:t>в соответствии с планом по подготовки к новому учебному году.</w:t>
            </w:r>
          </w:p>
          <w:p w:rsidR="003D1815" w:rsidRPr="00AF33E0" w:rsidRDefault="003D1815" w:rsidP="003D1815">
            <w:pPr>
              <w:widowControl/>
              <w:suppressAutoHyphens/>
              <w:autoSpaceDE/>
              <w:autoSpaceDN/>
              <w:adjustRightInd/>
              <w:snapToGrid w:val="0"/>
              <w:ind w:firstLine="0"/>
              <w:jc w:val="left"/>
              <w:rPr>
                <w:sz w:val="24"/>
                <w:szCs w:val="24"/>
                <w:lang w:eastAsia="zh-CN"/>
              </w:rPr>
            </w:pPr>
            <w:r w:rsidRPr="00AF33E0">
              <w:rPr>
                <w:sz w:val="24"/>
                <w:szCs w:val="24"/>
                <w:lang w:eastAsia="zh-CN"/>
              </w:rPr>
              <w:t xml:space="preserve">В рамках плана </w:t>
            </w:r>
            <w:r>
              <w:rPr>
                <w:sz w:val="24"/>
                <w:szCs w:val="24"/>
                <w:lang w:eastAsia="zh-CN"/>
              </w:rPr>
              <w:t xml:space="preserve">социально-экономического развития </w:t>
            </w:r>
            <w:r w:rsidRPr="00AF33E0">
              <w:rPr>
                <w:sz w:val="24"/>
                <w:szCs w:val="24"/>
                <w:lang w:eastAsia="zh-CN"/>
              </w:rPr>
              <w:t>Арсеньевского городского округа капитальный ремонт учреждений спорта, подведомственных управлению спорта и молодежной политики запланирован на 2024-2026 годы за счет средств</w:t>
            </w:r>
            <w:r>
              <w:rPr>
                <w:sz w:val="24"/>
                <w:szCs w:val="24"/>
                <w:lang w:eastAsia="zh-CN"/>
              </w:rPr>
              <w:t xml:space="preserve"> бюджета Приморского края</w:t>
            </w:r>
            <w:r w:rsidRPr="00AF33E0">
              <w:rPr>
                <w:sz w:val="24"/>
                <w:szCs w:val="24"/>
                <w:lang w:eastAsia="zh-CN"/>
              </w:rPr>
              <w:t>.</w:t>
            </w:r>
          </w:p>
          <w:p w:rsidR="003D1815" w:rsidRDefault="003D1815" w:rsidP="003D1815">
            <w:pPr>
              <w:widowControl/>
              <w:suppressAutoHyphens/>
              <w:autoSpaceDE/>
              <w:autoSpaceDN/>
              <w:adjustRightInd/>
              <w:snapToGrid w:val="0"/>
              <w:ind w:firstLine="0"/>
              <w:jc w:val="left"/>
              <w:rPr>
                <w:sz w:val="24"/>
                <w:szCs w:val="24"/>
                <w:lang w:eastAsia="zh-CN"/>
              </w:rPr>
            </w:pPr>
            <w:r w:rsidRPr="00AF33E0">
              <w:rPr>
                <w:sz w:val="24"/>
                <w:szCs w:val="24"/>
                <w:lang w:eastAsia="zh-CN"/>
              </w:rPr>
              <w:t>Приобретение спортивного инвентаря и оборудования за счет субсидий из краевого бюджета в рамках регионального проекта «Спорт-норма жизни»</w:t>
            </w:r>
            <w:r>
              <w:rPr>
                <w:sz w:val="24"/>
                <w:szCs w:val="24"/>
                <w:lang w:eastAsia="zh-CN"/>
              </w:rPr>
              <w:t>.</w:t>
            </w:r>
          </w:p>
          <w:p w:rsidR="003D1815" w:rsidRPr="00087697" w:rsidRDefault="003D1815" w:rsidP="003D1815">
            <w:pPr>
              <w:widowControl/>
              <w:suppressAutoHyphens/>
              <w:autoSpaceDE/>
              <w:autoSpaceDN/>
              <w:adjustRightInd/>
              <w:snapToGrid w:val="0"/>
              <w:ind w:firstLine="0"/>
              <w:jc w:val="left"/>
              <w:rPr>
                <w:sz w:val="24"/>
                <w:szCs w:val="24"/>
                <w:lang w:eastAsia="zh-CN"/>
              </w:rPr>
            </w:pPr>
            <w:r w:rsidRPr="00087697">
              <w:rPr>
                <w:sz w:val="24"/>
                <w:szCs w:val="24"/>
                <w:lang w:eastAsia="zh-CN"/>
              </w:rPr>
              <w:t xml:space="preserve">За отчетный период проведено 6 проверок муниципального имущества (9 муниципальных объектов) в социальной сфере. По результатам проверок составлены акты проверок. В ходе проверок установлено, что помещение по ул. Октябрьская, 28/1 (арендатор ОО «Школа тхэквондо (ВТФ) АГО») используется неэффективно, а именно: отсутствие косметического ремонта помещений, захламлённость помещения, крыльцо, требующее ремонта. Данные факты отражены в акте проверки, арендатору указано на </w:t>
            </w:r>
            <w:r w:rsidRPr="00087697">
              <w:rPr>
                <w:sz w:val="24"/>
                <w:szCs w:val="24"/>
                <w:lang w:eastAsia="zh-CN"/>
              </w:rPr>
              <w:lastRenderedPageBreak/>
              <w:t>выявленные нарушения и на принятие мер по их устранению.</w:t>
            </w:r>
          </w:p>
          <w:p w:rsidR="003D1815" w:rsidRPr="007C44BD" w:rsidRDefault="003D1815" w:rsidP="003D1815">
            <w:pPr>
              <w:widowControl/>
              <w:suppressAutoHyphens/>
              <w:autoSpaceDE/>
              <w:autoSpaceDN/>
              <w:adjustRightInd/>
              <w:snapToGrid w:val="0"/>
              <w:ind w:firstLine="0"/>
              <w:jc w:val="left"/>
              <w:rPr>
                <w:sz w:val="24"/>
                <w:szCs w:val="24"/>
                <w:lang w:eastAsia="zh-CN"/>
              </w:rPr>
            </w:pPr>
            <w:r w:rsidRPr="00087697">
              <w:rPr>
                <w:sz w:val="24"/>
                <w:szCs w:val="24"/>
                <w:lang w:eastAsia="zh-CN"/>
              </w:rPr>
              <w:t>Фактов нецелевого использование не выявлено.</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9856C4" w:rsidRDefault="003D1815" w:rsidP="003D1815">
            <w:pPr>
              <w:widowControl/>
              <w:suppressAutoHyphens/>
              <w:autoSpaceDE/>
              <w:autoSpaceDN/>
              <w:adjustRightInd/>
              <w:snapToGrid w:val="0"/>
              <w:ind w:firstLine="0"/>
              <w:jc w:val="left"/>
              <w:rPr>
                <w:sz w:val="24"/>
                <w:szCs w:val="24"/>
                <w:lang w:eastAsia="zh-CN"/>
              </w:rPr>
            </w:pPr>
            <w:r>
              <w:rPr>
                <w:sz w:val="24"/>
                <w:szCs w:val="24"/>
                <w:lang w:eastAsia="zh-CN"/>
              </w:rPr>
              <w:lastRenderedPageBreak/>
              <w:t>6.2</w:t>
            </w:r>
          </w:p>
        </w:tc>
        <w:tc>
          <w:tcPr>
            <w:tcW w:w="19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left"/>
              <w:textAlignment w:val="baseline"/>
              <w:rPr>
                <w:sz w:val="20"/>
                <w:lang w:eastAsia="zh-CN"/>
              </w:rPr>
            </w:pPr>
            <w:r w:rsidRPr="000D63E3">
              <w:rPr>
                <w:sz w:val="24"/>
                <w:szCs w:val="24"/>
                <w:lang w:eastAsia="zh-CN"/>
              </w:rPr>
              <w:t>Проведение контрольных мероприятий по проверке целевого использования муниципального недвижимого</w:t>
            </w:r>
            <w:r w:rsidRPr="007C44BD">
              <w:rPr>
                <w:sz w:val="24"/>
                <w:szCs w:val="24"/>
                <w:lang w:eastAsia="zh-CN"/>
              </w:rPr>
              <w:t xml:space="preserve"> имущества в социальной сфере</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повышения уровня и качества жизни граждан</w:t>
            </w: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использование недвижимого имущества городского округа по целевому назначению и сохранности в социальной сфере</w:t>
            </w: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акты проверок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Управление имущественных отношений администрации городского округа</w:t>
            </w:r>
          </w:p>
          <w:p w:rsidR="003D1815" w:rsidRPr="007C44BD" w:rsidRDefault="003D1815" w:rsidP="003D1815">
            <w:pPr>
              <w:widowControl/>
              <w:suppressAutoHyphens/>
              <w:autoSpaceDE/>
              <w:autoSpaceDN/>
              <w:adjustRightInd/>
              <w:ind w:right="57" w:firstLine="0"/>
              <w:jc w:val="left"/>
              <w:textAlignment w:val="baseline"/>
              <w:rPr>
                <w:sz w:val="20"/>
                <w:lang w:eastAsia="zh-CN"/>
              </w:rPr>
            </w:pPr>
          </w:p>
        </w:tc>
        <w:tc>
          <w:tcPr>
            <w:tcW w:w="3726" w:type="dxa"/>
            <w:tcBorders>
              <w:top w:val="single" w:sz="6" w:space="0" w:color="000000"/>
              <w:left w:val="single" w:sz="6" w:space="0" w:color="000000"/>
              <w:bottom w:val="single" w:sz="6" w:space="0" w:color="000000"/>
            </w:tcBorders>
            <w:shd w:val="clear" w:color="auto" w:fill="auto"/>
          </w:tcPr>
          <w:p w:rsidR="003D1815" w:rsidRDefault="003D1815" w:rsidP="003D1815">
            <w:pPr>
              <w:widowControl/>
              <w:suppressAutoHyphens/>
              <w:autoSpaceDE/>
              <w:autoSpaceDN/>
              <w:adjustRightInd/>
              <w:ind w:left="57" w:right="57" w:firstLine="0"/>
              <w:rPr>
                <w:sz w:val="24"/>
                <w:szCs w:val="24"/>
                <w:lang w:eastAsia="zh-CN"/>
              </w:rPr>
            </w:pPr>
            <w:r>
              <w:rPr>
                <w:sz w:val="24"/>
                <w:szCs w:val="24"/>
                <w:lang w:eastAsia="zh-CN"/>
              </w:rPr>
              <w:t xml:space="preserve">За отчетный период проведено 8 проверок муниципального имущества (11 муниципальных объектов) в социальной сфере. По результатам проверок составлены акты проверок. В ходе проверок установлено, что помещение по ул. Октябрьская, 28/1 (арендатор ОО «Школа тхэквондо (ВТФ) АГО») используется неэффективно, а именно: отсутствие косметического ремонта помещений, захламленность помещения, крыльцо, требующее ремонта;  </w:t>
            </w:r>
            <w:r w:rsidRPr="00154291">
              <w:rPr>
                <w:sz w:val="24"/>
                <w:szCs w:val="24"/>
                <w:lang w:eastAsia="zh-CN"/>
              </w:rPr>
              <w:t>здание-спорткомплекс с трибуной</w:t>
            </w:r>
            <w:r>
              <w:rPr>
                <w:sz w:val="24"/>
                <w:szCs w:val="24"/>
                <w:lang w:eastAsia="zh-CN"/>
              </w:rPr>
              <w:t xml:space="preserve"> по ул. Ломоносова, 7</w:t>
            </w:r>
            <w:r w:rsidRPr="00154291">
              <w:rPr>
                <w:sz w:val="24"/>
                <w:szCs w:val="24"/>
                <w:lang w:eastAsia="zh-CN"/>
              </w:rPr>
              <w:t xml:space="preserve"> (</w:t>
            </w:r>
            <w:r>
              <w:rPr>
                <w:sz w:val="24"/>
                <w:szCs w:val="24"/>
                <w:lang w:eastAsia="zh-CN"/>
              </w:rPr>
              <w:t xml:space="preserve">пользователь </w:t>
            </w:r>
            <w:r w:rsidRPr="00154291">
              <w:rPr>
                <w:sz w:val="24"/>
                <w:szCs w:val="24"/>
                <w:lang w:eastAsia="zh-CN"/>
              </w:rPr>
              <w:t>МБУ СШ «Юность» АГО) не используется</w:t>
            </w:r>
            <w:r>
              <w:rPr>
                <w:sz w:val="24"/>
                <w:szCs w:val="24"/>
                <w:lang w:eastAsia="zh-CN"/>
              </w:rPr>
              <w:t xml:space="preserve"> из-</w:t>
            </w:r>
            <w:r w:rsidRPr="00154291">
              <w:rPr>
                <w:sz w:val="24"/>
                <w:szCs w:val="24"/>
                <w:lang w:eastAsia="zh-CN"/>
              </w:rPr>
              <w:t>за неудовлетворительного санитарно-технического состояния, а именно: протекает кровля, повышенная влажность, грибок, в спортивном зале кровля прогнившая, вследствие чего прогнулись балки, вентиляционная система в здании не функционирует.</w:t>
            </w:r>
            <w:r>
              <w:rPr>
                <w:sz w:val="24"/>
                <w:szCs w:val="24"/>
                <w:lang w:eastAsia="zh-CN"/>
              </w:rPr>
              <w:t xml:space="preserve"> Данные факты отражены в актах проверки, указано на выявленные нарушения и на принятие мер по их устранению.</w:t>
            </w:r>
          </w:p>
          <w:p w:rsidR="003D1815" w:rsidRPr="007A139D" w:rsidRDefault="003D1815" w:rsidP="003D1815">
            <w:pPr>
              <w:widowControl/>
              <w:suppressAutoHyphens/>
              <w:autoSpaceDE/>
              <w:autoSpaceDN/>
              <w:adjustRightInd/>
              <w:ind w:left="57" w:right="57" w:firstLine="0"/>
              <w:rPr>
                <w:color w:val="FF0000"/>
                <w:sz w:val="20"/>
                <w:lang w:eastAsia="zh-CN"/>
              </w:rPr>
            </w:pPr>
            <w:r>
              <w:rPr>
                <w:sz w:val="24"/>
                <w:szCs w:val="24"/>
                <w:lang w:eastAsia="zh-CN"/>
              </w:rPr>
              <w:lastRenderedPageBreak/>
              <w:t>Фактов нецелевого использование не выявлено.</w:t>
            </w:r>
          </w:p>
          <w:p w:rsidR="003D1815" w:rsidRPr="007C44BD" w:rsidRDefault="003D1815" w:rsidP="003D1815">
            <w:pPr>
              <w:widowControl/>
              <w:suppressAutoHyphens/>
              <w:autoSpaceDE/>
              <w:autoSpaceDN/>
              <w:adjustRightInd/>
              <w:ind w:left="57" w:right="57" w:firstLine="0"/>
              <w:jc w:val="left"/>
              <w:textAlignment w:val="baseline"/>
              <w:rPr>
                <w:sz w:val="20"/>
                <w:lang w:eastAsia="zh-CN"/>
              </w:rPr>
            </w:pPr>
          </w:p>
        </w:tc>
      </w:tr>
      <w:tr w:rsidR="003D1815"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7.</w:t>
            </w:r>
          </w:p>
        </w:tc>
        <w:tc>
          <w:tcPr>
            <w:tcW w:w="15437" w:type="dxa"/>
            <w:gridSpan w:val="7"/>
            <w:tcBorders>
              <w:top w:val="single" w:sz="6" w:space="0" w:color="000000"/>
              <w:left w:val="single" w:sz="6" w:space="0" w:color="000000"/>
              <w:bottom w:val="single" w:sz="6" w:space="0" w:color="000000"/>
            </w:tcBorders>
            <w:shd w:val="clear" w:color="auto" w:fill="auto"/>
          </w:tcPr>
          <w:p w:rsidR="003D1815" w:rsidRPr="00C44085" w:rsidRDefault="003D1815" w:rsidP="003D1815">
            <w:pPr>
              <w:widowControl/>
              <w:suppressAutoHyphens/>
              <w:autoSpaceDE/>
              <w:autoSpaceDN/>
              <w:adjustRightInd/>
              <w:snapToGrid w:val="0"/>
              <w:ind w:firstLine="0"/>
              <w:jc w:val="left"/>
              <w:rPr>
                <w:sz w:val="24"/>
                <w:szCs w:val="24"/>
                <w:highlight w:val="yellow"/>
                <w:lang w:eastAsia="zh-CN"/>
              </w:rPr>
            </w:pPr>
            <w:r w:rsidRPr="00B1067E">
              <w:rPr>
                <w:sz w:val="24"/>
                <w:szCs w:val="24"/>
                <w:lang w:eastAsia="zh-CN"/>
              </w:rPr>
              <w:t>Задача: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(спорт, культура)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7.1.</w:t>
            </w:r>
          </w:p>
        </w:tc>
        <w:tc>
          <w:tcPr>
            <w:tcW w:w="1937" w:type="dxa"/>
            <w:tcBorders>
              <w:top w:val="single" w:sz="6" w:space="0" w:color="000000"/>
              <w:left w:val="single" w:sz="6" w:space="0" w:color="000000"/>
              <w:bottom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Применение механизмов государственно-частного партнерства, заключение концессионных соглашений в социальной сфере (образование, культура, физкультура и спорт), содействие развитию практики применения механизмов муниципально-частного партнерства, заключения концессионных соглашений в социальной сфере</w:t>
            </w:r>
            <w:r w:rsidRPr="007C44BD">
              <w:rPr>
                <w:rFonts w:eastAsia="Calibri"/>
                <w:sz w:val="24"/>
                <w:szCs w:val="24"/>
                <w:lang w:eastAsia="zh-CN"/>
              </w:rPr>
              <w:t xml:space="preserve"> </w:t>
            </w:r>
          </w:p>
        </w:tc>
        <w:tc>
          <w:tcPr>
            <w:tcW w:w="2257" w:type="dxa"/>
            <w:tcBorders>
              <w:top w:val="single" w:sz="6" w:space="0" w:color="000000"/>
              <w:left w:val="single" w:sz="6" w:space="0" w:color="000000"/>
              <w:bottom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образование, культура, физкультура и спорт);</w:t>
            </w:r>
          </w:p>
          <w:p w:rsidR="003D1815" w:rsidRPr="007C44BD" w:rsidRDefault="003D1815" w:rsidP="003D1815">
            <w:pPr>
              <w:widowControl/>
              <w:suppressAutoHyphens/>
              <w:autoSpaceDE/>
              <w:autoSpaceDN/>
              <w:adjustRightInd/>
              <w:ind w:left="57" w:right="57" w:firstLine="0"/>
              <w:rPr>
                <w:sz w:val="20"/>
                <w:lang w:eastAsia="zh-CN"/>
              </w:rPr>
            </w:pPr>
            <w:r w:rsidRPr="007C44BD">
              <w:rPr>
                <w:sz w:val="24"/>
                <w:szCs w:val="24"/>
                <w:lang w:eastAsia="zh-CN"/>
              </w:rPr>
              <w:t>отсутствие первоначального капитала для организации работы по предоставлению услуг социальной сферы;</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недостаточное участие негосударственных организаций, в том </w:t>
            </w:r>
            <w:r w:rsidRPr="007C44BD">
              <w:rPr>
                <w:rFonts w:eastAsia="Calibri"/>
                <w:sz w:val="24"/>
                <w:szCs w:val="24"/>
                <w:lang w:eastAsia="zh-CN"/>
              </w:rPr>
              <w:lastRenderedPageBreak/>
              <w:t xml:space="preserve">числе социально ориентированных некоммерческих организаций, в предоставлении услуг в социальной сфере </w:t>
            </w:r>
          </w:p>
        </w:tc>
        <w:tc>
          <w:tcPr>
            <w:tcW w:w="2876" w:type="dxa"/>
            <w:tcBorders>
              <w:top w:val="single" w:sz="6" w:space="0" w:color="000000"/>
              <w:left w:val="single" w:sz="6" w:space="0" w:color="000000"/>
              <w:bottom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 xml:space="preserve">содействие развитию практики применения механизмов муниципально-частного партнерства, заключения концессионных соглашений в социальной сфере </w:t>
            </w:r>
          </w:p>
        </w:tc>
        <w:tc>
          <w:tcPr>
            <w:tcW w:w="1237" w:type="dxa"/>
            <w:tcBorders>
              <w:top w:val="single" w:sz="6" w:space="0" w:color="000000"/>
              <w:left w:val="single" w:sz="6" w:space="0" w:color="000000"/>
              <w:bottom w:val="single" w:sz="4" w:space="0" w:color="auto"/>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1685" w:type="dxa"/>
            <w:tcBorders>
              <w:top w:val="single" w:sz="6" w:space="0" w:color="000000"/>
              <w:left w:val="single" w:sz="6" w:space="0" w:color="000000"/>
              <w:bottom w:val="single" w:sz="4" w:space="0" w:color="auto"/>
            </w:tcBorders>
            <w:shd w:val="clear" w:color="auto" w:fill="auto"/>
          </w:tcPr>
          <w:p w:rsidR="003D1815" w:rsidRPr="007C722F" w:rsidRDefault="003D1815" w:rsidP="003D1815">
            <w:pPr>
              <w:widowControl/>
              <w:suppressAutoHyphens/>
              <w:autoSpaceDE/>
              <w:autoSpaceDN/>
              <w:adjustRightInd/>
              <w:ind w:left="57" w:right="57" w:firstLine="0"/>
              <w:textAlignment w:val="baseline"/>
              <w:rPr>
                <w:sz w:val="24"/>
                <w:szCs w:val="24"/>
                <w:lang w:eastAsia="zh-CN"/>
              </w:rPr>
            </w:pPr>
            <w:r>
              <w:rPr>
                <w:sz w:val="24"/>
                <w:szCs w:val="24"/>
                <w:lang w:eastAsia="zh-CN"/>
              </w:rPr>
              <w:t xml:space="preserve">Постановление администрации Арсеньевского городского округа  от 13.04.2016 № 276-ПА «Об утверждении Порядка 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w:t>
            </w:r>
            <w:r>
              <w:rPr>
                <w:sz w:val="24"/>
                <w:szCs w:val="24"/>
                <w:lang w:eastAsia="zh-CN"/>
              </w:rPr>
              <w:lastRenderedPageBreak/>
              <w:t>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Управление имущественных отношений администрации городского округа; Управление</w:t>
            </w:r>
            <w:r w:rsidRPr="007C44BD">
              <w:rPr>
                <w:rFonts w:eastAsia="Calibri"/>
                <w:sz w:val="24"/>
                <w:szCs w:val="24"/>
                <w:lang w:eastAsia="zh-CN"/>
              </w:rPr>
              <w:t xml:space="preserve"> образования администрации городского округа;</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Управление культуры администрации городского округа;</w:t>
            </w:r>
          </w:p>
          <w:p w:rsidR="003D1815" w:rsidRPr="007C44BD" w:rsidRDefault="003D1815" w:rsidP="003D1815">
            <w:pPr>
              <w:widowControl/>
              <w:suppressAutoHyphens/>
              <w:autoSpaceDE/>
              <w:autoSpaceDN/>
              <w:adjustRightInd/>
              <w:ind w:right="57" w:firstLine="0"/>
              <w:textAlignment w:val="baseline"/>
              <w:rPr>
                <w:rFonts w:eastAsia="Calibri"/>
                <w:sz w:val="24"/>
                <w:szCs w:val="24"/>
                <w:lang w:eastAsia="zh-CN"/>
              </w:rPr>
            </w:pPr>
            <w:r w:rsidRPr="007C44BD">
              <w:rPr>
                <w:rFonts w:eastAsia="Calibri"/>
                <w:sz w:val="24"/>
                <w:szCs w:val="24"/>
                <w:lang w:eastAsia="zh-CN"/>
              </w:rPr>
              <w:t>Управление физической культуры и спорта администрации городского округа;</w:t>
            </w:r>
          </w:p>
          <w:p w:rsidR="003D1815" w:rsidRPr="007C44BD" w:rsidRDefault="003D1815" w:rsidP="003D1815">
            <w:pPr>
              <w:widowControl/>
              <w:suppressAutoHyphens/>
              <w:autoSpaceDE/>
              <w:autoSpaceDN/>
              <w:adjustRightInd/>
              <w:ind w:right="57" w:firstLine="0"/>
              <w:textAlignment w:val="baseline"/>
              <w:rPr>
                <w:sz w:val="20"/>
                <w:lang w:eastAsia="zh-CN"/>
              </w:rPr>
            </w:pPr>
            <w:r w:rsidRPr="007C44BD">
              <w:rPr>
                <w:rFonts w:eastAsia="Calibri"/>
                <w:sz w:val="24"/>
                <w:szCs w:val="24"/>
                <w:lang w:eastAsia="zh-CN"/>
              </w:rPr>
              <w:t xml:space="preserve">Организационное управление администрации </w:t>
            </w:r>
            <w:r w:rsidRPr="007C44BD">
              <w:rPr>
                <w:rFonts w:eastAsia="Calibri"/>
                <w:sz w:val="24"/>
                <w:szCs w:val="24"/>
                <w:lang w:eastAsia="zh-CN"/>
              </w:rPr>
              <w:lastRenderedPageBreak/>
              <w:t>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5006BB" w:rsidRDefault="005006BB" w:rsidP="005006BB">
            <w:pPr>
              <w:widowControl/>
              <w:suppressAutoHyphens/>
              <w:autoSpaceDE/>
              <w:autoSpaceDN/>
              <w:adjustRightInd/>
              <w:snapToGrid w:val="0"/>
              <w:ind w:firstLine="0"/>
              <w:jc w:val="left"/>
              <w:rPr>
                <w:sz w:val="24"/>
                <w:szCs w:val="24"/>
                <w:lang w:eastAsia="zh-CN"/>
              </w:rPr>
            </w:pPr>
            <w:r w:rsidRPr="005006BB">
              <w:rPr>
                <w:sz w:val="24"/>
                <w:szCs w:val="24"/>
                <w:lang w:eastAsia="zh-CN"/>
              </w:rPr>
              <w:lastRenderedPageBreak/>
              <w:t>В 2022 году</w:t>
            </w:r>
            <w:r w:rsidRPr="00DA5A56">
              <w:rPr>
                <w:sz w:val="24"/>
                <w:szCs w:val="24"/>
                <w:lang w:eastAsia="zh-CN"/>
              </w:rPr>
              <w:t xml:space="preserve"> концессионные соглашения в социальной сфере</w:t>
            </w:r>
            <w:r>
              <w:t xml:space="preserve"> </w:t>
            </w:r>
            <w:r w:rsidRPr="00DA5A56">
              <w:rPr>
                <w:sz w:val="24"/>
                <w:szCs w:val="24"/>
                <w:lang w:eastAsia="zh-CN"/>
              </w:rPr>
              <w:t>не заключались.</w:t>
            </w:r>
          </w:p>
          <w:p w:rsidR="003D1815" w:rsidRPr="007C44BD" w:rsidRDefault="003D1815" w:rsidP="003D1815">
            <w:pPr>
              <w:widowControl/>
              <w:suppressAutoHyphens/>
              <w:autoSpaceDE/>
              <w:autoSpaceDN/>
              <w:adjustRightInd/>
              <w:snapToGrid w:val="0"/>
              <w:ind w:firstLine="0"/>
              <w:jc w:val="left"/>
              <w:rPr>
                <w:sz w:val="24"/>
                <w:szCs w:val="24"/>
                <w:lang w:eastAsia="zh-CN"/>
              </w:rPr>
            </w:pPr>
            <w:r>
              <w:rPr>
                <w:sz w:val="24"/>
                <w:szCs w:val="24"/>
                <w:lang w:eastAsia="zh-CN"/>
              </w:rPr>
              <w:t>П</w:t>
            </w:r>
            <w:r w:rsidRPr="00AF33E0">
              <w:rPr>
                <w:sz w:val="24"/>
                <w:szCs w:val="24"/>
                <w:lang w:eastAsia="zh-CN"/>
              </w:rPr>
              <w:t xml:space="preserve">рава владения и </w:t>
            </w:r>
            <w:r>
              <w:rPr>
                <w:sz w:val="24"/>
                <w:szCs w:val="24"/>
                <w:lang w:eastAsia="zh-CN"/>
              </w:rPr>
              <w:t>ис</w:t>
            </w:r>
            <w:r w:rsidRPr="00AF33E0">
              <w:rPr>
                <w:sz w:val="24"/>
                <w:szCs w:val="24"/>
                <w:lang w:eastAsia="zh-CN"/>
              </w:rPr>
              <w:t xml:space="preserve">пользования </w:t>
            </w:r>
            <w:r>
              <w:rPr>
                <w:sz w:val="24"/>
                <w:szCs w:val="24"/>
                <w:lang w:eastAsia="zh-CN"/>
              </w:rPr>
              <w:t>л</w:t>
            </w:r>
            <w:r w:rsidRPr="00AF33E0">
              <w:rPr>
                <w:sz w:val="24"/>
                <w:szCs w:val="24"/>
                <w:lang w:eastAsia="zh-CN"/>
              </w:rPr>
              <w:t>ыжной базой «Бодрость» по концессионному соглашению от 30 ноября 2018 года № 1 переданы ООО «Бодрость» сроком на 25 лет</w:t>
            </w:r>
            <w:r>
              <w:rPr>
                <w:sz w:val="24"/>
                <w:szCs w:val="24"/>
                <w:lang w:eastAsia="zh-CN"/>
              </w:rPr>
              <w:t>.</w:t>
            </w:r>
          </w:p>
        </w:tc>
      </w:tr>
      <w:tr w:rsidR="003D1815" w:rsidRPr="007C44BD" w:rsidTr="00F941CD">
        <w:trPr>
          <w:gridAfter w:val="6"/>
          <w:wAfter w:w="15200" w:type="dxa"/>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3D1815" w:rsidRPr="00265026" w:rsidRDefault="003D1815" w:rsidP="003D1815">
            <w:pPr>
              <w:widowControl/>
              <w:suppressAutoHyphens/>
              <w:autoSpaceDE/>
              <w:autoSpaceDN/>
              <w:adjustRightInd/>
              <w:spacing w:line="315" w:lineRule="atLeast"/>
              <w:ind w:left="57" w:firstLine="0"/>
              <w:textAlignment w:val="baseline"/>
              <w:rPr>
                <w:sz w:val="20"/>
                <w:lang w:eastAsia="zh-CN"/>
              </w:rPr>
            </w:pPr>
            <w:r w:rsidRPr="00265026">
              <w:rPr>
                <w:sz w:val="24"/>
                <w:szCs w:val="24"/>
                <w:lang w:eastAsia="zh-CN"/>
              </w:rPr>
              <w:t>8.</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3D1815" w:rsidRPr="00265026" w:rsidRDefault="003D1815" w:rsidP="003D1815">
            <w:pPr>
              <w:widowControl/>
              <w:suppressAutoHyphens/>
              <w:autoSpaceDE/>
              <w:autoSpaceDN/>
              <w:adjustRightInd/>
              <w:snapToGrid w:val="0"/>
              <w:ind w:firstLine="0"/>
              <w:jc w:val="left"/>
              <w:rPr>
                <w:sz w:val="24"/>
                <w:szCs w:val="24"/>
                <w:lang w:eastAsia="zh-CN"/>
              </w:rPr>
            </w:pPr>
            <w:r w:rsidRPr="00265026">
              <w:rPr>
                <w:sz w:val="24"/>
                <w:szCs w:val="24"/>
                <w:lang w:eastAsia="zh-CN"/>
              </w:rPr>
              <w:t>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3D1815" w:rsidRPr="000D63E3" w:rsidRDefault="003D1815" w:rsidP="003D1815">
            <w:pPr>
              <w:widowControl/>
              <w:suppressAutoHyphens/>
              <w:autoSpaceDE/>
              <w:autoSpaceDN/>
              <w:adjustRightInd/>
              <w:spacing w:line="315" w:lineRule="atLeast"/>
              <w:ind w:left="57" w:firstLine="0"/>
              <w:textAlignment w:val="baseline"/>
              <w:rPr>
                <w:sz w:val="20"/>
                <w:lang w:eastAsia="zh-CN"/>
              </w:rPr>
            </w:pPr>
            <w:r w:rsidRPr="000D63E3">
              <w:rPr>
                <w:sz w:val="24"/>
                <w:szCs w:val="24"/>
                <w:lang w:eastAsia="zh-CN"/>
              </w:rPr>
              <w:t>8.1.</w:t>
            </w:r>
          </w:p>
        </w:tc>
        <w:tc>
          <w:tcPr>
            <w:tcW w:w="1937" w:type="dxa"/>
            <w:tcBorders>
              <w:top w:val="single" w:sz="6" w:space="0" w:color="000000"/>
              <w:left w:val="single" w:sz="6" w:space="0" w:color="000000"/>
              <w:bottom w:val="single" w:sz="6" w:space="0" w:color="000000"/>
            </w:tcBorders>
            <w:shd w:val="clear" w:color="auto" w:fill="auto"/>
          </w:tcPr>
          <w:p w:rsidR="003D1815" w:rsidRPr="000D63E3" w:rsidRDefault="003D1815" w:rsidP="003D1815">
            <w:pPr>
              <w:widowControl/>
              <w:suppressAutoHyphens/>
              <w:autoSpaceDE/>
              <w:autoSpaceDN/>
              <w:adjustRightInd/>
              <w:ind w:left="57" w:right="57" w:firstLine="0"/>
              <w:textAlignment w:val="baseline"/>
              <w:rPr>
                <w:sz w:val="20"/>
                <w:lang w:eastAsia="zh-CN"/>
              </w:rPr>
            </w:pPr>
            <w:r w:rsidRPr="000D63E3">
              <w:rPr>
                <w:sz w:val="24"/>
                <w:szCs w:val="24"/>
                <w:lang w:eastAsia="zh-CN"/>
              </w:rPr>
              <w:t xml:space="preserve">Организация информационной работы с поставщиками социальных услуг, включенными в реестр поставщиков социальных услуг на территории </w:t>
            </w:r>
            <w:r w:rsidRPr="000D63E3">
              <w:rPr>
                <w:sz w:val="24"/>
                <w:szCs w:val="24"/>
                <w:lang w:eastAsia="zh-CN"/>
              </w:rPr>
              <w:lastRenderedPageBreak/>
              <w:t>городского округа, о порядке и условиях предоставления социальных услуг, предусмотренных действующим законодательством; проведение обучающих семинаров с</w:t>
            </w:r>
            <w:r w:rsidRPr="000D63E3">
              <w:rPr>
                <w:sz w:val="24"/>
                <w:szCs w:val="24"/>
                <w:lang w:eastAsia="zh-CN"/>
              </w:rPr>
              <w:br/>
              <w:t>СО НКО по вопросам законодательства в сфере социального обслуживания, стандартов предоставления социальных услуг</w:t>
            </w:r>
          </w:p>
        </w:tc>
        <w:tc>
          <w:tcPr>
            <w:tcW w:w="225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недостаточное участие негосударственных организаций, в том числе СО НКО, в предоставлении услуг в сфере социального обслуживания;</w:t>
            </w:r>
          </w:p>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несоблюдение негосударственными поставщиками </w:t>
            </w:r>
            <w:r w:rsidRPr="007C44BD">
              <w:rPr>
                <w:sz w:val="24"/>
                <w:szCs w:val="24"/>
                <w:lang w:eastAsia="zh-CN"/>
              </w:rPr>
              <w:lastRenderedPageBreak/>
              <w:t>социальных услуг порядков предоставления социальных услуг и стандартов услуг</w:t>
            </w:r>
          </w:p>
        </w:tc>
        <w:tc>
          <w:tcPr>
            <w:tcW w:w="2876"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соблюдение негосударственными поставщиками социального обслуживания законодательства в сфере социального обслуживания, в том числе стандартов оказания услуг; качественная подготовка документов на выплату компенсации за </w:t>
            </w:r>
            <w:r w:rsidRPr="007C44BD">
              <w:rPr>
                <w:sz w:val="24"/>
                <w:szCs w:val="24"/>
                <w:lang w:eastAsia="zh-CN"/>
              </w:rPr>
              <w:lastRenderedPageBreak/>
              <w:t>оказанные социальные услуги</w:t>
            </w:r>
          </w:p>
        </w:tc>
        <w:tc>
          <w:tcPr>
            <w:tcW w:w="1237"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1685" w:type="dxa"/>
            <w:tcBorders>
              <w:top w:val="single" w:sz="6" w:space="0" w:color="000000"/>
              <w:left w:val="single" w:sz="6" w:space="0" w:color="000000"/>
              <w:bottom w:val="single" w:sz="6" w:space="0" w:color="000000"/>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реестр поставщиков социальных услуг</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3D1815" w:rsidRPr="007C44BD" w:rsidRDefault="003D1815" w:rsidP="003D1815">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Организационное управление администрации городского округа</w:t>
            </w:r>
          </w:p>
          <w:p w:rsidR="003D1815" w:rsidRPr="007C44BD" w:rsidRDefault="003D1815" w:rsidP="003D1815">
            <w:pPr>
              <w:widowControl/>
              <w:suppressAutoHyphens/>
              <w:autoSpaceDE/>
              <w:autoSpaceDN/>
              <w:adjustRightInd/>
              <w:ind w:left="57" w:right="57" w:firstLine="0"/>
              <w:rPr>
                <w:sz w:val="20"/>
                <w:lang w:eastAsia="zh-CN"/>
              </w:rPr>
            </w:pPr>
            <w:r w:rsidRPr="007C44BD">
              <w:rPr>
                <w:sz w:val="24"/>
                <w:lang w:eastAsia="zh-CN"/>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3D1815" w:rsidRPr="007C44BD" w:rsidRDefault="003D1815" w:rsidP="003D1815">
            <w:pPr>
              <w:widowControl/>
              <w:suppressAutoHyphens/>
              <w:autoSpaceDE/>
              <w:autoSpaceDN/>
              <w:adjustRightInd/>
              <w:snapToGrid w:val="0"/>
              <w:ind w:firstLine="0"/>
              <w:jc w:val="left"/>
              <w:rPr>
                <w:sz w:val="24"/>
                <w:szCs w:val="24"/>
                <w:lang w:eastAsia="zh-CN"/>
              </w:rPr>
            </w:pPr>
            <w:r w:rsidRPr="000D63E3">
              <w:rPr>
                <w:sz w:val="24"/>
                <w:szCs w:val="24"/>
                <w:lang w:eastAsia="zh-CN"/>
              </w:rPr>
              <w:t>Социально-ориентированные организации, предоставляющие социальные услуги на территории городского округа, отсутствуют</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444425" w:rsidRPr="007C44BD" w:rsidRDefault="00444425"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8.2.</w:t>
            </w:r>
          </w:p>
        </w:tc>
        <w:tc>
          <w:tcPr>
            <w:tcW w:w="1937" w:type="dxa"/>
            <w:tcBorders>
              <w:top w:val="single" w:sz="6" w:space="0" w:color="000000"/>
              <w:left w:val="single" w:sz="6" w:space="0" w:color="000000"/>
              <w:bottom w:val="single" w:sz="6" w:space="0" w:color="000000"/>
            </w:tcBorders>
            <w:shd w:val="clear" w:color="auto" w:fill="auto"/>
          </w:tcPr>
          <w:p w:rsidR="00444425" w:rsidRPr="000D63E3" w:rsidRDefault="00444425" w:rsidP="00444425">
            <w:pPr>
              <w:widowControl/>
              <w:suppressAutoHyphens/>
              <w:autoSpaceDE/>
              <w:autoSpaceDN/>
              <w:adjustRightInd/>
              <w:ind w:left="57" w:right="57" w:firstLine="0"/>
              <w:textAlignment w:val="baseline"/>
              <w:rPr>
                <w:sz w:val="20"/>
                <w:lang w:eastAsia="zh-CN"/>
              </w:rPr>
            </w:pPr>
            <w:r w:rsidRPr="000D63E3">
              <w:rPr>
                <w:sz w:val="24"/>
                <w:szCs w:val="24"/>
                <w:lang w:eastAsia="zh-CN"/>
              </w:rPr>
              <w:t xml:space="preserve">Предоставление субсидий из средств бюджета городского округа СО НКО городского округа на финансовое обеспечение затрат, </w:t>
            </w:r>
            <w:r w:rsidRPr="000D63E3">
              <w:rPr>
                <w:sz w:val="24"/>
                <w:szCs w:val="24"/>
                <w:lang w:eastAsia="zh-CN"/>
              </w:rPr>
              <w:lastRenderedPageBreak/>
              <w:t>связанных с реализацией общественно значимых программ (проектов)</w:t>
            </w:r>
          </w:p>
        </w:tc>
        <w:tc>
          <w:tcPr>
            <w:tcW w:w="2257" w:type="dxa"/>
            <w:tcBorders>
              <w:top w:val="single" w:sz="6" w:space="0" w:color="000000"/>
              <w:left w:val="single" w:sz="6" w:space="0" w:color="000000"/>
              <w:bottom w:val="single" w:sz="6" w:space="0" w:color="000000"/>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недостаточное участие СО НКО городского округа в решении конкретных социальных проблем и развитии институтов гражданского общества;</w:t>
            </w:r>
          </w:p>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недостаточное количество ресурсов, в том числе финансовых, для реализации общественно значимых программ (проектов)</w:t>
            </w:r>
          </w:p>
        </w:tc>
        <w:tc>
          <w:tcPr>
            <w:tcW w:w="2876" w:type="dxa"/>
            <w:tcBorders>
              <w:top w:val="single" w:sz="6" w:space="0" w:color="000000"/>
              <w:left w:val="single" w:sz="6" w:space="0" w:color="000000"/>
              <w:bottom w:val="single" w:sz="6" w:space="0" w:color="000000"/>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проведение конкурсного отбора СО НКО, определение победителей конкурсного отбора СО НКО, заключение соглашений о предоставлении субсидий</w:t>
            </w:r>
          </w:p>
        </w:tc>
        <w:tc>
          <w:tcPr>
            <w:tcW w:w="1237" w:type="dxa"/>
            <w:tcBorders>
              <w:top w:val="single" w:sz="6" w:space="0" w:color="000000"/>
              <w:left w:val="single" w:sz="6" w:space="0" w:color="000000"/>
              <w:bottom w:val="single" w:sz="6" w:space="0" w:color="000000"/>
            </w:tcBorders>
            <w:shd w:val="clear" w:color="auto" w:fill="auto"/>
          </w:tcPr>
          <w:p w:rsidR="00444425" w:rsidRPr="007C44BD" w:rsidRDefault="00444425" w:rsidP="0044442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не реже одного раза в течение финансового года</w:t>
            </w:r>
          </w:p>
        </w:tc>
        <w:tc>
          <w:tcPr>
            <w:tcW w:w="1685" w:type="dxa"/>
            <w:tcBorders>
              <w:top w:val="single" w:sz="6" w:space="0" w:color="000000"/>
              <w:left w:val="single" w:sz="6" w:space="0" w:color="000000"/>
              <w:bottom w:val="single" w:sz="6" w:space="0" w:color="000000"/>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Муниципальная программа «Доступная среда» на период 2020-2024 годы, утвержденная постановлением администраци</w:t>
            </w:r>
            <w:r w:rsidRPr="007C44BD">
              <w:rPr>
                <w:rFonts w:eastAsia="Calibri"/>
                <w:sz w:val="24"/>
                <w:szCs w:val="24"/>
                <w:lang w:eastAsia="zh-CN"/>
              </w:rPr>
              <w:lastRenderedPageBreak/>
              <w:t>и городского округа от 14.11.2019 № 766-па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Организационное управление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О реализации мероприятий муниципальной программы «Доступная среда» на период 2020-2024 годы, запланированных в 2022 году на территории Арсеньевского городского округа.</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 xml:space="preserve">В текущем году в рамках муниципальной программы «Доступная среда» на период 2020-2024 годы, мероприятие «Оказание </w:t>
            </w:r>
            <w:r w:rsidRPr="00444425">
              <w:rPr>
                <w:sz w:val="24"/>
                <w:szCs w:val="24"/>
                <w:lang w:eastAsia="zh-CN"/>
              </w:rPr>
              <w:lastRenderedPageBreak/>
              <w:t>поддержки социально ориентированным некоммерческим организациям», выделено: 550,0 тысяч рублей на  субсидию из бюджета городского округа по результатам конкурса на частичное возмещение расходов по реализации общественно значимых</w:t>
            </w:r>
            <w:r w:rsidRPr="00444425">
              <w:t xml:space="preserve"> </w:t>
            </w:r>
            <w:r w:rsidRPr="00444425">
              <w:rPr>
                <w:sz w:val="24"/>
                <w:szCs w:val="24"/>
                <w:lang w:eastAsia="zh-CN"/>
              </w:rPr>
              <w:t xml:space="preserve">программ (проектов) по приоритетным направлениям деятельности и 100,0 тысяч рублей на субсидию (в форме гранта) на финансовое обеспечение затрат, связанных с реализацией общественно значимых проектов. </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Заявки на получение субсидии подали 4 социально ориентированные некоммерческие организации. Решением комиссии по отбору социально ориентированных некоммерческих организаций Арсеньевского городского округа на получение субсидий из бюджета Арсеньевского городского округа, средства бюджета распределены следующим образом:</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 xml:space="preserve">- Общественной организации ветеранов (пенсионеров) войны, труда, вооруженных Сил и правоохранительных органов г. Арсеньева Приморского края - </w:t>
            </w:r>
            <w:r w:rsidRPr="00444425">
              <w:rPr>
                <w:sz w:val="24"/>
                <w:szCs w:val="24"/>
                <w:lang w:eastAsia="zh-CN"/>
              </w:rPr>
              <w:lastRenderedPageBreak/>
              <w:t>250000 (двести пятьдесят тысяч) рублей, средства освоены в полном объеме;</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 Обществу инвалидов Арсеньевского городского округа Приморской краевой общественной организации «Всероссийское общество инвалидов» - 180000 (сто восемьдесят тысяч) рублей</w:t>
            </w:r>
            <w:r w:rsidRPr="00444425">
              <w:t xml:space="preserve">, </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Заявки на получение гранта подали 3 социально ориентированные некоммерческие организации. Решением комиссии по отбору социально ориентированных некоммерческих организаций Арсеньевского городского округа на получение субсидий из бюджета Арсеньевского городского округа, средства бюджета распределены следующим образом:</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 - Автономную некоммерческую организацию «Экомир» - 30,0 тысяч рублей, средства освоены в полном объеме;</w:t>
            </w:r>
          </w:p>
          <w:p w:rsidR="00444425" w:rsidRPr="00444425" w:rsidRDefault="00444425" w:rsidP="00444425">
            <w:pPr>
              <w:widowControl/>
              <w:suppressAutoHyphens/>
              <w:autoSpaceDE/>
              <w:autoSpaceDN/>
              <w:adjustRightInd/>
              <w:snapToGrid w:val="0"/>
              <w:ind w:firstLine="0"/>
              <w:jc w:val="left"/>
              <w:rPr>
                <w:sz w:val="24"/>
                <w:szCs w:val="24"/>
                <w:lang w:eastAsia="zh-CN"/>
              </w:rPr>
            </w:pPr>
            <w:r w:rsidRPr="00444425">
              <w:rPr>
                <w:sz w:val="24"/>
                <w:szCs w:val="24"/>
                <w:lang w:eastAsia="zh-CN"/>
              </w:rPr>
              <w:t>- Автономную некоммерческую организацию спортивный клуб по лыжному спорту «Салют» - 35,0 тысяч рублей, средства освоены в полном объеме;</w:t>
            </w:r>
          </w:p>
          <w:p w:rsidR="00444425" w:rsidRPr="00444425" w:rsidRDefault="00444425" w:rsidP="00444425">
            <w:pPr>
              <w:widowControl/>
              <w:suppressAutoHyphens/>
              <w:autoSpaceDE/>
              <w:autoSpaceDN/>
              <w:adjustRightInd/>
              <w:snapToGrid w:val="0"/>
              <w:ind w:firstLine="0"/>
              <w:jc w:val="left"/>
              <w:rPr>
                <w:sz w:val="24"/>
                <w:szCs w:val="24"/>
                <w:highlight w:val="yellow"/>
                <w:lang w:eastAsia="zh-CN"/>
              </w:rPr>
            </w:pPr>
            <w:r w:rsidRPr="00444425">
              <w:rPr>
                <w:sz w:val="24"/>
                <w:szCs w:val="24"/>
                <w:lang w:eastAsia="zh-CN"/>
              </w:rPr>
              <w:t xml:space="preserve">- Автономную некоммерческую организацию «Центр общественно полезных и культурных инициатив </w:t>
            </w:r>
            <w:r w:rsidRPr="00444425">
              <w:rPr>
                <w:sz w:val="24"/>
                <w:szCs w:val="24"/>
                <w:lang w:eastAsia="zh-CN"/>
              </w:rPr>
              <w:lastRenderedPageBreak/>
              <w:t>«Арспросвет» - 35,0 тысяч рублей, средства освоены в полном объеме.</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444425" w:rsidRPr="007C44BD" w:rsidRDefault="00444425"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8.3.</w:t>
            </w:r>
          </w:p>
        </w:tc>
        <w:tc>
          <w:tcPr>
            <w:tcW w:w="1937" w:type="dxa"/>
            <w:tcBorders>
              <w:top w:val="single" w:sz="6" w:space="0" w:color="000000"/>
              <w:left w:val="single" w:sz="6" w:space="0" w:color="000000"/>
              <w:bottom w:val="single" w:sz="4" w:space="0" w:color="auto"/>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Информирование о внедрении микро финансового кредитования проектов субъектов малого и среднего предпринимательства в социальной сфере</w:t>
            </w:r>
          </w:p>
        </w:tc>
        <w:tc>
          <w:tcPr>
            <w:tcW w:w="2257" w:type="dxa"/>
            <w:tcBorders>
              <w:top w:val="single" w:sz="6" w:space="0" w:color="000000"/>
              <w:left w:val="single" w:sz="6" w:space="0" w:color="000000"/>
              <w:bottom w:val="single" w:sz="4" w:space="0" w:color="auto"/>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низкий уровень доступности мер государственной поддержки для социальных предпринимателей</w:t>
            </w:r>
          </w:p>
        </w:tc>
        <w:tc>
          <w:tcPr>
            <w:tcW w:w="2876" w:type="dxa"/>
            <w:tcBorders>
              <w:top w:val="single" w:sz="6" w:space="0" w:color="000000"/>
              <w:left w:val="single" w:sz="6" w:space="0" w:color="000000"/>
              <w:bottom w:val="single" w:sz="4" w:space="0" w:color="auto"/>
            </w:tcBorders>
            <w:shd w:val="clear" w:color="auto" w:fill="auto"/>
          </w:tcPr>
          <w:p w:rsidR="00444425" w:rsidRPr="007C44BD" w:rsidRDefault="00444425" w:rsidP="00444425">
            <w:pPr>
              <w:widowControl/>
              <w:suppressAutoHyphens/>
              <w:autoSpaceDE/>
              <w:autoSpaceDN/>
              <w:adjustRightInd/>
              <w:snapToGrid w:val="0"/>
              <w:ind w:left="57" w:right="57" w:firstLine="0"/>
              <w:textAlignment w:val="baseline"/>
              <w:rPr>
                <w:sz w:val="24"/>
                <w:szCs w:val="24"/>
                <w:lang w:eastAsia="zh-CN"/>
              </w:rPr>
            </w:pPr>
          </w:p>
        </w:tc>
        <w:tc>
          <w:tcPr>
            <w:tcW w:w="1237" w:type="dxa"/>
            <w:tcBorders>
              <w:top w:val="single" w:sz="6" w:space="0" w:color="000000"/>
              <w:left w:val="single" w:sz="6" w:space="0" w:color="000000"/>
              <w:bottom w:val="single" w:sz="4" w:space="0" w:color="auto"/>
            </w:tcBorders>
            <w:shd w:val="clear" w:color="auto" w:fill="auto"/>
          </w:tcPr>
          <w:p w:rsidR="00444425" w:rsidRPr="007C44BD" w:rsidRDefault="00444425" w:rsidP="0044442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w:t>
            </w:r>
          </w:p>
        </w:tc>
        <w:tc>
          <w:tcPr>
            <w:tcW w:w="1685" w:type="dxa"/>
            <w:tcBorders>
              <w:top w:val="single" w:sz="6" w:space="0" w:color="000000"/>
              <w:left w:val="single" w:sz="6" w:space="0" w:color="000000"/>
              <w:bottom w:val="single" w:sz="4" w:space="0" w:color="auto"/>
            </w:tcBorders>
            <w:shd w:val="clear" w:color="auto" w:fill="auto"/>
          </w:tcPr>
          <w:p w:rsidR="00444425" w:rsidRDefault="00444425" w:rsidP="0044442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отчеты о мероприятиях, направленных на внедрение микро финансового кредитования проектов субъектов малого и среднего предпринимательства в социальной сфере</w:t>
            </w:r>
          </w:p>
          <w:p w:rsidR="00F941CD" w:rsidRDefault="00F941CD" w:rsidP="00444425">
            <w:pPr>
              <w:widowControl/>
              <w:suppressAutoHyphens/>
              <w:autoSpaceDE/>
              <w:autoSpaceDN/>
              <w:adjustRightInd/>
              <w:ind w:left="57" w:right="57" w:firstLine="0"/>
              <w:textAlignment w:val="baseline"/>
              <w:rPr>
                <w:sz w:val="24"/>
                <w:szCs w:val="24"/>
                <w:lang w:eastAsia="zh-CN"/>
              </w:rPr>
            </w:pPr>
          </w:p>
          <w:p w:rsidR="00F941CD" w:rsidRPr="007C44BD" w:rsidRDefault="00F941CD" w:rsidP="00444425">
            <w:pPr>
              <w:widowControl/>
              <w:suppressAutoHyphens/>
              <w:autoSpaceDE/>
              <w:autoSpaceDN/>
              <w:adjustRightInd/>
              <w:ind w:left="57" w:right="57" w:firstLine="0"/>
              <w:textAlignment w:val="baseline"/>
              <w:rPr>
                <w:sz w:val="20"/>
                <w:lang w:eastAsia="zh-CN"/>
              </w:rPr>
            </w:pP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p w:rsidR="00444425" w:rsidRPr="007C44BD" w:rsidRDefault="00444425"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 </w:t>
            </w:r>
          </w:p>
        </w:tc>
        <w:tc>
          <w:tcPr>
            <w:tcW w:w="3726" w:type="dxa"/>
            <w:tcBorders>
              <w:top w:val="single" w:sz="6" w:space="0" w:color="000000"/>
              <w:left w:val="single" w:sz="6" w:space="0" w:color="000000"/>
              <w:bottom w:val="single" w:sz="4" w:space="0" w:color="auto"/>
              <w:right w:val="single" w:sz="6" w:space="0" w:color="000000"/>
            </w:tcBorders>
            <w:shd w:val="clear" w:color="auto" w:fill="auto"/>
          </w:tcPr>
          <w:p w:rsidR="00444425" w:rsidRDefault="00444425" w:rsidP="00444425">
            <w:pPr>
              <w:widowControl/>
              <w:suppressAutoHyphens/>
              <w:autoSpaceDE/>
              <w:autoSpaceDN/>
              <w:adjustRightInd/>
              <w:ind w:left="57" w:right="57" w:firstLine="0"/>
              <w:textAlignment w:val="baseline"/>
              <w:rPr>
                <w:sz w:val="24"/>
                <w:szCs w:val="24"/>
                <w:lang w:eastAsia="zh-CN"/>
              </w:rPr>
            </w:pPr>
            <w:r>
              <w:rPr>
                <w:sz w:val="24"/>
                <w:szCs w:val="24"/>
                <w:lang w:eastAsia="zh-CN"/>
              </w:rPr>
              <w:t>Информация размещена на сайте администрации Арсеньевского городского округа:</w:t>
            </w:r>
          </w:p>
          <w:p w:rsidR="00444425" w:rsidRDefault="00444425" w:rsidP="00444425">
            <w:pPr>
              <w:widowControl/>
              <w:suppressAutoHyphens/>
              <w:autoSpaceDE/>
              <w:autoSpaceDN/>
              <w:adjustRightInd/>
              <w:ind w:left="57" w:right="57" w:firstLine="0"/>
              <w:textAlignment w:val="baseline"/>
              <w:rPr>
                <w:sz w:val="24"/>
                <w:szCs w:val="24"/>
                <w:lang w:eastAsia="zh-CN"/>
              </w:rPr>
            </w:pPr>
            <w:r>
              <w:rPr>
                <w:sz w:val="24"/>
                <w:szCs w:val="24"/>
                <w:lang w:eastAsia="zh-CN"/>
              </w:rPr>
              <w:t xml:space="preserve"> - на странице «Инвестиционная деятельность» в</w:t>
            </w:r>
          </w:p>
          <w:p w:rsidR="00444425" w:rsidRDefault="00444425" w:rsidP="00444425">
            <w:pPr>
              <w:widowControl/>
              <w:suppressAutoHyphens/>
              <w:autoSpaceDE/>
              <w:autoSpaceDN/>
              <w:adjustRightInd/>
              <w:ind w:left="57" w:right="57" w:firstLine="0"/>
              <w:textAlignment w:val="baseline"/>
              <w:rPr>
                <w:sz w:val="24"/>
                <w:szCs w:val="24"/>
                <w:lang w:eastAsia="zh-CN"/>
              </w:rPr>
            </w:pPr>
            <w:r>
              <w:rPr>
                <w:sz w:val="24"/>
                <w:szCs w:val="24"/>
                <w:lang w:eastAsia="zh-CN"/>
              </w:rPr>
              <w:t xml:space="preserve">разделе «Информационная поддержка» </w:t>
            </w:r>
          </w:p>
          <w:p w:rsidR="00444425" w:rsidRDefault="00EF287E" w:rsidP="00444425">
            <w:pPr>
              <w:widowControl/>
              <w:suppressAutoHyphens/>
              <w:autoSpaceDE/>
              <w:autoSpaceDN/>
              <w:adjustRightInd/>
              <w:ind w:left="57" w:right="57" w:firstLine="0"/>
              <w:textAlignment w:val="baseline"/>
              <w:rPr>
                <w:sz w:val="24"/>
                <w:szCs w:val="24"/>
                <w:lang w:eastAsia="zh-CN"/>
              </w:rPr>
            </w:pPr>
            <w:hyperlink r:id="rId16" w:history="1">
              <w:r w:rsidR="00444425" w:rsidRPr="00F636A2">
                <w:rPr>
                  <w:rStyle w:val="aa"/>
                  <w:sz w:val="24"/>
                  <w:szCs w:val="24"/>
                  <w:lang w:eastAsia="zh-CN"/>
                </w:rPr>
                <w:t>https://ars.town/about/investitsionnaya-deyatelnost/munitsipalnaya-podderzhka/</w:t>
              </w:r>
            </w:hyperlink>
            <w:r w:rsidR="00444425">
              <w:rPr>
                <w:sz w:val="24"/>
                <w:szCs w:val="24"/>
                <w:lang w:eastAsia="zh-CN"/>
              </w:rPr>
              <w:t>;</w:t>
            </w:r>
          </w:p>
          <w:p w:rsidR="00444425" w:rsidRDefault="00444425" w:rsidP="00444425">
            <w:pPr>
              <w:widowControl/>
              <w:suppressAutoHyphens/>
              <w:autoSpaceDE/>
              <w:autoSpaceDN/>
              <w:adjustRightInd/>
              <w:ind w:left="57" w:right="57" w:firstLine="0"/>
              <w:textAlignment w:val="baseline"/>
              <w:rPr>
                <w:sz w:val="24"/>
                <w:szCs w:val="24"/>
                <w:lang w:eastAsia="zh-CN"/>
              </w:rPr>
            </w:pPr>
          </w:p>
          <w:p w:rsidR="00444425" w:rsidRDefault="00444425" w:rsidP="00444425">
            <w:pPr>
              <w:widowControl/>
              <w:suppressAutoHyphens/>
              <w:autoSpaceDE/>
              <w:autoSpaceDN/>
              <w:adjustRightInd/>
              <w:ind w:left="57" w:right="57" w:firstLine="0"/>
              <w:textAlignment w:val="baseline"/>
              <w:rPr>
                <w:sz w:val="24"/>
                <w:szCs w:val="24"/>
                <w:lang w:eastAsia="zh-CN"/>
              </w:rPr>
            </w:pPr>
            <w:r>
              <w:rPr>
                <w:sz w:val="24"/>
                <w:szCs w:val="24"/>
                <w:lang w:eastAsia="zh-CN"/>
              </w:rPr>
              <w:t>-</w:t>
            </w:r>
            <w:r w:rsidRPr="00262847">
              <w:rPr>
                <w:sz w:val="24"/>
                <w:szCs w:val="24"/>
                <w:lang w:eastAsia="zh-CN"/>
              </w:rPr>
              <w:t xml:space="preserve"> в виде </w:t>
            </w:r>
            <w:r>
              <w:rPr>
                <w:sz w:val="24"/>
                <w:szCs w:val="24"/>
                <w:lang w:eastAsia="zh-CN"/>
              </w:rPr>
              <w:t>баннера</w:t>
            </w:r>
            <w:r w:rsidRPr="00262847">
              <w:rPr>
                <w:sz w:val="24"/>
                <w:szCs w:val="24"/>
                <w:lang w:eastAsia="zh-CN"/>
              </w:rPr>
              <w:t xml:space="preserve"> со ссылкой на   Портал «МСП Приморского края»</w:t>
            </w:r>
          </w:p>
          <w:p w:rsidR="00444425" w:rsidRPr="00094ADE" w:rsidRDefault="00444425" w:rsidP="00444425">
            <w:pPr>
              <w:widowControl/>
              <w:suppressAutoHyphens/>
              <w:autoSpaceDE/>
              <w:autoSpaceDN/>
              <w:adjustRightInd/>
              <w:ind w:left="57" w:right="57" w:firstLine="0"/>
              <w:textAlignment w:val="baseline"/>
              <w:rPr>
                <w:sz w:val="24"/>
                <w:szCs w:val="24"/>
                <w:lang w:eastAsia="zh-CN"/>
              </w:rPr>
            </w:pPr>
          </w:p>
        </w:tc>
      </w:tr>
      <w:tr w:rsidR="00444425" w:rsidRPr="007C44BD" w:rsidTr="00F941CD">
        <w:trPr>
          <w:gridAfter w:val="6"/>
          <w:wAfter w:w="15200" w:type="dxa"/>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444425" w:rsidRPr="007C44BD" w:rsidRDefault="00444425"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9.</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444425" w:rsidRPr="00265026" w:rsidRDefault="00444425" w:rsidP="00444425">
            <w:pPr>
              <w:widowControl/>
              <w:suppressAutoHyphens/>
              <w:autoSpaceDE/>
              <w:autoSpaceDN/>
              <w:adjustRightInd/>
              <w:snapToGrid w:val="0"/>
              <w:ind w:firstLine="0"/>
              <w:jc w:val="left"/>
              <w:rPr>
                <w:sz w:val="24"/>
                <w:szCs w:val="24"/>
                <w:lang w:eastAsia="zh-CN"/>
              </w:rPr>
            </w:pPr>
            <w:r w:rsidRPr="00265026">
              <w:rPr>
                <w:sz w:val="24"/>
                <w:szCs w:val="24"/>
                <w:lang w:eastAsia="zh-CN"/>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tc>
      </w:tr>
      <w:tr w:rsidR="00711A22" w:rsidRPr="007C44BD" w:rsidTr="00F941CD">
        <w:trPr>
          <w:gridAfter w:val="6"/>
          <w:wAfter w:w="15200" w:type="dxa"/>
          <w:trHeight w:val="14903"/>
        </w:trPr>
        <w:tc>
          <w:tcPr>
            <w:tcW w:w="581" w:type="dxa"/>
            <w:tcBorders>
              <w:top w:val="single" w:sz="6" w:space="0" w:color="000000"/>
              <w:left w:val="single" w:sz="6" w:space="0" w:color="000000"/>
              <w:bottom w:val="single" w:sz="4" w:space="0" w:color="000000"/>
            </w:tcBorders>
            <w:shd w:val="clear" w:color="auto" w:fill="auto"/>
          </w:tcPr>
          <w:p w:rsidR="00265026" w:rsidRPr="00AA3EA9" w:rsidRDefault="00265026" w:rsidP="00444425">
            <w:pPr>
              <w:widowControl/>
              <w:suppressAutoHyphens/>
              <w:autoSpaceDE/>
              <w:autoSpaceDN/>
              <w:adjustRightInd/>
              <w:spacing w:line="315" w:lineRule="atLeast"/>
              <w:ind w:left="57" w:firstLine="0"/>
              <w:textAlignment w:val="baseline"/>
              <w:rPr>
                <w:sz w:val="20"/>
                <w:lang w:eastAsia="zh-CN"/>
              </w:rPr>
            </w:pPr>
            <w:r w:rsidRPr="00AA3EA9">
              <w:rPr>
                <w:sz w:val="24"/>
                <w:szCs w:val="24"/>
                <w:lang w:eastAsia="zh-CN"/>
              </w:rPr>
              <w:lastRenderedPageBreak/>
              <w:t>9.1.</w:t>
            </w:r>
          </w:p>
        </w:tc>
        <w:tc>
          <w:tcPr>
            <w:tcW w:w="1937" w:type="dxa"/>
            <w:tcBorders>
              <w:top w:val="single" w:sz="4" w:space="0" w:color="auto"/>
              <w:left w:val="single" w:sz="6" w:space="0" w:color="000000"/>
              <w:bottom w:val="single" w:sz="4" w:space="0" w:color="000000"/>
            </w:tcBorders>
            <w:shd w:val="clear" w:color="auto" w:fill="auto"/>
          </w:tcPr>
          <w:p w:rsidR="00265026" w:rsidRPr="00AA3EA9" w:rsidRDefault="00265026" w:rsidP="00444425">
            <w:pPr>
              <w:widowControl/>
              <w:suppressAutoHyphens/>
              <w:autoSpaceDE/>
              <w:autoSpaceDN/>
              <w:adjustRightInd/>
              <w:ind w:left="57" w:right="57" w:firstLine="0"/>
              <w:textAlignment w:val="baseline"/>
              <w:rPr>
                <w:sz w:val="20"/>
                <w:lang w:eastAsia="zh-CN"/>
              </w:rPr>
            </w:pPr>
            <w:r w:rsidRPr="00AA3EA9">
              <w:rPr>
                <w:sz w:val="24"/>
                <w:szCs w:val="24"/>
                <w:lang w:eastAsia="zh-CN"/>
              </w:rPr>
              <w:t>Проведение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257" w:type="dxa"/>
            <w:tcBorders>
              <w:top w:val="single" w:sz="4" w:space="0" w:color="auto"/>
              <w:left w:val="single" w:sz="6" w:space="0" w:color="000000"/>
              <w:bottom w:val="single" w:sz="4" w:space="0" w:color="000000"/>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граждан о механизмах, связанных с организацией и развитием собственного дела</w:t>
            </w:r>
          </w:p>
          <w:p w:rsidR="00265026" w:rsidRPr="007C44BD" w:rsidRDefault="00265026" w:rsidP="00444425">
            <w:pPr>
              <w:widowControl/>
              <w:suppressAutoHyphens/>
              <w:autoSpaceDE/>
              <w:autoSpaceDN/>
              <w:adjustRightInd/>
              <w:ind w:left="57" w:right="57" w:firstLine="0"/>
              <w:textAlignment w:val="baseline"/>
              <w:rPr>
                <w:sz w:val="24"/>
                <w:szCs w:val="24"/>
                <w:lang w:eastAsia="zh-CN"/>
              </w:rPr>
            </w:pPr>
          </w:p>
          <w:p w:rsidR="00265026" w:rsidRPr="007C44BD" w:rsidRDefault="00265026" w:rsidP="00444425">
            <w:pPr>
              <w:widowControl/>
              <w:suppressAutoHyphens/>
              <w:autoSpaceDE/>
              <w:autoSpaceDN/>
              <w:adjustRightInd/>
              <w:ind w:left="57" w:right="57" w:firstLine="0"/>
              <w:textAlignment w:val="baseline"/>
              <w:rPr>
                <w:sz w:val="24"/>
                <w:szCs w:val="24"/>
                <w:lang w:eastAsia="zh-CN"/>
              </w:rPr>
            </w:pPr>
          </w:p>
        </w:tc>
        <w:tc>
          <w:tcPr>
            <w:tcW w:w="2876" w:type="dxa"/>
            <w:tcBorders>
              <w:top w:val="single" w:sz="4" w:space="0" w:color="auto"/>
              <w:left w:val="single" w:sz="6" w:space="0" w:color="000000"/>
              <w:bottom w:val="single" w:sz="6" w:space="0" w:color="000000"/>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265026" w:rsidRPr="007C44BD" w:rsidRDefault="00265026" w:rsidP="00444425">
            <w:pPr>
              <w:widowControl/>
              <w:suppressAutoHyphens/>
              <w:autoSpaceDE/>
              <w:autoSpaceDN/>
              <w:adjustRightInd/>
              <w:ind w:left="57" w:firstLine="0"/>
              <w:textAlignment w:val="baseline"/>
              <w:rPr>
                <w:sz w:val="20"/>
                <w:lang w:eastAsia="zh-CN"/>
              </w:rPr>
            </w:pPr>
            <w:r w:rsidRPr="007C44BD">
              <w:rPr>
                <w:sz w:val="24"/>
                <w:szCs w:val="24"/>
                <w:lang w:eastAsia="zh-CN"/>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уровня финансовой грамотности </w:t>
            </w:r>
            <w:r w:rsidRPr="007C44BD">
              <w:rPr>
                <w:sz w:val="24"/>
                <w:szCs w:val="24"/>
                <w:lang w:eastAsia="zh-CN"/>
              </w:rPr>
              <w:lastRenderedPageBreak/>
              <w:t xml:space="preserve">населения (потребителей) и субъектов малого и среднего предпринимательства, в том числе путем увеличения доли населения городского округа, прошедшего обучение по повышению финансовой грамотности </w:t>
            </w:r>
          </w:p>
        </w:tc>
        <w:tc>
          <w:tcPr>
            <w:tcW w:w="1237" w:type="dxa"/>
            <w:tcBorders>
              <w:top w:val="single" w:sz="4" w:space="0" w:color="auto"/>
              <w:left w:val="single" w:sz="6" w:space="0" w:color="000000"/>
              <w:bottom w:val="single" w:sz="4" w:space="0" w:color="000000"/>
            </w:tcBorders>
            <w:shd w:val="clear" w:color="auto" w:fill="auto"/>
          </w:tcPr>
          <w:p w:rsidR="00265026" w:rsidRPr="007C44BD" w:rsidRDefault="00265026" w:rsidP="0044442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2022</w:t>
            </w:r>
          </w:p>
        </w:tc>
        <w:tc>
          <w:tcPr>
            <w:tcW w:w="1685" w:type="dxa"/>
            <w:tcBorders>
              <w:top w:val="single" w:sz="4" w:space="0" w:color="auto"/>
              <w:left w:val="single" w:sz="6" w:space="0" w:color="000000"/>
              <w:bottom w:val="single" w:sz="4" w:space="0" w:color="000000"/>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проведении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p w:rsidR="00265026" w:rsidRPr="007C44BD" w:rsidRDefault="00265026" w:rsidP="00444425">
            <w:pPr>
              <w:widowControl/>
              <w:suppressAutoHyphens/>
              <w:autoSpaceDE/>
              <w:autoSpaceDN/>
              <w:adjustRightInd/>
              <w:ind w:left="57" w:right="57" w:firstLine="0"/>
              <w:textAlignment w:val="baseline"/>
              <w:rPr>
                <w:sz w:val="24"/>
                <w:szCs w:val="24"/>
                <w:lang w:eastAsia="zh-CN"/>
              </w:rPr>
            </w:pPr>
          </w:p>
          <w:p w:rsidR="00265026" w:rsidRPr="007C44BD" w:rsidRDefault="00265026" w:rsidP="00444425">
            <w:pPr>
              <w:widowControl/>
              <w:suppressAutoHyphens/>
              <w:autoSpaceDE/>
              <w:autoSpaceDN/>
              <w:adjustRightInd/>
              <w:ind w:left="57" w:right="57" w:firstLine="0"/>
              <w:textAlignment w:val="baseline"/>
              <w:rPr>
                <w:sz w:val="24"/>
                <w:szCs w:val="24"/>
                <w:lang w:eastAsia="zh-CN"/>
              </w:rPr>
            </w:pPr>
          </w:p>
        </w:tc>
        <w:tc>
          <w:tcPr>
            <w:tcW w:w="3726" w:type="dxa"/>
            <w:tcBorders>
              <w:top w:val="single" w:sz="4" w:space="0" w:color="auto"/>
              <w:left w:val="single" w:sz="4" w:space="0" w:color="auto"/>
              <w:right w:val="single" w:sz="4" w:space="0" w:color="auto"/>
            </w:tcBorders>
            <w:shd w:val="clear" w:color="auto" w:fill="auto"/>
          </w:tcPr>
          <w:p w:rsidR="00A10103" w:rsidRPr="00A10103" w:rsidRDefault="00A10103" w:rsidP="00A10103">
            <w:pPr>
              <w:widowControl/>
              <w:suppressAutoHyphens/>
              <w:autoSpaceDE/>
              <w:autoSpaceDN/>
              <w:adjustRightInd/>
              <w:snapToGrid w:val="0"/>
              <w:ind w:firstLine="0"/>
              <w:jc w:val="left"/>
              <w:rPr>
                <w:sz w:val="24"/>
                <w:szCs w:val="24"/>
                <w:lang w:eastAsia="zh-CN"/>
              </w:rPr>
            </w:pPr>
            <w:r w:rsidRPr="00A10103">
              <w:rPr>
                <w:sz w:val="24"/>
                <w:szCs w:val="24"/>
                <w:lang w:eastAsia="zh-CN"/>
              </w:rPr>
              <w:t xml:space="preserve">ЦПП «Мой Бизнес» г. Арсеньев проведен: </w:t>
            </w:r>
          </w:p>
          <w:p w:rsidR="00A10103" w:rsidRPr="00A10103" w:rsidRDefault="00A10103" w:rsidP="00A10103">
            <w:pPr>
              <w:widowControl/>
              <w:suppressAutoHyphens/>
              <w:autoSpaceDE/>
              <w:autoSpaceDN/>
              <w:adjustRightInd/>
              <w:snapToGrid w:val="0"/>
              <w:ind w:firstLine="0"/>
              <w:jc w:val="left"/>
              <w:rPr>
                <w:sz w:val="24"/>
                <w:szCs w:val="24"/>
                <w:lang w:eastAsia="zh-CN"/>
              </w:rPr>
            </w:pPr>
            <w:r w:rsidRPr="00A10103">
              <w:rPr>
                <w:sz w:val="24"/>
                <w:szCs w:val="24"/>
                <w:lang w:eastAsia="zh-CN"/>
              </w:rPr>
              <w:t>- обучающий тренинг «Азбука предпринимателя» для граждан, самозанятых граждан и действующих предпринимателей;</w:t>
            </w:r>
          </w:p>
          <w:p w:rsidR="00265026" w:rsidRPr="007C44BD" w:rsidRDefault="00A10103" w:rsidP="00A10103">
            <w:pPr>
              <w:widowControl/>
              <w:suppressAutoHyphens/>
              <w:autoSpaceDE/>
              <w:autoSpaceDN/>
              <w:adjustRightInd/>
              <w:snapToGrid w:val="0"/>
              <w:ind w:firstLine="0"/>
              <w:jc w:val="left"/>
              <w:rPr>
                <w:sz w:val="24"/>
                <w:szCs w:val="24"/>
                <w:lang w:eastAsia="zh-CN"/>
              </w:rPr>
            </w:pPr>
            <w:r w:rsidRPr="00A10103">
              <w:rPr>
                <w:sz w:val="24"/>
                <w:szCs w:val="24"/>
                <w:lang w:eastAsia="zh-CN"/>
              </w:rPr>
              <w:t>-  обучающий тренинг «Школа предпринимательства»</w:t>
            </w:r>
            <w:r>
              <w:t xml:space="preserve"> </w:t>
            </w:r>
            <w:r w:rsidRPr="00A10103">
              <w:rPr>
                <w:sz w:val="24"/>
                <w:szCs w:val="24"/>
                <w:lang w:eastAsia="zh-CN"/>
              </w:rPr>
              <w:t>(по программе АО «Корпорация «МСП») для молодых предпринимателей.</w:t>
            </w:r>
          </w:p>
        </w:tc>
      </w:tr>
      <w:tr w:rsidR="00265026" w:rsidRPr="007C44BD" w:rsidTr="00F941CD">
        <w:trPr>
          <w:gridAfter w:val="6"/>
          <w:wAfter w:w="15200" w:type="dxa"/>
        </w:trPr>
        <w:tc>
          <w:tcPr>
            <w:tcW w:w="581" w:type="dxa"/>
            <w:tcBorders>
              <w:top w:val="single" w:sz="4" w:space="0" w:color="000000"/>
              <w:left w:val="single" w:sz="6" w:space="0" w:color="000000"/>
              <w:bottom w:val="single" w:sz="6" w:space="0" w:color="000000"/>
              <w:right w:val="single" w:sz="4" w:space="0" w:color="auto"/>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10.</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2C2181" w:rsidRDefault="00265026" w:rsidP="00444425">
            <w:pPr>
              <w:widowControl/>
              <w:suppressAutoHyphens/>
              <w:autoSpaceDE/>
              <w:autoSpaceDN/>
              <w:adjustRightInd/>
              <w:snapToGrid w:val="0"/>
              <w:ind w:firstLine="0"/>
              <w:jc w:val="left"/>
              <w:rPr>
                <w:sz w:val="24"/>
                <w:szCs w:val="24"/>
                <w:highlight w:val="yellow"/>
                <w:lang w:eastAsia="zh-CN"/>
              </w:rPr>
            </w:pPr>
            <w:r w:rsidRPr="00265026">
              <w:rPr>
                <w:rFonts w:eastAsia="Calibri"/>
                <w:sz w:val="24"/>
                <w:szCs w:val="24"/>
                <w:lang w:eastAsia="zh-CN"/>
              </w:rP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711A22" w:rsidRPr="007C44BD" w:rsidTr="00F941CD">
        <w:trPr>
          <w:gridAfter w:val="6"/>
          <w:wAfter w:w="15200" w:type="dxa"/>
        </w:trPr>
        <w:tc>
          <w:tcPr>
            <w:tcW w:w="581" w:type="dxa"/>
            <w:tcBorders>
              <w:top w:val="single" w:sz="4" w:space="0" w:color="000000"/>
              <w:left w:val="single" w:sz="6" w:space="0" w:color="000000"/>
              <w:bottom w:val="single" w:sz="6" w:space="0" w:color="000000"/>
              <w:right w:val="single" w:sz="4" w:space="0" w:color="auto"/>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10.1.</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w:t>
            </w:r>
            <w:r w:rsidRPr="007C44BD">
              <w:rPr>
                <w:rFonts w:eastAsia="Calibri"/>
                <w:sz w:val="24"/>
                <w:szCs w:val="24"/>
                <w:lang w:eastAsia="zh-CN"/>
              </w:rPr>
              <w:lastRenderedPageBreak/>
              <w:t>саморазвития, обеспечения поддержки научной, творческой и предпринимательской активности</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ограниченное количество учреждений технической направленности</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повышение компетентности детей и молодежи в сферах научно-технического творчества</w:t>
            </w:r>
          </w:p>
          <w:p w:rsidR="00265026" w:rsidRPr="007C44BD" w:rsidRDefault="00265026" w:rsidP="00444425">
            <w:pPr>
              <w:widowControl/>
              <w:suppressAutoHyphens/>
              <w:autoSpaceDE/>
              <w:autoSpaceDN/>
              <w:adjustRightInd/>
              <w:ind w:left="57" w:right="57" w:firstLine="0"/>
              <w:textAlignment w:val="baseline"/>
              <w:rPr>
                <w:rFonts w:eastAsia="Calibri"/>
                <w:sz w:val="24"/>
                <w:szCs w:val="24"/>
                <w:lang w:eastAsia="zh-CN"/>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jc w:val="center"/>
              <w:textAlignment w:val="baseline"/>
              <w:rPr>
                <w:sz w:val="20"/>
                <w:lang w:eastAsia="zh-CN"/>
              </w:rPr>
            </w:pPr>
            <w:r w:rsidRPr="007C44BD">
              <w:rPr>
                <w:rFonts w:eastAsia="Calibri"/>
                <w:sz w:val="24"/>
                <w:szCs w:val="24"/>
                <w:lang w:eastAsia="zh-CN"/>
              </w:rPr>
              <w:t>постоянно</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постановление Администрации Приморского края</w:t>
            </w:r>
          </w:p>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от 7 декабря 2012 года</w:t>
            </w:r>
            <w:r w:rsidRPr="007C44BD">
              <w:rPr>
                <w:sz w:val="24"/>
                <w:szCs w:val="24"/>
                <w:lang w:eastAsia="zh-CN"/>
              </w:rPr>
              <w:br/>
              <w:t>№ 395-па «Об утверждении государственной программы Приморского края «Развитие образования Приморского края» на 2013 - 2024 годы»</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2C2181" w:rsidRDefault="00265026" w:rsidP="00265026">
            <w:pPr>
              <w:widowControl/>
              <w:suppressAutoHyphens/>
              <w:autoSpaceDE/>
              <w:autoSpaceDN/>
              <w:adjustRightInd/>
              <w:snapToGrid w:val="0"/>
              <w:ind w:firstLine="0"/>
              <w:jc w:val="left"/>
              <w:rPr>
                <w:sz w:val="24"/>
                <w:szCs w:val="24"/>
                <w:highlight w:val="yellow"/>
                <w:lang w:eastAsia="zh-CN"/>
              </w:rPr>
            </w:pPr>
            <w:r w:rsidRPr="00265026">
              <w:rPr>
                <w:sz w:val="24"/>
                <w:szCs w:val="24"/>
                <w:lang w:eastAsia="zh-CN"/>
              </w:rPr>
              <w:t>В течение 2022 года управлением образования проведены следующие мероприятия: городской проект «Конструкторское бюро «Растим технических гениев», городской конкурс технического творчества «Крылья победы нашей», городской научный проект «Ступени к успеху».</w:t>
            </w:r>
          </w:p>
        </w:tc>
      </w:tr>
      <w:tr w:rsidR="00265026" w:rsidRPr="007C44BD" w:rsidTr="00F941CD">
        <w:trPr>
          <w:gridAfter w:val="6"/>
          <w:wAfter w:w="15200" w:type="dxa"/>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11.</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265026" w:rsidRDefault="00265026" w:rsidP="00444425">
            <w:pPr>
              <w:widowControl/>
              <w:suppressAutoHyphens/>
              <w:autoSpaceDE/>
              <w:autoSpaceDN/>
              <w:adjustRightInd/>
              <w:snapToGrid w:val="0"/>
              <w:ind w:firstLine="0"/>
              <w:jc w:val="left"/>
              <w:rPr>
                <w:sz w:val="24"/>
                <w:szCs w:val="24"/>
                <w:lang w:eastAsia="zh-CN"/>
              </w:rPr>
            </w:pPr>
            <w:r w:rsidRPr="00265026">
              <w:rPr>
                <w:sz w:val="24"/>
                <w:szCs w:val="24"/>
                <w:lang w:eastAsia="zh-CN"/>
              </w:rPr>
              <w:t>Задача: Повышение цифровой грамотности населения, муниципальных служащих и работников бюджетной сферы в рамках соответствующей муниципальной  программы</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11.1.</w:t>
            </w:r>
          </w:p>
        </w:tc>
        <w:tc>
          <w:tcPr>
            <w:tcW w:w="1937" w:type="dxa"/>
            <w:tcBorders>
              <w:top w:val="single" w:sz="6" w:space="0" w:color="000000"/>
              <w:left w:val="single" w:sz="6" w:space="0" w:color="000000"/>
              <w:bottom w:val="single" w:sz="4" w:space="0" w:color="auto"/>
            </w:tcBorders>
            <w:shd w:val="clear" w:color="auto" w:fill="auto"/>
          </w:tcPr>
          <w:p w:rsidR="00265026" w:rsidRPr="0093147B" w:rsidRDefault="00265026" w:rsidP="00444425">
            <w:pPr>
              <w:widowControl/>
              <w:suppressAutoHyphens/>
              <w:autoSpaceDE/>
              <w:autoSpaceDN/>
              <w:adjustRightInd/>
              <w:ind w:left="57" w:right="57" w:firstLine="0"/>
              <w:textAlignment w:val="baseline"/>
              <w:rPr>
                <w:sz w:val="20"/>
                <w:lang w:eastAsia="zh-CN"/>
              </w:rPr>
            </w:pPr>
            <w:r w:rsidRPr="0093147B">
              <w:rPr>
                <w:sz w:val="24"/>
                <w:szCs w:val="24"/>
                <w:lang w:eastAsia="zh-CN"/>
              </w:rPr>
              <w:t>Организация мероприятий по реализации регионального проекта «Кадры для цифровой экономики» по ключевым компетенциям цифровой экономики</w:t>
            </w:r>
          </w:p>
        </w:tc>
        <w:tc>
          <w:tcPr>
            <w:tcW w:w="2257"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недостаточный уровень компетенции населения городского округа, вовлеченных в планирование и исполнение программ и проектов цифровой трансформации и обеспечивающих работу с муниципальными информационными системами и цифровыми платформами</w:t>
            </w:r>
          </w:p>
        </w:tc>
        <w:tc>
          <w:tcPr>
            <w:tcW w:w="2876"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содействие массовой подготовке населения городского округа по ключевым компетенциям цифровой экономики</w:t>
            </w:r>
          </w:p>
        </w:tc>
        <w:tc>
          <w:tcPr>
            <w:tcW w:w="1237"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2022-2024</w:t>
            </w:r>
          </w:p>
        </w:tc>
        <w:tc>
          <w:tcPr>
            <w:tcW w:w="1685"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проведении мероприятий по ключевым компетенциям цифровой экономики</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Организационное управление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B323CD">
            <w:pPr>
              <w:widowControl/>
              <w:suppressAutoHyphens/>
              <w:autoSpaceDE/>
              <w:autoSpaceDN/>
              <w:adjustRightInd/>
              <w:snapToGrid w:val="0"/>
              <w:ind w:firstLine="0"/>
              <w:jc w:val="left"/>
              <w:rPr>
                <w:sz w:val="24"/>
                <w:szCs w:val="24"/>
                <w:lang w:eastAsia="zh-CN"/>
              </w:rPr>
            </w:pPr>
            <w:r w:rsidRPr="004B5D66">
              <w:rPr>
                <w:sz w:val="24"/>
                <w:szCs w:val="24"/>
                <w:lang w:eastAsia="zh-CN"/>
              </w:rPr>
              <w:t xml:space="preserve">В рамках реализации регионального проекта «Кадры для цифровой экономики» </w:t>
            </w:r>
            <w:r w:rsidR="00B323CD">
              <w:rPr>
                <w:sz w:val="24"/>
                <w:szCs w:val="24"/>
                <w:lang w:eastAsia="zh-CN"/>
              </w:rPr>
              <w:t xml:space="preserve">в 2022 году </w:t>
            </w:r>
            <w:r w:rsidRPr="004B5D66">
              <w:rPr>
                <w:sz w:val="24"/>
                <w:szCs w:val="24"/>
                <w:lang w:eastAsia="zh-CN"/>
              </w:rPr>
              <w:t>планир</w:t>
            </w:r>
            <w:r w:rsidR="00B323CD">
              <w:rPr>
                <w:sz w:val="24"/>
                <w:szCs w:val="24"/>
                <w:lang w:eastAsia="zh-CN"/>
              </w:rPr>
              <w:t>овалось</w:t>
            </w:r>
            <w:r w:rsidRPr="004B5D66">
              <w:rPr>
                <w:sz w:val="24"/>
                <w:szCs w:val="24"/>
                <w:lang w:eastAsia="zh-CN"/>
              </w:rPr>
              <w:t xml:space="preserve"> обучение по ключевым компетенциям </w:t>
            </w:r>
            <w:r w:rsidRPr="00B323CD">
              <w:rPr>
                <w:sz w:val="24"/>
                <w:szCs w:val="24"/>
                <w:lang w:eastAsia="zh-CN"/>
              </w:rPr>
              <w:t>13 человек</w:t>
            </w:r>
            <w:r w:rsidR="00B323CD" w:rsidRPr="00B323CD">
              <w:rPr>
                <w:sz w:val="24"/>
                <w:szCs w:val="24"/>
                <w:lang w:eastAsia="zh-CN"/>
              </w:rPr>
              <w:t xml:space="preserve">. В связи с </w:t>
            </w:r>
            <w:r w:rsidRPr="00B323CD">
              <w:rPr>
                <w:sz w:val="24"/>
                <w:szCs w:val="24"/>
                <w:lang w:eastAsia="zh-CN"/>
              </w:rPr>
              <w:t xml:space="preserve"> </w:t>
            </w:r>
            <w:r w:rsidR="00B323CD">
              <w:rPr>
                <w:sz w:val="24"/>
                <w:szCs w:val="24"/>
                <w:lang w:eastAsia="zh-CN"/>
              </w:rPr>
              <w:t>недостаточным количеством необходимых баллов для регистрации прохождения обучения сотрудники не были зачислены.</w:t>
            </w:r>
          </w:p>
        </w:tc>
      </w:tr>
      <w:tr w:rsidR="00F941CD" w:rsidRPr="007C44BD" w:rsidTr="00F941CD">
        <w:tc>
          <w:tcPr>
            <w:tcW w:w="581" w:type="dxa"/>
            <w:tcBorders>
              <w:top w:val="single" w:sz="6" w:space="0" w:color="000000"/>
              <w:left w:val="single" w:sz="6" w:space="0" w:color="000000"/>
              <w:bottom w:val="single" w:sz="6" w:space="0" w:color="000000"/>
              <w:right w:val="single" w:sz="4" w:space="0" w:color="auto"/>
            </w:tcBorders>
            <w:shd w:val="clear" w:color="auto" w:fill="auto"/>
          </w:tcPr>
          <w:p w:rsidR="00265026" w:rsidRPr="00265026" w:rsidRDefault="00265026" w:rsidP="00444425">
            <w:pPr>
              <w:widowControl/>
              <w:suppressAutoHyphens/>
              <w:autoSpaceDE/>
              <w:autoSpaceDN/>
              <w:adjustRightInd/>
              <w:spacing w:line="315" w:lineRule="atLeast"/>
              <w:ind w:left="57" w:firstLine="0"/>
              <w:textAlignment w:val="baseline"/>
              <w:rPr>
                <w:sz w:val="20"/>
                <w:lang w:eastAsia="zh-CN"/>
              </w:rPr>
            </w:pPr>
            <w:r w:rsidRPr="00265026">
              <w:rPr>
                <w:sz w:val="24"/>
                <w:szCs w:val="24"/>
                <w:lang w:eastAsia="zh-CN"/>
              </w:rPr>
              <w:t>12.</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265026" w:rsidRDefault="00265026" w:rsidP="00444425">
            <w:pPr>
              <w:widowControl/>
              <w:suppressAutoHyphens/>
              <w:autoSpaceDE/>
              <w:autoSpaceDN/>
              <w:adjustRightInd/>
              <w:snapToGrid w:val="0"/>
              <w:ind w:firstLine="0"/>
              <w:jc w:val="left"/>
              <w:rPr>
                <w:sz w:val="24"/>
                <w:szCs w:val="24"/>
                <w:lang w:eastAsia="zh-CN"/>
              </w:rPr>
            </w:pPr>
            <w:r w:rsidRPr="00265026">
              <w:rPr>
                <w:rFonts w:eastAsia="Calibri"/>
                <w:sz w:val="24"/>
                <w:szCs w:val="24"/>
                <w:lang w:eastAsia="zh-CN"/>
              </w:rP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531" w:type="dxa"/>
          </w:tcPr>
          <w:p w:rsidR="00265026" w:rsidRPr="007C44BD" w:rsidRDefault="00265026">
            <w:pPr>
              <w:widowControl/>
              <w:autoSpaceDE/>
              <w:autoSpaceDN/>
              <w:adjustRightInd/>
              <w:ind w:firstLine="0"/>
              <w:jc w:val="left"/>
            </w:pPr>
          </w:p>
        </w:tc>
        <w:tc>
          <w:tcPr>
            <w:tcW w:w="2531" w:type="dxa"/>
          </w:tcPr>
          <w:p w:rsidR="00265026" w:rsidRPr="007C44BD" w:rsidRDefault="00265026">
            <w:pPr>
              <w:widowControl/>
              <w:autoSpaceDE/>
              <w:autoSpaceDN/>
              <w:adjustRightInd/>
              <w:ind w:firstLine="0"/>
              <w:jc w:val="left"/>
            </w:pPr>
          </w:p>
        </w:tc>
        <w:tc>
          <w:tcPr>
            <w:tcW w:w="2531" w:type="dxa"/>
          </w:tcPr>
          <w:p w:rsidR="00265026" w:rsidRPr="007C44BD" w:rsidRDefault="00265026">
            <w:pPr>
              <w:widowControl/>
              <w:autoSpaceDE/>
              <w:autoSpaceDN/>
              <w:adjustRightInd/>
              <w:ind w:firstLine="0"/>
              <w:jc w:val="left"/>
            </w:pPr>
          </w:p>
        </w:tc>
        <w:tc>
          <w:tcPr>
            <w:tcW w:w="2531" w:type="dxa"/>
          </w:tcPr>
          <w:p w:rsidR="00265026" w:rsidRPr="007C44BD" w:rsidRDefault="00265026">
            <w:pPr>
              <w:widowControl/>
              <w:autoSpaceDE/>
              <w:autoSpaceDN/>
              <w:adjustRightInd/>
              <w:ind w:firstLine="0"/>
              <w:jc w:val="left"/>
            </w:pPr>
          </w:p>
        </w:tc>
        <w:tc>
          <w:tcPr>
            <w:tcW w:w="2531" w:type="dxa"/>
          </w:tcPr>
          <w:p w:rsidR="00265026" w:rsidRPr="007C44BD" w:rsidRDefault="00265026">
            <w:pPr>
              <w:widowControl/>
              <w:autoSpaceDE/>
              <w:autoSpaceDN/>
              <w:adjustRightInd/>
              <w:ind w:firstLine="0"/>
              <w:jc w:val="left"/>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pPr>
              <w:widowControl/>
              <w:autoSpaceDE/>
              <w:autoSpaceDN/>
              <w:adjustRightInd/>
              <w:ind w:firstLine="0"/>
              <w:jc w:val="left"/>
            </w:pPr>
            <w:r>
              <w:rPr>
                <w:sz w:val="24"/>
                <w:szCs w:val="24"/>
                <w:lang w:eastAsia="zh-CN"/>
              </w:rPr>
              <w:t>Для выявления одаренных детей проведен г</w:t>
            </w:r>
            <w:r w:rsidRPr="00DA5A56">
              <w:rPr>
                <w:sz w:val="24"/>
                <w:szCs w:val="24"/>
                <w:lang w:eastAsia="zh-CN"/>
              </w:rPr>
              <w:t xml:space="preserve">ородской проект научно-технической </w:t>
            </w:r>
            <w:r w:rsidRPr="00DA5A56">
              <w:rPr>
                <w:sz w:val="24"/>
                <w:szCs w:val="24"/>
                <w:lang w:eastAsia="zh-CN"/>
              </w:rPr>
              <w:lastRenderedPageBreak/>
              <w:t>направленности «Школа Эврика»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12.1.</w:t>
            </w:r>
          </w:p>
        </w:tc>
        <w:tc>
          <w:tcPr>
            <w:tcW w:w="1937"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257"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недостаточный уровень выявления </w:t>
            </w:r>
            <w:r w:rsidRPr="007C44BD">
              <w:rPr>
                <w:rFonts w:eastAsia="Calibri"/>
                <w:sz w:val="24"/>
                <w:szCs w:val="24"/>
                <w:lang w:eastAsia="zh-CN"/>
              </w:rPr>
              <w:t>одаренных детей и молодежи</w:t>
            </w:r>
          </w:p>
        </w:tc>
        <w:tc>
          <w:tcPr>
            <w:tcW w:w="2876"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повышение компетентности детей и молодежи, развитие их талантов и способностей</w:t>
            </w:r>
          </w:p>
        </w:tc>
        <w:tc>
          <w:tcPr>
            <w:tcW w:w="1237"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jc w:val="center"/>
              <w:textAlignment w:val="baseline"/>
              <w:rPr>
                <w:sz w:val="20"/>
                <w:lang w:eastAsia="zh-CN"/>
              </w:rPr>
            </w:pPr>
            <w:r w:rsidRPr="007C44BD">
              <w:rPr>
                <w:rFonts w:eastAsia="Calibri"/>
                <w:sz w:val="24"/>
                <w:szCs w:val="24"/>
                <w:lang w:eastAsia="zh-CN"/>
              </w:rPr>
              <w:t>постоянно</w:t>
            </w:r>
          </w:p>
        </w:tc>
        <w:tc>
          <w:tcPr>
            <w:tcW w:w="1685" w:type="dxa"/>
            <w:tcBorders>
              <w:top w:val="single" w:sz="6" w:space="0" w:color="000000"/>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постановление администрации городского округа от 14 ноября 2019 года № 830-па </w:t>
            </w:r>
          </w:p>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«Об утверждении муниципальной программы Арсеньевского городского округа «Развитие образования в Арсеньевском городском округе» на 2020 - 2024 годы»</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rFonts w:eastAsia="Calibri"/>
                <w:sz w:val="24"/>
                <w:szCs w:val="24"/>
                <w:lang w:eastAsia="zh-CN"/>
              </w:rPr>
            </w:pPr>
            <w:r w:rsidRPr="007C44BD">
              <w:rPr>
                <w:rFonts w:eastAsia="Calibri"/>
                <w:sz w:val="24"/>
                <w:szCs w:val="24"/>
                <w:lang w:eastAsia="zh-CN"/>
              </w:rPr>
              <w:t>Управление образования администрации городского округа;</w:t>
            </w:r>
          </w:p>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Управление культуры администрации городского округа </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snapToGrid w:val="0"/>
              <w:ind w:firstLine="0"/>
              <w:jc w:val="left"/>
              <w:rPr>
                <w:sz w:val="24"/>
                <w:szCs w:val="24"/>
                <w:lang w:eastAsia="zh-CN"/>
              </w:rPr>
            </w:pPr>
            <w:r>
              <w:rPr>
                <w:sz w:val="24"/>
                <w:szCs w:val="24"/>
                <w:lang w:eastAsia="zh-CN"/>
              </w:rPr>
              <w:t>Для выявления одаренных детей проведен г</w:t>
            </w:r>
            <w:r w:rsidRPr="00DA5A56">
              <w:rPr>
                <w:sz w:val="24"/>
                <w:szCs w:val="24"/>
                <w:lang w:eastAsia="zh-CN"/>
              </w:rPr>
              <w:t>ородской проект научно-технической направленности «Школа Эврика»</w:t>
            </w:r>
          </w:p>
        </w:tc>
      </w:tr>
      <w:tr w:rsidR="00265026" w:rsidRPr="007C44BD" w:rsidTr="00F941CD">
        <w:trPr>
          <w:gridAfter w:val="6"/>
          <w:wAfter w:w="15200" w:type="dxa"/>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13.</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7B0F21" w:rsidRDefault="00265026" w:rsidP="00444425">
            <w:pPr>
              <w:widowControl/>
              <w:suppressAutoHyphens/>
              <w:autoSpaceDE/>
              <w:autoSpaceDN/>
              <w:adjustRightInd/>
              <w:snapToGrid w:val="0"/>
              <w:ind w:firstLine="0"/>
              <w:jc w:val="left"/>
              <w:rPr>
                <w:sz w:val="24"/>
                <w:szCs w:val="24"/>
                <w:lang w:eastAsia="zh-CN"/>
              </w:rPr>
            </w:pPr>
            <w:r w:rsidRPr="007B0F21">
              <w:rPr>
                <w:sz w:val="24"/>
                <w:szCs w:val="24"/>
                <w:lang w:eastAsia="zh-CN"/>
              </w:rPr>
              <w:t xml:space="preserve">Задача: Обеспечение равных условий доступа к информации об имуществе, находящемся в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65026" w:rsidRPr="007C44BD" w:rsidRDefault="00265026" w:rsidP="0044442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13.1.</w:t>
            </w:r>
          </w:p>
        </w:tc>
        <w:tc>
          <w:tcPr>
            <w:tcW w:w="1937" w:type="dxa"/>
            <w:tcBorders>
              <w:top w:val="single" w:sz="4" w:space="0" w:color="auto"/>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Размещение и поддержание в актуальном </w:t>
            </w:r>
            <w:r w:rsidRPr="007C44BD">
              <w:rPr>
                <w:sz w:val="24"/>
                <w:szCs w:val="24"/>
                <w:lang w:eastAsia="zh-CN"/>
              </w:rPr>
              <w:lastRenderedPageBreak/>
              <w:t xml:space="preserve">состоянии информации об имуществе, находящемся в муниципальной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администрации городского округа в сети </w:t>
            </w:r>
            <w:r w:rsidRPr="007C44BD">
              <w:rPr>
                <w:sz w:val="24"/>
                <w:szCs w:val="24"/>
                <w:lang w:eastAsia="zh-CN"/>
              </w:rPr>
              <w:lastRenderedPageBreak/>
              <w:t>Интернет, а также на официальном сайте Российской Федерации в сети Интернет информации о проведении торгов (</w:t>
            </w:r>
            <w:hyperlink r:id="rId17" w:history="1">
              <w:r w:rsidRPr="007C44BD">
                <w:rPr>
                  <w:color w:val="0563C1"/>
                  <w:sz w:val="24"/>
                  <w:szCs w:val="24"/>
                  <w:u w:val="single"/>
                  <w:lang w:eastAsia="zh-CN"/>
                </w:rPr>
                <w:t>www.torgi.gov.r</w:t>
              </w:r>
            </w:hyperlink>
            <w:r w:rsidRPr="007C44BD">
              <w:rPr>
                <w:color w:val="0563C1"/>
                <w:sz w:val="24"/>
                <w:szCs w:val="24"/>
                <w:u w:val="single"/>
                <w:lang w:eastAsia="zh-CN"/>
              </w:rPr>
              <w:t>u)</w:t>
            </w:r>
            <w:r w:rsidRPr="007C44BD">
              <w:rPr>
                <w:sz w:val="24"/>
                <w:szCs w:val="24"/>
                <w:lang w:eastAsia="zh-CN"/>
              </w:rPr>
              <w:t xml:space="preserve"> в части приватизации, аренды, продажи муниципального имущества (в том числе земельных участков)</w:t>
            </w:r>
          </w:p>
        </w:tc>
        <w:tc>
          <w:tcPr>
            <w:tcW w:w="2257" w:type="dxa"/>
            <w:tcBorders>
              <w:top w:val="single" w:sz="4" w:space="0" w:color="auto"/>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низкая активность частных организаций, в том </w:t>
            </w:r>
            <w:r w:rsidRPr="007C44BD">
              <w:rPr>
                <w:sz w:val="24"/>
                <w:szCs w:val="24"/>
                <w:lang w:eastAsia="zh-CN"/>
              </w:rPr>
              <w:lastRenderedPageBreak/>
              <w:t>числе СО НКО при проведении публичных торгов государственного имущества</w:t>
            </w:r>
          </w:p>
        </w:tc>
        <w:tc>
          <w:tcPr>
            <w:tcW w:w="2876" w:type="dxa"/>
            <w:tcBorders>
              <w:top w:val="single" w:sz="4" w:space="0" w:color="auto"/>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обеспечение равных условий доступа к информации о </w:t>
            </w:r>
            <w:r w:rsidRPr="007C44BD">
              <w:rPr>
                <w:sz w:val="24"/>
                <w:szCs w:val="24"/>
                <w:lang w:eastAsia="zh-CN"/>
              </w:rPr>
              <w:lastRenderedPageBreak/>
              <w:t xml:space="preserve">муниципальном имуществе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c>
          <w:tcPr>
            <w:tcW w:w="1237" w:type="dxa"/>
            <w:tcBorders>
              <w:top w:val="single" w:sz="4" w:space="0" w:color="auto"/>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1685" w:type="dxa"/>
            <w:tcBorders>
              <w:top w:val="single" w:sz="4" w:space="0" w:color="auto"/>
              <w:left w:val="single" w:sz="6" w:space="0" w:color="000000"/>
              <w:bottom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информация на официальном </w:t>
            </w:r>
            <w:r w:rsidRPr="007C44BD">
              <w:rPr>
                <w:sz w:val="24"/>
                <w:szCs w:val="24"/>
                <w:lang w:eastAsia="zh-CN"/>
              </w:rPr>
              <w:lastRenderedPageBreak/>
              <w:t>сайте администрации городского округа в сети Интернет для размещения информации о проведении торгов (www.torgi.gov.ru)</w:t>
            </w:r>
          </w:p>
        </w:tc>
        <w:tc>
          <w:tcPr>
            <w:tcW w:w="1719" w:type="dxa"/>
            <w:tcBorders>
              <w:top w:val="single" w:sz="4" w:space="0" w:color="auto"/>
              <w:left w:val="single" w:sz="6" w:space="0" w:color="000000"/>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Управление имущественных отношений </w:t>
            </w:r>
            <w:r w:rsidRPr="007C44BD">
              <w:rPr>
                <w:sz w:val="24"/>
                <w:szCs w:val="24"/>
                <w:lang w:eastAsia="zh-CN"/>
              </w:rPr>
              <w:lastRenderedPageBreak/>
              <w:t>администрации городского округа</w:t>
            </w:r>
          </w:p>
        </w:tc>
        <w:tc>
          <w:tcPr>
            <w:tcW w:w="3726" w:type="dxa"/>
            <w:tcBorders>
              <w:top w:val="single" w:sz="6" w:space="0" w:color="000000"/>
              <w:left w:val="single" w:sz="6" w:space="0" w:color="000000"/>
              <w:bottom w:val="single" w:sz="6" w:space="0" w:color="000000"/>
            </w:tcBorders>
            <w:shd w:val="clear" w:color="auto" w:fill="auto"/>
          </w:tcPr>
          <w:p w:rsidR="00265026" w:rsidRPr="008566F6" w:rsidRDefault="00265026" w:rsidP="00444425">
            <w:pPr>
              <w:widowControl/>
              <w:suppressAutoHyphens/>
              <w:autoSpaceDE/>
              <w:autoSpaceDN/>
              <w:adjustRightInd/>
              <w:ind w:left="57" w:right="57" w:firstLine="0"/>
              <w:textAlignment w:val="baseline"/>
              <w:rPr>
                <w:sz w:val="24"/>
                <w:szCs w:val="24"/>
                <w:lang w:eastAsia="zh-CN"/>
              </w:rPr>
            </w:pPr>
            <w:r w:rsidRPr="008566F6">
              <w:rPr>
                <w:sz w:val="24"/>
                <w:szCs w:val="24"/>
              </w:rPr>
              <w:lastRenderedPageBreak/>
              <w:t xml:space="preserve">Перечень объектов муниципальной собственности Арсеньевского городского округа </w:t>
            </w:r>
            <w:r w:rsidRPr="008566F6">
              <w:rPr>
                <w:sz w:val="24"/>
                <w:szCs w:val="24"/>
              </w:rPr>
              <w:lastRenderedPageBreak/>
              <w:t xml:space="preserve">по состоянию на 01.12.2022 опубликован на официальном сайте администрации Арсеньевского городского округа </w:t>
            </w:r>
            <w:r w:rsidRPr="008566F6">
              <w:rPr>
                <w:sz w:val="24"/>
                <w:szCs w:val="24"/>
                <w:lang w:val="en-US"/>
              </w:rPr>
              <w:t>ars</w:t>
            </w:r>
            <w:r w:rsidRPr="008566F6">
              <w:rPr>
                <w:sz w:val="24"/>
                <w:szCs w:val="24"/>
              </w:rPr>
              <w:t>.</w:t>
            </w:r>
            <w:r w:rsidRPr="008566F6">
              <w:rPr>
                <w:sz w:val="24"/>
                <w:szCs w:val="24"/>
                <w:lang w:val="en-US"/>
              </w:rPr>
              <w:t>town</w:t>
            </w:r>
            <w:r w:rsidRPr="008566F6">
              <w:rPr>
                <w:sz w:val="24"/>
                <w:szCs w:val="24"/>
                <w:lang w:eastAsia="zh-CN"/>
              </w:rPr>
              <w:t xml:space="preserve"> </w:t>
            </w:r>
            <w:hyperlink r:id="rId18" w:history="1">
              <w:r w:rsidRPr="00D61469">
                <w:rPr>
                  <w:rStyle w:val="aa"/>
                  <w:sz w:val="24"/>
                  <w:szCs w:val="24"/>
                  <w:lang w:eastAsia="zh-CN"/>
                </w:rPr>
                <w:t>https://ars.town/about/munitsipalnoe-imushchestvo/?ELEMENT_ID=26182</w:t>
              </w:r>
            </w:hyperlink>
            <w:r>
              <w:rPr>
                <w:rStyle w:val="aa"/>
                <w:color w:val="auto"/>
                <w:sz w:val="24"/>
                <w:szCs w:val="24"/>
                <w:lang w:eastAsia="zh-CN"/>
              </w:rPr>
              <w:t xml:space="preserve">    </w:t>
            </w:r>
          </w:p>
          <w:p w:rsidR="00265026" w:rsidRPr="008566F6" w:rsidRDefault="00265026" w:rsidP="00444425">
            <w:pPr>
              <w:widowControl/>
              <w:suppressAutoHyphens/>
              <w:autoSpaceDE/>
              <w:autoSpaceDN/>
              <w:adjustRightInd/>
              <w:ind w:left="57" w:right="57" w:firstLine="0"/>
              <w:textAlignment w:val="baseline"/>
              <w:rPr>
                <w:sz w:val="24"/>
                <w:szCs w:val="24"/>
                <w:lang w:eastAsia="zh-CN"/>
              </w:rPr>
            </w:pPr>
            <w:r w:rsidRPr="008566F6">
              <w:rPr>
                <w:sz w:val="24"/>
                <w:szCs w:val="24"/>
                <w:lang w:eastAsia="zh-CN"/>
              </w:rPr>
              <w:t>Перечень объектов по имущественной поддержке субъектов МСП по состоянию на 01.</w:t>
            </w:r>
            <w:r>
              <w:rPr>
                <w:sz w:val="24"/>
                <w:szCs w:val="24"/>
                <w:lang w:eastAsia="zh-CN"/>
              </w:rPr>
              <w:t>01</w:t>
            </w:r>
            <w:r w:rsidRPr="008566F6">
              <w:rPr>
                <w:sz w:val="24"/>
                <w:szCs w:val="24"/>
                <w:lang w:eastAsia="zh-CN"/>
              </w:rPr>
              <w:t>.202</w:t>
            </w:r>
            <w:r>
              <w:rPr>
                <w:sz w:val="24"/>
                <w:szCs w:val="24"/>
                <w:lang w:eastAsia="zh-CN"/>
              </w:rPr>
              <w:t>3</w:t>
            </w:r>
            <w:r w:rsidRPr="008566F6">
              <w:rPr>
                <w:sz w:val="24"/>
                <w:szCs w:val="24"/>
                <w:lang w:eastAsia="zh-CN"/>
              </w:rPr>
              <w:t xml:space="preserve"> года опубликован</w:t>
            </w:r>
            <w:r w:rsidRPr="008566F6">
              <w:rPr>
                <w:sz w:val="24"/>
                <w:szCs w:val="24"/>
              </w:rPr>
              <w:t xml:space="preserve"> на официальном сайте администрации Арсеньевского городского округа </w:t>
            </w:r>
            <w:proofErr w:type="gramStart"/>
            <w:r w:rsidRPr="008566F6">
              <w:rPr>
                <w:sz w:val="24"/>
                <w:szCs w:val="24"/>
                <w:lang w:val="en-US"/>
              </w:rPr>
              <w:t>ars</w:t>
            </w:r>
            <w:r w:rsidRPr="008566F6">
              <w:rPr>
                <w:sz w:val="24"/>
                <w:szCs w:val="24"/>
              </w:rPr>
              <w:t>.</w:t>
            </w:r>
            <w:r w:rsidRPr="008566F6">
              <w:rPr>
                <w:sz w:val="24"/>
                <w:szCs w:val="24"/>
                <w:lang w:val="en-US"/>
              </w:rPr>
              <w:t>town</w:t>
            </w:r>
            <w:proofErr w:type="gramEnd"/>
          </w:p>
          <w:p w:rsidR="00265026" w:rsidRPr="008566F6" w:rsidRDefault="00EF287E" w:rsidP="00444425">
            <w:pPr>
              <w:widowControl/>
              <w:suppressAutoHyphens/>
              <w:autoSpaceDE/>
              <w:autoSpaceDN/>
              <w:adjustRightInd/>
              <w:ind w:left="57" w:right="57" w:firstLine="0"/>
              <w:textAlignment w:val="baseline"/>
              <w:rPr>
                <w:sz w:val="24"/>
                <w:szCs w:val="24"/>
                <w:lang w:eastAsia="zh-CN"/>
              </w:rPr>
            </w:pPr>
            <w:hyperlink r:id="rId19" w:history="1">
              <w:r w:rsidR="00265026" w:rsidRPr="00D61469">
                <w:rPr>
                  <w:rStyle w:val="aa"/>
                  <w:sz w:val="24"/>
                  <w:szCs w:val="24"/>
                  <w:lang w:eastAsia="zh-CN"/>
                </w:rPr>
                <w:t>https://ars.town/about/munitsipalnoe-imushchestvo/imushchestvo-prednaznachennoe-dlya-predostavleniya-subektam-msp/?ELEMENT_ID=28402</w:t>
              </w:r>
            </w:hyperlink>
            <w:r w:rsidR="00265026">
              <w:rPr>
                <w:sz w:val="24"/>
                <w:szCs w:val="24"/>
                <w:lang w:eastAsia="zh-CN"/>
              </w:rPr>
              <w:t xml:space="preserve"> </w:t>
            </w:r>
            <w:r w:rsidR="00265026">
              <w:rPr>
                <w:rStyle w:val="aa"/>
                <w:color w:val="auto"/>
                <w:sz w:val="24"/>
                <w:szCs w:val="24"/>
                <w:lang w:eastAsia="zh-CN"/>
              </w:rPr>
              <w:t xml:space="preserve">   </w:t>
            </w:r>
          </w:p>
          <w:p w:rsidR="00265026" w:rsidRPr="001A4456" w:rsidRDefault="00265026" w:rsidP="00444425">
            <w:pPr>
              <w:widowControl/>
              <w:suppressAutoHyphens/>
              <w:autoSpaceDE/>
              <w:autoSpaceDN/>
              <w:adjustRightInd/>
              <w:ind w:left="57" w:right="57" w:firstLine="0"/>
              <w:textAlignment w:val="baseline"/>
              <w:rPr>
                <w:color w:val="FF0000"/>
                <w:sz w:val="24"/>
                <w:szCs w:val="24"/>
                <w:lang w:eastAsia="zh-CN"/>
              </w:rPr>
            </w:pPr>
          </w:p>
          <w:p w:rsidR="00265026" w:rsidRPr="009A797D" w:rsidRDefault="00265026" w:rsidP="00444425">
            <w:pPr>
              <w:widowControl/>
              <w:suppressAutoHyphens/>
              <w:autoSpaceDE/>
              <w:autoSpaceDN/>
              <w:adjustRightInd/>
              <w:ind w:left="57" w:right="57" w:firstLine="0"/>
              <w:textAlignment w:val="baseline"/>
              <w:rPr>
                <w:color w:val="FF0000"/>
                <w:sz w:val="20"/>
                <w:highlight w:val="yellow"/>
                <w:lang w:eastAsia="zh-CN"/>
              </w:rPr>
            </w:pPr>
            <w:r w:rsidRPr="00BC7EA1">
              <w:rPr>
                <w:color w:val="2D2D2D"/>
                <w:sz w:val="24"/>
                <w:szCs w:val="24"/>
              </w:rPr>
              <w:t xml:space="preserve">Информация о торгах размещается на электронной площадке «Роселторг», на официальном сайте торгов Российской Федерации </w:t>
            </w:r>
            <w:proofErr w:type="spellStart"/>
            <w:r w:rsidRPr="00BC7EA1">
              <w:rPr>
                <w:color w:val="2D2D2D"/>
                <w:sz w:val="24"/>
                <w:szCs w:val="24"/>
                <w:lang w:val="en-US"/>
              </w:rPr>
              <w:t>torgi</w:t>
            </w:r>
            <w:proofErr w:type="spellEnd"/>
            <w:r w:rsidRPr="00BC7EA1">
              <w:rPr>
                <w:color w:val="2D2D2D"/>
                <w:sz w:val="24"/>
                <w:szCs w:val="24"/>
              </w:rPr>
              <w:t>.</w:t>
            </w:r>
            <w:proofErr w:type="spellStart"/>
            <w:r w:rsidRPr="00BC7EA1">
              <w:rPr>
                <w:color w:val="2D2D2D"/>
                <w:sz w:val="24"/>
                <w:szCs w:val="24"/>
                <w:lang w:val="en-US"/>
              </w:rPr>
              <w:t>gov</w:t>
            </w:r>
            <w:proofErr w:type="spellEnd"/>
            <w:r w:rsidRPr="00BC7EA1">
              <w:rPr>
                <w:color w:val="2D2D2D"/>
                <w:sz w:val="24"/>
                <w:szCs w:val="24"/>
              </w:rPr>
              <w:t>.</w:t>
            </w:r>
            <w:r w:rsidRPr="00BC7EA1">
              <w:rPr>
                <w:color w:val="2D2D2D"/>
                <w:sz w:val="24"/>
                <w:szCs w:val="24"/>
                <w:lang w:val="en-US"/>
              </w:rPr>
              <w:t>ru</w:t>
            </w:r>
            <w:r w:rsidRPr="00BC7EA1">
              <w:rPr>
                <w:color w:val="2D2D2D"/>
                <w:sz w:val="24"/>
                <w:szCs w:val="24"/>
              </w:rPr>
              <w:t xml:space="preserve">  и официальном сайте администрации Арсеньевского городского округа </w:t>
            </w:r>
            <w:r w:rsidRPr="00BC7EA1">
              <w:rPr>
                <w:color w:val="2D2D2D"/>
                <w:sz w:val="24"/>
                <w:szCs w:val="24"/>
                <w:lang w:val="en-US"/>
              </w:rPr>
              <w:t>ars</w:t>
            </w:r>
            <w:r w:rsidRPr="00BC7EA1">
              <w:rPr>
                <w:color w:val="2D2D2D"/>
                <w:sz w:val="24"/>
                <w:szCs w:val="24"/>
              </w:rPr>
              <w:t>.</w:t>
            </w:r>
            <w:r w:rsidRPr="00BC7EA1">
              <w:rPr>
                <w:color w:val="2D2D2D"/>
                <w:sz w:val="24"/>
                <w:szCs w:val="24"/>
                <w:lang w:val="en-US"/>
              </w:rPr>
              <w:t>town</w:t>
            </w:r>
            <w:r w:rsidRPr="00BC7EA1">
              <w:rPr>
                <w:color w:val="2D2D2D"/>
                <w:sz w:val="24"/>
                <w:szCs w:val="24"/>
              </w:rPr>
              <w:t xml:space="preserve"> в разделе «Муниципальное имущество» в сроки, установленные законодательством </w:t>
            </w:r>
            <w:r w:rsidRPr="00BC7EA1">
              <w:rPr>
                <w:color w:val="2D2D2D"/>
                <w:sz w:val="24"/>
                <w:szCs w:val="24"/>
              </w:rPr>
              <w:lastRenderedPageBreak/>
              <w:t>после принятия решения о проведении торгов</w:t>
            </w:r>
          </w:p>
        </w:tc>
      </w:tr>
      <w:tr w:rsidR="00265026" w:rsidRPr="007C44BD" w:rsidTr="00F941CD">
        <w:trPr>
          <w:gridAfter w:val="6"/>
          <w:wAfter w:w="15200" w:type="dxa"/>
          <w:trHeight w:val="777"/>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265026" w:rsidRPr="007C44BD" w:rsidRDefault="00265026" w:rsidP="0044442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14.</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444425">
            <w:pPr>
              <w:widowControl/>
              <w:suppressAutoHyphens/>
              <w:autoSpaceDE/>
              <w:autoSpaceDN/>
              <w:adjustRightInd/>
              <w:snapToGrid w:val="0"/>
              <w:ind w:firstLine="0"/>
              <w:jc w:val="left"/>
              <w:rPr>
                <w:sz w:val="24"/>
                <w:szCs w:val="24"/>
                <w:lang w:eastAsia="zh-CN"/>
              </w:rPr>
            </w:pPr>
            <w:r w:rsidRPr="007C44BD">
              <w:rPr>
                <w:sz w:val="24"/>
                <w:szCs w:val="24"/>
                <w:lang w:eastAsia="zh-CN"/>
              </w:rPr>
              <w:t xml:space="preserve">Задача: </w:t>
            </w:r>
            <w:r w:rsidRPr="007C44BD">
              <w:rPr>
                <w:rFonts w:eastAsia="Calibri"/>
                <w:sz w:val="24"/>
                <w:szCs w:val="24"/>
                <w:lang w:eastAsia="zh-CN"/>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14.1.</w:t>
            </w:r>
          </w:p>
        </w:tc>
        <w:tc>
          <w:tcPr>
            <w:tcW w:w="1937" w:type="dxa"/>
            <w:tcBorders>
              <w:top w:val="single" w:sz="4" w:space="0" w:color="000000"/>
              <w:left w:val="single" w:sz="6" w:space="0" w:color="000000"/>
              <w:bottom w:val="single" w:sz="4" w:space="0" w:color="000000"/>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Разработка кадровой потребности (прогноз баланса трудовых ресурсов)</w:t>
            </w:r>
          </w:p>
        </w:tc>
        <w:tc>
          <w:tcPr>
            <w:tcW w:w="2257" w:type="dxa"/>
            <w:tcBorders>
              <w:top w:val="single" w:sz="4" w:space="0" w:color="000000"/>
              <w:left w:val="single" w:sz="4" w:space="0" w:color="000000"/>
              <w:bottom w:val="single" w:sz="4" w:space="0" w:color="000000"/>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снижение напряженности на рынке труда городского округа</w:t>
            </w:r>
          </w:p>
          <w:p w:rsidR="00265026" w:rsidRPr="007C44BD" w:rsidRDefault="00265026" w:rsidP="00265026">
            <w:pPr>
              <w:widowControl/>
              <w:suppressAutoHyphens/>
              <w:autoSpaceDE/>
              <w:autoSpaceDN/>
              <w:adjustRightInd/>
              <w:ind w:left="57" w:right="57" w:firstLine="0"/>
              <w:rPr>
                <w:sz w:val="20"/>
                <w:lang w:eastAsia="zh-CN"/>
              </w:rPr>
            </w:pPr>
          </w:p>
        </w:tc>
        <w:tc>
          <w:tcPr>
            <w:tcW w:w="2876" w:type="dxa"/>
            <w:tcBorders>
              <w:top w:val="single" w:sz="4" w:space="0" w:color="000000"/>
              <w:left w:val="single" w:sz="4" w:space="0" w:color="000000"/>
              <w:bottom w:val="single" w:sz="4" w:space="0" w:color="000000"/>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формирование прогноза кадровой потребности городского округа по утвержденным формам; направление прогноза кадровой потребности городского округа структурным подразделениям (отраслевым органам) администрации городского округа на </w:t>
            </w:r>
            <w:r w:rsidRPr="007C44BD">
              <w:rPr>
                <w:rFonts w:eastAsia="Calibri"/>
                <w:sz w:val="24"/>
                <w:szCs w:val="24"/>
                <w:lang w:eastAsia="zh-CN"/>
              </w:rPr>
              <w:lastRenderedPageBreak/>
              <w:t>рассмотрение и согласование; размещение прогноза кадровой потребности городского округа на официальном сайте администрации городского округа (</w:t>
            </w:r>
            <w:r w:rsidRPr="007C44BD">
              <w:rPr>
                <w:rFonts w:eastAsia="Calibri"/>
                <w:sz w:val="24"/>
                <w:szCs w:val="24"/>
                <w:lang w:val="en-US" w:eastAsia="zh-CN"/>
              </w:rPr>
              <w:t>ars</w:t>
            </w:r>
            <w:r w:rsidRPr="007C44BD">
              <w:rPr>
                <w:rFonts w:eastAsia="Calibri"/>
                <w:sz w:val="24"/>
                <w:szCs w:val="24"/>
                <w:lang w:eastAsia="zh-CN"/>
              </w:rPr>
              <w:t>.</w:t>
            </w:r>
            <w:r w:rsidRPr="007C44BD">
              <w:rPr>
                <w:rFonts w:eastAsia="Calibri"/>
                <w:sz w:val="24"/>
                <w:szCs w:val="24"/>
                <w:lang w:val="en-US" w:eastAsia="zh-CN"/>
              </w:rPr>
              <w:t>town</w:t>
            </w:r>
            <w:r w:rsidRPr="007C44BD">
              <w:rPr>
                <w:rFonts w:eastAsia="Calibri"/>
                <w:sz w:val="24"/>
                <w:szCs w:val="24"/>
                <w:lang w:eastAsia="zh-CN"/>
              </w:rPr>
              <w:t>) в информационно-телекоммуникационной сети Интернет</w:t>
            </w:r>
          </w:p>
        </w:tc>
        <w:tc>
          <w:tcPr>
            <w:tcW w:w="1237" w:type="dxa"/>
            <w:tcBorders>
              <w:top w:val="single" w:sz="4" w:space="0" w:color="000000"/>
              <w:left w:val="single" w:sz="4" w:space="0" w:color="000000"/>
              <w:bottom w:val="single" w:sz="4" w:space="0" w:color="000000"/>
            </w:tcBorders>
            <w:shd w:val="clear" w:color="auto" w:fill="auto"/>
          </w:tcPr>
          <w:p w:rsidR="00265026" w:rsidRPr="007C44BD" w:rsidRDefault="00265026" w:rsidP="00265026">
            <w:pPr>
              <w:widowControl/>
              <w:suppressAutoHyphens/>
              <w:autoSpaceDE/>
              <w:autoSpaceDN/>
              <w:adjustRightInd/>
              <w:ind w:left="57" w:right="57" w:firstLine="0"/>
              <w:jc w:val="center"/>
              <w:rPr>
                <w:sz w:val="20"/>
                <w:lang w:eastAsia="zh-CN"/>
              </w:rPr>
            </w:pPr>
            <w:r w:rsidRPr="007C44BD">
              <w:rPr>
                <w:rFonts w:eastAsia="Calibri"/>
                <w:sz w:val="24"/>
                <w:szCs w:val="24"/>
                <w:lang w:eastAsia="zh-CN"/>
              </w:rPr>
              <w:lastRenderedPageBreak/>
              <w:t>ежегодно,</w:t>
            </w:r>
            <w:r w:rsidRPr="007C44BD">
              <w:rPr>
                <w:rFonts w:eastAsia="Calibri"/>
                <w:sz w:val="24"/>
                <w:szCs w:val="24"/>
                <w:lang w:eastAsia="zh-CN"/>
              </w:rPr>
              <w:br/>
              <w:t>до 1 декабря текущего года</w:t>
            </w:r>
          </w:p>
        </w:tc>
        <w:tc>
          <w:tcPr>
            <w:tcW w:w="1685" w:type="dxa"/>
            <w:tcBorders>
              <w:top w:val="single" w:sz="4" w:space="0" w:color="000000"/>
              <w:left w:val="single" w:sz="4" w:space="0" w:color="000000"/>
              <w:bottom w:val="single" w:sz="4" w:space="0" w:color="000000"/>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постановление Администрации Приморского края </w:t>
            </w:r>
            <w:r w:rsidRPr="007C44BD">
              <w:rPr>
                <w:rFonts w:eastAsia="Calibri"/>
                <w:sz w:val="24"/>
                <w:szCs w:val="24"/>
                <w:lang w:eastAsia="zh-CN"/>
              </w:rPr>
              <w:br/>
              <w:t xml:space="preserve">от 11 сентября 2015 года </w:t>
            </w:r>
            <w:r w:rsidRPr="007C44BD">
              <w:rPr>
                <w:rFonts w:eastAsia="Calibri"/>
                <w:sz w:val="24"/>
                <w:szCs w:val="24"/>
                <w:lang w:eastAsia="zh-CN"/>
              </w:rPr>
              <w:br/>
              <w:t>№</w:t>
            </w:r>
            <w:r w:rsidRPr="007C44BD">
              <w:rPr>
                <w:sz w:val="24"/>
                <w:szCs w:val="24"/>
                <w:lang w:eastAsia="zh-CN"/>
              </w:rPr>
              <w:t xml:space="preserve"> </w:t>
            </w:r>
            <w:r w:rsidRPr="007C44BD">
              <w:rPr>
                <w:rFonts w:eastAsia="Calibri"/>
                <w:sz w:val="24"/>
                <w:szCs w:val="24"/>
                <w:lang w:eastAsia="zh-CN"/>
              </w:rPr>
              <w:t xml:space="preserve">344-па «О разработке прогноза баланса трудовых ресурсов </w:t>
            </w:r>
            <w:r w:rsidRPr="007C44BD">
              <w:rPr>
                <w:rFonts w:eastAsia="Calibri"/>
                <w:sz w:val="24"/>
                <w:szCs w:val="24"/>
                <w:lang w:eastAsia="zh-CN"/>
              </w:rPr>
              <w:lastRenderedPageBreak/>
              <w:t>Приморского края и прогноза кадровой потребности Приморского края»</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Управление экономики и инвестиций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autoSpaceDE/>
              <w:autoSpaceDN/>
              <w:adjustRightInd/>
              <w:ind w:firstLine="0"/>
              <w:jc w:val="left"/>
            </w:pPr>
            <w:r>
              <w:rPr>
                <w:rFonts w:eastAsia="Calibri"/>
                <w:sz w:val="24"/>
                <w:szCs w:val="24"/>
                <w:lang w:eastAsia="zh-CN"/>
              </w:rPr>
              <w:t>Прогноз баланса трудовых ресурсов на очередной 2023 год и плановый период 2024-2025 годы разработан в июле 2022 года.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14.2.</w:t>
            </w:r>
          </w:p>
        </w:tc>
        <w:tc>
          <w:tcPr>
            <w:tcW w:w="1937" w:type="dxa"/>
            <w:tcBorders>
              <w:top w:val="single" w:sz="4" w:space="0" w:color="000000"/>
              <w:left w:val="single" w:sz="6"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Реализация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w:t>
            </w:r>
            <w:r w:rsidRPr="007C44BD">
              <w:rPr>
                <w:rFonts w:eastAsia="Calibri"/>
                <w:sz w:val="24"/>
                <w:szCs w:val="24"/>
                <w:lang w:eastAsia="zh-CN"/>
              </w:rPr>
              <w:lastRenderedPageBreak/>
              <w:t>утвержденной постановлением Администрации Приморского края от 24 декабря</w:t>
            </w:r>
            <w:r w:rsidRPr="007C44BD">
              <w:rPr>
                <w:rFonts w:eastAsia="Calibri"/>
                <w:sz w:val="24"/>
                <w:szCs w:val="24"/>
                <w:lang w:eastAsia="zh-CN"/>
              </w:rPr>
              <w:br/>
              <w:t>2019 года № 870-па</w:t>
            </w:r>
          </w:p>
          <w:p w:rsidR="00265026" w:rsidRPr="007C44BD" w:rsidRDefault="00265026" w:rsidP="00265026">
            <w:pPr>
              <w:widowControl/>
              <w:suppressAutoHyphens/>
              <w:autoSpaceDE/>
              <w:autoSpaceDN/>
              <w:adjustRightInd/>
              <w:ind w:left="57" w:right="57" w:firstLine="0"/>
              <w:rPr>
                <w:rFonts w:eastAsia="Calibri"/>
                <w:sz w:val="24"/>
                <w:szCs w:val="24"/>
                <w:lang w:eastAsia="zh-CN"/>
              </w:rPr>
            </w:pPr>
          </w:p>
          <w:p w:rsidR="00265026" w:rsidRPr="007C44BD" w:rsidRDefault="00265026" w:rsidP="00265026">
            <w:pPr>
              <w:widowControl/>
              <w:suppressAutoHyphens/>
              <w:autoSpaceDE/>
              <w:autoSpaceDN/>
              <w:adjustRightInd/>
              <w:ind w:left="57" w:right="57" w:firstLine="0"/>
              <w:rPr>
                <w:rFonts w:eastAsia="Calibri"/>
                <w:sz w:val="24"/>
                <w:szCs w:val="24"/>
                <w:lang w:eastAsia="zh-CN"/>
              </w:rPr>
            </w:pPr>
          </w:p>
        </w:tc>
        <w:tc>
          <w:tcPr>
            <w:tcW w:w="2257" w:type="dxa"/>
            <w:tcBorders>
              <w:top w:val="single" w:sz="4" w:space="0" w:color="000000"/>
              <w:left w:val="single" w:sz="4"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lastRenderedPageBreak/>
              <w:t>снижение напряженности на рынке труда Приморского края;</w:t>
            </w:r>
          </w:p>
        </w:tc>
        <w:tc>
          <w:tcPr>
            <w:tcW w:w="2876" w:type="dxa"/>
            <w:tcBorders>
              <w:top w:val="single" w:sz="4" w:space="0" w:color="000000"/>
              <w:left w:val="single" w:sz="4"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обеспечение реализации Указа Президента Российской Федерации</w:t>
            </w:r>
            <w:r w:rsidRPr="007C44BD">
              <w:rPr>
                <w:rFonts w:eastAsia="Calibri"/>
                <w:sz w:val="24"/>
                <w:szCs w:val="24"/>
                <w:lang w:eastAsia="zh-CN"/>
              </w:rPr>
              <w:br/>
              <w:t>от 22 июня 2006 года № 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265026" w:rsidRPr="007C44BD" w:rsidRDefault="00265026" w:rsidP="00265026">
            <w:pPr>
              <w:widowControl/>
              <w:suppressAutoHyphens/>
              <w:autoSpaceDE/>
              <w:autoSpaceDN/>
              <w:adjustRightInd/>
              <w:ind w:left="57" w:right="57" w:firstLine="0"/>
              <w:rPr>
                <w:rFonts w:eastAsia="Calibri"/>
                <w:sz w:val="24"/>
                <w:szCs w:val="24"/>
                <w:lang w:eastAsia="zh-CN"/>
              </w:rPr>
            </w:pPr>
            <w:r w:rsidRPr="007C44BD">
              <w:rPr>
                <w:rFonts w:eastAsia="Calibri"/>
                <w:sz w:val="24"/>
                <w:szCs w:val="24"/>
                <w:lang w:eastAsia="zh-CN"/>
              </w:rPr>
              <w:t xml:space="preserve">замещение миграционной убыли населения прибывшими в </w:t>
            </w:r>
            <w:r w:rsidRPr="007C44BD">
              <w:rPr>
                <w:rFonts w:eastAsia="Calibri"/>
                <w:sz w:val="24"/>
                <w:szCs w:val="24"/>
                <w:lang w:eastAsia="zh-CN"/>
              </w:rPr>
              <w:lastRenderedPageBreak/>
              <w:t xml:space="preserve">Приморский край участниками госпрограммы по переселению соотечественников и членами их семей. </w:t>
            </w:r>
          </w:p>
        </w:tc>
        <w:tc>
          <w:tcPr>
            <w:tcW w:w="1237" w:type="dxa"/>
            <w:tcBorders>
              <w:top w:val="single" w:sz="4" w:space="0" w:color="000000"/>
              <w:left w:val="single" w:sz="4"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jc w:val="center"/>
              <w:rPr>
                <w:sz w:val="20"/>
                <w:lang w:eastAsia="zh-CN"/>
              </w:rPr>
            </w:pPr>
            <w:r w:rsidRPr="007C44BD">
              <w:rPr>
                <w:rFonts w:eastAsia="Calibri"/>
                <w:sz w:val="24"/>
                <w:szCs w:val="24"/>
                <w:lang w:eastAsia="zh-CN"/>
              </w:rPr>
              <w:lastRenderedPageBreak/>
              <w:t xml:space="preserve">постоянно в течение </w:t>
            </w:r>
            <w:r w:rsidRPr="007C44BD">
              <w:rPr>
                <w:rFonts w:eastAsia="Calibri"/>
                <w:sz w:val="24"/>
                <w:szCs w:val="24"/>
                <w:lang w:eastAsia="zh-CN"/>
              </w:rPr>
              <w:br/>
              <w:t xml:space="preserve">2022-2027 </w:t>
            </w:r>
          </w:p>
        </w:tc>
        <w:tc>
          <w:tcPr>
            <w:tcW w:w="1685" w:type="dxa"/>
            <w:tcBorders>
              <w:top w:val="single" w:sz="4" w:space="0" w:color="000000"/>
              <w:left w:val="single" w:sz="4"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постановление Администрации Приморского края </w:t>
            </w:r>
            <w:r w:rsidRPr="007C44BD">
              <w:rPr>
                <w:rFonts w:eastAsia="Calibri"/>
                <w:sz w:val="24"/>
                <w:szCs w:val="24"/>
                <w:lang w:eastAsia="zh-CN"/>
              </w:rPr>
              <w:br/>
              <w:t>от 7 декабря 2012 года</w:t>
            </w:r>
            <w:r w:rsidRPr="007C44BD">
              <w:rPr>
                <w:rFonts w:eastAsia="Calibri"/>
                <w:sz w:val="24"/>
                <w:szCs w:val="24"/>
                <w:lang w:eastAsia="zh-CN"/>
              </w:rPr>
              <w:br/>
              <w:t>№</w:t>
            </w:r>
            <w:r w:rsidRPr="007C44BD">
              <w:rPr>
                <w:sz w:val="24"/>
                <w:szCs w:val="24"/>
                <w:lang w:eastAsia="zh-CN"/>
              </w:rPr>
              <w:t xml:space="preserve"> </w:t>
            </w:r>
            <w:r w:rsidRPr="007C44BD">
              <w:rPr>
                <w:rFonts w:eastAsia="Calibri"/>
                <w:sz w:val="24"/>
                <w:szCs w:val="24"/>
                <w:lang w:eastAsia="zh-CN"/>
              </w:rPr>
              <w:t>384-па «Об утверждении государственной программы Приморского края «Содействие занятости населения Приморского края на 2013 - 2021 годы»</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snapToGrid w:val="0"/>
              <w:ind w:firstLine="0"/>
              <w:jc w:val="left"/>
              <w:rPr>
                <w:sz w:val="24"/>
                <w:szCs w:val="24"/>
                <w:lang w:eastAsia="zh-CN"/>
              </w:rPr>
            </w:pPr>
            <w:r w:rsidRPr="00B5549A">
              <w:rPr>
                <w:sz w:val="24"/>
                <w:szCs w:val="24"/>
                <w:lang w:eastAsia="zh-CN"/>
              </w:rPr>
              <w:t>Согласованы 3 анкеты потенциальных участников Государственной программы по оказанию содействия добровольному переселению в Российскую Федерацию</w:t>
            </w:r>
          </w:p>
        </w:tc>
      </w:tr>
      <w:tr w:rsidR="00265026" w:rsidRPr="007C44BD" w:rsidTr="00F941CD">
        <w:trPr>
          <w:gridAfter w:val="6"/>
          <w:wAfter w:w="15200" w:type="dxa"/>
        </w:trPr>
        <w:tc>
          <w:tcPr>
            <w:tcW w:w="581" w:type="dxa"/>
            <w:tcBorders>
              <w:top w:val="single" w:sz="6" w:space="0" w:color="000000"/>
              <w:left w:val="single" w:sz="6" w:space="0" w:color="000000"/>
              <w:bottom w:val="single" w:sz="6" w:space="0" w:color="000000"/>
              <w:right w:val="single" w:sz="4" w:space="0" w:color="auto"/>
            </w:tcBorders>
            <w:shd w:val="clear" w:color="auto" w:fill="auto"/>
          </w:tcPr>
          <w:p w:rsidR="00265026" w:rsidRPr="007C44BD" w:rsidRDefault="00265026" w:rsidP="00265026">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15.</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7B0F21" w:rsidRDefault="00265026" w:rsidP="00265026">
            <w:pPr>
              <w:widowControl/>
              <w:suppressAutoHyphens/>
              <w:autoSpaceDE/>
              <w:autoSpaceDN/>
              <w:adjustRightInd/>
              <w:ind w:left="57" w:right="57" w:firstLine="0"/>
              <w:textAlignment w:val="baseline"/>
              <w:rPr>
                <w:sz w:val="20"/>
                <w:lang w:eastAsia="zh-CN"/>
              </w:rPr>
            </w:pPr>
            <w:r w:rsidRPr="007B0F21">
              <w:rPr>
                <w:sz w:val="24"/>
                <w:szCs w:val="24"/>
                <w:lang w:eastAsia="zh-CN"/>
              </w:rPr>
              <w:t xml:space="preserve">Задача: Создание благоприятной среды для развития конкуренции на финансовом рынке, включая: </w:t>
            </w:r>
          </w:p>
          <w:p w:rsidR="00265026" w:rsidRPr="007B0F21" w:rsidRDefault="00265026" w:rsidP="00265026">
            <w:pPr>
              <w:widowControl/>
              <w:suppressAutoHyphens/>
              <w:autoSpaceDE/>
              <w:autoSpaceDN/>
              <w:adjustRightInd/>
              <w:ind w:left="57" w:right="57" w:firstLine="0"/>
              <w:textAlignment w:val="baseline"/>
              <w:rPr>
                <w:sz w:val="20"/>
                <w:lang w:eastAsia="zh-CN"/>
              </w:rPr>
            </w:pPr>
            <w:r w:rsidRPr="007B0F21">
              <w:rPr>
                <w:sz w:val="24"/>
                <w:szCs w:val="24"/>
                <w:lang w:eastAsia="zh-CN"/>
              </w:rPr>
              <w:t xml:space="preserve">повышение уровня финансовой грамотности населения (потребителей) и субъектов малого и среднего предпринимательства; </w:t>
            </w:r>
          </w:p>
          <w:p w:rsidR="00265026" w:rsidRPr="007B0F21" w:rsidRDefault="00265026" w:rsidP="00265026">
            <w:pPr>
              <w:widowControl/>
              <w:suppressAutoHyphens/>
              <w:autoSpaceDE/>
              <w:autoSpaceDN/>
              <w:adjustRightInd/>
              <w:ind w:left="57" w:right="57" w:firstLine="0"/>
              <w:textAlignment w:val="baseline"/>
              <w:rPr>
                <w:sz w:val="20"/>
                <w:lang w:eastAsia="zh-CN"/>
              </w:rPr>
            </w:pPr>
            <w:r w:rsidRPr="007B0F21">
              <w:rPr>
                <w:sz w:val="24"/>
                <w:szCs w:val="24"/>
                <w:lang w:eastAsia="zh-CN"/>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городском округе; </w:t>
            </w:r>
          </w:p>
          <w:p w:rsidR="00265026" w:rsidRPr="007C44BD" w:rsidRDefault="00265026" w:rsidP="00265026">
            <w:pPr>
              <w:widowControl/>
              <w:suppressAutoHyphens/>
              <w:autoSpaceDE/>
              <w:autoSpaceDN/>
              <w:adjustRightInd/>
              <w:snapToGrid w:val="0"/>
              <w:ind w:firstLine="0"/>
              <w:jc w:val="left"/>
              <w:rPr>
                <w:sz w:val="24"/>
                <w:szCs w:val="24"/>
                <w:lang w:eastAsia="zh-CN"/>
              </w:rPr>
            </w:pPr>
            <w:r w:rsidRPr="007B0F21">
              <w:rPr>
                <w:sz w:val="24"/>
                <w:szCs w:val="24"/>
                <w:lang w:eastAsia="zh-CN"/>
              </w:rP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городского округа,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r>
      <w:tr w:rsidR="00711A22" w:rsidRPr="007C44BD" w:rsidTr="00F941CD">
        <w:trPr>
          <w:gridAfter w:val="6"/>
          <w:wAfter w:w="15200" w:type="dxa"/>
        </w:trPr>
        <w:tc>
          <w:tcPr>
            <w:tcW w:w="581"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15.1.</w:t>
            </w:r>
          </w:p>
        </w:tc>
        <w:tc>
          <w:tcPr>
            <w:tcW w:w="1937"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Участие в реализации Региональной программы по повышению финансовой грамотности в Приморском крае на 2021-2023 годы, в соответствии с Планом реализации </w:t>
            </w:r>
          </w:p>
        </w:tc>
        <w:tc>
          <w:tcPr>
            <w:tcW w:w="2257"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t>низкий уровень финансовой грамотности населения</w:t>
            </w:r>
          </w:p>
        </w:tc>
        <w:tc>
          <w:tcPr>
            <w:tcW w:w="2876"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t>повышение уровня финансовой грамотности населения (потребителей) и субъектов малого и среднего предпринимательства</w:t>
            </w:r>
          </w:p>
        </w:tc>
        <w:tc>
          <w:tcPr>
            <w:tcW w:w="1237"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2021-2023</w:t>
            </w:r>
          </w:p>
        </w:tc>
        <w:tc>
          <w:tcPr>
            <w:tcW w:w="1685" w:type="dxa"/>
            <w:tcBorders>
              <w:top w:val="single" w:sz="6" w:space="0" w:color="000000"/>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t>отчет</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snapToGrid w:val="0"/>
              <w:ind w:firstLine="0"/>
              <w:jc w:val="left"/>
              <w:rPr>
                <w:sz w:val="24"/>
                <w:szCs w:val="24"/>
                <w:lang w:eastAsia="zh-CN"/>
              </w:rPr>
            </w:pPr>
            <w:r>
              <w:rPr>
                <w:sz w:val="24"/>
                <w:szCs w:val="24"/>
                <w:lang w:eastAsia="zh-CN"/>
              </w:rPr>
              <w:t xml:space="preserve">Информация об участии </w:t>
            </w:r>
            <w:r w:rsidRPr="007B0F21">
              <w:rPr>
                <w:sz w:val="24"/>
                <w:szCs w:val="24"/>
                <w:lang w:eastAsia="zh-CN"/>
              </w:rPr>
              <w:t>в реализации Региональной программы по повышению финансовой грамотности в Приморском крае на 2021-2023 годы</w:t>
            </w:r>
            <w:r>
              <w:rPr>
                <w:sz w:val="24"/>
                <w:szCs w:val="24"/>
                <w:lang w:eastAsia="zh-CN"/>
              </w:rPr>
              <w:t xml:space="preserve"> направляется по мере поступления запросов от Министерства экономического развития Приморского края.</w:t>
            </w:r>
          </w:p>
        </w:tc>
      </w:tr>
      <w:tr w:rsidR="00265026" w:rsidRPr="007C44BD" w:rsidTr="00F941CD">
        <w:trPr>
          <w:gridAfter w:val="6"/>
          <w:wAfter w:w="15200" w:type="dxa"/>
        </w:trPr>
        <w:tc>
          <w:tcPr>
            <w:tcW w:w="581" w:type="dxa"/>
            <w:tcBorders>
              <w:left w:val="single" w:sz="6" w:space="0" w:color="000000"/>
              <w:bottom w:val="single" w:sz="6" w:space="0" w:color="000000"/>
            </w:tcBorders>
            <w:shd w:val="clear" w:color="auto" w:fill="auto"/>
          </w:tcPr>
          <w:p w:rsidR="00265026" w:rsidRPr="007C44BD" w:rsidRDefault="00265026" w:rsidP="001A1C1C">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w:t>
            </w:r>
            <w:r w:rsidR="001A1C1C">
              <w:rPr>
                <w:sz w:val="24"/>
                <w:szCs w:val="24"/>
                <w:lang w:eastAsia="zh-CN"/>
              </w:rPr>
              <w:t>6</w:t>
            </w:r>
            <w:r w:rsidRPr="007C44BD">
              <w:rPr>
                <w:sz w:val="24"/>
                <w:szCs w:val="24"/>
                <w:lang w:eastAsia="zh-CN"/>
              </w:rPr>
              <w:t>.</w:t>
            </w:r>
          </w:p>
        </w:tc>
        <w:tc>
          <w:tcPr>
            <w:tcW w:w="15437" w:type="dxa"/>
            <w:gridSpan w:val="7"/>
            <w:tcBorders>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napToGrid w:val="0"/>
              <w:ind w:firstLine="0"/>
              <w:jc w:val="left"/>
              <w:rPr>
                <w:sz w:val="24"/>
                <w:szCs w:val="24"/>
                <w:highlight w:val="cyan"/>
                <w:lang w:eastAsia="zh-CN"/>
              </w:rPr>
            </w:pPr>
            <w:r w:rsidRPr="007C44BD">
              <w:rPr>
                <w:sz w:val="24"/>
                <w:szCs w:val="24"/>
                <w:lang w:eastAsia="zh-CN"/>
              </w:rPr>
              <w:t>Задача: Раскрытие информации о реализации муниципальной политики по развитию конкуренции</w:t>
            </w:r>
          </w:p>
        </w:tc>
      </w:tr>
      <w:tr w:rsidR="00711A22" w:rsidRPr="007C44BD" w:rsidTr="00F941CD">
        <w:trPr>
          <w:gridAfter w:val="6"/>
          <w:wAfter w:w="15200" w:type="dxa"/>
        </w:trPr>
        <w:tc>
          <w:tcPr>
            <w:tcW w:w="581" w:type="dxa"/>
            <w:tcBorders>
              <w:left w:val="single" w:sz="6" w:space="0" w:color="000000"/>
              <w:bottom w:val="single" w:sz="6" w:space="0" w:color="000000"/>
            </w:tcBorders>
            <w:shd w:val="clear" w:color="auto" w:fill="auto"/>
          </w:tcPr>
          <w:p w:rsidR="00265026" w:rsidRPr="007C44BD" w:rsidRDefault="00265026" w:rsidP="001A1C1C">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lastRenderedPageBreak/>
              <w:t>1</w:t>
            </w:r>
            <w:r w:rsidR="001A1C1C">
              <w:rPr>
                <w:sz w:val="24"/>
                <w:szCs w:val="24"/>
                <w:highlight w:val="white"/>
                <w:lang w:eastAsia="zh-CN"/>
              </w:rPr>
              <w:t>6</w:t>
            </w:r>
            <w:r w:rsidRPr="007C44BD">
              <w:rPr>
                <w:sz w:val="24"/>
                <w:szCs w:val="24"/>
                <w:highlight w:val="white"/>
                <w:lang w:eastAsia="zh-CN"/>
              </w:rPr>
              <w:t>.1</w:t>
            </w:r>
          </w:p>
        </w:tc>
        <w:tc>
          <w:tcPr>
            <w:tcW w:w="1937" w:type="dxa"/>
            <w:tcBorders>
              <w:left w:val="single" w:sz="6"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Размещение на официальном сайте администрации городского округа информации о результатах реализации муниципальной политики по развитию конкуренции, в том числе положений Национального плана</w:t>
            </w:r>
          </w:p>
        </w:tc>
        <w:tc>
          <w:tcPr>
            <w:tcW w:w="2257" w:type="dxa"/>
            <w:tcBorders>
              <w:left w:val="single" w:sz="6"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2876" w:type="dxa"/>
            <w:tcBorders>
              <w:left w:val="single" w:sz="6"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по распоряжению Правительства Российской Федерации создан электронный ресурс в сети Интернет, содержащий информацию по исполнению мероприятий </w:t>
            </w:r>
          </w:p>
        </w:tc>
        <w:tc>
          <w:tcPr>
            <w:tcW w:w="1237" w:type="dxa"/>
            <w:tcBorders>
              <w:left w:val="single" w:sz="6"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jc w:val="center"/>
              <w:textAlignment w:val="baseline"/>
              <w:rPr>
                <w:sz w:val="20"/>
                <w:lang w:eastAsia="zh-CN"/>
              </w:rPr>
            </w:pPr>
            <w:r w:rsidRPr="007C44BD">
              <w:rPr>
                <w:sz w:val="24"/>
                <w:szCs w:val="24"/>
                <w:highlight w:val="white"/>
                <w:lang w:eastAsia="zh-CN"/>
              </w:rPr>
              <w:t>ежегодно</w:t>
            </w:r>
          </w:p>
        </w:tc>
        <w:tc>
          <w:tcPr>
            <w:tcW w:w="1685" w:type="dxa"/>
            <w:tcBorders>
              <w:left w:val="single" w:sz="6" w:space="0" w:color="000000"/>
              <w:bottom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доклад</w:t>
            </w:r>
          </w:p>
        </w:tc>
        <w:tc>
          <w:tcPr>
            <w:tcW w:w="1719" w:type="dxa"/>
            <w:tcBorders>
              <w:left w:val="single" w:sz="6" w:space="0" w:color="000000"/>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sz w:val="24"/>
                <w:szCs w:val="24"/>
                <w:lang w:eastAsia="zh-CN"/>
              </w:rPr>
              <w:t>Управление экономики и инвестиций 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CD4578" w:rsidRDefault="00265026" w:rsidP="00265026">
            <w:pPr>
              <w:widowControl/>
              <w:suppressAutoHyphens/>
              <w:autoSpaceDE/>
              <w:autoSpaceDN/>
              <w:adjustRightInd/>
              <w:snapToGrid w:val="0"/>
              <w:ind w:firstLine="0"/>
              <w:jc w:val="left"/>
              <w:rPr>
                <w:sz w:val="24"/>
                <w:szCs w:val="24"/>
                <w:lang w:eastAsia="zh-CN"/>
              </w:rPr>
            </w:pPr>
            <w:r>
              <w:rPr>
                <w:sz w:val="24"/>
                <w:szCs w:val="24"/>
                <w:lang w:eastAsia="zh-CN"/>
              </w:rPr>
              <w:t xml:space="preserve">Информация о результатах реализации муниципальной политики по развитию конкуренции, в том числе положений Национального плана размещается на официальном сайте администрации городского округа </w:t>
            </w:r>
            <w:r>
              <w:rPr>
                <w:sz w:val="24"/>
                <w:szCs w:val="24"/>
                <w:lang w:val="en-US" w:eastAsia="zh-CN"/>
              </w:rPr>
              <w:t>ars</w:t>
            </w:r>
            <w:r w:rsidRPr="00CD4578">
              <w:rPr>
                <w:sz w:val="24"/>
                <w:szCs w:val="24"/>
                <w:lang w:eastAsia="zh-CN"/>
              </w:rPr>
              <w:t>.</w:t>
            </w:r>
            <w:r>
              <w:rPr>
                <w:sz w:val="24"/>
                <w:szCs w:val="24"/>
                <w:lang w:val="en-US" w:eastAsia="zh-CN"/>
              </w:rPr>
              <w:t>town</w:t>
            </w:r>
            <w:r w:rsidRPr="00CD4578">
              <w:rPr>
                <w:sz w:val="24"/>
                <w:szCs w:val="24"/>
                <w:lang w:eastAsia="zh-CN"/>
              </w:rPr>
              <w:t xml:space="preserve">  </w:t>
            </w:r>
            <w:hyperlink r:id="rId20" w:history="1">
              <w:r w:rsidRPr="002F2ECD">
                <w:rPr>
                  <w:rStyle w:val="aa"/>
                  <w:sz w:val="24"/>
                  <w:szCs w:val="24"/>
                  <w:lang w:eastAsia="zh-CN"/>
                </w:rPr>
                <w:t>https://ars.town/about/struktura/upravlenie-ekonomiki-i-investitsiy/standarty-razvitiya-konkurentsii/</w:t>
              </w:r>
            </w:hyperlink>
            <w:r w:rsidRPr="00CD4578">
              <w:rPr>
                <w:sz w:val="24"/>
                <w:szCs w:val="24"/>
                <w:lang w:eastAsia="zh-CN"/>
              </w:rPr>
              <w:t xml:space="preserve"> </w:t>
            </w:r>
          </w:p>
        </w:tc>
      </w:tr>
      <w:tr w:rsidR="00265026" w:rsidRPr="007C44BD" w:rsidTr="00F941CD">
        <w:trPr>
          <w:gridAfter w:val="5"/>
          <w:wAfter w:w="12669" w:type="dxa"/>
        </w:trPr>
        <w:tc>
          <w:tcPr>
            <w:tcW w:w="581" w:type="dxa"/>
            <w:tcBorders>
              <w:left w:val="single" w:sz="6" w:space="0" w:color="000000"/>
              <w:bottom w:val="single" w:sz="6" w:space="0" w:color="000000"/>
              <w:right w:val="single" w:sz="4" w:space="0" w:color="auto"/>
            </w:tcBorders>
            <w:shd w:val="clear" w:color="auto" w:fill="auto"/>
          </w:tcPr>
          <w:p w:rsidR="00265026" w:rsidRPr="007C44BD" w:rsidRDefault="00265026" w:rsidP="001A1C1C">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w:t>
            </w:r>
            <w:r w:rsidR="001A1C1C">
              <w:rPr>
                <w:sz w:val="24"/>
                <w:szCs w:val="24"/>
                <w:lang w:eastAsia="zh-CN"/>
              </w:rPr>
              <w:t>7</w:t>
            </w:r>
            <w:r w:rsidRPr="007C44BD">
              <w:rPr>
                <w:sz w:val="24"/>
                <w:szCs w:val="24"/>
                <w:lang w:eastAsia="zh-CN"/>
              </w:rPr>
              <w:t>.</w:t>
            </w:r>
          </w:p>
        </w:tc>
        <w:tc>
          <w:tcPr>
            <w:tcW w:w="15437" w:type="dxa"/>
            <w:gridSpan w:val="7"/>
            <w:tcBorders>
              <w:top w:val="single" w:sz="4" w:space="0" w:color="auto"/>
              <w:left w:val="single" w:sz="4" w:space="0" w:color="auto"/>
              <w:bottom w:val="single" w:sz="4" w:space="0" w:color="auto"/>
              <w:right w:val="single" w:sz="4" w:space="0" w:color="auto"/>
            </w:tcBorders>
            <w:shd w:val="clear" w:color="auto" w:fill="auto"/>
          </w:tcPr>
          <w:p w:rsidR="00265026" w:rsidRPr="00895A15" w:rsidRDefault="00265026" w:rsidP="00265026">
            <w:pPr>
              <w:widowControl/>
              <w:suppressAutoHyphens/>
              <w:autoSpaceDE/>
              <w:autoSpaceDN/>
              <w:adjustRightInd/>
              <w:snapToGrid w:val="0"/>
              <w:ind w:firstLine="0"/>
              <w:jc w:val="left"/>
              <w:rPr>
                <w:sz w:val="24"/>
                <w:szCs w:val="24"/>
                <w:lang w:eastAsia="zh-CN"/>
              </w:rPr>
            </w:pPr>
            <w:r w:rsidRPr="00895A15">
              <w:rPr>
                <w:sz w:val="24"/>
                <w:szCs w:val="24"/>
                <w:lang w:eastAsia="zh-CN"/>
              </w:rPr>
              <w:t>Задача: Обеспечение приватизации имущества, находящегося в собственности городского округа</w:t>
            </w:r>
          </w:p>
        </w:tc>
        <w:tc>
          <w:tcPr>
            <w:tcW w:w="2531" w:type="dxa"/>
            <w:tcBorders>
              <w:left w:val="single" w:sz="6" w:space="0" w:color="000000"/>
              <w:bottom w:val="single" w:sz="6" w:space="0" w:color="000000"/>
            </w:tcBorders>
            <w:shd w:val="clear" w:color="auto" w:fill="auto"/>
          </w:tcPr>
          <w:p w:rsidR="00265026" w:rsidRPr="007C44BD" w:rsidRDefault="00265026" w:rsidP="00265026">
            <w:pPr>
              <w:widowControl/>
              <w:autoSpaceDE/>
              <w:autoSpaceDN/>
              <w:adjustRightInd/>
              <w:ind w:firstLine="0"/>
              <w:jc w:val="left"/>
            </w:pPr>
          </w:p>
        </w:tc>
      </w:tr>
      <w:tr w:rsidR="00711A22" w:rsidRPr="007C44BD" w:rsidTr="00F941CD">
        <w:trPr>
          <w:gridAfter w:val="6"/>
          <w:wAfter w:w="15200" w:type="dxa"/>
        </w:trPr>
        <w:tc>
          <w:tcPr>
            <w:tcW w:w="581" w:type="dxa"/>
            <w:tcBorders>
              <w:left w:val="single" w:sz="6" w:space="0" w:color="000000"/>
              <w:bottom w:val="single" w:sz="6" w:space="0" w:color="000000"/>
              <w:right w:val="single" w:sz="4" w:space="0" w:color="auto"/>
            </w:tcBorders>
            <w:shd w:val="clear" w:color="auto" w:fill="auto"/>
          </w:tcPr>
          <w:p w:rsidR="00F63639" w:rsidRPr="007C44BD" w:rsidRDefault="00F63639" w:rsidP="001A1C1C">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t>1</w:t>
            </w:r>
            <w:r w:rsidR="001A1C1C">
              <w:rPr>
                <w:sz w:val="24"/>
                <w:szCs w:val="24"/>
                <w:highlight w:val="white"/>
                <w:lang w:eastAsia="zh-CN"/>
              </w:rPr>
              <w:t>7</w:t>
            </w:r>
            <w:r w:rsidRPr="007C44BD">
              <w:rPr>
                <w:sz w:val="24"/>
                <w:szCs w:val="24"/>
                <w:highlight w:val="white"/>
                <w:lang w:eastAsia="zh-CN"/>
              </w:rPr>
              <w:t>.1.</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F63639" w:rsidRPr="007C44BD" w:rsidRDefault="00F63639" w:rsidP="00F63639">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Проведение инвентаризации муниципального имущества, определение имущества, находящегося в собственности городского округа, не используемого для реализации функций и </w:t>
            </w:r>
            <w:r w:rsidRPr="007C44BD">
              <w:rPr>
                <w:sz w:val="24"/>
                <w:szCs w:val="24"/>
                <w:highlight w:val="white"/>
                <w:lang w:eastAsia="zh-CN"/>
              </w:rPr>
              <w:lastRenderedPageBreak/>
              <w:t xml:space="preserve">полномочий органов </w:t>
            </w:r>
            <w:r w:rsidRPr="007C44BD">
              <w:rPr>
                <w:sz w:val="24"/>
                <w:szCs w:val="24"/>
                <w:lang w:eastAsia="zh-CN"/>
              </w:rPr>
              <w:t>местного самоуправления городского округа</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F63639" w:rsidRPr="00B902C8" w:rsidRDefault="00F63639" w:rsidP="00F63639">
            <w:pPr>
              <w:widowControl/>
              <w:suppressAutoHyphens/>
              <w:autoSpaceDE/>
              <w:autoSpaceDN/>
              <w:adjustRightInd/>
              <w:ind w:left="57" w:right="57" w:firstLine="0"/>
              <w:textAlignment w:val="baseline"/>
              <w:rPr>
                <w:sz w:val="23"/>
                <w:szCs w:val="23"/>
                <w:lang w:eastAsia="zh-CN"/>
              </w:rPr>
            </w:pPr>
            <w:r w:rsidRPr="00B902C8">
              <w:rPr>
                <w:sz w:val="23"/>
                <w:szCs w:val="23"/>
                <w:highlight w:val="white"/>
                <w:lang w:eastAsia="zh-CN"/>
              </w:rPr>
              <w:lastRenderedPageBreak/>
              <w:t>неэффективность использования муниципального имущества</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3639" w:rsidRPr="00B902C8" w:rsidRDefault="00F63639" w:rsidP="00F63639">
            <w:pPr>
              <w:widowControl/>
              <w:suppressAutoHyphens/>
              <w:autoSpaceDE/>
              <w:autoSpaceDN/>
              <w:adjustRightInd/>
              <w:snapToGrid w:val="0"/>
              <w:ind w:left="57" w:right="57" w:firstLine="0"/>
              <w:textAlignment w:val="baseline"/>
              <w:rPr>
                <w:sz w:val="23"/>
                <w:szCs w:val="23"/>
                <w:highlight w:val="white"/>
                <w:lang w:eastAsia="zh-CN"/>
              </w:rPr>
            </w:pPr>
            <w:r w:rsidRPr="00B902C8">
              <w:rPr>
                <w:sz w:val="23"/>
                <w:szCs w:val="23"/>
                <w:highlight w:val="white"/>
                <w:lang w:eastAsia="zh-CN"/>
              </w:rPr>
              <w:t xml:space="preserve">Сокращена площадь муниципального имущества, не используемого </w:t>
            </w:r>
            <w:r w:rsidRPr="00B902C8">
              <w:rPr>
                <w:sz w:val="23"/>
                <w:szCs w:val="23"/>
                <w:lang w:eastAsia="zh-CN"/>
              </w:rPr>
              <w:t>для реализации функций и полномочий органов местного самоуправления городского округа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F63639" w:rsidRPr="00B902C8" w:rsidRDefault="00F63639" w:rsidP="00F63639">
            <w:pPr>
              <w:widowControl/>
              <w:suppressAutoHyphens/>
              <w:autoSpaceDE/>
              <w:autoSpaceDN/>
              <w:adjustRightInd/>
              <w:snapToGrid w:val="0"/>
              <w:ind w:left="57" w:right="57" w:firstLine="0"/>
              <w:textAlignment w:val="baseline"/>
              <w:rPr>
                <w:sz w:val="23"/>
                <w:szCs w:val="23"/>
                <w:highlight w:val="white"/>
                <w:lang w:eastAsia="zh-CN"/>
              </w:rPr>
            </w:pPr>
            <w:r w:rsidRPr="00B902C8">
              <w:rPr>
                <w:sz w:val="23"/>
                <w:szCs w:val="23"/>
                <w:highlight w:val="white"/>
                <w:lang w:eastAsia="zh-CN"/>
              </w:rPr>
              <w:t>Ежегодно до 31 декабря</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F63639" w:rsidRPr="00B902C8" w:rsidRDefault="00F63639" w:rsidP="00F63639">
            <w:pPr>
              <w:widowControl/>
              <w:suppressAutoHyphens/>
              <w:autoSpaceDE/>
              <w:autoSpaceDN/>
              <w:adjustRightInd/>
              <w:snapToGrid w:val="0"/>
              <w:ind w:left="57" w:right="57" w:firstLine="0"/>
              <w:textAlignment w:val="baseline"/>
              <w:rPr>
                <w:sz w:val="23"/>
                <w:szCs w:val="23"/>
                <w:highlight w:val="white"/>
                <w:lang w:eastAsia="zh-CN"/>
              </w:rPr>
            </w:pPr>
            <w:r w:rsidRPr="00B902C8">
              <w:rPr>
                <w:sz w:val="23"/>
                <w:szCs w:val="23"/>
                <w:highlight w:val="white"/>
                <w:lang w:eastAsia="zh-CN"/>
              </w:rPr>
              <w:t>Договоры оперативного управления, договоры купли-продажи</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63639" w:rsidRPr="00B902C8" w:rsidRDefault="00F63639" w:rsidP="00F63639">
            <w:pPr>
              <w:widowControl/>
              <w:suppressAutoHyphens/>
              <w:autoSpaceDE/>
              <w:autoSpaceDN/>
              <w:adjustRightInd/>
              <w:ind w:left="57" w:right="57" w:firstLine="0"/>
              <w:rPr>
                <w:sz w:val="23"/>
                <w:szCs w:val="23"/>
                <w:lang w:eastAsia="zh-CN"/>
              </w:rPr>
            </w:pPr>
            <w:r w:rsidRPr="00B902C8">
              <w:rPr>
                <w:sz w:val="23"/>
                <w:szCs w:val="23"/>
                <w:highlight w:val="white"/>
                <w:lang w:eastAsia="zh-CN"/>
              </w:rPr>
              <w:t xml:space="preserve">Управление имущественных  отношений </w:t>
            </w:r>
            <w:r w:rsidRPr="00B902C8">
              <w:rPr>
                <w:sz w:val="23"/>
                <w:szCs w:val="23"/>
                <w:lang w:eastAsia="zh-CN"/>
              </w:rPr>
              <w:t>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F63639" w:rsidRPr="008566F6" w:rsidRDefault="00F63639" w:rsidP="00F63639">
            <w:pPr>
              <w:widowControl/>
              <w:suppressAutoHyphens/>
              <w:autoSpaceDE/>
              <w:autoSpaceDN/>
              <w:adjustRightInd/>
              <w:ind w:left="57" w:right="57" w:firstLine="290"/>
              <w:rPr>
                <w:sz w:val="23"/>
                <w:szCs w:val="23"/>
                <w:lang w:eastAsia="zh-CN"/>
              </w:rPr>
            </w:pPr>
            <w:r w:rsidRPr="008566F6">
              <w:rPr>
                <w:sz w:val="24"/>
                <w:szCs w:val="24"/>
                <w:lang w:eastAsia="zh-CN"/>
              </w:rPr>
              <w:t xml:space="preserve">Анализ по использованию муниципального имущества Арсеньевского городского округа проводится на постоянной основе. 2 объекта движимого имущества, не </w:t>
            </w:r>
            <w:r w:rsidRPr="008566F6">
              <w:rPr>
                <w:sz w:val="24"/>
                <w:szCs w:val="24"/>
                <w:highlight w:val="white"/>
                <w:lang w:eastAsia="zh-CN"/>
              </w:rPr>
              <w:t>используемых для реализации функций и полномочий ОМС</w:t>
            </w:r>
            <w:r w:rsidRPr="008566F6">
              <w:rPr>
                <w:sz w:val="24"/>
                <w:szCs w:val="24"/>
                <w:lang w:eastAsia="zh-CN"/>
              </w:rPr>
              <w:t xml:space="preserve"> городского округа переданы в качестве имущественного взноса НП «Дальневосточный музей авиации»</w:t>
            </w:r>
            <w:r>
              <w:rPr>
                <w:sz w:val="24"/>
                <w:szCs w:val="24"/>
                <w:lang w:eastAsia="zh-CN"/>
              </w:rPr>
              <w:t>;</w:t>
            </w:r>
            <w:r w:rsidRPr="008566F6">
              <w:rPr>
                <w:sz w:val="24"/>
                <w:szCs w:val="24"/>
                <w:lang w:eastAsia="zh-CN"/>
              </w:rPr>
              <w:t xml:space="preserve"> 20 автомобильных дорог общего пользования, 12 остановочных пунктов переданы </w:t>
            </w:r>
            <w:r w:rsidRPr="008566F6">
              <w:rPr>
                <w:sz w:val="24"/>
                <w:szCs w:val="24"/>
                <w:lang w:eastAsia="zh-CN"/>
              </w:rPr>
              <w:lastRenderedPageBreak/>
              <w:t xml:space="preserve">на праве оперативного </w:t>
            </w:r>
            <w:r w:rsidRPr="00B8422B">
              <w:rPr>
                <w:sz w:val="23"/>
                <w:szCs w:val="23"/>
                <w:lang w:eastAsia="zh-CN"/>
              </w:rPr>
              <w:t>управления</w:t>
            </w:r>
            <w:r w:rsidRPr="00B8422B">
              <w:rPr>
                <w:sz w:val="24"/>
                <w:szCs w:val="24"/>
                <w:highlight w:val="yellow"/>
                <w:lang w:eastAsia="zh-CN"/>
              </w:rPr>
              <w:t xml:space="preserve"> </w:t>
            </w:r>
            <w:r w:rsidRPr="008566F6">
              <w:rPr>
                <w:sz w:val="24"/>
                <w:szCs w:val="24"/>
                <w:lang w:eastAsia="zh-CN"/>
              </w:rPr>
              <w:t>МБУ «Спецслужба г. Арсеньева»</w:t>
            </w:r>
            <w:r>
              <w:rPr>
                <w:sz w:val="24"/>
                <w:szCs w:val="24"/>
                <w:lang w:eastAsia="zh-CN"/>
              </w:rPr>
              <w:t xml:space="preserve"> по ранее заключенному договору</w:t>
            </w:r>
            <w:r w:rsidRPr="008566F6">
              <w:rPr>
                <w:sz w:val="24"/>
                <w:szCs w:val="24"/>
                <w:lang w:eastAsia="zh-CN"/>
              </w:rPr>
              <w:t xml:space="preserve">. </w:t>
            </w:r>
            <w:r>
              <w:rPr>
                <w:sz w:val="24"/>
                <w:szCs w:val="24"/>
                <w:lang w:eastAsia="zh-CN"/>
              </w:rPr>
              <w:t xml:space="preserve">   </w:t>
            </w:r>
            <w:r w:rsidRPr="008566F6">
              <w:rPr>
                <w:sz w:val="24"/>
                <w:szCs w:val="24"/>
                <w:lang w:eastAsia="zh-CN"/>
              </w:rPr>
              <w:t xml:space="preserve">Договоры </w:t>
            </w:r>
            <w:r w:rsidRPr="008566F6">
              <w:rPr>
                <w:sz w:val="23"/>
                <w:szCs w:val="23"/>
                <w:highlight w:val="white"/>
                <w:lang w:eastAsia="zh-CN"/>
              </w:rPr>
              <w:t xml:space="preserve">оперативного управления </w:t>
            </w:r>
            <w:r w:rsidRPr="008566F6">
              <w:rPr>
                <w:sz w:val="23"/>
                <w:szCs w:val="23"/>
                <w:lang w:eastAsia="zh-CN"/>
              </w:rPr>
              <w:t>за отчетный период не заключались.</w:t>
            </w:r>
          </w:p>
          <w:p w:rsidR="00F63639" w:rsidRPr="008566F6" w:rsidRDefault="00F63639" w:rsidP="00F63639">
            <w:pPr>
              <w:widowControl/>
              <w:suppressAutoHyphens/>
              <w:autoSpaceDE/>
              <w:autoSpaceDN/>
              <w:adjustRightInd/>
              <w:ind w:left="57" w:right="57" w:firstLine="290"/>
              <w:rPr>
                <w:sz w:val="24"/>
                <w:szCs w:val="24"/>
              </w:rPr>
            </w:pPr>
            <w:r w:rsidRPr="008566F6">
              <w:rPr>
                <w:sz w:val="24"/>
                <w:szCs w:val="24"/>
                <w:lang w:eastAsia="zh-CN"/>
              </w:rPr>
              <w:t xml:space="preserve">Имущество, не используемое для решения вопросов местного самоуправления АГО, подлежит приватизации. </w:t>
            </w:r>
            <w:r w:rsidRPr="008566F6">
              <w:rPr>
                <w:sz w:val="23"/>
                <w:szCs w:val="23"/>
                <w:lang w:eastAsia="zh-CN"/>
              </w:rPr>
              <w:t xml:space="preserve">В 2022 году продано два объекта муниципальной собственности АГО: </w:t>
            </w:r>
            <w:r>
              <w:rPr>
                <w:sz w:val="23"/>
                <w:szCs w:val="23"/>
                <w:lang w:eastAsia="zh-CN"/>
              </w:rPr>
              <w:t>индивидуальному предпринимателю</w:t>
            </w:r>
            <w:r w:rsidRPr="008566F6">
              <w:rPr>
                <w:sz w:val="23"/>
                <w:szCs w:val="23"/>
                <w:lang w:eastAsia="zh-CN"/>
              </w:rPr>
              <w:t xml:space="preserve"> </w:t>
            </w:r>
            <w:r w:rsidRPr="008566F6">
              <w:rPr>
                <w:sz w:val="24"/>
                <w:szCs w:val="24"/>
              </w:rPr>
              <w:t>– нежилое помещение пл. 12,0 кв. м, расположенное на первом этаже здания по адресу: Приморский край, г. Арсеньев, ул. Октябрьская, д. 11, пом. 11б;</w:t>
            </w:r>
          </w:p>
          <w:p w:rsidR="00F63639" w:rsidRPr="008566F6" w:rsidRDefault="00F63639" w:rsidP="00F63639">
            <w:pPr>
              <w:widowControl/>
              <w:suppressAutoHyphens/>
              <w:autoSpaceDE/>
              <w:autoSpaceDN/>
              <w:adjustRightInd/>
              <w:ind w:left="57" w:right="57" w:firstLine="0"/>
              <w:rPr>
                <w:sz w:val="20"/>
                <w:lang w:eastAsia="zh-CN"/>
              </w:rPr>
            </w:pPr>
            <w:r w:rsidRPr="008566F6">
              <w:rPr>
                <w:sz w:val="24"/>
                <w:szCs w:val="24"/>
              </w:rPr>
              <w:t xml:space="preserve">физ. лицу – нежилое помещение </w:t>
            </w:r>
            <w:r w:rsidRPr="008566F6">
              <w:rPr>
                <w:sz w:val="24"/>
                <w:szCs w:val="24"/>
                <w:lang w:val="en-US"/>
              </w:rPr>
              <w:t>VIII</w:t>
            </w:r>
            <w:r w:rsidRPr="008566F6">
              <w:rPr>
                <w:sz w:val="24"/>
                <w:szCs w:val="24"/>
              </w:rPr>
              <w:t>, общая пл. 193,4 кв.м, расположенное на втором этаже здания по адресу: Приморский край, г. Арсеньев, проспект Горького, д. 1.</w:t>
            </w:r>
          </w:p>
        </w:tc>
      </w:tr>
      <w:tr w:rsidR="00711A22" w:rsidRPr="007C44BD" w:rsidTr="00F941CD">
        <w:trPr>
          <w:gridAfter w:val="6"/>
          <w:wAfter w:w="15200" w:type="dxa"/>
        </w:trPr>
        <w:tc>
          <w:tcPr>
            <w:tcW w:w="581" w:type="dxa"/>
            <w:tcBorders>
              <w:left w:val="single" w:sz="6" w:space="0" w:color="000000"/>
              <w:bottom w:val="single" w:sz="6" w:space="0" w:color="000000"/>
            </w:tcBorders>
            <w:shd w:val="clear" w:color="auto" w:fill="auto"/>
          </w:tcPr>
          <w:p w:rsidR="00265026" w:rsidRPr="007C44BD" w:rsidRDefault="00265026" w:rsidP="001A1C1C">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lastRenderedPageBreak/>
              <w:t>1</w:t>
            </w:r>
            <w:r w:rsidR="001A1C1C">
              <w:rPr>
                <w:sz w:val="24"/>
                <w:szCs w:val="24"/>
                <w:highlight w:val="white"/>
                <w:lang w:eastAsia="zh-CN"/>
              </w:rPr>
              <w:t>7</w:t>
            </w:r>
            <w:r w:rsidRPr="007C44BD">
              <w:rPr>
                <w:sz w:val="24"/>
                <w:szCs w:val="24"/>
                <w:highlight w:val="white"/>
                <w:lang w:eastAsia="zh-CN"/>
              </w:rPr>
              <w:t>.2.</w:t>
            </w:r>
          </w:p>
        </w:tc>
        <w:tc>
          <w:tcPr>
            <w:tcW w:w="1937" w:type="dxa"/>
            <w:tcBorders>
              <w:top w:val="single" w:sz="4" w:space="0" w:color="auto"/>
              <w:left w:val="single" w:sz="6" w:space="0" w:color="000000"/>
              <w:bottom w:val="single" w:sz="6" w:space="0" w:color="000000"/>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Включение имущества, находящегося в собственности городского округа, не используемого для реализации </w:t>
            </w:r>
            <w:r w:rsidRPr="007C44BD">
              <w:rPr>
                <w:sz w:val="24"/>
                <w:szCs w:val="24"/>
                <w:highlight w:val="white"/>
                <w:lang w:eastAsia="zh-CN"/>
              </w:rPr>
              <w:lastRenderedPageBreak/>
              <w:t>функций и полномочий органов местного самоуправления городского округа в программу приватизации</w:t>
            </w:r>
          </w:p>
        </w:tc>
        <w:tc>
          <w:tcPr>
            <w:tcW w:w="2257" w:type="dxa"/>
            <w:vMerge w:val="restart"/>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lastRenderedPageBreak/>
              <w:t>неэффективность использования муниципального имущества</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обеспечена приватизация имущества, находящегося в собственности городского округа, не используемого для реализации функций и полномочий органов </w:t>
            </w:r>
            <w:r w:rsidRPr="007C44BD">
              <w:rPr>
                <w:sz w:val="24"/>
                <w:szCs w:val="24"/>
                <w:lang w:eastAsia="zh-CN"/>
              </w:rPr>
              <w:lastRenderedPageBreak/>
              <w:t>местного самоуправления городского округа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snapToGrid w:val="0"/>
              <w:ind w:left="57" w:right="57" w:firstLine="0"/>
              <w:jc w:val="center"/>
              <w:textAlignment w:val="baseline"/>
              <w:rPr>
                <w:sz w:val="20"/>
                <w:lang w:eastAsia="zh-CN"/>
              </w:rPr>
            </w:pPr>
            <w:r w:rsidRPr="007C44BD">
              <w:rPr>
                <w:sz w:val="24"/>
                <w:szCs w:val="24"/>
                <w:highlight w:val="white"/>
                <w:lang w:eastAsia="zh-CN"/>
              </w:rPr>
              <w:lastRenderedPageBreak/>
              <w:t>2025</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snapToGrid w:val="0"/>
              <w:ind w:left="57" w:right="57" w:firstLine="0"/>
              <w:textAlignment w:val="baseline"/>
              <w:rPr>
                <w:sz w:val="20"/>
                <w:lang w:eastAsia="zh-CN"/>
              </w:rPr>
            </w:pPr>
            <w:r w:rsidRPr="007C44BD">
              <w:rPr>
                <w:sz w:val="24"/>
                <w:szCs w:val="24"/>
                <w:highlight w:val="white"/>
                <w:lang w:eastAsia="zh-CN"/>
              </w:rPr>
              <w:t>Программа приватизации</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sz w:val="24"/>
                <w:szCs w:val="24"/>
                <w:highlight w:val="white"/>
                <w:lang w:eastAsia="zh-CN"/>
              </w:rPr>
              <w:t xml:space="preserve">Управление имущественных  отношений </w:t>
            </w:r>
            <w:r w:rsidRPr="007C44BD">
              <w:rPr>
                <w:sz w:val="24"/>
                <w:szCs w:val="24"/>
                <w:lang w:eastAsia="zh-CN"/>
              </w:rPr>
              <w:t>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196412" w:rsidRDefault="00F63639" w:rsidP="00265026">
            <w:pPr>
              <w:widowControl/>
              <w:suppressAutoHyphens/>
              <w:autoSpaceDE/>
              <w:autoSpaceDN/>
              <w:adjustRightInd/>
              <w:ind w:left="57" w:right="57" w:firstLine="0"/>
              <w:rPr>
                <w:sz w:val="24"/>
                <w:szCs w:val="24"/>
                <w:highlight w:val="yellow"/>
                <w:lang w:eastAsia="zh-CN"/>
              </w:rPr>
            </w:pPr>
            <w:r w:rsidRPr="00F63639">
              <w:rPr>
                <w:sz w:val="24"/>
                <w:szCs w:val="24"/>
                <w:lang w:eastAsia="zh-CN"/>
              </w:rPr>
              <w:t xml:space="preserve">Программа приватизации муниципального имущества Арсеньевского городского округа на 2022 год утверждена решением Думы Арсеньевского городского округа от 29.09.2021 № 723. По мере необходимости в программу приватизации в соответствии с </w:t>
            </w:r>
            <w:r w:rsidRPr="00F63639">
              <w:rPr>
                <w:sz w:val="24"/>
                <w:szCs w:val="24"/>
                <w:lang w:eastAsia="zh-CN"/>
              </w:rPr>
              <w:lastRenderedPageBreak/>
              <w:t>муниципальным правовым актом от 01.07.2011 № 30-МПА вносятся изменения (дополнения и исключения из перечня объектов, подлежащих приватизации в текущем году).</w:t>
            </w:r>
          </w:p>
        </w:tc>
      </w:tr>
      <w:tr w:rsidR="00711A22" w:rsidRPr="007C44BD" w:rsidTr="00F941CD">
        <w:trPr>
          <w:gridAfter w:val="6"/>
          <w:wAfter w:w="15200" w:type="dxa"/>
        </w:trPr>
        <w:tc>
          <w:tcPr>
            <w:tcW w:w="581" w:type="dxa"/>
            <w:tcBorders>
              <w:left w:val="single" w:sz="6" w:space="0" w:color="000000"/>
              <w:bottom w:val="single" w:sz="6" w:space="0" w:color="000000"/>
            </w:tcBorders>
            <w:shd w:val="clear" w:color="auto" w:fill="auto"/>
          </w:tcPr>
          <w:p w:rsidR="00265026" w:rsidRPr="007C44BD" w:rsidRDefault="00265026" w:rsidP="001A1C1C">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lastRenderedPageBreak/>
              <w:t>1</w:t>
            </w:r>
            <w:r w:rsidR="001A1C1C">
              <w:rPr>
                <w:sz w:val="24"/>
                <w:szCs w:val="24"/>
                <w:highlight w:val="white"/>
                <w:lang w:eastAsia="zh-CN"/>
              </w:rPr>
              <w:t>7</w:t>
            </w:r>
            <w:r w:rsidRPr="007C44BD">
              <w:rPr>
                <w:sz w:val="24"/>
                <w:szCs w:val="24"/>
                <w:highlight w:val="white"/>
                <w:lang w:eastAsia="zh-CN"/>
              </w:rPr>
              <w:t xml:space="preserve">.3 </w:t>
            </w:r>
          </w:p>
        </w:tc>
        <w:tc>
          <w:tcPr>
            <w:tcW w:w="1937" w:type="dxa"/>
            <w:tcBorders>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Организация и проведение публичных торгов по реализации имущества, находящегося в собственности городского округа, не используемого для реализации функций и полномочий органов </w:t>
            </w:r>
            <w:r w:rsidRPr="007C44BD">
              <w:rPr>
                <w:sz w:val="24"/>
                <w:szCs w:val="24"/>
                <w:lang w:eastAsia="zh-CN"/>
              </w:rPr>
              <w:t>местного самоуправления городского округа</w:t>
            </w:r>
          </w:p>
        </w:tc>
        <w:tc>
          <w:tcPr>
            <w:tcW w:w="2257" w:type="dxa"/>
            <w:vMerge/>
            <w:tcBorders>
              <w:top w:val="single" w:sz="4" w:space="0" w:color="auto"/>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napToGrid w:val="0"/>
              <w:ind w:left="57" w:right="57" w:firstLine="0"/>
              <w:textAlignment w:val="baseline"/>
              <w:rPr>
                <w:sz w:val="24"/>
                <w:szCs w:val="24"/>
                <w:highlight w:val="white"/>
                <w:lang w:eastAsia="zh-CN"/>
              </w:rPr>
            </w:pPr>
          </w:p>
        </w:tc>
        <w:tc>
          <w:tcPr>
            <w:tcW w:w="2876" w:type="dxa"/>
            <w:vMerge/>
            <w:tcBorders>
              <w:top w:val="single" w:sz="4" w:space="0" w:color="auto"/>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napToGrid w:val="0"/>
              <w:ind w:left="57" w:right="57" w:firstLine="0"/>
              <w:textAlignment w:val="baseline"/>
              <w:rPr>
                <w:sz w:val="24"/>
                <w:szCs w:val="24"/>
                <w:highlight w:val="white"/>
                <w:lang w:eastAsia="zh-CN"/>
              </w:rPr>
            </w:pPr>
          </w:p>
        </w:tc>
        <w:tc>
          <w:tcPr>
            <w:tcW w:w="1237" w:type="dxa"/>
            <w:tcBorders>
              <w:top w:val="single" w:sz="4" w:space="0" w:color="auto"/>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snapToGrid w:val="0"/>
              <w:ind w:left="57" w:right="57" w:firstLine="0"/>
              <w:jc w:val="center"/>
              <w:textAlignment w:val="baseline"/>
              <w:rPr>
                <w:sz w:val="20"/>
                <w:lang w:eastAsia="zh-CN"/>
              </w:rPr>
            </w:pPr>
            <w:r w:rsidRPr="007C44BD">
              <w:rPr>
                <w:sz w:val="24"/>
                <w:szCs w:val="24"/>
                <w:highlight w:val="white"/>
                <w:lang w:eastAsia="zh-CN"/>
              </w:rPr>
              <w:t>2025</w:t>
            </w:r>
          </w:p>
        </w:tc>
        <w:tc>
          <w:tcPr>
            <w:tcW w:w="1685" w:type="dxa"/>
            <w:tcBorders>
              <w:top w:val="single" w:sz="4" w:space="0" w:color="auto"/>
              <w:left w:val="single" w:sz="6" w:space="0" w:color="000000"/>
              <w:bottom w:val="single" w:sz="6" w:space="0" w:color="000000"/>
            </w:tcBorders>
            <w:shd w:val="clear" w:color="auto" w:fill="auto"/>
          </w:tcPr>
          <w:p w:rsidR="00265026" w:rsidRPr="007C44BD" w:rsidRDefault="00265026" w:rsidP="00265026">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sidRPr="007C44BD">
              <w:rPr>
                <w:sz w:val="24"/>
                <w:szCs w:val="24"/>
                <w:highlight w:val="white"/>
                <w:lang w:eastAsia="zh-CN"/>
              </w:rPr>
              <w:br/>
              <w:t>от 26 декабря</w:t>
            </w:r>
            <w:r w:rsidRPr="007C44BD">
              <w:rPr>
                <w:sz w:val="24"/>
                <w:szCs w:val="24"/>
                <w:highlight w:val="white"/>
                <w:lang w:eastAsia="zh-CN"/>
              </w:rPr>
              <w:br/>
            </w:r>
            <w:r w:rsidRPr="007C44BD">
              <w:rPr>
                <w:sz w:val="24"/>
                <w:szCs w:val="24"/>
                <w:highlight w:val="white"/>
                <w:lang w:eastAsia="zh-CN"/>
              </w:rPr>
              <w:lastRenderedPageBreak/>
              <w:t>2005 года № 806</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265026" w:rsidRPr="007C44BD" w:rsidRDefault="00265026" w:rsidP="00265026">
            <w:pPr>
              <w:widowControl/>
              <w:suppressAutoHyphens/>
              <w:autoSpaceDE/>
              <w:autoSpaceDN/>
              <w:adjustRightInd/>
              <w:ind w:left="57" w:right="57" w:firstLine="0"/>
              <w:rPr>
                <w:sz w:val="20"/>
                <w:lang w:eastAsia="zh-CN"/>
              </w:rPr>
            </w:pPr>
            <w:r w:rsidRPr="007C44BD">
              <w:rPr>
                <w:sz w:val="24"/>
                <w:szCs w:val="24"/>
                <w:highlight w:val="white"/>
                <w:lang w:eastAsia="zh-CN"/>
              </w:rPr>
              <w:lastRenderedPageBreak/>
              <w:t xml:space="preserve">Управление имущественных  отношений </w:t>
            </w:r>
            <w:r w:rsidRPr="007C44BD">
              <w:rPr>
                <w:sz w:val="24"/>
                <w:szCs w:val="24"/>
                <w:lang w:eastAsia="zh-CN"/>
              </w:rPr>
              <w:t>администрации городского округа</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265026" w:rsidRPr="007C44BD" w:rsidRDefault="00F63639" w:rsidP="00265026">
            <w:pPr>
              <w:widowControl/>
              <w:suppressAutoHyphens/>
              <w:autoSpaceDE/>
              <w:autoSpaceDN/>
              <w:adjustRightInd/>
              <w:snapToGrid w:val="0"/>
              <w:ind w:firstLine="0"/>
              <w:jc w:val="left"/>
              <w:rPr>
                <w:sz w:val="24"/>
                <w:szCs w:val="24"/>
                <w:lang w:eastAsia="zh-CN"/>
              </w:rPr>
            </w:pPr>
            <w:r w:rsidRPr="00F63639">
              <w:rPr>
                <w:sz w:val="24"/>
                <w:szCs w:val="24"/>
                <w:lang w:eastAsia="zh-CN"/>
              </w:rPr>
              <w:t xml:space="preserve">Отчет о выполнении программы приватизации за 2021 год утвержден решением Думы Арсеньевского городского округа от 26.01.2022 № 768. Отчет размещен на официальном сайте торгов Российской Федерации torgi.gov.ru и </w:t>
            </w:r>
            <w:bookmarkStart w:id="0" w:name="_GoBack"/>
            <w:r w:rsidRPr="00F63639">
              <w:rPr>
                <w:sz w:val="24"/>
                <w:szCs w:val="24"/>
                <w:lang w:eastAsia="zh-CN"/>
              </w:rPr>
              <w:t xml:space="preserve">официальном сайте администрации Арсеньевского городского округа ars.town в разделе «Документы управления» </w:t>
            </w:r>
            <w:hyperlink r:id="rId21" w:history="1">
              <w:r w:rsidRPr="00D61469">
                <w:rPr>
                  <w:rStyle w:val="aa"/>
                  <w:sz w:val="24"/>
                  <w:szCs w:val="24"/>
                  <w:lang w:eastAsia="zh-CN"/>
                </w:rPr>
                <w:t>https://ars.town/about/struktura/upravlenie-imushchestvennykh-otnosheniy/dokumenty.php</w:t>
              </w:r>
            </w:hyperlink>
            <w:r>
              <w:rPr>
                <w:sz w:val="24"/>
                <w:szCs w:val="24"/>
                <w:lang w:eastAsia="zh-CN"/>
              </w:rPr>
              <w:t xml:space="preserve"> </w:t>
            </w:r>
            <w:bookmarkEnd w:id="0"/>
          </w:p>
        </w:tc>
      </w:tr>
    </w:tbl>
    <w:p w:rsidR="00EE235E" w:rsidRPr="007C44BD" w:rsidRDefault="00EE235E"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sz w:val="20"/>
          <w:lang w:eastAsia="zh-CN"/>
        </w:rPr>
      </w:pPr>
      <w:r w:rsidRPr="007C44BD">
        <w:rPr>
          <w:b/>
          <w:sz w:val="28"/>
          <w:szCs w:val="28"/>
          <w:lang w:val="en-US" w:eastAsia="zh-CN"/>
        </w:rPr>
        <w:t>V</w:t>
      </w:r>
      <w:r w:rsidRPr="007C44BD">
        <w:rPr>
          <w:b/>
          <w:sz w:val="28"/>
          <w:szCs w:val="28"/>
          <w:lang w:eastAsia="zh-CN"/>
        </w:rPr>
        <w:t>. ДОПОЛНИТЕЛЬНЫЕ СИСТЕМНЫЕ МЕРОПРИЯТИЯ</w:t>
      </w:r>
    </w:p>
    <w:p w:rsidR="007C44BD" w:rsidRPr="007C44BD" w:rsidRDefault="007C44BD" w:rsidP="007C44BD">
      <w:pPr>
        <w:widowControl/>
        <w:suppressAutoHyphens/>
        <w:autoSpaceDE/>
        <w:autoSpaceDN/>
        <w:adjustRightInd/>
        <w:ind w:firstLine="0"/>
        <w:jc w:val="center"/>
        <w:rPr>
          <w:b/>
          <w:sz w:val="28"/>
          <w:szCs w:val="28"/>
          <w:lang w:eastAsia="zh-CN"/>
        </w:rPr>
      </w:pPr>
    </w:p>
    <w:tbl>
      <w:tblPr>
        <w:tblW w:w="16048" w:type="dxa"/>
        <w:tblInd w:w="-572" w:type="dxa"/>
        <w:tblLayout w:type="fixed"/>
        <w:tblLook w:val="0000" w:firstRow="0" w:lastRow="0" w:firstColumn="0" w:lastColumn="0" w:noHBand="0" w:noVBand="0"/>
      </w:tblPr>
      <w:tblGrid>
        <w:gridCol w:w="708"/>
        <w:gridCol w:w="2694"/>
        <w:gridCol w:w="3119"/>
        <w:gridCol w:w="1559"/>
        <w:gridCol w:w="1842"/>
        <w:gridCol w:w="2268"/>
        <w:gridCol w:w="30"/>
        <w:gridCol w:w="3798"/>
        <w:gridCol w:w="14"/>
        <w:gridCol w:w="16"/>
      </w:tblGrid>
      <w:tr w:rsidR="00714638" w:rsidRPr="007C44BD" w:rsidTr="00CC5642">
        <w:trPr>
          <w:gridAfter w:val="2"/>
          <w:wAfter w:w="30" w:type="dxa"/>
          <w:tblHeader/>
        </w:trPr>
        <w:tc>
          <w:tcPr>
            <w:tcW w:w="708"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w:t>
            </w:r>
          </w:p>
        </w:tc>
        <w:tc>
          <w:tcPr>
            <w:tcW w:w="2694"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Наименование мероприятия</w:t>
            </w:r>
          </w:p>
        </w:tc>
        <w:tc>
          <w:tcPr>
            <w:tcW w:w="3119"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Результат</w:t>
            </w:r>
          </w:p>
        </w:tc>
        <w:tc>
          <w:tcPr>
            <w:tcW w:w="1559"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Сроки исполнения</w:t>
            </w:r>
          </w:p>
        </w:tc>
        <w:tc>
          <w:tcPr>
            <w:tcW w:w="1842"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Вид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Исполнители</w:t>
            </w:r>
          </w:p>
        </w:tc>
        <w:tc>
          <w:tcPr>
            <w:tcW w:w="3828" w:type="dxa"/>
            <w:gridSpan w:val="2"/>
            <w:tcBorders>
              <w:top w:val="single" w:sz="4" w:space="0" w:color="000000"/>
              <w:left w:val="single" w:sz="4" w:space="0" w:color="000000"/>
              <w:bottom w:val="single" w:sz="4" w:space="0" w:color="000000"/>
              <w:right w:val="single" w:sz="4" w:space="0" w:color="000000"/>
            </w:tcBorders>
          </w:tcPr>
          <w:p w:rsidR="00714638" w:rsidRPr="007C44BD" w:rsidRDefault="00714638" w:rsidP="007C44BD">
            <w:pPr>
              <w:widowControl/>
              <w:suppressAutoHyphens/>
              <w:autoSpaceDE/>
              <w:autoSpaceDN/>
              <w:adjustRightInd/>
              <w:spacing w:line="315" w:lineRule="atLeast"/>
              <w:ind w:firstLine="0"/>
              <w:jc w:val="center"/>
              <w:textAlignment w:val="baseline"/>
              <w:rPr>
                <w:sz w:val="24"/>
                <w:szCs w:val="24"/>
                <w:lang w:eastAsia="zh-CN"/>
              </w:rPr>
            </w:pPr>
            <w:r>
              <w:rPr>
                <w:sz w:val="24"/>
                <w:szCs w:val="24"/>
                <w:lang w:eastAsia="zh-CN"/>
              </w:rPr>
              <w:t>Исполнение</w:t>
            </w:r>
          </w:p>
        </w:tc>
      </w:tr>
      <w:tr w:rsidR="00714638" w:rsidRPr="007C44BD" w:rsidTr="00CC5642">
        <w:tc>
          <w:tcPr>
            <w:tcW w:w="708"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w:t>
            </w:r>
          </w:p>
        </w:tc>
        <w:tc>
          <w:tcPr>
            <w:tcW w:w="15340" w:type="dxa"/>
            <w:gridSpan w:val="9"/>
            <w:tcBorders>
              <w:top w:val="single" w:sz="4" w:space="0" w:color="000000"/>
              <w:left w:val="single" w:sz="4" w:space="0" w:color="000000"/>
              <w:bottom w:val="single" w:sz="4" w:space="0" w:color="000000"/>
              <w:right w:val="single" w:sz="4" w:space="0" w:color="000000"/>
            </w:tcBorders>
            <w:shd w:val="clear" w:color="auto" w:fill="auto"/>
          </w:tcPr>
          <w:p w:rsidR="00714638" w:rsidRPr="007C44BD" w:rsidRDefault="00714638" w:rsidP="007C44BD">
            <w:pPr>
              <w:widowControl/>
              <w:suppressAutoHyphens/>
              <w:autoSpaceDE/>
              <w:autoSpaceDN/>
              <w:adjustRightInd/>
              <w:ind w:firstLine="0"/>
              <w:textAlignment w:val="baseline"/>
              <w:rPr>
                <w:rFonts w:eastAsia="Calibri"/>
                <w:sz w:val="24"/>
                <w:szCs w:val="24"/>
                <w:lang w:eastAsia="zh-CN"/>
              </w:rPr>
            </w:pPr>
            <w:r w:rsidRPr="007C44BD">
              <w:rPr>
                <w:rFonts w:eastAsia="Calibri"/>
                <w:sz w:val="24"/>
                <w:szCs w:val="24"/>
                <w:lang w:eastAsia="zh-CN"/>
              </w:rPr>
              <w:t>Задача: Проведение мониторинга состояния конкуренции на товарных рынках Приморского края</w:t>
            </w:r>
          </w:p>
        </w:tc>
      </w:tr>
      <w:tr w:rsidR="00714638" w:rsidRPr="007C44BD"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1.1.</w:t>
            </w:r>
          </w:p>
        </w:tc>
        <w:tc>
          <w:tcPr>
            <w:tcW w:w="2694"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N/>
              <w:adjustRightInd/>
              <w:ind w:firstLine="0"/>
              <w:rPr>
                <w:sz w:val="20"/>
                <w:lang w:eastAsia="zh-CN"/>
              </w:rPr>
            </w:pPr>
            <w:r w:rsidRPr="007C44BD">
              <w:rPr>
                <w:sz w:val="24"/>
                <w:szCs w:val="24"/>
                <w:lang w:eastAsia="zh-CN"/>
              </w:rPr>
              <w:t>Проведение мониторинга ситуации на товарных рынках для содействия развитию конкуренции в городском округе</w:t>
            </w:r>
          </w:p>
        </w:tc>
        <w:tc>
          <w:tcPr>
            <w:tcW w:w="3119"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ind w:firstLine="0"/>
              <w:textAlignment w:val="baseline"/>
              <w:rPr>
                <w:sz w:val="20"/>
                <w:lang w:eastAsia="zh-CN"/>
              </w:rPr>
            </w:pPr>
            <w:r w:rsidRPr="007C44BD">
              <w:rPr>
                <w:sz w:val="24"/>
                <w:szCs w:val="24"/>
                <w:lang w:eastAsia="zh-CN"/>
              </w:rPr>
              <w:t>сбор информации и анализ товарного рынка, выявление проблем и препятствий, сдерживающих развитие частного сектора на территории городского округа, подготовка предложений по их устранению</w:t>
            </w:r>
          </w:p>
        </w:tc>
        <w:tc>
          <w:tcPr>
            <w:tcW w:w="1559"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ind w:firstLine="0"/>
              <w:textAlignment w:val="baseline"/>
              <w:rPr>
                <w:sz w:val="20"/>
                <w:lang w:eastAsia="zh-CN"/>
              </w:rPr>
            </w:pPr>
            <w:r w:rsidRPr="007C44BD">
              <w:rPr>
                <w:sz w:val="24"/>
                <w:szCs w:val="24"/>
                <w:lang w:eastAsia="zh-CN"/>
              </w:rPr>
              <w:t xml:space="preserve">отчет о проведенном мониторинге </w:t>
            </w:r>
          </w:p>
          <w:p w:rsidR="00714638" w:rsidRPr="007C44BD" w:rsidRDefault="00714638" w:rsidP="007C44BD">
            <w:pPr>
              <w:widowControl/>
              <w:suppressAutoHyphens/>
              <w:autoSpaceDE/>
              <w:autoSpaceDN/>
              <w:adjustRightInd/>
              <w:ind w:firstLine="0"/>
              <w:textAlignment w:val="baseline"/>
              <w:rPr>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7C44BD" w:rsidRDefault="00714638"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образования администрации городского округа;</w:t>
            </w:r>
          </w:p>
          <w:p w:rsidR="00714638" w:rsidRPr="007C44BD" w:rsidRDefault="00714638" w:rsidP="007C44BD">
            <w:pPr>
              <w:widowControl/>
              <w:suppressAutoHyphens/>
              <w:autoSpaceDE/>
              <w:autoSpaceDN/>
              <w:adjustRightInd/>
              <w:ind w:firstLine="0"/>
              <w:textAlignment w:val="baseline"/>
              <w:rPr>
                <w:sz w:val="24"/>
                <w:szCs w:val="24"/>
                <w:lang w:eastAsia="zh-CN"/>
              </w:rPr>
            </w:pPr>
            <w:r w:rsidRPr="007C44BD">
              <w:rPr>
                <w:sz w:val="24"/>
                <w:szCs w:val="24"/>
                <w:lang w:eastAsia="zh-CN"/>
              </w:rPr>
              <w:t xml:space="preserve">Управление экономики и инвестиций администрации городского округа; </w:t>
            </w:r>
          </w:p>
          <w:p w:rsidR="00714638" w:rsidRPr="007C44BD" w:rsidRDefault="00714638" w:rsidP="007C44BD">
            <w:pPr>
              <w:widowControl/>
              <w:suppressAutoHyphens/>
              <w:autoSpaceDE/>
              <w:autoSpaceDN/>
              <w:adjustRightInd/>
              <w:ind w:firstLine="0"/>
              <w:textAlignment w:val="baseline"/>
              <w:rPr>
                <w:sz w:val="24"/>
                <w:szCs w:val="24"/>
                <w:lang w:eastAsia="zh-CN"/>
              </w:rPr>
            </w:pPr>
            <w:r w:rsidRPr="007C44BD">
              <w:rPr>
                <w:sz w:val="24"/>
                <w:szCs w:val="24"/>
                <w:lang w:eastAsia="zh-CN"/>
              </w:rPr>
              <w:t xml:space="preserve">Управление жизнеобеспечения администрации городского округа; </w:t>
            </w:r>
          </w:p>
          <w:p w:rsidR="00714638" w:rsidRPr="007C44BD" w:rsidRDefault="00714638"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архитектуры и градостроительства администрации городского округа;</w:t>
            </w:r>
          </w:p>
          <w:p w:rsidR="00714638" w:rsidRPr="007C44BD" w:rsidRDefault="00714638" w:rsidP="007C44BD">
            <w:pPr>
              <w:widowControl/>
              <w:suppressAutoHyphens/>
              <w:autoSpaceDE/>
              <w:autoSpaceDN/>
              <w:adjustRightInd/>
              <w:ind w:firstLine="0"/>
              <w:textAlignment w:val="baseline"/>
              <w:rPr>
                <w:sz w:val="20"/>
                <w:lang w:eastAsia="zh-CN"/>
              </w:rPr>
            </w:pPr>
          </w:p>
        </w:tc>
        <w:tc>
          <w:tcPr>
            <w:tcW w:w="3828" w:type="dxa"/>
            <w:gridSpan w:val="2"/>
            <w:tcBorders>
              <w:top w:val="single" w:sz="4" w:space="0" w:color="000000"/>
              <w:left w:val="single" w:sz="4" w:space="0" w:color="000000"/>
              <w:bottom w:val="single" w:sz="4" w:space="0" w:color="000000"/>
              <w:right w:val="single" w:sz="4" w:space="0" w:color="000000"/>
            </w:tcBorders>
          </w:tcPr>
          <w:p w:rsidR="00714638" w:rsidRPr="007C44BD" w:rsidRDefault="00AF33E0" w:rsidP="007C44BD">
            <w:pPr>
              <w:widowControl/>
              <w:suppressAutoHyphens/>
              <w:autoSpaceDE/>
              <w:autoSpaceDN/>
              <w:adjustRightInd/>
              <w:ind w:firstLine="0"/>
              <w:textAlignment w:val="baseline"/>
              <w:rPr>
                <w:sz w:val="24"/>
                <w:szCs w:val="24"/>
                <w:lang w:eastAsia="zh-CN"/>
              </w:rPr>
            </w:pPr>
            <w:r w:rsidRPr="007B0F21">
              <w:rPr>
                <w:sz w:val="24"/>
                <w:szCs w:val="24"/>
                <w:lang w:eastAsia="zh-CN"/>
              </w:rPr>
              <w:t>Ежеквартально проводится сбор информации и анализ развития частных образовательных организаций, уровень стоимости таких образовательных услуг, предоставляемых такими организациями.</w:t>
            </w:r>
          </w:p>
        </w:tc>
      </w:tr>
      <w:tr w:rsidR="00714638" w:rsidRPr="007C44BD"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7C44BD" w:rsidRDefault="00714638"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1.2.</w:t>
            </w:r>
          </w:p>
        </w:tc>
        <w:tc>
          <w:tcPr>
            <w:tcW w:w="2694"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N/>
              <w:adjustRightInd/>
              <w:ind w:firstLine="0"/>
              <w:rPr>
                <w:sz w:val="20"/>
                <w:lang w:eastAsia="zh-CN"/>
              </w:rPr>
            </w:pPr>
            <w:r w:rsidRPr="00D21BC4">
              <w:rPr>
                <w:sz w:val="24"/>
                <w:szCs w:val="24"/>
                <w:lang w:eastAsia="zh-CN"/>
              </w:rPr>
              <w:t xml:space="preserve">Проведение мониторинга наличия (отсутствия) административных </w:t>
            </w:r>
            <w:r w:rsidRPr="00D21BC4">
              <w:rPr>
                <w:sz w:val="24"/>
                <w:szCs w:val="24"/>
                <w:lang w:eastAsia="zh-CN"/>
              </w:rPr>
              <w:lastRenderedPageBreak/>
              <w:t xml:space="preserve">барьеров и оценки состояния конкуренции субъектами предпринимательской деятельности </w:t>
            </w:r>
          </w:p>
        </w:tc>
        <w:tc>
          <w:tcPr>
            <w:tcW w:w="3119"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E/>
              <w:autoSpaceDN/>
              <w:adjustRightInd/>
              <w:ind w:firstLine="0"/>
              <w:textAlignment w:val="baseline"/>
              <w:rPr>
                <w:sz w:val="20"/>
                <w:lang w:eastAsia="zh-CN"/>
              </w:rPr>
            </w:pPr>
            <w:r w:rsidRPr="00D21BC4">
              <w:rPr>
                <w:sz w:val="24"/>
                <w:szCs w:val="24"/>
                <w:lang w:eastAsia="zh-CN"/>
              </w:rPr>
              <w:lastRenderedPageBreak/>
              <w:t xml:space="preserve">выявление проблем и административных барьеров, сдерживающих развитие субъектов </w:t>
            </w:r>
            <w:r w:rsidRPr="00D21BC4">
              <w:rPr>
                <w:sz w:val="24"/>
                <w:szCs w:val="24"/>
                <w:lang w:eastAsia="zh-CN"/>
              </w:rPr>
              <w:lastRenderedPageBreak/>
              <w:t>предпринимательской деятельности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714638" w:rsidRPr="00D21BC4" w:rsidRDefault="00714638" w:rsidP="00092C30">
            <w:pPr>
              <w:widowControl/>
              <w:suppressAutoHyphens/>
              <w:autoSpaceDE/>
              <w:autoSpaceDN/>
              <w:adjustRightInd/>
              <w:ind w:firstLine="0"/>
              <w:jc w:val="center"/>
              <w:textAlignment w:val="baseline"/>
              <w:rPr>
                <w:sz w:val="20"/>
                <w:lang w:eastAsia="zh-CN"/>
              </w:rPr>
            </w:pPr>
            <w:r w:rsidRPr="00D21BC4">
              <w:rPr>
                <w:sz w:val="24"/>
                <w:szCs w:val="24"/>
                <w:lang w:eastAsia="zh-CN"/>
              </w:rPr>
              <w:lastRenderedPageBreak/>
              <w:t>31.01.202</w:t>
            </w:r>
            <w:r w:rsidR="00092C30" w:rsidRPr="00D21BC4">
              <w:rPr>
                <w:sz w:val="24"/>
                <w:szCs w:val="24"/>
                <w:lang w:eastAsia="zh-CN"/>
              </w:rPr>
              <w:t>2</w:t>
            </w:r>
            <w:r w:rsidRPr="00D21BC4">
              <w:rPr>
                <w:sz w:val="24"/>
                <w:szCs w:val="24"/>
                <w:lang w:eastAsia="zh-CN"/>
              </w:rPr>
              <w:t>,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E/>
              <w:autoSpaceDN/>
              <w:adjustRightInd/>
              <w:ind w:firstLine="0"/>
              <w:textAlignment w:val="baseline"/>
              <w:rPr>
                <w:sz w:val="20"/>
                <w:lang w:eastAsia="zh-CN"/>
              </w:rPr>
            </w:pPr>
            <w:r w:rsidRPr="00D21BC4">
              <w:rPr>
                <w:sz w:val="24"/>
                <w:szCs w:val="24"/>
                <w:lang w:eastAsia="zh-CN"/>
              </w:rPr>
              <w:t xml:space="preserve">отчет о проведенном мониторинге, составленный в </w:t>
            </w:r>
            <w:r w:rsidRPr="00D21BC4">
              <w:rPr>
                <w:sz w:val="24"/>
                <w:szCs w:val="24"/>
                <w:lang w:eastAsia="zh-CN"/>
              </w:rPr>
              <w:lastRenderedPageBreak/>
              <w:t>соответствии с приказом Минэкономразвития России от 11 марта</w:t>
            </w:r>
            <w:r w:rsidRPr="00D21BC4">
              <w:rPr>
                <w:sz w:val="24"/>
                <w:szCs w:val="24"/>
                <w:lang w:eastAsia="zh-CN"/>
              </w:rPr>
              <w:br/>
              <w:t>2020 года № 130 «Об утверждении единой методики мониторинга состояния и развития конкуренции на товарных рынках субъекта Российской Федерации» (далее — приказ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092C30" w:rsidRDefault="00714638" w:rsidP="007C44BD">
            <w:pPr>
              <w:widowControl/>
              <w:suppressAutoHyphens/>
              <w:autoSpaceDE/>
              <w:autoSpaceDN/>
              <w:adjustRightInd/>
              <w:ind w:firstLine="0"/>
              <w:textAlignment w:val="baseline"/>
              <w:rPr>
                <w:sz w:val="20"/>
                <w:highlight w:val="yellow"/>
                <w:lang w:eastAsia="zh-CN"/>
              </w:rPr>
            </w:pPr>
            <w:r w:rsidRPr="00D21BC4">
              <w:rPr>
                <w:sz w:val="24"/>
                <w:szCs w:val="24"/>
                <w:lang w:eastAsia="zh-CN"/>
              </w:rPr>
              <w:lastRenderedPageBreak/>
              <w:t xml:space="preserve">Управление экономики и инвестиций </w:t>
            </w:r>
            <w:r w:rsidRPr="00D21BC4">
              <w:rPr>
                <w:sz w:val="24"/>
                <w:szCs w:val="24"/>
                <w:lang w:eastAsia="zh-CN"/>
              </w:rPr>
              <w:lastRenderedPageBreak/>
              <w:t>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F20F7C" w:rsidRPr="00F20F7C" w:rsidRDefault="00F20F7C" w:rsidP="00F20F7C">
            <w:pPr>
              <w:widowControl/>
              <w:suppressAutoHyphens/>
              <w:autoSpaceDE/>
              <w:autoSpaceDN/>
              <w:adjustRightInd/>
              <w:ind w:firstLine="0"/>
              <w:textAlignment w:val="baseline"/>
              <w:rPr>
                <w:sz w:val="24"/>
                <w:szCs w:val="24"/>
                <w:lang w:eastAsia="zh-CN"/>
              </w:rPr>
            </w:pPr>
            <w:r>
              <w:rPr>
                <w:sz w:val="24"/>
                <w:szCs w:val="24"/>
                <w:lang w:eastAsia="zh-CN"/>
              </w:rPr>
              <w:lastRenderedPageBreak/>
              <w:t>Министерством экономического развития Приморского края п</w:t>
            </w:r>
            <w:r w:rsidR="00D21BC4" w:rsidRPr="00F20F7C">
              <w:rPr>
                <w:sz w:val="24"/>
                <w:szCs w:val="24"/>
                <w:lang w:eastAsia="zh-CN"/>
              </w:rPr>
              <w:t>роведен</w:t>
            </w:r>
            <w:r w:rsidRPr="00F20F7C">
              <w:rPr>
                <w:sz w:val="24"/>
                <w:szCs w:val="24"/>
                <w:lang w:eastAsia="zh-CN"/>
              </w:rPr>
              <w:t xml:space="preserve"> </w:t>
            </w:r>
            <w:r>
              <w:rPr>
                <w:sz w:val="24"/>
                <w:szCs w:val="24"/>
                <w:lang w:eastAsia="zh-CN"/>
              </w:rPr>
              <w:t xml:space="preserve">опрос </w:t>
            </w:r>
            <w:r w:rsidR="00D21BC4" w:rsidRPr="00F20F7C">
              <w:rPr>
                <w:sz w:val="24"/>
                <w:szCs w:val="24"/>
                <w:lang w:eastAsia="zh-CN"/>
              </w:rPr>
              <w:t xml:space="preserve">наличия (отсутствия) административных </w:t>
            </w:r>
            <w:r w:rsidR="00D21BC4" w:rsidRPr="00F20F7C">
              <w:rPr>
                <w:sz w:val="24"/>
                <w:szCs w:val="24"/>
                <w:lang w:eastAsia="zh-CN"/>
              </w:rPr>
              <w:lastRenderedPageBreak/>
              <w:t>барьеров и оценки состояния конкуренции субъектами предпринимательской деятельности</w:t>
            </w:r>
            <w:r w:rsidRPr="00F20F7C">
              <w:rPr>
                <w:sz w:val="24"/>
                <w:szCs w:val="24"/>
                <w:lang w:eastAsia="zh-CN"/>
              </w:rPr>
              <w:t xml:space="preserve">, результаты мониторинга представлены в </w:t>
            </w:r>
            <w:r>
              <w:rPr>
                <w:sz w:val="24"/>
                <w:szCs w:val="24"/>
                <w:lang w:eastAsia="zh-CN"/>
              </w:rPr>
              <w:t xml:space="preserve">Докладе </w:t>
            </w:r>
            <w:r w:rsidRPr="00F20F7C">
              <w:rPr>
                <w:sz w:val="24"/>
                <w:szCs w:val="24"/>
                <w:lang w:eastAsia="zh-CN"/>
              </w:rPr>
              <w:t>о состоянии и развитии конкурентной среды</w:t>
            </w:r>
          </w:p>
          <w:p w:rsidR="00F20F7C" w:rsidRPr="00F20F7C" w:rsidRDefault="00F20F7C" w:rsidP="00F20F7C">
            <w:pPr>
              <w:widowControl/>
              <w:suppressAutoHyphens/>
              <w:autoSpaceDE/>
              <w:autoSpaceDN/>
              <w:adjustRightInd/>
              <w:ind w:firstLine="0"/>
              <w:textAlignment w:val="baseline"/>
              <w:rPr>
                <w:sz w:val="24"/>
                <w:szCs w:val="24"/>
                <w:lang w:eastAsia="zh-CN"/>
              </w:rPr>
            </w:pPr>
            <w:r w:rsidRPr="00F20F7C">
              <w:rPr>
                <w:sz w:val="24"/>
                <w:szCs w:val="24"/>
                <w:lang w:eastAsia="zh-CN"/>
              </w:rPr>
              <w:t xml:space="preserve">на рынках товаров, работ и услуг </w:t>
            </w:r>
          </w:p>
          <w:p w:rsidR="00714638" w:rsidRPr="00092C30" w:rsidRDefault="00F20F7C" w:rsidP="00F20F7C">
            <w:pPr>
              <w:widowControl/>
              <w:suppressAutoHyphens/>
              <w:autoSpaceDE/>
              <w:autoSpaceDN/>
              <w:adjustRightInd/>
              <w:ind w:firstLine="0"/>
              <w:textAlignment w:val="baseline"/>
              <w:rPr>
                <w:sz w:val="24"/>
                <w:szCs w:val="24"/>
                <w:highlight w:val="yellow"/>
                <w:lang w:eastAsia="zh-CN"/>
              </w:rPr>
            </w:pPr>
            <w:r w:rsidRPr="00F20F7C">
              <w:rPr>
                <w:sz w:val="24"/>
                <w:szCs w:val="24"/>
                <w:lang w:eastAsia="zh-CN"/>
              </w:rPr>
              <w:t>Арсеньевского городского округа</w:t>
            </w:r>
            <w:r>
              <w:rPr>
                <w:sz w:val="24"/>
                <w:szCs w:val="24"/>
                <w:lang w:eastAsia="zh-CN"/>
              </w:rPr>
              <w:t xml:space="preserve"> за 2022 год</w:t>
            </w:r>
          </w:p>
        </w:tc>
      </w:tr>
      <w:tr w:rsidR="00714638" w:rsidRPr="007C44BD"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E/>
              <w:autoSpaceDN/>
              <w:adjustRightInd/>
              <w:spacing w:line="315" w:lineRule="atLeast"/>
              <w:ind w:firstLine="0"/>
              <w:textAlignment w:val="baseline"/>
              <w:rPr>
                <w:sz w:val="20"/>
                <w:lang w:eastAsia="zh-CN"/>
              </w:rPr>
            </w:pPr>
            <w:r w:rsidRPr="00D21BC4">
              <w:rPr>
                <w:sz w:val="24"/>
                <w:szCs w:val="24"/>
                <w:lang w:eastAsia="zh-CN"/>
              </w:rPr>
              <w:lastRenderedPageBreak/>
              <w:t>1.3.</w:t>
            </w:r>
          </w:p>
        </w:tc>
        <w:tc>
          <w:tcPr>
            <w:tcW w:w="2694"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N/>
              <w:adjustRightInd/>
              <w:ind w:firstLine="0"/>
              <w:rPr>
                <w:sz w:val="20"/>
                <w:lang w:eastAsia="zh-CN"/>
              </w:rPr>
            </w:pPr>
            <w:r w:rsidRPr="00D21BC4">
              <w:rPr>
                <w:sz w:val="24"/>
                <w:szCs w:val="24"/>
                <w:lang w:eastAsia="zh-CN"/>
              </w:rPr>
              <w:t>Проведение мониторинга удовлетворенности потребителей качеством</w:t>
            </w:r>
          </w:p>
          <w:p w:rsidR="00714638" w:rsidRPr="00D21BC4" w:rsidRDefault="00714638" w:rsidP="007C44BD">
            <w:pPr>
              <w:widowControl/>
              <w:suppressAutoHyphens/>
              <w:autoSpaceDN/>
              <w:adjustRightInd/>
              <w:ind w:firstLine="0"/>
              <w:rPr>
                <w:sz w:val="20"/>
                <w:lang w:eastAsia="zh-CN"/>
              </w:rPr>
            </w:pPr>
            <w:r w:rsidRPr="00D21BC4">
              <w:rPr>
                <w:sz w:val="24"/>
                <w:szCs w:val="24"/>
                <w:lang w:eastAsia="zh-CN"/>
              </w:rPr>
              <w:t>товаров, работ и услуг на рынках</w:t>
            </w:r>
          </w:p>
        </w:tc>
        <w:tc>
          <w:tcPr>
            <w:tcW w:w="3119"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N/>
              <w:adjustRightInd/>
              <w:ind w:firstLine="0"/>
              <w:rPr>
                <w:sz w:val="20"/>
                <w:lang w:eastAsia="zh-CN"/>
              </w:rPr>
            </w:pPr>
            <w:r w:rsidRPr="00D21BC4">
              <w:rPr>
                <w:sz w:val="24"/>
                <w:szCs w:val="24"/>
                <w:lang w:eastAsia="zh-CN"/>
              </w:rPr>
              <w:t>получение и анализ информации о существующей ситуации по удовлетворенности потребителей качеством товаров, работ и услуг на рынках</w:t>
            </w:r>
          </w:p>
          <w:p w:rsidR="00714638" w:rsidRPr="00D21BC4" w:rsidRDefault="00714638" w:rsidP="007C44BD">
            <w:pPr>
              <w:widowControl/>
              <w:suppressAutoHyphens/>
              <w:autoSpaceDE/>
              <w:autoSpaceDN/>
              <w:adjustRightInd/>
              <w:ind w:firstLine="0"/>
              <w:textAlignment w:val="baseline"/>
              <w:rPr>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E/>
              <w:autoSpaceDN/>
              <w:adjustRightInd/>
              <w:ind w:firstLine="0"/>
              <w:jc w:val="center"/>
              <w:textAlignment w:val="baseline"/>
              <w:rPr>
                <w:sz w:val="20"/>
                <w:lang w:eastAsia="zh-CN"/>
              </w:rPr>
            </w:pPr>
            <w:r w:rsidRPr="00D21BC4">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D21BC4" w:rsidRDefault="00714638" w:rsidP="007C44BD">
            <w:pPr>
              <w:widowControl/>
              <w:suppressAutoHyphens/>
              <w:autoSpaceDE/>
              <w:autoSpaceDN/>
              <w:adjustRightInd/>
              <w:ind w:firstLine="0"/>
              <w:textAlignment w:val="baseline"/>
              <w:rPr>
                <w:sz w:val="20"/>
                <w:lang w:eastAsia="zh-CN"/>
              </w:rPr>
            </w:pPr>
            <w:r w:rsidRPr="00D21BC4">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D21BC4" w:rsidRDefault="00714638" w:rsidP="007C44BD">
            <w:pPr>
              <w:widowControl/>
              <w:suppressAutoHyphens/>
              <w:autoSpaceDE/>
              <w:autoSpaceDN/>
              <w:adjustRightInd/>
              <w:ind w:firstLine="0"/>
              <w:textAlignment w:val="baseline"/>
              <w:rPr>
                <w:sz w:val="20"/>
                <w:lang w:eastAsia="zh-CN"/>
              </w:rPr>
            </w:pPr>
            <w:r w:rsidRPr="00D21BC4">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F20F7C" w:rsidRDefault="00F20F7C" w:rsidP="00D21BC4">
            <w:pPr>
              <w:widowControl/>
              <w:suppressAutoHyphens/>
              <w:autoSpaceDE/>
              <w:autoSpaceDN/>
              <w:adjustRightInd/>
              <w:ind w:firstLine="0"/>
              <w:textAlignment w:val="baseline"/>
              <w:rPr>
                <w:sz w:val="24"/>
                <w:szCs w:val="24"/>
                <w:lang w:eastAsia="zh-CN"/>
              </w:rPr>
            </w:pPr>
            <w:r w:rsidRPr="00F20F7C">
              <w:rPr>
                <w:sz w:val="24"/>
                <w:szCs w:val="24"/>
                <w:lang w:eastAsia="zh-CN"/>
              </w:rPr>
              <w:t>Мониторинг</w:t>
            </w:r>
            <w:r w:rsidR="00D21BC4" w:rsidRPr="00F20F7C">
              <w:rPr>
                <w:sz w:val="24"/>
                <w:szCs w:val="24"/>
                <w:lang w:eastAsia="zh-CN"/>
              </w:rPr>
              <w:t xml:space="preserve"> удовлетворенности потребителей качеством</w:t>
            </w:r>
          </w:p>
          <w:p w:rsidR="00F20F7C" w:rsidRPr="00F20F7C" w:rsidRDefault="00D21BC4" w:rsidP="00F20F7C">
            <w:pPr>
              <w:widowControl/>
              <w:suppressAutoHyphens/>
              <w:autoSpaceDE/>
              <w:autoSpaceDN/>
              <w:adjustRightInd/>
              <w:ind w:firstLine="0"/>
              <w:textAlignment w:val="baseline"/>
              <w:rPr>
                <w:sz w:val="24"/>
                <w:szCs w:val="24"/>
                <w:lang w:eastAsia="zh-CN"/>
              </w:rPr>
            </w:pPr>
            <w:r w:rsidRPr="00F20F7C">
              <w:rPr>
                <w:sz w:val="24"/>
                <w:szCs w:val="24"/>
                <w:lang w:eastAsia="zh-CN"/>
              </w:rPr>
              <w:t xml:space="preserve">товаров, работ и услуг на </w:t>
            </w:r>
            <w:r w:rsidR="00F20F7C" w:rsidRPr="00F20F7C">
              <w:rPr>
                <w:sz w:val="24"/>
                <w:szCs w:val="24"/>
                <w:lang w:eastAsia="zh-CN"/>
              </w:rPr>
              <w:t xml:space="preserve">товарных </w:t>
            </w:r>
            <w:r w:rsidRPr="00F20F7C">
              <w:rPr>
                <w:sz w:val="24"/>
                <w:szCs w:val="24"/>
                <w:lang w:eastAsia="zh-CN"/>
              </w:rPr>
              <w:t xml:space="preserve">рынках </w:t>
            </w:r>
            <w:r w:rsidR="00F20F7C" w:rsidRPr="00F20F7C">
              <w:rPr>
                <w:sz w:val="24"/>
                <w:szCs w:val="24"/>
                <w:lang w:eastAsia="zh-CN"/>
              </w:rPr>
              <w:t>городского округа проведен в результате анкетирования 10 субъектов</w:t>
            </w:r>
            <w:r w:rsidR="00F20F7C">
              <w:rPr>
                <w:sz w:val="24"/>
                <w:szCs w:val="24"/>
                <w:lang w:eastAsia="zh-CN"/>
              </w:rPr>
              <w:t>,</w:t>
            </w:r>
            <w:r w:rsidR="00F20F7C">
              <w:t xml:space="preserve"> </w:t>
            </w:r>
            <w:r w:rsidR="00F20F7C" w:rsidRPr="00F20F7C">
              <w:rPr>
                <w:sz w:val="24"/>
                <w:szCs w:val="24"/>
                <w:lang w:eastAsia="zh-CN"/>
              </w:rPr>
              <w:t xml:space="preserve">результаты мониторинга представлены в Докладе о </w:t>
            </w:r>
            <w:r w:rsidR="00F20F7C" w:rsidRPr="00F20F7C">
              <w:rPr>
                <w:sz w:val="24"/>
                <w:szCs w:val="24"/>
                <w:lang w:eastAsia="zh-CN"/>
              </w:rPr>
              <w:lastRenderedPageBreak/>
              <w:t>состоянии и развитии конкурентной среды</w:t>
            </w:r>
          </w:p>
          <w:p w:rsidR="00F20F7C" w:rsidRPr="00F20F7C" w:rsidRDefault="00F20F7C" w:rsidP="00F20F7C">
            <w:pPr>
              <w:widowControl/>
              <w:suppressAutoHyphens/>
              <w:autoSpaceDE/>
              <w:autoSpaceDN/>
              <w:adjustRightInd/>
              <w:ind w:firstLine="0"/>
              <w:textAlignment w:val="baseline"/>
              <w:rPr>
                <w:sz w:val="24"/>
                <w:szCs w:val="24"/>
                <w:lang w:eastAsia="zh-CN"/>
              </w:rPr>
            </w:pPr>
            <w:r w:rsidRPr="00F20F7C">
              <w:rPr>
                <w:sz w:val="24"/>
                <w:szCs w:val="24"/>
                <w:lang w:eastAsia="zh-CN"/>
              </w:rPr>
              <w:t xml:space="preserve">на рынках товаров, работ и услуг </w:t>
            </w:r>
          </w:p>
          <w:p w:rsidR="00714638" w:rsidRPr="00D21BC4" w:rsidRDefault="00F20F7C" w:rsidP="00F20F7C">
            <w:pPr>
              <w:widowControl/>
              <w:suppressAutoHyphens/>
              <w:autoSpaceDE/>
              <w:autoSpaceDN/>
              <w:adjustRightInd/>
              <w:ind w:firstLine="0"/>
              <w:textAlignment w:val="baseline"/>
              <w:rPr>
                <w:sz w:val="24"/>
                <w:szCs w:val="24"/>
                <w:lang w:eastAsia="zh-CN"/>
              </w:rPr>
            </w:pPr>
            <w:r w:rsidRPr="00F20F7C">
              <w:rPr>
                <w:sz w:val="24"/>
                <w:szCs w:val="24"/>
                <w:lang w:eastAsia="zh-CN"/>
              </w:rPr>
              <w:t>Арсеньевского городского округа за 2022 год</w:t>
            </w:r>
          </w:p>
        </w:tc>
      </w:tr>
      <w:tr w:rsidR="00D21BC4" w:rsidRPr="007C44BD" w:rsidTr="00D45E99">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spacing w:line="315" w:lineRule="atLeast"/>
              <w:ind w:firstLine="0"/>
              <w:textAlignment w:val="baseline"/>
              <w:rPr>
                <w:sz w:val="20"/>
                <w:lang w:eastAsia="zh-CN"/>
              </w:rPr>
            </w:pPr>
            <w:r w:rsidRPr="00D21BC4">
              <w:rPr>
                <w:sz w:val="24"/>
                <w:szCs w:val="24"/>
                <w:lang w:eastAsia="zh-CN"/>
              </w:rPr>
              <w:lastRenderedPageBreak/>
              <w:t>1.4.</w:t>
            </w:r>
          </w:p>
        </w:tc>
        <w:tc>
          <w:tcPr>
            <w:tcW w:w="2694"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N/>
              <w:adjustRightInd/>
              <w:ind w:firstLine="0"/>
              <w:rPr>
                <w:sz w:val="20"/>
                <w:lang w:eastAsia="zh-CN"/>
              </w:rPr>
            </w:pPr>
            <w:r w:rsidRPr="00D21BC4">
              <w:rPr>
                <w:sz w:val="24"/>
                <w:szCs w:val="24"/>
                <w:lang w:eastAsia="zh-C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 размещаемой уполномоченным органом и муниципальными образованиями</w:t>
            </w:r>
          </w:p>
        </w:tc>
        <w:tc>
          <w:tcPr>
            <w:tcW w:w="311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N/>
              <w:adjustRightInd/>
              <w:ind w:firstLine="0"/>
              <w:rPr>
                <w:sz w:val="20"/>
                <w:lang w:eastAsia="zh-CN"/>
              </w:rPr>
            </w:pPr>
            <w:r w:rsidRPr="00D21BC4">
              <w:rPr>
                <w:sz w:val="24"/>
                <w:szCs w:val="24"/>
                <w:lang w:eastAsia="zh-C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городского округа и деятельности по содействию развитию конкуренции</w:t>
            </w:r>
          </w:p>
        </w:tc>
        <w:tc>
          <w:tcPr>
            <w:tcW w:w="155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jc w:val="center"/>
              <w:textAlignment w:val="baseline"/>
              <w:rPr>
                <w:sz w:val="20"/>
                <w:lang w:eastAsia="zh-CN"/>
              </w:rPr>
            </w:pPr>
            <w:r w:rsidRPr="00D21BC4">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 xml:space="preserve">Управление экономики и инвестиций администрации городского округа </w:t>
            </w:r>
          </w:p>
        </w:tc>
        <w:tc>
          <w:tcPr>
            <w:tcW w:w="3828" w:type="dxa"/>
            <w:gridSpan w:val="2"/>
            <w:tcBorders>
              <w:top w:val="single" w:sz="4" w:space="0" w:color="000000"/>
              <w:left w:val="single" w:sz="4" w:space="0" w:color="000000"/>
              <w:bottom w:val="single" w:sz="4" w:space="0" w:color="000000"/>
            </w:tcBorders>
            <w:shd w:val="clear" w:color="auto" w:fill="auto"/>
          </w:tcPr>
          <w:p w:rsidR="00F20F7C" w:rsidRPr="00F20F7C" w:rsidRDefault="00F20F7C" w:rsidP="00F20F7C">
            <w:pPr>
              <w:widowControl/>
              <w:suppressAutoHyphens/>
              <w:autoSpaceDN/>
              <w:adjustRightInd/>
              <w:ind w:firstLine="0"/>
              <w:rPr>
                <w:sz w:val="24"/>
                <w:szCs w:val="24"/>
                <w:lang w:eastAsia="zh-CN"/>
              </w:rPr>
            </w:pPr>
            <w:r w:rsidRPr="00F20F7C">
              <w:rPr>
                <w:sz w:val="24"/>
                <w:szCs w:val="24"/>
                <w:lang w:eastAsia="zh-CN"/>
              </w:rPr>
              <w:t xml:space="preserve">Министерством экономического развития Приморского края проведен опрос </w:t>
            </w:r>
            <w:r w:rsidR="00D21BC4" w:rsidRPr="00F20F7C">
              <w:rPr>
                <w:sz w:val="24"/>
                <w:szCs w:val="24"/>
                <w:lang w:eastAsia="zh-CN"/>
              </w:rPr>
              <w:t>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w:t>
            </w:r>
            <w:r w:rsidRPr="00F20F7C">
              <w:rPr>
                <w:sz w:val="24"/>
                <w:szCs w:val="24"/>
                <w:lang w:eastAsia="zh-CN"/>
              </w:rPr>
              <w:t>,</w:t>
            </w:r>
            <w:r w:rsidR="00D21BC4" w:rsidRPr="00F20F7C">
              <w:rPr>
                <w:sz w:val="24"/>
                <w:szCs w:val="24"/>
                <w:lang w:eastAsia="zh-CN"/>
              </w:rPr>
              <w:t xml:space="preserve"> </w:t>
            </w:r>
            <w:r w:rsidRPr="00F20F7C">
              <w:rPr>
                <w:sz w:val="24"/>
                <w:szCs w:val="24"/>
                <w:lang w:eastAsia="zh-CN"/>
              </w:rPr>
              <w:t>результаты мониторинга представлены в Докладе о состоянии и развитии конкурентной среды</w:t>
            </w:r>
          </w:p>
          <w:p w:rsidR="00F20F7C" w:rsidRPr="00F20F7C" w:rsidRDefault="00F20F7C" w:rsidP="00F20F7C">
            <w:pPr>
              <w:widowControl/>
              <w:suppressAutoHyphens/>
              <w:autoSpaceDN/>
              <w:adjustRightInd/>
              <w:ind w:firstLine="0"/>
              <w:rPr>
                <w:sz w:val="24"/>
                <w:szCs w:val="24"/>
                <w:lang w:eastAsia="zh-CN"/>
              </w:rPr>
            </w:pPr>
            <w:r w:rsidRPr="00F20F7C">
              <w:rPr>
                <w:sz w:val="24"/>
                <w:szCs w:val="24"/>
                <w:lang w:eastAsia="zh-CN"/>
              </w:rPr>
              <w:t xml:space="preserve">на рынках товаров, работ и услуг </w:t>
            </w:r>
          </w:p>
          <w:p w:rsidR="00D21BC4" w:rsidRPr="00F20F7C" w:rsidRDefault="00F20F7C" w:rsidP="00F20F7C">
            <w:pPr>
              <w:widowControl/>
              <w:suppressAutoHyphens/>
              <w:autoSpaceDN/>
              <w:adjustRightInd/>
              <w:ind w:firstLine="0"/>
              <w:rPr>
                <w:sz w:val="20"/>
                <w:lang w:eastAsia="zh-CN"/>
              </w:rPr>
            </w:pPr>
            <w:r w:rsidRPr="00F20F7C">
              <w:rPr>
                <w:sz w:val="24"/>
                <w:szCs w:val="24"/>
                <w:lang w:eastAsia="zh-CN"/>
              </w:rPr>
              <w:t>Арсеньевского городского округа за 2022 год</w:t>
            </w:r>
          </w:p>
        </w:tc>
      </w:tr>
      <w:tr w:rsidR="00D21BC4" w:rsidRPr="007C44BD"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spacing w:line="315" w:lineRule="atLeast"/>
              <w:ind w:firstLine="0"/>
              <w:textAlignment w:val="baseline"/>
              <w:rPr>
                <w:sz w:val="20"/>
                <w:lang w:eastAsia="zh-CN"/>
              </w:rPr>
            </w:pPr>
            <w:r w:rsidRPr="00D21BC4">
              <w:rPr>
                <w:sz w:val="24"/>
                <w:szCs w:val="24"/>
                <w:lang w:eastAsia="zh-CN"/>
              </w:rPr>
              <w:t>1.5.</w:t>
            </w:r>
          </w:p>
        </w:tc>
        <w:tc>
          <w:tcPr>
            <w:tcW w:w="2694"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N/>
              <w:adjustRightInd/>
              <w:ind w:firstLine="0"/>
              <w:rPr>
                <w:sz w:val="20"/>
                <w:lang w:eastAsia="zh-CN"/>
              </w:rPr>
            </w:pPr>
            <w:r w:rsidRPr="00D21BC4">
              <w:rPr>
                <w:sz w:val="24"/>
                <w:szCs w:val="24"/>
                <w:lang w:eastAsia="zh-CN"/>
              </w:rPr>
              <w:t xml:space="preserve">Проведение мониторинга деятельности хозяйствующих субъектов, доля участия городского округа или муниципального </w:t>
            </w:r>
            <w:r w:rsidRPr="00D21BC4">
              <w:rPr>
                <w:sz w:val="24"/>
                <w:szCs w:val="24"/>
                <w:lang w:eastAsia="zh-CN"/>
              </w:rPr>
              <w:lastRenderedPageBreak/>
              <w:t xml:space="preserve">образования в которых составляет 50 и более процентов </w:t>
            </w:r>
          </w:p>
        </w:tc>
        <w:tc>
          <w:tcPr>
            <w:tcW w:w="311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lastRenderedPageBreak/>
              <w:t xml:space="preserve">сформирован реестр хозяйствующих субъектов, доля участия городского округа в которых составляет 50 и более процентов (с обозначением товарного рынка их присутствия, на </w:t>
            </w:r>
            <w:r w:rsidRPr="00D21BC4">
              <w:rPr>
                <w:sz w:val="24"/>
                <w:szCs w:val="24"/>
                <w:lang w:eastAsia="zh-CN"/>
              </w:rPr>
              <w:lastRenderedPageBreak/>
              <w:t>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jc w:val="center"/>
              <w:textAlignment w:val="baseline"/>
              <w:rPr>
                <w:sz w:val="20"/>
                <w:lang w:eastAsia="zh-CN"/>
              </w:rPr>
            </w:pPr>
            <w:r w:rsidRPr="00D21BC4">
              <w:rPr>
                <w:sz w:val="24"/>
                <w:szCs w:val="24"/>
                <w:lang w:eastAsia="zh-CN"/>
              </w:rPr>
              <w:lastRenderedPageBreak/>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отчет о проведенном мониторинге, составленный в соответствии с приказом Минэкономраз</w:t>
            </w:r>
            <w:r w:rsidRPr="00D21BC4">
              <w:rPr>
                <w:sz w:val="24"/>
                <w:szCs w:val="24"/>
                <w:lang w:eastAsia="zh-CN"/>
              </w:rPr>
              <w:lastRenderedPageBreak/>
              <w:t xml:space="preserve">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lastRenderedPageBreak/>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092C30" w:rsidRDefault="00F20F7C" w:rsidP="00F20F7C">
            <w:pPr>
              <w:widowControl/>
              <w:suppressAutoHyphens/>
              <w:autoSpaceDE/>
              <w:autoSpaceDN/>
              <w:adjustRightInd/>
              <w:ind w:firstLine="0"/>
              <w:textAlignment w:val="baseline"/>
              <w:rPr>
                <w:sz w:val="24"/>
                <w:szCs w:val="24"/>
                <w:highlight w:val="yellow"/>
                <w:lang w:eastAsia="zh-CN"/>
              </w:rPr>
            </w:pPr>
            <w:r>
              <w:rPr>
                <w:sz w:val="24"/>
                <w:szCs w:val="24"/>
                <w:lang w:eastAsia="zh-CN"/>
              </w:rPr>
              <w:t>Проведен м</w:t>
            </w:r>
            <w:r w:rsidRPr="00F20F7C">
              <w:rPr>
                <w:sz w:val="24"/>
                <w:szCs w:val="24"/>
                <w:lang w:eastAsia="zh-CN"/>
              </w:rPr>
              <w:t>ониторинг</w:t>
            </w:r>
            <w:r w:rsidR="00D21BC4" w:rsidRPr="00F20F7C">
              <w:rPr>
                <w:sz w:val="24"/>
                <w:szCs w:val="24"/>
                <w:lang w:eastAsia="zh-CN"/>
              </w:rPr>
              <w:t xml:space="preserve"> деятельности хозяйствующих субъектов, доля участия городского округа или муниципального образования в которых составляет 50 и более </w:t>
            </w:r>
            <w:r w:rsidR="00D21BC4" w:rsidRPr="00F20F7C">
              <w:rPr>
                <w:sz w:val="24"/>
                <w:szCs w:val="24"/>
                <w:lang w:eastAsia="zh-CN"/>
              </w:rPr>
              <w:lastRenderedPageBreak/>
              <w:t>процентов</w:t>
            </w:r>
            <w:r w:rsidRPr="00F20F7C">
              <w:rPr>
                <w:sz w:val="24"/>
                <w:szCs w:val="24"/>
                <w:lang w:eastAsia="zh-CN"/>
              </w:rPr>
              <w:t xml:space="preserve">, </w:t>
            </w:r>
            <w:r>
              <w:rPr>
                <w:sz w:val="24"/>
                <w:szCs w:val="24"/>
                <w:lang w:eastAsia="zh-CN"/>
              </w:rPr>
              <w:t xml:space="preserve">который </w:t>
            </w:r>
            <w:r w:rsidRPr="00F20F7C">
              <w:rPr>
                <w:sz w:val="24"/>
                <w:szCs w:val="24"/>
                <w:lang w:eastAsia="zh-CN"/>
              </w:rPr>
              <w:t>размещен</w:t>
            </w:r>
            <w:r>
              <w:t xml:space="preserve"> в </w:t>
            </w:r>
            <w:r w:rsidRPr="00F20F7C">
              <w:rPr>
                <w:sz w:val="24"/>
                <w:szCs w:val="24"/>
                <w:lang w:eastAsia="zh-CN"/>
              </w:rPr>
              <w:t>АИС ПРОГНОЗ</w:t>
            </w:r>
            <w:r>
              <w:rPr>
                <w:sz w:val="24"/>
                <w:szCs w:val="24"/>
                <w:lang w:eastAsia="zh-CN"/>
              </w:rPr>
              <w:t>.</w:t>
            </w:r>
          </w:p>
        </w:tc>
      </w:tr>
      <w:tr w:rsidR="00D21BC4" w:rsidRPr="00092C30"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1.6.</w:t>
            </w:r>
          </w:p>
        </w:tc>
        <w:tc>
          <w:tcPr>
            <w:tcW w:w="2694"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N/>
              <w:adjustRightInd/>
              <w:ind w:firstLine="0"/>
              <w:rPr>
                <w:sz w:val="20"/>
                <w:lang w:eastAsia="zh-CN"/>
              </w:rPr>
            </w:pPr>
            <w:r w:rsidRPr="00D21BC4">
              <w:rPr>
                <w:sz w:val="24"/>
                <w:szCs w:val="24"/>
                <w:lang w:eastAsia="zh-CN"/>
              </w:rPr>
              <w:t>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311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jc w:val="center"/>
              <w:textAlignment w:val="baseline"/>
              <w:rPr>
                <w:sz w:val="20"/>
                <w:lang w:eastAsia="zh-CN"/>
              </w:rPr>
            </w:pPr>
            <w:r w:rsidRPr="00D21BC4">
              <w:rPr>
                <w:sz w:val="24"/>
                <w:szCs w:val="24"/>
                <w:lang w:eastAsia="zh-CN"/>
              </w:rPr>
              <w:t>28.02.2022,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отчет о проведенном мониторинге, составленный в соответствии с приказом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B90F75" w:rsidRPr="00B90F75" w:rsidRDefault="00B90F75" w:rsidP="00B90F75">
            <w:pPr>
              <w:widowControl/>
              <w:suppressAutoHyphens/>
              <w:autoSpaceDE/>
              <w:autoSpaceDN/>
              <w:adjustRightInd/>
              <w:ind w:firstLine="0"/>
              <w:textAlignment w:val="baseline"/>
              <w:rPr>
                <w:sz w:val="24"/>
                <w:szCs w:val="24"/>
                <w:lang w:eastAsia="zh-CN"/>
              </w:rPr>
            </w:pPr>
            <w:r w:rsidRPr="00B90F75">
              <w:rPr>
                <w:sz w:val="24"/>
                <w:szCs w:val="24"/>
                <w:lang w:eastAsia="zh-CN"/>
              </w:rPr>
              <w:t>Министерством экономического развития Приморского края проведен опрос удовлетворенности</w:t>
            </w:r>
            <w:r w:rsidR="00D21BC4" w:rsidRPr="00B90F75">
              <w:rPr>
                <w:sz w:val="24"/>
                <w:szCs w:val="24"/>
                <w:lang w:eastAsia="zh-CN"/>
              </w:rPr>
              <w:t xml:space="preserve">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r w:rsidRPr="00B90F75">
              <w:rPr>
                <w:sz w:val="24"/>
                <w:szCs w:val="24"/>
                <w:lang w:eastAsia="zh-CN"/>
              </w:rPr>
              <w:t>, результаты мониторинга представлены в Докладе о состоянии и развитии конкурентной среды</w:t>
            </w:r>
          </w:p>
          <w:p w:rsidR="00B90F75" w:rsidRPr="00B90F75" w:rsidRDefault="00B90F75" w:rsidP="00B90F75">
            <w:pPr>
              <w:widowControl/>
              <w:suppressAutoHyphens/>
              <w:autoSpaceDE/>
              <w:autoSpaceDN/>
              <w:adjustRightInd/>
              <w:ind w:firstLine="0"/>
              <w:textAlignment w:val="baseline"/>
              <w:rPr>
                <w:sz w:val="24"/>
                <w:szCs w:val="24"/>
                <w:lang w:eastAsia="zh-CN"/>
              </w:rPr>
            </w:pPr>
            <w:r w:rsidRPr="00B90F75">
              <w:rPr>
                <w:sz w:val="24"/>
                <w:szCs w:val="24"/>
                <w:lang w:eastAsia="zh-CN"/>
              </w:rPr>
              <w:t xml:space="preserve">на рынках товаров, работ и услуг </w:t>
            </w:r>
          </w:p>
          <w:p w:rsidR="00D21BC4" w:rsidRPr="00092C30" w:rsidRDefault="00B90F75" w:rsidP="00B90F75">
            <w:pPr>
              <w:widowControl/>
              <w:suppressAutoHyphens/>
              <w:autoSpaceDE/>
              <w:autoSpaceDN/>
              <w:adjustRightInd/>
              <w:ind w:firstLine="0"/>
              <w:textAlignment w:val="baseline"/>
              <w:rPr>
                <w:sz w:val="24"/>
                <w:szCs w:val="24"/>
                <w:highlight w:val="yellow"/>
                <w:lang w:eastAsia="zh-CN"/>
              </w:rPr>
            </w:pPr>
            <w:r w:rsidRPr="00B90F75">
              <w:rPr>
                <w:sz w:val="24"/>
                <w:szCs w:val="24"/>
                <w:lang w:eastAsia="zh-CN"/>
              </w:rPr>
              <w:t>Арсеньевского городского округа за 2022 год</w:t>
            </w:r>
            <w:r w:rsidR="00D21BC4" w:rsidRPr="00EC609F">
              <w:rPr>
                <w:highlight w:val="yellow"/>
              </w:rPr>
              <w:t xml:space="preserve"> </w:t>
            </w:r>
          </w:p>
        </w:tc>
      </w:tr>
      <w:tr w:rsidR="00D21BC4" w:rsidRPr="007C44BD"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spacing w:line="315" w:lineRule="atLeast"/>
              <w:ind w:firstLine="0"/>
              <w:textAlignment w:val="baseline"/>
              <w:rPr>
                <w:sz w:val="20"/>
                <w:lang w:eastAsia="zh-CN"/>
              </w:rPr>
            </w:pPr>
            <w:r w:rsidRPr="00D21BC4">
              <w:rPr>
                <w:sz w:val="24"/>
                <w:szCs w:val="24"/>
                <w:lang w:eastAsia="zh-CN"/>
              </w:rPr>
              <w:lastRenderedPageBreak/>
              <w:t>1.7.</w:t>
            </w:r>
          </w:p>
        </w:tc>
        <w:tc>
          <w:tcPr>
            <w:tcW w:w="2694"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N/>
              <w:adjustRightInd/>
              <w:ind w:firstLine="0"/>
              <w:rPr>
                <w:sz w:val="20"/>
                <w:lang w:eastAsia="zh-CN"/>
              </w:rPr>
            </w:pPr>
            <w:r w:rsidRPr="00D21BC4">
              <w:rPr>
                <w:sz w:val="24"/>
                <w:szCs w:val="24"/>
                <w:lang w:eastAsia="zh-CN"/>
              </w:rPr>
              <w:t>Проведение мониторинга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311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jc w:val="center"/>
              <w:textAlignment w:val="baseline"/>
              <w:rPr>
                <w:sz w:val="20"/>
                <w:lang w:eastAsia="zh-CN"/>
              </w:rPr>
            </w:pPr>
            <w:r w:rsidRPr="00D21BC4">
              <w:rPr>
                <w:sz w:val="24"/>
                <w:szCs w:val="24"/>
                <w:lang w:eastAsia="zh-CN"/>
              </w:rPr>
              <w:t>28.02.2022,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D21BC4" w:rsidRDefault="00D21BC4" w:rsidP="00D21BC4">
            <w:pPr>
              <w:widowControl/>
              <w:suppressAutoHyphens/>
              <w:autoSpaceDE/>
              <w:autoSpaceDN/>
              <w:adjustRightInd/>
              <w:ind w:firstLine="0"/>
              <w:textAlignment w:val="baseline"/>
              <w:rPr>
                <w:sz w:val="20"/>
                <w:lang w:eastAsia="zh-CN"/>
              </w:rPr>
            </w:pPr>
            <w:r w:rsidRPr="00D21BC4">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223A2D" w:rsidRPr="00223A2D" w:rsidRDefault="00223A2D" w:rsidP="00223A2D">
            <w:pPr>
              <w:widowControl/>
              <w:suppressAutoHyphens/>
              <w:autoSpaceDE/>
              <w:autoSpaceDN/>
              <w:adjustRightInd/>
              <w:ind w:firstLine="0"/>
              <w:textAlignment w:val="baseline"/>
              <w:rPr>
                <w:sz w:val="24"/>
                <w:szCs w:val="24"/>
                <w:lang w:eastAsia="zh-CN"/>
              </w:rPr>
            </w:pPr>
            <w:r w:rsidRPr="00223A2D">
              <w:rPr>
                <w:sz w:val="24"/>
                <w:szCs w:val="24"/>
                <w:lang w:eastAsia="zh-CN"/>
              </w:rPr>
              <w:t>Министерством экономического развития Приморского края проведен опрос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 результаты мониторинга представлены в Докладе о состоянии и развитии конкурентной среды</w:t>
            </w:r>
          </w:p>
          <w:p w:rsidR="00223A2D" w:rsidRPr="00223A2D" w:rsidRDefault="00223A2D" w:rsidP="00223A2D">
            <w:pPr>
              <w:widowControl/>
              <w:suppressAutoHyphens/>
              <w:autoSpaceDE/>
              <w:autoSpaceDN/>
              <w:adjustRightInd/>
              <w:ind w:firstLine="0"/>
              <w:textAlignment w:val="baseline"/>
              <w:rPr>
                <w:sz w:val="24"/>
                <w:szCs w:val="24"/>
                <w:lang w:eastAsia="zh-CN"/>
              </w:rPr>
            </w:pPr>
            <w:r w:rsidRPr="00223A2D">
              <w:rPr>
                <w:sz w:val="24"/>
                <w:szCs w:val="24"/>
                <w:lang w:eastAsia="zh-CN"/>
              </w:rPr>
              <w:t xml:space="preserve">на рынках товаров, работ и услуг </w:t>
            </w:r>
          </w:p>
          <w:p w:rsidR="00D21BC4" w:rsidRPr="00092C30" w:rsidRDefault="00223A2D" w:rsidP="00223A2D">
            <w:pPr>
              <w:widowControl/>
              <w:suppressAutoHyphens/>
              <w:autoSpaceDE/>
              <w:autoSpaceDN/>
              <w:adjustRightInd/>
              <w:ind w:firstLine="0"/>
              <w:textAlignment w:val="baseline"/>
              <w:rPr>
                <w:sz w:val="24"/>
                <w:szCs w:val="24"/>
                <w:highlight w:val="yellow"/>
                <w:lang w:eastAsia="zh-CN"/>
              </w:rPr>
            </w:pPr>
            <w:r w:rsidRPr="00223A2D">
              <w:rPr>
                <w:sz w:val="24"/>
                <w:szCs w:val="24"/>
                <w:lang w:eastAsia="zh-CN"/>
              </w:rPr>
              <w:t>Арсеньевского городского округа за 2022 год</w:t>
            </w:r>
          </w:p>
        </w:tc>
      </w:tr>
      <w:tr w:rsidR="00D21BC4" w:rsidRPr="007C44BD" w:rsidTr="00CC5642">
        <w:trPr>
          <w:gridAfter w:val="2"/>
          <w:wAfter w:w="30" w:type="dxa"/>
          <w:trHeight w:val="4634"/>
        </w:trPr>
        <w:tc>
          <w:tcPr>
            <w:tcW w:w="708" w:type="dxa"/>
            <w:tcBorders>
              <w:top w:val="single" w:sz="4" w:space="0" w:color="000000"/>
              <w:left w:val="single" w:sz="4" w:space="0" w:color="000000"/>
              <w:bottom w:val="single" w:sz="4" w:space="0" w:color="000000"/>
            </w:tcBorders>
            <w:shd w:val="clear" w:color="auto" w:fill="auto"/>
          </w:tcPr>
          <w:p w:rsidR="00D21BC4" w:rsidRPr="007B0F21" w:rsidRDefault="00D21BC4" w:rsidP="00D21BC4">
            <w:pPr>
              <w:widowControl/>
              <w:suppressAutoHyphens/>
              <w:autoSpaceDE/>
              <w:autoSpaceDN/>
              <w:adjustRightInd/>
              <w:spacing w:line="315" w:lineRule="atLeast"/>
              <w:ind w:firstLine="0"/>
              <w:textAlignment w:val="baseline"/>
              <w:rPr>
                <w:sz w:val="20"/>
                <w:lang w:eastAsia="zh-CN"/>
              </w:rPr>
            </w:pPr>
            <w:r w:rsidRPr="007B0F21">
              <w:rPr>
                <w:sz w:val="24"/>
                <w:szCs w:val="24"/>
                <w:lang w:eastAsia="zh-CN"/>
              </w:rPr>
              <w:t>1.8.</w:t>
            </w:r>
          </w:p>
        </w:tc>
        <w:tc>
          <w:tcPr>
            <w:tcW w:w="2694" w:type="dxa"/>
            <w:tcBorders>
              <w:top w:val="single" w:sz="4" w:space="0" w:color="000000"/>
              <w:left w:val="single" w:sz="4" w:space="0" w:color="000000"/>
              <w:bottom w:val="single" w:sz="4" w:space="0" w:color="000000"/>
            </w:tcBorders>
            <w:shd w:val="clear" w:color="auto" w:fill="auto"/>
          </w:tcPr>
          <w:p w:rsidR="00D21BC4" w:rsidRPr="007B0F21" w:rsidRDefault="00D21BC4" w:rsidP="00D21BC4">
            <w:pPr>
              <w:widowControl/>
              <w:suppressAutoHyphens/>
              <w:autoSpaceDN/>
              <w:adjustRightInd/>
              <w:ind w:firstLine="0"/>
              <w:rPr>
                <w:sz w:val="20"/>
                <w:lang w:eastAsia="zh-CN"/>
              </w:rPr>
            </w:pPr>
            <w:r w:rsidRPr="007B0F21">
              <w:rPr>
                <w:sz w:val="24"/>
                <w:szCs w:val="24"/>
                <w:lang w:eastAsia="zh-CN"/>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3119" w:type="dxa"/>
            <w:tcBorders>
              <w:top w:val="single" w:sz="4" w:space="0" w:color="000000"/>
              <w:left w:val="single" w:sz="4" w:space="0" w:color="000000"/>
              <w:bottom w:val="single" w:sz="4" w:space="0" w:color="000000"/>
            </w:tcBorders>
            <w:shd w:val="clear" w:color="auto" w:fill="auto"/>
          </w:tcPr>
          <w:p w:rsidR="00D21BC4" w:rsidRPr="007B0F21" w:rsidRDefault="00D21BC4" w:rsidP="00D21BC4">
            <w:pPr>
              <w:widowControl/>
              <w:suppressAutoHyphens/>
              <w:autoSpaceDE/>
              <w:autoSpaceDN/>
              <w:adjustRightInd/>
              <w:ind w:firstLine="0"/>
              <w:textAlignment w:val="baseline"/>
              <w:rPr>
                <w:sz w:val="20"/>
                <w:lang w:eastAsia="zh-CN"/>
              </w:rPr>
            </w:pPr>
            <w:r w:rsidRPr="007B0F21">
              <w:rPr>
                <w:sz w:val="24"/>
                <w:szCs w:val="24"/>
                <w:lang w:eastAsia="zh-CN"/>
              </w:rPr>
              <w:t>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w:t>
            </w:r>
            <w:r w:rsidRPr="007B0F21">
              <w:rPr>
                <w:sz w:val="24"/>
                <w:szCs w:val="24"/>
                <w:lang w:eastAsia="zh-CN"/>
              </w:rPr>
              <w:br/>
              <w:t>№ 530</w:t>
            </w:r>
          </w:p>
        </w:tc>
        <w:tc>
          <w:tcPr>
            <w:tcW w:w="1559" w:type="dxa"/>
            <w:tcBorders>
              <w:top w:val="single" w:sz="4" w:space="0" w:color="000000"/>
              <w:left w:val="single" w:sz="4" w:space="0" w:color="000000"/>
              <w:bottom w:val="single" w:sz="4" w:space="0" w:color="000000"/>
            </w:tcBorders>
            <w:shd w:val="clear" w:color="auto" w:fill="auto"/>
          </w:tcPr>
          <w:p w:rsidR="00D21BC4" w:rsidRPr="007B0F21" w:rsidRDefault="00D21BC4" w:rsidP="00D21BC4">
            <w:pPr>
              <w:widowControl/>
              <w:suppressAutoHyphens/>
              <w:autoSpaceDE/>
              <w:autoSpaceDN/>
              <w:adjustRightInd/>
              <w:ind w:firstLine="0"/>
              <w:jc w:val="center"/>
              <w:textAlignment w:val="baseline"/>
              <w:rPr>
                <w:sz w:val="20"/>
                <w:lang w:eastAsia="zh-CN"/>
              </w:rPr>
            </w:pPr>
            <w:r w:rsidRPr="007B0F21">
              <w:rPr>
                <w:sz w:val="24"/>
                <w:szCs w:val="24"/>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7B0F21" w:rsidRDefault="00D21BC4" w:rsidP="00D21BC4">
            <w:pPr>
              <w:widowControl/>
              <w:suppressAutoHyphens/>
              <w:autoSpaceDE/>
              <w:autoSpaceDN/>
              <w:adjustRightInd/>
              <w:ind w:firstLine="0"/>
              <w:textAlignment w:val="baseline"/>
              <w:rPr>
                <w:sz w:val="20"/>
                <w:lang w:eastAsia="zh-CN"/>
              </w:rPr>
            </w:pPr>
            <w:r w:rsidRPr="007B0F21">
              <w:rPr>
                <w:sz w:val="24"/>
                <w:szCs w:val="24"/>
                <w:lang w:eastAsia="zh-CN"/>
              </w:rPr>
              <w:t>отчет о проведенном мониторинге, составленный в соответствии с приказом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7B0F21" w:rsidRDefault="00D21BC4" w:rsidP="00D21BC4">
            <w:pPr>
              <w:widowControl/>
              <w:suppressAutoHyphens/>
              <w:autoSpaceDE/>
              <w:autoSpaceDN/>
              <w:adjustRightInd/>
              <w:ind w:firstLine="0"/>
              <w:textAlignment w:val="baseline"/>
              <w:rPr>
                <w:sz w:val="20"/>
                <w:lang w:eastAsia="zh-CN"/>
              </w:rPr>
            </w:pPr>
            <w:r w:rsidRPr="007B0F21">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7B0F21" w:rsidRDefault="00D21BC4" w:rsidP="00CC2746">
            <w:pPr>
              <w:widowControl/>
              <w:suppressAutoHyphens/>
              <w:autoSpaceDE/>
              <w:autoSpaceDN/>
              <w:adjustRightInd/>
              <w:ind w:firstLine="0"/>
              <w:textAlignment w:val="baseline"/>
              <w:rPr>
                <w:sz w:val="24"/>
                <w:szCs w:val="24"/>
                <w:lang w:eastAsia="zh-CN"/>
              </w:rPr>
            </w:pPr>
            <w:r w:rsidRPr="00B90F75">
              <w:rPr>
                <w:sz w:val="24"/>
                <w:szCs w:val="24"/>
                <w:lang w:eastAsia="zh-CN"/>
              </w:rPr>
              <w:t>Мониторинг цен на социально-значимые товары производится еже</w:t>
            </w:r>
            <w:r w:rsidR="00B90F75">
              <w:rPr>
                <w:sz w:val="24"/>
                <w:szCs w:val="24"/>
                <w:lang w:eastAsia="zh-CN"/>
              </w:rPr>
              <w:t>месячно</w:t>
            </w:r>
            <w:r w:rsidRPr="00B90F75">
              <w:rPr>
                <w:sz w:val="24"/>
                <w:szCs w:val="24"/>
                <w:lang w:eastAsia="zh-CN"/>
              </w:rPr>
              <w:t xml:space="preserve"> и направляется </w:t>
            </w:r>
            <w:r w:rsidR="00B90F75">
              <w:rPr>
                <w:sz w:val="24"/>
                <w:szCs w:val="24"/>
                <w:lang w:eastAsia="zh-CN"/>
              </w:rPr>
              <w:t xml:space="preserve">по мере необходимости </w:t>
            </w:r>
            <w:r w:rsidR="00CC2746">
              <w:rPr>
                <w:sz w:val="24"/>
                <w:szCs w:val="24"/>
                <w:lang w:eastAsia="zh-CN"/>
              </w:rPr>
              <w:t>на основании</w:t>
            </w:r>
            <w:r w:rsidR="00B90F75">
              <w:rPr>
                <w:sz w:val="24"/>
                <w:szCs w:val="24"/>
                <w:lang w:eastAsia="zh-CN"/>
              </w:rPr>
              <w:t xml:space="preserve"> поступивши</w:t>
            </w:r>
            <w:r w:rsidR="00CC2746">
              <w:rPr>
                <w:sz w:val="24"/>
                <w:szCs w:val="24"/>
                <w:lang w:eastAsia="zh-CN"/>
              </w:rPr>
              <w:t>х</w:t>
            </w:r>
            <w:r w:rsidR="00B90F75">
              <w:rPr>
                <w:sz w:val="24"/>
                <w:szCs w:val="24"/>
                <w:lang w:eastAsia="zh-CN"/>
              </w:rPr>
              <w:t xml:space="preserve"> запрос</w:t>
            </w:r>
            <w:r w:rsidR="00CC2746">
              <w:rPr>
                <w:sz w:val="24"/>
                <w:szCs w:val="24"/>
                <w:lang w:eastAsia="zh-CN"/>
              </w:rPr>
              <w:t>ов</w:t>
            </w:r>
            <w:r w:rsidR="00B90F75">
              <w:rPr>
                <w:sz w:val="24"/>
                <w:szCs w:val="24"/>
                <w:lang w:eastAsia="zh-CN"/>
              </w:rPr>
              <w:t>.</w:t>
            </w:r>
          </w:p>
        </w:tc>
      </w:tr>
      <w:tr w:rsidR="00D21BC4" w:rsidRPr="007C44BD" w:rsidTr="00CC5642">
        <w:tc>
          <w:tcPr>
            <w:tcW w:w="708"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2.</w:t>
            </w:r>
          </w:p>
        </w:tc>
        <w:tc>
          <w:tcPr>
            <w:tcW w:w="15340" w:type="dxa"/>
            <w:gridSpan w:val="9"/>
            <w:tcBorders>
              <w:top w:val="single" w:sz="4" w:space="0" w:color="000000"/>
              <w:left w:val="single" w:sz="4" w:space="0" w:color="000000"/>
              <w:bottom w:val="single" w:sz="4" w:space="0" w:color="000000"/>
              <w:right w:val="single" w:sz="4" w:space="0" w:color="000000"/>
            </w:tcBorders>
            <w:shd w:val="clear" w:color="auto" w:fill="auto"/>
          </w:tcPr>
          <w:p w:rsidR="00D21BC4" w:rsidRPr="007B0F21" w:rsidRDefault="00D21BC4" w:rsidP="00D21BC4">
            <w:pPr>
              <w:widowControl/>
              <w:suppressAutoHyphens/>
              <w:autoSpaceDE/>
              <w:autoSpaceDN/>
              <w:adjustRightInd/>
              <w:ind w:firstLine="0"/>
              <w:textAlignment w:val="baseline"/>
              <w:rPr>
                <w:sz w:val="24"/>
                <w:szCs w:val="24"/>
                <w:lang w:eastAsia="zh-CN"/>
              </w:rPr>
            </w:pPr>
            <w:r w:rsidRPr="007B0F21">
              <w:rPr>
                <w:sz w:val="24"/>
                <w:szCs w:val="24"/>
                <w:lang w:eastAsia="zh-CN"/>
              </w:rPr>
              <w:t>Задача: Расширение номенклатуры сельскохозяйственных товаров, реализуемых на организованных торгах</w:t>
            </w:r>
          </w:p>
        </w:tc>
      </w:tr>
      <w:tr w:rsidR="00D21BC4" w:rsidRPr="007C44BD"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2.1.</w:t>
            </w:r>
          </w:p>
        </w:tc>
        <w:tc>
          <w:tcPr>
            <w:tcW w:w="2694"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rPr>
                <w:sz w:val="20"/>
                <w:lang w:eastAsia="zh-CN"/>
              </w:rPr>
            </w:pPr>
            <w:r w:rsidRPr="007C44BD">
              <w:rPr>
                <w:sz w:val="24"/>
                <w:szCs w:val="24"/>
                <w:lang w:eastAsia="zh-CN"/>
              </w:rPr>
              <w:t>Информирование сельхозтоваропроизводителей о возможности реализации сельскохозяйственной продукции на организованных торгах</w:t>
            </w:r>
          </w:p>
        </w:tc>
        <w:tc>
          <w:tcPr>
            <w:tcW w:w="3119"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rPr>
                <w:sz w:val="20"/>
                <w:lang w:eastAsia="zh-CN"/>
              </w:rPr>
            </w:pPr>
            <w:r w:rsidRPr="007C44BD">
              <w:rPr>
                <w:sz w:val="24"/>
                <w:szCs w:val="24"/>
                <w:lang w:eastAsia="zh-CN"/>
              </w:rPr>
              <w:t>оказание консультационных услуг сельхоз товаропроизводителям в части реализации сельскохозяйственной продукции на организованных торгах</w:t>
            </w:r>
          </w:p>
        </w:tc>
        <w:tc>
          <w:tcPr>
            <w:tcW w:w="1559"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jc w:val="center"/>
              <w:rPr>
                <w:sz w:val="20"/>
                <w:lang w:eastAsia="zh-CN"/>
              </w:rPr>
            </w:pPr>
            <w:r w:rsidRPr="007C44BD">
              <w:rPr>
                <w:sz w:val="24"/>
                <w:szCs w:val="24"/>
                <w:lang w:eastAsia="zh-CN"/>
              </w:rPr>
              <w:t>постоянно</w:t>
            </w:r>
          </w:p>
        </w:tc>
        <w:tc>
          <w:tcPr>
            <w:tcW w:w="1842" w:type="dxa"/>
            <w:tcBorders>
              <w:top w:val="single" w:sz="4" w:space="0" w:color="000000"/>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lang w:eastAsia="zh-CN"/>
              </w:rPr>
              <w:t>отчет о количестве оказанных консультаций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7C44BD" w:rsidRDefault="00D21BC4" w:rsidP="00283D6A">
            <w:pPr>
              <w:widowControl/>
              <w:suppressAutoHyphens/>
              <w:autoSpaceDE/>
              <w:autoSpaceDN/>
              <w:adjustRightInd/>
              <w:ind w:firstLine="0"/>
              <w:textAlignment w:val="baseline"/>
              <w:rPr>
                <w:sz w:val="24"/>
                <w:szCs w:val="24"/>
                <w:lang w:eastAsia="zh-CN"/>
              </w:rPr>
            </w:pPr>
            <w:r w:rsidRPr="007B0F21">
              <w:rPr>
                <w:sz w:val="24"/>
                <w:szCs w:val="24"/>
                <w:lang w:eastAsia="zh-CN"/>
              </w:rPr>
              <w:t>Консультации по вопросу реализации сельскохозяйственной продукции на организованных торгах оказываются при поступлении актуальной информации, по мере обращения сель</w:t>
            </w:r>
            <w:r w:rsidR="00CC2746">
              <w:rPr>
                <w:sz w:val="24"/>
                <w:szCs w:val="24"/>
                <w:lang w:eastAsia="zh-CN"/>
              </w:rPr>
              <w:t xml:space="preserve">скохозяйственных </w:t>
            </w:r>
            <w:r w:rsidRPr="007B0F21">
              <w:rPr>
                <w:sz w:val="24"/>
                <w:szCs w:val="24"/>
                <w:lang w:eastAsia="zh-CN"/>
              </w:rPr>
              <w:t xml:space="preserve">товаропроизводителей. </w:t>
            </w:r>
            <w:r w:rsidRPr="00CC2746">
              <w:rPr>
                <w:sz w:val="24"/>
                <w:szCs w:val="24"/>
                <w:lang w:eastAsia="zh-CN"/>
              </w:rPr>
              <w:t xml:space="preserve">За отчетный период оказано </w:t>
            </w:r>
            <w:r w:rsidR="00283D6A" w:rsidRPr="00283D6A">
              <w:rPr>
                <w:sz w:val="24"/>
                <w:szCs w:val="24"/>
                <w:lang w:eastAsia="zh-CN"/>
              </w:rPr>
              <w:t>31</w:t>
            </w:r>
            <w:r w:rsidRPr="00283D6A">
              <w:rPr>
                <w:sz w:val="24"/>
                <w:szCs w:val="24"/>
                <w:lang w:eastAsia="zh-CN"/>
              </w:rPr>
              <w:t xml:space="preserve"> консультаци</w:t>
            </w:r>
            <w:r w:rsidR="00283D6A">
              <w:rPr>
                <w:sz w:val="24"/>
                <w:szCs w:val="24"/>
                <w:lang w:eastAsia="zh-CN"/>
              </w:rPr>
              <w:t>я</w:t>
            </w:r>
            <w:r w:rsidRPr="00283D6A">
              <w:rPr>
                <w:sz w:val="24"/>
                <w:szCs w:val="24"/>
                <w:lang w:eastAsia="zh-CN"/>
              </w:rPr>
              <w:t>.</w:t>
            </w:r>
          </w:p>
        </w:tc>
      </w:tr>
      <w:tr w:rsidR="00D21BC4" w:rsidRPr="007C44BD" w:rsidTr="00CC5642">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 xml:space="preserve">3. </w:t>
            </w:r>
          </w:p>
        </w:tc>
        <w:tc>
          <w:tcPr>
            <w:tcW w:w="15340" w:type="dxa"/>
            <w:gridSpan w:val="9"/>
            <w:tcBorders>
              <w:left w:val="single" w:sz="4" w:space="0" w:color="000000"/>
              <w:bottom w:val="single" w:sz="4" w:space="0" w:color="000000"/>
              <w:right w:val="single" w:sz="4" w:space="0" w:color="000000"/>
            </w:tcBorders>
            <w:shd w:val="clear" w:color="auto" w:fill="auto"/>
          </w:tcPr>
          <w:p w:rsidR="00D21BC4" w:rsidRPr="00895A15" w:rsidRDefault="00D21BC4" w:rsidP="00D21BC4">
            <w:pPr>
              <w:widowControl/>
              <w:suppressAutoHyphens/>
              <w:autoSpaceDN/>
              <w:adjustRightInd/>
              <w:ind w:firstLine="0"/>
              <w:jc w:val="left"/>
              <w:rPr>
                <w:rFonts w:eastAsia="Calibri"/>
                <w:sz w:val="24"/>
                <w:szCs w:val="24"/>
                <w:lang w:eastAsia="zh-CN"/>
              </w:rPr>
            </w:pPr>
            <w:r w:rsidRPr="00895A15">
              <w:rPr>
                <w:rFonts w:eastAsia="Calibri"/>
                <w:sz w:val="24"/>
                <w:szCs w:val="24"/>
                <w:lang w:eastAsia="zh-CN"/>
              </w:rPr>
              <w:t>Задача: Развитие рынка ритуальных услуг</w:t>
            </w:r>
          </w:p>
        </w:tc>
      </w:tr>
      <w:tr w:rsidR="00D21BC4" w:rsidRPr="007C44BD" w:rsidTr="00CC5642">
        <w:trPr>
          <w:gridAfter w:val="2"/>
          <w:wAfter w:w="30" w:type="dxa"/>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3.1.</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firstLine="0"/>
              <w:jc w:val="left"/>
              <w:rPr>
                <w:sz w:val="20"/>
                <w:lang w:eastAsia="zh-CN"/>
              </w:rPr>
            </w:pPr>
            <w:r w:rsidRPr="007C44BD">
              <w:rPr>
                <w:rFonts w:eastAsia="Calibri"/>
                <w:sz w:val="24"/>
                <w:szCs w:val="24"/>
                <w:highlight w:val="white"/>
                <w:lang w:eastAsia="zh-CN"/>
              </w:rPr>
              <w:t>Организация инвентаризации существующих кладбищ и мест захоронений на них</w:t>
            </w:r>
          </w:p>
        </w:tc>
        <w:tc>
          <w:tcPr>
            <w:tcW w:w="3119" w:type="dxa"/>
            <w:vMerge w:val="restart"/>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4"/>
                <w:szCs w:val="24"/>
                <w:highlight w:val="white"/>
                <w:lang w:eastAsia="zh-CN"/>
              </w:rPr>
            </w:pP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jc w:val="center"/>
              <w:rPr>
                <w:sz w:val="20"/>
                <w:lang w:eastAsia="zh-CN"/>
              </w:rPr>
            </w:pPr>
            <w:r w:rsidRPr="007C44BD">
              <w:rPr>
                <w:rFonts w:eastAsia="Calibri"/>
                <w:sz w:val="24"/>
                <w:szCs w:val="24"/>
                <w:highlight w:val="white"/>
                <w:lang w:eastAsia="zh-CN"/>
              </w:rPr>
              <w:t>31.12.202</w:t>
            </w:r>
            <w:r w:rsidRPr="007C44BD">
              <w:rPr>
                <w:rFonts w:eastAsia="Calibri"/>
                <w:sz w:val="24"/>
                <w:szCs w:val="24"/>
                <w:lang w:eastAsia="zh-CN"/>
              </w:rPr>
              <w:t>5</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highlight w:val="white"/>
                <w:lang w:eastAsia="zh-CN"/>
              </w:rPr>
              <w:t>паспорта кладбищ и мест</w:t>
            </w:r>
            <w:r w:rsidRPr="007C44BD">
              <w:rPr>
                <w:rFonts w:eastAsia="Calibri"/>
                <w:sz w:val="24"/>
                <w:szCs w:val="24"/>
                <w:highlight w:val="white"/>
                <w:lang w:eastAsia="zh-CN"/>
              </w:rPr>
              <w:t xml:space="preserve"> захоронений</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D21BC4">
            <w:pPr>
              <w:widowControl/>
              <w:suppressAutoHyphens/>
              <w:autoSpaceDE/>
              <w:autoSpaceDN/>
              <w:adjustRightInd/>
              <w:snapToGrid w:val="0"/>
              <w:spacing w:line="240" w:lineRule="atLeast"/>
              <w:ind w:left="33" w:firstLine="0"/>
              <w:textAlignment w:val="baseline"/>
              <w:rPr>
                <w:rFonts w:eastAsia="Calibri"/>
                <w:sz w:val="24"/>
                <w:szCs w:val="24"/>
                <w:lang w:eastAsia="zh-CN"/>
              </w:rPr>
            </w:pPr>
          </w:p>
        </w:tc>
      </w:tr>
      <w:tr w:rsidR="00D21BC4" w:rsidRPr="007C44BD" w:rsidTr="00CC5642">
        <w:trPr>
          <w:gridAfter w:val="2"/>
          <w:wAfter w:w="30" w:type="dxa"/>
          <w:trHeight w:val="2607"/>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3.2.</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jc w:val="left"/>
              <w:textAlignment w:val="baseline"/>
              <w:rPr>
                <w:sz w:val="20"/>
                <w:lang w:eastAsia="zh-CN"/>
              </w:rPr>
            </w:pPr>
            <w:r w:rsidRPr="007C44BD">
              <w:rPr>
                <w:rFonts w:eastAsia="Calibri"/>
                <w:sz w:val="24"/>
                <w:szCs w:val="24"/>
                <w:highlight w:val="white"/>
                <w:lang w:eastAsia="zh-CN"/>
              </w:rPr>
              <w:t>Создание и ведение в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119" w:type="dxa"/>
            <w:vMerge/>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4"/>
                <w:szCs w:val="24"/>
                <w:highlight w:val="white"/>
                <w:lang w:eastAsia="zh-CN"/>
              </w:rPr>
            </w:pP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jc w:val="center"/>
              <w:rPr>
                <w:sz w:val="20"/>
                <w:lang w:eastAsia="zh-CN"/>
              </w:rPr>
            </w:pPr>
            <w:r w:rsidRPr="007C44BD">
              <w:rPr>
                <w:sz w:val="24"/>
                <w:szCs w:val="24"/>
                <w:highlight w:val="white"/>
                <w:lang w:eastAsia="zh-CN"/>
              </w:rPr>
              <w:t>31.12.2023, далее ежегодно</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left="33" w:firstLine="0"/>
              <w:textAlignment w:val="baseline"/>
              <w:rPr>
                <w:sz w:val="20"/>
                <w:lang w:eastAsia="zh-CN"/>
              </w:rPr>
            </w:pPr>
            <w:r w:rsidRPr="007C44BD">
              <w:rPr>
                <w:sz w:val="24"/>
                <w:szCs w:val="24"/>
                <w:highlight w:val="white"/>
                <w:lang w:eastAsia="zh-CN"/>
              </w:rPr>
              <w:t>реестр</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D21BC4">
            <w:pPr>
              <w:widowControl/>
              <w:suppressAutoHyphens/>
              <w:autoSpaceDE/>
              <w:autoSpaceDN/>
              <w:adjustRightInd/>
              <w:spacing w:line="240" w:lineRule="atLeast"/>
              <w:ind w:left="33" w:firstLine="0"/>
              <w:textAlignment w:val="baseline"/>
              <w:rPr>
                <w:rFonts w:eastAsia="Calibri"/>
                <w:sz w:val="24"/>
                <w:szCs w:val="24"/>
                <w:lang w:eastAsia="zh-CN"/>
              </w:rPr>
            </w:pPr>
          </w:p>
        </w:tc>
      </w:tr>
      <w:tr w:rsidR="00D21BC4" w:rsidRPr="007C44BD" w:rsidTr="00CC5642">
        <w:trPr>
          <w:gridAfter w:val="2"/>
          <w:wAfter w:w="30" w:type="dxa"/>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3.3.</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textAlignment w:val="baseline"/>
              <w:rPr>
                <w:sz w:val="20"/>
                <w:lang w:eastAsia="zh-CN"/>
              </w:rPr>
            </w:pPr>
            <w:r w:rsidRPr="007C44BD">
              <w:rPr>
                <w:sz w:val="24"/>
                <w:szCs w:val="24"/>
                <w:highlight w:val="white"/>
                <w:lang w:eastAsia="zh-CN"/>
              </w:rPr>
              <w:t xml:space="preserve">Доведение до населения информации, в том числе с использованием СМИ о создании и размещении </w:t>
            </w:r>
            <w:r w:rsidRPr="007C44BD">
              <w:rPr>
                <w:sz w:val="24"/>
                <w:szCs w:val="24"/>
                <w:highlight w:val="white"/>
                <w:lang w:eastAsia="zh-CN"/>
              </w:rPr>
              <w:lastRenderedPageBreak/>
              <w:t xml:space="preserve">на региональных порталах государственных и муниципальных услуг реестров  </w:t>
            </w:r>
            <w:r w:rsidRPr="007C44BD">
              <w:rPr>
                <w:rFonts w:eastAsia="Calibri"/>
                <w:sz w:val="24"/>
                <w:szCs w:val="24"/>
                <w:highlight w:val="white"/>
                <w:lang w:eastAsia="zh-CN"/>
              </w:rPr>
              <w:t>кладбищ и мест захоронений на них</w:t>
            </w:r>
          </w:p>
        </w:tc>
        <w:tc>
          <w:tcPr>
            <w:tcW w:w="3119" w:type="dxa"/>
            <w:vMerge/>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4"/>
                <w:szCs w:val="24"/>
                <w:highlight w:val="white"/>
                <w:lang w:eastAsia="zh-CN"/>
              </w:rPr>
            </w:pP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jc w:val="center"/>
              <w:rPr>
                <w:sz w:val="20"/>
                <w:lang w:eastAsia="zh-CN"/>
              </w:rPr>
            </w:pPr>
            <w:r w:rsidRPr="007C44BD">
              <w:rPr>
                <w:sz w:val="24"/>
                <w:szCs w:val="24"/>
                <w:highlight w:val="white"/>
                <w:lang w:eastAsia="zh-CN"/>
              </w:rPr>
              <w:t>31.12.2024, далее ежегодно</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left="33" w:firstLine="0"/>
              <w:textAlignment w:val="baseline"/>
              <w:rPr>
                <w:sz w:val="20"/>
                <w:lang w:eastAsia="zh-CN"/>
              </w:rPr>
            </w:pPr>
            <w:r w:rsidRPr="007C44BD">
              <w:rPr>
                <w:sz w:val="24"/>
                <w:szCs w:val="24"/>
                <w:highlight w:val="white"/>
                <w:lang w:eastAsia="zh-CN"/>
              </w:rPr>
              <w:t>отчет</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D21BC4">
            <w:pPr>
              <w:widowControl/>
              <w:suppressAutoHyphens/>
              <w:autoSpaceDE/>
              <w:autoSpaceDN/>
              <w:adjustRightInd/>
              <w:spacing w:line="240" w:lineRule="atLeast"/>
              <w:ind w:left="33" w:firstLine="0"/>
              <w:textAlignment w:val="baseline"/>
              <w:rPr>
                <w:rFonts w:eastAsia="Calibri"/>
                <w:sz w:val="24"/>
                <w:szCs w:val="24"/>
                <w:lang w:eastAsia="zh-CN"/>
              </w:rPr>
            </w:pPr>
          </w:p>
        </w:tc>
      </w:tr>
      <w:tr w:rsidR="00D21BC4" w:rsidRPr="007C44BD" w:rsidTr="00CC5642">
        <w:trPr>
          <w:gridAfter w:val="2"/>
          <w:wAfter w:w="30" w:type="dxa"/>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3.4.</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jc w:val="left"/>
              <w:textAlignment w:val="baseline"/>
              <w:rPr>
                <w:sz w:val="20"/>
                <w:lang w:eastAsia="zh-CN"/>
              </w:rPr>
            </w:pPr>
            <w:r w:rsidRPr="007C44BD">
              <w:rPr>
                <w:rFonts w:eastAsia="Calibri"/>
                <w:sz w:val="24"/>
                <w:szCs w:val="24"/>
                <w:highlight w:val="white"/>
                <w:lang w:eastAsia="zh-C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11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rPr>
                <w:sz w:val="20"/>
                <w:lang w:eastAsia="zh-CN"/>
              </w:rPr>
            </w:pPr>
            <w:r w:rsidRPr="007C44BD">
              <w:rPr>
                <w:sz w:val="24"/>
                <w:szCs w:val="24"/>
                <w:highlight w:val="white"/>
                <w:lang w:eastAsia="zh-CN"/>
              </w:rP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jc w:val="center"/>
              <w:rPr>
                <w:sz w:val="20"/>
                <w:lang w:eastAsia="zh-CN"/>
              </w:rPr>
            </w:pPr>
            <w:r w:rsidRPr="007C44BD">
              <w:rPr>
                <w:rFonts w:eastAsia="Calibri"/>
                <w:sz w:val="24"/>
                <w:szCs w:val="24"/>
                <w:highlight w:val="white"/>
                <w:lang w:eastAsia="zh-CN"/>
              </w:rPr>
              <w:t>01.</w:t>
            </w:r>
            <w:r w:rsidRPr="007C44BD">
              <w:rPr>
                <w:sz w:val="24"/>
                <w:szCs w:val="24"/>
                <w:highlight w:val="white"/>
                <w:lang w:eastAsia="zh-CN"/>
              </w:rPr>
              <w:t>09.</w:t>
            </w:r>
            <w:r w:rsidRPr="007C44BD">
              <w:rPr>
                <w:rFonts w:eastAsia="Calibri"/>
                <w:sz w:val="24"/>
                <w:szCs w:val="24"/>
                <w:highlight w:val="white"/>
                <w:lang w:eastAsia="zh-CN"/>
              </w:rPr>
              <w:t xml:space="preserve">2023, далее ежегодно </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left="33" w:firstLine="0"/>
              <w:textAlignment w:val="baseline"/>
              <w:rPr>
                <w:sz w:val="20"/>
                <w:lang w:eastAsia="zh-CN"/>
              </w:rPr>
            </w:pPr>
            <w:r w:rsidRPr="007C44BD">
              <w:rPr>
                <w:sz w:val="24"/>
                <w:szCs w:val="24"/>
                <w:highlight w:val="white"/>
                <w:lang w:eastAsia="zh-CN"/>
              </w:rPr>
              <w:t>реестр</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D21BC4">
            <w:pPr>
              <w:widowControl/>
              <w:suppressAutoHyphens/>
              <w:autoSpaceDE/>
              <w:autoSpaceDN/>
              <w:adjustRightInd/>
              <w:spacing w:line="240" w:lineRule="atLeast"/>
              <w:ind w:left="33" w:firstLine="0"/>
              <w:textAlignment w:val="baseline"/>
              <w:rPr>
                <w:rFonts w:eastAsia="Calibri"/>
                <w:sz w:val="24"/>
                <w:szCs w:val="24"/>
                <w:lang w:eastAsia="zh-CN"/>
              </w:rPr>
            </w:pPr>
          </w:p>
        </w:tc>
      </w:tr>
      <w:tr w:rsidR="00D21BC4" w:rsidRPr="007C44BD" w:rsidTr="00CC5642">
        <w:trPr>
          <w:gridAfter w:val="2"/>
          <w:wAfter w:w="30" w:type="dxa"/>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3.5.</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left="33" w:firstLine="0"/>
              <w:jc w:val="left"/>
              <w:rPr>
                <w:sz w:val="20"/>
                <w:lang w:eastAsia="zh-CN"/>
              </w:rPr>
            </w:pPr>
            <w:r w:rsidRPr="007C44BD">
              <w:rPr>
                <w:rFonts w:eastAsia="Calibri"/>
                <w:sz w:val="24"/>
                <w:szCs w:val="24"/>
                <w:highlight w:val="white"/>
                <w:lang w:eastAsia="zh-CN"/>
              </w:rPr>
              <w:t xml:space="preserve">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w:t>
            </w:r>
            <w:r w:rsidRPr="007C44BD">
              <w:rPr>
                <w:rFonts w:eastAsia="Calibri"/>
                <w:sz w:val="24"/>
                <w:szCs w:val="24"/>
                <w:highlight w:val="white"/>
                <w:lang w:eastAsia="zh-CN"/>
              </w:rPr>
              <w:lastRenderedPageBreak/>
              <w:t>содержащейся в таких реестрах</w:t>
            </w:r>
          </w:p>
        </w:tc>
        <w:tc>
          <w:tcPr>
            <w:tcW w:w="311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left="33" w:firstLine="0"/>
              <w:jc w:val="left"/>
              <w:rPr>
                <w:sz w:val="20"/>
                <w:lang w:eastAsia="zh-CN"/>
              </w:rPr>
            </w:pPr>
            <w:r w:rsidRPr="007C44BD">
              <w:rPr>
                <w:rFonts w:eastAsia="Calibri"/>
                <w:sz w:val="24"/>
                <w:szCs w:val="24"/>
                <w:highlight w:val="white"/>
                <w:lang w:eastAsia="zh-CN"/>
              </w:rPr>
              <w:lastRenderedPageBreak/>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jc w:val="center"/>
              <w:rPr>
                <w:sz w:val="20"/>
                <w:lang w:eastAsia="zh-CN"/>
              </w:rPr>
            </w:pPr>
            <w:r w:rsidRPr="007C44BD">
              <w:rPr>
                <w:sz w:val="24"/>
                <w:szCs w:val="24"/>
                <w:highlight w:val="white"/>
                <w:lang w:eastAsia="zh-CN"/>
              </w:rPr>
              <w:t>31.12.2025</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highlight w:val="white"/>
                <w:lang w:eastAsia="zh-CN"/>
              </w:rPr>
              <w:t>нормативный правовой акт</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D21BC4">
            <w:pPr>
              <w:widowControl/>
              <w:suppressAutoHyphens/>
              <w:autoSpaceDE/>
              <w:autoSpaceDN/>
              <w:adjustRightInd/>
              <w:snapToGrid w:val="0"/>
              <w:spacing w:line="240" w:lineRule="atLeast"/>
              <w:ind w:left="33" w:firstLine="0"/>
              <w:textAlignment w:val="baseline"/>
              <w:rPr>
                <w:rFonts w:eastAsia="Calibri"/>
                <w:sz w:val="24"/>
                <w:szCs w:val="24"/>
                <w:lang w:eastAsia="zh-CN"/>
              </w:rPr>
            </w:pPr>
          </w:p>
        </w:tc>
      </w:tr>
      <w:tr w:rsidR="00D21BC4" w:rsidRPr="007C44BD" w:rsidTr="00CC5642">
        <w:trPr>
          <w:trHeight w:val="369"/>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4.</w:t>
            </w:r>
          </w:p>
        </w:tc>
        <w:tc>
          <w:tcPr>
            <w:tcW w:w="11512" w:type="dxa"/>
            <w:gridSpan w:val="6"/>
            <w:tcBorders>
              <w:left w:val="single" w:sz="4" w:space="0" w:color="000000"/>
              <w:bottom w:val="single" w:sz="4" w:space="0" w:color="000000"/>
              <w:right w:val="single" w:sz="4" w:space="0" w:color="000000"/>
            </w:tcBorders>
            <w:shd w:val="clear" w:color="auto" w:fill="auto"/>
          </w:tcPr>
          <w:p w:rsidR="00D21BC4" w:rsidRPr="007C44BD" w:rsidRDefault="00D21BC4" w:rsidP="00D21BC4">
            <w:pPr>
              <w:suppressAutoHyphens/>
              <w:autoSpaceDN/>
              <w:adjustRightInd/>
              <w:snapToGrid w:val="0"/>
              <w:ind w:left="34" w:firstLine="0"/>
              <w:textAlignment w:val="baseline"/>
              <w:rPr>
                <w:rFonts w:ascii="Calibri" w:hAnsi="Calibri" w:cs="Calibri"/>
                <w:sz w:val="22"/>
                <w:lang w:eastAsia="zh-CN"/>
              </w:rPr>
            </w:pPr>
            <w:r w:rsidRPr="007C44BD">
              <w:rPr>
                <w:rFonts w:eastAsia="Calibri"/>
                <w:sz w:val="24"/>
                <w:szCs w:val="24"/>
                <w:lang w:eastAsia="zh-CN"/>
              </w:rPr>
              <w:t>Задача: Развитие сферы образования</w:t>
            </w:r>
          </w:p>
        </w:tc>
        <w:tc>
          <w:tcPr>
            <w:tcW w:w="3828" w:type="dxa"/>
            <w:gridSpan w:val="3"/>
            <w:tcBorders>
              <w:left w:val="single" w:sz="4" w:space="0" w:color="000000"/>
              <w:bottom w:val="single" w:sz="4" w:space="0" w:color="000000"/>
              <w:right w:val="single" w:sz="4" w:space="0" w:color="000000"/>
            </w:tcBorders>
          </w:tcPr>
          <w:p w:rsidR="00D21BC4" w:rsidRPr="007C44BD" w:rsidRDefault="00D21BC4" w:rsidP="00D21BC4">
            <w:pPr>
              <w:suppressAutoHyphens/>
              <w:autoSpaceDN/>
              <w:adjustRightInd/>
              <w:snapToGrid w:val="0"/>
              <w:ind w:left="34" w:firstLine="0"/>
              <w:textAlignment w:val="baseline"/>
              <w:rPr>
                <w:rFonts w:eastAsia="Calibri"/>
                <w:sz w:val="24"/>
                <w:szCs w:val="24"/>
                <w:lang w:eastAsia="zh-CN"/>
              </w:rPr>
            </w:pPr>
          </w:p>
        </w:tc>
      </w:tr>
      <w:tr w:rsidR="00D21BC4" w:rsidRPr="007C44BD" w:rsidTr="00CC5642">
        <w:trPr>
          <w:gridAfter w:val="2"/>
          <w:wAfter w:w="30" w:type="dxa"/>
          <w:trHeight w:val="369"/>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4.1.</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3119" w:type="dxa"/>
            <w:vMerge w:val="restart"/>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4"/>
                <w:szCs w:val="24"/>
                <w:highlight w:val="white"/>
                <w:lang w:eastAsia="zh-CN"/>
              </w:rPr>
            </w:pP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jc w:val="center"/>
              <w:rPr>
                <w:sz w:val="20"/>
                <w:lang w:eastAsia="zh-CN"/>
              </w:rPr>
            </w:pPr>
            <w:r w:rsidRPr="007C44BD">
              <w:rPr>
                <w:sz w:val="24"/>
                <w:szCs w:val="24"/>
                <w:highlight w:val="white"/>
                <w:lang w:eastAsia="zh-CN"/>
              </w:rPr>
              <w:t>2022-2025</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highlight w:val="white"/>
                <w:lang w:eastAsia="zh-CN"/>
              </w:rPr>
              <w:t>доклад</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843190">
            <w:pPr>
              <w:widowControl/>
              <w:suppressAutoHyphens/>
              <w:autoSpaceDE/>
              <w:autoSpaceDN/>
              <w:adjustRightInd/>
              <w:snapToGrid w:val="0"/>
              <w:spacing w:line="240" w:lineRule="atLeast"/>
              <w:ind w:left="33" w:firstLine="0"/>
              <w:textAlignment w:val="baseline"/>
              <w:rPr>
                <w:rFonts w:eastAsia="Calibri"/>
                <w:sz w:val="24"/>
                <w:szCs w:val="24"/>
                <w:lang w:eastAsia="zh-CN"/>
              </w:rPr>
            </w:pPr>
            <w:r>
              <w:rPr>
                <w:rFonts w:eastAsia="Calibri"/>
                <w:sz w:val="24"/>
                <w:szCs w:val="24"/>
                <w:lang w:eastAsia="zh-CN"/>
              </w:rPr>
              <w:t>В</w:t>
            </w:r>
            <w:r w:rsidRPr="00AF33E0">
              <w:rPr>
                <w:rFonts w:eastAsia="Calibri"/>
                <w:sz w:val="24"/>
                <w:szCs w:val="24"/>
                <w:lang w:eastAsia="zh-CN"/>
              </w:rPr>
              <w:t xml:space="preserve"> </w:t>
            </w:r>
            <w:r>
              <w:rPr>
                <w:rFonts w:eastAsia="Calibri"/>
                <w:sz w:val="24"/>
                <w:szCs w:val="24"/>
                <w:lang w:eastAsia="zh-CN"/>
              </w:rPr>
              <w:t xml:space="preserve">течение </w:t>
            </w:r>
            <w:r w:rsidRPr="00AF33E0">
              <w:rPr>
                <w:rFonts w:eastAsia="Calibri"/>
                <w:sz w:val="24"/>
                <w:szCs w:val="24"/>
                <w:lang w:eastAsia="zh-CN"/>
              </w:rPr>
              <w:t>2022 года в управление образования администрации Арсеньевского городского округа за консультативной и методической помощью частные образовательные организации по вопросам организации образовательной деятельности и порядку предоставления субсидий не обращались</w:t>
            </w:r>
          </w:p>
        </w:tc>
      </w:tr>
      <w:tr w:rsidR="00D21BC4" w:rsidRPr="007C44BD" w:rsidTr="00CC5642">
        <w:trPr>
          <w:gridAfter w:val="2"/>
          <w:wAfter w:w="30" w:type="dxa"/>
          <w:trHeight w:val="369"/>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4.2.</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left="33" w:firstLine="0"/>
              <w:rPr>
                <w:sz w:val="20"/>
                <w:lang w:eastAsia="zh-CN"/>
              </w:rPr>
            </w:pPr>
            <w:r w:rsidRPr="007C44BD">
              <w:rPr>
                <w:rFonts w:eastAsia="Calibri"/>
                <w:sz w:val="24"/>
                <w:szCs w:val="24"/>
                <w:highlight w:val="white"/>
                <w:lang w:eastAsia="zh-CN"/>
              </w:rP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3119" w:type="dxa"/>
            <w:vMerge/>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4"/>
                <w:szCs w:val="24"/>
                <w:highlight w:val="white"/>
                <w:lang w:eastAsia="zh-CN"/>
              </w:rPr>
            </w:pP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jc w:val="center"/>
              <w:rPr>
                <w:sz w:val="20"/>
                <w:lang w:eastAsia="zh-CN"/>
              </w:rPr>
            </w:pPr>
            <w:r w:rsidRPr="007C44BD">
              <w:rPr>
                <w:rFonts w:eastAsia="Calibri"/>
                <w:sz w:val="24"/>
                <w:szCs w:val="24"/>
                <w:highlight w:val="white"/>
                <w:lang w:eastAsia="zh-CN"/>
              </w:rPr>
              <w:t xml:space="preserve">2023 </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highlight w:val="white"/>
                <w:lang w:eastAsia="zh-CN"/>
              </w:rPr>
              <w:t>нормативный правовой акт</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highlight w:val="white"/>
                <w:lang w:eastAsia="zh-CN"/>
              </w:rPr>
              <w:t xml:space="preserve">Управление образования </w:t>
            </w:r>
            <w:r w:rsidRPr="007C44BD">
              <w:rPr>
                <w:rFonts w:eastAsia="Calibri"/>
                <w:sz w:val="24"/>
                <w:szCs w:val="24"/>
                <w:lang w:eastAsia="zh-CN"/>
              </w:rPr>
              <w:t>городского округа</w:t>
            </w:r>
          </w:p>
        </w:tc>
        <w:tc>
          <w:tcPr>
            <w:tcW w:w="3828" w:type="dxa"/>
            <w:gridSpan w:val="2"/>
            <w:tcBorders>
              <w:left w:val="single" w:sz="4" w:space="0" w:color="000000"/>
              <w:bottom w:val="single" w:sz="4" w:space="0" w:color="000000"/>
              <w:right w:val="single" w:sz="4" w:space="0" w:color="000000"/>
            </w:tcBorders>
          </w:tcPr>
          <w:p w:rsidR="00D21BC4" w:rsidRPr="007C44BD" w:rsidRDefault="00D21BC4" w:rsidP="00D21BC4">
            <w:pPr>
              <w:widowControl/>
              <w:suppressAutoHyphens/>
              <w:autoSpaceDE/>
              <w:autoSpaceDN/>
              <w:adjustRightInd/>
              <w:snapToGrid w:val="0"/>
              <w:spacing w:line="240" w:lineRule="atLeast"/>
              <w:ind w:left="33" w:firstLine="0"/>
              <w:textAlignment w:val="baseline"/>
              <w:rPr>
                <w:rFonts w:eastAsia="Calibri"/>
                <w:sz w:val="24"/>
                <w:szCs w:val="24"/>
                <w:highlight w:val="white"/>
                <w:lang w:eastAsia="zh-CN"/>
              </w:rPr>
            </w:pPr>
            <w:r>
              <w:rPr>
                <w:rFonts w:eastAsia="Calibri"/>
                <w:sz w:val="24"/>
                <w:szCs w:val="24"/>
                <w:lang w:eastAsia="zh-CN"/>
              </w:rPr>
              <w:t>Принято п</w:t>
            </w:r>
            <w:r w:rsidRPr="00AF33E0">
              <w:rPr>
                <w:rFonts w:eastAsia="Calibri"/>
                <w:sz w:val="24"/>
                <w:szCs w:val="24"/>
                <w:lang w:eastAsia="zh-CN"/>
              </w:rPr>
              <w:t>остановление администрации Арсеньевского городского округа от 27 мая 2021 года № 270-па «Об утверждении Положения о персонифицированном дополнительном образовании детей на территории Арсеньевского городского округа»</w:t>
            </w:r>
          </w:p>
        </w:tc>
      </w:tr>
      <w:tr w:rsidR="00D21BC4" w:rsidRPr="007C44BD" w:rsidTr="00CC5642">
        <w:trPr>
          <w:trHeight w:val="369"/>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5.</w:t>
            </w:r>
          </w:p>
        </w:tc>
        <w:tc>
          <w:tcPr>
            <w:tcW w:w="15340" w:type="dxa"/>
            <w:gridSpan w:val="9"/>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ind w:firstLine="0"/>
              <w:rPr>
                <w:rFonts w:eastAsia="Calibri"/>
                <w:sz w:val="24"/>
                <w:szCs w:val="24"/>
                <w:highlight w:val="white"/>
                <w:lang w:eastAsia="zh-CN"/>
              </w:rPr>
            </w:pPr>
            <w:r w:rsidRPr="007C44BD">
              <w:rPr>
                <w:rFonts w:eastAsia="Calibri"/>
                <w:sz w:val="24"/>
                <w:szCs w:val="24"/>
                <w:highlight w:val="white"/>
                <w:lang w:eastAsia="zh-CN"/>
              </w:rPr>
              <w:t>Задача: Развитие сферы транспорта</w:t>
            </w:r>
          </w:p>
        </w:tc>
      </w:tr>
      <w:tr w:rsidR="00D21BC4" w:rsidRPr="007C44BD" w:rsidTr="00CC5642">
        <w:trPr>
          <w:gridAfter w:val="2"/>
          <w:wAfter w:w="30" w:type="dxa"/>
          <w:trHeight w:val="369"/>
        </w:trPr>
        <w:tc>
          <w:tcPr>
            <w:tcW w:w="708"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5.1.</w:t>
            </w:r>
          </w:p>
        </w:tc>
        <w:tc>
          <w:tcPr>
            <w:tcW w:w="2694"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Формирование сети регулярных маршрутов с учетом предложений, изложенных в обращениях негосударственных перевозчиков</w:t>
            </w:r>
          </w:p>
        </w:tc>
        <w:tc>
          <w:tcPr>
            <w:tcW w:w="3119" w:type="dxa"/>
            <w:vMerge w:val="restart"/>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0"/>
                <w:lang w:eastAsia="zh-CN"/>
              </w:rPr>
            </w:pPr>
            <w:r w:rsidRPr="007C44BD">
              <w:rPr>
                <w:sz w:val="24"/>
                <w:szCs w:val="24"/>
                <w:highlight w:val="white"/>
                <w:lang w:eastAsia="zh-CN"/>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w:t>
            </w:r>
            <w:r w:rsidRPr="007C44BD">
              <w:rPr>
                <w:sz w:val="24"/>
                <w:szCs w:val="24"/>
                <w:highlight w:val="white"/>
                <w:lang w:eastAsia="zh-CN"/>
              </w:rPr>
              <w:lastRenderedPageBreak/>
              <w:t>формы собственности — не менее 20%; по межмуниципальным маршрутам регулярных перевозок, оказанных (выполненных) организациями частной формы собственности, — не менее 30%</w:t>
            </w:r>
          </w:p>
        </w:tc>
        <w:tc>
          <w:tcPr>
            <w:tcW w:w="1559"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ind w:firstLine="0"/>
              <w:jc w:val="center"/>
              <w:rPr>
                <w:sz w:val="20"/>
                <w:lang w:eastAsia="zh-CN"/>
              </w:rPr>
            </w:pPr>
            <w:r w:rsidRPr="007C44BD">
              <w:rPr>
                <w:sz w:val="24"/>
                <w:szCs w:val="24"/>
                <w:highlight w:val="white"/>
                <w:lang w:eastAsia="zh-CN"/>
              </w:rPr>
              <w:lastRenderedPageBreak/>
              <w:t>2025</w:t>
            </w:r>
          </w:p>
        </w:tc>
        <w:tc>
          <w:tcPr>
            <w:tcW w:w="1842" w:type="dxa"/>
            <w:tcBorders>
              <w:left w:val="single" w:sz="4" w:space="0" w:color="000000"/>
              <w:bottom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highlight w:val="white"/>
                <w:lang w:eastAsia="zh-CN"/>
              </w:rPr>
              <w:t xml:space="preserve">Постановление администрации городского округа об утверждении порядка формирования сети </w:t>
            </w:r>
            <w:r w:rsidRPr="007C44BD">
              <w:rPr>
                <w:sz w:val="24"/>
                <w:szCs w:val="24"/>
                <w:highlight w:val="white"/>
                <w:lang w:eastAsia="zh-CN"/>
              </w:rPr>
              <w:lastRenderedPageBreak/>
              <w:t>регулярных автобусных маршрутов</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lastRenderedPageBreak/>
              <w:t>Управление жизнеобеспечения администрации городского округа</w:t>
            </w:r>
          </w:p>
        </w:tc>
        <w:tc>
          <w:tcPr>
            <w:tcW w:w="3828" w:type="dxa"/>
            <w:gridSpan w:val="2"/>
            <w:tcBorders>
              <w:top w:val="single" w:sz="6" w:space="0" w:color="000000"/>
              <w:left w:val="single" w:sz="4" w:space="0" w:color="auto"/>
              <w:bottom w:val="single" w:sz="4" w:space="0" w:color="auto"/>
              <w:right w:val="single" w:sz="6" w:space="0" w:color="000000"/>
            </w:tcBorders>
          </w:tcPr>
          <w:p w:rsidR="00D21BC4" w:rsidRPr="00821CD4" w:rsidRDefault="00D21BC4" w:rsidP="00D21BC4">
            <w:pPr>
              <w:spacing w:line="315" w:lineRule="atLeast"/>
              <w:ind w:left="151" w:firstLine="0"/>
              <w:jc w:val="left"/>
              <w:textAlignment w:val="baseline"/>
              <w:rPr>
                <w:sz w:val="24"/>
                <w:szCs w:val="24"/>
                <w:highlight w:val="yellow"/>
              </w:rPr>
            </w:pPr>
            <w:r w:rsidRPr="007506A6">
              <w:rPr>
                <w:sz w:val="24"/>
                <w:szCs w:val="24"/>
              </w:rPr>
              <w:t xml:space="preserve">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w:t>
            </w:r>
            <w:r w:rsidRPr="007506A6">
              <w:rPr>
                <w:sz w:val="24"/>
                <w:szCs w:val="24"/>
              </w:rPr>
              <w:lastRenderedPageBreak/>
              <w:t>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w:t>
            </w:r>
          </w:p>
        </w:tc>
      </w:tr>
      <w:tr w:rsidR="00D21BC4" w:rsidRPr="007C44BD" w:rsidTr="00CC5642">
        <w:trPr>
          <w:gridAfter w:val="2"/>
          <w:wAfter w:w="30" w:type="dxa"/>
          <w:trHeight w:val="369"/>
        </w:trPr>
        <w:tc>
          <w:tcPr>
            <w:tcW w:w="708" w:type="dxa"/>
            <w:tcBorders>
              <w:left w:val="single" w:sz="4" w:space="0" w:color="000000"/>
            </w:tcBorders>
            <w:shd w:val="clear" w:color="auto" w:fill="auto"/>
          </w:tcPr>
          <w:p w:rsidR="00D21BC4" w:rsidRPr="007C44BD" w:rsidRDefault="00D21BC4" w:rsidP="00D21BC4">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lastRenderedPageBreak/>
              <w:t>5.2</w:t>
            </w:r>
          </w:p>
        </w:tc>
        <w:tc>
          <w:tcPr>
            <w:tcW w:w="2694" w:type="dxa"/>
            <w:tcBorders>
              <w:left w:val="single" w:sz="4" w:space="0" w:color="000000"/>
            </w:tcBorders>
            <w:shd w:val="clear" w:color="auto" w:fill="auto"/>
          </w:tcPr>
          <w:p w:rsidR="00D21BC4" w:rsidRPr="007C44BD" w:rsidRDefault="00D21BC4" w:rsidP="00D21BC4">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119" w:type="dxa"/>
            <w:vMerge/>
            <w:tcBorders>
              <w:left w:val="single" w:sz="4" w:space="0" w:color="000000"/>
              <w:bottom w:val="single" w:sz="4" w:space="0" w:color="000000"/>
            </w:tcBorders>
            <w:shd w:val="clear" w:color="auto" w:fill="auto"/>
          </w:tcPr>
          <w:p w:rsidR="00D21BC4" w:rsidRPr="007C44BD" w:rsidRDefault="00D21BC4" w:rsidP="00D21BC4">
            <w:pPr>
              <w:widowControl/>
              <w:suppressAutoHyphens/>
              <w:autoSpaceDN/>
              <w:adjustRightInd/>
              <w:snapToGrid w:val="0"/>
              <w:ind w:firstLine="0"/>
              <w:rPr>
                <w:sz w:val="24"/>
                <w:szCs w:val="24"/>
                <w:highlight w:val="white"/>
                <w:lang w:eastAsia="zh-CN"/>
              </w:rPr>
            </w:pPr>
          </w:p>
        </w:tc>
        <w:tc>
          <w:tcPr>
            <w:tcW w:w="1559" w:type="dxa"/>
            <w:tcBorders>
              <w:left w:val="single" w:sz="4" w:space="0" w:color="000000"/>
            </w:tcBorders>
            <w:shd w:val="clear" w:color="auto" w:fill="auto"/>
          </w:tcPr>
          <w:p w:rsidR="00D21BC4" w:rsidRPr="007C44BD" w:rsidRDefault="00D21BC4" w:rsidP="00D21BC4">
            <w:pPr>
              <w:widowControl/>
              <w:suppressAutoHyphens/>
              <w:autoSpaceDN/>
              <w:adjustRightInd/>
              <w:ind w:firstLine="0"/>
              <w:jc w:val="center"/>
              <w:rPr>
                <w:sz w:val="20"/>
                <w:lang w:eastAsia="zh-CN"/>
              </w:rPr>
            </w:pPr>
            <w:r w:rsidRPr="007C44BD">
              <w:rPr>
                <w:sz w:val="24"/>
                <w:szCs w:val="24"/>
                <w:highlight w:val="white"/>
                <w:lang w:eastAsia="zh-CN"/>
              </w:rPr>
              <w:t>2025</w:t>
            </w:r>
          </w:p>
        </w:tc>
        <w:tc>
          <w:tcPr>
            <w:tcW w:w="1842" w:type="dxa"/>
            <w:tcBorders>
              <w:left w:val="single" w:sz="4" w:space="0" w:color="000000"/>
            </w:tcBorders>
            <w:shd w:val="clear" w:color="auto" w:fill="auto"/>
          </w:tcPr>
          <w:p w:rsidR="00D21BC4" w:rsidRPr="007C44BD" w:rsidRDefault="00D21BC4" w:rsidP="00D21BC4">
            <w:pPr>
              <w:widowControl/>
              <w:suppressAutoHyphens/>
              <w:autoSpaceDE/>
              <w:autoSpaceDN/>
              <w:adjustRightInd/>
              <w:ind w:firstLine="0"/>
              <w:textAlignment w:val="baseline"/>
              <w:rPr>
                <w:sz w:val="20"/>
                <w:lang w:eastAsia="zh-CN"/>
              </w:rPr>
            </w:pPr>
            <w:r w:rsidRPr="007C44BD">
              <w:rPr>
                <w:sz w:val="24"/>
                <w:szCs w:val="24"/>
                <w:lang w:eastAsia="zh-CN"/>
              </w:rPr>
              <w:t>Постановление администрации городского округа</w:t>
            </w:r>
            <w:r w:rsidRPr="007C44BD">
              <w:rPr>
                <w:sz w:val="24"/>
                <w:szCs w:val="24"/>
                <w:highlight w:val="white"/>
                <w:lang w:eastAsia="zh-CN"/>
              </w:rPr>
              <w:t>, регламентирующее процедуру размещения информации</w:t>
            </w:r>
          </w:p>
        </w:tc>
        <w:tc>
          <w:tcPr>
            <w:tcW w:w="2268" w:type="dxa"/>
            <w:tcBorders>
              <w:left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auto"/>
              <w:bottom w:val="single" w:sz="4" w:space="0" w:color="auto"/>
              <w:right w:val="single" w:sz="6" w:space="0" w:color="000000"/>
            </w:tcBorders>
          </w:tcPr>
          <w:p w:rsidR="00D21BC4" w:rsidRPr="007506A6" w:rsidRDefault="00D21BC4" w:rsidP="00D21BC4">
            <w:pPr>
              <w:ind w:left="151" w:right="141" w:firstLine="0"/>
              <w:jc w:val="left"/>
              <w:rPr>
                <w:color w:val="2D2D2D"/>
                <w:sz w:val="24"/>
                <w:szCs w:val="24"/>
              </w:rPr>
            </w:pPr>
            <w:r w:rsidRPr="00E177D3">
              <w:rPr>
                <w:sz w:val="24"/>
                <w:szCs w:val="24"/>
              </w:rPr>
              <w:t>Разработан и утвержден «Порядок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 (567-па от 06.08.2019).  Информация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территории Арсеньевского городского округа</w:t>
            </w:r>
            <w:r w:rsidRPr="00DB30DC">
              <w:t xml:space="preserve"> </w:t>
            </w:r>
            <w:r w:rsidRPr="00E177D3">
              <w:rPr>
                <w:sz w:val="24"/>
                <w:szCs w:val="24"/>
              </w:rPr>
              <w:t xml:space="preserve">размещается на официальном сайте Арсеньевского городского округа ars.town </w:t>
            </w:r>
            <w:hyperlink r:id="rId22" w:history="1">
              <w:r w:rsidRPr="00F2746F">
                <w:rPr>
                  <w:rStyle w:val="aa"/>
                  <w:sz w:val="24"/>
                  <w:szCs w:val="24"/>
                </w:rPr>
                <w:t>http://ars.town/regulatory/postanovleniya-i-rasporyazheniya-administratsii/17802.html?sphrase_id=8408</w:t>
              </w:r>
            </w:hyperlink>
            <w:r>
              <w:rPr>
                <w:sz w:val="24"/>
                <w:szCs w:val="24"/>
              </w:rPr>
              <w:t xml:space="preserve">     </w:t>
            </w:r>
          </w:p>
        </w:tc>
      </w:tr>
      <w:tr w:rsidR="00D21BC4" w:rsidRPr="007C44BD" w:rsidTr="00CC5642">
        <w:trPr>
          <w:gridAfter w:val="1"/>
          <w:wAfter w:w="16" w:type="dxa"/>
          <w:trHeight w:val="369"/>
        </w:trPr>
        <w:tc>
          <w:tcPr>
            <w:tcW w:w="708" w:type="dxa"/>
            <w:tcBorders>
              <w:top w:val="single" w:sz="4" w:space="0" w:color="auto"/>
              <w:left w:val="single" w:sz="4" w:space="0" w:color="auto"/>
              <w:bottom w:val="single" w:sz="4" w:space="0" w:color="auto"/>
              <w:right w:val="single" w:sz="4" w:space="0" w:color="auto"/>
            </w:tcBorders>
            <w:shd w:val="clear" w:color="auto" w:fill="auto"/>
          </w:tcPr>
          <w:p w:rsidR="00D21BC4" w:rsidRPr="00BD5A97" w:rsidRDefault="00D21BC4" w:rsidP="00D21BC4">
            <w:pPr>
              <w:widowControl/>
              <w:suppressAutoHyphens/>
              <w:autoSpaceDE/>
              <w:autoSpaceDN/>
              <w:adjustRightInd/>
              <w:spacing w:line="315" w:lineRule="atLeast"/>
              <w:ind w:firstLine="0"/>
              <w:textAlignment w:val="baseline"/>
              <w:rPr>
                <w:sz w:val="20"/>
                <w:lang w:eastAsia="zh-CN"/>
              </w:rPr>
            </w:pPr>
            <w:r>
              <w:rPr>
                <w:sz w:val="24"/>
                <w:szCs w:val="24"/>
                <w:lang w:eastAsia="zh-CN"/>
              </w:rPr>
              <w:lastRenderedPageBreak/>
              <w:t>6</w:t>
            </w:r>
            <w:r w:rsidRPr="00BD5A97">
              <w:rPr>
                <w:sz w:val="24"/>
                <w:szCs w:val="24"/>
                <w:lang w:eastAsia="zh-CN"/>
              </w:rPr>
              <w:t>.</w:t>
            </w:r>
          </w:p>
        </w:tc>
        <w:tc>
          <w:tcPr>
            <w:tcW w:w="15324" w:type="dxa"/>
            <w:gridSpan w:val="8"/>
            <w:tcBorders>
              <w:top w:val="single" w:sz="4" w:space="0" w:color="auto"/>
              <w:left w:val="single" w:sz="4" w:space="0" w:color="auto"/>
              <w:bottom w:val="single" w:sz="4" w:space="0" w:color="auto"/>
              <w:right w:val="single" w:sz="4" w:space="0" w:color="auto"/>
            </w:tcBorders>
            <w:shd w:val="clear" w:color="auto" w:fill="auto"/>
          </w:tcPr>
          <w:p w:rsidR="00D21BC4" w:rsidRPr="00BD5A97" w:rsidRDefault="00D21BC4" w:rsidP="00D21BC4">
            <w:pPr>
              <w:widowControl/>
              <w:suppressAutoHyphens/>
              <w:autoSpaceDN/>
              <w:adjustRightInd/>
              <w:ind w:firstLine="0"/>
              <w:rPr>
                <w:sz w:val="20"/>
                <w:lang w:eastAsia="zh-CN"/>
              </w:rPr>
            </w:pPr>
            <w:r w:rsidRPr="00BD5A97">
              <w:rPr>
                <w:sz w:val="24"/>
                <w:szCs w:val="24"/>
                <w:lang w:eastAsia="zh-C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D21BC4" w:rsidRPr="007C44BD" w:rsidTr="00CC5642">
        <w:trPr>
          <w:gridAfter w:val="2"/>
          <w:wAfter w:w="30" w:type="dxa"/>
          <w:trHeight w:val="369"/>
        </w:trPr>
        <w:tc>
          <w:tcPr>
            <w:tcW w:w="708" w:type="dxa"/>
            <w:tcBorders>
              <w:top w:val="single" w:sz="4" w:space="0" w:color="auto"/>
              <w:left w:val="single" w:sz="4" w:space="0" w:color="000000"/>
              <w:bottom w:val="single" w:sz="4" w:space="0" w:color="000000"/>
            </w:tcBorders>
            <w:shd w:val="clear" w:color="auto" w:fill="auto"/>
          </w:tcPr>
          <w:p w:rsidR="00D21BC4" w:rsidRPr="00BD5A97" w:rsidRDefault="00D21BC4" w:rsidP="00D21BC4">
            <w:pPr>
              <w:widowControl/>
              <w:suppressAutoHyphens/>
              <w:autoSpaceDE/>
              <w:autoSpaceDN/>
              <w:adjustRightInd/>
              <w:spacing w:line="315" w:lineRule="atLeast"/>
              <w:ind w:firstLine="0"/>
              <w:textAlignment w:val="baseline"/>
              <w:rPr>
                <w:sz w:val="20"/>
                <w:lang w:eastAsia="zh-CN"/>
              </w:rPr>
            </w:pPr>
            <w:r>
              <w:rPr>
                <w:sz w:val="24"/>
                <w:szCs w:val="24"/>
                <w:highlight w:val="white"/>
                <w:lang w:eastAsia="zh-CN"/>
              </w:rPr>
              <w:t>6</w:t>
            </w:r>
            <w:r w:rsidRPr="00BD5A97">
              <w:rPr>
                <w:sz w:val="24"/>
                <w:szCs w:val="24"/>
                <w:highlight w:val="white"/>
                <w:lang w:eastAsia="zh-CN"/>
              </w:rPr>
              <w:t>.1.</w:t>
            </w:r>
          </w:p>
        </w:tc>
        <w:tc>
          <w:tcPr>
            <w:tcW w:w="2694" w:type="dxa"/>
            <w:tcBorders>
              <w:left w:val="single" w:sz="4" w:space="0" w:color="000000"/>
              <w:bottom w:val="single" w:sz="4" w:space="0" w:color="000000"/>
            </w:tcBorders>
            <w:shd w:val="clear" w:color="auto" w:fill="auto"/>
          </w:tcPr>
          <w:p w:rsidR="00D21BC4" w:rsidRPr="00BD5A97" w:rsidRDefault="00D21BC4" w:rsidP="00D21BC4">
            <w:pPr>
              <w:widowControl/>
              <w:suppressAutoHyphens/>
              <w:autoSpaceDN/>
              <w:adjustRightInd/>
              <w:ind w:firstLine="0"/>
              <w:rPr>
                <w:sz w:val="20"/>
                <w:lang w:eastAsia="zh-CN"/>
              </w:rPr>
            </w:pPr>
            <w:r w:rsidRPr="00BD5A97">
              <w:rPr>
                <w:sz w:val="24"/>
                <w:szCs w:val="24"/>
                <w:highlight w:val="white"/>
                <w:lang w:eastAsia="zh-C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3119" w:type="dxa"/>
            <w:tcBorders>
              <w:left w:val="single" w:sz="4" w:space="0" w:color="000000"/>
              <w:bottom w:val="single" w:sz="4" w:space="0" w:color="000000"/>
            </w:tcBorders>
            <w:shd w:val="clear" w:color="auto" w:fill="auto"/>
          </w:tcPr>
          <w:p w:rsidR="00D21BC4" w:rsidRPr="006766FD" w:rsidRDefault="00D21BC4" w:rsidP="00D21BC4">
            <w:pPr>
              <w:widowControl/>
              <w:suppressAutoHyphens/>
              <w:autoSpaceDN/>
              <w:adjustRightInd/>
              <w:ind w:firstLine="0"/>
              <w:rPr>
                <w:spacing w:val="-6"/>
                <w:sz w:val="20"/>
                <w:lang w:eastAsia="zh-CN"/>
              </w:rPr>
            </w:pPr>
            <w:r w:rsidRPr="006766FD">
              <w:rPr>
                <w:spacing w:val="-6"/>
                <w:sz w:val="24"/>
                <w:szCs w:val="24"/>
                <w:highlight w:val="white"/>
                <w:lang w:eastAsia="zh-CN"/>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559" w:type="dxa"/>
            <w:tcBorders>
              <w:left w:val="single" w:sz="4" w:space="0" w:color="000000"/>
              <w:bottom w:val="single" w:sz="4" w:space="0" w:color="000000"/>
            </w:tcBorders>
            <w:shd w:val="clear" w:color="auto" w:fill="auto"/>
          </w:tcPr>
          <w:p w:rsidR="00D21BC4" w:rsidRPr="00BD5A97" w:rsidRDefault="00D21BC4" w:rsidP="00D21BC4">
            <w:pPr>
              <w:widowControl/>
              <w:suppressAutoHyphens/>
              <w:autoSpaceDN/>
              <w:adjustRightInd/>
              <w:ind w:firstLine="0"/>
              <w:jc w:val="center"/>
              <w:rPr>
                <w:sz w:val="22"/>
                <w:szCs w:val="22"/>
                <w:lang w:eastAsia="zh-CN"/>
              </w:rPr>
            </w:pPr>
            <w:r w:rsidRPr="00BD5A97">
              <w:rPr>
                <w:sz w:val="22"/>
                <w:szCs w:val="22"/>
                <w:highlight w:val="white"/>
                <w:lang w:eastAsia="zh-CN"/>
              </w:rPr>
              <w:t>31.12.2025</w:t>
            </w:r>
          </w:p>
        </w:tc>
        <w:tc>
          <w:tcPr>
            <w:tcW w:w="1842" w:type="dxa"/>
            <w:tcBorders>
              <w:left w:val="single" w:sz="4" w:space="0" w:color="000000"/>
              <w:bottom w:val="single" w:sz="4" w:space="0" w:color="000000"/>
            </w:tcBorders>
            <w:shd w:val="clear" w:color="auto" w:fill="auto"/>
          </w:tcPr>
          <w:p w:rsidR="00D21BC4" w:rsidRPr="00BD5A97" w:rsidRDefault="00D21BC4" w:rsidP="00D21BC4">
            <w:pPr>
              <w:widowControl/>
              <w:suppressAutoHyphens/>
              <w:autoSpaceDE/>
              <w:autoSpaceDN/>
              <w:adjustRightInd/>
              <w:ind w:firstLine="0"/>
              <w:textAlignment w:val="baseline"/>
              <w:rPr>
                <w:sz w:val="20"/>
                <w:lang w:eastAsia="zh-CN"/>
              </w:rPr>
            </w:pPr>
            <w:r w:rsidRPr="00BD5A97">
              <w:rPr>
                <w:sz w:val="24"/>
                <w:szCs w:val="24"/>
                <w:highlight w:val="white"/>
                <w:lang w:eastAsia="zh-CN"/>
              </w:rPr>
              <w:t>отчет</w:t>
            </w:r>
          </w:p>
        </w:tc>
        <w:tc>
          <w:tcPr>
            <w:tcW w:w="2268" w:type="dxa"/>
            <w:tcBorders>
              <w:left w:val="single" w:sz="4" w:space="0" w:color="000000"/>
              <w:bottom w:val="single" w:sz="4" w:space="0" w:color="000000"/>
              <w:right w:val="single" w:sz="4" w:space="0" w:color="000000"/>
            </w:tcBorders>
            <w:shd w:val="clear" w:color="auto" w:fill="auto"/>
          </w:tcPr>
          <w:p w:rsidR="00D21BC4" w:rsidRPr="007C44BD" w:rsidRDefault="00D21BC4" w:rsidP="00D21BC4">
            <w:pPr>
              <w:widowControl/>
              <w:suppressAutoHyphens/>
              <w:autoSpaceDE/>
              <w:autoSpaceDN/>
              <w:adjustRightInd/>
              <w:snapToGrid w:val="0"/>
              <w:spacing w:line="240" w:lineRule="atLeast"/>
              <w:ind w:left="33" w:firstLine="0"/>
              <w:textAlignment w:val="baseline"/>
              <w:rPr>
                <w:rFonts w:eastAsia="Calibri"/>
                <w:sz w:val="24"/>
                <w:szCs w:val="24"/>
                <w:lang w:eastAsia="zh-CN"/>
              </w:rPr>
            </w:pPr>
            <w:r>
              <w:rPr>
                <w:rFonts w:eastAsia="Calibri"/>
                <w:sz w:val="24"/>
                <w:szCs w:val="24"/>
                <w:lang w:eastAsia="zh-CN"/>
              </w:rPr>
              <w:t>Управление имущественных отношений администрации городского округа</w:t>
            </w:r>
          </w:p>
        </w:tc>
        <w:tc>
          <w:tcPr>
            <w:tcW w:w="3828" w:type="dxa"/>
            <w:gridSpan w:val="2"/>
            <w:tcBorders>
              <w:left w:val="single" w:sz="4" w:space="0" w:color="000000"/>
              <w:bottom w:val="single" w:sz="4" w:space="0" w:color="000000"/>
              <w:right w:val="single" w:sz="4" w:space="0" w:color="000000"/>
            </w:tcBorders>
            <w:shd w:val="clear" w:color="auto" w:fill="auto"/>
          </w:tcPr>
          <w:p w:rsidR="00D21BC4" w:rsidRPr="005404DD" w:rsidRDefault="00136FD2" w:rsidP="00136FD2">
            <w:pPr>
              <w:widowControl/>
              <w:suppressAutoHyphens/>
              <w:autoSpaceDE/>
              <w:autoSpaceDN/>
              <w:adjustRightInd/>
              <w:ind w:firstLine="0"/>
              <w:textAlignment w:val="baseline"/>
              <w:rPr>
                <w:sz w:val="20"/>
                <w:lang w:eastAsia="zh-CN"/>
              </w:rPr>
            </w:pPr>
            <w:r w:rsidRPr="00136FD2">
              <w:rPr>
                <w:sz w:val="24"/>
                <w:szCs w:val="24"/>
              </w:rPr>
              <w:t xml:space="preserve">На территории Арсеньевского городского округа муниципальные унитарные предприятия отсутствуют. С принятием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с 08.01.2020 установлен запрет на создание, в том числе путем реорганизации, унитарных предприятий или изменение видов их деятельности, за исключением случаев, установленных </w:t>
            </w:r>
            <w:r>
              <w:rPr>
                <w:sz w:val="24"/>
                <w:szCs w:val="24"/>
              </w:rPr>
              <w:t xml:space="preserve">действующим </w:t>
            </w:r>
            <w:r w:rsidRPr="00136FD2">
              <w:rPr>
                <w:sz w:val="24"/>
                <w:szCs w:val="24"/>
              </w:rPr>
              <w:t>законо</w:t>
            </w:r>
            <w:r>
              <w:rPr>
                <w:sz w:val="24"/>
                <w:szCs w:val="24"/>
              </w:rPr>
              <w:t>дательством</w:t>
            </w:r>
            <w:r w:rsidRPr="00136FD2">
              <w:rPr>
                <w:sz w:val="24"/>
                <w:szCs w:val="24"/>
              </w:rPr>
              <w:t>.</w:t>
            </w:r>
          </w:p>
        </w:tc>
      </w:tr>
    </w:tbl>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b/>
          <w:sz w:val="28"/>
          <w:szCs w:val="28"/>
          <w:lang w:eastAsia="zh-CN"/>
        </w:rPr>
      </w:pPr>
    </w:p>
    <w:p w:rsidR="007C44BD" w:rsidRDefault="007C44BD" w:rsidP="007C44BD">
      <w:pPr>
        <w:widowControl/>
        <w:suppressAutoHyphens/>
        <w:autoSpaceDE/>
        <w:autoSpaceDN/>
        <w:adjustRightInd/>
        <w:ind w:firstLine="0"/>
        <w:jc w:val="center"/>
        <w:rPr>
          <w:b/>
          <w:sz w:val="28"/>
          <w:szCs w:val="28"/>
          <w:lang w:eastAsia="zh-CN"/>
        </w:rPr>
      </w:pPr>
      <w:r w:rsidRPr="007C44BD">
        <w:rPr>
          <w:b/>
          <w:sz w:val="28"/>
          <w:szCs w:val="28"/>
          <w:lang w:eastAsia="zh-CN"/>
        </w:rPr>
        <w:t>_________________________</w:t>
      </w:r>
    </w:p>
    <w:p w:rsidR="00AA1E3C" w:rsidRDefault="00AA1E3C" w:rsidP="007C44BD">
      <w:pPr>
        <w:widowControl/>
        <w:suppressAutoHyphens/>
        <w:autoSpaceDE/>
        <w:autoSpaceDN/>
        <w:adjustRightInd/>
        <w:ind w:firstLine="0"/>
        <w:jc w:val="center"/>
        <w:rPr>
          <w:b/>
          <w:sz w:val="28"/>
          <w:szCs w:val="28"/>
          <w:lang w:eastAsia="zh-CN"/>
        </w:rPr>
      </w:pPr>
    </w:p>
    <w:p w:rsidR="00865E66" w:rsidRDefault="00865E66" w:rsidP="00BC3708">
      <w:pPr>
        <w:pStyle w:val="ConsPlusNormal"/>
        <w:spacing w:line="360" w:lineRule="auto"/>
      </w:pPr>
    </w:p>
    <w:sectPr w:rsidR="00865E66" w:rsidSect="00F941CD">
      <w:headerReference w:type="default" r:id="rId23"/>
      <w:headerReference w:type="first" r:id="rId24"/>
      <w:pgSz w:w="16838" w:h="11906" w:orient="landscape"/>
      <w:pgMar w:top="567"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BC" w:rsidRDefault="004673BC">
      <w:r>
        <w:separator/>
      </w:r>
    </w:p>
  </w:endnote>
  <w:endnote w:type="continuationSeparator" w:id="0">
    <w:p w:rsidR="004673BC" w:rsidRDefault="0046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roman"/>
    <w:pitch w:val="default"/>
  </w:font>
  <w:font w:name="OpenSymbol">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BC" w:rsidRDefault="004673BC">
      <w:r>
        <w:separator/>
      </w:r>
    </w:p>
  </w:footnote>
  <w:footnote w:type="continuationSeparator" w:id="0">
    <w:p w:rsidR="004673BC" w:rsidRDefault="0046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49492"/>
      <w:docPartObj>
        <w:docPartGallery w:val="Page Numbers (Top of Page)"/>
        <w:docPartUnique/>
      </w:docPartObj>
    </w:sdtPr>
    <w:sdtContent>
      <w:p w:rsidR="00EF287E" w:rsidRDefault="00EF287E">
        <w:pPr>
          <w:pStyle w:val="a5"/>
          <w:jc w:val="center"/>
        </w:pPr>
        <w:r>
          <w:fldChar w:fldCharType="begin"/>
        </w:r>
        <w:r>
          <w:instrText>PAGE   \* MERGEFORMAT</w:instrText>
        </w:r>
        <w:r>
          <w:fldChar w:fldCharType="separate"/>
        </w:r>
        <w:r w:rsidR="00FF42A8">
          <w:rPr>
            <w:noProof/>
          </w:rPr>
          <w:t>76</w:t>
        </w:r>
        <w:r>
          <w:fldChar w:fldCharType="end"/>
        </w:r>
      </w:p>
    </w:sdtContent>
  </w:sdt>
  <w:p w:rsidR="00EF287E" w:rsidRDefault="00EF28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7E" w:rsidRDefault="00EF287E"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D7FB3"/>
    <w:multiLevelType w:val="hybridMultilevel"/>
    <w:tmpl w:val="442CBFDC"/>
    <w:lvl w:ilvl="0" w:tplc="347263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94B76"/>
    <w:multiLevelType w:val="hybridMultilevel"/>
    <w:tmpl w:val="67409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63743"/>
    <w:multiLevelType w:val="hybridMultilevel"/>
    <w:tmpl w:val="6FE41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34F25"/>
    <w:multiLevelType w:val="multilevel"/>
    <w:tmpl w:val="C778DED4"/>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6"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B427FB"/>
    <w:multiLevelType w:val="hybridMultilevel"/>
    <w:tmpl w:val="E918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495A76"/>
    <w:multiLevelType w:val="hybridMultilevel"/>
    <w:tmpl w:val="3E8A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B56DE"/>
    <w:multiLevelType w:val="multilevel"/>
    <w:tmpl w:val="9FECA35C"/>
    <w:lvl w:ilvl="0">
      <w:start w:val="1"/>
      <w:numFmt w:val="decimal"/>
      <w:lvlText w:val="%1."/>
      <w:lvlJc w:val="left"/>
      <w:pPr>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6"/>
  </w:num>
  <w:num w:numId="4">
    <w:abstractNumId w:val="1"/>
  </w:num>
  <w:num w:numId="5">
    <w:abstractNumId w:val="8"/>
  </w:num>
  <w:num w:numId="6">
    <w:abstractNumId w:val="2"/>
  </w:num>
  <w:num w:numId="7">
    <w:abstractNumId w:val="3"/>
  </w:num>
  <w:num w:numId="8">
    <w:abstractNumId w:val="5"/>
  </w:num>
  <w:num w:numId="9">
    <w:abstractNumId w:val="9"/>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00C12"/>
    <w:rsid w:val="00005819"/>
    <w:rsid w:val="00010D1C"/>
    <w:rsid w:val="00012E93"/>
    <w:rsid w:val="00016A4E"/>
    <w:rsid w:val="00016FF5"/>
    <w:rsid w:val="00022FD2"/>
    <w:rsid w:val="000265B9"/>
    <w:rsid w:val="00057605"/>
    <w:rsid w:val="00061B11"/>
    <w:rsid w:val="0006206D"/>
    <w:rsid w:val="00065788"/>
    <w:rsid w:val="00081E75"/>
    <w:rsid w:val="0008485B"/>
    <w:rsid w:val="00087697"/>
    <w:rsid w:val="000904DD"/>
    <w:rsid w:val="000925E8"/>
    <w:rsid w:val="00092C30"/>
    <w:rsid w:val="00093D16"/>
    <w:rsid w:val="000962C4"/>
    <w:rsid w:val="000A15C2"/>
    <w:rsid w:val="000B42D9"/>
    <w:rsid w:val="000B4510"/>
    <w:rsid w:val="000B49D9"/>
    <w:rsid w:val="000C275A"/>
    <w:rsid w:val="000C45CA"/>
    <w:rsid w:val="000D63E3"/>
    <w:rsid w:val="000F05A2"/>
    <w:rsid w:val="000F7A62"/>
    <w:rsid w:val="00100760"/>
    <w:rsid w:val="00122695"/>
    <w:rsid w:val="001234B5"/>
    <w:rsid w:val="00131832"/>
    <w:rsid w:val="00132398"/>
    <w:rsid w:val="0013335E"/>
    <w:rsid w:val="00136FD2"/>
    <w:rsid w:val="00145C8B"/>
    <w:rsid w:val="00150A68"/>
    <w:rsid w:val="0015227B"/>
    <w:rsid w:val="001725E3"/>
    <w:rsid w:val="0019242A"/>
    <w:rsid w:val="001A1C1C"/>
    <w:rsid w:val="001A30B6"/>
    <w:rsid w:val="001B20A9"/>
    <w:rsid w:val="001B2A2C"/>
    <w:rsid w:val="001C12F8"/>
    <w:rsid w:val="001C595A"/>
    <w:rsid w:val="001D210B"/>
    <w:rsid w:val="001D33CA"/>
    <w:rsid w:val="001D3E55"/>
    <w:rsid w:val="001F05DB"/>
    <w:rsid w:val="001F38B4"/>
    <w:rsid w:val="001F46E8"/>
    <w:rsid w:val="001F5E74"/>
    <w:rsid w:val="001F7ABE"/>
    <w:rsid w:val="00206BE9"/>
    <w:rsid w:val="002178B1"/>
    <w:rsid w:val="00223A2D"/>
    <w:rsid w:val="0022712A"/>
    <w:rsid w:val="00240687"/>
    <w:rsid w:val="0025096D"/>
    <w:rsid w:val="002514FC"/>
    <w:rsid w:val="00253129"/>
    <w:rsid w:val="00254A85"/>
    <w:rsid w:val="00260FD9"/>
    <w:rsid w:val="00265026"/>
    <w:rsid w:val="002718E5"/>
    <w:rsid w:val="00272DA1"/>
    <w:rsid w:val="00277A04"/>
    <w:rsid w:val="00283D6A"/>
    <w:rsid w:val="00286612"/>
    <w:rsid w:val="002A1595"/>
    <w:rsid w:val="002A46DC"/>
    <w:rsid w:val="002A4BC5"/>
    <w:rsid w:val="002B4C68"/>
    <w:rsid w:val="002C1ADE"/>
    <w:rsid w:val="002C2181"/>
    <w:rsid w:val="002C4E04"/>
    <w:rsid w:val="002E2F0D"/>
    <w:rsid w:val="002F5299"/>
    <w:rsid w:val="002F561C"/>
    <w:rsid w:val="00300FA4"/>
    <w:rsid w:val="00303407"/>
    <w:rsid w:val="00316A72"/>
    <w:rsid w:val="003253D0"/>
    <w:rsid w:val="003325A2"/>
    <w:rsid w:val="00344A14"/>
    <w:rsid w:val="003651D7"/>
    <w:rsid w:val="003B7135"/>
    <w:rsid w:val="003C7484"/>
    <w:rsid w:val="003D1815"/>
    <w:rsid w:val="003D5340"/>
    <w:rsid w:val="003F5F54"/>
    <w:rsid w:val="00402600"/>
    <w:rsid w:val="00403018"/>
    <w:rsid w:val="00404043"/>
    <w:rsid w:val="004049DE"/>
    <w:rsid w:val="00406843"/>
    <w:rsid w:val="00407517"/>
    <w:rsid w:val="00424FDD"/>
    <w:rsid w:val="004357D2"/>
    <w:rsid w:val="00444425"/>
    <w:rsid w:val="00454238"/>
    <w:rsid w:val="00457147"/>
    <w:rsid w:val="004673BC"/>
    <w:rsid w:val="00471E00"/>
    <w:rsid w:val="00474D08"/>
    <w:rsid w:val="00476D84"/>
    <w:rsid w:val="0049020B"/>
    <w:rsid w:val="00493470"/>
    <w:rsid w:val="004B5D66"/>
    <w:rsid w:val="004B6DDA"/>
    <w:rsid w:val="004C7DD0"/>
    <w:rsid w:val="004E7128"/>
    <w:rsid w:val="005006BB"/>
    <w:rsid w:val="00501EBA"/>
    <w:rsid w:val="0050705B"/>
    <w:rsid w:val="005076C8"/>
    <w:rsid w:val="00512EE7"/>
    <w:rsid w:val="00514707"/>
    <w:rsid w:val="00517D56"/>
    <w:rsid w:val="005246D9"/>
    <w:rsid w:val="005305E1"/>
    <w:rsid w:val="00532812"/>
    <w:rsid w:val="00553208"/>
    <w:rsid w:val="00553ADA"/>
    <w:rsid w:val="005643D9"/>
    <w:rsid w:val="00573EEE"/>
    <w:rsid w:val="005742B4"/>
    <w:rsid w:val="00592A52"/>
    <w:rsid w:val="005A0714"/>
    <w:rsid w:val="005A1E4A"/>
    <w:rsid w:val="005A3246"/>
    <w:rsid w:val="005A55C1"/>
    <w:rsid w:val="005D6FA1"/>
    <w:rsid w:val="005D78FF"/>
    <w:rsid w:val="005E1B1D"/>
    <w:rsid w:val="005F45EB"/>
    <w:rsid w:val="005F621C"/>
    <w:rsid w:val="0060144D"/>
    <w:rsid w:val="00611972"/>
    <w:rsid w:val="0061399C"/>
    <w:rsid w:val="00621255"/>
    <w:rsid w:val="00622156"/>
    <w:rsid w:val="00631DBF"/>
    <w:rsid w:val="00637697"/>
    <w:rsid w:val="006454B4"/>
    <w:rsid w:val="00646486"/>
    <w:rsid w:val="00646E3C"/>
    <w:rsid w:val="00650F93"/>
    <w:rsid w:val="006528EA"/>
    <w:rsid w:val="0067282E"/>
    <w:rsid w:val="00675436"/>
    <w:rsid w:val="00681EFD"/>
    <w:rsid w:val="006A4CAD"/>
    <w:rsid w:val="006A7761"/>
    <w:rsid w:val="006B15B0"/>
    <w:rsid w:val="006C74BD"/>
    <w:rsid w:val="006D1B13"/>
    <w:rsid w:val="006D46D9"/>
    <w:rsid w:val="006D554B"/>
    <w:rsid w:val="006E3865"/>
    <w:rsid w:val="006E5935"/>
    <w:rsid w:val="006E5EA1"/>
    <w:rsid w:val="006E64F6"/>
    <w:rsid w:val="006E726E"/>
    <w:rsid w:val="006F2B6A"/>
    <w:rsid w:val="007076D8"/>
    <w:rsid w:val="00711A22"/>
    <w:rsid w:val="00712FBC"/>
    <w:rsid w:val="00714638"/>
    <w:rsid w:val="007240A1"/>
    <w:rsid w:val="00727584"/>
    <w:rsid w:val="0073512D"/>
    <w:rsid w:val="0075657F"/>
    <w:rsid w:val="0077066E"/>
    <w:rsid w:val="00773245"/>
    <w:rsid w:val="0077471E"/>
    <w:rsid w:val="00782FAA"/>
    <w:rsid w:val="00790AB7"/>
    <w:rsid w:val="007971FF"/>
    <w:rsid w:val="007A1418"/>
    <w:rsid w:val="007A62F6"/>
    <w:rsid w:val="007B0F21"/>
    <w:rsid w:val="007B2B5B"/>
    <w:rsid w:val="007C44BD"/>
    <w:rsid w:val="007C722F"/>
    <w:rsid w:val="007D7503"/>
    <w:rsid w:val="007E32F8"/>
    <w:rsid w:val="007F6AF4"/>
    <w:rsid w:val="00801947"/>
    <w:rsid w:val="00801BF3"/>
    <w:rsid w:val="00804BE1"/>
    <w:rsid w:val="00811E2B"/>
    <w:rsid w:val="00816DA9"/>
    <w:rsid w:val="008314A6"/>
    <w:rsid w:val="008357DF"/>
    <w:rsid w:val="00843190"/>
    <w:rsid w:val="00844218"/>
    <w:rsid w:val="00865E66"/>
    <w:rsid w:val="008722DE"/>
    <w:rsid w:val="00882939"/>
    <w:rsid w:val="00884EC1"/>
    <w:rsid w:val="00894F70"/>
    <w:rsid w:val="00895A15"/>
    <w:rsid w:val="008A29AF"/>
    <w:rsid w:val="008C51D3"/>
    <w:rsid w:val="008C652F"/>
    <w:rsid w:val="008D2068"/>
    <w:rsid w:val="008E0B13"/>
    <w:rsid w:val="008E59FD"/>
    <w:rsid w:val="008F5E9F"/>
    <w:rsid w:val="009031B8"/>
    <w:rsid w:val="00904923"/>
    <w:rsid w:val="00906DBB"/>
    <w:rsid w:val="009120AE"/>
    <w:rsid w:val="00920166"/>
    <w:rsid w:val="0093147B"/>
    <w:rsid w:val="00932873"/>
    <w:rsid w:val="0095394A"/>
    <w:rsid w:val="009750B7"/>
    <w:rsid w:val="009856C4"/>
    <w:rsid w:val="0098574F"/>
    <w:rsid w:val="009904DD"/>
    <w:rsid w:val="009906B7"/>
    <w:rsid w:val="009923D8"/>
    <w:rsid w:val="00992B48"/>
    <w:rsid w:val="00993009"/>
    <w:rsid w:val="00994D10"/>
    <w:rsid w:val="009972B4"/>
    <w:rsid w:val="009A2FD6"/>
    <w:rsid w:val="009B3396"/>
    <w:rsid w:val="009B6CA3"/>
    <w:rsid w:val="009C452A"/>
    <w:rsid w:val="009D4585"/>
    <w:rsid w:val="009D487C"/>
    <w:rsid w:val="009D6B62"/>
    <w:rsid w:val="009D6F70"/>
    <w:rsid w:val="009E0D88"/>
    <w:rsid w:val="009F06E5"/>
    <w:rsid w:val="009F7971"/>
    <w:rsid w:val="00A10103"/>
    <w:rsid w:val="00A24980"/>
    <w:rsid w:val="00A26A9A"/>
    <w:rsid w:val="00A45092"/>
    <w:rsid w:val="00A500F4"/>
    <w:rsid w:val="00A54D83"/>
    <w:rsid w:val="00A90A27"/>
    <w:rsid w:val="00A91953"/>
    <w:rsid w:val="00A93679"/>
    <w:rsid w:val="00AA1E3C"/>
    <w:rsid w:val="00AA3EA9"/>
    <w:rsid w:val="00AB14CC"/>
    <w:rsid w:val="00AB21D2"/>
    <w:rsid w:val="00AB6BB2"/>
    <w:rsid w:val="00AC4B80"/>
    <w:rsid w:val="00AC5275"/>
    <w:rsid w:val="00AD2E13"/>
    <w:rsid w:val="00AD3748"/>
    <w:rsid w:val="00AD382E"/>
    <w:rsid w:val="00AF33E0"/>
    <w:rsid w:val="00AF5676"/>
    <w:rsid w:val="00AF6D95"/>
    <w:rsid w:val="00B1067E"/>
    <w:rsid w:val="00B11A2E"/>
    <w:rsid w:val="00B11E06"/>
    <w:rsid w:val="00B2564C"/>
    <w:rsid w:val="00B323CD"/>
    <w:rsid w:val="00B32E19"/>
    <w:rsid w:val="00B356CC"/>
    <w:rsid w:val="00B36281"/>
    <w:rsid w:val="00B4356A"/>
    <w:rsid w:val="00B51725"/>
    <w:rsid w:val="00B52150"/>
    <w:rsid w:val="00B53139"/>
    <w:rsid w:val="00B5535B"/>
    <w:rsid w:val="00B5549A"/>
    <w:rsid w:val="00B614E8"/>
    <w:rsid w:val="00B71811"/>
    <w:rsid w:val="00B77410"/>
    <w:rsid w:val="00B7770E"/>
    <w:rsid w:val="00B84A04"/>
    <w:rsid w:val="00B90291"/>
    <w:rsid w:val="00B90F75"/>
    <w:rsid w:val="00B945F8"/>
    <w:rsid w:val="00B97C16"/>
    <w:rsid w:val="00BA10C1"/>
    <w:rsid w:val="00BA32A6"/>
    <w:rsid w:val="00BA6701"/>
    <w:rsid w:val="00BB24FB"/>
    <w:rsid w:val="00BB5081"/>
    <w:rsid w:val="00BB7F59"/>
    <w:rsid w:val="00BC3708"/>
    <w:rsid w:val="00BC3DC5"/>
    <w:rsid w:val="00BD5BEF"/>
    <w:rsid w:val="00BE1532"/>
    <w:rsid w:val="00BE45E2"/>
    <w:rsid w:val="00BE6D8D"/>
    <w:rsid w:val="00BF1DBB"/>
    <w:rsid w:val="00C244D6"/>
    <w:rsid w:val="00C25BB7"/>
    <w:rsid w:val="00C34811"/>
    <w:rsid w:val="00C42B63"/>
    <w:rsid w:val="00C43921"/>
    <w:rsid w:val="00C44085"/>
    <w:rsid w:val="00C5241E"/>
    <w:rsid w:val="00C53553"/>
    <w:rsid w:val="00C67479"/>
    <w:rsid w:val="00C67B96"/>
    <w:rsid w:val="00C8278F"/>
    <w:rsid w:val="00C83179"/>
    <w:rsid w:val="00C86421"/>
    <w:rsid w:val="00C920C6"/>
    <w:rsid w:val="00CA6213"/>
    <w:rsid w:val="00CB0004"/>
    <w:rsid w:val="00CC2746"/>
    <w:rsid w:val="00CC5642"/>
    <w:rsid w:val="00CD4578"/>
    <w:rsid w:val="00CD66E5"/>
    <w:rsid w:val="00CE7A49"/>
    <w:rsid w:val="00CF23DF"/>
    <w:rsid w:val="00CF534B"/>
    <w:rsid w:val="00D00A09"/>
    <w:rsid w:val="00D01B69"/>
    <w:rsid w:val="00D03713"/>
    <w:rsid w:val="00D0524C"/>
    <w:rsid w:val="00D06E17"/>
    <w:rsid w:val="00D1096E"/>
    <w:rsid w:val="00D127D8"/>
    <w:rsid w:val="00D12AAA"/>
    <w:rsid w:val="00D203CE"/>
    <w:rsid w:val="00D21BC4"/>
    <w:rsid w:val="00D247BB"/>
    <w:rsid w:val="00D45E99"/>
    <w:rsid w:val="00D50FB0"/>
    <w:rsid w:val="00D630E1"/>
    <w:rsid w:val="00D7375A"/>
    <w:rsid w:val="00D96501"/>
    <w:rsid w:val="00D96D15"/>
    <w:rsid w:val="00DA08B9"/>
    <w:rsid w:val="00DA421B"/>
    <w:rsid w:val="00DA5A56"/>
    <w:rsid w:val="00DD0AFD"/>
    <w:rsid w:val="00DD4EE0"/>
    <w:rsid w:val="00DF02F0"/>
    <w:rsid w:val="00E0057D"/>
    <w:rsid w:val="00E12AB0"/>
    <w:rsid w:val="00E20197"/>
    <w:rsid w:val="00E26D49"/>
    <w:rsid w:val="00E31827"/>
    <w:rsid w:val="00E41201"/>
    <w:rsid w:val="00E46E0F"/>
    <w:rsid w:val="00E47886"/>
    <w:rsid w:val="00E531F2"/>
    <w:rsid w:val="00E603B8"/>
    <w:rsid w:val="00E82DBB"/>
    <w:rsid w:val="00E944B1"/>
    <w:rsid w:val="00E954C3"/>
    <w:rsid w:val="00EB7999"/>
    <w:rsid w:val="00EC609F"/>
    <w:rsid w:val="00EC6431"/>
    <w:rsid w:val="00EC661C"/>
    <w:rsid w:val="00EE235E"/>
    <w:rsid w:val="00EE69FE"/>
    <w:rsid w:val="00EE6E10"/>
    <w:rsid w:val="00EE755C"/>
    <w:rsid w:val="00EF287E"/>
    <w:rsid w:val="00EF340C"/>
    <w:rsid w:val="00F0283C"/>
    <w:rsid w:val="00F057D9"/>
    <w:rsid w:val="00F165FC"/>
    <w:rsid w:val="00F20F7C"/>
    <w:rsid w:val="00F31EA7"/>
    <w:rsid w:val="00F55022"/>
    <w:rsid w:val="00F574AC"/>
    <w:rsid w:val="00F60CD7"/>
    <w:rsid w:val="00F63639"/>
    <w:rsid w:val="00F66375"/>
    <w:rsid w:val="00F7778A"/>
    <w:rsid w:val="00F941CD"/>
    <w:rsid w:val="00FA140F"/>
    <w:rsid w:val="00FA31F5"/>
    <w:rsid w:val="00FD4BED"/>
    <w:rsid w:val="00FD79A5"/>
    <w:rsid w:val="00FE612F"/>
    <w:rsid w:val="00FF0ED7"/>
    <w:rsid w:val="00FF1ECF"/>
    <w:rsid w:val="00FF2A8F"/>
    <w:rsid w:val="00FF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948723-A8EE-4FCC-A326-D8F0457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7C44BD"/>
    <w:pPr>
      <w:keepNext/>
      <w:widowControl/>
      <w:numPr>
        <w:numId w:val="11"/>
      </w:numPr>
      <w:tabs>
        <w:tab w:val="left" w:pos="0"/>
      </w:tabs>
      <w:suppressAutoHyphens/>
      <w:autoSpaceDE/>
      <w:autoSpaceDN/>
      <w:adjustRightInd/>
      <w:spacing w:before="240" w:after="60"/>
      <w:jc w:val="left"/>
      <w:outlineLvl w:val="0"/>
    </w:pPr>
    <w:rPr>
      <w:rFonts w:ascii="Cambria" w:hAnsi="Cambria"/>
      <w:b/>
      <w:bCs/>
      <w:kern w:val="2"/>
      <w:sz w:val="32"/>
      <w:szCs w:val="32"/>
      <w:lang w:eastAsia="zh-CN"/>
    </w:rPr>
  </w:style>
  <w:style w:type="paragraph" w:styleId="2">
    <w:name w:val="heading 2"/>
    <w:basedOn w:val="11"/>
    <w:next w:val="a0"/>
    <w:link w:val="20"/>
    <w:qFormat/>
    <w:rsid w:val="007C44BD"/>
    <w:pPr>
      <w:numPr>
        <w:ilvl w:val="1"/>
        <w:numId w:val="11"/>
      </w:numPr>
      <w:tabs>
        <w:tab w:val="left" w:pos="0"/>
      </w:tabs>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A31F5"/>
    <w:pPr>
      <w:tabs>
        <w:tab w:val="center" w:pos="4677"/>
        <w:tab w:val="right" w:pos="9355"/>
      </w:tabs>
    </w:pPr>
  </w:style>
  <w:style w:type="paragraph" w:styleId="a7">
    <w:name w:val="footer"/>
    <w:basedOn w:val="a"/>
    <w:link w:val="a8"/>
    <w:rsid w:val="00FA31F5"/>
    <w:pPr>
      <w:tabs>
        <w:tab w:val="center" w:pos="4677"/>
        <w:tab w:val="right" w:pos="9355"/>
      </w:tabs>
    </w:pPr>
  </w:style>
  <w:style w:type="paragraph" w:styleId="a0">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0"/>
    <w:locked/>
    <w:rsid w:val="005076C8"/>
    <w:rPr>
      <w:sz w:val="26"/>
      <w:szCs w:val="26"/>
      <w:lang w:val="ru-RU" w:eastAsia="zh-CN" w:bidi="ar-SA"/>
    </w:rPr>
  </w:style>
  <w:style w:type="character" w:customStyle="1" w:styleId="a8">
    <w:name w:val="Нижний колонтитул Знак"/>
    <w:link w:val="a7"/>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1"/>
    <w:rsid w:val="002C1ADE"/>
  </w:style>
  <w:style w:type="paragraph" w:styleId="ac">
    <w:name w:val="List Paragraph"/>
    <w:basedOn w:val="a"/>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uiPriority w:val="99"/>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6">
    <w:name w:val="Верхний колонтитул Знак"/>
    <w:link w:val="a5"/>
    <w:uiPriority w:val="99"/>
    <w:rsid w:val="003651D7"/>
    <w:rPr>
      <w:sz w:val="26"/>
    </w:rPr>
  </w:style>
  <w:style w:type="character" w:customStyle="1" w:styleId="10">
    <w:name w:val="Заголовок 1 Знак"/>
    <w:basedOn w:val="a1"/>
    <w:link w:val="1"/>
    <w:rsid w:val="007C44BD"/>
    <w:rPr>
      <w:rFonts w:ascii="Cambria" w:hAnsi="Cambria"/>
      <w:b/>
      <w:bCs/>
      <w:kern w:val="2"/>
      <w:sz w:val="32"/>
      <w:szCs w:val="32"/>
      <w:lang w:eastAsia="zh-CN"/>
    </w:rPr>
  </w:style>
  <w:style w:type="character" w:customStyle="1" w:styleId="20">
    <w:name w:val="Заголовок 2 Знак"/>
    <w:basedOn w:val="a1"/>
    <w:link w:val="2"/>
    <w:rsid w:val="007C44BD"/>
    <w:rPr>
      <w:rFonts w:ascii="Liberation Serif" w:eastAsia="Tahoma" w:hAnsi="Liberation Serif" w:cs="FreeSans"/>
      <w:b/>
      <w:bCs/>
      <w:sz w:val="36"/>
      <w:szCs w:val="36"/>
      <w:lang w:eastAsia="zh-CN"/>
    </w:rPr>
  </w:style>
  <w:style w:type="numbering" w:customStyle="1" w:styleId="12">
    <w:name w:val="Нет списка1"/>
    <w:next w:val="a3"/>
    <w:uiPriority w:val="99"/>
    <w:semiHidden/>
    <w:unhideWhenUsed/>
    <w:rsid w:val="007C44BD"/>
  </w:style>
  <w:style w:type="character" w:customStyle="1" w:styleId="WW8Num1z0">
    <w:name w:val="WW8Num1z0"/>
    <w:rsid w:val="007C44BD"/>
  </w:style>
  <w:style w:type="character" w:customStyle="1" w:styleId="WW8Num1z1">
    <w:name w:val="WW8Num1z1"/>
    <w:rsid w:val="007C44BD"/>
  </w:style>
  <w:style w:type="character" w:customStyle="1" w:styleId="WW8Num1z2">
    <w:name w:val="WW8Num1z2"/>
    <w:rsid w:val="007C44BD"/>
  </w:style>
  <w:style w:type="character" w:customStyle="1" w:styleId="WW8Num1z3">
    <w:name w:val="WW8Num1z3"/>
    <w:rsid w:val="007C44BD"/>
  </w:style>
  <w:style w:type="character" w:customStyle="1" w:styleId="WW8Num1z4">
    <w:name w:val="WW8Num1z4"/>
    <w:rsid w:val="007C44BD"/>
  </w:style>
  <w:style w:type="character" w:customStyle="1" w:styleId="WW8Num1z5">
    <w:name w:val="WW8Num1z5"/>
    <w:rsid w:val="007C44BD"/>
  </w:style>
  <w:style w:type="character" w:customStyle="1" w:styleId="WW8Num1z6">
    <w:name w:val="WW8Num1z6"/>
    <w:rsid w:val="007C44BD"/>
  </w:style>
  <w:style w:type="character" w:customStyle="1" w:styleId="WW8Num1z7">
    <w:name w:val="WW8Num1z7"/>
    <w:rsid w:val="007C44BD"/>
  </w:style>
  <w:style w:type="character" w:customStyle="1" w:styleId="WW8Num1z8">
    <w:name w:val="WW8Num1z8"/>
    <w:rsid w:val="007C44BD"/>
  </w:style>
  <w:style w:type="character" w:customStyle="1" w:styleId="4">
    <w:name w:val="Основной шрифт абзаца4"/>
    <w:rsid w:val="007C44BD"/>
  </w:style>
  <w:style w:type="character" w:styleId="af">
    <w:name w:val="FollowedHyperlink"/>
    <w:rsid w:val="007C44BD"/>
    <w:rPr>
      <w:color w:val="800000"/>
      <w:u w:val="single"/>
    </w:rPr>
  </w:style>
  <w:style w:type="character" w:customStyle="1" w:styleId="110">
    <w:name w:val="Основной шрифт абзаца11"/>
    <w:rsid w:val="007C44BD"/>
  </w:style>
  <w:style w:type="character" w:customStyle="1" w:styleId="WW8Num2z0">
    <w:name w:val="WW8Num2z0"/>
    <w:rsid w:val="007C44BD"/>
    <w:rPr>
      <w:rFonts w:hint="default"/>
    </w:rPr>
  </w:style>
  <w:style w:type="character" w:customStyle="1" w:styleId="3">
    <w:name w:val="Основной шрифт абзаца3"/>
    <w:rsid w:val="007C44BD"/>
  </w:style>
  <w:style w:type="character" w:customStyle="1" w:styleId="21">
    <w:name w:val="Основной шрифт абзаца2"/>
    <w:rsid w:val="007C44BD"/>
  </w:style>
  <w:style w:type="character" w:customStyle="1" w:styleId="WW8Num3z0">
    <w:name w:val="WW8Num3z0"/>
    <w:rsid w:val="007C44BD"/>
    <w:rPr>
      <w:rFonts w:ascii="Symbol" w:hAnsi="Symbol" w:cs="Symbol"/>
      <w:sz w:val="24"/>
    </w:rPr>
  </w:style>
  <w:style w:type="character" w:customStyle="1" w:styleId="WW8Num3z1">
    <w:name w:val="WW8Num3z1"/>
    <w:rsid w:val="007C44BD"/>
    <w:rPr>
      <w:rFonts w:ascii="Courier New" w:hAnsi="Courier New" w:cs="Courier New"/>
      <w:sz w:val="20"/>
    </w:rPr>
  </w:style>
  <w:style w:type="character" w:customStyle="1" w:styleId="WW8Num3z2">
    <w:name w:val="WW8Num3z2"/>
    <w:rsid w:val="007C44BD"/>
    <w:rPr>
      <w:rFonts w:ascii="Wingdings" w:hAnsi="Wingdings" w:cs="Wingdings"/>
      <w:sz w:val="20"/>
    </w:rPr>
  </w:style>
  <w:style w:type="character" w:customStyle="1" w:styleId="WW8Num2z1">
    <w:name w:val="WW8Num2z1"/>
    <w:rsid w:val="007C44BD"/>
  </w:style>
  <w:style w:type="character" w:customStyle="1" w:styleId="WW8Num2z2">
    <w:name w:val="WW8Num2z2"/>
    <w:rsid w:val="007C44BD"/>
  </w:style>
  <w:style w:type="character" w:customStyle="1" w:styleId="WW8Num2z3">
    <w:name w:val="WW8Num2z3"/>
    <w:rsid w:val="007C44BD"/>
  </w:style>
  <w:style w:type="character" w:customStyle="1" w:styleId="WW8Num2z4">
    <w:name w:val="WW8Num2z4"/>
    <w:rsid w:val="007C44BD"/>
  </w:style>
  <w:style w:type="character" w:customStyle="1" w:styleId="WW8Num2z5">
    <w:name w:val="WW8Num2z5"/>
    <w:rsid w:val="007C44BD"/>
  </w:style>
  <w:style w:type="character" w:customStyle="1" w:styleId="WW8Num2z6">
    <w:name w:val="WW8Num2z6"/>
    <w:rsid w:val="007C44BD"/>
  </w:style>
  <w:style w:type="character" w:customStyle="1" w:styleId="WW8Num2z7">
    <w:name w:val="WW8Num2z7"/>
    <w:rsid w:val="007C44BD"/>
  </w:style>
  <w:style w:type="character" w:customStyle="1" w:styleId="WW8Num2z8">
    <w:name w:val="WW8Num2z8"/>
    <w:rsid w:val="007C44BD"/>
  </w:style>
  <w:style w:type="character" w:customStyle="1" w:styleId="WW8Num3z3">
    <w:name w:val="WW8Num3z3"/>
    <w:rsid w:val="007C44BD"/>
  </w:style>
  <w:style w:type="character" w:customStyle="1" w:styleId="WW8Num3z4">
    <w:name w:val="WW8Num3z4"/>
    <w:rsid w:val="007C44BD"/>
  </w:style>
  <w:style w:type="character" w:customStyle="1" w:styleId="WW8Num3z5">
    <w:name w:val="WW8Num3z5"/>
    <w:rsid w:val="007C44BD"/>
  </w:style>
  <w:style w:type="character" w:customStyle="1" w:styleId="WW8Num3z6">
    <w:name w:val="WW8Num3z6"/>
    <w:rsid w:val="007C44BD"/>
  </w:style>
  <w:style w:type="character" w:customStyle="1" w:styleId="WW8Num3z7">
    <w:name w:val="WW8Num3z7"/>
    <w:rsid w:val="007C44BD"/>
  </w:style>
  <w:style w:type="character" w:customStyle="1" w:styleId="WW8Num3z8">
    <w:name w:val="WW8Num3z8"/>
    <w:rsid w:val="007C44BD"/>
  </w:style>
  <w:style w:type="character" w:customStyle="1" w:styleId="WW8Num4z0">
    <w:name w:val="WW8Num4z0"/>
    <w:rsid w:val="007C44BD"/>
    <w:rPr>
      <w:rFonts w:hint="default"/>
    </w:rPr>
  </w:style>
  <w:style w:type="character" w:customStyle="1" w:styleId="WW8Num4z1">
    <w:name w:val="WW8Num4z1"/>
    <w:rsid w:val="007C44BD"/>
  </w:style>
  <w:style w:type="character" w:customStyle="1" w:styleId="WW8Num4z2">
    <w:name w:val="WW8Num4z2"/>
    <w:rsid w:val="007C44BD"/>
  </w:style>
  <w:style w:type="character" w:customStyle="1" w:styleId="WW8Num4z3">
    <w:name w:val="WW8Num4z3"/>
    <w:rsid w:val="007C44BD"/>
  </w:style>
  <w:style w:type="character" w:customStyle="1" w:styleId="WW8Num4z4">
    <w:name w:val="WW8Num4z4"/>
    <w:rsid w:val="007C44BD"/>
  </w:style>
  <w:style w:type="character" w:customStyle="1" w:styleId="WW8Num4z5">
    <w:name w:val="WW8Num4z5"/>
    <w:rsid w:val="007C44BD"/>
  </w:style>
  <w:style w:type="character" w:customStyle="1" w:styleId="WW8Num4z6">
    <w:name w:val="WW8Num4z6"/>
    <w:rsid w:val="007C44BD"/>
  </w:style>
  <w:style w:type="character" w:customStyle="1" w:styleId="WW8Num4z7">
    <w:name w:val="WW8Num4z7"/>
    <w:rsid w:val="007C44BD"/>
  </w:style>
  <w:style w:type="character" w:customStyle="1" w:styleId="WW8Num4z8">
    <w:name w:val="WW8Num4z8"/>
    <w:rsid w:val="007C44BD"/>
  </w:style>
  <w:style w:type="character" w:customStyle="1" w:styleId="WW8Num5z0">
    <w:name w:val="WW8Num5z0"/>
    <w:rsid w:val="007C44BD"/>
  </w:style>
  <w:style w:type="character" w:customStyle="1" w:styleId="WW8Num5z1">
    <w:name w:val="WW8Num5z1"/>
    <w:rsid w:val="007C44BD"/>
  </w:style>
  <w:style w:type="character" w:customStyle="1" w:styleId="WW8Num5z2">
    <w:name w:val="WW8Num5z2"/>
    <w:rsid w:val="007C44BD"/>
  </w:style>
  <w:style w:type="character" w:customStyle="1" w:styleId="WW8Num5z3">
    <w:name w:val="WW8Num5z3"/>
    <w:rsid w:val="007C44BD"/>
  </w:style>
  <w:style w:type="character" w:customStyle="1" w:styleId="WW8Num5z4">
    <w:name w:val="WW8Num5z4"/>
    <w:rsid w:val="007C44BD"/>
  </w:style>
  <w:style w:type="character" w:customStyle="1" w:styleId="WW8Num5z5">
    <w:name w:val="WW8Num5z5"/>
    <w:rsid w:val="007C44BD"/>
  </w:style>
  <w:style w:type="character" w:customStyle="1" w:styleId="WW8Num5z6">
    <w:name w:val="WW8Num5z6"/>
    <w:rsid w:val="007C44BD"/>
  </w:style>
  <w:style w:type="character" w:customStyle="1" w:styleId="WW8Num5z7">
    <w:name w:val="WW8Num5z7"/>
    <w:rsid w:val="007C44BD"/>
  </w:style>
  <w:style w:type="character" w:customStyle="1" w:styleId="WW8Num5z8">
    <w:name w:val="WW8Num5z8"/>
    <w:rsid w:val="007C44BD"/>
  </w:style>
  <w:style w:type="character" w:customStyle="1" w:styleId="WW8Num6z0">
    <w:name w:val="WW8Num6z0"/>
    <w:rsid w:val="007C44BD"/>
    <w:rPr>
      <w:rFonts w:hint="default"/>
    </w:rPr>
  </w:style>
  <w:style w:type="character" w:customStyle="1" w:styleId="WW8Num6z1">
    <w:name w:val="WW8Num6z1"/>
    <w:rsid w:val="007C44BD"/>
  </w:style>
  <w:style w:type="character" w:customStyle="1" w:styleId="WW8Num6z2">
    <w:name w:val="WW8Num6z2"/>
    <w:rsid w:val="007C44BD"/>
  </w:style>
  <w:style w:type="character" w:customStyle="1" w:styleId="WW8Num6z3">
    <w:name w:val="WW8Num6z3"/>
    <w:rsid w:val="007C44BD"/>
  </w:style>
  <w:style w:type="character" w:customStyle="1" w:styleId="WW8Num6z4">
    <w:name w:val="WW8Num6z4"/>
    <w:rsid w:val="007C44BD"/>
  </w:style>
  <w:style w:type="character" w:customStyle="1" w:styleId="WW8Num6z5">
    <w:name w:val="WW8Num6z5"/>
    <w:rsid w:val="007C44BD"/>
  </w:style>
  <w:style w:type="character" w:customStyle="1" w:styleId="WW8Num6z6">
    <w:name w:val="WW8Num6z6"/>
    <w:rsid w:val="007C44BD"/>
  </w:style>
  <w:style w:type="character" w:customStyle="1" w:styleId="WW8Num6z7">
    <w:name w:val="WW8Num6z7"/>
    <w:rsid w:val="007C44BD"/>
  </w:style>
  <w:style w:type="character" w:customStyle="1" w:styleId="WW8Num6z8">
    <w:name w:val="WW8Num6z8"/>
    <w:rsid w:val="007C44BD"/>
  </w:style>
  <w:style w:type="character" w:customStyle="1" w:styleId="13">
    <w:name w:val="Основной шрифт абзаца1"/>
    <w:rsid w:val="007C44BD"/>
  </w:style>
  <w:style w:type="character" w:customStyle="1" w:styleId="14">
    <w:name w:val="Знак примечания1"/>
    <w:rsid w:val="007C44BD"/>
    <w:rPr>
      <w:sz w:val="16"/>
      <w:szCs w:val="16"/>
    </w:rPr>
  </w:style>
  <w:style w:type="character" w:customStyle="1" w:styleId="af0">
    <w:name w:val="Текст примечания Знак"/>
    <w:rsid w:val="007C44BD"/>
    <w:rPr>
      <w:rFonts w:ascii="Calibri" w:eastAsia="Calibri" w:hAnsi="Calibri" w:cs="Calibri"/>
    </w:rPr>
  </w:style>
  <w:style w:type="character" w:customStyle="1" w:styleId="af1">
    <w:name w:val="Тема примечания Знак"/>
    <w:rsid w:val="007C44BD"/>
    <w:rPr>
      <w:rFonts w:ascii="Calibri" w:eastAsia="Calibri" w:hAnsi="Calibri" w:cs="Calibri"/>
      <w:b/>
      <w:bCs/>
    </w:rPr>
  </w:style>
  <w:style w:type="character" w:customStyle="1" w:styleId="pvxrfhn">
    <w:name w:val="pvxrfhn"/>
    <w:rsid w:val="007C44BD"/>
  </w:style>
  <w:style w:type="character" w:customStyle="1" w:styleId="ListLabel10">
    <w:name w:val="ListLabel 10"/>
    <w:rsid w:val="007C44BD"/>
    <w:rPr>
      <w:rFonts w:ascii="Roboto" w:hAnsi="Roboto" w:cs="Roboto"/>
      <w:sz w:val="24"/>
    </w:rPr>
  </w:style>
  <w:style w:type="character" w:customStyle="1" w:styleId="ListLabel11">
    <w:name w:val="ListLabel 11"/>
    <w:rsid w:val="007C44BD"/>
    <w:rPr>
      <w:sz w:val="20"/>
    </w:rPr>
  </w:style>
  <w:style w:type="character" w:customStyle="1" w:styleId="ListLabel12">
    <w:name w:val="ListLabel 12"/>
    <w:rsid w:val="007C44BD"/>
    <w:rPr>
      <w:sz w:val="20"/>
    </w:rPr>
  </w:style>
  <w:style w:type="character" w:customStyle="1" w:styleId="ListLabel13">
    <w:name w:val="ListLabel 13"/>
    <w:rsid w:val="007C44BD"/>
    <w:rPr>
      <w:sz w:val="20"/>
    </w:rPr>
  </w:style>
  <w:style w:type="character" w:customStyle="1" w:styleId="ListLabel14">
    <w:name w:val="ListLabel 14"/>
    <w:rsid w:val="007C44BD"/>
    <w:rPr>
      <w:sz w:val="20"/>
    </w:rPr>
  </w:style>
  <w:style w:type="character" w:customStyle="1" w:styleId="ListLabel15">
    <w:name w:val="ListLabel 15"/>
    <w:rsid w:val="007C44BD"/>
    <w:rPr>
      <w:sz w:val="20"/>
    </w:rPr>
  </w:style>
  <w:style w:type="character" w:customStyle="1" w:styleId="ListLabel16">
    <w:name w:val="ListLabel 16"/>
    <w:rsid w:val="007C44BD"/>
    <w:rPr>
      <w:sz w:val="20"/>
    </w:rPr>
  </w:style>
  <w:style w:type="character" w:customStyle="1" w:styleId="ListLabel17">
    <w:name w:val="ListLabel 17"/>
    <w:rsid w:val="007C44BD"/>
    <w:rPr>
      <w:sz w:val="20"/>
    </w:rPr>
  </w:style>
  <w:style w:type="character" w:customStyle="1" w:styleId="ListLabel18">
    <w:name w:val="ListLabel 18"/>
    <w:rsid w:val="007C44BD"/>
    <w:rPr>
      <w:sz w:val="20"/>
    </w:rPr>
  </w:style>
  <w:style w:type="character" w:customStyle="1" w:styleId="5">
    <w:name w:val="Основной шрифт абзаца5"/>
    <w:rsid w:val="007C44BD"/>
  </w:style>
  <w:style w:type="character" w:customStyle="1" w:styleId="newstext">
    <w:name w:val="news__text"/>
    <w:rsid w:val="007C44BD"/>
  </w:style>
  <w:style w:type="character" w:customStyle="1" w:styleId="22">
    <w:name w:val="Знак примечания2"/>
    <w:rsid w:val="007C44BD"/>
    <w:rPr>
      <w:sz w:val="16"/>
      <w:szCs w:val="16"/>
    </w:rPr>
  </w:style>
  <w:style w:type="character" w:customStyle="1" w:styleId="15">
    <w:name w:val="Текст примечания Знак1"/>
    <w:rsid w:val="007C44BD"/>
    <w:rPr>
      <w:lang w:eastAsia="zh-CN"/>
    </w:rPr>
  </w:style>
  <w:style w:type="character" w:customStyle="1" w:styleId="af2">
    <w:name w:val="Маркеры списка"/>
    <w:rsid w:val="007C44BD"/>
    <w:rPr>
      <w:rFonts w:ascii="OpenSymbol" w:eastAsia="OpenSymbol" w:hAnsi="OpenSymbol" w:cs="OpenSymbol"/>
    </w:rPr>
  </w:style>
  <w:style w:type="character" w:customStyle="1" w:styleId="Bodytext">
    <w:name w:val="Body text_"/>
    <w:rsid w:val="007C44BD"/>
    <w:rPr>
      <w:rFonts w:ascii="Times New Roman" w:eastAsia="Times New Roman" w:hAnsi="Times New Roman" w:cs="Times New Roman"/>
      <w:sz w:val="23"/>
      <w:szCs w:val="23"/>
      <w:shd w:val="clear" w:color="auto" w:fill="FFFFFF"/>
    </w:rPr>
  </w:style>
  <w:style w:type="character" w:customStyle="1" w:styleId="16">
    <w:name w:val="Основной текст1"/>
    <w:rsid w:val="007C44BD"/>
    <w:rPr>
      <w:rFonts w:ascii="Times New Roman" w:eastAsia="Times New Roman" w:hAnsi="Times New Roman" w:cs="Times New Roman"/>
      <w:b w:val="0"/>
      <w:bCs w:val="0"/>
      <w:i w:val="0"/>
      <w:iCs w:val="0"/>
      <w:caps w:val="0"/>
      <w:smallCaps w:val="0"/>
      <w:strike w:val="0"/>
      <w:dstrike w:val="0"/>
      <w:spacing w:val="0"/>
      <w:sz w:val="23"/>
      <w:szCs w:val="23"/>
      <w:u w:val="single"/>
      <w:shd w:val="clear" w:color="auto" w:fill="FFFFFF"/>
    </w:rPr>
  </w:style>
  <w:style w:type="paragraph" w:customStyle="1" w:styleId="23">
    <w:name w:val="Заголовок2"/>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styleId="af3">
    <w:name w:val="List"/>
    <w:basedOn w:val="a0"/>
    <w:rsid w:val="007C44BD"/>
    <w:pPr>
      <w:widowControl/>
      <w:autoSpaceDE/>
      <w:spacing w:after="140" w:line="276" w:lineRule="auto"/>
      <w:ind w:firstLine="0"/>
      <w:jc w:val="left"/>
    </w:pPr>
    <w:rPr>
      <w:rFonts w:cs="FreeSans"/>
      <w:sz w:val="20"/>
      <w:szCs w:val="20"/>
    </w:rPr>
  </w:style>
  <w:style w:type="paragraph" w:styleId="af4">
    <w:name w:val="caption"/>
    <w:basedOn w:val="a"/>
    <w:qFormat/>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40">
    <w:name w:val="Указатель4"/>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
    <w:name w:val="Заголовок1"/>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customStyle="1" w:styleId="30">
    <w:name w:val="Текст примечания3"/>
    <w:basedOn w:val="a"/>
    <w:rsid w:val="007C44BD"/>
    <w:pPr>
      <w:widowControl/>
      <w:suppressAutoHyphens/>
      <w:autoSpaceDE/>
      <w:autoSpaceDN/>
      <w:adjustRightInd/>
      <w:ind w:firstLine="0"/>
      <w:jc w:val="left"/>
    </w:pPr>
    <w:rPr>
      <w:sz w:val="20"/>
      <w:lang w:eastAsia="zh-CN"/>
    </w:rPr>
  </w:style>
  <w:style w:type="paragraph" w:customStyle="1" w:styleId="af5">
    <w:name w:val="Верхний и нижний колонтитулы"/>
    <w:basedOn w:val="a"/>
    <w:rsid w:val="007C44BD"/>
    <w:pPr>
      <w:widowControl/>
      <w:suppressLineNumbers/>
      <w:tabs>
        <w:tab w:val="center" w:pos="4819"/>
        <w:tab w:val="right" w:pos="9638"/>
      </w:tabs>
      <w:suppressAutoHyphens/>
      <w:autoSpaceDE/>
      <w:autoSpaceDN/>
      <w:adjustRightInd/>
      <w:ind w:firstLine="0"/>
      <w:jc w:val="left"/>
    </w:pPr>
    <w:rPr>
      <w:sz w:val="20"/>
      <w:lang w:eastAsia="zh-CN"/>
    </w:rPr>
  </w:style>
  <w:style w:type="character" w:customStyle="1" w:styleId="17">
    <w:name w:val="Верхний колонтитул Знак1"/>
    <w:uiPriority w:val="99"/>
    <w:rsid w:val="007C44BD"/>
    <w:rPr>
      <w:lang w:eastAsia="zh-CN"/>
    </w:rPr>
  </w:style>
  <w:style w:type="character" w:customStyle="1" w:styleId="18">
    <w:name w:val="Нижний колонтитул Знак1"/>
    <w:rsid w:val="007C44BD"/>
    <w:rPr>
      <w:lang w:eastAsia="zh-CN"/>
    </w:rPr>
  </w:style>
  <w:style w:type="paragraph" w:customStyle="1" w:styleId="111">
    <w:name w:val="Указатель1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2">
    <w:name w:val="Название объекта1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31">
    <w:name w:val="Указатель3"/>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24">
    <w:name w:val="Название объекта2"/>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25">
    <w:name w:val="Указатель2"/>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9">
    <w:name w:val="Название объекта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1a">
    <w:name w:val="Указатель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b">
    <w:name w:val="Текст примечания1"/>
    <w:basedOn w:val="a"/>
    <w:rsid w:val="007C44BD"/>
    <w:pPr>
      <w:widowControl/>
      <w:suppressAutoHyphens/>
      <w:autoSpaceDE/>
      <w:autoSpaceDN/>
      <w:adjustRightInd/>
      <w:spacing w:after="160"/>
      <w:ind w:firstLine="0"/>
      <w:jc w:val="left"/>
    </w:pPr>
    <w:rPr>
      <w:rFonts w:ascii="Calibri" w:eastAsia="Calibri" w:hAnsi="Calibri"/>
      <w:sz w:val="20"/>
      <w:lang w:eastAsia="zh-CN"/>
    </w:rPr>
  </w:style>
  <w:style w:type="paragraph" w:customStyle="1" w:styleId="1c">
    <w:name w:val="Тема примечания1"/>
    <w:basedOn w:val="1b"/>
    <w:next w:val="1b"/>
    <w:rsid w:val="007C44BD"/>
    <w:rPr>
      <w:b/>
      <w:bCs/>
    </w:rPr>
  </w:style>
  <w:style w:type="paragraph" w:customStyle="1" w:styleId="1d">
    <w:name w:val="Текст выноски1"/>
    <w:basedOn w:val="a"/>
    <w:rsid w:val="007C44BD"/>
    <w:pPr>
      <w:widowControl/>
      <w:suppressAutoHyphens/>
      <w:autoSpaceDE/>
      <w:autoSpaceDN/>
      <w:adjustRightInd/>
      <w:ind w:firstLine="0"/>
      <w:jc w:val="left"/>
    </w:pPr>
    <w:rPr>
      <w:rFonts w:ascii="Segoe UI" w:eastAsia="Calibri" w:hAnsi="Segoe UI" w:cs="Segoe UI"/>
      <w:sz w:val="18"/>
      <w:szCs w:val="18"/>
      <w:lang w:eastAsia="zh-CN"/>
    </w:rPr>
  </w:style>
  <w:style w:type="paragraph" w:customStyle="1" w:styleId="Default">
    <w:name w:val="Default"/>
    <w:rsid w:val="007C44BD"/>
    <w:pPr>
      <w:suppressAutoHyphens/>
      <w:autoSpaceDE w:val="0"/>
    </w:pPr>
    <w:rPr>
      <w:rFonts w:eastAsia="Calibri"/>
      <w:color w:val="000000"/>
      <w:sz w:val="24"/>
      <w:szCs w:val="24"/>
      <w:lang w:eastAsia="zh-CN"/>
    </w:rPr>
  </w:style>
  <w:style w:type="paragraph" w:customStyle="1" w:styleId="af6">
    <w:name w:val="Содержимое таблицы"/>
    <w:basedOn w:val="a"/>
    <w:rsid w:val="007C44BD"/>
    <w:pPr>
      <w:widowControl/>
      <w:suppressLineNumbers/>
      <w:suppressAutoHyphens/>
      <w:autoSpaceDE/>
      <w:autoSpaceDN/>
      <w:adjustRightInd/>
      <w:ind w:firstLine="0"/>
      <w:jc w:val="left"/>
    </w:pPr>
    <w:rPr>
      <w:sz w:val="20"/>
      <w:lang w:eastAsia="zh-CN"/>
    </w:rPr>
  </w:style>
  <w:style w:type="paragraph" w:customStyle="1" w:styleId="af7">
    <w:name w:val="Заголовок таблицы"/>
    <w:basedOn w:val="af6"/>
    <w:rsid w:val="007C44BD"/>
    <w:pPr>
      <w:jc w:val="center"/>
    </w:pPr>
    <w:rPr>
      <w:b/>
      <w:bCs/>
    </w:rPr>
  </w:style>
  <w:style w:type="paragraph" w:customStyle="1" w:styleId="130">
    <w:name w:val="Обычный + 13 пт"/>
    <w:basedOn w:val="a"/>
    <w:rsid w:val="007C44BD"/>
    <w:pPr>
      <w:suppressAutoHyphens/>
      <w:autoSpaceDE/>
      <w:autoSpaceDN/>
      <w:adjustRightInd/>
    </w:pPr>
    <w:rPr>
      <w:color w:val="000000"/>
      <w:spacing w:val="3"/>
      <w:szCs w:val="26"/>
      <w:lang w:eastAsia="zh-CN"/>
    </w:rPr>
  </w:style>
  <w:style w:type="paragraph" w:customStyle="1" w:styleId="210">
    <w:name w:val="Основной текст с отступом 21"/>
    <w:basedOn w:val="a"/>
    <w:rsid w:val="007C44BD"/>
    <w:pPr>
      <w:widowControl/>
      <w:suppressAutoHyphens/>
      <w:autoSpaceDE/>
      <w:autoSpaceDN/>
      <w:adjustRightInd/>
      <w:spacing w:after="120" w:line="480" w:lineRule="auto"/>
      <w:ind w:left="283" w:firstLine="0"/>
      <w:jc w:val="left"/>
    </w:pPr>
    <w:rPr>
      <w:sz w:val="24"/>
      <w:szCs w:val="24"/>
      <w:lang w:eastAsia="zh-CN"/>
    </w:rPr>
  </w:style>
  <w:style w:type="paragraph" w:customStyle="1" w:styleId="af8">
    <w:name w:val="Другое"/>
    <w:basedOn w:val="a"/>
    <w:rsid w:val="007C44BD"/>
    <w:pPr>
      <w:shd w:val="clear" w:color="auto" w:fill="FFFFFF"/>
      <w:suppressAutoHyphens/>
      <w:autoSpaceDE/>
      <w:autoSpaceDN/>
      <w:adjustRightInd/>
      <w:ind w:firstLine="0"/>
      <w:jc w:val="left"/>
    </w:pPr>
    <w:rPr>
      <w:sz w:val="20"/>
      <w:lang w:eastAsia="zh-CN"/>
    </w:rPr>
  </w:style>
  <w:style w:type="paragraph" w:customStyle="1" w:styleId="1e">
    <w:name w:val="Абзац списка1"/>
    <w:basedOn w:val="a"/>
    <w:rsid w:val="007C44BD"/>
    <w:pPr>
      <w:widowControl/>
      <w:suppressAutoHyphens/>
      <w:autoSpaceDE/>
      <w:autoSpaceDN/>
      <w:adjustRightInd/>
      <w:spacing w:after="160"/>
      <w:ind w:left="720" w:firstLine="0"/>
      <w:contextualSpacing/>
      <w:jc w:val="left"/>
    </w:pPr>
    <w:rPr>
      <w:sz w:val="20"/>
      <w:lang w:eastAsia="zh-CN"/>
    </w:rPr>
  </w:style>
  <w:style w:type="paragraph" w:customStyle="1" w:styleId="26">
    <w:name w:val="Текст примечания2"/>
    <w:basedOn w:val="a"/>
    <w:rsid w:val="007C44BD"/>
    <w:pPr>
      <w:widowControl/>
      <w:suppressAutoHyphens/>
      <w:autoSpaceDE/>
      <w:autoSpaceDN/>
      <w:adjustRightInd/>
      <w:ind w:firstLine="0"/>
      <w:jc w:val="left"/>
    </w:pPr>
    <w:rPr>
      <w:sz w:val="20"/>
      <w:lang w:eastAsia="zh-CN"/>
    </w:rPr>
  </w:style>
  <w:style w:type="paragraph" w:customStyle="1" w:styleId="1f">
    <w:name w:val="Без интервала1"/>
    <w:rsid w:val="007C44BD"/>
    <w:pPr>
      <w:suppressAutoHyphens/>
    </w:pPr>
    <w:rPr>
      <w:rFonts w:eastAsia="Tahoma" w:cs="FreeSans"/>
      <w:sz w:val="24"/>
      <w:szCs w:val="24"/>
      <w:lang w:eastAsia="zh-CN" w:bidi="hi-IN"/>
    </w:rPr>
  </w:style>
  <w:style w:type="paragraph" w:customStyle="1" w:styleId="27">
    <w:name w:val="Основной текст2"/>
    <w:basedOn w:val="a"/>
    <w:rsid w:val="007C44BD"/>
    <w:pPr>
      <w:widowControl/>
      <w:shd w:val="clear" w:color="auto" w:fill="FFFFFF"/>
      <w:suppressAutoHyphens/>
      <w:autoSpaceDE/>
      <w:autoSpaceDN/>
      <w:adjustRightInd/>
      <w:ind w:firstLine="0"/>
    </w:pPr>
    <w:rPr>
      <w:sz w:val="23"/>
      <w:szCs w:val="23"/>
      <w:lang w:eastAsia="zh-CN"/>
    </w:rPr>
  </w:style>
  <w:style w:type="character" w:customStyle="1" w:styleId="1f0">
    <w:name w:val="Текст выноски Знак1"/>
    <w:uiPriority w:val="99"/>
    <w:semiHidden/>
    <w:rsid w:val="007C44B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86156">
      <w:bodyDiv w:val="1"/>
      <w:marLeft w:val="0"/>
      <w:marRight w:val="0"/>
      <w:marTop w:val="0"/>
      <w:marBottom w:val="0"/>
      <w:divBdr>
        <w:top w:val="none" w:sz="0" w:space="0" w:color="auto"/>
        <w:left w:val="none" w:sz="0" w:space="0" w:color="auto"/>
        <w:bottom w:val="none" w:sz="0" w:space="0" w:color="auto"/>
        <w:right w:val="none" w:sz="0" w:space="0" w:color="auto"/>
      </w:divBdr>
    </w:div>
    <w:div w:id="19497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struktura/upravlenie-zhizneobespecheniya/formirovanie-komfortnoy-gorodskoy-sredy1/" TargetMode="External"/><Relationship Id="rId13" Type="http://schemas.openxmlformats.org/officeDocument/2006/relationships/hyperlink" Target="https://ars.town/about/infosystems/" TargetMode="External"/><Relationship Id="rId18" Type="http://schemas.openxmlformats.org/officeDocument/2006/relationships/hyperlink" Target="https://ars.town/about/munitsipalnoe-imushchestvo/?ELEMENT_ID=261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rs.town/about/struktura/upravlenie-imushchestvennykh-otnosheniy/dokumenty.php" TargetMode="External"/><Relationship Id="rId7" Type="http://schemas.openxmlformats.org/officeDocument/2006/relationships/endnotes" Target="endnotes.xml"/><Relationship Id="rId12" Type="http://schemas.openxmlformats.org/officeDocument/2006/relationships/hyperlink" Target="http://ars.town/regulatory/postanovleniya-i-rasporyazheniya-administratsii/15045.html?sphrase_id=3794"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s.town/about/investitsionnaya-deyatelnost/munitsipalnaya-podderzhka/" TargetMode="External"/><Relationship Id="rId20" Type="http://schemas.openxmlformats.org/officeDocument/2006/relationships/hyperlink" Target="https://ars.town/about/struktura/upravlenie-ekonomiki-i-investitsiy/standarty-razvitiya-konkur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regulatory/postanovleniya-i-rasporyazheniya-administratsii/15300.html?sphrase_id=379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rs.town/search/?q=71-%D1%80%D0%B0" TargetMode="External"/><Relationship Id="rId23" Type="http://schemas.openxmlformats.org/officeDocument/2006/relationships/header" Target="header1.xml"/><Relationship Id="rId10" Type="http://schemas.openxmlformats.org/officeDocument/2006/relationships/hyperlink" Target="https://rosreestr.gov.ru/wps/portal/p/cc_ib_portal_services/cc_ib_sro_reestrs" TargetMode="External"/><Relationship Id="rId19" Type="http://schemas.openxmlformats.org/officeDocument/2006/relationships/hyperlink" Target="https://ars.town/about/munitsipalnoe-imushchestvo/imushchestvo-prednaznachennoe-dlya-predostavleniya-subektam-msp/?ELEMENT_ID=28402" TargetMode="External"/><Relationship Id="rId4" Type="http://schemas.openxmlformats.org/officeDocument/2006/relationships/settings" Target="settings.xml"/><Relationship Id="rId9" Type="http://schemas.openxmlformats.org/officeDocument/2006/relationships/hyperlink" Target="https://ars.town/about/struktura/upravlenie-zhizneobespecheniya/dokumenty/" TargetMode="External"/><Relationship Id="rId14" Type="http://schemas.openxmlformats.org/officeDocument/2006/relationships/hyperlink" Target="https://ars.town/munitsipalnyy-kontrol/programmy-prp.php" TargetMode="External"/><Relationship Id="rId22" Type="http://schemas.openxmlformats.org/officeDocument/2006/relationships/hyperlink" Target="http://ars.town/regulatory/postanovleniya-i-rasporyazheniya-administratsii/17802.html?sphrase_id=8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DD70-73A4-4C41-8A05-AEEC5BE3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2000</TotalTime>
  <Pages>1</Pages>
  <Words>16515</Words>
  <Characters>94137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110432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Кашникова Любовь Миневарисовна</cp:lastModifiedBy>
  <cp:revision>49</cp:revision>
  <cp:lastPrinted>2023-01-09T00:59:00Z</cp:lastPrinted>
  <dcterms:created xsi:type="dcterms:W3CDTF">2022-10-05T23:59:00Z</dcterms:created>
  <dcterms:modified xsi:type="dcterms:W3CDTF">2023-01-18T08:09:00Z</dcterms:modified>
</cp:coreProperties>
</file>