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DE" w:rsidRDefault="004B59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59DE" w:rsidRDefault="004B59DE">
      <w:pPr>
        <w:pStyle w:val="ConsPlusNormal"/>
        <w:jc w:val="both"/>
        <w:outlineLvl w:val="0"/>
      </w:pPr>
    </w:p>
    <w:p w:rsidR="004B59DE" w:rsidRDefault="004B59DE">
      <w:pPr>
        <w:pStyle w:val="ConsPlusTitle"/>
        <w:jc w:val="center"/>
      </w:pPr>
      <w:r>
        <w:t>ДУМА АРСЕНЬЕВСКОГО ГОРОДСКОГО ОКРУГА</w:t>
      </w:r>
    </w:p>
    <w:p w:rsidR="004B59DE" w:rsidRDefault="004B59DE">
      <w:pPr>
        <w:pStyle w:val="ConsPlusTitle"/>
        <w:jc w:val="center"/>
      </w:pPr>
      <w:r>
        <w:t>ПРИМОРСКОГО КРАЯ</w:t>
      </w:r>
    </w:p>
    <w:p w:rsidR="004B59DE" w:rsidRDefault="004B59DE">
      <w:pPr>
        <w:pStyle w:val="ConsPlusTitle"/>
        <w:jc w:val="center"/>
      </w:pPr>
    </w:p>
    <w:p w:rsidR="004B59DE" w:rsidRDefault="004B59DE">
      <w:pPr>
        <w:pStyle w:val="ConsPlusTitle"/>
        <w:jc w:val="center"/>
      </w:pPr>
      <w:r>
        <w:t>МУНИЦИПАЛЬНЫЙ ПРАВОВОЙ АКТ</w:t>
      </w:r>
    </w:p>
    <w:p w:rsidR="004B59DE" w:rsidRDefault="004B59DE">
      <w:pPr>
        <w:pStyle w:val="ConsPlusTitle"/>
        <w:jc w:val="center"/>
      </w:pPr>
      <w:r>
        <w:t>от 30 июля 2012 г. N 49-МПА</w:t>
      </w:r>
    </w:p>
    <w:p w:rsidR="004B59DE" w:rsidRDefault="004B59DE">
      <w:pPr>
        <w:pStyle w:val="ConsPlusTitle"/>
        <w:jc w:val="center"/>
      </w:pPr>
    </w:p>
    <w:p w:rsidR="004B59DE" w:rsidRDefault="004B59DE">
      <w:pPr>
        <w:pStyle w:val="ConsPlusTitle"/>
        <w:jc w:val="center"/>
      </w:pPr>
      <w:r>
        <w:t>ПОЛОЖЕНИЕ</w:t>
      </w:r>
    </w:p>
    <w:p w:rsidR="004B59DE" w:rsidRDefault="004B59DE">
      <w:pPr>
        <w:pStyle w:val="ConsPlusTitle"/>
        <w:jc w:val="center"/>
      </w:pPr>
      <w:r>
        <w:t>О СОЗДАНИИ УСЛОВИЙ ДЛЯ ПРЕДОСТАВЛЕНИЯ</w:t>
      </w:r>
    </w:p>
    <w:p w:rsidR="004B59DE" w:rsidRDefault="004B59DE">
      <w:pPr>
        <w:pStyle w:val="ConsPlusTitle"/>
        <w:jc w:val="center"/>
      </w:pPr>
      <w:r>
        <w:t>ТРАНСПОРТНЫХ УСЛУГ НАСЕЛЕНИЮ И ОРГАНИЗАЦИИ</w:t>
      </w:r>
    </w:p>
    <w:p w:rsidR="004B59DE" w:rsidRDefault="004B59DE">
      <w:pPr>
        <w:pStyle w:val="ConsPlusTitle"/>
        <w:jc w:val="center"/>
      </w:pPr>
      <w:r>
        <w:t>ТРАНСПОРТНОГО ОБСЛУЖИВАНИЯ НАСЕЛЕНИЯ НА ТЕРРИТОРИИ</w:t>
      </w:r>
    </w:p>
    <w:p w:rsidR="004B59DE" w:rsidRDefault="004B59DE">
      <w:pPr>
        <w:pStyle w:val="ConsPlusTitle"/>
        <w:jc w:val="center"/>
      </w:pPr>
      <w:r>
        <w:t>АРСЕНЬЕВСКОГО ГОРОДСКОГО ОКРУГА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jc w:val="right"/>
      </w:pPr>
      <w:r>
        <w:t>Принят</w:t>
      </w:r>
    </w:p>
    <w:p w:rsidR="004B59DE" w:rsidRDefault="004B59DE">
      <w:pPr>
        <w:pStyle w:val="ConsPlusNormal"/>
        <w:jc w:val="right"/>
      </w:pPr>
      <w:r>
        <w:t>Думой Арсеньевского</w:t>
      </w:r>
    </w:p>
    <w:p w:rsidR="004B59DE" w:rsidRDefault="004B59DE">
      <w:pPr>
        <w:pStyle w:val="ConsPlusNormal"/>
        <w:jc w:val="right"/>
      </w:pPr>
      <w:r>
        <w:t>городского округа</w:t>
      </w:r>
    </w:p>
    <w:p w:rsidR="004B59DE" w:rsidRDefault="004B59DE">
      <w:pPr>
        <w:pStyle w:val="ConsPlusNormal"/>
        <w:jc w:val="right"/>
      </w:pPr>
      <w:r>
        <w:t>25 июля 2012 года</w:t>
      </w:r>
    </w:p>
    <w:p w:rsidR="004B59DE" w:rsidRDefault="004B5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B5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9DE" w:rsidRDefault="004B5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59DE" w:rsidRDefault="004B59DE">
            <w:pPr>
              <w:pStyle w:val="ConsPlusNormal"/>
              <w:jc w:val="center"/>
            </w:pPr>
            <w:r>
              <w:rPr>
                <w:color w:val="392C69"/>
              </w:rPr>
              <w:t>(в ред. Муниципальных правовых актов</w:t>
            </w:r>
          </w:p>
          <w:p w:rsidR="004B59DE" w:rsidRDefault="004B59DE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4B59DE" w:rsidRDefault="004B5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5" w:history="1">
              <w:r>
                <w:rPr>
                  <w:color w:val="0000FF"/>
                </w:rPr>
                <w:t>N 348-МПА</w:t>
              </w:r>
            </w:hyperlink>
            <w:r>
              <w:rPr>
                <w:color w:val="392C69"/>
              </w:rPr>
              <w:t xml:space="preserve">, от 03.06.2019 </w:t>
            </w:r>
            <w:hyperlink r:id="rId6" w:history="1">
              <w:r>
                <w:rPr>
                  <w:color w:val="0000FF"/>
                </w:rPr>
                <w:t>N 117-МПА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59DE" w:rsidRDefault="004B59DE">
      <w:pPr>
        <w:pStyle w:val="ConsPlusNormal"/>
        <w:jc w:val="both"/>
      </w:pPr>
    </w:p>
    <w:p w:rsidR="004B59DE" w:rsidRDefault="004B59DE">
      <w:pPr>
        <w:pStyle w:val="ConsPlusTitle"/>
        <w:jc w:val="center"/>
        <w:outlineLvl w:val="0"/>
      </w:pPr>
      <w:r>
        <w:t>I. Общие положения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ind w:firstLine="540"/>
        <w:jc w:val="both"/>
      </w:pPr>
      <w:r>
        <w:t xml:space="preserve">1. Настоящее 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(далее - Положение) разработано в соответствии с федеральными законами Российской Федерации от 6 октября 2003 года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самоуправления", от 8 ноября 2007 года </w:t>
      </w:r>
      <w:hyperlink r:id="rId8" w:history="1">
        <w:r>
          <w:rPr>
            <w:color w:val="0000FF"/>
          </w:rPr>
          <w:t>N 259-ФЗ</w:t>
        </w:r>
      </w:hyperlink>
      <w:r>
        <w:t xml:space="preserve"> "Устав автомобильного транспорта и городского наземного электрического транспорта", от 13 июля 2013 года </w:t>
      </w:r>
      <w:hyperlink r:id="rId9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транспортом", </w:t>
      </w:r>
      <w:hyperlink r:id="rId11" w:history="1">
        <w:r>
          <w:rPr>
            <w:color w:val="0000FF"/>
          </w:rPr>
          <w:t>Законом</w:t>
        </w:r>
      </w:hyperlink>
      <w:r>
        <w:t xml:space="preserve"> Приморского края от 1 ноября 2018 года N 378 "О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наземным электрическим транспортом по муниципальным маршрутам в границах муниципального образования", </w:t>
      </w:r>
      <w:hyperlink r:id="rId12" w:history="1">
        <w:r>
          <w:rPr>
            <w:color w:val="0000FF"/>
          </w:rPr>
          <w:t>Уставом</w:t>
        </w:r>
      </w:hyperlink>
      <w:r>
        <w:t xml:space="preserve"> Арсеньевского городского округа.</w:t>
      </w:r>
    </w:p>
    <w:p w:rsidR="004B59DE" w:rsidRDefault="004B59DE">
      <w:pPr>
        <w:pStyle w:val="ConsPlusNormal"/>
        <w:jc w:val="both"/>
      </w:pPr>
      <w:r>
        <w:t xml:space="preserve">(в ред. Муниципальных правовых актов Думы Арсеньевского городского округа от 01.08.2016 </w:t>
      </w:r>
      <w:hyperlink r:id="rId13" w:history="1">
        <w:r>
          <w:rPr>
            <w:color w:val="0000FF"/>
          </w:rPr>
          <w:t>N 348-МПА</w:t>
        </w:r>
      </w:hyperlink>
      <w:r>
        <w:t xml:space="preserve">, от 03.06.2019 </w:t>
      </w:r>
      <w:hyperlink r:id="rId14" w:history="1">
        <w:r>
          <w:rPr>
            <w:color w:val="0000FF"/>
          </w:rPr>
          <w:t>N 117-МПА</w:t>
        </w:r>
      </w:hyperlink>
      <w:r>
        <w:t>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 xml:space="preserve">2. Настоящее Положение регулирует отношения по организации регулярных перевозок пассажиров и багажа автомобильным транспортом по муниципальным маршрутам регулярных перевозок на территории Арсеньевского городского округа,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перевозок, использованием для осуществления регулярных перевозок объектов транспортной </w:t>
      </w:r>
      <w:r>
        <w:lastRenderedPageBreak/>
        <w:t>инфраструктуры, а также с организацией контроля за осуществлением регулярных перевозок.</w:t>
      </w:r>
    </w:p>
    <w:p w:rsidR="004B59DE" w:rsidRDefault="004B59DE">
      <w:pPr>
        <w:pStyle w:val="ConsPlusNormal"/>
        <w:jc w:val="both"/>
      </w:pPr>
      <w:r>
        <w:t xml:space="preserve">(п. 2 в ред. Муниципального правового </w:t>
      </w:r>
      <w:hyperlink r:id="rId15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01.08.2016 N 348-МПА)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Title"/>
        <w:jc w:val="center"/>
        <w:outlineLvl w:val="0"/>
      </w:pPr>
      <w:r>
        <w:t>II. Создание условий для предоставления транспортных</w:t>
      </w:r>
    </w:p>
    <w:p w:rsidR="004B59DE" w:rsidRDefault="004B59DE">
      <w:pPr>
        <w:pStyle w:val="ConsPlusTitle"/>
        <w:jc w:val="center"/>
      </w:pPr>
      <w:r>
        <w:t>услуг населению в Арсеньевском городском округе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ind w:firstLine="540"/>
        <w:jc w:val="both"/>
      </w:pPr>
      <w:r>
        <w:t>5. Создание условий для предоставления транспортных услуг населению включает: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формирование муниципальной правовой базы для предоставления транспортных услуг населению;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б) формирование объектов единой транспортной инфраструктуры, предназначенных для обслуживания пассажиров и перевозчиков, а также для обеспечения работы транспортных средств и содержание муниципальных объектов транспортной инфраструктуры;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в) оптимизацию средств и методов управления автомобильным транспортом на муниципальных маршрутах регулярных перевозок.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Title"/>
        <w:jc w:val="center"/>
        <w:outlineLvl w:val="0"/>
      </w:pPr>
      <w:r>
        <w:t>III. Организация транспортного обслуживания</w:t>
      </w:r>
    </w:p>
    <w:p w:rsidR="004B59DE" w:rsidRDefault="004B59DE">
      <w:pPr>
        <w:pStyle w:val="ConsPlusTitle"/>
        <w:jc w:val="center"/>
      </w:pPr>
      <w:r>
        <w:t>населения в Арсеньевском городском округе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ind w:firstLine="540"/>
        <w:jc w:val="both"/>
      </w:pPr>
      <w:r>
        <w:t>6. Организация транспортного обслуживания населения включает: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организацию муниципальных маршрутов регулярных перевозок;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б) организацию регулярных перевозок пассажиров и багажа по муниципальным маршрутам;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в) контроль за соблюдением установленных условий выполнения регулярных перевозок пассажиров и багажа по муниципальным маршрутам.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7. Организация муниципальных маршрутов регулярных перевозок включает: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установление, изменение, отмена муниципальных маршрутов регулярных перевозок пассажиров и багажа на основании реальной потребности населения с учетом пропускной способности транспортных магистралей;</w:t>
      </w:r>
    </w:p>
    <w:p w:rsidR="004B59DE" w:rsidRDefault="004B59DE">
      <w:pPr>
        <w:pStyle w:val="ConsPlusNormal"/>
        <w:jc w:val="both"/>
      </w:pPr>
      <w:r>
        <w:t xml:space="preserve">(пп. "а" в ред. Муниципального правового </w:t>
      </w:r>
      <w:hyperlink r:id="rId16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03.06.2019 N 117-МПА)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б) обследование и анализ пассажиропотоков для эффективного распределения пассажирского автомобильного транспорта по разным маршрутам его движения.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8. Организация регулярных перевозок пассажиров и багажа по муниципальным маршрутам включает: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отбор перевозчиков для работы на муниципальных маршрутах регулярных перевозок путем проведения открытого конкурса на право осуществления регулярных перевозок по муниципальным маршрутам и (или) заключения муниципальных контрактов на осуществление регулярных перевозок;</w:t>
      </w:r>
    </w:p>
    <w:p w:rsidR="004B59DE" w:rsidRDefault="004B59DE">
      <w:pPr>
        <w:pStyle w:val="ConsPlusNormal"/>
        <w:jc w:val="both"/>
      </w:pPr>
      <w:r>
        <w:t xml:space="preserve">(пп. "а" в ред. Муниципального правового </w:t>
      </w:r>
      <w:hyperlink r:id="rId17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03.06.2019 N 117-МПА)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б) разработку расписаний движения пассажирского автомобильного транспорта для каждого остановочного пункта муниципального маршрута регулярных перевозок (расписание движения транспортных средств формируется исходя из принципов полного удовлетворения потребностей населения в регулярных перевозках).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lastRenderedPageBreak/>
        <w:t>9. Контроль за соблюдением установленных условий выполнения регулярных перевозок пассажиров и багажа по муниципальным маршрутам включает: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осуществление администрацией Арсеньевского городского округа, органами ГИБДД, органами УГАДН и иными уполномоченными органами контроля по выполнению условий организации регулярных перевозок пассажиров и багажа по муниципальным маршрутам;</w:t>
      </w:r>
    </w:p>
    <w:p w:rsidR="004B59DE" w:rsidRDefault="004B59DE">
      <w:pPr>
        <w:pStyle w:val="ConsPlusNormal"/>
        <w:jc w:val="both"/>
      </w:pPr>
      <w:r>
        <w:t xml:space="preserve">(в ред. Муниципального правового </w:t>
      </w:r>
      <w:hyperlink r:id="rId18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03.06.2019 N 117-МПА)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б) ответственность перевозчиков за невыполнение требований настоящего Положения и нормативно-правовых актов, регулирующих деятельность автомобильного транспорта в соответствии с действующим законодательством.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10. Дума Арсеньевского городского округа: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1) принимает муниципальный правовой акт по вопросам организации транспортного обслуживания населения на территории Арсеньевского городского округа;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2) утверждает расходы бюджета Арсеньевского городского округа на организацию транспортного обслуживания на территории Арсеньевского городского округа.</w:t>
      </w:r>
    </w:p>
    <w:p w:rsidR="004B59DE" w:rsidRDefault="004B59DE">
      <w:pPr>
        <w:pStyle w:val="ConsPlusNormal"/>
        <w:jc w:val="both"/>
      </w:pPr>
      <w:r>
        <w:t xml:space="preserve">(п. 10 введен Муниципальным правовым </w:t>
      </w:r>
      <w:hyperlink r:id="rId19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01.08.2016 N 348-МПА)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11. Администрация Арсеньевского городского округа является уполномоченным органом местного самоуправления на осуществление функций по организации регулярных перевозок и выполняет следующие полномочия: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1) утверждает: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порядок установления, изменения и отмены муниципальных маршрутов регулярных перевозок пассажиров и багажа автомобильным транспортом на территории Арсеньевского городского округа (далее - муниципальный маршрут);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порядок формирования и ведения реестра муниципальных маршрутов;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реестр муниципальных маршрутов;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порядок проведения открытого конкурса на право осуществления перевозок по муниципальным маршрутам;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порядок подготовки документа планирования регулярных перевозок по муниципальным маршрутам;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- документ планирования регулярных перевозок по муниципальным маршрутам;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2) устанавливает, изменяет, отменяет муниципальные маршруты;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3) устанавливает шкалу для оценки критериев и сопоставления заявок на участие в открытом конкурсе на право осуществления перевозок по муниципальному маршруту;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4) организует и проводит открытый конкурс на право осуществления перевозок по муниципальному маршруту;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 xml:space="preserve">5) устанавливает регулируемые тарифы на регулярные перевозки по муниципальным маршрутам и заключает муниципальные контракты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осуществление регулярных перевозок по </w:t>
      </w:r>
      <w:r>
        <w:lastRenderedPageBreak/>
        <w:t>регулируемым тарифам на территории Арсеньевского городского округа;</w:t>
      </w:r>
    </w:p>
    <w:p w:rsidR="004B59DE" w:rsidRDefault="004B59DE">
      <w:pPr>
        <w:pStyle w:val="ConsPlusNormal"/>
        <w:jc w:val="both"/>
      </w:pPr>
      <w:r>
        <w:t xml:space="preserve">(пп. 5 в ред. Муниципального правового </w:t>
      </w:r>
      <w:hyperlink r:id="rId20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03.06.2019 N 117-МПА)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6) выдает, переоформляет, прекращает действие свидетельства об осуществлении перевозок по одному или нескольким муниципальным маршрутам регулярных перевозок (далее - свидетельство) на осуществление регулярных перевозок по нерегулируемым тарифам на территории Арсеньевского городского округа;</w:t>
      </w:r>
    </w:p>
    <w:p w:rsidR="004B59DE" w:rsidRDefault="004B59DE">
      <w:pPr>
        <w:pStyle w:val="ConsPlusNormal"/>
        <w:jc w:val="both"/>
      </w:pPr>
      <w:r>
        <w:t xml:space="preserve">(в ред. Муниципального правового </w:t>
      </w:r>
      <w:hyperlink r:id="rId21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03.06.2019 N 117-МПА)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7) выдает, переоформляет, прекращает действие карты муниципального маршрута;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8) обращается в суд с заявлением о прекращении действия свидетельства при наступлении следующих обстоятельств: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а) неосуществление в отсутствие чрезвычайной ситуации, предусмотренных свидетельством, перевозок по муниципальному маршруту в течение более чем трех дней подряд;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 xml:space="preserve">б)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свидетельство, к административной ответственности за совершение при осуществлении, предусмотренных этим свидетельством, перевозок административных правонарушений, указанных в </w:t>
      </w:r>
      <w:hyperlink r:id="rId22" w:history="1">
        <w:r>
          <w:rPr>
            <w:color w:val="0000FF"/>
          </w:rPr>
          <w:t>частях 3</w:t>
        </w:r>
      </w:hyperlink>
      <w:r>
        <w:t xml:space="preserve"> - </w:t>
      </w:r>
      <w:hyperlink r:id="rId23" w:history="1">
        <w:r>
          <w:rPr>
            <w:color w:val="0000FF"/>
          </w:rPr>
          <w:t>5 статьи 11.33</w:t>
        </w:r>
      </w:hyperlink>
      <w:r>
        <w:t xml:space="preserve"> Кодекса Российской Федерации об административных правонарушениях;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в) расторжение договора простого товарищества (в случае, если свидетельство выдано участникам договора простого товарищества);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9) осуществляет ведение реестра муниципальных маршрутов;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 xml:space="preserve">10) осуществляет контроль за выполнением иных, не указанных в </w:t>
      </w:r>
      <w:hyperlink r:id="rId24" w:history="1">
        <w:r>
          <w:rPr>
            <w:color w:val="0000FF"/>
          </w:rPr>
          <w:t>части 1 статьи 35</w:t>
        </w:r>
      </w:hyperlink>
      <w:r>
        <w:t xml:space="preserve"> Федерального закона N 220-ФЗ условий муниципального контракта или свидетельства;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11) устанавливает требования к осуществлению перевозок по нерегулируемым тарифам;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12) принимает решение об изменении вида регулярных перевозок;</w:t>
      </w:r>
    </w:p>
    <w:p w:rsidR="004B59DE" w:rsidRDefault="004B59DE">
      <w:pPr>
        <w:pStyle w:val="ConsPlusNormal"/>
        <w:spacing w:before="220"/>
        <w:ind w:firstLine="540"/>
        <w:jc w:val="both"/>
      </w:pPr>
      <w:r>
        <w:t>13) размещает на официальном сайте Арсеньевского городского округа сведения о муниципальных маршрутах, включенных в Реестр муниципальных маршрутов.</w:t>
      </w:r>
    </w:p>
    <w:p w:rsidR="004B59DE" w:rsidRDefault="004B59DE">
      <w:pPr>
        <w:pStyle w:val="ConsPlusNormal"/>
        <w:jc w:val="both"/>
      </w:pPr>
      <w:r>
        <w:t xml:space="preserve">(п. 11 введен Муниципальным правовым </w:t>
      </w:r>
      <w:hyperlink r:id="rId25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01.08.2016 N 348-МПА)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Title"/>
        <w:jc w:val="center"/>
        <w:outlineLvl w:val="0"/>
      </w:pPr>
      <w:r>
        <w:t>IV. О признании утратившим силу</w:t>
      </w:r>
    </w:p>
    <w:p w:rsidR="004B59DE" w:rsidRDefault="004B59DE">
      <w:pPr>
        <w:pStyle w:val="ConsPlusTitle"/>
        <w:jc w:val="center"/>
      </w:pPr>
      <w:r>
        <w:t>муниципального правового акта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ind w:firstLine="540"/>
        <w:jc w:val="both"/>
      </w:pPr>
      <w:r>
        <w:t xml:space="preserve">Муниципальный правовой </w:t>
      </w:r>
      <w:hyperlink r:id="rId26" w:history="1">
        <w:r>
          <w:rPr>
            <w:color w:val="0000FF"/>
          </w:rPr>
          <w:t>акт</w:t>
        </w:r>
      </w:hyperlink>
      <w:r>
        <w:t xml:space="preserve"> "Положение о создании условий для предоставления транспортных услуг жителям Арсеньевского городского округа и организации транспортного обслуживания населения в границах Арсеньевского городского округа", принятый решением Думы Арсеньевского городского округа от 21 октября 2007 года N 200-МПА, считать утратившим силу.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Title"/>
        <w:jc w:val="center"/>
        <w:outlineLvl w:val="0"/>
      </w:pPr>
      <w:r>
        <w:t>V. Вступление в силу муниципального правового акта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ind w:firstLine="540"/>
        <w:jc w:val="both"/>
      </w:pPr>
      <w:r>
        <w:t>Настоящий муниципальный правовой акт вступает в силу со дня его официального опубликования.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jc w:val="right"/>
      </w:pPr>
      <w:r>
        <w:lastRenderedPageBreak/>
        <w:t>Глава городского округа</w:t>
      </w:r>
    </w:p>
    <w:p w:rsidR="004B59DE" w:rsidRDefault="004B59DE">
      <w:pPr>
        <w:pStyle w:val="ConsPlusNormal"/>
        <w:jc w:val="right"/>
      </w:pPr>
      <w:r>
        <w:t>А.А.ДРОНИН</w:t>
      </w: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jc w:val="both"/>
      </w:pPr>
    </w:p>
    <w:p w:rsidR="004B59DE" w:rsidRDefault="004B5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755" w:rsidRDefault="00C1075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7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C10755" w:rsidRDefault="00C10755">
      <w:pPr>
        <w:spacing w:after="1" w:line="220" w:lineRule="atLeast"/>
        <w:jc w:val="both"/>
        <w:outlineLvl w:val="0"/>
      </w:pP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ДУМА АРСЕНЬЕВСКОГО ГОРОДСКОГО ОКРУГА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ПРИМОРСКОГО КРАЯ</w:t>
      </w:r>
    </w:p>
    <w:p w:rsidR="00C10755" w:rsidRDefault="00C10755">
      <w:pPr>
        <w:spacing w:after="1" w:line="220" w:lineRule="atLeast"/>
        <w:jc w:val="center"/>
      </w:pP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МУНИЦИПАЛЬНЫЙ ПРАВОВОЙ АКТ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30 июля 2012 г. N 49-МПА</w:t>
      </w:r>
    </w:p>
    <w:p w:rsidR="00C10755" w:rsidRDefault="00C10755">
      <w:pPr>
        <w:spacing w:after="1" w:line="220" w:lineRule="atLeast"/>
        <w:jc w:val="center"/>
      </w:pP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ПОЛОЖЕНИЕ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СОЗДАНИИ УСЛОВИЙ ДЛЯ ПРЕДОСТАВЛЕНИЯ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ТРАНСПОРТНЫХ УСЛУГ НАСЕЛЕНИЮ И ОРГАНИЗАЦИИ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ТРАНСПОРТНОГО ОБСЛУЖИВАНИЯ НАСЕЛЕНИЯ НА ТЕРРИТОРИИ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АРСЕНЬЕВСКОГО ГОРОДСКОГО ОКРУГА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Принят</w:t>
      </w: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Думой Арсеньевского</w:t>
      </w: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городского округа</w:t>
      </w: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25 июля 2012 года</w:t>
      </w:r>
    </w:p>
    <w:p w:rsidR="00C10755" w:rsidRDefault="00C107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07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0755" w:rsidRDefault="00C1075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10755" w:rsidRDefault="00C1075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Муниципальных правовых актов</w:t>
            </w:r>
          </w:p>
          <w:p w:rsidR="00C10755" w:rsidRDefault="00C1075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Думы Арсеньевского городского округа</w:t>
            </w:r>
          </w:p>
          <w:p w:rsidR="00C10755" w:rsidRDefault="00C1075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01.08.2016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348-МПА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03.06.2019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117-МПА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I. Общие положения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Настоящее 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(далее - Положение) разработано в соответствии с федеральными законами Российской Федерации от 6 октября 2003 года </w:t>
      </w:r>
      <w:hyperlink r:id="rId30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самоуправления", от 8 ноября 2007 года </w:t>
      </w:r>
      <w:hyperlink r:id="rId31" w:history="1">
        <w:r>
          <w:rPr>
            <w:rFonts w:ascii="Calibri" w:hAnsi="Calibri" w:cs="Calibri"/>
            <w:color w:val="0000FF"/>
          </w:rPr>
          <w:t>N 259-ФЗ</w:t>
        </w:r>
      </w:hyperlink>
      <w:r>
        <w:rPr>
          <w:rFonts w:ascii="Calibri" w:hAnsi="Calibri" w:cs="Calibri"/>
        </w:rPr>
        <w:t xml:space="preserve"> "Устав автомобильного транспорта и городского наземного электрического транспорта", от 13 июля 2013 года </w:t>
      </w:r>
      <w:hyperlink r:id="rId32" w:history="1">
        <w:r>
          <w:rPr>
            <w:rFonts w:ascii="Calibri" w:hAnsi="Calibri" w:cs="Calibri"/>
            <w:color w:val="0000FF"/>
          </w:rPr>
          <w:t>N 220-ФЗ</w:t>
        </w:r>
      </w:hyperlink>
      <w:r>
        <w:rPr>
          <w:rFonts w:ascii="Calibri" w:hAnsi="Calibri" w:cs="Calibri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220-ФЗ),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транспортом",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Приморского края от 1 ноября 2018 года N 378 "О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наземным электрическим транспортом по муниципальным маршрутам в границах муниципального образования", </w:t>
      </w:r>
      <w:hyperlink r:id="rId3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Арсеньевского городского округа.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Муниципальных правовых актов Думы Арсеньевского городского округа от 01.08.2016 </w:t>
      </w:r>
      <w:hyperlink r:id="rId36" w:history="1">
        <w:r>
          <w:rPr>
            <w:rFonts w:ascii="Calibri" w:hAnsi="Calibri" w:cs="Calibri"/>
            <w:color w:val="0000FF"/>
          </w:rPr>
          <w:t>N 348-МПА</w:t>
        </w:r>
      </w:hyperlink>
      <w:r>
        <w:rPr>
          <w:rFonts w:ascii="Calibri" w:hAnsi="Calibri" w:cs="Calibri"/>
        </w:rPr>
        <w:t xml:space="preserve">, от 03.06.2019 </w:t>
      </w:r>
      <w:hyperlink r:id="rId37" w:history="1">
        <w:r>
          <w:rPr>
            <w:rFonts w:ascii="Calibri" w:hAnsi="Calibri" w:cs="Calibri"/>
            <w:color w:val="0000FF"/>
          </w:rPr>
          <w:t>N 117-МПА</w:t>
        </w:r>
      </w:hyperlink>
      <w:r>
        <w:rPr>
          <w:rFonts w:ascii="Calibri" w:hAnsi="Calibri" w:cs="Calibri"/>
        </w:rPr>
        <w:t>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Настоящее Положение регулирует отношения по организации регулярных перевозок пассажиров и багажа автомобильным транспортом по муниципальным маршрутам регулярных перевозок на территории Арсеньевского городского округа,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перевозок, использованием для осуществления регулярных перевозок объектов транспортной инфраструктуры, а также с организацией контроля за осуществлением регулярных перевозок.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Муниципального правового </w:t>
      </w:r>
      <w:hyperlink r:id="rId38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01.08.2016 N 348-МПА)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II. Создание условий для предоставления транспортных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 населению в Арсеньевском городском округе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Создание условий для предоставления транспортных услуг населению включает: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формирование муниципальной правовой базы для предоставления транспортных услуг населению;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формирование объектов единой транспортной инфраструктуры, предназначенных для обслуживания пассажиров и перевозчиков, а также для обеспечения работы транспортных средств и содержание муниципальных объектов транспортной инфраструктуры;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оптимизацию средств и методов управления автомобильным транспортом на муниципальных маршрутах регулярных перевозок.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III. Организация транспортного обслуживания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населения в Арсеньевском городском округе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6. Организация транспортного обслуживания населения включает: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организацию муниципальных маршрутов регулярных перевозок;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организацию регулярных перевозок пассажиров и багажа по муниципальным маршрутам;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контроль за соблюдением установленных условий выполнения регулярных перевозок пассажиров и багажа по муниципальным маршрутам.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Организация муниципальных маршрутов регулярных перевозок включает: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установление, изменение, отмена муниципальных маршрутов регулярных перевозок пассажиров и багажа на основании реальной потребности населения с учетом пропускной способности транспортных магистралей;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 ред. Муниципального правового </w:t>
      </w:r>
      <w:hyperlink r:id="rId39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03.06.2019 N 117-МПА)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обследование и анализ пассажиропотоков для эффективного распределения пассажирского автомобильного транспорта по разным маршрутам его движения.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Организация регулярных перевозок пассажиров и багажа по муниципальным маршрутам включает: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отбор перевозчиков для работы на муниципальных маршрутах регулярных перевозок путем проведения открытого конкурса на право осуществления регулярных перевозок по муниципальным маршрутам и (или) заключения муниципальных контрактов на осуществление регулярных перевозок;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(пп. "а" в ред. Муниципального правового </w:t>
      </w:r>
      <w:hyperlink r:id="rId40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03.06.2019 N 117-МПА)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разработку расписаний движения пассажирского автомобильного транспорта для каждого остановочного пункта муниципального маршрута регулярных перевозок (расписание движения транспортных средств формируется исходя из принципов полного удовлетворения потребностей населения в регулярных перевозках).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Контроль за соблюдением установленных условий выполнения регулярных перевозок пассажиров и багажа по муниципальным маршрутам включает: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осуществление администрацией Арсеньевского городского округа, органами ГИБДД, органами УГАДН и иными уполномоченными органами контроля по выполнению условий организации регулярных перевозок пассажиров и багажа по муниципальным маршрутам;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Муниципального правового </w:t>
      </w:r>
      <w:hyperlink r:id="rId41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03.06.2019 N 117-МПА)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ответственность перевозчиков за невыполнение требований настоящего Положения и нормативно-правовых актов, регулирующих деятельность автомобильного транспорта в соответствии с действующим законодательством.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Дума Арсеньевского городского округа: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принимает муниципальный правовой акт по вопросам организации транспортного обслуживания населения на территории Арсеньевского городского округа;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утверждает расходы бюджета Арсеньевского городского округа на организацию транспортного обслуживания на территории Арсеньевского городского округа.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10 введен Муниципальным правовым </w:t>
      </w:r>
      <w:hyperlink r:id="rId42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Думы Арсеньевского городского округа от 01.08.2016 N 348-МПА)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Администрация Арсеньевского городского округа является уполномоченным органом местного самоуправления на осуществление функций по организации регулярных перевозок и выполняет следующие полномочия: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утверждает: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порядок установления, изменения и отмены муниципальных маршрутов регулярных перевозок пассажиров и багажа автомобильным транспортом на территории Арсеньевского городского округа (далее - муниципальный маршрут);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порядок формирования и ведения реестра муниципальных маршрутов;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реестр муниципальных маршрутов;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порядок проведения открытого конкурса на право осуществления перевозок по муниципальным маршрутам;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порядок подготовки документа планирования регулярных перевозок по муниципальным маршрутам;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 планирования регулярных перевозок по муниципальным маршрутам;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устанавливает, изменяет, отменяет муниципальные маршруты;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устанавливает шкалу для оценки критериев и сопоставления заявок на участие в открытом конкурсе на право осуществления перевозок по муниципальному маршруту;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организует и проводит открытый конкурс на право осуществления перевозок по муниципальному маршруту;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устанавливает регулируемые тарифы на регулярные перевозки по муниципальным маршрутам и заключает муниципальные контракты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осуществление регулярных перевозок по регулируемым тарифам на территории Арсеньевского городского округа;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5 в ред. Муниципального правового </w:t>
      </w:r>
      <w:hyperlink r:id="rId43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03.06.2019 N 117-МПА)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выдает, переоформляет, прекращает действие свидетельства об осуществлении перевозок по одному или нескольким муниципальным маршрутам регулярных перевозок (далее - свидетельство) на осуществление регулярных перевозок по нерегулируемым тарифам на территории Арсеньевского городского округа;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Муниципального правового </w:t>
      </w:r>
      <w:hyperlink r:id="rId44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Думы Арсеньевского городского округа от 03.06.2019 N 117-МПА)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выдает, переоформляет, прекращает действие карты муниципального маршрута;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обращается в суд с заявлением о прекращении действия свидетельства при наступлении следующих обстоятельств: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неосуществление в отсутствие чрезвычайной ситуации, предусмотренных свидетельством, перевозок по муниципальному маршруту в течение более чем трех дней подряд;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свидетельство, к административной ответственности за совершение при осуществлении, предусмотренных этим свидетельством, перевозок административных правонарушений, указанных в </w:t>
      </w:r>
      <w:hyperlink r:id="rId45" w:history="1">
        <w:r>
          <w:rPr>
            <w:rFonts w:ascii="Calibri" w:hAnsi="Calibri" w:cs="Calibri"/>
            <w:color w:val="0000FF"/>
          </w:rPr>
          <w:t>частях 3</w:t>
        </w:r>
      </w:hyperlink>
      <w:r>
        <w:rPr>
          <w:rFonts w:ascii="Calibri" w:hAnsi="Calibri" w:cs="Calibri"/>
        </w:rPr>
        <w:t xml:space="preserve"> - </w:t>
      </w:r>
      <w:hyperlink r:id="rId46" w:history="1">
        <w:r>
          <w:rPr>
            <w:rFonts w:ascii="Calibri" w:hAnsi="Calibri" w:cs="Calibri"/>
            <w:color w:val="0000FF"/>
          </w:rPr>
          <w:t>5 статьи 11.33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расторжение договора простого товарищества (в случае, если свидетельство выдано участникам договора простого товарищества);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осуществляет ведение реестра муниципальных маршрутов;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10) осуществляет контроль за выполнением иных, не указанных в </w:t>
      </w:r>
      <w:hyperlink r:id="rId47" w:history="1">
        <w:r>
          <w:rPr>
            <w:rFonts w:ascii="Calibri" w:hAnsi="Calibri" w:cs="Calibri"/>
            <w:color w:val="0000FF"/>
          </w:rPr>
          <w:t>части 1 статьи 35</w:t>
        </w:r>
      </w:hyperlink>
      <w:r>
        <w:rPr>
          <w:rFonts w:ascii="Calibri" w:hAnsi="Calibri" w:cs="Calibri"/>
        </w:rPr>
        <w:t xml:space="preserve"> Федерального закона N 220-ФЗ условий муниципального контракта или свидетельства;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устанавливает требования к осуществлению перевозок по нерегулируемым тарифам;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принимает решение об изменении вида регулярных перевозок;</w:t>
      </w:r>
    </w:p>
    <w:p w:rsidR="00C10755" w:rsidRDefault="00C1075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размещает на официальном сайте Арсеньевского городского округа сведения о муниципальных маршрутах, включенных в Реестр муниципальных маршрутов.</w:t>
      </w:r>
    </w:p>
    <w:p w:rsidR="00C10755" w:rsidRDefault="00C10755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11 введен Муниципальным правовым </w:t>
      </w:r>
      <w:hyperlink r:id="rId48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Думы Арсеньевского городского округа от 01.08.2016 N 348-МПА)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IV. О признании утратившим силу</w:t>
      </w:r>
    </w:p>
    <w:p w:rsidR="00C10755" w:rsidRDefault="00C1075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муниципального правового акта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Муниципальный правовой </w:t>
      </w:r>
      <w:hyperlink r:id="rId49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"Положение о создании условий для предоставления транспортных услуг жителям Арсеньевского городского округа и организации транспортного </w:t>
      </w:r>
      <w:r>
        <w:rPr>
          <w:rFonts w:ascii="Calibri" w:hAnsi="Calibri" w:cs="Calibri"/>
        </w:rPr>
        <w:lastRenderedPageBreak/>
        <w:t>обслуживания населения в границах Арсеньевского городского округа", принятый решением Думы Арсеньевского городского округа от 21 октября 2007 года N 200-МПА, считать утратившим силу.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V. Вступление в силу муниципального правового акта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муниципальный правовой акт вступает в силу со дня его официального опубликования.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Глава городского округа</w:t>
      </w:r>
    </w:p>
    <w:p w:rsidR="00C10755" w:rsidRDefault="00C10755">
      <w:pPr>
        <w:spacing w:after="1" w:line="220" w:lineRule="atLeast"/>
        <w:jc w:val="right"/>
      </w:pPr>
      <w:r>
        <w:rPr>
          <w:rFonts w:ascii="Calibri" w:hAnsi="Calibri" w:cs="Calibri"/>
        </w:rPr>
        <w:t>А.А.ДРОНИН</w:t>
      </w: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spacing w:after="1" w:line="220" w:lineRule="atLeast"/>
        <w:jc w:val="both"/>
      </w:pPr>
    </w:p>
    <w:p w:rsidR="00C10755" w:rsidRDefault="00C1075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6E" w:rsidRDefault="000F046E">
      <w:bookmarkStart w:id="0" w:name="_GoBack"/>
      <w:bookmarkEnd w:id="0"/>
    </w:p>
    <w:sectPr w:rsidR="000F046E" w:rsidSect="005E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E"/>
    <w:rsid w:val="000F046E"/>
    <w:rsid w:val="004B59DE"/>
    <w:rsid w:val="00693CEE"/>
    <w:rsid w:val="00C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291F-3788-433E-B3FD-9A021FFF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5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1C686BBD8195D0928EE435EE7CC35D13A574BA1D5CB77938CDBA069EA797811DB1D9CD8E43F09031E65E38BD9D0F925EA61D121CA48D92082212D9q7A" TargetMode="External"/><Relationship Id="rId18" Type="http://schemas.openxmlformats.org/officeDocument/2006/relationships/hyperlink" Target="consultantplus://offline/ref=861C686BBD8195D0928EE435EE7CC35D13A574BA1556B67F39C4E70C96FE9B831ABE86DA890AFC9131E65E3FB7C20A874FFE121002BA8F8E14201095DEq8A" TargetMode="External"/><Relationship Id="rId26" Type="http://schemas.openxmlformats.org/officeDocument/2006/relationships/hyperlink" Target="consultantplus://offline/ref=861C686BBD8195D0928EE435EE7CC35D13A574BA1652B47F3ACDBA069EA797811DB1D9DF8E1BFC9231F85E3CA8CB5ED4D0qBA" TargetMode="External"/><Relationship Id="rId39" Type="http://schemas.openxmlformats.org/officeDocument/2006/relationships/hyperlink" Target="consultantplus://offline/ref=DCAC4548E9E0D0C836697080973A1C35B44226002A88D29F176A02992F257CF556389CB2388B5D9DC7065104D37F4B2FE2F9DBC96DADF2C02B23DA0362q5A" TargetMode="External"/><Relationship Id="rId21" Type="http://schemas.openxmlformats.org/officeDocument/2006/relationships/hyperlink" Target="consultantplus://offline/ref=861C686BBD8195D0928EE435EE7CC35D13A574BA1556B67F39C4E70C96FE9B831ABE86DA890AFC9131E65E3FB2C20A874FFE121002BA8F8E14201095DEq8A" TargetMode="External"/><Relationship Id="rId34" Type="http://schemas.openxmlformats.org/officeDocument/2006/relationships/hyperlink" Target="consultantplus://offline/ref=DCAC4548E9E0D0C836697080973A1C35B44226002A88D9991D6802992F257CF556389CB22A8B0591C5064F04D66A1D7EA46AqCA" TargetMode="External"/><Relationship Id="rId42" Type="http://schemas.openxmlformats.org/officeDocument/2006/relationships/hyperlink" Target="consultantplus://offline/ref=DCAC4548E9E0D0C836697080973A1C35B44226002282D39916635F93277C70F75137C3A53FC2519CC706510DDF204E3AF3A1D4CB73B3F0DC3721D860q1A" TargetMode="External"/><Relationship Id="rId47" Type="http://schemas.openxmlformats.org/officeDocument/2006/relationships/hyperlink" Target="consultantplus://offline/ref=DCAC4548E9E0D0C836696E8D8156423AB6417F0C2A88DBC9483C04CE70757AA016789AE77BCF5399CE0D05559021127CA6B2D6C973B1F2C063q5A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61C686BBD8195D0928EFA38F8109D5210AA28B71752BF296692E15BC9AE9DD65AFE808FCA4EF09735ED0A6FF29C53D40BB51F101CA68F8ED0qA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1C686BBD8195D0928EE435EE7CC35D13A574BA1556B67F39C4E70C96FE9B831ABE86DA890AFC9131E65E3EB1C20A874FFE121002BA8F8E14201095DEq8A" TargetMode="External"/><Relationship Id="rId29" Type="http://schemas.openxmlformats.org/officeDocument/2006/relationships/hyperlink" Target="consultantplus://offline/ref=DCAC4548E9E0D0C836697080973A1C35B44226002A88D29F176A02992F257CF556389CB2388B5D9DC7065104D17F4B2FE2F9DBC96DADF2C02B23DA0362q5A" TargetMode="External"/><Relationship Id="rId11" Type="http://schemas.openxmlformats.org/officeDocument/2006/relationships/hyperlink" Target="consultantplus://offline/ref=861C686BBD8195D0928EE435EE7CC35D13A574BA1556BD7933C6E70C96FE9B831ABE86DA9B0AA49D33E6403EB4D75CD609DAqBA" TargetMode="External"/><Relationship Id="rId24" Type="http://schemas.openxmlformats.org/officeDocument/2006/relationships/hyperlink" Target="consultantplus://offline/ref=861C686BBD8195D0928EFA38F8109D5211A62DB61556BF296692E15BC9AE9DD65AFE808FCA4EF29538ED0A6FF29C53D40BB51F101CA68F8ED0qAA" TargetMode="External"/><Relationship Id="rId32" Type="http://schemas.openxmlformats.org/officeDocument/2006/relationships/hyperlink" Target="consultantplus://offline/ref=DCAC4548E9E0D0C836696E8D8156423AB6417F0C2A88DBC9483C04CE70757AA00478C2EB79CF4E9CC5185304D667q4A" TargetMode="External"/><Relationship Id="rId37" Type="http://schemas.openxmlformats.org/officeDocument/2006/relationships/hyperlink" Target="consultantplus://offline/ref=DCAC4548E9E0D0C836697080973A1C35B44226002A88D29F176A02992F257CF556389CB2388B5D9DC7065104D27F4B2FE2F9DBC96DADF2C02B23DA0362q5A" TargetMode="External"/><Relationship Id="rId40" Type="http://schemas.openxmlformats.org/officeDocument/2006/relationships/hyperlink" Target="consultantplus://offline/ref=DCAC4548E9E0D0C836697080973A1C35B44226002A88D29F176A02992F257CF556389CB2388B5D9DC7065104DD7F4B2FE2F9DBC96DADF2C02B23DA0362q5A" TargetMode="External"/><Relationship Id="rId45" Type="http://schemas.openxmlformats.org/officeDocument/2006/relationships/hyperlink" Target="consultantplus://offline/ref=DCAC4548E9E0D0C836696E8D8156423AB74D780A2F8EDBC9483C04CE70757AA016789AE17ACA549793571551D9761F60A6AEC8C96DB16Fq2A" TargetMode="External"/><Relationship Id="rId5" Type="http://schemas.openxmlformats.org/officeDocument/2006/relationships/hyperlink" Target="consultantplus://offline/ref=861C686BBD8195D0928EE435EE7CC35D13A574BA1D5CB77938CDBA069EA797811DB1D9CD8E43F09031E65E3BBD9D0F925EA61D121CA48D92082212D9q7A" TargetMode="External"/><Relationship Id="rId15" Type="http://schemas.openxmlformats.org/officeDocument/2006/relationships/hyperlink" Target="consultantplus://offline/ref=861C686BBD8195D0928EE435EE7CC35D13A574BA1D5CB77938CDBA069EA797811DB1D9CD8E43F09031E65E36BD9D0F925EA61D121CA48D92082212D9q7A" TargetMode="External"/><Relationship Id="rId23" Type="http://schemas.openxmlformats.org/officeDocument/2006/relationships/hyperlink" Target="consultantplus://offline/ref=861C686BBD8195D0928EFA38F8109D5210AA2AB01050BF296692E15BC9AE9DD65AFE8089CB4BF99B65B71A6BBBCB5EC80BA9011002A6D8qFA" TargetMode="External"/><Relationship Id="rId28" Type="http://schemas.openxmlformats.org/officeDocument/2006/relationships/hyperlink" Target="consultantplus://offline/ref=DCAC4548E9E0D0C836697080973A1C35B44226002282D39916635F93277C70F75137C3A53FC2519CC7065101DF204E3AF3A1D4CB73B3F0DC3721D860q1A" TargetMode="External"/><Relationship Id="rId36" Type="http://schemas.openxmlformats.org/officeDocument/2006/relationships/hyperlink" Target="consultantplus://offline/ref=DCAC4548E9E0D0C836697080973A1C35B44226002282D39916635F93277C70F75137C3A53FC2519CC7065102DF204E3AF3A1D4CB73B3F0DC3721D860q1A" TargetMode="External"/><Relationship Id="rId49" Type="http://schemas.openxmlformats.org/officeDocument/2006/relationships/hyperlink" Target="consultantplus://offline/ref=DCAC4548E9E0D0C836697080973A1C35B4422600298CD09F14635F93277C70F75137C3B73F9A5D9EC7185106CA761F7C6Aq6A" TargetMode="External"/><Relationship Id="rId10" Type="http://schemas.openxmlformats.org/officeDocument/2006/relationships/hyperlink" Target="consultantplus://offline/ref=861C686BBD8195D0928EFA38F8109D5210AF2ABE1356BF296692E15BC9AE9DD648FED883C84EEF9033F85C3EB4DCq9A" TargetMode="External"/><Relationship Id="rId19" Type="http://schemas.openxmlformats.org/officeDocument/2006/relationships/hyperlink" Target="consultantplus://offline/ref=861C686BBD8195D0928EE435EE7CC35D13A574BA1D5CB77938CDBA069EA797811DB1D9CD8E43F09031E65E37BD9D0F925EA61D121CA48D92082212D9q7A" TargetMode="External"/><Relationship Id="rId31" Type="http://schemas.openxmlformats.org/officeDocument/2006/relationships/hyperlink" Target="consultantplus://offline/ref=DCAC4548E9E0D0C836696E8D8156423AB748780C2A82DBC9483C04CE70757AA00478C2EB79CF4E9CC5185304D667q4A" TargetMode="External"/><Relationship Id="rId44" Type="http://schemas.openxmlformats.org/officeDocument/2006/relationships/hyperlink" Target="consultantplus://offline/ref=DCAC4548E9E0D0C836697080973A1C35B44226002A88D29F176A02992F257CF556389CB2388B5D9DC7065105D07F4B2FE2F9DBC96DADF2C02B23DA0362q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1C686BBD8195D0928EFA38F8109D5211A62DB61556BF296692E15BC9AE9DD648FED883C84EEF9033F85C3EB4DCq9A" TargetMode="External"/><Relationship Id="rId14" Type="http://schemas.openxmlformats.org/officeDocument/2006/relationships/hyperlink" Target="consultantplus://offline/ref=861C686BBD8195D0928EE435EE7CC35D13A574BA1556B67F39C4E70C96FE9B831ABE86DA890AFC9131E65E3EB0C20A874FFE121002BA8F8E14201095DEq8A" TargetMode="External"/><Relationship Id="rId22" Type="http://schemas.openxmlformats.org/officeDocument/2006/relationships/hyperlink" Target="consultantplus://offline/ref=861C686BBD8195D0928EFA38F8109D5210AA2AB01050BF296692E15BC9AE9DD65AFE8089CB4BF59B65B71A6BBBCB5EC80BA9011002A6D8qFA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consultantplus://offline/ref=DCAC4548E9E0D0C836696E8D8156423AB74D7A0D288CDBC9483C04CE70757AA016789AE77BCF519BC30D05559021127CA6B2D6C973B1F2C063q5A" TargetMode="External"/><Relationship Id="rId35" Type="http://schemas.openxmlformats.org/officeDocument/2006/relationships/hyperlink" Target="consultantplus://offline/ref=DCAC4548E9E0D0C836697080973A1C35B44226002A88D897116902992F257CF556389CB2388B5D9DC7065102D77F4B2FE2F9DBC96DADF2C02B23DA0362q5A" TargetMode="External"/><Relationship Id="rId43" Type="http://schemas.openxmlformats.org/officeDocument/2006/relationships/hyperlink" Target="consultantplus://offline/ref=DCAC4548E9E0D0C836697080973A1C35B44226002A88D29F176A02992F257CF556389CB2388B5D9DC7065105D67F4B2FE2F9DBC96DADF2C02B23DA0362q5A" TargetMode="External"/><Relationship Id="rId48" Type="http://schemas.openxmlformats.org/officeDocument/2006/relationships/hyperlink" Target="consultantplus://offline/ref=DCAC4548E9E0D0C836697080973A1C35B44226002282D39916635F93277C70F75137C3A53FC2519CC7065007DF204E3AF3A1D4CB73B3F0DC3721D860q1A" TargetMode="External"/><Relationship Id="rId8" Type="http://schemas.openxmlformats.org/officeDocument/2006/relationships/hyperlink" Target="consultantplus://offline/ref=861C686BBD8195D0928EFA38F8109D5210AF2AB6155CBF296692E15BC9AE9DD648FED883C84EEF9033F85C3EB4DCq9A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1C686BBD8195D0928EE435EE7CC35D13A574BA1556BC773FC7E70C96FE9B831ABE86DA890AFC9131E65E38B5C20A874FFE121002BA8F8E14201095DEq8A" TargetMode="External"/><Relationship Id="rId17" Type="http://schemas.openxmlformats.org/officeDocument/2006/relationships/hyperlink" Target="consultantplus://offline/ref=861C686BBD8195D0928EE435EE7CC35D13A574BA1556B67F39C4E70C96FE9B831ABE86DA890AFC9131E65E3EBFC20A874FFE121002BA8F8E14201095DEq8A" TargetMode="External"/><Relationship Id="rId25" Type="http://schemas.openxmlformats.org/officeDocument/2006/relationships/hyperlink" Target="consultantplus://offline/ref=861C686BBD8195D0928EE435EE7CC35D13A574BA1D5CB77938CDBA069EA797811DB1D9CD8E43F09031E65F3DBD9D0F925EA61D121CA48D92082212D9q7A" TargetMode="External"/><Relationship Id="rId33" Type="http://schemas.openxmlformats.org/officeDocument/2006/relationships/hyperlink" Target="consultantplus://offline/ref=DCAC4548E9E0D0C836696E8D8156423AB74878042C88DBC9483C04CE70757AA00478C2EB79CF4E9CC5185304D667q4A" TargetMode="External"/><Relationship Id="rId38" Type="http://schemas.openxmlformats.org/officeDocument/2006/relationships/hyperlink" Target="consultantplus://offline/ref=DCAC4548E9E0D0C836697080973A1C35B44226002282D39916635F93277C70F75137C3A53FC2519CC706510CDF204E3AF3A1D4CB73B3F0DC3721D860q1A" TargetMode="External"/><Relationship Id="rId46" Type="http://schemas.openxmlformats.org/officeDocument/2006/relationships/hyperlink" Target="consultantplus://offline/ref=DCAC4548E9E0D0C836696E8D8156423AB74D780A2F8EDBC9483C04CE70757AA016789AE17ACA589793571551D9761F60A6AEC8C96DB16Fq2A" TargetMode="External"/><Relationship Id="rId20" Type="http://schemas.openxmlformats.org/officeDocument/2006/relationships/hyperlink" Target="consultantplus://offline/ref=861C686BBD8195D0928EE435EE7CC35D13A574BA1556B67F39C4E70C96FE9B831ABE86DA890AFC9131E65E3FB4C20A874FFE121002BA8F8E14201095DEq8A" TargetMode="External"/><Relationship Id="rId41" Type="http://schemas.openxmlformats.org/officeDocument/2006/relationships/hyperlink" Target="consultantplus://offline/ref=DCAC4548E9E0D0C836697080973A1C35B44226002A88D29F176A02992F257CF556389CB2388B5D9DC7065105D57F4B2FE2F9DBC96DADF2C02B23DA0362q5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C686BBD8195D0928EE435EE7CC35D13A574BA1556B67F39C4E70C96FE9B831ABE86DA890AFC9131E65E3EB3C20A874FFE121002BA8F8E14201095DEq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dcterms:created xsi:type="dcterms:W3CDTF">2020-02-20T00:42:00Z</dcterms:created>
  <dcterms:modified xsi:type="dcterms:W3CDTF">2020-02-20T00:43:00Z</dcterms:modified>
</cp:coreProperties>
</file>