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57" w:rsidRDefault="00F211C4">
      <w:pPr>
        <w:spacing w:after="40"/>
        <w:jc w:val="center"/>
      </w:pPr>
      <w:r>
        <w:rPr>
          <w:rFonts w:ascii="PT Astra Serif" w:eastAsia="PT Astra Serif" w:hAnsi="PT Astra Serif" w:cs="PT Astra Serif"/>
        </w:rPr>
        <w:t xml:space="preserve">  </w:t>
      </w:r>
      <w:r>
        <w:rPr>
          <w:noProof/>
          <w:lang w:val="ru-RU" w:eastAsia="ru-RU" w:bidi="ar-SA"/>
        </w:rPr>
        <w:drawing>
          <wp:inline distT="0" distB="0" distL="0" distR="0">
            <wp:extent cx="683895" cy="7194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657" w:rsidRDefault="00F211C4">
      <w:pPr>
        <w:jc w:val="center"/>
      </w:pPr>
      <w:r>
        <w:rPr>
          <w:rFonts w:eastAsia="Times New Roman"/>
          <w:b/>
          <w:spacing w:val="40"/>
          <w:sz w:val="32"/>
        </w:rPr>
        <w:t>ГУБЕРНАТОР ПРИМОРСКОГО КРАЯ</w:t>
      </w:r>
    </w:p>
    <w:p w:rsidR="006E1657" w:rsidRDefault="006E1657">
      <w:pPr>
        <w:jc w:val="center"/>
        <w:rPr>
          <w:rFonts w:eastAsia="Times New Roman"/>
          <w:b/>
          <w:spacing w:val="40"/>
          <w:sz w:val="16"/>
        </w:rPr>
      </w:pPr>
    </w:p>
    <w:p w:rsidR="006E1657" w:rsidRDefault="006E1657">
      <w:pPr>
        <w:jc w:val="center"/>
        <w:rPr>
          <w:rFonts w:eastAsia="Times New Roman"/>
          <w:spacing w:val="60"/>
          <w:sz w:val="16"/>
        </w:rPr>
      </w:pPr>
    </w:p>
    <w:p w:rsidR="006E1657" w:rsidRDefault="00F211C4">
      <w:pPr>
        <w:jc w:val="center"/>
      </w:pPr>
      <w:r>
        <w:rPr>
          <w:rFonts w:eastAsia="Times New Roman"/>
          <w:spacing w:val="80"/>
          <w:sz w:val="28"/>
        </w:rPr>
        <w:t>РАСПОРЯЖЕНИЕ</w:t>
      </w:r>
    </w:p>
    <w:p w:rsidR="006E1657" w:rsidRDefault="006E1657">
      <w:pPr>
        <w:jc w:val="center"/>
        <w:rPr>
          <w:rFonts w:eastAsia="Times New Roman"/>
          <w:spacing w:val="80"/>
          <w:sz w:val="16"/>
        </w:rPr>
      </w:pPr>
    </w:p>
    <w:p w:rsidR="006E1657" w:rsidRDefault="006E1657">
      <w:pPr>
        <w:jc w:val="center"/>
        <w:rPr>
          <w:rFonts w:eastAsia="Times New Roman"/>
          <w:spacing w:val="60"/>
          <w:sz w:val="16"/>
        </w:rPr>
      </w:pPr>
    </w:p>
    <w:tbl>
      <w:tblPr>
        <w:tblW w:w="9858" w:type="dxa"/>
        <w:tblLayout w:type="fixed"/>
        <w:tblLook w:val="04A0" w:firstRow="1" w:lastRow="0" w:firstColumn="1" w:lastColumn="0" w:noHBand="0" w:noVBand="1"/>
      </w:tblPr>
      <w:tblGrid>
        <w:gridCol w:w="2267"/>
        <w:gridCol w:w="1021"/>
        <w:gridCol w:w="3283"/>
        <w:gridCol w:w="1587"/>
        <w:gridCol w:w="1700"/>
      </w:tblGrid>
      <w:tr w:rsidR="0079030B" w:rsidRPr="0079030B" w:rsidTr="0079030B"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0B" w:rsidRPr="0079030B" w:rsidRDefault="0079030B" w:rsidP="005C6BE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28.12.</w:t>
            </w:r>
            <w:r w:rsidRPr="0079030B">
              <w:rPr>
                <w:rFonts w:cs="Times New Roman"/>
                <w:b/>
              </w:rPr>
              <w:t>2021</w:t>
            </w:r>
          </w:p>
        </w:tc>
        <w:tc>
          <w:tcPr>
            <w:tcW w:w="1021" w:type="dxa"/>
            <w:shd w:val="clear" w:color="auto" w:fill="auto"/>
            <w:vAlign w:val="bottom"/>
          </w:tcPr>
          <w:p w:rsidR="0079030B" w:rsidRPr="0079030B" w:rsidRDefault="0079030B" w:rsidP="005C6BEF">
            <w:pPr>
              <w:rPr>
                <w:rFonts w:cs="Times New Roman"/>
                <w:b/>
              </w:rPr>
            </w:pPr>
          </w:p>
        </w:tc>
        <w:tc>
          <w:tcPr>
            <w:tcW w:w="3283" w:type="dxa"/>
            <w:shd w:val="clear" w:color="auto" w:fill="auto"/>
            <w:vAlign w:val="bottom"/>
          </w:tcPr>
          <w:p w:rsidR="0079030B" w:rsidRPr="0079030B" w:rsidRDefault="0079030B" w:rsidP="005C6BEF">
            <w:pPr>
              <w:jc w:val="center"/>
              <w:rPr>
                <w:rFonts w:cs="Times New Roman"/>
                <w:b/>
              </w:rPr>
            </w:pPr>
            <w:bookmarkStart w:id="0" w:name="chf_head_city"/>
            <w:r w:rsidRPr="0079030B">
              <w:rPr>
                <w:rFonts w:cs="Times New Roman"/>
                <w:b/>
              </w:rPr>
              <w:t>г. Владивосток</w:t>
            </w:r>
            <w:bookmarkEnd w:id="0"/>
          </w:p>
        </w:tc>
        <w:tc>
          <w:tcPr>
            <w:tcW w:w="1587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9030B" w:rsidRPr="0079030B" w:rsidRDefault="0079030B" w:rsidP="005C6BEF">
            <w:pPr>
              <w:jc w:val="right"/>
              <w:rPr>
                <w:rFonts w:cs="Times New Roman"/>
                <w:b/>
              </w:rPr>
            </w:pPr>
            <w:r w:rsidRPr="0079030B">
              <w:rPr>
                <w:rFonts w:cs="Times New Roman"/>
                <w:b/>
              </w:rPr>
              <w:t>№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9030B" w:rsidRPr="0079030B" w:rsidRDefault="0079030B" w:rsidP="005C6BEF">
            <w:pPr>
              <w:jc w:val="center"/>
              <w:rPr>
                <w:rFonts w:cs="Times New Roman"/>
                <w:b/>
                <w:cs/>
              </w:rPr>
            </w:pPr>
            <w:bookmarkStart w:id="1" w:name="number"/>
            <w:bookmarkEnd w:id="1"/>
            <w:r w:rsidRPr="0079030B">
              <w:rPr>
                <w:rFonts w:cs="Times New Roman"/>
                <w:b/>
              </w:rPr>
              <w:t>384-рг</w:t>
            </w:r>
          </w:p>
        </w:tc>
      </w:tr>
    </w:tbl>
    <w:p w:rsidR="006E1657" w:rsidRPr="0079030B" w:rsidRDefault="006E1657">
      <w:pPr>
        <w:jc w:val="center"/>
        <w:rPr>
          <w:rFonts w:eastAsia="Times New Roman"/>
          <w:b/>
          <w:szCs w:val="28"/>
        </w:rPr>
      </w:pPr>
    </w:p>
    <w:p w:rsidR="006E1657" w:rsidRPr="0079030B" w:rsidRDefault="006E1657">
      <w:pPr>
        <w:jc w:val="center"/>
        <w:rPr>
          <w:rFonts w:eastAsia="Times New Roman"/>
          <w:b/>
          <w:szCs w:val="28"/>
        </w:rPr>
      </w:pPr>
    </w:p>
    <w:p w:rsidR="006E1657" w:rsidRDefault="00F211C4">
      <w:pPr>
        <w:ind w:firstLine="540"/>
        <w:jc w:val="center"/>
      </w:pPr>
      <w:bookmarkStart w:id="2" w:name="__DdeLink__16239_1593358937"/>
      <w:bookmarkEnd w:id="2"/>
      <w:r>
        <w:rPr>
          <w:rFonts w:eastAsia="Times New Roman"/>
          <w:b/>
          <w:sz w:val="28"/>
          <w:szCs w:val="28"/>
        </w:rPr>
        <w:t>О реализации мероприятий по внедрению стандарта развития конкуренции в Приморском крае</w:t>
      </w:r>
    </w:p>
    <w:p w:rsidR="006E1657" w:rsidRPr="0079030B" w:rsidRDefault="006E1657">
      <w:pPr>
        <w:ind w:firstLine="540"/>
        <w:jc w:val="center"/>
        <w:rPr>
          <w:rFonts w:eastAsia="Times New Roman"/>
          <w:b/>
          <w:szCs w:val="28"/>
        </w:rPr>
      </w:pPr>
    </w:p>
    <w:p w:rsidR="006E1657" w:rsidRPr="0079030B" w:rsidRDefault="006E1657" w:rsidP="008875BE">
      <w:pPr>
        <w:spacing w:line="276" w:lineRule="auto"/>
        <w:ind w:firstLine="540"/>
        <w:jc w:val="center"/>
        <w:rPr>
          <w:rFonts w:eastAsia="Times New Roman"/>
          <w:szCs w:val="28"/>
        </w:rPr>
      </w:pP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В соответствии с распоряжением Правительства Российской Федерации от 17 апреля 2019 года № 768-р «Об утверждении стандарта развития конкуренции в субъектах Российской Федерации», на основании Устава Приморского края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1. Утвердить прилагаемые: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Перечень товарных рынков для содействия развитию конкуренции в Приморском крае;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 xml:space="preserve">План мероприятий («дорожная карта») по содействию развитию конкуренции в Приморском крае </w:t>
      </w:r>
      <w:r>
        <w:rPr>
          <w:rFonts w:eastAsia="Times New Roman"/>
          <w:kern w:val="0"/>
          <w:sz w:val="28"/>
          <w:szCs w:val="28"/>
          <w:lang w:val="ar-SA" w:eastAsia="ar-SA"/>
        </w:rPr>
        <w:t xml:space="preserve">на 2022 — 2025 годы </w:t>
      </w:r>
      <w:r>
        <w:rPr>
          <w:rFonts w:eastAsia="Times New Roman"/>
          <w:sz w:val="28"/>
          <w:szCs w:val="28"/>
        </w:rPr>
        <w:t>(далее – Дорожная карта).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2. Органам исполнительной власти Приморского края, ответственным за выполнение мероприятий, предусмотренных Дорожной картой: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2.1. Обеспечить реализацию Дорожной карты;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sz w:val="28"/>
          <w:szCs w:val="28"/>
        </w:rPr>
        <w:t>2.2. Ежеквартально, в срок до 10 числа месяца, следующего за отчетным периодом, представлять в уполномоченный орган - министерство экономического развития Приморского края информацию о ходе реализации Дорожной карты.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3. Рекомендовать органам местного самоуправления муниципальных образований Приморского края при осуществлении деятельности по</w:t>
      </w:r>
      <w:r>
        <w:br/>
      </w:r>
      <w:r>
        <w:rPr>
          <w:rFonts w:eastAsia="Times New Roman"/>
          <w:color w:val="000000"/>
          <w:sz w:val="28"/>
          <w:szCs w:val="28"/>
        </w:rPr>
        <w:t>развитию конкуренции руководствоваться положениями стандарта</w:t>
      </w:r>
      <w:r>
        <w:br/>
      </w:r>
      <w:r>
        <w:rPr>
          <w:rFonts w:eastAsia="Times New Roman"/>
          <w:color w:val="000000"/>
          <w:sz w:val="28"/>
          <w:szCs w:val="28"/>
        </w:rPr>
        <w:t>развития конкуренции в субъектах Российской Федерации,</w:t>
      </w:r>
      <w:r>
        <w:br/>
      </w:r>
      <w:r>
        <w:rPr>
          <w:rFonts w:eastAsia="Times New Roman"/>
          <w:color w:val="000000"/>
          <w:sz w:val="28"/>
          <w:szCs w:val="28"/>
        </w:rPr>
        <w:t>утвержденного распоряжением Правительства Российской Федерации</w:t>
      </w:r>
      <w:r>
        <w:br/>
      </w:r>
      <w:r>
        <w:rPr>
          <w:rFonts w:eastAsia="Times New Roman"/>
          <w:color w:val="000000"/>
          <w:sz w:val="28"/>
          <w:szCs w:val="28"/>
        </w:rPr>
        <w:t>от 17 апреля 2019 года № 768-р.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4. Признать утратившими силу следующие распоряжения Губернатора Приморского края: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от 24 декабря 2019 года № 358-рг «О реализации мероприятий по внедрению стандарта развития конкуренции в Приморском крае»;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lastRenderedPageBreak/>
        <w:t>от 24 августа 2020 года № 322-рг «О внесении изменений в распоряжение Губернатора Приморского края от 24 декабря 2019 года № 358-рг</w:t>
      </w:r>
      <w:r>
        <w:br/>
      </w:r>
      <w:r>
        <w:rPr>
          <w:rFonts w:eastAsia="Times New Roman"/>
          <w:color w:val="000000"/>
          <w:sz w:val="28"/>
          <w:szCs w:val="28"/>
        </w:rPr>
        <w:t>«О реализации мероприятий по внедрению стандарта развития конкуренции в Приморском крае»;</w:t>
      </w:r>
    </w:p>
    <w:p w:rsidR="006E1657" w:rsidRDefault="00F211C4" w:rsidP="008875BE">
      <w:pPr>
        <w:spacing w:line="276" w:lineRule="auto"/>
        <w:ind w:firstLine="709"/>
        <w:jc w:val="both"/>
      </w:pPr>
      <w:r>
        <w:rPr>
          <w:rFonts w:eastAsia="Times New Roman"/>
          <w:color w:val="000000"/>
          <w:sz w:val="28"/>
          <w:szCs w:val="28"/>
        </w:rPr>
        <w:t>от 11 августа 2021 года № 244-рг «О внесении изменений в распоряжение Губернатора Приморского края от 24 декабря 2019 года № 358-рг</w:t>
      </w:r>
      <w:r>
        <w:br/>
      </w:r>
      <w:r>
        <w:rPr>
          <w:rFonts w:eastAsia="Times New Roman"/>
          <w:color w:val="000000"/>
          <w:sz w:val="28"/>
          <w:szCs w:val="28"/>
        </w:rPr>
        <w:t>«О реализации мероприятий по внедрению стандарта развития конкуренции в Приморском крае».</w:t>
      </w:r>
    </w:p>
    <w:p w:rsidR="006E1657" w:rsidRPr="008875BE" w:rsidRDefault="00F211C4" w:rsidP="008875BE">
      <w:pPr>
        <w:spacing w:line="276" w:lineRule="auto"/>
        <w:ind w:firstLine="709"/>
        <w:jc w:val="both"/>
        <w:rPr>
          <w:rFonts w:cs="Times New Roman"/>
        </w:rPr>
      </w:pPr>
      <w:r>
        <w:rPr>
          <w:rFonts w:eastAsia="Times New Roman"/>
          <w:sz w:val="28"/>
          <w:szCs w:val="28"/>
        </w:rPr>
        <w:t>5. Д</w:t>
      </w:r>
      <w:r w:rsidRPr="008875BE">
        <w:rPr>
          <w:rFonts w:eastAsia="Times New Roman"/>
          <w:sz w:val="28"/>
          <w:szCs w:val="28"/>
        </w:rPr>
        <w:t>епар</w:t>
      </w:r>
      <w:r>
        <w:rPr>
          <w:rFonts w:eastAsia="Times New Roman"/>
          <w:sz w:val="28"/>
          <w:szCs w:val="28"/>
        </w:rPr>
        <w:t xml:space="preserve">таменту информационной политики Приморского края </w:t>
      </w:r>
      <w:r w:rsidRPr="008875BE">
        <w:rPr>
          <w:rFonts w:eastAsia="Times New Roman" w:cs="Times New Roman"/>
          <w:sz w:val="28"/>
          <w:szCs w:val="28"/>
        </w:rPr>
        <w:t>обеспечить официальное опубликование настоящего распоряжения.</w:t>
      </w:r>
    </w:p>
    <w:p w:rsidR="006E1657" w:rsidRPr="008875BE" w:rsidRDefault="00F211C4" w:rsidP="008875BE">
      <w:pPr>
        <w:widowControl w:val="0"/>
        <w:spacing w:line="276" w:lineRule="auto"/>
        <w:ind w:left="709"/>
        <w:jc w:val="both"/>
        <w:rPr>
          <w:rFonts w:cs="Times New Roman"/>
        </w:rPr>
      </w:pPr>
      <w:r w:rsidRPr="008875BE">
        <w:rPr>
          <w:rFonts w:eastAsia="Times New Roman" w:cs="Times New Roman"/>
          <w:sz w:val="28"/>
          <w:szCs w:val="28"/>
        </w:rPr>
        <w:t>6. Настоящее распоряжение вступает в силу с 1 января 2022 года.</w:t>
      </w:r>
    </w:p>
    <w:p w:rsidR="006E1657" w:rsidRPr="008875BE" w:rsidRDefault="006E1657">
      <w:pPr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9030B" w:rsidRPr="008875BE" w:rsidRDefault="0079030B" w:rsidP="0079030B">
      <w:pPr>
        <w:jc w:val="right"/>
        <w:rPr>
          <w:rFonts w:cs="Times New Roman"/>
          <w:b/>
          <w:cs/>
        </w:rPr>
      </w:pPr>
      <w:r w:rsidRPr="008875BE">
        <w:rPr>
          <w:rFonts w:eastAsia="Times New Roman" w:cs="Times New Roman"/>
          <w:b/>
          <w:sz w:val="28"/>
          <w:szCs w:val="28"/>
        </w:rPr>
        <w:t>Губернатор Приморского края</w:t>
      </w:r>
    </w:p>
    <w:p w:rsidR="0079030B" w:rsidRPr="008875BE" w:rsidRDefault="0079030B" w:rsidP="0079030B">
      <w:pPr>
        <w:tabs>
          <w:tab w:val="left" w:pos="3865"/>
        </w:tabs>
        <w:jc w:val="right"/>
        <w:rPr>
          <w:rFonts w:cs="Times New Roman"/>
          <w:b/>
        </w:rPr>
      </w:pPr>
      <w:r w:rsidRPr="008875BE">
        <w:rPr>
          <w:rFonts w:eastAsia="Times New Roman" w:cs="Times New Roman"/>
          <w:b/>
          <w:sz w:val="28"/>
          <w:szCs w:val="28"/>
        </w:rPr>
        <w:t>О.Н. Кожемяко</w:t>
      </w:r>
    </w:p>
    <w:p w:rsidR="006E1657" w:rsidRPr="008875BE" w:rsidRDefault="006E1657" w:rsidP="0079030B">
      <w:pPr>
        <w:spacing w:line="360" w:lineRule="auto"/>
        <w:jc w:val="right"/>
        <w:rPr>
          <w:rFonts w:cs="Times New Roman"/>
          <w:b/>
          <w:cs/>
        </w:rPr>
      </w:pPr>
    </w:p>
    <w:p w:rsidR="008875BE" w:rsidRPr="008875BE" w:rsidRDefault="008875BE" w:rsidP="0079030B">
      <w:pPr>
        <w:spacing w:line="360" w:lineRule="auto"/>
        <w:jc w:val="right"/>
        <w:rPr>
          <w:rFonts w:cs="Times New Roman"/>
          <w:b/>
          <w:cs/>
        </w:rPr>
      </w:pPr>
    </w:p>
    <w:p w:rsidR="008875BE" w:rsidRPr="00025830" w:rsidRDefault="008875BE" w:rsidP="008875BE">
      <w:pPr>
        <w:rPr>
          <w:rFonts w:cs="Times New Roman"/>
          <w:sz w:val="14"/>
          <w:cs/>
        </w:rPr>
      </w:pPr>
      <w:r w:rsidRPr="00025830">
        <w:rPr>
          <w:rFonts w:cs="Times New Roman"/>
          <w:sz w:val="14"/>
          <w:cs/>
        </w:rPr>
        <w:t>Приложения к документу: приложения 1-2 к 384-рг от 28.12.2021</w:t>
      </w:r>
    </w:p>
    <w:p w:rsidR="008875BE" w:rsidRPr="00025830" w:rsidRDefault="008875BE" w:rsidP="008875BE">
      <w:pPr>
        <w:rPr>
          <w:rFonts w:cs="Times New Roman"/>
          <w:sz w:val="14"/>
          <w:cs/>
        </w:rPr>
      </w:pPr>
      <w:r w:rsidRPr="00025830">
        <w:rPr>
          <w:rFonts w:cs="Times New Roman"/>
          <w:sz w:val="14"/>
          <w:cs/>
        </w:rPr>
        <w:t>======================================</w:t>
      </w:r>
      <w:bookmarkStart w:id="3" w:name="_GoBack"/>
      <w:bookmarkEnd w:id="3"/>
      <w:r w:rsidRPr="00025830">
        <w:rPr>
          <w:rFonts w:cs="Times New Roman"/>
          <w:sz w:val="14"/>
          <w:cs/>
        </w:rPr>
        <w:t>==============</w:t>
      </w:r>
    </w:p>
    <w:sectPr w:rsidR="008875BE" w:rsidRPr="00025830">
      <w:headerReference w:type="default" r:id="rId7"/>
      <w:pgSz w:w="11906" w:h="16838"/>
      <w:pgMar w:top="567" w:right="850" w:bottom="1134" w:left="1417" w:header="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4F" w:rsidRDefault="0098234F">
      <w:r>
        <w:separator/>
      </w:r>
    </w:p>
  </w:endnote>
  <w:endnote w:type="continuationSeparator" w:id="0">
    <w:p w:rsidR="0098234F" w:rsidRDefault="0098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DejaVu Sans"/>
    <w:panose1 w:val="00000000000000000000"/>
    <w:charset w:val="00"/>
    <w:family w:val="roman"/>
    <w:notTrueType/>
    <w:pitch w:val="default"/>
  </w:font>
  <w:font w:name="Liberation Serif"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4F" w:rsidRDefault="0098234F">
      <w:r>
        <w:separator/>
      </w:r>
    </w:p>
  </w:footnote>
  <w:footnote w:type="continuationSeparator" w:id="0">
    <w:p w:rsidR="0098234F" w:rsidRDefault="00982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657" w:rsidRDefault="00F211C4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02583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657"/>
    <w:rsid w:val="00025830"/>
    <w:rsid w:val="006E1657"/>
    <w:rsid w:val="0079030B"/>
    <w:rsid w:val="008875BE"/>
    <w:rsid w:val="0098234F"/>
    <w:rsid w:val="00F2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86C3C-C0DD-473A-9746-205010F5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Liberation Serif" w:cs="Liberation Serif"/>
      <w:sz w:val="24"/>
      <w:lang w:val="hi-IN"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</w:rPr>
  </w:style>
  <w:style w:type="paragraph" w:styleId="a7">
    <w:name w:val="index heading"/>
    <w:basedOn w:val="a"/>
    <w:qFormat/>
  </w:style>
  <w:style w:type="paragraph" w:customStyle="1" w:styleId="a8">
    <w:name w:val="Верхний и нижний колонтитулы"/>
    <w:basedOn w:val="a"/>
    <w:qFormat/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customStyle="1" w:styleId="1">
    <w:name w:val="Указатель1"/>
    <w:basedOn w:val="a"/>
    <w:qFormat/>
  </w:style>
  <w:style w:type="paragraph" w:customStyle="1" w:styleId="ab">
    <w:name w:val="Содержимое врезки"/>
    <w:basedOn w:val="a"/>
    <w:qFormat/>
  </w:style>
  <w:style w:type="paragraph" w:customStyle="1" w:styleId="ac">
    <w:name w:val="Верхний колонтитул слева"/>
    <w:basedOn w:val="aa"/>
    <w:qFormat/>
    <w:pPr>
      <w:tabs>
        <w:tab w:val="clear" w:pos="4153"/>
        <w:tab w:val="clear" w:pos="8306"/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1998</Characters>
  <Application>Microsoft Office Word</Application>
  <DocSecurity>0</DocSecurity>
  <Lines>16</Lines>
  <Paragraphs>4</Paragraphs>
  <ScaleCrop>false</ScaleCrop>
  <Company>APK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Иштыкова</dc:creator>
  <dc:description/>
  <cp:lastModifiedBy>Титова Ксения Дмитриевна</cp:lastModifiedBy>
  <cp:revision>5</cp:revision>
  <cp:lastPrinted>2021-12-27T15:26:00Z</cp:lastPrinted>
  <dcterms:created xsi:type="dcterms:W3CDTF">2021-04-26T22:06:00Z</dcterms:created>
  <dcterms:modified xsi:type="dcterms:W3CDTF">2021-12-28T22:29:00Z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dugina_us</vt:lpwstr>
  </property>
</Properties>
</file>