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997A4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2FCF"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7B3548">
          <w:footerReference w:type="first" r:id="rId8"/>
          <w:pgSz w:w="11906" w:h="16838"/>
          <w:pgMar w:top="400" w:right="851" w:bottom="1433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75C8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мая 2020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75C8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7B3548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A3F98" w:rsidRDefault="00047BE7" w:rsidP="00047BE7">
      <w:pPr>
        <w:tabs>
          <w:tab w:val="left" w:pos="5355"/>
        </w:tabs>
        <w:ind w:firstLine="0"/>
        <w:rPr>
          <w:b/>
          <w:spacing w:val="-1"/>
          <w:szCs w:val="26"/>
        </w:rPr>
      </w:pPr>
      <w:r>
        <w:rPr>
          <w:sz w:val="28"/>
          <w:szCs w:val="28"/>
        </w:rPr>
        <w:tab/>
      </w:r>
    </w:p>
    <w:p w:rsidR="00571174" w:rsidRPr="002D2D71" w:rsidRDefault="00A0777F" w:rsidP="00615721">
      <w:pPr>
        <w:ind w:firstLine="567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A44579">
        <w:rPr>
          <w:b/>
          <w:spacing w:val="-1"/>
          <w:szCs w:val="26"/>
        </w:rPr>
        <w:t>03 февраля 2020 года № 69</w:t>
      </w:r>
      <w:r>
        <w:rPr>
          <w:b/>
          <w:spacing w:val="-1"/>
          <w:szCs w:val="26"/>
        </w:rPr>
        <w:t>-па «</w:t>
      </w:r>
      <w:r w:rsidR="00E3424B" w:rsidRPr="002D2D71">
        <w:rPr>
          <w:b/>
          <w:spacing w:val="-1"/>
          <w:szCs w:val="26"/>
        </w:rPr>
        <w:t>Об утверждении Плана финансово-хозяйственной деятельности</w:t>
      </w:r>
      <w:r w:rsidR="00E3053D">
        <w:rPr>
          <w:b/>
          <w:spacing w:val="-1"/>
          <w:szCs w:val="26"/>
        </w:rPr>
        <w:t xml:space="preserve"> </w:t>
      </w:r>
      <w:r w:rsidR="00E3424B" w:rsidRPr="002D2D71">
        <w:rPr>
          <w:b/>
          <w:spacing w:val="-1"/>
          <w:szCs w:val="26"/>
        </w:rPr>
        <w:t xml:space="preserve">муниципального </w:t>
      </w:r>
      <w:r w:rsidR="000B2B38">
        <w:rPr>
          <w:b/>
          <w:spacing w:val="-1"/>
          <w:szCs w:val="26"/>
        </w:rPr>
        <w:t>бюджетного учреждения</w:t>
      </w:r>
      <w:r w:rsidR="00E3053D">
        <w:rPr>
          <w:b/>
          <w:spacing w:val="-1"/>
          <w:szCs w:val="26"/>
        </w:rPr>
        <w:t xml:space="preserve"> </w:t>
      </w:r>
      <w:r w:rsidR="000B2B38">
        <w:rPr>
          <w:b/>
          <w:spacing w:val="-1"/>
          <w:szCs w:val="26"/>
        </w:rPr>
        <w:t>«Специализированная</w:t>
      </w:r>
      <w:r w:rsidR="0062316F">
        <w:rPr>
          <w:b/>
          <w:spacing w:val="-1"/>
          <w:szCs w:val="26"/>
        </w:rPr>
        <w:t xml:space="preserve"> служба</w:t>
      </w:r>
      <w:r w:rsidR="00E3053D">
        <w:rPr>
          <w:b/>
          <w:spacing w:val="-1"/>
          <w:szCs w:val="26"/>
        </w:rPr>
        <w:t xml:space="preserve"> </w:t>
      </w:r>
      <w:r w:rsidR="000B2B38">
        <w:rPr>
          <w:b/>
          <w:spacing w:val="-1"/>
          <w:szCs w:val="26"/>
        </w:rPr>
        <w:t>Арсеньевского городского округа</w:t>
      </w:r>
      <w:r w:rsidR="0062316F">
        <w:rPr>
          <w:b/>
          <w:spacing w:val="-1"/>
          <w:szCs w:val="26"/>
        </w:rPr>
        <w:t>»</w:t>
      </w:r>
    </w:p>
    <w:p w:rsidR="002D2D71" w:rsidRDefault="002D2D71" w:rsidP="005A3F98">
      <w:pPr>
        <w:spacing w:line="360" w:lineRule="auto"/>
        <w:outlineLvl w:val="0"/>
        <w:rPr>
          <w:spacing w:val="-6"/>
          <w:szCs w:val="26"/>
        </w:rPr>
      </w:pPr>
    </w:p>
    <w:p w:rsidR="000B2B38" w:rsidRPr="005F0A55" w:rsidRDefault="00571174" w:rsidP="005A3F98">
      <w:pPr>
        <w:spacing w:line="360" w:lineRule="auto"/>
        <w:ind w:firstLine="708"/>
        <w:rPr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0B2B38" w:rsidRPr="002D2D71">
        <w:rPr>
          <w:szCs w:val="26"/>
        </w:rPr>
        <w:t>от</w:t>
      </w:r>
      <w:r w:rsidR="000B2B38">
        <w:rPr>
          <w:szCs w:val="26"/>
        </w:rPr>
        <w:t xml:space="preserve"> </w:t>
      </w:r>
      <w:r w:rsidR="000B2B38" w:rsidRPr="002D2D71">
        <w:rPr>
          <w:szCs w:val="26"/>
        </w:rPr>
        <w:t>1</w:t>
      </w:r>
      <w:r w:rsidR="000B2B38">
        <w:rPr>
          <w:szCs w:val="26"/>
        </w:rPr>
        <w:t>2</w:t>
      </w:r>
      <w:r w:rsidR="000B2B38" w:rsidRPr="002D2D71">
        <w:rPr>
          <w:szCs w:val="26"/>
        </w:rPr>
        <w:t xml:space="preserve"> </w:t>
      </w:r>
      <w:r w:rsidR="000B2B38">
        <w:rPr>
          <w:szCs w:val="26"/>
        </w:rPr>
        <w:t>января</w:t>
      </w:r>
      <w:r w:rsidR="000B2B38" w:rsidRPr="002D2D71">
        <w:rPr>
          <w:szCs w:val="26"/>
        </w:rPr>
        <w:t xml:space="preserve"> </w:t>
      </w:r>
      <w:r w:rsidR="000B2B38">
        <w:rPr>
          <w:szCs w:val="26"/>
        </w:rPr>
        <w:t>1996</w:t>
      </w:r>
      <w:r w:rsidR="000B2B38" w:rsidRPr="002D2D71">
        <w:rPr>
          <w:szCs w:val="26"/>
        </w:rPr>
        <w:t xml:space="preserve"> года</w:t>
      </w:r>
      <w:r w:rsidR="000B2B38">
        <w:rPr>
          <w:szCs w:val="26"/>
        </w:rPr>
        <w:t xml:space="preserve"> </w:t>
      </w:r>
      <w:r w:rsidR="000B2B38" w:rsidRPr="002D2D71">
        <w:rPr>
          <w:szCs w:val="26"/>
        </w:rPr>
        <w:t xml:space="preserve">№ </w:t>
      </w:r>
      <w:r w:rsidR="000B2B38">
        <w:rPr>
          <w:szCs w:val="26"/>
        </w:rPr>
        <w:t>7</w:t>
      </w:r>
      <w:r w:rsidR="000B2B38" w:rsidRPr="002D2D71">
        <w:rPr>
          <w:szCs w:val="26"/>
        </w:rPr>
        <w:t xml:space="preserve">-ФЗ «О </w:t>
      </w:r>
      <w:r w:rsidR="000B2B38">
        <w:rPr>
          <w:szCs w:val="26"/>
        </w:rPr>
        <w:t>некоммерческих организациях</w:t>
      </w:r>
      <w:r w:rsidR="000B2B38" w:rsidRPr="002D2D71">
        <w:rPr>
          <w:szCs w:val="26"/>
        </w:rPr>
        <w:t>»,</w:t>
      </w:r>
      <w:r w:rsidR="00E3053D">
        <w:rPr>
          <w:szCs w:val="26"/>
        </w:rPr>
        <w:t xml:space="preserve"> постановления</w:t>
      </w:r>
      <w:r w:rsidR="00E062D3">
        <w:rPr>
          <w:szCs w:val="26"/>
        </w:rPr>
        <w:t xml:space="preserve"> администрации Арсеньевского городского округа от 08 октября 2015 года № 750-па</w:t>
      </w:r>
      <w:r w:rsidR="00FC0A6C">
        <w:rPr>
          <w:szCs w:val="26"/>
        </w:rPr>
        <w:t xml:space="preserve"> </w:t>
      </w:r>
      <w:r w:rsidR="00C5729D">
        <w:rPr>
          <w:szCs w:val="26"/>
        </w:rPr>
        <w:t>«</w:t>
      </w:r>
      <w:r w:rsidR="00C5729D" w:rsidRPr="00C5729D">
        <w:rPr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C5729D">
        <w:rPr>
          <w:szCs w:val="26"/>
        </w:rPr>
        <w:t>»</w:t>
      </w:r>
      <w:r w:rsidR="00E062D3">
        <w:rPr>
          <w:szCs w:val="26"/>
        </w:rPr>
        <w:t>,</w:t>
      </w:r>
      <w:r w:rsidR="000B2B38">
        <w:rPr>
          <w:szCs w:val="26"/>
        </w:rPr>
        <w:t xml:space="preserve"> </w:t>
      </w:r>
      <w:r w:rsidR="000B2B38" w:rsidRPr="002D2D71">
        <w:rPr>
          <w:spacing w:val="-6"/>
          <w:szCs w:val="26"/>
        </w:rPr>
        <w:t>руководствуясь Устав</w:t>
      </w:r>
      <w:r w:rsidR="000B2B38">
        <w:rPr>
          <w:spacing w:val="-6"/>
          <w:szCs w:val="26"/>
        </w:rPr>
        <w:t xml:space="preserve">ом </w:t>
      </w:r>
      <w:r w:rsidR="000B2B38" w:rsidRPr="002D2D71">
        <w:rPr>
          <w:szCs w:val="26"/>
        </w:rPr>
        <w:t xml:space="preserve">Арсеньевского городского округа, </w:t>
      </w:r>
      <w:r w:rsidR="000B2B38" w:rsidRPr="002D2D71">
        <w:rPr>
          <w:spacing w:val="-1"/>
          <w:szCs w:val="26"/>
        </w:rPr>
        <w:t>администрация Арсеньевского городского округа</w:t>
      </w:r>
    </w:p>
    <w:p w:rsidR="0043026D" w:rsidRPr="002D2D71" w:rsidRDefault="0043026D" w:rsidP="005A3F98">
      <w:pPr>
        <w:spacing w:line="360" w:lineRule="auto"/>
        <w:outlineLvl w:val="0"/>
        <w:rPr>
          <w:spacing w:val="-6"/>
          <w:szCs w:val="26"/>
        </w:rPr>
      </w:pPr>
    </w:p>
    <w:p w:rsidR="0043026D" w:rsidRDefault="00571174" w:rsidP="005A3F98">
      <w:pPr>
        <w:spacing w:line="360" w:lineRule="auto"/>
        <w:ind w:firstLine="0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5A3F98">
      <w:pPr>
        <w:spacing w:line="360" w:lineRule="auto"/>
        <w:ind w:firstLine="0"/>
        <w:outlineLvl w:val="0"/>
        <w:rPr>
          <w:bCs/>
          <w:spacing w:val="-6"/>
          <w:szCs w:val="26"/>
        </w:rPr>
      </w:pPr>
    </w:p>
    <w:p w:rsidR="00203B07" w:rsidRDefault="00E3053D" w:rsidP="005A3F98">
      <w:pPr>
        <w:spacing w:line="360" w:lineRule="auto"/>
        <w:outlineLvl w:val="0"/>
        <w:rPr>
          <w:spacing w:val="-1"/>
          <w:szCs w:val="26"/>
        </w:rPr>
      </w:pPr>
      <w:r>
        <w:rPr>
          <w:bCs/>
          <w:szCs w:val="26"/>
        </w:rPr>
        <w:t xml:space="preserve">1. </w:t>
      </w:r>
      <w:r w:rsidR="00A0777F">
        <w:rPr>
          <w:bCs/>
          <w:szCs w:val="26"/>
        </w:rPr>
        <w:t xml:space="preserve">Внести в </w:t>
      </w:r>
      <w:r w:rsidR="00C5729D">
        <w:rPr>
          <w:bCs/>
          <w:szCs w:val="26"/>
        </w:rPr>
        <w:t>П</w:t>
      </w:r>
      <w:r w:rsidR="000B2B38">
        <w:rPr>
          <w:bCs/>
          <w:szCs w:val="26"/>
        </w:rPr>
        <w:t xml:space="preserve">лан </w:t>
      </w:r>
      <w:r w:rsidR="000B2B38" w:rsidRPr="000B2B38">
        <w:rPr>
          <w:bCs/>
          <w:szCs w:val="26"/>
        </w:rPr>
        <w:t>финансово-хозяйственной деятельности муниципального бюджетного учреждения «Специализированная служба Арсеньевского городского округа</w:t>
      </w:r>
      <w:r w:rsidR="0062316F">
        <w:rPr>
          <w:bCs/>
          <w:szCs w:val="26"/>
        </w:rPr>
        <w:t>»</w:t>
      </w:r>
      <w:r w:rsidR="00A44579">
        <w:rPr>
          <w:bCs/>
          <w:szCs w:val="26"/>
        </w:rPr>
        <w:t xml:space="preserve"> на 2020 год и на плановый период 2021 и 2022</w:t>
      </w:r>
      <w:r w:rsidR="000B2B38">
        <w:rPr>
          <w:bCs/>
          <w:szCs w:val="26"/>
        </w:rPr>
        <w:t xml:space="preserve"> годов</w:t>
      </w:r>
      <w:r w:rsidR="00A0777F">
        <w:rPr>
          <w:spacing w:val="-1"/>
          <w:szCs w:val="26"/>
        </w:rPr>
        <w:t xml:space="preserve">, утвержденный </w:t>
      </w:r>
      <w:r w:rsidR="00A0777F" w:rsidRPr="00A0777F">
        <w:rPr>
          <w:spacing w:val="-1"/>
          <w:szCs w:val="26"/>
        </w:rPr>
        <w:t>постановление</w:t>
      </w:r>
      <w:r w:rsidR="00A0777F">
        <w:rPr>
          <w:spacing w:val="-1"/>
          <w:szCs w:val="26"/>
        </w:rPr>
        <w:t>м</w:t>
      </w:r>
      <w:r w:rsidR="00A0777F" w:rsidRPr="00A0777F">
        <w:rPr>
          <w:spacing w:val="-1"/>
          <w:szCs w:val="26"/>
        </w:rPr>
        <w:t xml:space="preserve"> администрации Арсен</w:t>
      </w:r>
      <w:r w:rsidR="00A44579">
        <w:rPr>
          <w:spacing w:val="-1"/>
          <w:szCs w:val="26"/>
        </w:rPr>
        <w:t>ьевского городского округа от 03 февраля 2020 года № 69</w:t>
      </w:r>
      <w:r w:rsidR="00A0777F" w:rsidRPr="00A0777F">
        <w:rPr>
          <w:spacing w:val="-1"/>
          <w:szCs w:val="26"/>
        </w:rPr>
        <w:t>-па</w:t>
      </w:r>
      <w:r w:rsidR="00FC0A6C">
        <w:rPr>
          <w:spacing w:val="-1"/>
          <w:szCs w:val="26"/>
        </w:rPr>
        <w:t xml:space="preserve"> (в редакции постановления администрации</w:t>
      </w:r>
      <w:r w:rsidR="003203D2">
        <w:rPr>
          <w:spacing w:val="-1"/>
          <w:szCs w:val="26"/>
        </w:rPr>
        <w:t xml:space="preserve"> Арсеньевского городского округа от 10 апреля 2020 года № 204-па)</w:t>
      </w:r>
      <w:r w:rsidR="004325F9">
        <w:rPr>
          <w:spacing w:val="-1"/>
          <w:szCs w:val="26"/>
        </w:rPr>
        <w:t>,</w:t>
      </w:r>
      <w:r w:rsidR="005A3F98" w:rsidRPr="005A3F98">
        <w:rPr>
          <w:bCs/>
          <w:szCs w:val="26"/>
        </w:rPr>
        <w:t xml:space="preserve"> </w:t>
      </w:r>
      <w:r w:rsidR="005A3F98" w:rsidRPr="005A3F98">
        <w:rPr>
          <w:bCs/>
          <w:spacing w:val="-1"/>
          <w:szCs w:val="26"/>
        </w:rPr>
        <w:t>изменения</w:t>
      </w:r>
      <w:r w:rsidR="005A3F98">
        <w:rPr>
          <w:bCs/>
          <w:spacing w:val="-1"/>
          <w:szCs w:val="26"/>
        </w:rPr>
        <w:t>,</w:t>
      </w:r>
      <w:r w:rsidR="004325F9">
        <w:rPr>
          <w:spacing w:val="-1"/>
          <w:szCs w:val="26"/>
        </w:rPr>
        <w:t xml:space="preserve"> </w:t>
      </w:r>
      <w:r w:rsidR="00A0777F">
        <w:rPr>
          <w:spacing w:val="-1"/>
          <w:szCs w:val="26"/>
        </w:rPr>
        <w:t>изложив его</w:t>
      </w:r>
      <w:r w:rsidR="00203B07">
        <w:rPr>
          <w:spacing w:val="-1"/>
          <w:szCs w:val="26"/>
        </w:rPr>
        <w:t xml:space="preserve"> в редакции приложения к настоящему постановлению.</w:t>
      </w:r>
    </w:p>
    <w:p w:rsidR="00E3053D" w:rsidRDefault="00203B07" w:rsidP="005A3F98">
      <w:pPr>
        <w:spacing w:line="360" w:lineRule="auto"/>
        <w:outlineLvl w:val="0"/>
        <w:rPr>
          <w:bCs/>
          <w:szCs w:val="26"/>
        </w:rPr>
      </w:pPr>
      <w:r>
        <w:rPr>
          <w:spacing w:val="-1"/>
          <w:szCs w:val="26"/>
        </w:rPr>
        <w:lastRenderedPageBreak/>
        <w:t>2.</w:t>
      </w:r>
      <w:r w:rsidR="00E3053D">
        <w:rPr>
          <w:spacing w:val="-1"/>
          <w:szCs w:val="26"/>
        </w:rPr>
        <w:t xml:space="preserve"> </w:t>
      </w:r>
      <w:r w:rsidR="005A3F98" w:rsidRPr="005A3F98">
        <w:rPr>
          <w:bCs/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A3F98" w:rsidRDefault="005A3F98" w:rsidP="005A3F98">
      <w:pPr>
        <w:spacing w:line="360" w:lineRule="auto"/>
        <w:outlineLvl w:val="0"/>
        <w:rPr>
          <w:bCs/>
          <w:szCs w:val="26"/>
        </w:rPr>
      </w:pPr>
    </w:p>
    <w:p w:rsidR="005A3F98" w:rsidRDefault="005A3F98" w:rsidP="005A3F98">
      <w:pPr>
        <w:spacing w:line="360" w:lineRule="auto"/>
        <w:outlineLvl w:val="0"/>
        <w:rPr>
          <w:bCs/>
          <w:szCs w:val="26"/>
        </w:rPr>
      </w:pPr>
    </w:p>
    <w:p w:rsidR="00C364EA" w:rsidRDefault="000B2B38" w:rsidP="005A3F98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      В.С. Пивень</w:t>
      </w:r>
    </w:p>
    <w:p w:rsidR="00C364EA" w:rsidRDefault="00C364EA" w:rsidP="00E4034C">
      <w:pPr>
        <w:spacing w:line="360" w:lineRule="auto"/>
        <w:ind w:firstLine="0"/>
        <w:outlineLvl w:val="0"/>
        <w:rPr>
          <w:b/>
          <w:sz w:val="28"/>
          <w:szCs w:val="28"/>
        </w:rPr>
        <w:sectPr w:rsidR="00C364EA" w:rsidSect="007B3548">
          <w:type w:val="continuous"/>
          <w:pgSz w:w="11906" w:h="16838"/>
          <w:pgMar w:top="720" w:right="991" w:bottom="720" w:left="1418" w:header="142" w:footer="0" w:gutter="0"/>
          <w:cols w:space="720"/>
          <w:titlePg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843"/>
      </w:tblGrid>
      <w:tr w:rsidR="003203D2" w:rsidRPr="003203D2" w:rsidTr="003203D2">
        <w:trPr>
          <w:trHeight w:val="2461"/>
          <w:tblHeader/>
          <w:jc w:val="right"/>
        </w:trPr>
        <w:tc>
          <w:tcPr>
            <w:tcW w:w="3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autoSpaceDN w:val="0"/>
              <w:adjustRightInd w:val="0"/>
              <w:ind w:firstLine="0"/>
              <w:jc w:val="center"/>
            </w:pPr>
            <w:r w:rsidRPr="003203D2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Приложение</w:t>
            </w:r>
          </w:p>
          <w:p w:rsidR="003203D2" w:rsidRPr="003203D2" w:rsidRDefault="003203D2" w:rsidP="00A75C86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Арсеньевского городского округа                                                                                                                                                                                              от «</w:t>
            </w:r>
            <w:r w:rsidR="00A75C86">
              <w:rPr>
                <w:u w:val="single"/>
              </w:rPr>
              <w:t>13</w:t>
            </w:r>
            <w:r w:rsidRPr="003203D2">
              <w:t xml:space="preserve">» </w:t>
            </w:r>
            <w:r w:rsidR="00A75C86">
              <w:rPr>
                <w:u w:val="single"/>
              </w:rPr>
              <w:t>мая</w:t>
            </w:r>
            <w:r w:rsidR="00A75C86">
              <w:t xml:space="preserve"> </w:t>
            </w:r>
            <w:r w:rsidRPr="003203D2">
              <w:t xml:space="preserve">2020 года № </w:t>
            </w:r>
            <w:r w:rsidR="00A75C86">
              <w:rPr>
                <w:u w:val="single"/>
              </w:rPr>
              <w:t>266-па</w:t>
            </w:r>
          </w:p>
        </w:tc>
      </w:tr>
    </w:tbl>
    <w:p w:rsidR="003203D2" w:rsidRPr="003203D2" w:rsidRDefault="003203D2" w:rsidP="003203D2">
      <w:pPr>
        <w:widowControl/>
        <w:tabs>
          <w:tab w:val="left" w:pos="10871"/>
        </w:tabs>
        <w:suppressAutoHyphens w:val="0"/>
        <w:autoSpaceDE/>
        <w:spacing w:after="200" w:line="276" w:lineRule="auto"/>
        <w:ind w:firstLine="0"/>
        <w:jc w:val="left"/>
        <w:rPr>
          <w:rFonts w:asciiTheme="minorHAnsi" w:eastAsiaTheme="minorEastAsia" w:hAnsiTheme="minorHAnsi"/>
          <w:sz w:val="22"/>
          <w:szCs w:val="22"/>
          <w:lang w:eastAsia="ru-RU"/>
        </w:rPr>
      </w:pPr>
    </w:p>
    <w:p w:rsidR="003203D2" w:rsidRPr="003203D2" w:rsidRDefault="003203D2" w:rsidP="003203D2">
      <w:pPr>
        <w:widowControl/>
        <w:tabs>
          <w:tab w:val="left" w:pos="10871"/>
        </w:tabs>
        <w:suppressAutoHyphens w:val="0"/>
        <w:autoSpaceDE/>
        <w:spacing w:after="200" w:line="276" w:lineRule="auto"/>
        <w:ind w:firstLine="0"/>
        <w:jc w:val="left"/>
        <w:rPr>
          <w:rFonts w:asciiTheme="minorHAnsi" w:eastAsiaTheme="minorEastAsia" w:hAnsiTheme="minorHAnsi"/>
          <w:sz w:val="22"/>
          <w:szCs w:val="22"/>
          <w:lang w:eastAsia="ru-RU"/>
        </w:rPr>
      </w:pPr>
    </w:p>
    <w:p w:rsidR="003203D2" w:rsidRPr="003203D2" w:rsidRDefault="003203D2" w:rsidP="003203D2">
      <w:pPr>
        <w:widowControl/>
        <w:tabs>
          <w:tab w:val="left" w:pos="10871"/>
        </w:tabs>
        <w:suppressAutoHyphens w:val="0"/>
        <w:autoSpaceDE/>
        <w:spacing w:after="200" w:line="276" w:lineRule="auto"/>
        <w:ind w:firstLine="0"/>
        <w:jc w:val="left"/>
        <w:rPr>
          <w:rFonts w:asciiTheme="minorHAnsi" w:eastAsiaTheme="minorEastAsia" w:hAnsiTheme="minorHAnsi"/>
          <w:sz w:val="22"/>
          <w:szCs w:val="22"/>
          <w:lang w:eastAsia="ru-RU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933"/>
        <w:gridCol w:w="7487"/>
        <w:gridCol w:w="416"/>
        <w:gridCol w:w="1960"/>
        <w:gridCol w:w="1883"/>
      </w:tblGrid>
      <w:tr w:rsidR="003203D2" w:rsidRPr="003203D2" w:rsidTr="003203D2">
        <w:trPr>
          <w:trHeight w:val="287"/>
          <w:tblHeader/>
        </w:trPr>
        <w:tc>
          <w:tcPr>
            <w:tcW w:w="156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</w:p>
        </w:tc>
      </w:tr>
      <w:tr w:rsidR="003203D2" w:rsidRPr="003203D2" w:rsidTr="003203D2">
        <w:trPr>
          <w:trHeight w:val="287"/>
          <w:tblHeader/>
        </w:trPr>
        <w:tc>
          <w:tcPr>
            <w:tcW w:w="156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НА 2020 ГОД И НА ПЛАНОВЫЙ ПЕРИОД 2021 И 2022 ГОДОВ</w:t>
            </w:r>
          </w:p>
        </w:tc>
      </w:tr>
      <w:tr w:rsidR="003203D2" w:rsidRPr="003203D2" w:rsidTr="003203D2">
        <w:trPr>
          <w:trHeight w:val="504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203D2" w:rsidRPr="003203D2" w:rsidTr="003203D2">
        <w:trPr>
          <w:trHeight w:val="287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203D2" w:rsidRPr="003203D2" w:rsidTr="003203D2">
        <w:trPr>
          <w:trHeight w:val="536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Орган, осуществляющий функции и</w:t>
            </w:r>
          </w:p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полномочия учредителя</w:t>
            </w: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Администрация Арсеньевского городского округа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00998</w:t>
            </w:r>
          </w:p>
        </w:tc>
      </w:tr>
      <w:tr w:rsidR="003203D2" w:rsidRPr="003203D2" w:rsidTr="003203D2">
        <w:trPr>
          <w:trHeight w:val="717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Муниципальное бюджетное учреждение "Специализированная служба Арсеньевского городского округа"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3203D2" w:rsidRPr="003203D2" w:rsidTr="003203D2">
        <w:trPr>
          <w:trHeight w:val="430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В7765</w:t>
            </w:r>
          </w:p>
        </w:tc>
      </w:tr>
      <w:tr w:rsidR="003203D2" w:rsidRPr="003203D2" w:rsidTr="003203D2">
        <w:trPr>
          <w:trHeight w:val="440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2501019599</w:t>
            </w:r>
          </w:p>
        </w:tc>
      </w:tr>
      <w:tr w:rsidR="003203D2" w:rsidRPr="003203D2" w:rsidTr="003203D2">
        <w:trPr>
          <w:trHeight w:val="422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250101001</w:t>
            </w:r>
          </w:p>
        </w:tc>
      </w:tr>
      <w:tr w:rsidR="003203D2" w:rsidRPr="003203D2" w:rsidTr="003203D2">
        <w:trPr>
          <w:trHeight w:val="426"/>
          <w:tblHeader/>
        </w:trPr>
        <w:tc>
          <w:tcPr>
            <w:tcW w:w="11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203D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3203D2" w:rsidRPr="003203D2" w:rsidTr="003203D2">
        <w:trPr>
          <w:trHeight w:val="287"/>
          <w:tblHeader/>
        </w:trPr>
        <w:tc>
          <w:tcPr>
            <w:tcW w:w="156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3D2" w:rsidRPr="003203D2" w:rsidRDefault="003203D2" w:rsidP="003203D2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3203D2" w:rsidRPr="003203D2" w:rsidRDefault="003203D2" w:rsidP="003203D2">
      <w:pPr>
        <w:suppressAutoHyphens w:val="0"/>
        <w:autoSpaceDN w:val="0"/>
        <w:adjustRightInd w:val="0"/>
        <w:ind w:firstLine="0"/>
        <w:jc w:val="lef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203D2" w:rsidRPr="003203D2" w:rsidRDefault="003203D2" w:rsidP="001C596A">
      <w:pPr>
        <w:pageBreakBefore/>
        <w:suppressAutoHyphens w:val="0"/>
        <w:autoSpaceDN w:val="0"/>
        <w:adjustRightInd w:val="0"/>
        <w:ind w:firstLine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687"/>
        <w:gridCol w:w="2987"/>
        <w:gridCol w:w="1167"/>
        <w:gridCol w:w="1904"/>
        <w:gridCol w:w="1813"/>
        <w:gridCol w:w="2118"/>
        <w:gridCol w:w="1337"/>
      </w:tblGrid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72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1C596A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bookmarkStart w:id="0" w:name="_GoBack"/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Раздел 1. Поступления и выплаты</w:t>
            </w:r>
            <w:bookmarkEnd w:id="0"/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72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1C596A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672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1C596A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Код строки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Аналитический код</w:t>
            </w:r>
          </w:p>
        </w:tc>
        <w:tc>
          <w:tcPr>
            <w:tcW w:w="1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Сумма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2020г.</w:t>
            </w:r>
          </w:p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2021г.</w:t>
            </w:r>
          </w:p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первый год планового периода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2022г.</w:t>
            </w:r>
          </w:p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второй год планового периода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пределами планового периода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0001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0002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Доходы, всего: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34 791 583,17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36 056 545,90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36 056 545,90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доходы, полученные в виде арендной платы за передачу в возмездное пользование муниципального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34 707 386,33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36 056 545,90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36 056 545,90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поступления 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34 107 386,33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35 456 545,90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35 456 545,90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оказания услуг, выполнения работ за плату сверх установленного муниципального задания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оказания платных услуг, выполнения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600 000,00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компенсации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1240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lastRenderedPageBreak/>
              <w:t>прочие доходы от сумм принудительного изъятия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84 196,84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гранты, пожертвования, иные безвозмездные перечисления от юридических и физических лиц, субсидии на иные цели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84 196,84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доходы,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целевые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1520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операций с активами,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1900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доходы от выбытия активов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1910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поступления,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1980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34 791 583,17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35 946 545,90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35 946 545,90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выплаты персоналу,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22 825 625,46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25 318 193,35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25 318 193,35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оплата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17 523 033,50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19 437 448,17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19 437 448,17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5 292 091,96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5 870 245,18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5 870 245,18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5 292 091,96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5 870 245,18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5 870 245,18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иные выплаты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2142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2211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321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 xml:space="preserve">на премирование физических лиц за </w:t>
            </w: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lastRenderedPageBreak/>
              <w:t>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lastRenderedPageBreak/>
              <w:t>2230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139 420,00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369 365,00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369 365,00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851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30 854,00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255 753,00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255 753,00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852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85 513,00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99 486,00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99 486,00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2330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23 053,00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14 126,00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14 126,00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взносы в международные организации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862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863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2510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831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11 826 537,71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10 258 987,55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10 258 987,55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прочую закупку товаров, работ и услуг,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11 826 537,71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10 258 987,55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10 258 987,55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закупку услуг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82 763,80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82 804,40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82 804,40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lastRenderedPageBreak/>
              <w:t>расходы на закупку транспортных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оплату коммунальных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476 678,53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476 712,48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476 712,48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аренду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содержание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349 513,40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349 489,78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349 489,78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оплату прочих услуг и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226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1 964 930,22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1 072 704,21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1 072 704,21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приобретение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110 000,00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расходы на приобретение материальных запасов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340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8 807 651,76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8 132 276,68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8 132 276,68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2651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406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2652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407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Выплаты, уменьшающие доход,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налог на прибыль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налог на добавленную стоимость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налоги, уменьшающие доход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3030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Прочие выплаты,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возврат в бюджет средств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</w:tbl>
    <w:p w:rsidR="001C596A" w:rsidRP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P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7B3548" w:rsidRDefault="007B3548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</w:p>
    <w:p w:rsidR="001C596A" w:rsidRPr="001C596A" w:rsidRDefault="001C596A" w:rsidP="007B3548">
      <w:pPr>
        <w:suppressAutoHyphens w:val="0"/>
        <w:autoSpaceDN w:val="0"/>
        <w:adjustRightInd w:val="0"/>
        <w:ind w:firstLine="0"/>
        <w:jc w:val="center"/>
        <w:rPr>
          <w:rFonts w:eastAsiaTheme="minorEastAsia"/>
          <w:b/>
          <w:bCs/>
          <w:color w:val="000000"/>
          <w:sz w:val="20"/>
          <w:lang w:eastAsia="ru-RU"/>
        </w:rPr>
      </w:pPr>
      <w:r w:rsidRPr="001C596A">
        <w:rPr>
          <w:rFonts w:eastAsiaTheme="minorEastAsia"/>
          <w:b/>
          <w:bCs/>
          <w:color w:val="000000"/>
          <w:sz w:val="20"/>
          <w:lang w:eastAsia="ru-RU"/>
        </w:rPr>
        <w:br/>
      </w:r>
      <w:r w:rsidRPr="001C596A">
        <w:rPr>
          <w:rFonts w:eastAsiaTheme="minorEastAsia"/>
          <w:b/>
          <w:bCs/>
          <w:color w:val="000000"/>
          <w:sz w:val="20"/>
          <w:lang w:eastAsia="ru-RU"/>
        </w:rPr>
        <w:br/>
      </w:r>
      <w:r w:rsidRPr="001C596A">
        <w:rPr>
          <w:rFonts w:eastAsiaTheme="minorEastAsia"/>
          <w:b/>
          <w:bCs/>
          <w:color w:val="000000"/>
          <w:sz w:val="20"/>
          <w:lang w:eastAsia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"/>
        <w:gridCol w:w="3682"/>
        <w:gridCol w:w="841"/>
        <w:gridCol w:w="968"/>
        <w:gridCol w:w="414"/>
        <w:gridCol w:w="430"/>
        <w:gridCol w:w="146"/>
        <w:gridCol w:w="1735"/>
        <w:gridCol w:w="1827"/>
        <w:gridCol w:w="10"/>
        <w:gridCol w:w="1915"/>
        <w:gridCol w:w="1757"/>
        <w:gridCol w:w="1279"/>
      </w:tblGrid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Раздел 2. Сведения по выплатам на закупки товаров, работ, услуг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№ п.п.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Код строки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Год начала закупки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Сумма, рублей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2020г. (текущий финансовый год)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2021г. (первый год планового периода)</w:t>
            </w:r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На 2022г. (второй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пределами планового периода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26000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11 826 537,71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10 258 987,55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10 258 987,55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&lt;12&gt;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26100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 &lt;12&gt;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26200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1.3.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 &lt;13&gt;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26300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 &lt;13&gt;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11 826 537,71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10 258 987,55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10 258 987,55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11 375 717,71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1.4.1.1.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26411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11 375 717,71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1.4.1.2.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26412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lastRenderedPageBreak/>
              <w:t>1.4.2.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26420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27 824,40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1.4.2.1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26421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27 824,40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1.4.2.2.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26422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1.4.3.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26430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1.4.3.1.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26431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1.4.3.2.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26432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1.4.4.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26440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1.4.4.1.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26441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1.4.4.2.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26442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1.4.5.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26450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1.4.5.1.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26451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1.4.5.2.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26452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26500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11 403 542,11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том числе по году начала закупки: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26510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11 403 542,11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9 835 991,95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26600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в том числе по году начала закупки: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26610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422 995,60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gridAfter w:val="3"/>
          <w:wAfter w:w="4951" w:type="dxa"/>
          <w:trHeight w:val="761"/>
        </w:trPr>
        <w:tc>
          <w:tcPr>
            <w:tcW w:w="43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Руководитель муниципального</w:t>
            </w:r>
          </w:p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бюджетного (автономного) учреждения</w:t>
            </w:r>
          </w:p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(подразделения) (уполномоченное лицо)</w:t>
            </w:r>
          </w:p>
        </w:tc>
        <w:tc>
          <w:tcPr>
            <w:tcW w:w="2223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Шёлков Сергей Владимирович</w:t>
            </w:r>
          </w:p>
        </w:tc>
      </w:tr>
      <w:tr w:rsidR="001C596A" w:rsidRPr="007B3548" w:rsidTr="007B3548">
        <w:tblPrEx>
          <w:tblCellMar>
            <w:top w:w="0" w:type="dxa"/>
            <w:bottom w:w="0" w:type="dxa"/>
          </w:tblCellMar>
        </w:tblPrEx>
        <w:trPr>
          <w:gridAfter w:val="3"/>
          <w:wAfter w:w="4951" w:type="dxa"/>
          <w:trHeight w:val="288"/>
        </w:trPr>
        <w:tc>
          <w:tcPr>
            <w:tcW w:w="43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(подпись)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71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96A" w:rsidRPr="007B3548" w:rsidRDefault="001C596A" w:rsidP="007B3548">
            <w:pPr>
              <w:suppressAutoHyphens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color w:val="000000"/>
                <w:sz w:val="20"/>
                <w:lang w:eastAsia="ru-RU"/>
              </w:rPr>
            </w:pPr>
            <w:r w:rsidRPr="007B3548">
              <w:rPr>
                <w:rFonts w:eastAsiaTheme="minorEastAsia"/>
                <w:bCs/>
                <w:color w:val="000000"/>
                <w:sz w:val="20"/>
                <w:lang w:eastAsia="ru-RU"/>
              </w:rPr>
              <w:t>(расшифровка подписи)</w:t>
            </w:r>
          </w:p>
        </w:tc>
      </w:tr>
    </w:tbl>
    <w:p w:rsidR="00C364EA" w:rsidRPr="007B3548" w:rsidRDefault="00C364EA" w:rsidP="007B3548">
      <w:pPr>
        <w:suppressAutoHyphens w:val="0"/>
        <w:autoSpaceDN w:val="0"/>
        <w:adjustRightInd w:val="0"/>
        <w:ind w:firstLine="0"/>
        <w:jc w:val="center"/>
        <w:rPr>
          <w:sz w:val="28"/>
          <w:szCs w:val="28"/>
        </w:rPr>
      </w:pPr>
    </w:p>
    <w:sectPr w:rsidR="00C364EA" w:rsidRPr="007B3548" w:rsidSect="007B3548">
      <w:type w:val="continuous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35" w:rsidRDefault="00965935">
      <w:r>
        <w:separator/>
      </w:r>
    </w:p>
  </w:endnote>
  <w:endnote w:type="continuationSeparator" w:id="0">
    <w:p w:rsidR="00965935" w:rsidRDefault="009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SimSun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48" w:rsidRPr="002D2D71" w:rsidRDefault="007B3548" w:rsidP="002D2D7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35" w:rsidRDefault="00965935">
      <w:r>
        <w:separator/>
      </w:r>
    </w:p>
  </w:footnote>
  <w:footnote w:type="continuationSeparator" w:id="0">
    <w:p w:rsidR="00965935" w:rsidRDefault="0096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47BE7"/>
    <w:rsid w:val="00061A80"/>
    <w:rsid w:val="0006438F"/>
    <w:rsid w:val="00073649"/>
    <w:rsid w:val="00075807"/>
    <w:rsid w:val="000B2897"/>
    <w:rsid w:val="000B2B38"/>
    <w:rsid w:val="001102A3"/>
    <w:rsid w:val="001104E0"/>
    <w:rsid w:val="001A22A6"/>
    <w:rsid w:val="001C596A"/>
    <w:rsid w:val="00203A5C"/>
    <w:rsid w:val="00203B07"/>
    <w:rsid w:val="00207DAB"/>
    <w:rsid w:val="00210286"/>
    <w:rsid w:val="00276072"/>
    <w:rsid w:val="002D2D71"/>
    <w:rsid w:val="002E2755"/>
    <w:rsid w:val="002F5306"/>
    <w:rsid w:val="003203D2"/>
    <w:rsid w:val="00324D4B"/>
    <w:rsid w:val="00326DD6"/>
    <w:rsid w:val="00334584"/>
    <w:rsid w:val="0036703D"/>
    <w:rsid w:val="003916FF"/>
    <w:rsid w:val="003C5D68"/>
    <w:rsid w:val="003E38CC"/>
    <w:rsid w:val="003E459E"/>
    <w:rsid w:val="0043026D"/>
    <w:rsid w:val="004325F9"/>
    <w:rsid w:val="004E4951"/>
    <w:rsid w:val="00526ABA"/>
    <w:rsid w:val="00535FB8"/>
    <w:rsid w:val="0055276C"/>
    <w:rsid w:val="0056305F"/>
    <w:rsid w:val="00571174"/>
    <w:rsid w:val="005966C1"/>
    <w:rsid w:val="005A3F98"/>
    <w:rsid w:val="005D5407"/>
    <w:rsid w:val="005F370C"/>
    <w:rsid w:val="005F7552"/>
    <w:rsid w:val="006056E7"/>
    <w:rsid w:val="00615721"/>
    <w:rsid w:val="0062316F"/>
    <w:rsid w:val="006274D5"/>
    <w:rsid w:val="00631D0C"/>
    <w:rsid w:val="00632444"/>
    <w:rsid w:val="00637C18"/>
    <w:rsid w:val="00670D95"/>
    <w:rsid w:val="006749BD"/>
    <w:rsid w:val="006A5A32"/>
    <w:rsid w:val="006C152F"/>
    <w:rsid w:val="006D0CB0"/>
    <w:rsid w:val="007B3548"/>
    <w:rsid w:val="007D2492"/>
    <w:rsid w:val="007E33E0"/>
    <w:rsid w:val="008375F6"/>
    <w:rsid w:val="00875CCC"/>
    <w:rsid w:val="0087708F"/>
    <w:rsid w:val="00887D5E"/>
    <w:rsid w:val="008E15FE"/>
    <w:rsid w:val="00922CA2"/>
    <w:rsid w:val="00927585"/>
    <w:rsid w:val="00946087"/>
    <w:rsid w:val="009537FB"/>
    <w:rsid w:val="00965935"/>
    <w:rsid w:val="00966196"/>
    <w:rsid w:val="0097051C"/>
    <w:rsid w:val="00997A4F"/>
    <w:rsid w:val="009B6929"/>
    <w:rsid w:val="009C1B2D"/>
    <w:rsid w:val="009D1A00"/>
    <w:rsid w:val="009D3215"/>
    <w:rsid w:val="009F5BB0"/>
    <w:rsid w:val="00A0777F"/>
    <w:rsid w:val="00A10E94"/>
    <w:rsid w:val="00A14B6D"/>
    <w:rsid w:val="00A44579"/>
    <w:rsid w:val="00A75C86"/>
    <w:rsid w:val="00A86285"/>
    <w:rsid w:val="00A87163"/>
    <w:rsid w:val="00AB4FC4"/>
    <w:rsid w:val="00AB5920"/>
    <w:rsid w:val="00AD67AD"/>
    <w:rsid w:val="00AE44C5"/>
    <w:rsid w:val="00B4444A"/>
    <w:rsid w:val="00B53CC8"/>
    <w:rsid w:val="00B90093"/>
    <w:rsid w:val="00BC7689"/>
    <w:rsid w:val="00BE7C39"/>
    <w:rsid w:val="00BF4A2A"/>
    <w:rsid w:val="00C02698"/>
    <w:rsid w:val="00C364EA"/>
    <w:rsid w:val="00C443A4"/>
    <w:rsid w:val="00C55FA2"/>
    <w:rsid w:val="00C5729D"/>
    <w:rsid w:val="00C643D1"/>
    <w:rsid w:val="00C95D7A"/>
    <w:rsid w:val="00CB6D46"/>
    <w:rsid w:val="00CE2C44"/>
    <w:rsid w:val="00D26B96"/>
    <w:rsid w:val="00D66001"/>
    <w:rsid w:val="00D85E11"/>
    <w:rsid w:val="00DE76D5"/>
    <w:rsid w:val="00DF0064"/>
    <w:rsid w:val="00E062D3"/>
    <w:rsid w:val="00E14920"/>
    <w:rsid w:val="00E276F2"/>
    <w:rsid w:val="00E3053D"/>
    <w:rsid w:val="00E3424B"/>
    <w:rsid w:val="00E4034C"/>
    <w:rsid w:val="00ED7289"/>
    <w:rsid w:val="00EE0A97"/>
    <w:rsid w:val="00EF2FCF"/>
    <w:rsid w:val="00F34DAF"/>
    <w:rsid w:val="00F41EF2"/>
    <w:rsid w:val="00F9117A"/>
    <w:rsid w:val="00FC0A6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71ADA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70D9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670D95"/>
    <w:pPr>
      <w:suppressLineNumbers/>
    </w:pPr>
  </w:style>
  <w:style w:type="paragraph" w:customStyle="1" w:styleId="ab">
    <w:name w:val="Заголовок таблицы"/>
    <w:basedOn w:val="aa"/>
    <w:rsid w:val="00670D95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064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203D2"/>
  </w:style>
  <w:style w:type="character" w:customStyle="1" w:styleId="a7">
    <w:name w:val="Верхний колонтитул Знак"/>
    <w:basedOn w:val="a0"/>
    <w:link w:val="a6"/>
    <w:uiPriority w:val="99"/>
    <w:rsid w:val="003203D2"/>
    <w:rPr>
      <w:sz w:val="26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3203D2"/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E518-D348-4DF8-871D-18360D0A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14</TotalTime>
  <Pages>9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Байрашева Анна Игоренва</cp:lastModifiedBy>
  <cp:revision>3</cp:revision>
  <cp:lastPrinted>2020-05-14T04:07:00Z</cp:lastPrinted>
  <dcterms:created xsi:type="dcterms:W3CDTF">2020-05-20T06:56:00Z</dcterms:created>
  <dcterms:modified xsi:type="dcterms:W3CDTF">2020-05-20T07:13:00Z</dcterms:modified>
</cp:coreProperties>
</file>