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F40" w:rsidRDefault="00DD3F40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DD3F40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8793"/>
      </w:tblGrid>
      <w:tr w:rsidR="00DD3F40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DD3F40" w:rsidRPr="009C452A" w:rsidRDefault="00DD3F40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9D5B23">
              <w:rPr>
                <w:noProof/>
                <w:color w:val="000000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4" style="width:47.4pt;height:57.6pt;visibility:visible">
                  <v:imagedata r:id="rId8" o:title=""/>
                </v:shape>
              </w:pict>
            </w:r>
          </w:p>
        </w:tc>
      </w:tr>
      <w:tr w:rsidR="00DD3F40" w:rsidRPr="009C452A" w:rsidTr="000D141F">
        <w:trPr>
          <w:trHeight w:val="1001"/>
          <w:jc w:val="center"/>
        </w:trPr>
        <w:tc>
          <w:tcPr>
            <w:tcW w:w="8793" w:type="dxa"/>
          </w:tcPr>
          <w:p w:rsidR="00DD3F40" w:rsidRDefault="00DD3F40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w:pict>
                <v:shape id="Freeform 219" o:spid="_x0000_s1026" style="position:absolute;left:0;text-align:left;margin-left:235.1pt;margin-top:-207.15pt;width:23.6pt;height:16.5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</v:shape>
              </w:pic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DD3F40" w:rsidRPr="009C452A" w:rsidRDefault="00DD3F40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DD3F40" w:rsidRPr="009C452A" w:rsidTr="000D141F">
        <w:trPr>
          <w:trHeight w:val="363"/>
          <w:jc w:val="center"/>
        </w:trPr>
        <w:tc>
          <w:tcPr>
            <w:tcW w:w="8793" w:type="dxa"/>
          </w:tcPr>
          <w:p w:rsidR="00DD3F40" w:rsidRPr="0032700A" w:rsidRDefault="00DD3F40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DD3F40" w:rsidRPr="0032700A" w:rsidRDefault="00DD3F40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DD3F40" w:rsidRDefault="00DD3F40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DD3F40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/>
      </w:tblPr>
      <w:tblGrid>
        <w:gridCol w:w="2196"/>
        <w:gridCol w:w="4914"/>
        <w:gridCol w:w="509"/>
        <w:gridCol w:w="1174"/>
      </w:tblGrid>
      <w:tr w:rsidR="00DD3F40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DD3F40" w:rsidRPr="00150032" w:rsidRDefault="00DD3F4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02 ноября 2015 г.</w:t>
            </w:r>
          </w:p>
        </w:tc>
        <w:tc>
          <w:tcPr>
            <w:tcW w:w="4914" w:type="dxa"/>
          </w:tcPr>
          <w:p w:rsidR="00DD3F40" w:rsidRPr="009C452A" w:rsidRDefault="00DD3F40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DD3F40" w:rsidRPr="009C452A" w:rsidRDefault="00DD3F40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DD3F40" w:rsidRPr="009C452A" w:rsidRDefault="00DD3F4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811-па</w:t>
            </w:r>
          </w:p>
        </w:tc>
      </w:tr>
    </w:tbl>
    <w:p w:rsidR="00DD3F40" w:rsidRDefault="00DD3F40" w:rsidP="00F66375">
      <w:pPr>
        <w:tabs>
          <w:tab w:val="left" w:pos="8041"/>
        </w:tabs>
        <w:ind w:firstLine="748"/>
        <w:sectPr w:rsidR="00DD3F40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DD3F40" w:rsidRPr="00160D34" w:rsidRDefault="00DD3F40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DD3F40" w:rsidRPr="00160D34" w:rsidRDefault="00DD3F40" w:rsidP="00150032">
      <w:pPr>
        <w:tabs>
          <w:tab w:val="left" w:pos="8041"/>
        </w:tabs>
        <w:ind w:firstLine="0"/>
        <w:jc w:val="center"/>
        <w:rPr>
          <w:b/>
          <w:sz w:val="28"/>
          <w:szCs w:val="28"/>
        </w:rPr>
      </w:pPr>
    </w:p>
    <w:p w:rsidR="00DD3F40" w:rsidRPr="00AD5CAC" w:rsidRDefault="00DD3F40" w:rsidP="00564F9D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AD5CAC">
        <w:rPr>
          <w:b/>
          <w:szCs w:val="26"/>
        </w:rPr>
        <w:t xml:space="preserve">О внесении изменений в постановление администрации </w:t>
      </w:r>
      <w:r w:rsidRPr="00AD5CAC">
        <w:rPr>
          <w:b/>
          <w:szCs w:val="26"/>
        </w:rPr>
        <w:br/>
        <w:t xml:space="preserve">Арсеньевского городского округа от 02 декабря 2011 года № 840-па </w:t>
      </w:r>
      <w:r w:rsidRPr="00AD5CAC">
        <w:rPr>
          <w:b/>
          <w:szCs w:val="26"/>
        </w:rPr>
        <w:br/>
        <w:t xml:space="preserve">«Об утверждении Порядка работы администрации городского округа по направлению в уполномоченный орган Администрации Приморского края информации, подлежащей включению в регистр муниципальных нормативных правовых актов Приморского края и на проведение юридической экспертизы нормативных правовых актов </w:t>
      </w:r>
      <w:r w:rsidRPr="00AD5CAC">
        <w:rPr>
          <w:b/>
          <w:szCs w:val="26"/>
        </w:rPr>
        <w:br/>
        <w:t>Арсеньевского городского округа»</w:t>
      </w:r>
    </w:p>
    <w:p w:rsidR="00DD3F40" w:rsidRPr="00AD5CAC" w:rsidRDefault="00DD3F40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3F40" w:rsidRPr="00AD5CAC" w:rsidRDefault="00DD3F40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DD3F40" w:rsidRPr="00AD5CAC" w:rsidRDefault="00DD3F40" w:rsidP="0052463C">
      <w:pPr>
        <w:tabs>
          <w:tab w:val="left" w:pos="8041"/>
        </w:tabs>
        <w:spacing w:line="360" w:lineRule="auto"/>
        <w:rPr>
          <w:szCs w:val="26"/>
        </w:rPr>
      </w:pPr>
      <w:r w:rsidRPr="00AD5CAC">
        <w:rPr>
          <w:szCs w:val="26"/>
        </w:rPr>
        <w:t>На основании Закона Приморского края от 29 июля 2015 года  № 667-КЗ "О внесении изменений в Закон Приморского края "О порядке организации и ведения регистра муниципальных нормативных правовых актов Приморского края",  руководствуясь статьями 45, 59 Устава Арсеньевского городского округа, администрация Арсеньевского городского округа</w:t>
      </w:r>
    </w:p>
    <w:p w:rsidR="00DD3F40" w:rsidRPr="00AD5CAC" w:rsidRDefault="00DD3F40" w:rsidP="0052463C">
      <w:pPr>
        <w:tabs>
          <w:tab w:val="left" w:pos="8041"/>
        </w:tabs>
        <w:ind w:firstLine="0"/>
        <w:jc w:val="left"/>
        <w:rPr>
          <w:szCs w:val="26"/>
        </w:rPr>
      </w:pPr>
    </w:p>
    <w:p w:rsidR="00DD3F40" w:rsidRPr="00AD5CAC" w:rsidRDefault="00DD3F40" w:rsidP="0052463C">
      <w:pPr>
        <w:tabs>
          <w:tab w:val="left" w:pos="8041"/>
        </w:tabs>
        <w:ind w:firstLine="0"/>
        <w:jc w:val="left"/>
        <w:rPr>
          <w:szCs w:val="26"/>
        </w:rPr>
      </w:pPr>
    </w:p>
    <w:p w:rsidR="00DD3F40" w:rsidRPr="00AD5CAC" w:rsidRDefault="00DD3F40" w:rsidP="0052463C">
      <w:pPr>
        <w:tabs>
          <w:tab w:val="left" w:pos="8041"/>
        </w:tabs>
        <w:ind w:firstLine="0"/>
        <w:jc w:val="left"/>
        <w:rPr>
          <w:szCs w:val="26"/>
        </w:rPr>
      </w:pPr>
      <w:r w:rsidRPr="00AD5CAC">
        <w:rPr>
          <w:szCs w:val="26"/>
        </w:rPr>
        <w:t>ПОСТАНОВЛЯЕТ:</w:t>
      </w:r>
    </w:p>
    <w:p w:rsidR="00DD3F40" w:rsidRPr="00AD5CAC" w:rsidRDefault="00DD3F40" w:rsidP="0052463C">
      <w:pPr>
        <w:tabs>
          <w:tab w:val="left" w:pos="8041"/>
        </w:tabs>
        <w:ind w:firstLine="0"/>
        <w:jc w:val="left"/>
        <w:rPr>
          <w:szCs w:val="26"/>
        </w:rPr>
      </w:pPr>
    </w:p>
    <w:p w:rsidR="00DD3F40" w:rsidRPr="00AD5CAC" w:rsidRDefault="00DD3F40" w:rsidP="0052463C">
      <w:pPr>
        <w:tabs>
          <w:tab w:val="left" w:pos="8041"/>
        </w:tabs>
        <w:ind w:firstLine="0"/>
        <w:jc w:val="left"/>
        <w:rPr>
          <w:szCs w:val="26"/>
        </w:rPr>
      </w:pPr>
    </w:p>
    <w:p w:rsidR="00DD3F40" w:rsidRPr="00AD5CAC" w:rsidRDefault="00DD3F40" w:rsidP="00F53F11">
      <w:pPr>
        <w:numPr>
          <w:ilvl w:val="0"/>
          <w:numId w:val="2"/>
        </w:numPr>
        <w:tabs>
          <w:tab w:val="left" w:pos="709"/>
        </w:tabs>
        <w:spacing w:line="360" w:lineRule="auto"/>
        <w:ind w:left="0" w:firstLine="709"/>
        <w:rPr>
          <w:szCs w:val="26"/>
        </w:rPr>
      </w:pPr>
      <w:r w:rsidRPr="00AD5CAC">
        <w:rPr>
          <w:szCs w:val="26"/>
        </w:rPr>
        <w:t>Внести в Порядок работы администрации городского округа по направлению в уполномоченный орган Администрации Приморского края информации, подлежащей включению в регистр муниципальных нормативных правовых актов Приморского края и на проведение юридической экспертизы нормативных правовых актов Арсеньевского городского округа, утвержденный постановлением администрации Арсеньевского городского округа от  02 декабря 2011 года № 840-па (</w:t>
      </w:r>
      <w:bookmarkStart w:id="0" w:name="_GoBack"/>
      <w:bookmarkEnd w:id="0"/>
      <w:r w:rsidRPr="00AD5CAC">
        <w:rPr>
          <w:szCs w:val="26"/>
        </w:rPr>
        <w:t>в редакции постановления администрации Арсеньевского городского округа от 17 января 2014 года № 16-па) (далее – Порядок) следующие изменения:</w:t>
      </w:r>
    </w:p>
    <w:p w:rsidR="00DD3F40" w:rsidRPr="00AD5CAC" w:rsidRDefault="00DD3F40" w:rsidP="00F53F11">
      <w:pPr>
        <w:numPr>
          <w:ilvl w:val="1"/>
          <w:numId w:val="3"/>
        </w:numPr>
        <w:spacing w:line="360" w:lineRule="auto"/>
        <w:ind w:left="0" w:firstLine="709"/>
        <w:rPr>
          <w:color w:val="000000"/>
          <w:szCs w:val="26"/>
        </w:rPr>
      </w:pPr>
      <w:r w:rsidRPr="00AD5CAC">
        <w:rPr>
          <w:color w:val="000000"/>
          <w:szCs w:val="26"/>
        </w:rPr>
        <w:t xml:space="preserve">Изложить </w:t>
      </w:r>
      <w:r w:rsidRPr="00AD5CAC">
        <w:rPr>
          <w:szCs w:val="26"/>
        </w:rPr>
        <w:t xml:space="preserve">подпункт </w:t>
      </w:r>
      <w:r w:rsidRPr="00AD5CAC">
        <w:rPr>
          <w:color w:val="000000"/>
          <w:szCs w:val="26"/>
        </w:rPr>
        <w:t>6.1 пункта 6 настоящего Порядка в следующей редакции:</w:t>
      </w:r>
    </w:p>
    <w:p w:rsidR="00DD3F40" w:rsidRPr="00AD5CAC" w:rsidRDefault="00DD3F40" w:rsidP="0052463C">
      <w:pPr>
        <w:spacing w:line="360" w:lineRule="auto"/>
        <w:rPr>
          <w:szCs w:val="26"/>
        </w:rPr>
      </w:pPr>
      <w:r w:rsidRPr="00AD5CAC">
        <w:rPr>
          <w:color w:val="000000"/>
          <w:szCs w:val="26"/>
        </w:rPr>
        <w:t>«6.1. П</w:t>
      </w:r>
      <w:r w:rsidRPr="00AD5CAC">
        <w:rPr>
          <w:szCs w:val="26"/>
        </w:rPr>
        <w:t xml:space="preserve">редоставляет в правовой департамент Администрации Приморского края </w:t>
      </w:r>
      <w:r w:rsidRPr="00AD5CAC">
        <w:rPr>
          <w:b/>
          <w:szCs w:val="26"/>
        </w:rPr>
        <w:t>в электронном виде</w:t>
      </w:r>
      <w:r w:rsidRPr="00AD5CAC">
        <w:rPr>
          <w:szCs w:val="26"/>
        </w:rPr>
        <w:t xml:space="preserve"> копии муниципальных нормативных правовых актов, указанных в подпунктах 1.1 - 1.6 пункта 1 настоящего Порядка </w:t>
      </w:r>
      <w:r w:rsidRPr="00AD5CAC">
        <w:rPr>
          <w:b/>
          <w:szCs w:val="26"/>
        </w:rPr>
        <w:t xml:space="preserve">не позднее </w:t>
      </w:r>
      <w:r>
        <w:rPr>
          <w:b/>
          <w:szCs w:val="26"/>
        </w:rPr>
        <w:br/>
      </w:r>
      <w:r w:rsidRPr="00AD5CAC">
        <w:rPr>
          <w:b/>
          <w:szCs w:val="26"/>
          <w:u w:val="single"/>
        </w:rPr>
        <w:t>15 календарных дней со дня их принятия</w:t>
      </w:r>
      <w:r w:rsidRPr="00AD5CAC">
        <w:rPr>
          <w:b/>
          <w:szCs w:val="26"/>
        </w:rPr>
        <w:t xml:space="preserve"> (издания)</w:t>
      </w:r>
      <w:r w:rsidRPr="00AD5CAC">
        <w:rPr>
          <w:szCs w:val="26"/>
        </w:rPr>
        <w:t>;</w:t>
      </w:r>
    </w:p>
    <w:p w:rsidR="00DD3F40" w:rsidRPr="00AD5CAC" w:rsidRDefault="00DD3F40" w:rsidP="00F53F11">
      <w:pPr>
        <w:numPr>
          <w:ilvl w:val="1"/>
          <w:numId w:val="3"/>
        </w:numPr>
        <w:tabs>
          <w:tab w:val="left" w:pos="1135"/>
        </w:tabs>
        <w:spacing w:line="360" w:lineRule="auto"/>
        <w:ind w:left="0" w:firstLine="851"/>
        <w:rPr>
          <w:color w:val="000000"/>
          <w:szCs w:val="26"/>
        </w:rPr>
      </w:pPr>
      <w:r w:rsidRPr="00AD5CAC">
        <w:rPr>
          <w:color w:val="000000"/>
          <w:szCs w:val="26"/>
        </w:rPr>
        <w:t xml:space="preserve">Изложить </w:t>
      </w:r>
      <w:r w:rsidRPr="00AD5CAC">
        <w:rPr>
          <w:szCs w:val="26"/>
        </w:rPr>
        <w:t xml:space="preserve">подпункт </w:t>
      </w:r>
      <w:r w:rsidRPr="00AD5CAC">
        <w:rPr>
          <w:color w:val="000000"/>
          <w:szCs w:val="26"/>
        </w:rPr>
        <w:t>6.3 пункта 6 настоящего Порядка в следующей редакции:</w:t>
      </w:r>
    </w:p>
    <w:p w:rsidR="00DD3F40" w:rsidRPr="00AD5CAC" w:rsidRDefault="00DD3F40" w:rsidP="00E13075">
      <w:pPr>
        <w:spacing w:line="360" w:lineRule="auto"/>
        <w:ind w:firstLine="851"/>
        <w:rPr>
          <w:szCs w:val="26"/>
        </w:rPr>
      </w:pPr>
      <w:r w:rsidRPr="00AD5CAC">
        <w:rPr>
          <w:szCs w:val="26"/>
        </w:rPr>
        <w:t>«6.3. Направляет дополнительные сведения, относящиеся к муниципальным нормативным правовым актам, указанные в под</w:t>
      </w:r>
      <w:hyperlink r:id="rId9" w:history="1">
        <w:r w:rsidRPr="00AD5CAC">
          <w:rPr>
            <w:szCs w:val="26"/>
          </w:rPr>
          <w:t>пунктах 1.8</w:t>
        </w:r>
      </w:hyperlink>
      <w:r w:rsidRPr="00AD5CAC">
        <w:rPr>
          <w:szCs w:val="26"/>
        </w:rPr>
        <w:t xml:space="preserve"> – 1.</w:t>
      </w:r>
      <w:hyperlink r:id="rId10" w:history="1">
        <w:r w:rsidRPr="00AD5CAC">
          <w:rPr>
            <w:szCs w:val="26"/>
          </w:rPr>
          <w:t xml:space="preserve">12 </w:t>
        </w:r>
      </w:hyperlink>
      <w:r w:rsidRPr="00AD5CAC">
        <w:rPr>
          <w:szCs w:val="26"/>
        </w:rPr>
        <w:t xml:space="preserve">пункта 1 настоящего Порядка, в правовой департамент Администрации Приморского края </w:t>
      </w:r>
      <w:r w:rsidRPr="00AD5CAC">
        <w:rPr>
          <w:b/>
          <w:szCs w:val="26"/>
        </w:rPr>
        <w:t>в электронном виде</w:t>
      </w:r>
      <w:r w:rsidRPr="00AD5CAC">
        <w:rPr>
          <w:szCs w:val="26"/>
        </w:rPr>
        <w:t xml:space="preserve"> не позднее </w:t>
      </w:r>
      <w:r w:rsidRPr="00AD5CAC">
        <w:rPr>
          <w:b/>
          <w:szCs w:val="26"/>
          <w:u w:val="single"/>
        </w:rPr>
        <w:t>15 календарных дней со дня их поступления</w:t>
      </w:r>
      <w:r w:rsidRPr="00AD5CAC">
        <w:rPr>
          <w:szCs w:val="26"/>
        </w:rPr>
        <w:t xml:space="preserve"> в орган местного самоуправления;</w:t>
      </w:r>
    </w:p>
    <w:p w:rsidR="00DD3F40" w:rsidRPr="00AD5CAC" w:rsidRDefault="00DD3F40" w:rsidP="00AD5CAC">
      <w:pPr>
        <w:numPr>
          <w:ilvl w:val="1"/>
          <w:numId w:val="3"/>
        </w:numPr>
        <w:spacing w:line="360" w:lineRule="auto"/>
        <w:ind w:hanging="1004"/>
        <w:rPr>
          <w:szCs w:val="26"/>
        </w:rPr>
      </w:pPr>
      <w:r w:rsidRPr="00AD5CAC">
        <w:rPr>
          <w:szCs w:val="26"/>
        </w:rPr>
        <w:t>Дополнить подпунктом 6.4 следующего содержания:</w:t>
      </w:r>
    </w:p>
    <w:p w:rsidR="00DD3F40" w:rsidRPr="00AD5CAC" w:rsidRDefault="00DD3F40" w:rsidP="00B44C3D">
      <w:pPr>
        <w:spacing w:line="360" w:lineRule="auto"/>
        <w:ind w:firstLine="708"/>
        <w:rPr>
          <w:szCs w:val="26"/>
        </w:rPr>
      </w:pPr>
      <w:r w:rsidRPr="00AD5CAC">
        <w:rPr>
          <w:szCs w:val="26"/>
        </w:rPr>
        <w:t xml:space="preserve"> «6.4. Направляет сведения об источниках официального опубликования (обнародования) муниципальных нормативных правовых актов в правовой департамент Администрации Приморского края в течение </w:t>
      </w:r>
      <w:r w:rsidRPr="00AD5CAC">
        <w:rPr>
          <w:b/>
          <w:szCs w:val="26"/>
          <w:u w:val="single"/>
        </w:rPr>
        <w:t>15 календарных дней со дня официального опубликования (обнародования)</w:t>
      </w:r>
      <w:r w:rsidRPr="00AD5CAC">
        <w:rPr>
          <w:szCs w:val="26"/>
        </w:rPr>
        <w:t xml:space="preserve"> муниципальных нормативных правовых актов».</w:t>
      </w:r>
    </w:p>
    <w:p w:rsidR="00DD3F40" w:rsidRPr="00AD5CAC" w:rsidRDefault="00DD3F40" w:rsidP="00AD5CAC">
      <w:pPr>
        <w:spacing w:line="360" w:lineRule="auto"/>
        <w:ind w:firstLine="708"/>
        <w:rPr>
          <w:szCs w:val="26"/>
        </w:rPr>
      </w:pPr>
      <w:r w:rsidRPr="00AD5CAC">
        <w:rPr>
          <w:rFonts w:cs="Calibri"/>
          <w:szCs w:val="26"/>
        </w:rPr>
        <w:t>2. Организационному управлению администрации Арсеньевского городского округа</w:t>
      </w:r>
      <w:r>
        <w:rPr>
          <w:rFonts w:cs="Calibri"/>
          <w:szCs w:val="26"/>
        </w:rPr>
        <w:t xml:space="preserve"> (Сквориков)</w:t>
      </w:r>
      <w:r w:rsidRPr="00AD5CAC">
        <w:rPr>
          <w:rFonts w:cs="Calibri"/>
          <w:szCs w:val="26"/>
        </w:rPr>
        <w:t xml:space="preserve"> направить настоящее постановление для официального опубликования в средствах массовой информации и размещения на официальном сайте администрации Арсеньевского городского округа. </w:t>
      </w:r>
    </w:p>
    <w:p w:rsidR="00DD3F40" w:rsidRPr="00AD5CAC" w:rsidRDefault="00DD3F40" w:rsidP="00F53F11">
      <w:pPr>
        <w:spacing w:line="360" w:lineRule="auto"/>
        <w:ind w:firstLine="748"/>
        <w:rPr>
          <w:szCs w:val="26"/>
        </w:rPr>
      </w:pPr>
      <w:r w:rsidRPr="00AD5CAC">
        <w:rPr>
          <w:rFonts w:cs="Calibri"/>
          <w:szCs w:val="26"/>
        </w:rPr>
        <w:t>3. Настоящее постановление вступает в силу после  его официального опубликования.</w:t>
      </w:r>
    </w:p>
    <w:p w:rsidR="00DD3F40" w:rsidRPr="00AD5CAC" w:rsidRDefault="00DD3F40" w:rsidP="00296D99">
      <w:pPr>
        <w:spacing w:line="360" w:lineRule="auto"/>
        <w:ind w:firstLine="0"/>
        <w:rPr>
          <w:szCs w:val="26"/>
        </w:rPr>
      </w:pPr>
    </w:p>
    <w:p w:rsidR="00DD3F40" w:rsidRPr="00AD5CAC" w:rsidRDefault="00DD3F40" w:rsidP="00296D99">
      <w:pPr>
        <w:spacing w:line="360" w:lineRule="auto"/>
        <w:ind w:firstLine="0"/>
        <w:rPr>
          <w:szCs w:val="26"/>
        </w:rPr>
      </w:pPr>
      <w:r w:rsidRPr="00AD5CAC">
        <w:rPr>
          <w:szCs w:val="26"/>
        </w:rPr>
        <w:t xml:space="preserve">Глава </w:t>
      </w:r>
      <w:r w:rsidRPr="00AD5CAC">
        <w:rPr>
          <w:color w:val="000000"/>
          <w:szCs w:val="26"/>
        </w:rPr>
        <w:t xml:space="preserve">городского округа </w:t>
      </w:r>
      <w:r w:rsidRPr="00AD5CAC">
        <w:rPr>
          <w:color w:val="000000"/>
          <w:szCs w:val="26"/>
        </w:rPr>
        <w:tab/>
      </w:r>
      <w:r w:rsidRPr="00AD5CAC">
        <w:rPr>
          <w:color w:val="000000"/>
          <w:szCs w:val="26"/>
        </w:rPr>
        <w:tab/>
      </w:r>
      <w:r w:rsidRPr="00AD5CAC">
        <w:rPr>
          <w:color w:val="000000"/>
          <w:szCs w:val="26"/>
        </w:rPr>
        <w:tab/>
      </w:r>
      <w:r w:rsidRPr="00AD5CAC">
        <w:rPr>
          <w:color w:val="000000"/>
          <w:szCs w:val="26"/>
        </w:rPr>
        <w:tab/>
      </w:r>
      <w:r w:rsidRPr="00AD5CAC">
        <w:rPr>
          <w:color w:val="000000"/>
          <w:szCs w:val="26"/>
        </w:rPr>
        <w:tab/>
      </w:r>
      <w:r w:rsidRPr="00AD5CAC">
        <w:rPr>
          <w:color w:val="000000"/>
          <w:szCs w:val="26"/>
        </w:rPr>
        <w:tab/>
      </w:r>
      <w:r w:rsidRPr="00AD5CAC">
        <w:rPr>
          <w:color w:val="000000"/>
          <w:szCs w:val="26"/>
        </w:rPr>
        <w:tab/>
        <w:t xml:space="preserve"> </w:t>
      </w:r>
      <w:r>
        <w:rPr>
          <w:color w:val="000000"/>
          <w:szCs w:val="26"/>
        </w:rPr>
        <w:tab/>
        <w:t xml:space="preserve">     </w:t>
      </w:r>
      <w:r w:rsidRPr="00AD5CAC">
        <w:rPr>
          <w:color w:val="000000"/>
          <w:szCs w:val="26"/>
        </w:rPr>
        <w:t>А.А.Дронин</w:t>
      </w:r>
    </w:p>
    <w:p w:rsidR="00DD3F40" w:rsidRPr="00AD5CAC" w:rsidRDefault="00DD3F40" w:rsidP="00B44C3D">
      <w:pPr>
        <w:spacing w:line="360" w:lineRule="auto"/>
        <w:ind w:firstLine="708"/>
        <w:rPr>
          <w:szCs w:val="26"/>
        </w:rPr>
      </w:pPr>
    </w:p>
    <w:p w:rsidR="00DD3F40" w:rsidRPr="00AD5CAC" w:rsidRDefault="00DD3F40" w:rsidP="00160D34">
      <w:pPr>
        <w:tabs>
          <w:tab w:val="left" w:pos="8041"/>
        </w:tabs>
        <w:spacing w:line="360" w:lineRule="auto"/>
        <w:rPr>
          <w:szCs w:val="26"/>
        </w:rPr>
      </w:pPr>
    </w:p>
    <w:sectPr w:rsidR="00DD3F40" w:rsidRPr="00AD5CAC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40" w:rsidRDefault="00DD3F40">
      <w:r>
        <w:separator/>
      </w:r>
    </w:p>
  </w:endnote>
  <w:endnote w:type="continuationSeparator" w:id="0">
    <w:p w:rsidR="00DD3F40" w:rsidRDefault="00DD3F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40" w:rsidRDefault="00DD3F40">
      <w:r>
        <w:separator/>
      </w:r>
    </w:p>
  </w:footnote>
  <w:footnote w:type="continuationSeparator" w:id="0">
    <w:p w:rsidR="00DD3F40" w:rsidRDefault="00DD3F4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3F40" w:rsidRDefault="00DD3F40" w:rsidP="00F057D9">
    <w:pPr>
      <w:pStyle w:val="Header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970E1"/>
    <w:multiLevelType w:val="multilevel"/>
    <w:tmpl w:val="795E88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cs="Times New Roman" w:hint="default"/>
      </w:rPr>
    </w:lvl>
  </w:abstractNum>
  <w:abstractNum w:abstractNumId="1">
    <w:nsid w:val="5FF331F7"/>
    <w:multiLevelType w:val="hybridMultilevel"/>
    <w:tmpl w:val="2FEE2226"/>
    <w:lvl w:ilvl="0" w:tplc="B8181056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76D04902"/>
    <w:multiLevelType w:val="multilevel"/>
    <w:tmpl w:val="0206065C"/>
    <w:lvl w:ilvl="0">
      <w:start w:val="1"/>
      <w:numFmt w:val="decimal"/>
      <w:lvlText w:val="%1."/>
      <w:lvlJc w:val="left"/>
      <w:pPr>
        <w:ind w:left="1099" w:hanging="39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463C"/>
    <w:rsid w:val="00012E93"/>
    <w:rsid w:val="00014DFB"/>
    <w:rsid w:val="00083076"/>
    <w:rsid w:val="0008485B"/>
    <w:rsid w:val="000B49D9"/>
    <w:rsid w:val="000D141F"/>
    <w:rsid w:val="000D32DB"/>
    <w:rsid w:val="00123568"/>
    <w:rsid w:val="00150032"/>
    <w:rsid w:val="00150A68"/>
    <w:rsid w:val="00160D34"/>
    <w:rsid w:val="00161858"/>
    <w:rsid w:val="001C12F8"/>
    <w:rsid w:val="001D210B"/>
    <w:rsid w:val="001F38B4"/>
    <w:rsid w:val="001F398F"/>
    <w:rsid w:val="001F5E74"/>
    <w:rsid w:val="001F7ABE"/>
    <w:rsid w:val="00206BE9"/>
    <w:rsid w:val="00213E84"/>
    <w:rsid w:val="0025096D"/>
    <w:rsid w:val="00282B9D"/>
    <w:rsid w:val="00286612"/>
    <w:rsid w:val="00296D99"/>
    <w:rsid w:val="002A26B7"/>
    <w:rsid w:val="002F5299"/>
    <w:rsid w:val="00300FA4"/>
    <w:rsid w:val="00303407"/>
    <w:rsid w:val="0032700A"/>
    <w:rsid w:val="00355AFC"/>
    <w:rsid w:val="003A119C"/>
    <w:rsid w:val="003C7484"/>
    <w:rsid w:val="003F5F54"/>
    <w:rsid w:val="0040109E"/>
    <w:rsid w:val="00403018"/>
    <w:rsid w:val="004212CE"/>
    <w:rsid w:val="00454238"/>
    <w:rsid w:val="00471E00"/>
    <w:rsid w:val="00514707"/>
    <w:rsid w:val="0052463C"/>
    <w:rsid w:val="00564F9D"/>
    <w:rsid w:val="00570B4F"/>
    <w:rsid w:val="00580245"/>
    <w:rsid w:val="00592A52"/>
    <w:rsid w:val="0059491F"/>
    <w:rsid w:val="005A55C1"/>
    <w:rsid w:val="005F38F2"/>
    <w:rsid w:val="005F45EB"/>
    <w:rsid w:val="005F621C"/>
    <w:rsid w:val="005F69C5"/>
    <w:rsid w:val="0061032A"/>
    <w:rsid w:val="006279A7"/>
    <w:rsid w:val="006454B4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7D6B11"/>
    <w:rsid w:val="00804BE1"/>
    <w:rsid w:val="0081502D"/>
    <w:rsid w:val="008154ED"/>
    <w:rsid w:val="008337E8"/>
    <w:rsid w:val="00837316"/>
    <w:rsid w:val="008613AC"/>
    <w:rsid w:val="00882939"/>
    <w:rsid w:val="008C51D3"/>
    <w:rsid w:val="008E0B13"/>
    <w:rsid w:val="008F1446"/>
    <w:rsid w:val="0090245B"/>
    <w:rsid w:val="009031B8"/>
    <w:rsid w:val="0091233D"/>
    <w:rsid w:val="009750B7"/>
    <w:rsid w:val="00992B48"/>
    <w:rsid w:val="00994D10"/>
    <w:rsid w:val="009B69A2"/>
    <w:rsid w:val="009B6CA3"/>
    <w:rsid w:val="009C452A"/>
    <w:rsid w:val="009D5B23"/>
    <w:rsid w:val="00A2655B"/>
    <w:rsid w:val="00A90A27"/>
    <w:rsid w:val="00AB6BB2"/>
    <w:rsid w:val="00AC5275"/>
    <w:rsid w:val="00AD5CAC"/>
    <w:rsid w:val="00AF6318"/>
    <w:rsid w:val="00B4356A"/>
    <w:rsid w:val="00B44C3D"/>
    <w:rsid w:val="00B53139"/>
    <w:rsid w:val="00B90291"/>
    <w:rsid w:val="00B945F8"/>
    <w:rsid w:val="00BA10C1"/>
    <w:rsid w:val="00BB5081"/>
    <w:rsid w:val="00BC3DC5"/>
    <w:rsid w:val="00BE6D8D"/>
    <w:rsid w:val="00C225AE"/>
    <w:rsid w:val="00C53553"/>
    <w:rsid w:val="00C54A01"/>
    <w:rsid w:val="00C86421"/>
    <w:rsid w:val="00CD66E5"/>
    <w:rsid w:val="00D03713"/>
    <w:rsid w:val="00D1206A"/>
    <w:rsid w:val="00D127D8"/>
    <w:rsid w:val="00D203CE"/>
    <w:rsid w:val="00D7375A"/>
    <w:rsid w:val="00D74227"/>
    <w:rsid w:val="00D96501"/>
    <w:rsid w:val="00DD3F40"/>
    <w:rsid w:val="00DD5FA0"/>
    <w:rsid w:val="00DF02F0"/>
    <w:rsid w:val="00E0057D"/>
    <w:rsid w:val="00E13075"/>
    <w:rsid w:val="00E26D49"/>
    <w:rsid w:val="00E954C3"/>
    <w:rsid w:val="00E97C4A"/>
    <w:rsid w:val="00EC6431"/>
    <w:rsid w:val="00EE6E10"/>
    <w:rsid w:val="00EF340C"/>
    <w:rsid w:val="00EF3DAA"/>
    <w:rsid w:val="00F057D9"/>
    <w:rsid w:val="00F37B6A"/>
    <w:rsid w:val="00F53F11"/>
    <w:rsid w:val="00F56050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uiPriority="59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A55C1"/>
    <w:pPr>
      <w:widowControl w:val="0"/>
      <w:autoSpaceDE w:val="0"/>
      <w:autoSpaceDN w:val="0"/>
      <w:adjustRightInd w:val="0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D1D4A"/>
    <w:rPr>
      <w:sz w:val="26"/>
      <w:szCs w:val="20"/>
    </w:rPr>
  </w:style>
  <w:style w:type="paragraph" w:styleId="Footer">
    <w:name w:val="footer"/>
    <w:basedOn w:val="Normal"/>
    <w:link w:val="FooterChar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D1D4A"/>
    <w:rPr>
      <w:sz w:val="26"/>
      <w:szCs w:val="20"/>
    </w:rPr>
  </w:style>
  <w:style w:type="paragraph" w:customStyle="1" w:styleId="ConsPlusNormal">
    <w:name w:val="ConsPlusNormal"/>
    <w:uiPriority w:val="99"/>
    <w:rsid w:val="0052463C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rsid w:val="00F53F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F53F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31061CFEEF25F23F779C4D406B7EA63E8D434C4914B9AFA34850498097135EF1543362E4380C77F8AA88rF0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1061CFEEF25F23F779C4D406B7EA63E8D434C4914B9AFA34850498097135EF1543362E4380C77F8AA88rF0D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5;&#1086;&#1083;&#1100;&#1079;&#1086;&#1074;&#1072;&#1090;&#1077;&#1083;&#1100;\Documents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128</TotalTime>
  <Pages>2</Pages>
  <Words>486</Words>
  <Characters>2773</Characters>
  <Application>Microsoft Office Outlook</Application>
  <DocSecurity>0</DocSecurity>
  <Lines>0</Lines>
  <Paragraphs>0</Paragraphs>
  <ScaleCrop>false</ScaleCrop>
  <Company>oem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Пользователь</dc:creator>
  <cp:keywords/>
  <dc:description/>
  <cp:lastModifiedBy>Зоя Герасимова</cp:lastModifiedBy>
  <cp:revision>4</cp:revision>
  <cp:lastPrinted>2015-08-19T04:42:00Z</cp:lastPrinted>
  <dcterms:created xsi:type="dcterms:W3CDTF">2015-08-19T01:53:00Z</dcterms:created>
  <dcterms:modified xsi:type="dcterms:W3CDTF">2015-11-03T02:44:00Z</dcterms:modified>
</cp:coreProperties>
</file>