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1" w:rsidRDefault="001A1281">
      <w:pPr>
        <w:pStyle w:val="ConsPlusTitle"/>
        <w:jc w:val="center"/>
      </w:pPr>
      <w:bookmarkStart w:id="0" w:name="_GoBack"/>
      <w:bookmarkEnd w:id="0"/>
      <w:r>
        <w:t>ДУМА АРСЕНЬЕВСКОГО ГОРОДСКОГО ОКРУГА</w:t>
      </w:r>
    </w:p>
    <w:p w:rsidR="001A1281" w:rsidRDefault="001A1281">
      <w:pPr>
        <w:pStyle w:val="ConsPlusTitle"/>
        <w:jc w:val="center"/>
      </w:pPr>
      <w:r>
        <w:t>ПРИМОРСКОГО КРАЯ</w:t>
      </w:r>
    </w:p>
    <w:p w:rsidR="001A1281" w:rsidRDefault="001A1281">
      <w:pPr>
        <w:pStyle w:val="ConsPlusTitle"/>
        <w:jc w:val="center"/>
      </w:pPr>
    </w:p>
    <w:p w:rsidR="001A1281" w:rsidRDefault="001A1281">
      <w:pPr>
        <w:pStyle w:val="ConsPlusTitle"/>
        <w:jc w:val="center"/>
      </w:pPr>
      <w:r>
        <w:t>МУНИЦИПАЛЬНЫЙ ПРАВОВОЙ АКТ</w:t>
      </w:r>
    </w:p>
    <w:p w:rsidR="001A1281" w:rsidRDefault="001A1281">
      <w:pPr>
        <w:pStyle w:val="ConsPlusTitle"/>
        <w:jc w:val="center"/>
      </w:pPr>
      <w:r>
        <w:t>от 1 апреля 2016 г. N 326-МПА</w:t>
      </w:r>
    </w:p>
    <w:p w:rsidR="001A1281" w:rsidRDefault="001A1281">
      <w:pPr>
        <w:pStyle w:val="ConsPlusTitle"/>
        <w:jc w:val="center"/>
      </w:pPr>
    </w:p>
    <w:p w:rsidR="001A1281" w:rsidRDefault="001A1281">
      <w:pPr>
        <w:pStyle w:val="ConsPlusTitle"/>
        <w:jc w:val="center"/>
      </w:pPr>
      <w:r>
        <w:t>ПОЛОЖЕНИЕ</w:t>
      </w:r>
    </w:p>
    <w:p w:rsidR="001A1281" w:rsidRDefault="001A1281">
      <w:pPr>
        <w:pStyle w:val="ConsPlusTitle"/>
        <w:jc w:val="center"/>
      </w:pPr>
      <w:r>
        <w:t>О МОЛОДЕЖНОМ СОВЕТЕ АРСЕНЬЕВСКОГО ГОРОДСКОГО ОКРУГА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jc w:val="right"/>
      </w:pPr>
      <w:proofErr w:type="gramStart"/>
      <w:r>
        <w:t>Принят</w:t>
      </w:r>
      <w:proofErr w:type="gramEnd"/>
    </w:p>
    <w:p w:rsidR="001A1281" w:rsidRDefault="001A1281">
      <w:pPr>
        <w:pStyle w:val="ConsPlusNormal"/>
        <w:jc w:val="right"/>
      </w:pPr>
      <w:r>
        <w:t xml:space="preserve">Думой </w:t>
      </w:r>
      <w:proofErr w:type="spellStart"/>
      <w:r>
        <w:t>Арсеньевского</w:t>
      </w:r>
      <w:proofErr w:type="spellEnd"/>
    </w:p>
    <w:p w:rsidR="001A1281" w:rsidRDefault="001A1281">
      <w:pPr>
        <w:pStyle w:val="ConsPlusNormal"/>
        <w:jc w:val="right"/>
      </w:pPr>
      <w:r>
        <w:t>городского округа</w:t>
      </w:r>
    </w:p>
    <w:p w:rsidR="001A1281" w:rsidRDefault="001A1281">
      <w:pPr>
        <w:pStyle w:val="ConsPlusNormal"/>
        <w:jc w:val="right"/>
      </w:pPr>
      <w:r>
        <w:t>30 марта 2016 года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 xml:space="preserve">1. Настоящее Положение устанавливает порядок образования и работы Молодежного совета </w:t>
      </w:r>
      <w:proofErr w:type="spellStart"/>
      <w:r>
        <w:t>Арсеньевского</w:t>
      </w:r>
      <w:proofErr w:type="spellEnd"/>
      <w:r>
        <w:t xml:space="preserve"> городского округа (далее - Молодежный совет).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2. Молодежный совет является постоянно действующим совещательным органом </w:t>
      </w:r>
      <w:proofErr w:type="spellStart"/>
      <w:r>
        <w:t>Арсеньевского</w:t>
      </w:r>
      <w:proofErr w:type="spellEnd"/>
      <w:r>
        <w:t xml:space="preserve"> городского округа (далее - городского округа) по вопросам молодежной политики на территории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3. Молодежный совет осуществляет свою деятельность на общественных началах в соответствии с законодательством Российской Федерации, нормативными правовыми актами Приморского края, муниципальными правовыми актами органов местного самоуправления городского округа, настоящим Положением. Срок полномочий Молодежного совета - 3 года.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4. Координацию деятельности Молодежного совета в области правотворческой деятельности осуществляет Дума </w:t>
      </w:r>
      <w:proofErr w:type="spellStart"/>
      <w:r>
        <w:t>Арсеньевского</w:t>
      </w:r>
      <w:proofErr w:type="spellEnd"/>
      <w:r>
        <w:t xml:space="preserve">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5. Координацию деятельности Молодежного совета в области, не относящейся к правотворческой деятельности, осуществляет администрация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6. Координацию отдельных проектов и мероприятий осуществляет Дума </w:t>
      </w:r>
      <w:proofErr w:type="spellStart"/>
      <w:r>
        <w:t>Арсеньевского</w:t>
      </w:r>
      <w:proofErr w:type="spellEnd"/>
      <w:r>
        <w:t xml:space="preserve"> городского округа и администрация </w:t>
      </w:r>
      <w:proofErr w:type="spellStart"/>
      <w:r>
        <w:t>Арсеньевского</w:t>
      </w:r>
      <w:proofErr w:type="spellEnd"/>
      <w:r>
        <w:t xml:space="preserve"> городского округа.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2. Цели, задачи и функции Молодежного совета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>1. Целями Молодежного совета являются: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обеспечение возможности непосредственного влияния молодежи и молодежных объединений на молодежную политику в городском округе;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повышение правовой и политической культуры молодежи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содействие в повышении социальной активности молодежи, активному участию молодежных и детских общественных объединений в общественно-политической жизни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2. Задачи Молодежного совета: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участие в работе над проектами муниципальных правовых актов, направленных на решение вопросов, проблем в молодежной среде;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участие в реализации молодежных мероприятий различных направлений на территории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изучение и анализ вопросов, проблем, затрагивающих молодежь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4) систематическое информирование Думы и администрации городского округа, общественности о ходе реализации молодежной политики на территории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3. Для решения задач Молодежный совет выполняет следующие функции: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выработка рекомендаций и подготовка предложений по вопросам реализации молодежной политики на территории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lastRenderedPageBreak/>
        <w:t>2) проведение социологических опросов и мониторинг эффективности реализации молодежной политики;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участие в подготовке информационных материалов для Думы и администрации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4) взаимодействие с молодежной парламентской ассамблеей при Законодательном Собрании Приморского края, Единым молодежным парламентским движением России, молодежными общественными объединениями, иными организациями, осуществляющими деятельность на территории городского округа.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3. Полномочия Молодежного совета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>1. Молодежный совет в целях решения возложенных на него задач вправе: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принимать участие в разработке проектов муниципальных правовых актов;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инициировать и организовывать совещания, консультации, "круглые столы" и другие мероприятия с участием представителей администрации и Думы городского округа, муниципальных предприятий и учреждений;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3) выходить с ходатайством к председателю Думы и главе </w:t>
      </w:r>
      <w:proofErr w:type="spellStart"/>
      <w:r>
        <w:t>Арсеньевского</w:t>
      </w:r>
      <w:proofErr w:type="spellEnd"/>
      <w:r>
        <w:t xml:space="preserve"> городского округа о присутствии на заседании Молодежного совета представителей администрации и Думы </w:t>
      </w:r>
      <w:proofErr w:type="spellStart"/>
      <w:r>
        <w:t>Арсеньевского</w:t>
      </w:r>
      <w:proofErr w:type="spellEnd"/>
      <w:r>
        <w:t xml:space="preserve"> городского округа для сообщений, ответов на вопросы, предоставления информации по вопросам, относящимся к компетенции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2. Молодежный совет обязан: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соблюдать законодательство Российской Федерации, законодательство Приморского края, муниципальные правовые акты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ежегодно не позднее 30 октября представлять отчет о своей деятельности в Думу и администрацию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представлять в установленном порядке информацию о своей деятельности заинтересованным организациям и гражданам, а также средствам массовой информации, размещать ее на Едином портале молодежного парламентского движения России.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4. Состав и порядок формирования Молодежного совета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>1. Молодежный совет состоит из 15 членов с правом решающего голоса, а также членов с правом совещательного голоса.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2. Для формирования Молодежного совета Думой городского округа создается организационный комитет по формированию совета (далее - организационный комитет).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Организационный комитет состоит из 6 членов. В состав организационного комитета входят представители Думы и администрации городского округа, представители общественных молодежных объединений, члены Молодежного совета предыдущего созыва.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При подготовке проекта решения Думы </w:t>
      </w:r>
      <w:proofErr w:type="spellStart"/>
      <w:r>
        <w:t>Арсеньевского</w:t>
      </w:r>
      <w:proofErr w:type="spellEnd"/>
      <w:r>
        <w:t xml:space="preserve"> городского округа в адрес вышеуказанных субъектов направляется письмо с предложением о направлении кандидатур для включения в состав организационного комитета.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3. Организационный комитет осуществляет координацию по всем вопросам, связанным с формированием Молодежного совета нового созыва: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направляет информацию в средства массовой информации о начале приема документов, необходимых для рассмотрения кандидатуры в состав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принимает заявки на включение представителей в Молодежный совет;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организует первое заседание Молодежного совета нового созыва.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4. Предложения по кандидатурам в состав Молодежного совета принимаются в течение 14 дней со дня опубликования информации о начале приема документов в периодическом печатном издании, предназначенном для опубликования решений Думы, и в сети "Интернет". Данная информация содержит порядок подачи предложений, который определяется организационным комитетом самостоятельно.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lastRenderedPageBreak/>
        <w:t>5. Списки представителей в Молодежный совет, подготовленные организационным комитетом, утверждаются решением Думы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6. Молодежный совет считается сформированным со дня принятия решения об утверждении состава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7. Решение, утверждающее персональный состав членов Молодежного совета с правом решающего голоса, подлежит опубликованию.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8. Количество членов с правом совещательного голоса определяется президиумом Молодежного совета и не может превышать количество членов с правом решающего голоса.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9. В состав Молодежного совета в качестве членов с правом решающего голоса входят: молодые люди от 14 до 35 лет, проживающие на территории </w:t>
      </w:r>
      <w:proofErr w:type="spellStart"/>
      <w:r>
        <w:t>Арсеньевского</w:t>
      </w:r>
      <w:proofErr w:type="spellEnd"/>
      <w:r>
        <w:t xml:space="preserve">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10. Состав членов Молодежного совета с правом решающего голоса формируется на основе заявок, поступивших в управление спорта и молодежной политики администрации городского округа, от общественных объединений, осуществляющих деятельность на территории городского округа, местных отделений политических партий, собраний молодежи по месту учебы, работы или жительства.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11. В случаях досрочного прекращения полномочий члена Молодежного совета с правом решающего голоса, а также при формировании Молодежного совета нового созыва первоочередному включению в состав Молодежного совета подлежат члены с правом совещательного голоса.</w:t>
      </w:r>
    </w:p>
    <w:p w:rsidR="001A1281" w:rsidRDefault="001A12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1A1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81" w:rsidRDefault="001A12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81" w:rsidRDefault="001A12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281" w:rsidRDefault="001A128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A1281" w:rsidRDefault="001A128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часть 13 настоящей статьи указанного Положения, а не часть 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281" w:rsidRDefault="001A1281">
            <w:pPr>
              <w:pStyle w:val="ConsPlusNormal"/>
            </w:pPr>
          </w:p>
        </w:tc>
      </w:tr>
    </w:tbl>
    <w:p w:rsidR="001A1281" w:rsidRDefault="001A1281">
      <w:pPr>
        <w:pStyle w:val="ConsPlusNormal"/>
        <w:spacing w:before="260"/>
        <w:ind w:firstLine="540"/>
        <w:jc w:val="both"/>
      </w:pPr>
      <w:r>
        <w:t xml:space="preserve">12. Основаниями для отказа в рассмотрении документов кандидатов в члены Молодежного совета с правом решающего голоса являются: возрастные ограничения (младше 14 лет либо старше 35 лет), непредставление документов, указанных в </w:t>
      </w:r>
      <w:hyperlink w:anchor="P73">
        <w:r>
          <w:rPr>
            <w:color w:val="0000FF"/>
          </w:rPr>
          <w:t>части 12</w:t>
        </w:r>
      </w:hyperlink>
      <w:r>
        <w:t xml:space="preserve"> настоящей статьи.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1" w:name="P73"/>
      <w:bookmarkEnd w:id="1"/>
      <w:r>
        <w:t>13. Документы, необходимые для включения в состав Молодежного совета с правом решающего голоса: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заявление кандидата с просьбой включить в состав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proofErr w:type="gramStart"/>
      <w:r>
        <w:t>2) заявление на включение кандидата в Молодежный совет, подписанное председателем Молодежного совета (в случае если Молодежный совет уже создан), специалистом, ответственным за воспитательную работу в учебном заведении либо руководителем организации, учреждения, общественного объединения либо секретарем местного отделения политической партии, членами собрания молодежи по месту учебы, работы или жительства (не менее 5 человек);</w:t>
      </w:r>
      <w:proofErr w:type="gramEnd"/>
    </w:p>
    <w:p w:rsidR="001A1281" w:rsidRDefault="001A1281">
      <w:pPr>
        <w:pStyle w:val="ConsPlusNormal"/>
        <w:spacing w:before="200"/>
        <w:ind w:firstLine="540"/>
        <w:jc w:val="both"/>
      </w:pPr>
      <w:r>
        <w:t>3) характеристика.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14. Наделение лица статусом члена с правом совещательного голоса производится Молодежным советом на основании заявления кандидата.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15. Молодежный совет самостоятельно определяет свою структуру, которая состоит из комитетов, осуществляющих деятельность по отдельным направлениям в соответствии с целями и задачами Молодежного совета. Все члены Молодежного совета, за исключением председателя, входят в состав комитетов Молодежного совета, при этом член Молодежного совета входит в состав только одного комитета Молодежного совета. В исключительных случаях член Молодежного совета может входить в два комитета по согласованию с президиумом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16. Распределение членов Молодежного совета по комитетам происходит в соответствии с личным желанием каждого члена Молодежного совета, включая членов с правом совещательного голоса, о чем делается соответствующая запись в протоколе заседания Молодежного совета. Количество членов каждого комитета определяется президиумом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17. Члены Молодежного совета вправе перейти из одного комитета в другой не чаще, чем 1 раз в год.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5. Структура Молодежного совета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 xml:space="preserve">1. Координирующим органом Молодежного совета является президиум Молодежного совета, в </w:t>
      </w:r>
      <w:r>
        <w:lastRenderedPageBreak/>
        <w:t>состав которого входят: представитель администрации городского округа, представитель Думы городского округа, председатель Молодежного совета, руководители комитетов Молодежного совета, ответственный секретарь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2. К выборным должностям Молодежного совета относятся: председатель Молодежного совета, руководители комитетов Молодежного совета, ответственный секретарь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3. Председатель Молодежного совета избирается на первом заседании Молодежного совета из числа членов Молодежного совета с правом решающего голоса, простым большинством голосов.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4. Председатель Молодежного совета: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председательствует на заседаниях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созывает заседания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формирует на основе предложений членов Молодежного совета план работы Молодежного совета и повестку дня заседания;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4) дает поручения членам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5) руководит работой президиума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6) представляет Молодежный совет в отношениях с должностными лицами органов местного самоуправления городского округа, предприятиями, учреждениями, организациями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7) информирует членов Молодежного совета о решениях органов местного самоуправления городского округа, органов государственной власти Приморского края, касающихся деятельности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5. Руководители комитетов Молодежного совета являются заместителями председателя Молодежного совета. Руководители комитетов Молодежного совета избираются членами совета с правом решающего голоса из числа членов комитетов Молодежного совета открытым голосованием простым большинством голосов, присутствующих на заседании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6. Руководитель комитета Молодежного совета: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координирует в пределах своих полномочий деятельность одного из комитетов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организует и проводит по поручению председателя Молодежного совета общие собрания и заседания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исполняет обязанности председателя Молодежного совета в его отсутствие и по его поручению.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7. Ответственный секретарь Молодежного совета избирается на первом заседании членами Молодежного совета с правом решающего голоса из числа членов Молодежного совета с правом решающего голоса открытым голосованием простым большинством голосов, присутствующих на заседании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8. Ответственный секретарь Молодежного совета: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оповещает членов Молодежного совета о времени и месте предстоящего заседания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ведет делопроизводство Молодежного совета и протоколы заседаний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обеспечивает передачу документов на хранение начальнику отдела по делам молодежи администрации городского округа.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9. Президиум Молодежного совета обеспечивает деятельность Молодежного совета между заседаниями.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10. Полномочия выборных должностных лиц Молодежного совета прекращаются по истечении срока полномочий Молодежного совета, а также могут быть досрочно прекращены в следующих случаях: болезнь, переезд на постоянное место жительства за пределы городского округа, ненадлежащее исполнение своих обязанностей, по собственному желанию.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lastRenderedPageBreak/>
        <w:t>Статья 6. Организация работы Молодежного совета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>1. Формами работы Молодежного совета являются заседания Молодежного совета, комитетов, рабочих групп, созданных молодежным советом, а также проводимые в соответствии с настоящим решением иные мероприятия, связанные с деятельностью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2. Заседания Молодежного совета проводятся регулярно, не реже одного раза в три месяца. По решению президиума Молодежного совета председателем Молодежного совета могут проводиться внеочередные заседания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3. Заседания Молодежного совета ведет его председатель. В случае отсутствия председателя его полномочия исполняет один из руководителей комитета по поручению председателя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4. Заседание Молодежного совета считается правомочным, если на нем присутствует не менее половины от установленного числа членов Молодежного совета с правом решающего голоса.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5. Решения Молодежного совета принимаются простым большинством голосов от числа присутствующих на заседании членов Молодежного совета с правом решающего голоса.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6. Решения, принятые на заседании Молодежного совета, оформляются протоколом, который подписывается председателем и ответственным секретарем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7. Решения, принимаемые на заседаниях Молодежного совета, носят рекомендательный характер. Для членов Молодежного совета решения Молодежного совета </w:t>
      </w:r>
      <w:proofErr w:type="gramStart"/>
      <w:r>
        <w:t>обязательны к исполнению</w:t>
      </w:r>
      <w:proofErr w:type="gramEnd"/>
      <w:r>
        <w:t>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8. Члены с правом решающего голоса участвуют в заседаниях Молодежного совета лично и не вправе делегировать свои полномочия другим лицам.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9. К участию в работе Молодежного совета могут привлекаться по его инициативе представители объединений, предприятий и организаций </w:t>
      </w:r>
      <w:proofErr w:type="spellStart"/>
      <w:r>
        <w:t>Арсеньевского</w:t>
      </w:r>
      <w:proofErr w:type="spellEnd"/>
      <w:r>
        <w:t xml:space="preserve"> городского округа. По согласованию на заседания Молодежного совета могут приглашаться представители средств массовой информации.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7. Права и обязанности членов Молодежного совета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bookmarkStart w:id="2" w:name="P122"/>
      <w:bookmarkEnd w:id="2"/>
      <w:r>
        <w:t>1. Члены Молодежного совета обязаны: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1) лично участвовать в деятельности Молодежного совета, посещать все его заседания, активно содействовать решению стоящих перед Молодежным советом задач;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информировать Молодежный совет и председателя Молодежного совета о своей деятельности в Молодежном совете;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содействовать повышению авторитета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4) не допускать действий, наносящих ущерб деятельности и законным интересам Молодежного совета и его членов.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3" w:name="P127"/>
      <w:bookmarkEnd w:id="3"/>
      <w:r>
        <w:t>2. Член Молодежного совета с правом решающего голоса имеет право: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4" w:name="P128"/>
      <w:bookmarkEnd w:id="4"/>
      <w:r>
        <w:t>1) участвовать в принятии решений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2) участвовать в принятии решений комитетов и рабочих групп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3) вносить на рассмотрение Молодежного совета предложения, связанные с его деятельностью;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5" w:name="P131"/>
      <w:bookmarkEnd w:id="5"/>
      <w:r>
        <w:t>4) избирать и быть избранным на выборные должности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5) получать необходимую информацию о деятельности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6) участвовать в мероприятиях, проводимых Молодежным советом.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3. Член Молодежного совета с правом совещательного голоса обладает всеми правами и обязанностями, указанными в </w:t>
      </w:r>
      <w:hyperlink w:anchor="P122">
        <w:r>
          <w:rPr>
            <w:color w:val="0000FF"/>
          </w:rPr>
          <w:t>частях 1</w:t>
        </w:r>
      </w:hyperlink>
      <w:r>
        <w:t xml:space="preserve">, </w:t>
      </w:r>
      <w:hyperlink w:anchor="P127">
        <w:r>
          <w:rPr>
            <w:color w:val="0000FF"/>
          </w:rPr>
          <w:t>2</w:t>
        </w:r>
      </w:hyperlink>
      <w:r>
        <w:t xml:space="preserve"> настоящей статьи, за исключением прав, предусмотренных </w:t>
      </w:r>
      <w:hyperlink w:anchor="P128">
        <w:r>
          <w:rPr>
            <w:color w:val="0000FF"/>
          </w:rPr>
          <w:t>пунктами 1</w:t>
        </w:r>
      </w:hyperlink>
      <w:r>
        <w:t xml:space="preserve"> и </w:t>
      </w:r>
      <w:hyperlink w:anchor="P131">
        <w:r>
          <w:rPr>
            <w:color w:val="0000FF"/>
          </w:rPr>
          <w:t>4 части 2</w:t>
        </w:r>
      </w:hyperlink>
      <w:r>
        <w:t xml:space="preserve"> настоящей статьи.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4. Полномочия члена Молодежного совета прекращаются досрочно в случаях: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6" w:name="P136"/>
      <w:bookmarkEnd w:id="6"/>
      <w:r>
        <w:lastRenderedPageBreak/>
        <w:t xml:space="preserve">1) переезда на постоянное место жительства за пределы </w:t>
      </w:r>
      <w:proofErr w:type="spellStart"/>
      <w:r>
        <w:t>Арсеньевского</w:t>
      </w:r>
      <w:proofErr w:type="spellEnd"/>
      <w:r>
        <w:t xml:space="preserve"> городского округа;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7" w:name="P137"/>
      <w:bookmarkEnd w:id="7"/>
      <w:r>
        <w:t>2) достижения возраста 36 лет;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8" w:name="P138"/>
      <w:bookmarkEnd w:id="8"/>
      <w:r>
        <w:t>3) по собственному желанию;</w:t>
      </w:r>
    </w:p>
    <w:p w:rsidR="001A1281" w:rsidRDefault="001A1281">
      <w:pPr>
        <w:pStyle w:val="ConsPlusNormal"/>
        <w:spacing w:before="200"/>
        <w:ind w:firstLine="540"/>
        <w:jc w:val="both"/>
      </w:pPr>
      <w:bookmarkStart w:id="9" w:name="P139"/>
      <w:bookmarkEnd w:id="9"/>
      <w:r>
        <w:t>4) отзыва организацией, предложившей кандидатуру в состав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5) по решению Молодежного совета в следующих случаях: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а) за совершение проступка, умаляющего честь и достоинство члена Молодежного совета;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б) за непосещение очередных заседаний Молодежного совета без уважительных причин более трех раз подряд;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в) в случае неисполнения или ненадлежащего исполнения своих обязанностей.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5. Решение Молодежного совета о досрочном прекращении полномочий членов Молодежного совета считается принятым, если за него проголосовало не менее двух третей от установленного числа членов Молодежного совета.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 xml:space="preserve">6. Решение Молодежного совета о досрочном прекращении полномочий членов Молодежного совета по </w:t>
      </w:r>
      <w:hyperlink w:anchor="P136">
        <w:r>
          <w:rPr>
            <w:color w:val="0000FF"/>
          </w:rPr>
          <w:t>пунктам 1</w:t>
        </w:r>
      </w:hyperlink>
      <w:r>
        <w:t xml:space="preserve">, </w:t>
      </w:r>
      <w:hyperlink w:anchor="P137">
        <w:r>
          <w:rPr>
            <w:color w:val="0000FF"/>
          </w:rPr>
          <w:t>2</w:t>
        </w:r>
      </w:hyperlink>
      <w:r>
        <w:t xml:space="preserve">, </w:t>
      </w:r>
      <w:hyperlink w:anchor="P138">
        <w:r>
          <w:rPr>
            <w:color w:val="0000FF"/>
          </w:rPr>
          <w:t>3</w:t>
        </w:r>
      </w:hyperlink>
      <w:r>
        <w:t xml:space="preserve">, </w:t>
      </w:r>
      <w:hyperlink w:anchor="P139">
        <w:r>
          <w:rPr>
            <w:color w:val="0000FF"/>
          </w:rPr>
          <w:t>4 части 4</w:t>
        </w:r>
      </w:hyperlink>
      <w:r>
        <w:t xml:space="preserve"> настоящей статьи принимается Молодежным советом без голосования.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7. Молодежный совет вправе лишить лицо статуса члена с правом совещательного голоса в случае неучастия в деятельности Молодежного совета в течение более шести месяцев без уважительной причины.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8. Срок полномочий членов Молодежного совета с правом решающего голоса начинается со дня их утверждения Думой городского округа и прекращается с момента начала работы Молодежного совета нового созыва, за исключением случаев, досрочного прекращения полномочий, предусмотренных настоящим Положением.</w:t>
      </w:r>
    </w:p>
    <w:p w:rsidR="001A1281" w:rsidRDefault="001A1281">
      <w:pPr>
        <w:pStyle w:val="ConsPlusNormal"/>
        <w:spacing w:before="200"/>
        <w:ind w:firstLine="540"/>
        <w:jc w:val="both"/>
      </w:pPr>
      <w:r>
        <w:t>9. Срок полномочий членов Молодежного совета с правом совещательного голоса начинается со дня их утверждения Молодежным советом и прекращается со дня начала работы Молодежного совета нового созыва, за исключением случаев, досрочного прекращения полномочий, предусмотренных настоящим Положением.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  <w:outlineLvl w:val="0"/>
      </w:pPr>
      <w:r>
        <w:t>Статья 8. Вступление в силу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ind w:firstLine="540"/>
        <w:jc w:val="both"/>
      </w:pPr>
      <w:r>
        <w:t>Настоящий муниципальный правовой а</w:t>
      </w:r>
      <w:proofErr w:type="gramStart"/>
      <w:r>
        <w:t>кт вст</w:t>
      </w:r>
      <w:proofErr w:type="gramEnd"/>
      <w:r>
        <w:t>упает в силу после его официального опубликования.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jc w:val="right"/>
      </w:pPr>
      <w:r>
        <w:t>Глава городского округа</w:t>
      </w:r>
    </w:p>
    <w:p w:rsidR="001A1281" w:rsidRDefault="001A1281">
      <w:pPr>
        <w:pStyle w:val="ConsPlusNormal"/>
        <w:jc w:val="right"/>
      </w:pPr>
      <w:r>
        <w:t>А.А.ДРОНИН</w:t>
      </w: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jc w:val="both"/>
      </w:pPr>
    </w:p>
    <w:p w:rsidR="001A1281" w:rsidRDefault="001A12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447" w:rsidRDefault="002D0447"/>
    <w:sectPr w:rsidR="002D0447" w:rsidSect="001A128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1"/>
    <w:rsid w:val="001A1281"/>
    <w:rsid w:val="002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1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12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2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cp:lastPrinted>2022-10-04T23:27:00Z</cp:lastPrinted>
  <dcterms:created xsi:type="dcterms:W3CDTF">2022-10-04T23:26:00Z</dcterms:created>
  <dcterms:modified xsi:type="dcterms:W3CDTF">2022-10-04T23:28:00Z</dcterms:modified>
</cp:coreProperties>
</file>