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8A" w:rsidRDefault="00E83A8A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Freeform 146" o:spid="_x0000_s1026" style="position:absolute;left:0;text-align:left;margin-left:235.1pt;margin-top:-207.15pt;width:23.6pt;height:16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</v:shape>
        </w:pic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83A8A" w:rsidRPr="0081502D" w:rsidRDefault="00E83A8A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E83A8A" w:rsidRDefault="00E83A8A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E83A8A" w:rsidRPr="00C078D6" w:rsidRDefault="00E83A8A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E83A8A" w:rsidRDefault="00E83A8A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83A8A" w:rsidRDefault="00E83A8A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83A8A" w:rsidRDefault="00E83A8A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83A8A" w:rsidRDefault="00E83A8A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E83A8A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/>
      </w:tblPr>
      <w:tblGrid>
        <w:gridCol w:w="2009"/>
        <w:gridCol w:w="5101"/>
        <w:gridCol w:w="509"/>
        <w:gridCol w:w="1174"/>
      </w:tblGrid>
      <w:tr w:rsidR="00E83A8A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E83A8A" w:rsidRPr="009C452A" w:rsidRDefault="00E83A8A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февраля 2014 г.</w:t>
            </w:r>
          </w:p>
        </w:tc>
        <w:tc>
          <w:tcPr>
            <w:tcW w:w="5101" w:type="dxa"/>
          </w:tcPr>
          <w:p w:rsidR="00E83A8A" w:rsidRPr="009C452A" w:rsidRDefault="00E83A8A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E83A8A" w:rsidRPr="009C452A" w:rsidRDefault="00E83A8A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E83A8A" w:rsidRPr="009C452A" w:rsidRDefault="00E83A8A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73-па</w:t>
            </w:r>
          </w:p>
        </w:tc>
      </w:tr>
    </w:tbl>
    <w:p w:rsidR="00E83A8A" w:rsidRDefault="00E83A8A" w:rsidP="00F66375">
      <w:pPr>
        <w:tabs>
          <w:tab w:val="left" w:pos="8041"/>
        </w:tabs>
        <w:ind w:firstLine="748"/>
        <w:sectPr w:rsidR="00E83A8A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E83A8A" w:rsidRDefault="00E83A8A" w:rsidP="00F66375">
      <w:pPr>
        <w:tabs>
          <w:tab w:val="left" w:pos="8041"/>
        </w:tabs>
        <w:ind w:firstLine="748"/>
      </w:pPr>
    </w:p>
    <w:p w:rsidR="00E83A8A" w:rsidRDefault="00E83A8A" w:rsidP="00F66375">
      <w:pPr>
        <w:tabs>
          <w:tab w:val="left" w:pos="8041"/>
        </w:tabs>
        <w:ind w:firstLine="748"/>
      </w:pPr>
    </w:p>
    <w:p w:rsidR="00E83A8A" w:rsidRDefault="00E83A8A" w:rsidP="00F66375">
      <w:pPr>
        <w:tabs>
          <w:tab w:val="left" w:pos="8041"/>
        </w:tabs>
        <w:ind w:firstLine="748"/>
        <w:sectPr w:rsidR="00E83A8A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E83A8A" w:rsidRPr="00E039F2" w:rsidRDefault="00E83A8A" w:rsidP="00E039F2">
      <w:pPr>
        <w:ind w:left="851" w:right="990" w:firstLine="0"/>
        <w:jc w:val="center"/>
        <w:rPr>
          <w:b/>
          <w:szCs w:val="26"/>
        </w:rPr>
      </w:pPr>
      <w:r w:rsidRPr="00E039F2">
        <w:rPr>
          <w:b/>
          <w:szCs w:val="26"/>
        </w:rPr>
        <w:t>О мерах по реализации муниципального правового акта Арсеньевского городского округа от 19 декабря 2013 года №125-МПА «</w:t>
      </w:r>
      <w:r w:rsidRPr="00933DF8">
        <w:rPr>
          <w:b/>
          <w:szCs w:val="26"/>
        </w:rPr>
        <w:t>О бюджете</w:t>
      </w:r>
      <w:r w:rsidRPr="00E039F2">
        <w:rPr>
          <w:b/>
          <w:szCs w:val="26"/>
        </w:rPr>
        <w:t xml:space="preserve"> Арсеньевского городского округа </w:t>
      </w:r>
      <w:r w:rsidRPr="00933DF8">
        <w:rPr>
          <w:b/>
          <w:szCs w:val="26"/>
        </w:rPr>
        <w:t>на 2014 год и плановый период 2015 и 2016 годов</w:t>
      </w:r>
      <w:r w:rsidRPr="00E039F2">
        <w:rPr>
          <w:b/>
          <w:szCs w:val="26"/>
        </w:rPr>
        <w:t>»</w:t>
      </w:r>
    </w:p>
    <w:p w:rsidR="00E83A8A" w:rsidRDefault="00E83A8A" w:rsidP="00E039F2">
      <w:pPr>
        <w:jc w:val="center"/>
        <w:rPr>
          <w:szCs w:val="26"/>
        </w:rPr>
      </w:pPr>
    </w:p>
    <w:p w:rsidR="00E83A8A" w:rsidRDefault="00E83A8A" w:rsidP="00E039F2">
      <w:pPr>
        <w:jc w:val="center"/>
        <w:rPr>
          <w:szCs w:val="26"/>
        </w:rPr>
      </w:pPr>
    </w:p>
    <w:p w:rsidR="00E83A8A" w:rsidRDefault="00E83A8A" w:rsidP="00C51092">
      <w:pPr>
        <w:spacing w:line="360" w:lineRule="auto"/>
        <w:rPr>
          <w:szCs w:val="26"/>
        </w:rPr>
      </w:pPr>
      <w:r w:rsidRPr="00933DF8">
        <w:rPr>
          <w:szCs w:val="26"/>
        </w:rPr>
        <w:t xml:space="preserve">На основании Бюджетного кодекса Российской Федерации, Устава </w:t>
      </w:r>
      <w:r w:rsidRPr="00491B9D">
        <w:rPr>
          <w:szCs w:val="26"/>
        </w:rPr>
        <w:t>Арсеньевского городского округа</w:t>
      </w:r>
      <w:r w:rsidRPr="00933DF8">
        <w:rPr>
          <w:szCs w:val="26"/>
        </w:rPr>
        <w:t xml:space="preserve">, </w:t>
      </w:r>
      <w:r w:rsidRPr="00491B9D">
        <w:rPr>
          <w:szCs w:val="26"/>
        </w:rPr>
        <w:t>муниципального правового акта Арсеньевского городского округа от 29 апреля 2013 года №32-МПА «Положение</w:t>
      </w:r>
      <w:r w:rsidRPr="00933DF8">
        <w:rPr>
          <w:szCs w:val="26"/>
        </w:rPr>
        <w:t xml:space="preserve"> </w:t>
      </w:r>
      <w:r w:rsidRPr="00491B9D">
        <w:rPr>
          <w:szCs w:val="26"/>
        </w:rPr>
        <w:t xml:space="preserve">о </w:t>
      </w:r>
      <w:r w:rsidRPr="00933DF8">
        <w:rPr>
          <w:szCs w:val="26"/>
        </w:rPr>
        <w:t xml:space="preserve">бюджетном устройстве, бюджетном процессе </w:t>
      </w:r>
      <w:r w:rsidRPr="00491B9D">
        <w:rPr>
          <w:szCs w:val="26"/>
        </w:rPr>
        <w:t>в Арсеньевском городском округе</w:t>
      </w:r>
      <w:r>
        <w:rPr>
          <w:szCs w:val="26"/>
        </w:rPr>
        <w:t>»</w:t>
      </w:r>
      <w:r w:rsidRPr="00933DF8">
        <w:rPr>
          <w:szCs w:val="26"/>
        </w:rPr>
        <w:t xml:space="preserve">, в целях реализации </w:t>
      </w:r>
      <w:r w:rsidRPr="00491B9D">
        <w:rPr>
          <w:szCs w:val="26"/>
        </w:rPr>
        <w:t>муниципального правового акта Арсеньевского городского округа от 19 декабря 2013 года №125-МПА «</w:t>
      </w:r>
      <w:r w:rsidRPr="00933DF8">
        <w:rPr>
          <w:szCs w:val="26"/>
        </w:rPr>
        <w:t>О бюджете</w:t>
      </w:r>
      <w:r w:rsidRPr="00491B9D">
        <w:rPr>
          <w:szCs w:val="26"/>
        </w:rPr>
        <w:t xml:space="preserve"> Арсеньевского городского округа </w:t>
      </w:r>
      <w:r w:rsidRPr="00933DF8">
        <w:rPr>
          <w:szCs w:val="26"/>
        </w:rPr>
        <w:t>на 2014 год и плановый период 2015 и 2016 годов</w:t>
      </w:r>
      <w:r w:rsidRPr="00491B9D">
        <w:rPr>
          <w:szCs w:val="26"/>
        </w:rPr>
        <w:t>»</w:t>
      </w:r>
      <w:r w:rsidRPr="00933DF8">
        <w:rPr>
          <w:szCs w:val="26"/>
        </w:rPr>
        <w:t xml:space="preserve"> </w:t>
      </w:r>
      <w:r>
        <w:rPr>
          <w:szCs w:val="26"/>
        </w:rPr>
        <w:t>а</w:t>
      </w:r>
      <w:r w:rsidRPr="00933DF8">
        <w:rPr>
          <w:szCs w:val="26"/>
        </w:rPr>
        <w:t xml:space="preserve">дминистрация </w:t>
      </w:r>
      <w:r w:rsidRPr="00491B9D">
        <w:rPr>
          <w:szCs w:val="26"/>
        </w:rPr>
        <w:t xml:space="preserve">Арсеньевского городского округа </w:t>
      </w:r>
    </w:p>
    <w:p w:rsidR="00E83A8A" w:rsidRDefault="00E83A8A" w:rsidP="00033B64">
      <w:pPr>
        <w:rPr>
          <w:sz w:val="16"/>
          <w:szCs w:val="16"/>
        </w:rPr>
      </w:pPr>
    </w:p>
    <w:p w:rsidR="00E83A8A" w:rsidRPr="00933DF8" w:rsidRDefault="00E83A8A" w:rsidP="00033B64">
      <w:pPr>
        <w:rPr>
          <w:sz w:val="16"/>
          <w:szCs w:val="16"/>
        </w:rPr>
      </w:pPr>
    </w:p>
    <w:p w:rsidR="00E83A8A" w:rsidRDefault="00E83A8A" w:rsidP="00033B64">
      <w:pPr>
        <w:spacing w:line="360" w:lineRule="auto"/>
        <w:ind w:firstLine="0"/>
        <w:rPr>
          <w:szCs w:val="26"/>
        </w:rPr>
      </w:pPr>
      <w:r w:rsidRPr="00933DF8">
        <w:rPr>
          <w:szCs w:val="26"/>
        </w:rPr>
        <w:t xml:space="preserve">ПОСТАНОВЛЯЕТ: </w:t>
      </w:r>
    </w:p>
    <w:p w:rsidR="00E83A8A" w:rsidRPr="00933DF8" w:rsidRDefault="00E83A8A" w:rsidP="00033B64">
      <w:pPr>
        <w:ind w:firstLine="0"/>
        <w:rPr>
          <w:sz w:val="16"/>
          <w:szCs w:val="16"/>
        </w:rPr>
      </w:pPr>
    </w:p>
    <w:p w:rsidR="00E83A8A" w:rsidRPr="00033B64" w:rsidRDefault="00E83A8A" w:rsidP="00033B64">
      <w:pPr>
        <w:rPr>
          <w:sz w:val="16"/>
          <w:szCs w:val="16"/>
        </w:rPr>
      </w:pPr>
    </w:p>
    <w:p w:rsidR="00E83A8A" w:rsidRPr="00933DF8" w:rsidRDefault="00E83A8A" w:rsidP="00C51092">
      <w:pPr>
        <w:spacing w:line="360" w:lineRule="auto"/>
        <w:rPr>
          <w:szCs w:val="26"/>
        </w:rPr>
      </w:pPr>
      <w:r w:rsidRPr="00933DF8">
        <w:rPr>
          <w:szCs w:val="26"/>
        </w:rPr>
        <w:t xml:space="preserve">1. Принять к исполнению бюджет </w:t>
      </w:r>
      <w:r w:rsidRPr="00491B9D">
        <w:rPr>
          <w:szCs w:val="26"/>
        </w:rPr>
        <w:t>Арсеньевского городского округа</w:t>
      </w:r>
      <w:r w:rsidRPr="00933DF8">
        <w:rPr>
          <w:szCs w:val="26"/>
        </w:rPr>
        <w:t xml:space="preserve"> на 2014 год и плановый период 2015 и 2016 годов</w:t>
      </w:r>
      <w:r>
        <w:rPr>
          <w:szCs w:val="26"/>
        </w:rPr>
        <w:t xml:space="preserve"> (далее - бюджет</w:t>
      </w:r>
      <w:r w:rsidRPr="00033B64">
        <w:rPr>
          <w:szCs w:val="26"/>
        </w:rPr>
        <w:t xml:space="preserve"> </w:t>
      </w:r>
      <w:r w:rsidRPr="00491B9D">
        <w:rPr>
          <w:szCs w:val="26"/>
        </w:rPr>
        <w:t>городского округа</w:t>
      </w:r>
      <w:r>
        <w:rPr>
          <w:szCs w:val="26"/>
        </w:rPr>
        <w:t>)</w:t>
      </w:r>
      <w:r w:rsidRPr="00933DF8">
        <w:rPr>
          <w:szCs w:val="26"/>
        </w:rPr>
        <w:t xml:space="preserve">. </w:t>
      </w:r>
    </w:p>
    <w:p w:rsidR="00E83A8A" w:rsidRPr="00933DF8" w:rsidRDefault="00E83A8A" w:rsidP="00C51092">
      <w:pPr>
        <w:spacing w:line="360" w:lineRule="auto"/>
        <w:rPr>
          <w:szCs w:val="26"/>
        </w:rPr>
      </w:pPr>
      <w:r w:rsidRPr="00933DF8">
        <w:rPr>
          <w:szCs w:val="26"/>
        </w:rPr>
        <w:t xml:space="preserve">2. Организовать исполнение бюджета </w:t>
      </w:r>
      <w:r w:rsidRPr="00491B9D">
        <w:rPr>
          <w:szCs w:val="26"/>
        </w:rPr>
        <w:t>городского округа</w:t>
      </w:r>
      <w:r w:rsidRPr="00933DF8">
        <w:rPr>
          <w:szCs w:val="26"/>
        </w:rPr>
        <w:t xml:space="preserve"> в соответствии с кассовым планом на 2014 год, со сводной бюджетной росписью на 2014 год и плановый период 2015 и 2016 годов в пределах лимитов бюджетных обязательств. </w:t>
      </w:r>
    </w:p>
    <w:p w:rsidR="00E83A8A" w:rsidRPr="00933DF8" w:rsidRDefault="00E83A8A" w:rsidP="00C51092">
      <w:pPr>
        <w:spacing w:line="360" w:lineRule="auto"/>
        <w:rPr>
          <w:szCs w:val="26"/>
        </w:rPr>
      </w:pPr>
      <w:r w:rsidRPr="00933DF8">
        <w:rPr>
          <w:szCs w:val="26"/>
        </w:rPr>
        <w:t xml:space="preserve">3. Осуществлять изменение сводной бюджетной росписи бюджета и лимитов бюджетных обязательств по главным распорядителям средств </w:t>
      </w:r>
      <w:r>
        <w:rPr>
          <w:szCs w:val="26"/>
        </w:rPr>
        <w:t>бюджета городского округа</w:t>
      </w:r>
      <w:r w:rsidRPr="00933DF8">
        <w:rPr>
          <w:szCs w:val="26"/>
        </w:rPr>
        <w:t xml:space="preserve"> (главным администраторам источников финансирования дефицита </w:t>
      </w:r>
      <w:r>
        <w:rPr>
          <w:szCs w:val="26"/>
        </w:rPr>
        <w:t xml:space="preserve">бюджета </w:t>
      </w:r>
      <w:r w:rsidRPr="00065B6C">
        <w:rPr>
          <w:szCs w:val="26"/>
        </w:rPr>
        <w:t>городского округа) в соответствии с приказом финансового управления от 20 декабря 2013 года № 44 «Об утверждении Порядка составления и ведения сводной бюджетной росписи Арсеньевского городского округа и бюджетных росписей главных распорядителей средств бюджета Арсеньевского городского округа» (далее - Приказ).</w:t>
      </w:r>
      <w:r w:rsidRPr="00933DF8">
        <w:rPr>
          <w:szCs w:val="26"/>
        </w:rPr>
        <w:t xml:space="preserve"> </w:t>
      </w:r>
    </w:p>
    <w:p w:rsidR="00E83A8A" w:rsidRPr="00933DF8" w:rsidRDefault="00E83A8A" w:rsidP="00C51092">
      <w:pPr>
        <w:spacing w:line="360" w:lineRule="auto"/>
        <w:rPr>
          <w:szCs w:val="26"/>
        </w:rPr>
      </w:pPr>
      <w:r w:rsidRPr="00933DF8">
        <w:rPr>
          <w:szCs w:val="26"/>
        </w:rPr>
        <w:t xml:space="preserve">4. Главным распорядителям средств </w:t>
      </w:r>
      <w:r>
        <w:rPr>
          <w:szCs w:val="26"/>
        </w:rPr>
        <w:t>бюджета городского округа</w:t>
      </w:r>
      <w:r w:rsidRPr="00933DF8">
        <w:rPr>
          <w:szCs w:val="26"/>
        </w:rPr>
        <w:t xml:space="preserve">, главным администраторам доходов </w:t>
      </w:r>
      <w:r>
        <w:rPr>
          <w:szCs w:val="26"/>
        </w:rPr>
        <w:t>бюджета городского округа</w:t>
      </w:r>
      <w:r w:rsidRPr="00933DF8">
        <w:rPr>
          <w:szCs w:val="26"/>
        </w:rPr>
        <w:t xml:space="preserve">, главным администраторам источников финансирования дефицита </w:t>
      </w:r>
      <w:r>
        <w:rPr>
          <w:szCs w:val="26"/>
        </w:rPr>
        <w:t>бюджета городского округа</w:t>
      </w:r>
      <w:r w:rsidRPr="00933DF8">
        <w:rPr>
          <w:szCs w:val="26"/>
        </w:rPr>
        <w:t xml:space="preserve">: </w:t>
      </w:r>
    </w:p>
    <w:p w:rsidR="00E83A8A" w:rsidRPr="00933DF8" w:rsidRDefault="00E83A8A" w:rsidP="00C51092">
      <w:pPr>
        <w:spacing w:line="360" w:lineRule="auto"/>
        <w:rPr>
          <w:szCs w:val="26"/>
        </w:rPr>
      </w:pPr>
      <w:r w:rsidRPr="00933DF8">
        <w:rPr>
          <w:szCs w:val="26"/>
        </w:rPr>
        <w:t xml:space="preserve">в течение первых 15 рабочих дней 2014 года произвести возврат в </w:t>
      </w:r>
      <w:r>
        <w:rPr>
          <w:szCs w:val="26"/>
        </w:rPr>
        <w:t>краевой</w:t>
      </w:r>
      <w:r w:rsidRPr="00933DF8">
        <w:rPr>
          <w:szCs w:val="26"/>
        </w:rPr>
        <w:t xml:space="preserve"> бюджет не использованных по состоянию на 01 января 2014 года остатков межбюджетных трансфертов, предоставленных из </w:t>
      </w:r>
      <w:r>
        <w:rPr>
          <w:szCs w:val="26"/>
        </w:rPr>
        <w:t>краевого</w:t>
      </w:r>
      <w:r w:rsidRPr="00933DF8">
        <w:rPr>
          <w:szCs w:val="26"/>
        </w:rPr>
        <w:t xml:space="preserve"> бюджета бюджету </w:t>
      </w:r>
      <w:r>
        <w:rPr>
          <w:szCs w:val="26"/>
        </w:rPr>
        <w:t xml:space="preserve">городского округа </w:t>
      </w:r>
      <w:r w:rsidRPr="00933DF8">
        <w:rPr>
          <w:szCs w:val="26"/>
        </w:rPr>
        <w:t xml:space="preserve">в форме субвенций, субсидий, иных межбюджетных трансфертов, имеющих целевое назначение; </w:t>
      </w:r>
    </w:p>
    <w:p w:rsidR="00E83A8A" w:rsidRPr="00933DF8" w:rsidRDefault="00E83A8A" w:rsidP="00C51092">
      <w:pPr>
        <w:spacing w:line="360" w:lineRule="auto"/>
        <w:rPr>
          <w:szCs w:val="26"/>
        </w:rPr>
      </w:pPr>
      <w:r w:rsidRPr="00933DF8">
        <w:rPr>
          <w:szCs w:val="26"/>
        </w:rPr>
        <w:t xml:space="preserve">в срок до 01 февраля 2014 года направить информацию соответствующим главным администраторам доходов </w:t>
      </w:r>
      <w:r>
        <w:rPr>
          <w:szCs w:val="26"/>
        </w:rPr>
        <w:t>краевого</w:t>
      </w:r>
      <w:r w:rsidRPr="00933DF8">
        <w:rPr>
          <w:szCs w:val="26"/>
        </w:rPr>
        <w:t xml:space="preserve"> бюджета от возврата остатков (далее - главные администраторы доходов </w:t>
      </w:r>
      <w:r>
        <w:rPr>
          <w:szCs w:val="26"/>
        </w:rPr>
        <w:t>краевого</w:t>
      </w:r>
      <w:r w:rsidRPr="00933DF8">
        <w:rPr>
          <w:szCs w:val="26"/>
        </w:rPr>
        <w:t xml:space="preserve"> бюджета) о наличии потребности в не использованных по состоянию на 01 января 2014 года остатках межбюджетных трансфертов, предоставленных из </w:t>
      </w:r>
      <w:r>
        <w:rPr>
          <w:szCs w:val="26"/>
        </w:rPr>
        <w:t>краевого</w:t>
      </w:r>
      <w:r w:rsidRPr="00933DF8">
        <w:rPr>
          <w:szCs w:val="26"/>
        </w:rPr>
        <w:t xml:space="preserve"> бюджета бюджету</w:t>
      </w:r>
      <w:r>
        <w:rPr>
          <w:szCs w:val="26"/>
        </w:rPr>
        <w:t xml:space="preserve"> городского округа</w:t>
      </w:r>
      <w:r w:rsidRPr="00933DF8">
        <w:rPr>
          <w:szCs w:val="26"/>
        </w:rPr>
        <w:t xml:space="preserve"> в форме субсидий и иных межбюджетных трансфертов, имеющих целевое назначение, для ее подтверждения соответствующими главными администраторами доходов </w:t>
      </w:r>
      <w:r>
        <w:rPr>
          <w:szCs w:val="26"/>
        </w:rPr>
        <w:t>краевого</w:t>
      </w:r>
      <w:r w:rsidRPr="00933DF8">
        <w:rPr>
          <w:szCs w:val="26"/>
        </w:rPr>
        <w:t xml:space="preserve"> бюджета; </w:t>
      </w:r>
    </w:p>
    <w:p w:rsidR="00E83A8A" w:rsidRPr="00933DF8" w:rsidRDefault="00E83A8A" w:rsidP="00C51092">
      <w:pPr>
        <w:spacing w:line="360" w:lineRule="auto"/>
        <w:rPr>
          <w:szCs w:val="26"/>
        </w:rPr>
      </w:pPr>
      <w:r w:rsidRPr="00933DF8">
        <w:rPr>
          <w:szCs w:val="26"/>
        </w:rPr>
        <w:t xml:space="preserve">в срок до 20 февраля 2014 года привести </w:t>
      </w:r>
      <w:r>
        <w:rPr>
          <w:szCs w:val="26"/>
        </w:rPr>
        <w:t>муниципальные</w:t>
      </w:r>
      <w:r w:rsidRPr="00933DF8">
        <w:rPr>
          <w:szCs w:val="26"/>
        </w:rPr>
        <w:t xml:space="preserve"> программы </w:t>
      </w:r>
      <w:r>
        <w:rPr>
          <w:szCs w:val="26"/>
        </w:rPr>
        <w:t>Арсеньевского городского округа</w:t>
      </w:r>
      <w:r w:rsidRPr="00933DF8">
        <w:rPr>
          <w:szCs w:val="26"/>
        </w:rPr>
        <w:t xml:space="preserve"> в соответствие с </w:t>
      </w:r>
      <w:r>
        <w:rPr>
          <w:szCs w:val="26"/>
        </w:rPr>
        <w:t>муниципальным правовым актом Арсеньевского городского округа от 19 декабря 2013 года №125-МПА «О бюджете Арсеньевского городского округа на 2014 год и плановый период 2015 и 2016 годов»</w:t>
      </w:r>
      <w:r w:rsidRPr="00933DF8">
        <w:rPr>
          <w:szCs w:val="26"/>
        </w:rPr>
        <w:t xml:space="preserve"> в соответствии с требованиями статьи 179 Бюджетного кодекса Российской Федерации; </w:t>
      </w:r>
    </w:p>
    <w:p w:rsidR="00E83A8A" w:rsidRPr="00933DF8" w:rsidRDefault="00E83A8A" w:rsidP="00C51092">
      <w:pPr>
        <w:spacing w:line="360" w:lineRule="auto"/>
        <w:rPr>
          <w:szCs w:val="26"/>
        </w:rPr>
      </w:pPr>
      <w:r w:rsidRPr="00933DF8">
        <w:rPr>
          <w:szCs w:val="26"/>
        </w:rPr>
        <w:t xml:space="preserve">представить в </w:t>
      </w:r>
      <w:r>
        <w:rPr>
          <w:szCs w:val="26"/>
        </w:rPr>
        <w:t>финансовое управление администрации Арсеньевского городского округа</w:t>
      </w:r>
      <w:r w:rsidRPr="00933DF8">
        <w:rPr>
          <w:szCs w:val="26"/>
        </w:rPr>
        <w:t xml:space="preserve"> </w:t>
      </w:r>
      <w:r>
        <w:rPr>
          <w:szCs w:val="26"/>
        </w:rPr>
        <w:t xml:space="preserve">(далее – финансовое управление) </w:t>
      </w:r>
      <w:r w:rsidRPr="00933DF8">
        <w:rPr>
          <w:szCs w:val="26"/>
        </w:rPr>
        <w:t>уведомления по расчетам между бюджетами (</w:t>
      </w:r>
      <w:hyperlink r:id="rId9" w:history="1">
        <w:r w:rsidRPr="000E56E8">
          <w:rPr>
            <w:szCs w:val="26"/>
          </w:rPr>
          <w:t>форма</w:t>
        </w:r>
      </w:hyperlink>
      <w:r w:rsidRPr="00933DF8">
        <w:rPr>
          <w:szCs w:val="26"/>
        </w:rPr>
        <w:t xml:space="preserve"> по ОКУД 0504817), сформированные главными администраторами доходов </w:t>
      </w:r>
      <w:r>
        <w:rPr>
          <w:szCs w:val="26"/>
        </w:rPr>
        <w:t>краевого</w:t>
      </w:r>
      <w:r w:rsidRPr="00933DF8">
        <w:rPr>
          <w:szCs w:val="26"/>
        </w:rPr>
        <w:t xml:space="preserve"> бюджета, в целях подтверждения сумм</w:t>
      </w:r>
      <w:r>
        <w:rPr>
          <w:szCs w:val="26"/>
        </w:rPr>
        <w:t>,</w:t>
      </w:r>
      <w:r w:rsidRPr="00933DF8">
        <w:rPr>
          <w:szCs w:val="26"/>
        </w:rPr>
        <w:t xml:space="preserve"> не использованных остатков межбюджетных трансфертов, предоставленных в 2013 году в форме субсидий и иных межбюджетных трансфертов, имеющих целевое назначение, а также потребности в них </w:t>
      </w:r>
      <w:bookmarkStart w:id="0" w:name="_GoBack"/>
      <w:bookmarkEnd w:id="0"/>
      <w:r w:rsidRPr="00933DF8">
        <w:rPr>
          <w:szCs w:val="26"/>
        </w:rPr>
        <w:t xml:space="preserve">в 2014 году; </w:t>
      </w:r>
    </w:p>
    <w:p w:rsidR="00E83A8A" w:rsidRPr="00933DF8" w:rsidRDefault="00E83A8A" w:rsidP="00C51092">
      <w:pPr>
        <w:spacing w:line="360" w:lineRule="auto"/>
        <w:rPr>
          <w:szCs w:val="26"/>
        </w:rPr>
      </w:pPr>
      <w:r w:rsidRPr="00933DF8">
        <w:rPr>
          <w:szCs w:val="26"/>
        </w:rPr>
        <w:t xml:space="preserve">при формировании сведений, необходимых для составления в установленном порядке кассового плана исполнения </w:t>
      </w:r>
      <w:r>
        <w:rPr>
          <w:szCs w:val="26"/>
        </w:rPr>
        <w:t>бюджета городского округа</w:t>
      </w:r>
      <w:r w:rsidRPr="00933DF8">
        <w:rPr>
          <w:szCs w:val="26"/>
        </w:rPr>
        <w:t xml:space="preserve"> на текущий финансовый год, учитывать объемы и сроки перечисления межбюджетных трансфертов, субсидий </w:t>
      </w:r>
      <w:r>
        <w:rPr>
          <w:szCs w:val="26"/>
        </w:rPr>
        <w:t>муниципальным</w:t>
      </w:r>
      <w:r w:rsidRPr="00933DF8">
        <w:rPr>
          <w:szCs w:val="26"/>
        </w:rPr>
        <w:t xml:space="preserve"> бюджетным и автономным учреждениям, установленные в нормативных правовых актах Администрации Приморского края</w:t>
      </w:r>
      <w:r>
        <w:rPr>
          <w:szCs w:val="26"/>
        </w:rPr>
        <w:t>, муниципальных правовых актах Арсеньевского городского округа</w:t>
      </w:r>
      <w:r w:rsidRPr="00933DF8">
        <w:rPr>
          <w:szCs w:val="26"/>
        </w:rPr>
        <w:t xml:space="preserve"> и соглашениях на предоставление указанных средств. </w:t>
      </w:r>
    </w:p>
    <w:p w:rsidR="00E83A8A" w:rsidRPr="00933DF8" w:rsidRDefault="00E83A8A" w:rsidP="00C51092">
      <w:pPr>
        <w:spacing w:line="360" w:lineRule="auto"/>
        <w:rPr>
          <w:szCs w:val="26"/>
        </w:rPr>
      </w:pPr>
      <w:r w:rsidRPr="00933DF8">
        <w:rPr>
          <w:szCs w:val="26"/>
        </w:rPr>
        <w:t xml:space="preserve">5. Главным администраторам </w:t>
      </w:r>
      <w:r>
        <w:rPr>
          <w:bCs/>
          <w:szCs w:val="26"/>
        </w:rPr>
        <w:t xml:space="preserve">(администраторам) </w:t>
      </w:r>
      <w:r w:rsidRPr="00933DF8">
        <w:rPr>
          <w:szCs w:val="26"/>
        </w:rPr>
        <w:t xml:space="preserve">доходов </w:t>
      </w:r>
      <w:r>
        <w:rPr>
          <w:szCs w:val="26"/>
        </w:rPr>
        <w:t>бюджета городского округа</w:t>
      </w:r>
      <w:r w:rsidRPr="00933DF8">
        <w:rPr>
          <w:szCs w:val="26"/>
        </w:rPr>
        <w:t xml:space="preserve">: </w:t>
      </w:r>
    </w:p>
    <w:p w:rsidR="00E83A8A" w:rsidRPr="00933DF8" w:rsidRDefault="00E83A8A" w:rsidP="00C51092">
      <w:pPr>
        <w:spacing w:line="360" w:lineRule="auto"/>
        <w:rPr>
          <w:szCs w:val="26"/>
        </w:rPr>
      </w:pPr>
      <w:r w:rsidRPr="00933DF8">
        <w:rPr>
          <w:szCs w:val="26"/>
        </w:rPr>
        <w:t xml:space="preserve">5.1. Принять меры по обеспечению поступления налогов, сборов и других обязательных платежей, а также сокращению задолженности по их уплате; </w:t>
      </w:r>
    </w:p>
    <w:p w:rsidR="00E83A8A" w:rsidRPr="00933DF8" w:rsidRDefault="00E83A8A" w:rsidP="00C51092">
      <w:pPr>
        <w:spacing w:line="360" w:lineRule="auto"/>
        <w:rPr>
          <w:szCs w:val="26"/>
        </w:rPr>
      </w:pPr>
      <w:r w:rsidRPr="00933DF8">
        <w:rPr>
          <w:szCs w:val="26"/>
        </w:rPr>
        <w:t xml:space="preserve">5.2. Предоставлять ежемесячно, в срок до 05 числа месяца, следующего за отчетным периодом, в </w:t>
      </w:r>
      <w:r>
        <w:rPr>
          <w:szCs w:val="26"/>
        </w:rPr>
        <w:t>финансовое управление</w:t>
      </w:r>
      <w:r w:rsidRPr="00933DF8">
        <w:rPr>
          <w:szCs w:val="26"/>
        </w:rPr>
        <w:t xml:space="preserve">: </w:t>
      </w:r>
    </w:p>
    <w:p w:rsidR="00E83A8A" w:rsidRPr="00933DF8" w:rsidRDefault="00E83A8A" w:rsidP="00C51092">
      <w:pPr>
        <w:spacing w:line="360" w:lineRule="auto"/>
        <w:rPr>
          <w:szCs w:val="26"/>
        </w:rPr>
      </w:pPr>
      <w:r w:rsidRPr="00933DF8">
        <w:rPr>
          <w:szCs w:val="26"/>
        </w:rPr>
        <w:t xml:space="preserve">аналитические материалы по исполнению </w:t>
      </w:r>
      <w:r>
        <w:rPr>
          <w:szCs w:val="26"/>
        </w:rPr>
        <w:t>бюджета городского округа</w:t>
      </w:r>
      <w:r w:rsidRPr="00933DF8">
        <w:rPr>
          <w:szCs w:val="26"/>
        </w:rPr>
        <w:t xml:space="preserve"> в части доходов с указанием причин перевыполнения (невыполнения) бюджетных назначений (при администрировании доходов в виде штрафов за </w:t>
      </w:r>
      <w:r>
        <w:rPr>
          <w:szCs w:val="26"/>
        </w:rPr>
        <w:t>нарушения муниципальных правовых актов</w:t>
      </w:r>
      <w:r w:rsidRPr="00933DF8">
        <w:rPr>
          <w:szCs w:val="26"/>
        </w:rPr>
        <w:t xml:space="preserve"> - дополнительно сведения о начисленных и уплаченных суммах); </w:t>
      </w:r>
    </w:p>
    <w:p w:rsidR="00E83A8A" w:rsidRPr="00933DF8" w:rsidRDefault="00E83A8A" w:rsidP="00C51092">
      <w:pPr>
        <w:spacing w:line="360" w:lineRule="auto"/>
        <w:rPr>
          <w:szCs w:val="26"/>
        </w:rPr>
      </w:pPr>
      <w:r w:rsidRPr="00933DF8">
        <w:rPr>
          <w:szCs w:val="26"/>
        </w:rPr>
        <w:t xml:space="preserve">информацию о динамике недоимки (задолженности) по состоянию на 01 число отчетного месяца в сравнении с недоимкой (задолженностью) на 01 января текущего года по администрируемым источникам доходов и мерах по ее снижению, в том числе об организации претензионно-исковой работы по взысканию недоимки (задолженности); </w:t>
      </w:r>
    </w:p>
    <w:p w:rsidR="00E83A8A" w:rsidRPr="00933DF8" w:rsidRDefault="00E83A8A" w:rsidP="00922ED2">
      <w:pPr>
        <w:spacing w:line="360" w:lineRule="auto"/>
        <w:rPr>
          <w:szCs w:val="26"/>
        </w:rPr>
      </w:pPr>
      <w:r w:rsidRPr="00933DF8">
        <w:rPr>
          <w:szCs w:val="26"/>
        </w:rPr>
        <w:t xml:space="preserve">6. </w:t>
      </w:r>
      <w:r>
        <w:rPr>
          <w:szCs w:val="26"/>
        </w:rPr>
        <w:t>Финансовому управлению</w:t>
      </w:r>
      <w:r w:rsidRPr="00933DF8">
        <w:rPr>
          <w:szCs w:val="26"/>
        </w:rPr>
        <w:t xml:space="preserve"> </w:t>
      </w:r>
      <w:r>
        <w:rPr>
          <w:szCs w:val="26"/>
        </w:rPr>
        <w:t>о</w:t>
      </w:r>
      <w:r w:rsidRPr="00933DF8">
        <w:rPr>
          <w:szCs w:val="26"/>
        </w:rPr>
        <w:t xml:space="preserve">существлять мониторинг просроченной кредиторской задолженности главных распорядителей средств </w:t>
      </w:r>
      <w:r>
        <w:rPr>
          <w:szCs w:val="26"/>
        </w:rPr>
        <w:t>бюджета городского округа</w:t>
      </w:r>
      <w:r w:rsidRPr="00933DF8">
        <w:rPr>
          <w:szCs w:val="26"/>
        </w:rPr>
        <w:t xml:space="preserve">, </w:t>
      </w:r>
      <w:r>
        <w:rPr>
          <w:szCs w:val="26"/>
        </w:rPr>
        <w:t>муниципальных</w:t>
      </w:r>
      <w:r w:rsidRPr="00933DF8">
        <w:rPr>
          <w:szCs w:val="26"/>
        </w:rPr>
        <w:t xml:space="preserve"> казенных учреждений, а также остатков денежных средств на лицевых счетах главных распорядителей средств </w:t>
      </w:r>
      <w:r>
        <w:rPr>
          <w:szCs w:val="26"/>
        </w:rPr>
        <w:t>бюджета городского округа</w:t>
      </w:r>
      <w:r w:rsidRPr="00933DF8">
        <w:rPr>
          <w:szCs w:val="26"/>
        </w:rPr>
        <w:t xml:space="preserve">, муниципальных казенных, бюджетных и автономных учреждений в целях обеспечения результативности и эффективности использования бюджетных средств. </w:t>
      </w:r>
    </w:p>
    <w:p w:rsidR="00E83A8A" w:rsidRPr="00933DF8" w:rsidRDefault="00E83A8A" w:rsidP="00C51092">
      <w:pPr>
        <w:spacing w:line="360" w:lineRule="auto"/>
        <w:rPr>
          <w:szCs w:val="26"/>
        </w:rPr>
      </w:pPr>
      <w:r w:rsidRPr="00933DF8">
        <w:rPr>
          <w:szCs w:val="26"/>
        </w:rPr>
        <w:t xml:space="preserve">7. Главным распорядителям средств </w:t>
      </w:r>
      <w:r>
        <w:rPr>
          <w:szCs w:val="26"/>
        </w:rPr>
        <w:t>бюджета городского округа</w:t>
      </w:r>
      <w:r w:rsidRPr="00933DF8">
        <w:rPr>
          <w:szCs w:val="26"/>
        </w:rPr>
        <w:t xml:space="preserve">: </w:t>
      </w:r>
    </w:p>
    <w:p w:rsidR="00E83A8A" w:rsidRPr="00933DF8" w:rsidRDefault="00E83A8A" w:rsidP="00C51092">
      <w:pPr>
        <w:spacing w:line="360" w:lineRule="auto"/>
        <w:rPr>
          <w:szCs w:val="26"/>
        </w:rPr>
      </w:pPr>
      <w:r w:rsidRPr="00933DF8">
        <w:rPr>
          <w:szCs w:val="26"/>
        </w:rPr>
        <w:t>7.</w:t>
      </w:r>
      <w:r>
        <w:rPr>
          <w:szCs w:val="26"/>
        </w:rPr>
        <w:t>1</w:t>
      </w:r>
      <w:r w:rsidRPr="00933DF8">
        <w:rPr>
          <w:szCs w:val="26"/>
        </w:rPr>
        <w:t xml:space="preserve">. Обеспечить в срок до 01 февраля 2014 года принятие нормативных правовых актов, предусматривающих порядки определения объема и предоставления из </w:t>
      </w:r>
      <w:r>
        <w:rPr>
          <w:szCs w:val="26"/>
        </w:rPr>
        <w:t>бюджета городского округа</w:t>
      </w:r>
      <w:r w:rsidRPr="00933DF8">
        <w:rPr>
          <w:szCs w:val="26"/>
        </w:rPr>
        <w:t xml:space="preserve"> субсидий некоммерческим организациям, не являющимся муниципальными учреждениями; </w:t>
      </w:r>
    </w:p>
    <w:p w:rsidR="00E83A8A" w:rsidRPr="00933DF8" w:rsidRDefault="00E83A8A" w:rsidP="00C51092">
      <w:pPr>
        <w:spacing w:line="360" w:lineRule="auto"/>
        <w:rPr>
          <w:szCs w:val="26"/>
        </w:rPr>
      </w:pPr>
      <w:r w:rsidRPr="00933DF8">
        <w:rPr>
          <w:szCs w:val="26"/>
        </w:rPr>
        <w:t>7.</w:t>
      </w:r>
      <w:r>
        <w:rPr>
          <w:szCs w:val="26"/>
        </w:rPr>
        <w:t>2</w:t>
      </w:r>
      <w:r w:rsidRPr="00933DF8">
        <w:rPr>
          <w:szCs w:val="26"/>
        </w:rPr>
        <w:t xml:space="preserve">. Представлять в </w:t>
      </w:r>
      <w:r>
        <w:rPr>
          <w:szCs w:val="26"/>
        </w:rPr>
        <w:t>финансовое управление</w:t>
      </w:r>
      <w:r w:rsidRPr="00933DF8">
        <w:rPr>
          <w:szCs w:val="26"/>
        </w:rPr>
        <w:t xml:space="preserve"> для составления и ведения кассового плана заявки на финансирование расходов, связанных с организацией и проведением мероприятий, предусмотренных главным распорядителям средств </w:t>
      </w:r>
      <w:r>
        <w:rPr>
          <w:szCs w:val="26"/>
        </w:rPr>
        <w:t>бюджета городского округа</w:t>
      </w:r>
      <w:r w:rsidRPr="00933DF8">
        <w:rPr>
          <w:szCs w:val="26"/>
        </w:rPr>
        <w:t xml:space="preserve"> </w:t>
      </w:r>
      <w:r>
        <w:rPr>
          <w:szCs w:val="26"/>
        </w:rPr>
        <w:t>муниципальным правовым актом Арсеньевского городского округа от 19 декабря 2013 года №125-МПА «О бюджете Арсеньевского городского округа на 2014 год и плановый период 2015 и 2016 годов»</w:t>
      </w:r>
      <w:r w:rsidRPr="00933DF8">
        <w:rPr>
          <w:szCs w:val="26"/>
        </w:rPr>
        <w:t xml:space="preserve"> и сводной бюджетной росписью на 2014 год, после их согласования с курирующими </w:t>
      </w:r>
      <w:r>
        <w:rPr>
          <w:szCs w:val="26"/>
        </w:rPr>
        <w:t>заместителями Главы администрации Арсеньевского городского округа</w:t>
      </w:r>
      <w:r w:rsidRPr="00933DF8">
        <w:rPr>
          <w:szCs w:val="26"/>
        </w:rPr>
        <w:t xml:space="preserve">; </w:t>
      </w:r>
    </w:p>
    <w:p w:rsidR="00E83A8A" w:rsidRPr="00065B6C" w:rsidRDefault="00E83A8A" w:rsidP="00C51092">
      <w:pPr>
        <w:spacing w:line="360" w:lineRule="auto"/>
        <w:rPr>
          <w:szCs w:val="26"/>
        </w:rPr>
      </w:pPr>
      <w:r w:rsidRPr="00933DF8">
        <w:rPr>
          <w:szCs w:val="26"/>
        </w:rPr>
        <w:t>7.</w:t>
      </w:r>
      <w:r>
        <w:rPr>
          <w:szCs w:val="26"/>
        </w:rPr>
        <w:t>3</w:t>
      </w:r>
      <w:r w:rsidRPr="00933DF8">
        <w:rPr>
          <w:szCs w:val="26"/>
        </w:rPr>
        <w:t xml:space="preserve">. Осуществлять мониторинг за исполнением </w:t>
      </w:r>
      <w:r>
        <w:rPr>
          <w:szCs w:val="26"/>
        </w:rPr>
        <w:t>муниципальными</w:t>
      </w:r>
      <w:r w:rsidRPr="00933DF8">
        <w:rPr>
          <w:szCs w:val="26"/>
        </w:rPr>
        <w:t xml:space="preserve"> учреждениями установленных им </w:t>
      </w:r>
      <w:r>
        <w:rPr>
          <w:szCs w:val="26"/>
        </w:rPr>
        <w:t>муниципальных</w:t>
      </w:r>
      <w:r w:rsidRPr="00933DF8">
        <w:rPr>
          <w:szCs w:val="26"/>
        </w:rPr>
        <w:t xml:space="preserve"> заданий и обеспечивать размещение результатов указанного мониторинга на официальном </w:t>
      </w:r>
      <w:r w:rsidRPr="00065B6C">
        <w:rPr>
          <w:szCs w:val="26"/>
        </w:rPr>
        <w:t xml:space="preserve">сайте администрации Арсеньевского городского округа в сети Интернет в сроки, установленные постановлениями администрации Арсеньевского городского округа от 11 августа 2011 года № 540-па «О муниципальных заданиях казенным и бюджетным учреждениям" и от 27 ноября 2009 года № 458-па «Об утверждении Положения об условиях и порядке формирования муниципального задания для автономных учреждений». </w:t>
      </w:r>
    </w:p>
    <w:p w:rsidR="00E83A8A" w:rsidRPr="00933DF8" w:rsidRDefault="00E83A8A" w:rsidP="00C51092">
      <w:pPr>
        <w:spacing w:line="360" w:lineRule="auto"/>
        <w:rPr>
          <w:szCs w:val="26"/>
        </w:rPr>
      </w:pPr>
      <w:r w:rsidRPr="00065B6C">
        <w:rPr>
          <w:szCs w:val="26"/>
        </w:rPr>
        <w:t>8. Установить, что:</w:t>
      </w:r>
      <w:r w:rsidRPr="00933DF8">
        <w:rPr>
          <w:szCs w:val="26"/>
        </w:rPr>
        <w:t xml:space="preserve"> </w:t>
      </w:r>
    </w:p>
    <w:p w:rsidR="00E83A8A" w:rsidRPr="00933DF8" w:rsidRDefault="00E83A8A" w:rsidP="00C51092">
      <w:pPr>
        <w:spacing w:line="360" w:lineRule="auto"/>
        <w:rPr>
          <w:szCs w:val="26"/>
        </w:rPr>
      </w:pPr>
      <w:r w:rsidRPr="00933DF8">
        <w:rPr>
          <w:szCs w:val="26"/>
        </w:rPr>
        <w:t xml:space="preserve">8.1. Получатели средств </w:t>
      </w:r>
      <w:r>
        <w:rPr>
          <w:szCs w:val="26"/>
        </w:rPr>
        <w:t>бюджета городского округа</w:t>
      </w:r>
      <w:r w:rsidRPr="00933DF8">
        <w:rPr>
          <w:szCs w:val="26"/>
        </w:rPr>
        <w:t xml:space="preserve"> при заключении договоров (</w:t>
      </w:r>
      <w:r>
        <w:rPr>
          <w:szCs w:val="26"/>
        </w:rPr>
        <w:t>муниципальных</w:t>
      </w:r>
      <w:r w:rsidRPr="00933DF8">
        <w:rPr>
          <w:szCs w:val="26"/>
        </w:rPr>
        <w:t xml:space="preserve"> контрактов) от имени </w:t>
      </w:r>
      <w:r>
        <w:rPr>
          <w:szCs w:val="26"/>
        </w:rPr>
        <w:t>Арсеньевского городского округа</w:t>
      </w:r>
      <w:r w:rsidRPr="00933DF8">
        <w:rPr>
          <w:szCs w:val="26"/>
        </w:rPr>
        <w:t xml:space="preserve"> о поставке товаров, выполнении работ и оказании услуг в пределах доведенных им в установленном законодательством порядке соответствующих лимитов бюджетных обязательств на 2014 год и плановый период 2015 и 2016 годов вправе предусматривать авансовые платежи: </w:t>
      </w:r>
    </w:p>
    <w:p w:rsidR="00E83A8A" w:rsidRPr="00933DF8" w:rsidRDefault="00E83A8A" w:rsidP="00C51092">
      <w:pPr>
        <w:spacing w:line="360" w:lineRule="auto"/>
        <w:rPr>
          <w:szCs w:val="26"/>
        </w:rPr>
      </w:pPr>
      <w:r w:rsidRPr="00933DF8">
        <w:rPr>
          <w:szCs w:val="26"/>
        </w:rPr>
        <w:t>а) до 100 процентов суммы договора (</w:t>
      </w:r>
      <w:r>
        <w:rPr>
          <w:szCs w:val="26"/>
        </w:rPr>
        <w:t>муниципального</w:t>
      </w:r>
      <w:r w:rsidRPr="00933DF8">
        <w:rPr>
          <w:szCs w:val="26"/>
        </w:rPr>
        <w:t xml:space="preserve"> контракта), но не более лимитов бюджетных обязательств, доведенных на соответствующий финансовый год, - по договорам (</w:t>
      </w:r>
      <w:r>
        <w:rPr>
          <w:szCs w:val="26"/>
        </w:rPr>
        <w:t>муниципальным</w:t>
      </w:r>
      <w:r w:rsidRPr="00933DF8">
        <w:rPr>
          <w:szCs w:val="26"/>
        </w:rPr>
        <w:t xml:space="preserve"> контрактам) об оказании услуг связи, о подписке на печатные издания и об их приобретении; об обучении на курсах повышения квалификации; о подготовке и переподготовке кадров; об участии в семинарах; о проведении государственной экспертизы проектной документации и результатов инженерных изысканий; о проведении государственной экологической экспертизы; о проведении проверки достоверности определения сметной стоимости объектов капитального строительства; о приобретении авиа- и железнодорожных билетов, билетов для проезда городским и пригородным транспортом; о предоставлении услуг по обеспечению проживанием и транспортным обслуживанием </w:t>
      </w:r>
      <w:r>
        <w:rPr>
          <w:szCs w:val="26"/>
        </w:rPr>
        <w:t>Главы городского округа</w:t>
      </w:r>
      <w:r w:rsidRPr="00933DF8">
        <w:rPr>
          <w:szCs w:val="26"/>
        </w:rPr>
        <w:t xml:space="preserve"> во время его служебных командировок; по договорам обязательного страхования гражданской ответственности владельцев автотранспортных средств; об организации и проведении спортивных мероприятий; о приобретении путевок, связанных с проведением оздоровительной кампании детей; о присоединении к сетям инженерно-технического обеспечения и за увеличение потребляемой мощности, о разработке технических условий присоединения к сетям инженерно-технического обеспечения; о приобретении сырья и материалов по статье классификации операций сектора государственного управления 340 </w:t>
      </w:r>
      <w:r>
        <w:rPr>
          <w:szCs w:val="26"/>
        </w:rPr>
        <w:t>«</w:t>
      </w:r>
      <w:r w:rsidRPr="00933DF8">
        <w:rPr>
          <w:szCs w:val="26"/>
        </w:rPr>
        <w:t>Увеличение стоимости материальных запасов</w:t>
      </w:r>
      <w:r>
        <w:rPr>
          <w:szCs w:val="26"/>
        </w:rPr>
        <w:t>»</w:t>
      </w:r>
      <w:r w:rsidRPr="00933DF8">
        <w:rPr>
          <w:szCs w:val="26"/>
        </w:rPr>
        <w:t>;</w:t>
      </w:r>
    </w:p>
    <w:p w:rsidR="00E83A8A" w:rsidRPr="00933DF8" w:rsidRDefault="00E83A8A" w:rsidP="00C51092">
      <w:pPr>
        <w:spacing w:line="360" w:lineRule="auto"/>
        <w:rPr>
          <w:szCs w:val="26"/>
        </w:rPr>
      </w:pPr>
      <w:r w:rsidRPr="00933DF8">
        <w:rPr>
          <w:szCs w:val="26"/>
        </w:rPr>
        <w:t>б) по договорам (</w:t>
      </w:r>
      <w:r>
        <w:rPr>
          <w:szCs w:val="26"/>
        </w:rPr>
        <w:t>муниципальным</w:t>
      </w:r>
      <w:r w:rsidRPr="00933DF8">
        <w:rPr>
          <w:szCs w:val="26"/>
        </w:rPr>
        <w:t xml:space="preserve"> контрактам) о выполнении работ по строительству, реконструкции и капитальному ремонту объектов капитального строительства в отношении объектов, находящихся в собственности</w:t>
      </w:r>
      <w:r w:rsidRPr="00E45878">
        <w:rPr>
          <w:szCs w:val="26"/>
        </w:rPr>
        <w:t xml:space="preserve"> </w:t>
      </w:r>
      <w:r>
        <w:rPr>
          <w:szCs w:val="26"/>
        </w:rPr>
        <w:t>Арсеньевского городского округа</w:t>
      </w:r>
      <w:r w:rsidRPr="00933DF8">
        <w:rPr>
          <w:szCs w:val="26"/>
        </w:rPr>
        <w:t xml:space="preserve">, если иное не установлено нормативными правовыми актами </w:t>
      </w:r>
      <w:r>
        <w:rPr>
          <w:szCs w:val="26"/>
        </w:rPr>
        <w:t>Арсеньевского городского округа</w:t>
      </w:r>
      <w:r w:rsidRPr="00933DF8">
        <w:rPr>
          <w:szCs w:val="26"/>
        </w:rPr>
        <w:t xml:space="preserve">: </w:t>
      </w:r>
    </w:p>
    <w:p w:rsidR="00E83A8A" w:rsidRPr="00933DF8" w:rsidRDefault="00E83A8A" w:rsidP="00C51092">
      <w:pPr>
        <w:spacing w:line="360" w:lineRule="auto"/>
        <w:rPr>
          <w:szCs w:val="26"/>
        </w:rPr>
      </w:pPr>
      <w:r w:rsidRPr="00933DF8">
        <w:rPr>
          <w:szCs w:val="26"/>
        </w:rPr>
        <w:t xml:space="preserve">на сумму, не превышающую </w:t>
      </w:r>
      <w:r>
        <w:rPr>
          <w:szCs w:val="26"/>
        </w:rPr>
        <w:t>1</w:t>
      </w:r>
      <w:r w:rsidRPr="00933DF8">
        <w:rPr>
          <w:szCs w:val="26"/>
        </w:rPr>
        <w:t>0 млн. рублей, - до 30 процентов суммы договора (</w:t>
      </w:r>
      <w:r>
        <w:rPr>
          <w:szCs w:val="26"/>
        </w:rPr>
        <w:t>муниципального</w:t>
      </w:r>
      <w:r w:rsidRPr="00933DF8">
        <w:rPr>
          <w:szCs w:val="26"/>
        </w:rPr>
        <w:t xml:space="preserve"> контракта), но не более 30 процентов лимитов бюджетных обязательств, доведенных на соответствующий финансовый год; </w:t>
      </w:r>
    </w:p>
    <w:p w:rsidR="00E83A8A" w:rsidRPr="00933DF8" w:rsidRDefault="00E83A8A" w:rsidP="00C51092">
      <w:pPr>
        <w:spacing w:line="360" w:lineRule="auto"/>
        <w:rPr>
          <w:szCs w:val="26"/>
        </w:rPr>
      </w:pPr>
      <w:r w:rsidRPr="00933DF8">
        <w:rPr>
          <w:szCs w:val="26"/>
        </w:rPr>
        <w:t xml:space="preserve">на сумму, превышающую </w:t>
      </w:r>
      <w:r>
        <w:rPr>
          <w:szCs w:val="26"/>
        </w:rPr>
        <w:t>1</w:t>
      </w:r>
      <w:r w:rsidRPr="00933DF8">
        <w:rPr>
          <w:szCs w:val="26"/>
        </w:rPr>
        <w:t>0 млн. рублей, - до 30 процентов суммы договора (</w:t>
      </w:r>
      <w:r>
        <w:rPr>
          <w:szCs w:val="26"/>
        </w:rPr>
        <w:t>муниципального</w:t>
      </w:r>
      <w:r w:rsidRPr="00933DF8">
        <w:rPr>
          <w:szCs w:val="26"/>
        </w:rPr>
        <w:t xml:space="preserve"> контракта), но не более лимитов бюджетных обязательств, доведенных на соответствующий финансовый год, с последующим авансированием выполняемых работ после подтверждения выполнения предусмотренных договором (</w:t>
      </w:r>
      <w:r>
        <w:rPr>
          <w:szCs w:val="26"/>
        </w:rPr>
        <w:t>муниципальным</w:t>
      </w:r>
      <w:r w:rsidRPr="00933DF8">
        <w:rPr>
          <w:szCs w:val="26"/>
        </w:rPr>
        <w:t xml:space="preserve"> контрактом) работ в объеме произведенного авансового платежа (с ограничением общей суммы последующего авансирования не более 70 процентов суммы договора (</w:t>
      </w:r>
      <w:r>
        <w:rPr>
          <w:szCs w:val="26"/>
        </w:rPr>
        <w:t>муниципального</w:t>
      </w:r>
      <w:r w:rsidRPr="00933DF8">
        <w:rPr>
          <w:szCs w:val="26"/>
        </w:rPr>
        <w:t xml:space="preserve"> контракта); </w:t>
      </w:r>
    </w:p>
    <w:p w:rsidR="00E83A8A" w:rsidRPr="00933DF8" w:rsidRDefault="00E83A8A" w:rsidP="00C51092">
      <w:pPr>
        <w:spacing w:line="360" w:lineRule="auto"/>
        <w:rPr>
          <w:szCs w:val="26"/>
        </w:rPr>
      </w:pPr>
      <w:r w:rsidRPr="00933DF8">
        <w:rPr>
          <w:szCs w:val="26"/>
        </w:rPr>
        <w:t>в) до 30 процентов суммы договора (</w:t>
      </w:r>
      <w:r>
        <w:rPr>
          <w:szCs w:val="26"/>
        </w:rPr>
        <w:t>муниципального</w:t>
      </w:r>
      <w:r w:rsidRPr="00933DF8">
        <w:rPr>
          <w:szCs w:val="26"/>
        </w:rPr>
        <w:t xml:space="preserve"> контракта), но не более 30 процентов лимитов бюджетных обязательств, доведенных на соответствующий финансовый год, - по остальным договорам (</w:t>
      </w:r>
      <w:r>
        <w:rPr>
          <w:szCs w:val="26"/>
        </w:rPr>
        <w:t>муниципальным</w:t>
      </w:r>
      <w:r w:rsidRPr="00933DF8">
        <w:rPr>
          <w:szCs w:val="26"/>
        </w:rPr>
        <w:t xml:space="preserve"> контрактам), если иное не предусмотрено нормативными правовыми актами </w:t>
      </w:r>
      <w:r>
        <w:rPr>
          <w:szCs w:val="26"/>
        </w:rPr>
        <w:t>Арсеньевского городского округа</w:t>
      </w:r>
      <w:r w:rsidRPr="00933DF8">
        <w:rPr>
          <w:szCs w:val="26"/>
        </w:rPr>
        <w:t xml:space="preserve">; </w:t>
      </w:r>
    </w:p>
    <w:p w:rsidR="00E83A8A" w:rsidRPr="00933DF8" w:rsidRDefault="00E83A8A" w:rsidP="00C51092">
      <w:pPr>
        <w:spacing w:line="360" w:lineRule="auto"/>
        <w:rPr>
          <w:szCs w:val="26"/>
        </w:rPr>
      </w:pPr>
      <w:r w:rsidRPr="00933DF8">
        <w:rPr>
          <w:szCs w:val="26"/>
        </w:rPr>
        <w:t xml:space="preserve">8.2. По договорам, заключенным в соответствии с пунктом 4 части 1 статьи 93 Федерального </w:t>
      </w:r>
      <w:hyperlink r:id="rId10" w:history="1">
        <w:r w:rsidRPr="00662C6B">
          <w:rPr>
            <w:szCs w:val="26"/>
          </w:rPr>
          <w:t>закона</w:t>
        </w:r>
      </w:hyperlink>
      <w:r w:rsidRPr="00933DF8">
        <w:rPr>
          <w:szCs w:val="26"/>
        </w:rPr>
        <w:t xml:space="preserve"> от 5 апреля 2013 года № 44-ФЗ </w:t>
      </w:r>
      <w:r>
        <w:rPr>
          <w:szCs w:val="26"/>
        </w:rPr>
        <w:t>«</w:t>
      </w:r>
      <w:r w:rsidRPr="00933DF8">
        <w:rPr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Cs w:val="26"/>
        </w:rPr>
        <w:t>»</w:t>
      </w:r>
      <w:r w:rsidRPr="00933DF8">
        <w:rPr>
          <w:szCs w:val="26"/>
        </w:rPr>
        <w:t xml:space="preserve">, подлежащим оплате за счет средств </w:t>
      </w:r>
      <w:r>
        <w:rPr>
          <w:szCs w:val="26"/>
        </w:rPr>
        <w:t>бюджета городского округа</w:t>
      </w:r>
      <w:r w:rsidRPr="00933DF8">
        <w:rPr>
          <w:szCs w:val="26"/>
        </w:rPr>
        <w:t xml:space="preserve">, оплата за поставленные товары, выполненные работы, оказанные услуги осуществляется после фактического их получения в пределах лимитов бюджетных обязательств на 2014 год. </w:t>
      </w:r>
    </w:p>
    <w:p w:rsidR="00E83A8A" w:rsidRPr="00933DF8" w:rsidRDefault="00E83A8A" w:rsidP="00C51092">
      <w:pPr>
        <w:spacing w:line="360" w:lineRule="auto"/>
        <w:rPr>
          <w:szCs w:val="26"/>
        </w:rPr>
      </w:pPr>
      <w:r>
        <w:rPr>
          <w:szCs w:val="26"/>
        </w:rPr>
        <w:t>9</w:t>
      </w:r>
      <w:r w:rsidRPr="00E82C4D">
        <w:rPr>
          <w:szCs w:val="26"/>
        </w:rPr>
        <w:t>. Управлению экономики и инвестиций администрации Арсеньевского</w:t>
      </w:r>
      <w:r>
        <w:rPr>
          <w:szCs w:val="26"/>
        </w:rPr>
        <w:t xml:space="preserve"> городского округа</w:t>
      </w:r>
      <w:r w:rsidRPr="00933DF8">
        <w:rPr>
          <w:szCs w:val="26"/>
        </w:rPr>
        <w:t xml:space="preserve">, до 30 числа месяца, следующего за отчетным кварталом, предоставлять в </w:t>
      </w:r>
      <w:r>
        <w:rPr>
          <w:szCs w:val="26"/>
        </w:rPr>
        <w:t>финансовое управление</w:t>
      </w:r>
      <w:r w:rsidRPr="00933DF8">
        <w:rPr>
          <w:szCs w:val="26"/>
        </w:rPr>
        <w:t xml:space="preserve"> сводные данные о крупнейших организациях</w:t>
      </w:r>
      <w:r w:rsidRPr="00662C6B">
        <w:rPr>
          <w:szCs w:val="26"/>
        </w:rPr>
        <w:t xml:space="preserve"> </w:t>
      </w:r>
      <w:r>
        <w:rPr>
          <w:szCs w:val="26"/>
        </w:rPr>
        <w:t>Арсеньевского городского округа</w:t>
      </w:r>
      <w:r w:rsidRPr="00933DF8">
        <w:rPr>
          <w:szCs w:val="26"/>
        </w:rPr>
        <w:t xml:space="preserve">. </w:t>
      </w:r>
    </w:p>
    <w:p w:rsidR="00E83A8A" w:rsidRPr="00662C6B" w:rsidRDefault="00E83A8A" w:rsidP="00662C6B">
      <w:pPr>
        <w:tabs>
          <w:tab w:val="left" w:pos="567"/>
        </w:tabs>
        <w:spacing w:line="360" w:lineRule="auto"/>
        <w:rPr>
          <w:szCs w:val="26"/>
        </w:rPr>
      </w:pPr>
      <w:r>
        <w:rPr>
          <w:szCs w:val="26"/>
        </w:rPr>
        <w:t xml:space="preserve">10. </w:t>
      </w:r>
      <w:r w:rsidRPr="00662C6B">
        <w:rPr>
          <w:szCs w:val="26"/>
        </w:rPr>
        <w:t>Направить настоящее постановление для опубликования и размещения на официальном сайте администрации Арсеньевского городского округа.</w:t>
      </w:r>
    </w:p>
    <w:p w:rsidR="00E83A8A" w:rsidRPr="00933DF8" w:rsidRDefault="00E83A8A" w:rsidP="00C51092">
      <w:pPr>
        <w:spacing w:line="360" w:lineRule="auto"/>
        <w:rPr>
          <w:szCs w:val="26"/>
        </w:rPr>
      </w:pPr>
      <w:r w:rsidRPr="00933DF8">
        <w:rPr>
          <w:szCs w:val="26"/>
        </w:rPr>
        <w:t>1</w:t>
      </w:r>
      <w:r>
        <w:rPr>
          <w:szCs w:val="26"/>
        </w:rPr>
        <w:t>2</w:t>
      </w:r>
      <w:r w:rsidRPr="00933DF8">
        <w:rPr>
          <w:szCs w:val="26"/>
        </w:rPr>
        <w:t xml:space="preserve">. Контроль за исполнением настоящего постановления оставляю за собой. </w:t>
      </w:r>
    </w:p>
    <w:p w:rsidR="00E83A8A" w:rsidRDefault="00E83A8A" w:rsidP="00C51092">
      <w:pPr>
        <w:spacing w:line="360" w:lineRule="auto"/>
        <w:rPr>
          <w:szCs w:val="26"/>
        </w:rPr>
      </w:pPr>
    </w:p>
    <w:p w:rsidR="00E83A8A" w:rsidRPr="00933DF8" w:rsidRDefault="00E83A8A" w:rsidP="00C51092">
      <w:pPr>
        <w:spacing w:line="360" w:lineRule="auto"/>
        <w:rPr>
          <w:szCs w:val="26"/>
        </w:rPr>
      </w:pPr>
    </w:p>
    <w:p w:rsidR="00E83A8A" w:rsidRDefault="00E83A8A" w:rsidP="00662C6B">
      <w:pPr>
        <w:tabs>
          <w:tab w:val="left" w:pos="8041"/>
        </w:tabs>
        <w:ind w:firstLine="0"/>
        <w:rPr>
          <w:szCs w:val="26"/>
        </w:rPr>
      </w:pPr>
      <w:r>
        <w:rPr>
          <w:szCs w:val="26"/>
        </w:rPr>
        <w:t>Глава городского округа</w:t>
      </w:r>
      <w:r>
        <w:rPr>
          <w:szCs w:val="26"/>
        </w:rPr>
        <w:tab/>
        <w:t>А.А. Дронин</w:t>
      </w:r>
    </w:p>
    <w:p w:rsidR="00E83A8A" w:rsidRPr="00BE6D8D" w:rsidRDefault="00E83A8A" w:rsidP="00992B48">
      <w:pPr>
        <w:tabs>
          <w:tab w:val="left" w:pos="8041"/>
        </w:tabs>
        <w:rPr>
          <w:sz w:val="28"/>
          <w:szCs w:val="28"/>
        </w:rPr>
      </w:pPr>
    </w:p>
    <w:sectPr w:rsidR="00E83A8A" w:rsidRPr="00BE6D8D" w:rsidSect="00C51092"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A8A" w:rsidRDefault="00E83A8A">
      <w:r>
        <w:separator/>
      </w:r>
    </w:p>
  </w:endnote>
  <w:endnote w:type="continuationSeparator" w:id="0">
    <w:p w:rsidR="00E83A8A" w:rsidRDefault="00E83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A8A" w:rsidRDefault="00E83A8A">
      <w:r>
        <w:separator/>
      </w:r>
    </w:p>
  </w:footnote>
  <w:footnote w:type="continuationSeparator" w:id="0">
    <w:p w:rsidR="00E83A8A" w:rsidRDefault="00E83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A8A" w:rsidRDefault="00E83A8A" w:rsidP="00F057D9">
    <w:pPr>
      <w:pStyle w:val="Header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A8A" w:rsidRDefault="00E83A8A" w:rsidP="007B2B5B">
    <w:pPr>
      <w:shd w:val="clear" w:color="auto" w:fill="FFFFFF"/>
      <w:ind w:firstLine="0"/>
      <w:jc w:val="center"/>
      <w:rPr>
        <w:color w:val="000000"/>
        <w:szCs w:val="26"/>
      </w:rPr>
    </w:pPr>
    <w:r w:rsidRPr="00E066C0">
      <w:rPr>
        <w:noProof/>
        <w:color w:val="000000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alt="Герб4" style="width:46.2pt;height:58.8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850"/>
    <w:multiLevelType w:val="hybridMultilevel"/>
    <w:tmpl w:val="F6FA8F5C"/>
    <w:lvl w:ilvl="0" w:tplc="88F82732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39A3328"/>
    <w:multiLevelType w:val="hybridMultilevel"/>
    <w:tmpl w:val="5CBC2D78"/>
    <w:lvl w:ilvl="0" w:tplc="126E68BC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stylePaneFormatFilter w:val="3F01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092"/>
    <w:rsid w:val="00012E93"/>
    <w:rsid w:val="00033B64"/>
    <w:rsid w:val="00052937"/>
    <w:rsid w:val="00065B6C"/>
    <w:rsid w:val="0008485B"/>
    <w:rsid w:val="000B49D9"/>
    <w:rsid w:val="000E56E8"/>
    <w:rsid w:val="00150A68"/>
    <w:rsid w:val="00191ECA"/>
    <w:rsid w:val="001C12F8"/>
    <w:rsid w:val="001D210B"/>
    <w:rsid w:val="001F38B4"/>
    <w:rsid w:val="001F5E74"/>
    <w:rsid w:val="001F7ABE"/>
    <w:rsid w:val="00206BE9"/>
    <w:rsid w:val="0025096D"/>
    <w:rsid w:val="00286612"/>
    <w:rsid w:val="002F5299"/>
    <w:rsid w:val="00300FA4"/>
    <w:rsid w:val="00303407"/>
    <w:rsid w:val="003C7484"/>
    <w:rsid w:val="003F5F54"/>
    <w:rsid w:val="00403018"/>
    <w:rsid w:val="00454238"/>
    <w:rsid w:val="00471E00"/>
    <w:rsid w:val="00491B9D"/>
    <w:rsid w:val="004B51EC"/>
    <w:rsid w:val="00514707"/>
    <w:rsid w:val="00540ADA"/>
    <w:rsid w:val="00592A52"/>
    <w:rsid w:val="005A55C1"/>
    <w:rsid w:val="005F45EB"/>
    <w:rsid w:val="005F621C"/>
    <w:rsid w:val="00627D18"/>
    <w:rsid w:val="006319A8"/>
    <w:rsid w:val="006454B4"/>
    <w:rsid w:val="00662C6B"/>
    <w:rsid w:val="00681EFD"/>
    <w:rsid w:val="006A7761"/>
    <w:rsid w:val="006B6C81"/>
    <w:rsid w:val="006C74BD"/>
    <w:rsid w:val="006E3865"/>
    <w:rsid w:val="006E5EA1"/>
    <w:rsid w:val="007076D8"/>
    <w:rsid w:val="007240A1"/>
    <w:rsid w:val="0077066E"/>
    <w:rsid w:val="00773245"/>
    <w:rsid w:val="007B2B5B"/>
    <w:rsid w:val="00804BE1"/>
    <w:rsid w:val="0081502D"/>
    <w:rsid w:val="00882939"/>
    <w:rsid w:val="008C51D3"/>
    <w:rsid w:val="008E0B13"/>
    <w:rsid w:val="009024BF"/>
    <w:rsid w:val="009031B8"/>
    <w:rsid w:val="00922ED2"/>
    <w:rsid w:val="00933DF8"/>
    <w:rsid w:val="009750B7"/>
    <w:rsid w:val="00992B48"/>
    <w:rsid w:val="00994D10"/>
    <w:rsid w:val="009B6CA3"/>
    <w:rsid w:val="009C452A"/>
    <w:rsid w:val="009D4752"/>
    <w:rsid w:val="00A90A27"/>
    <w:rsid w:val="00AB20E5"/>
    <w:rsid w:val="00AB6BB2"/>
    <w:rsid w:val="00AC5275"/>
    <w:rsid w:val="00B02F42"/>
    <w:rsid w:val="00B4356A"/>
    <w:rsid w:val="00B53139"/>
    <w:rsid w:val="00B90291"/>
    <w:rsid w:val="00B945F8"/>
    <w:rsid w:val="00BA10C1"/>
    <w:rsid w:val="00BB5081"/>
    <w:rsid w:val="00BC3DC5"/>
    <w:rsid w:val="00BE6D8D"/>
    <w:rsid w:val="00C078D6"/>
    <w:rsid w:val="00C51092"/>
    <w:rsid w:val="00C53553"/>
    <w:rsid w:val="00C86421"/>
    <w:rsid w:val="00CD66E5"/>
    <w:rsid w:val="00D03713"/>
    <w:rsid w:val="00D127D8"/>
    <w:rsid w:val="00D203CE"/>
    <w:rsid w:val="00D7375A"/>
    <w:rsid w:val="00D96501"/>
    <w:rsid w:val="00DF02F0"/>
    <w:rsid w:val="00E0057D"/>
    <w:rsid w:val="00E039F2"/>
    <w:rsid w:val="00E066C0"/>
    <w:rsid w:val="00E26D49"/>
    <w:rsid w:val="00E45878"/>
    <w:rsid w:val="00E82C4D"/>
    <w:rsid w:val="00E83A8A"/>
    <w:rsid w:val="00E954C3"/>
    <w:rsid w:val="00EC6431"/>
    <w:rsid w:val="00EE6E10"/>
    <w:rsid w:val="00EF340C"/>
    <w:rsid w:val="00F057D9"/>
    <w:rsid w:val="00F66375"/>
    <w:rsid w:val="00F7778A"/>
    <w:rsid w:val="00FA31F5"/>
    <w:rsid w:val="00FE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500D"/>
    <w:rPr>
      <w:sz w:val="26"/>
      <w:szCs w:val="20"/>
    </w:rPr>
  </w:style>
  <w:style w:type="paragraph" w:styleId="Footer">
    <w:name w:val="footer"/>
    <w:basedOn w:val="Normal"/>
    <w:link w:val="Foot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500D"/>
    <w:rPr>
      <w:sz w:val="26"/>
      <w:szCs w:val="20"/>
    </w:rPr>
  </w:style>
  <w:style w:type="paragraph" w:styleId="BalloonText">
    <w:name w:val="Balloon Text"/>
    <w:basedOn w:val="Normal"/>
    <w:link w:val="BalloonTextChar"/>
    <w:uiPriority w:val="99"/>
    <w:rsid w:val="00E03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62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7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5E7293F4E36897EB64C28C26868E0687E08B518121D9DEA895C409E39f4v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0F3117C5CEFC436596A8856985B193D3C37AD4948ECBA17C39BC2A9A6154EA91571FCAAA45D6A2nFn7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6</Pages>
  <Words>1711</Words>
  <Characters>9756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SL</dc:creator>
  <cp:keywords/>
  <dc:description/>
  <cp:lastModifiedBy>Зоя Герасимова</cp:lastModifiedBy>
  <cp:revision>10</cp:revision>
  <cp:lastPrinted>2005-06-15T01:09:00Z</cp:lastPrinted>
  <dcterms:created xsi:type="dcterms:W3CDTF">2014-01-09T03:44:00Z</dcterms:created>
  <dcterms:modified xsi:type="dcterms:W3CDTF">2014-02-06T06:11:00Z</dcterms:modified>
</cp:coreProperties>
</file>