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73" w:rsidRPr="00531473" w:rsidRDefault="009D40BC" w:rsidP="00531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Извещение </w:t>
      </w:r>
    </w:p>
    <w:p w:rsidR="000E4080" w:rsidRPr="00531473" w:rsidRDefault="000E4080" w:rsidP="000E4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531473" w:rsidRPr="00531473"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конкурсную документацию и о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1473"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проведении 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открытого конкурса на право осуществления перевозок по муниципальному маршруту регулярных перевозок на территории Арсеньевского городского округа </w:t>
      </w:r>
      <w:r w:rsid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</w:t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12 «Вокзал-Балабина» </w:t>
      </w:r>
    </w:p>
    <w:p w:rsidR="000E4080" w:rsidRPr="00181A64" w:rsidRDefault="000E4080" w:rsidP="005314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31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0E40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 w:rsidR="00191111" w:rsidRPr="0018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02.12</w:t>
      </w:r>
      <w:r w:rsidR="00531473" w:rsidRPr="00181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.2019</w:t>
      </w:r>
    </w:p>
    <w:bookmarkEnd w:id="0"/>
    <w:p w:rsidR="009D40BC" w:rsidRPr="00D777AE" w:rsidRDefault="009D40BC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Наименование, место</w:t>
      </w:r>
      <w:r w:rsidR="00C60313"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нахождение, почтовый адрес и адрес электронной почты организатора открытого конкурса</w:t>
      </w:r>
      <w:r w:rsid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конкурса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: Администрация Арсеньевского городского округа в лице отдела дорожного хозяйства и транспорта управления жизнеобеспечения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нахождение и почтовый адрес организатора: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69233</w:t>
      </w:r>
      <w:r w:rsidR="00D777AE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Приморский край, </w:t>
      </w:r>
      <w:proofErr w:type="spellStart"/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г.Арсеньев</w:t>
      </w:r>
      <w:proofErr w:type="spellEnd"/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Ленинская, 8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 электронной почты: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Pr="00D777A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dorogi</w:t>
        </w:r>
      </w:hyperlink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Pr="009D40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ars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D40B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town</w:t>
      </w:r>
    </w:p>
    <w:p w:rsidR="009D40BC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Номер контактного телефона: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тел./факс (42361) 5-31-18, ответственное лицо - начальник отдела дорожного хозяйства и транспорта управления жизнеобеспечения администрации Арсеньевского городского округа Зинкин Андрей Юрьевич</w:t>
      </w:r>
    </w:p>
    <w:p w:rsidR="00C60313" w:rsidRPr="009D40BC" w:rsidRDefault="009D40BC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40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 открытого конкурса: </w:t>
      </w:r>
      <w:r w:rsidR="00C60313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на получение свидетельства об осуществлении перевозок по муниципальному маршруту регулярных перевозок на территории Арсеньевского городского округа по нерегулируемым тарифам.</w:t>
      </w:r>
    </w:p>
    <w:p w:rsidR="009D40BC" w:rsidRPr="00D777AE" w:rsidRDefault="00C60313" w:rsidP="00B233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униципальный маршрут регулярных перевозок </w:t>
      </w:r>
      <w:r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Арсеньевского городского округа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«Вокзал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Балабина»</w:t>
      </w:r>
      <w:r w:rsidR="009D40BC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: ЛОТ №1.</w:t>
      </w:r>
    </w:p>
    <w:tbl>
      <w:tblPr>
        <w:tblpPr w:leftFromText="180" w:rightFromText="180" w:vertAnchor="text" w:horzAnchor="margin" w:tblpXSpec="center" w:tblpY="444"/>
        <w:tblW w:w="13581" w:type="dxa"/>
        <w:tblLayout w:type="fixed"/>
        <w:tblLook w:val="04A0" w:firstRow="1" w:lastRow="0" w:firstColumn="1" w:lastColumn="0" w:noHBand="0" w:noVBand="1"/>
      </w:tblPr>
      <w:tblGrid>
        <w:gridCol w:w="496"/>
        <w:gridCol w:w="15"/>
        <w:gridCol w:w="464"/>
        <w:gridCol w:w="201"/>
        <w:gridCol w:w="1370"/>
        <w:gridCol w:w="1069"/>
        <w:gridCol w:w="65"/>
        <w:gridCol w:w="1417"/>
        <w:gridCol w:w="316"/>
        <w:gridCol w:w="535"/>
        <w:gridCol w:w="288"/>
        <w:gridCol w:w="1836"/>
        <w:gridCol w:w="519"/>
        <w:gridCol w:w="194"/>
        <w:gridCol w:w="837"/>
        <w:gridCol w:w="17"/>
        <w:gridCol w:w="57"/>
        <w:gridCol w:w="162"/>
        <w:gridCol w:w="864"/>
        <w:gridCol w:w="51"/>
        <w:gridCol w:w="114"/>
        <w:gridCol w:w="1020"/>
        <w:gridCol w:w="28"/>
        <w:gridCol w:w="1390"/>
        <w:gridCol w:w="43"/>
        <w:gridCol w:w="213"/>
      </w:tblGrid>
      <w:tr w:rsidR="00E95AD4" w:rsidRPr="00E95AD4" w:rsidTr="004E26C5">
        <w:trPr>
          <w:trHeight w:val="270"/>
        </w:trPr>
        <w:tc>
          <w:tcPr>
            <w:tcW w:w="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5AD4" w:rsidRPr="00E95AD4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26C5" w:rsidRPr="00E95AD4" w:rsidTr="004E26C5">
        <w:trPr>
          <w:gridAfter w:val="1"/>
          <w:wAfter w:w="213" w:type="dxa"/>
          <w:trHeight w:val="126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№ лота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Порядковый номер маршрута регулярных перевозок</w:t>
            </w:r>
          </w:p>
        </w:tc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маршрута регулярных перевозок в виде наименований начального остановочного пункта и конечного остановочного пункта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улиц, автомобильных дорог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 маршрута регулярных перевозок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Порядок посадки и высадки пассажиров (только в установленных остановочных пунктах или, если это не  запрещено настоящим Федеральным законом, в любом не запрещенном правилами дорожного движения месте по маршруту регулярных перевозок)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Вид регулярных перевозок</w:t>
            </w:r>
          </w:p>
        </w:tc>
        <w:tc>
          <w:tcPr>
            <w:tcW w:w="45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Информация о транспортных средствах, которые используются для перевозки по маршруту </w:t>
            </w:r>
          </w:p>
        </w:tc>
      </w:tr>
      <w:tr w:rsidR="004E26C5" w:rsidRPr="00E95AD4" w:rsidTr="004E26C5">
        <w:trPr>
          <w:gridAfter w:val="1"/>
          <w:wAfter w:w="213" w:type="dxa"/>
          <w:trHeight w:val="246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Виды транспортных средств 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Классы транспортных средств 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4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5AD4" w:rsidRPr="004E26C5" w:rsidRDefault="00E95AD4" w:rsidP="00B23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Экологические характеристики транспортных средств</w:t>
            </w:r>
          </w:p>
        </w:tc>
      </w:tr>
      <w:tr w:rsidR="000855F1" w:rsidRPr="00403BCE" w:rsidTr="000855F1">
        <w:trPr>
          <w:gridAfter w:val="2"/>
          <w:wAfter w:w="256" w:type="dxa"/>
          <w:cantSplit/>
          <w:trHeight w:val="289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Вокзал - Балабина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ind w:left="-108" w:right="-106" w:firstLine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Вокзал - Русь - ГПТУ-32 - В-Лазер - Детская поликлиника - Заводская - Центральный - Рассвет - Мир - Садовая - </w:t>
            </w:r>
            <w:proofErr w:type="spellStart"/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Горбольница</w:t>
            </w:r>
            <w:proofErr w:type="spellEnd"/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Супермаркет - Китай-город - Храм - Трасса - Школьная - Аэропорт - Балабина,-6 - Балабина,18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9 Мая -</w:t>
            </w: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ул. Октябрьская -                             ул. Жуковского -                                     ул. Калининская -                              ул. Ломоносова -                                ул. Островского - </w:t>
            </w: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ул. Жуковского -                               ул. Стахановская -                                         ул. Балабина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Default="000855F1" w:rsidP="004E26C5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только в</w:t>
            </w:r>
          </w:p>
          <w:p w:rsidR="000855F1" w:rsidRPr="004E26C5" w:rsidRDefault="000855F1" w:rsidP="004E26C5">
            <w:pPr>
              <w:spacing w:after="0" w:line="240" w:lineRule="auto"/>
              <w:ind w:left="-106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установленных остановочных пунктах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нерегулируемым  тарифам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автобус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малый класс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единиц</w:t>
            </w:r>
          </w:p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5F1" w:rsidRPr="004E26C5" w:rsidRDefault="000855F1" w:rsidP="004E26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2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 -3 и выше</w:t>
            </w:r>
          </w:p>
        </w:tc>
      </w:tr>
    </w:tbl>
    <w:p w:rsidR="00B233E7" w:rsidRDefault="00B233E7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26C5" w:rsidRDefault="004E26C5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55F1" w:rsidRDefault="000855F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D2" w:rsidRPr="00403BCE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03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Срок, место и порядок предоставления конкурсной документации, официальный сайт на котором размещена конкурсная документация:</w:t>
      </w:r>
      <w:r w:rsidR="00403BCE" w:rsidRPr="00403B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="00403BCE" w:rsidRPr="00403B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03BCE">
        <w:rPr>
          <w:rFonts w:ascii="Times New Roman" w:hAnsi="Times New Roman" w:cs="Times New Roman"/>
          <w:sz w:val="26"/>
          <w:szCs w:val="26"/>
        </w:rPr>
        <w:t>о дня размещения на официальном сайте администрации Арсеньевского городского округа в информационно-телекоммуникационной сети «Интернет» извещения о проведении открытого конкурса уполномоченный орган на основании заявления любого заинтересованного лица, поданного в письменной форме (форме электронного документа), в течение 2-х рабочих дней со дня получения соответствующего заявления, предоставляет такому лицу копию конкурсной документации на бумажном носителе.</w:t>
      </w:r>
    </w:p>
    <w:p w:rsidR="002F50D2" w:rsidRPr="00ED17EA" w:rsidRDefault="002F50D2" w:rsidP="00B233E7">
      <w:pPr>
        <w:pStyle w:val="a3"/>
        <w:jc w:val="both"/>
        <w:rPr>
          <w:sz w:val="26"/>
          <w:szCs w:val="26"/>
        </w:rPr>
      </w:pPr>
      <w:r>
        <w:t> </w:t>
      </w:r>
      <w:r w:rsidRPr="00ED17EA">
        <w:rPr>
          <w:sz w:val="26"/>
          <w:szCs w:val="26"/>
        </w:rPr>
        <w:t>Конкурсная документация предоставляется заявителю (представителю заявителя) по адресу уполномоченного органа в рабочие дни.</w:t>
      </w:r>
    </w:p>
    <w:p w:rsidR="002F50D2" w:rsidRPr="00531473" w:rsidRDefault="002F50D2" w:rsidP="00B233E7">
      <w:pPr>
        <w:pStyle w:val="a3"/>
        <w:jc w:val="both"/>
        <w:rPr>
          <w:sz w:val="26"/>
          <w:szCs w:val="26"/>
        </w:rPr>
      </w:pPr>
      <w:r w:rsidRPr="00531473">
        <w:t> </w:t>
      </w:r>
      <w:r w:rsidRPr="00531473">
        <w:rPr>
          <w:sz w:val="26"/>
          <w:szCs w:val="26"/>
        </w:rPr>
        <w:t xml:space="preserve">Конкурсная документация размещена на официальном сайте администрации Арсеньевского городского округа в информационно-телекоммуникационной сети «Интернет»: </w:t>
      </w:r>
      <w:hyperlink r:id="rId6" w:history="1">
        <w:r w:rsidRPr="00531473">
          <w:rPr>
            <w:rStyle w:val="a4"/>
            <w:color w:val="auto"/>
            <w:sz w:val="26"/>
            <w:szCs w:val="26"/>
          </w:rPr>
          <w:t>http://</w:t>
        </w:r>
        <w:proofErr w:type="spellStart"/>
        <w:r w:rsidRPr="00531473">
          <w:rPr>
            <w:rStyle w:val="a4"/>
            <w:color w:val="auto"/>
            <w:sz w:val="26"/>
            <w:szCs w:val="26"/>
            <w:lang w:val="en-US"/>
          </w:rPr>
          <w:t>ars</w:t>
        </w:r>
        <w:proofErr w:type="spellEnd"/>
        <w:r w:rsidRPr="00531473">
          <w:rPr>
            <w:rStyle w:val="a4"/>
            <w:color w:val="auto"/>
            <w:sz w:val="26"/>
            <w:szCs w:val="26"/>
          </w:rPr>
          <w:t>.</w:t>
        </w:r>
        <w:r w:rsidRPr="00531473">
          <w:rPr>
            <w:rStyle w:val="a4"/>
            <w:color w:val="auto"/>
            <w:sz w:val="26"/>
            <w:szCs w:val="26"/>
            <w:lang w:val="en-US"/>
          </w:rPr>
          <w:t>town</w:t>
        </w:r>
      </w:hyperlink>
      <w:r w:rsidRPr="00531473">
        <w:rPr>
          <w:sz w:val="26"/>
          <w:szCs w:val="26"/>
        </w:rPr>
        <w:t xml:space="preserve"> в разделе «Управление жизнеобеспечения» подраздел «</w:t>
      </w:r>
      <w:r w:rsidR="0017215C" w:rsidRPr="00531473">
        <w:rPr>
          <w:sz w:val="26"/>
          <w:szCs w:val="26"/>
        </w:rPr>
        <w:t>Документы</w:t>
      </w:r>
      <w:r w:rsidRPr="00531473">
        <w:rPr>
          <w:sz w:val="26"/>
          <w:szCs w:val="26"/>
        </w:rPr>
        <w:t>».</w:t>
      </w:r>
    </w:p>
    <w:p w:rsidR="002F50D2" w:rsidRPr="00ED17EA" w:rsidRDefault="002F50D2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Размер, порядок и сроки внесения платы за предоставление конкурсной документации на бумажном носителе:</w:t>
      </w:r>
      <w:r w:rsidR="00ED17EA" w:rsidRP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</w:t>
      </w:r>
      <w:r w:rsidRPr="00ED17EA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частники открытого конкурса не несут затрат, связанных с предоставлением конкурсной документации.</w:t>
      </w:r>
    </w:p>
    <w:p w:rsidR="00501F81" w:rsidRPr="00D777AE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77A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Место, дата и время начала и окончания приема заявок на участие в открытом конкурсе:</w:t>
      </w:r>
      <w:r w:rsidR="00ED17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аявки на участие в открытом конкурсе по лотам предоставляются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Приморский край, </w:t>
      </w:r>
      <w:proofErr w:type="spellStart"/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г.Арсеньев</w:t>
      </w:r>
      <w:proofErr w:type="spellEnd"/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Ленинская, 8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221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Прием заявок осуществляется в рабочие дни, начиная </w:t>
      </w:r>
      <w:r w:rsidR="0018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03.12</w:t>
      </w:r>
      <w:r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.2019 </w:t>
      </w:r>
      <w:r w:rsidR="002B4EFF" w:rsidRPr="002B4E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18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.12</w:t>
      </w:r>
      <w:r w:rsidR="00E95AD4" w:rsidRPr="00D777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AD4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2019 (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час</w:t>
      </w:r>
      <w:r w:rsid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00 мин</w:t>
      </w:r>
      <w:r w:rsid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E95AD4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08 час. 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мин. до 17 час. 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мин. Исключая время обеда (с 12.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 до 13.</w:t>
      </w:r>
      <w:r w:rsidR="00E95AD4"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777AE">
        <w:rPr>
          <w:rFonts w:ascii="Times New Roman" w:eastAsia="Times New Roman" w:hAnsi="Times New Roman" w:cs="Times New Roman"/>
          <w:sz w:val="26"/>
          <w:szCs w:val="26"/>
          <w:lang w:eastAsia="ru-RU"/>
        </w:rPr>
        <w:t>0).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Место, дата и время вскрытия конвертов, рассмотрения заявок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участие в открытом конкурсе: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скрытие конвертов и рассмотрение заявок на участие в открытом конкурсе состоится </w:t>
      </w:r>
      <w:r w:rsidR="0018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.12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 в 1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Арсеньев, 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p w:rsidR="00E95AD4" w:rsidRPr="00B233E7" w:rsidRDefault="00501F81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и дата подведения итогов открытого конкурса:</w:t>
      </w:r>
      <w:r w:rsidR="00ED17EA"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открытого конкурса состоится </w:t>
      </w:r>
      <w:r w:rsidR="00181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.1</w:t>
      </w:r>
      <w:r w:rsidR="005314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.2019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</w:t>
      </w:r>
      <w:r w:rsidR="002F50D2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E71E7F"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E71E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час. 00 мин.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69233</w:t>
      </w:r>
      <w:r w:rsidR="00D777AE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Приморский край, г.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7EA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Арсеньев, </w:t>
      </w:r>
      <w:r w:rsidR="00E95AD4" w:rsidRPr="009D40B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Ленинская, 8</w:t>
      </w:r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E95AD4"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222 </w:t>
      </w:r>
      <w:r w:rsidR="00E95AD4" w:rsidRPr="00B233E7">
        <w:rPr>
          <w:rFonts w:ascii="Times New Roman" w:hAnsi="Times New Roman" w:cs="Times New Roman"/>
          <w:sz w:val="26"/>
          <w:szCs w:val="26"/>
        </w:rPr>
        <w:t>(2 - й этаж, малый зал).</w:t>
      </w:r>
    </w:p>
    <w:p w:rsidR="000855F1" w:rsidRDefault="00501F8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 подачи заявки на участие в открытом конкурсе</w:t>
      </w:r>
    </w:p>
    <w:p w:rsidR="000855F1" w:rsidRDefault="000855F1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C000F" w:rsidRPr="00B233E7" w:rsidRDefault="008C000F" w:rsidP="000855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Заявка на участие в открытом конкурсе подается по форме, в соответствии с Приложением № 1 к конкурсной документации, с приложением документов, перечень которых установлен пунктом </w:t>
      </w:r>
      <w:r w:rsidR="000E4080">
        <w:rPr>
          <w:rFonts w:ascii="Times New Roman" w:eastAsia="Times New Roman" w:hAnsi="Times New Roman" w:cs="Times New Roman"/>
          <w:sz w:val="26"/>
          <w:szCs w:val="26"/>
          <w:lang w:eastAsia="ru-RU"/>
        </w:rPr>
        <w:t>4 раздела 2</w:t>
      </w: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конкурсной документации (далее - заявка). Заявка подается в запечатанном конверте с указанием на конверте </w:t>
      </w:r>
      <w:r w:rsidRPr="00B233E7">
        <w:rPr>
          <w:rFonts w:ascii="Times New Roman" w:hAnsi="Times New Roman" w:cs="Times New Roman"/>
          <w:sz w:val="26"/>
          <w:szCs w:val="26"/>
        </w:rPr>
        <w:t>наименования открытого конкурса, даты опубликования извещения, наименования лица, подающего заявку и контактная информация (почтовый или электронный адрес).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и прилагаемые к ней документы должны быть пронумерованы, прошиты и заверены подписью заявителя или его уполномоченного представителя и печатью (последнее - при наличии).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в прилагаемых к заявке документах должна быть полной и читаемой. Подчистки, приписки или иные неоговоренные исправления в заявке и приложенных к ней документах не допускаются.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открытом конкурсе заявитель имеет право подать только одну заявку.</w:t>
      </w:r>
    </w:p>
    <w:p w:rsidR="008C000F" w:rsidRPr="00B233E7" w:rsidRDefault="008C000F" w:rsidP="00B233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может быть подана лично или через уполномоченного представителя (при наличии документа, подтверждающего полномочия представителя заявителя на осуществление действий от имени заявителя).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 регистрируется в Журнале регистрации заявок в день поступления. Запись регистрации заявки должна включать порядковый номер записи, дату приема заявки, номер лота, порядковый номер и наименование муниципального маршрута регулярных перевозок, сведения о заявителе (наименование юридического лица, фамилия, имя, отчество (последнее - при наличии) индивидуального предпринимателя (в том числе участников договора простого товарищества)), подписи лица, принимающего заявку, и лица, подающего заявку.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заявка подается представителем, предъявляется документ, подтверждающий полномочия лица на подачу заявки от имени заявителя.</w:t>
      </w:r>
    </w:p>
    <w:p w:rsidR="008C000F" w:rsidRPr="00B233E7" w:rsidRDefault="008C000F" w:rsidP="00085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3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Лицу, подавшему заявку, выдается расписка по форме согласно приложению №2 к конкурсной документации 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Лицо, подавшее заявку, вправе изменить или отозвать заявку в любое время до момента прекращения приема заявок, письменно </w:t>
      </w:r>
      <w:r w:rsidRPr="00B233E7">
        <w:rPr>
          <w:rFonts w:ascii="Times New Roman" w:hAnsi="Times New Roman" w:cs="Times New Roman"/>
          <w:sz w:val="26"/>
          <w:szCs w:val="26"/>
        </w:rPr>
        <w:lastRenderedPageBreak/>
        <w:t>уведомив об этом организатора открытого конкурса.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В случае изменения заявки лицо, подавшее ранее заявку и намеренное ее изменить, отзывает предыдущую заявку и подает новый конверт с заявкой, который регистрируется организатором открытого конкурса под новым номером конверта, при этом в журнале регистрации конвертов с заявками в графе «Примечание» делается соответствующая запись об отзыве предыдущей заявки. Новая заявка подается с соблюдением всех необходимых требований к ее оформлению и подаче. В таком случае датой и временем подачи заявки считается дата подачи новой заявки.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В случае отзыва заявки лицом, подавшим ранее заявку и намеренным ее отозвать, организатор открытого конкурса в течение двух рабочих дней со дня регистрации данного обращения возвращает указанному лицу конверт с заявкой, при этом в журнале регистрации конвертов с заявками в графе «Примечание» делается соответствующая запись об отзыве данной заявки.</w:t>
      </w:r>
    </w:p>
    <w:p w:rsidR="008C000F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Документы (копии документов) на участие в открытом конкурсе, представленные в составе заявки, после процедуры вскрытия конвертов с заявками не возвращаются.</w:t>
      </w:r>
    </w:p>
    <w:p w:rsidR="00B233E7" w:rsidRPr="00B233E7" w:rsidRDefault="00B233E7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C000F" w:rsidRDefault="00ED17EA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233E7">
        <w:rPr>
          <w:rFonts w:ascii="Times New Roman" w:hAnsi="Times New Roman" w:cs="Times New Roman"/>
          <w:b/>
          <w:sz w:val="26"/>
          <w:szCs w:val="26"/>
        </w:rPr>
        <w:t>Требования к участникам открытого конкурса</w:t>
      </w:r>
    </w:p>
    <w:p w:rsidR="000855F1" w:rsidRPr="00B233E7" w:rsidRDefault="000855F1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>К</w:t>
      </w:r>
      <w:r w:rsidR="00403BCE" w:rsidRPr="00B233E7">
        <w:rPr>
          <w:rFonts w:ascii="Times New Roman" w:hAnsi="Times New Roman" w:cs="Times New Roman"/>
          <w:sz w:val="26"/>
          <w:szCs w:val="26"/>
        </w:rPr>
        <w:t xml:space="preserve"> участию в открытом конкурсе допускаются юридические лица, индивидуальные предприниматели, участники договора простого товарищества, соответствующие следующим требованиям: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наличие лицензии на осуществление деятельности по перевозкам пассажиров в случае, если наличие указанной лицензии предусмотрено законодательством Российской Федерации;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сроки, определенные конкурсной документацией, наличие на праве собственности или на ином законном основании транспортных средств, предусмотренных его заявкой на участие в открытом конкурсе;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403BCE" w:rsidRPr="00B233E7">
        <w:rPr>
          <w:rFonts w:ascii="Times New Roman" w:hAnsi="Times New Roman" w:cs="Times New Roman"/>
          <w:sz w:val="26"/>
          <w:szCs w:val="26"/>
        </w:rPr>
        <w:t>непроведение</w:t>
      </w:r>
      <w:proofErr w:type="spellEnd"/>
      <w:r w:rsidR="00403BCE" w:rsidRPr="00B233E7">
        <w:rPr>
          <w:rFonts w:ascii="Times New Roman" w:hAnsi="Times New Roman" w:cs="Times New Roman"/>
          <w:sz w:val="26"/>
          <w:szCs w:val="26"/>
        </w:rPr>
        <w:t xml:space="preserve"> ликвидации участника открытого конкурса юридического лица и отсутствие решения арбитражного суда о признании банкротом участника открытого конкурса - юридического лица или индивидуального предпринимателя и об открытии конкурсного производства;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наличие договора простого товарищества в письменной форме (для участников договора простого товарищества);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отсутствие у участника открытого конкурса обстоятельства, когда действие свидетельства было прекращено по следующим основаниям:</w:t>
      </w:r>
    </w:p>
    <w:p w:rsidR="00403BCE" w:rsidRPr="00B233E7" w:rsidRDefault="008C000F" w:rsidP="00B233E7">
      <w:pPr>
        <w:pStyle w:val="ConsPlusNormal"/>
        <w:tabs>
          <w:tab w:val="left" w:pos="2977"/>
          <w:tab w:val="left" w:pos="4111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вступление в законную силу решения суда о прекращении действия данного свидетельства;</w:t>
      </w:r>
    </w:p>
    <w:p w:rsidR="000F046E" w:rsidRDefault="008C000F" w:rsidP="000855F1">
      <w:pPr>
        <w:pStyle w:val="ConsPlusNormal"/>
        <w:tabs>
          <w:tab w:val="left" w:pos="2977"/>
          <w:tab w:val="left" w:pos="4111"/>
        </w:tabs>
        <w:ind w:firstLine="0"/>
        <w:jc w:val="both"/>
      </w:pPr>
      <w:r w:rsidRPr="00B233E7">
        <w:rPr>
          <w:rFonts w:ascii="Times New Roman" w:hAnsi="Times New Roman" w:cs="Times New Roman"/>
          <w:sz w:val="26"/>
          <w:szCs w:val="26"/>
        </w:rPr>
        <w:t xml:space="preserve">- </w:t>
      </w:r>
      <w:r w:rsidR="00403BCE" w:rsidRPr="00B233E7">
        <w:rPr>
          <w:rFonts w:ascii="Times New Roman" w:hAnsi="Times New Roman" w:cs="Times New Roman"/>
          <w:sz w:val="26"/>
          <w:szCs w:val="26"/>
        </w:rPr>
        <w:t>принятие администрацией Арсеньевского городского округа решения о прекращении действия свидетельства в связи с невыполнением по соответствующему маршруту в отсутствие чрезвычайной ситуации ни одного рейса, предусмотренного расписанием, в течение более чем трех дней подряд.</w:t>
      </w:r>
    </w:p>
    <w:sectPr w:rsidR="000F046E" w:rsidSect="000855F1">
      <w:pgSz w:w="16838" w:h="11906" w:orient="landscape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51"/>
    <w:rsid w:val="000855F1"/>
    <w:rsid w:val="000C0551"/>
    <w:rsid w:val="000E4080"/>
    <w:rsid w:val="000F046E"/>
    <w:rsid w:val="0017215C"/>
    <w:rsid w:val="00181A64"/>
    <w:rsid w:val="00191111"/>
    <w:rsid w:val="001B5E32"/>
    <w:rsid w:val="00290A07"/>
    <w:rsid w:val="002B4EFF"/>
    <w:rsid w:val="002F50D2"/>
    <w:rsid w:val="003C0254"/>
    <w:rsid w:val="003E0CF2"/>
    <w:rsid w:val="00403BCE"/>
    <w:rsid w:val="004E26C5"/>
    <w:rsid w:val="00501F81"/>
    <w:rsid w:val="00526690"/>
    <w:rsid w:val="00531473"/>
    <w:rsid w:val="00693CEE"/>
    <w:rsid w:val="006C6361"/>
    <w:rsid w:val="008C000F"/>
    <w:rsid w:val="009D40BC"/>
    <w:rsid w:val="00AB5333"/>
    <w:rsid w:val="00AE4AB4"/>
    <w:rsid w:val="00B233E7"/>
    <w:rsid w:val="00BB0E58"/>
    <w:rsid w:val="00BD1ED0"/>
    <w:rsid w:val="00C60313"/>
    <w:rsid w:val="00CC3FD5"/>
    <w:rsid w:val="00D777AE"/>
    <w:rsid w:val="00E71E7F"/>
    <w:rsid w:val="00E95AD4"/>
    <w:rsid w:val="00ED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D424"/>
  <w15:chartTrackingRefBased/>
  <w15:docId w15:val="{5C9EF7AA-54E8-4D53-8C5A-577A50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ED0"/>
    <w:rPr>
      <w:color w:val="0000FF"/>
      <w:u w:val="single"/>
    </w:rPr>
  </w:style>
  <w:style w:type="paragraph" w:customStyle="1" w:styleId="ConsPlusNormal">
    <w:name w:val="ConsPlusNormal"/>
    <w:rsid w:val="00403B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55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314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6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24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7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rs.town" TargetMode="External"/><Relationship Id="rId5" Type="http://schemas.openxmlformats.org/officeDocument/2006/relationships/hyperlink" Target="mailto:arsadmin@mail.primor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D09B9-FF12-4290-828E-2D09A2CE1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Шапоренко Вера Юрьевна</dc:creator>
  <cp:keywords/>
  <dc:description/>
  <cp:lastModifiedBy>Шапоренко Вера Юрьевна</cp:lastModifiedBy>
  <cp:revision>3</cp:revision>
  <cp:lastPrinted>2019-11-26T04:30:00Z</cp:lastPrinted>
  <dcterms:created xsi:type="dcterms:W3CDTF">2019-12-02T04:22:00Z</dcterms:created>
  <dcterms:modified xsi:type="dcterms:W3CDTF">2019-12-02T04:23:00Z</dcterms:modified>
</cp:coreProperties>
</file>