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E397" w14:textId="36819F8B" w:rsidR="00844365" w:rsidRDefault="00844365" w:rsidP="00844365">
      <w:pPr>
        <w:pStyle w:val="contentheader2cols"/>
        <w:ind w:left="0"/>
        <w:rPr>
          <w:b w:val="0"/>
          <w:color w:val="auto"/>
        </w:rPr>
      </w:pPr>
      <w:r w:rsidRPr="00021611"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</w:t>
      </w:r>
      <w:r>
        <w:rPr>
          <w:b w:val="0"/>
          <w:color w:val="auto"/>
        </w:rPr>
        <w:t xml:space="preserve">Приложение  </w:t>
      </w:r>
    </w:p>
    <w:p w14:paraId="60FB1C1A" w14:textId="26ACB223" w:rsidR="00844365" w:rsidRPr="00C62D6C" w:rsidRDefault="00844365" w:rsidP="00844365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1C720237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25 сентября 2019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367</w:t>
      </w:r>
    </w:p>
    <w:p w14:paraId="5CCBB99E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с изменениями:</w:t>
      </w:r>
    </w:p>
    <w:p w14:paraId="0E9CC0BD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мая 2020 года № 455</w:t>
      </w:r>
    </w:p>
    <w:p w14:paraId="2E9ABA13" w14:textId="2C472B94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 w:rsidRPr="00BB2548">
        <w:rPr>
          <w:b w:val="0"/>
          <w:color w:val="auto"/>
        </w:rPr>
        <w:t xml:space="preserve">от </w:t>
      </w:r>
      <w:r w:rsidRPr="00844365">
        <w:rPr>
          <w:b w:val="0"/>
          <w:color w:val="auto"/>
        </w:rPr>
        <w:t>22</w:t>
      </w:r>
      <w:r w:rsidRPr="00BB2548">
        <w:rPr>
          <w:b w:val="0"/>
          <w:color w:val="auto"/>
        </w:rPr>
        <w:t xml:space="preserve"> июня 2020 года №</w:t>
      </w:r>
      <w:r>
        <w:rPr>
          <w:b w:val="0"/>
          <w:color w:val="auto"/>
        </w:rPr>
        <w:t xml:space="preserve"> </w:t>
      </w:r>
      <w:r w:rsidRPr="00844365">
        <w:rPr>
          <w:b w:val="0"/>
          <w:color w:val="auto"/>
        </w:rPr>
        <w:t>481</w:t>
      </w:r>
    </w:p>
    <w:p w14:paraId="679C42A4" w14:textId="77777777" w:rsidR="00021611" w:rsidRPr="00844365" w:rsidRDefault="00021611" w:rsidP="00021611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 w:rsidRPr="00BB2548">
        <w:rPr>
          <w:b w:val="0"/>
          <w:color w:val="auto"/>
        </w:rPr>
        <w:t xml:space="preserve">от </w:t>
      </w:r>
      <w:r w:rsidRPr="00844365">
        <w:rPr>
          <w:b w:val="0"/>
          <w:color w:val="auto"/>
        </w:rPr>
        <w:t>22</w:t>
      </w:r>
      <w:r w:rsidRPr="00BB2548">
        <w:rPr>
          <w:b w:val="0"/>
          <w:color w:val="auto"/>
        </w:rPr>
        <w:t xml:space="preserve"> июня 2020 года №</w:t>
      </w:r>
      <w:r>
        <w:rPr>
          <w:b w:val="0"/>
          <w:color w:val="auto"/>
        </w:rPr>
        <w:t xml:space="preserve"> </w:t>
      </w:r>
      <w:r w:rsidRPr="00844365">
        <w:rPr>
          <w:b w:val="0"/>
          <w:color w:val="auto"/>
        </w:rPr>
        <w:t>481</w:t>
      </w:r>
    </w:p>
    <w:p w14:paraId="70B56ED5" w14:textId="77777777" w:rsidR="00021611" w:rsidRDefault="00021611" w:rsidP="00021611">
      <w:pPr>
        <w:pStyle w:val="contentheader2cols"/>
        <w:spacing w:before="0"/>
        <w:ind w:left="0"/>
        <w:rPr>
          <w:b w:val="0"/>
          <w:color w:val="auto"/>
        </w:rPr>
      </w:pPr>
    </w:p>
    <w:p w14:paraId="5A765CF5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</w:p>
    <w:p w14:paraId="09D901A5" w14:textId="77777777" w:rsidR="00844365" w:rsidRDefault="00844365" w:rsidP="00844365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2020 году</w:t>
      </w:r>
    </w:p>
    <w:p w14:paraId="6520BF53" w14:textId="77777777" w:rsidR="00844365" w:rsidRDefault="00844365" w:rsidP="00844365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1"/>
        <w:gridCol w:w="5386"/>
        <w:gridCol w:w="1701"/>
        <w:gridCol w:w="2126"/>
      </w:tblGrid>
      <w:tr w:rsidR="00844365" w14:paraId="6BA526E8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CFAF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№</w:t>
            </w:r>
          </w:p>
          <w:p w14:paraId="4E244211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69AE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Наименование</w:t>
            </w:r>
          </w:p>
          <w:p w14:paraId="176E1A72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объекта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FE8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A5D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D4A4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Предполагаемый</w:t>
            </w:r>
          </w:p>
          <w:p w14:paraId="70F55F9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C65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Предполагаемый срок приватизации</w:t>
            </w:r>
          </w:p>
        </w:tc>
      </w:tr>
      <w:tr w:rsidR="00844365" w14:paraId="72A83269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A6F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A62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1513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3FCB3AB7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72985CE3" w14:textId="77777777" w:rsidR="00844365" w:rsidRDefault="00844365" w:rsidP="00452B1C">
            <w:pPr>
              <w:spacing w:line="256" w:lineRule="auto"/>
              <w:ind w:left="-105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Октябрьская, д.14/2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6B9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площадь 221,3 кв.м; 1-ый этаж; помещение 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;назначение – нежилое; год постройки здания 1972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AAAA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0172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6017230A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271B5131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E90C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316C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Здание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E1AF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26ADF488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7A8AC5EB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Октябрьская, д.28/3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B145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площадь 69,6 кв.м; одноэтажное (подземных этажей 1); назначение - нежилое; год постройки здания 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94B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5377EB4B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8F69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70AC8FF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2350081B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9EA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CB40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2FA4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496A74CE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140FCE97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Горького, д. 1, пом. </w:t>
            </w:r>
            <w:r>
              <w:rPr>
                <w:sz w:val="26"/>
                <w:szCs w:val="26"/>
                <w:lang w:val="en-US" w:eastAsia="en-US"/>
              </w:rPr>
              <w:t>IX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42D5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Общая площадь 178,2 кв.м; 1-й этаж; назначение – нежилое; номера на поэтажном плане 14, 18-21, 23 (</w:t>
            </w:r>
            <w:r>
              <w:rPr>
                <w:sz w:val="26"/>
                <w:szCs w:val="26"/>
                <w:lang w:val="en-US" w:eastAsia="en-US"/>
              </w:rPr>
              <w:t>IX</w:t>
            </w:r>
            <w:r>
              <w:rPr>
                <w:sz w:val="26"/>
                <w:szCs w:val="26"/>
                <w:lang w:eastAsia="en-US"/>
              </w:rPr>
              <w:t>), год постройки здания 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643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316FCCDC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E991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55972AC1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0386F841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AD0E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C33C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A3C6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0D9FA7A4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40EF07B5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Горького, д. 1, пом. </w:t>
            </w:r>
            <w:r>
              <w:rPr>
                <w:sz w:val="26"/>
                <w:szCs w:val="26"/>
                <w:lang w:val="en-US" w:eastAsia="en-US"/>
              </w:rPr>
              <w:t>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8F6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Общая площадь 193,4 кв.м; 2-й этаж; назначение – нежилое; номера на поэтажном плане 1-16,19 (</w:t>
            </w:r>
            <w:r>
              <w:rPr>
                <w:sz w:val="26"/>
                <w:szCs w:val="26"/>
                <w:lang w:val="en-US" w:eastAsia="en-US"/>
              </w:rPr>
              <w:t>VIII</w:t>
            </w:r>
            <w:r>
              <w:rPr>
                <w:sz w:val="26"/>
                <w:szCs w:val="26"/>
                <w:lang w:eastAsia="en-US"/>
              </w:rPr>
              <w:t>), год постройки здания 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A45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2AA3707A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AFC4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4349DBED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70AEF8F8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B9B9" w14:textId="4A665D58" w:rsidR="00844365" w:rsidRDefault="00021611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AB5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Здание-баня</w:t>
            </w:r>
          </w:p>
          <w:p w14:paraId="76249D0C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D9C1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1013BFD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60B294C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ул. Калининская, д. 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BC88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Общая площадь 1067,8 кв.м; трехэтажное; назначение – нежилое; год постройки здания 1939; </w:t>
            </w:r>
            <w:r>
              <w:rPr>
                <w:bCs/>
                <w:sz w:val="25"/>
                <w:szCs w:val="25"/>
                <w:lang w:eastAsia="en-US"/>
              </w:rPr>
              <w:t>литер А, А1; кадастровый номер 25:26:010317:280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7004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5A7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I</w:t>
            </w:r>
          </w:p>
          <w:p w14:paraId="164F063C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полугодие</w:t>
            </w:r>
          </w:p>
        </w:tc>
      </w:tr>
      <w:tr w:rsidR="00844365" w14:paraId="4C057774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45BF" w14:textId="331B888F" w:rsidR="00844365" w:rsidRDefault="00021611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6969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Здание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9D63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6674BA4D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271C05EC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>ул. Калининская, д. 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026D" w14:textId="77777777" w:rsidR="00844365" w:rsidRDefault="00844365" w:rsidP="00452B1C">
            <w:pPr>
              <w:spacing w:line="256" w:lineRule="auto"/>
              <w:ind w:left="-112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 xml:space="preserve">Общая площадь 56,8 кв.м; одноэтажное; назначение – нежилое; год постройки здания </w:t>
            </w:r>
            <w:r>
              <w:rPr>
                <w:sz w:val="25"/>
                <w:szCs w:val="25"/>
                <w:lang w:eastAsia="en-US"/>
              </w:rPr>
              <w:lastRenderedPageBreak/>
              <w:t>1972; литер А2, кадастровый номер 25:26:010314:207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BAE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E44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val="en-US" w:eastAsia="en-US"/>
              </w:rPr>
              <w:t>I</w:t>
            </w:r>
          </w:p>
          <w:p w14:paraId="01238DD9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eastAsia="en-US"/>
              </w:rPr>
              <w:t>полугодие</w:t>
            </w:r>
          </w:p>
        </w:tc>
      </w:tr>
      <w:tr w:rsidR="00844365" w14:paraId="11ADAB2C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6AC5" w14:textId="77FDF7C3" w:rsidR="00844365" w:rsidRDefault="00021611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CD66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A6FC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2256DECD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79AE1C5C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ул. Победы, д. 26, пом. 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F6FA" w14:textId="77777777" w:rsidR="00844365" w:rsidRDefault="00844365" w:rsidP="00452B1C">
            <w:pPr>
              <w:spacing w:line="256" w:lineRule="auto"/>
              <w:ind w:left="-112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Общая площадь 260,4 кв.м; 1-ый этаж; назначение – нежилое; год постройки здания 1974; кадастровый номер 25:26:010309:268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8A8B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D967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I</w:t>
            </w:r>
          </w:p>
          <w:p w14:paraId="0825154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полугодие</w:t>
            </w:r>
          </w:p>
        </w:tc>
      </w:tr>
      <w:tr w:rsidR="00844365" w14:paraId="283F7FD2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5D0" w14:textId="39054521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021611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A8E" w14:textId="77777777" w:rsidR="00844365" w:rsidRPr="00D44CF6" w:rsidRDefault="00844365" w:rsidP="00452B1C">
            <w:pPr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Здание</w:t>
            </w:r>
            <w:r>
              <w:rPr>
                <w:sz w:val="26"/>
                <w:szCs w:val="26"/>
              </w:rPr>
              <w:t xml:space="preserve"> -гараж</w:t>
            </w:r>
          </w:p>
          <w:p w14:paraId="33A99C4D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369" w14:textId="77777777" w:rsidR="00844365" w:rsidRPr="00D44CF6" w:rsidRDefault="00844365" w:rsidP="00452B1C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3E9B6A07" w14:textId="77777777" w:rsidR="00844365" w:rsidRPr="00D44CF6" w:rsidRDefault="00844365" w:rsidP="00452B1C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6B3F61F0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Таёжная, д. 2/6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1464" w14:textId="77777777" w:rsidR="00844365" w:rsidRDefault="00844365" w:rsidP="00452B1C">
            <w:pPr>
              <w:spacing w:line="256" w:lineRule="auto"/>
              <w:ind w:left="-112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 xml:space="preserve">2382,1 </w:t>
            </w:r>
            <w:r w:rsidRPr="00D44CF6">
              <w:rPr>
                <w:sz w:val="26"/>
                <w:szCs w:val="26"/>
              </w:rPr>
              <w:t xml:space="preserve">кв.м; </w:t>
            </w:r>
            <w:r>
              <w:rPr>
                <w:sz w:val="26"/>
                <w:szCs w:val="26"/>
              </w:rPr>
              <w:t>одно</w:t>
            </w:r>
            <w:r w:rsidRPr="00D44CF6">
              <w:rPr>
                <w:sz w:val="26"/>
                <w:szCs w:val="26"/>
              </w:rPr>
              <w:t>этажное</w:t>
            </w:r>
            <w:r>
              <w:rPr>
                <w:sz w:val="26"/>
                <w:szCs w:val="26"/>
              </w:rPr>
              <w:t>, антресоль</w:t>
            </w:r>
            <w:r w:rsidRPr="00D44CF6">
              <w:rPr>
                <w:sz w:val="26"/>
                <w:szCs w:val="26"/>
              </w:rPr>
              <w:t>; назначение – нежилое;</w:t>
            </w:r>
            <w:r>
              <w:rPr>
                <w:sz w:val="26"/>
                <w:szCs w:val="26"/>
              </w:rPr>
              <w:t xml:space="preserve"> год постройки здания 1987; </w:t>
            </w:r>
            <w:r w:rsidRPr="00231482">
              <w:rPr>
                <w:bCs/>
                <w:sz w:val="26"/>
                <w:szCs w:val="26"/>
              </w:rPr>
              <w:t>литер А</w:t>
            </w:r>
            <w:r>
              <w:rPr>
                <w:bCs/>
                <w:sz w:val="26"/>
                <w:szCs w:val="26"/>
              </w:rPr>
              <w:t>;</w:t>
            </w:r>
            <w:r w:rsidRPr="00231482">
              <w:rPr>
                <w:bCs/>
                <w:sz w:val="26"/>
                <w:szCs w:val="26"/>
              </w:rPr>
              <w:t xml:space="preserve"> кадастровый номер 25:26:0</w:t>
            </w:r>
            <w:r>
              <w:rPr>
                <w:bCs/>
                <w:sz w:val="26"/>
                <w:szCs w:val="26"/>
              </w:rPr>
              <w:t>00000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93A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426" w14:textId="77777777" w:rsidR="00844365" w:rsidRDefault="00844365" w:rsidP="00452B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  <w:p w14:paraId="65527AD7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 w:rsidRPr="00D44CF6">
              <w:rPr>
                <w:sz w:val="26"/>
                <w:szCs w:val="26"/>
                <w:lang w:val="en-US"/>
              </w:rPr>
              <w:t>полугодие</w:t>
            </w:r>
          </w:p>
        </w:tc>
      </w:tr>
    </w:tbl>
    <w:p w14:paraId="27175C7B" w14:textId="77777777" w:rsidR="00844365" w:rsidRDefault="00844365" w:rsidP="00844365">
      <w:pPr>
        <w:pStyle w:val="contentheader2cols"/>
        <w:ind w:left="0"/>
        <w:rPr>
          <w:sz w:val="28"/>
          <w:szCs w:val="20"/>
        </w:rPr>
      </w:pPr>
    </w:p>
    <w:p w14:paraId="31B8EC3D" w14:textId="77777777" w:rsidR="00B17437" w:rsidRDefault="00B17437"/>
    <w:sectPr w:rsidR="00B17437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47"/>
    <w:rsid w:val="00021611"/>
    <w:rsid w:val="004B5747"/>
    <w:rsid w:val="00844365"/>
    <w:rsid w:val="00B1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8AD1"/>
  <w15:chartTrackingRefBased/>
  <w15:docId w15:val="{29B8835B-305B-4CCE-BB09-451D8970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844365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Матвиенко Татьяна Валерьевна</cp:lastModifiedBy>
  <cp:revision>4</cp:revision>
  <dcterms:created xsi:type="dcterms:W3CDTF">2020-06-25T22:56:00Z</dcterms:created>
  <dcterms:modified xsi:type="dcterms:W3CDTF">2020-11-03T04:55:00Z</dcterms:modified>
</cp:coreProperties>
</file>