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C129DD" w:rsidRPr="00FB7728" w14:paraId="21244F83" w14:textId="77777777" w:rsidTr="003154D3">
        <w:trPr>
          <w:trHeight w:hRule="exact" w:val="1239"/>
          <w:jc w:val="center"/>
        </w:trPr>
        <w:tc>
          <w:tcPr>
            <w:tcW w:w="8793" w:type="dxa"/>
            <w:gridSpan w:val="4"/>
          </w:tcPr>
          <w:p w14:paraId="483129FB" w14:textId="77777777" w:rsidR="00C129DD" w:rsidRPr="00FB7728" w:rsidRDefault="00C129DD" w:rsidP="003154D3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B7728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2DA2384" wp14:editId="65916621">
                  <wp:extent cx="596900" cy="732155"/>
                  <wp:effectExtent l="0" t="0" r="0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9DD" w:rsidRPr="00FB7728" w14:paraId="5DF165DB" w14:textId="77777777" w:rsidTr="003154D3">
        <w:trPr>
          <w:trHeight w:val="1001"/>
          <w:jc w:val="center"/>
        </w:trPr>
        <w:tc>
          <w:tcPr>
            <w:tcW w:w="8793" w:type="dxa"/>
            <w:gridSpan w:val="4"/>
          </w:tcPr>
          <w:p w14:paraId="090B1974" w14:textId="77777777" w:rsidR="00C129DD" w:rsidRPr="00FB7728" w:rsidRDefault="00C129DD" w:rsidP="003154D3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FB77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07DE67" wp14:editId="46EBC3CC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548C7" id="Freeform 219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Pr="00FB7728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14:paraId="09DC27D9" w14:textId="77777777" w:rsidR="00C129DD" w:rsidRPr="00FB7728" w:rsidRDefault="00C129DD" w:rsidP="003154D3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B7728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C129DD" w:rsidRPr="00FB7728" w14:paraId="3FB98B0A" w14:textId="77777777" w:rsidTr="003154D3">
        <w:trPr>
          <w:trHeight w:val="363"/>
          <w:jc w:val="center"/>
        </w:trPr>
        <w:tc>
          <w:tcPr>
            <w:tcW w:w="8793" w:type="dxa"/>
            <w:gridSpan w:val="4"/>
          </w:tcPr>
          <w:p w14:paraId="10DD5AFA" w14:textId="77777777" w:rsidR="00C129DD" w:rsidRPr="00FB7728" w:rsidRDefault="00C129DD" w:rsidP="003154D3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B7728">
              <w:rPr>
                <w:color w:val="000000"/>
                <w:sz w:val="28"/>
                <w:szCs w:val="28"/>
              </w:rPr>
              <w:t>П О С Т А Н О В Л Е Н И Е</w:t>
            </w:r>
          </w:p>
          <w:p w14:paraId="16F7E930" w14:textId="77777777" w:rsidR="00C129DD" w:rsidRPr="00FB7728" w:rsidRDefault="00C129DD" w:rsidP="003154D3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29DD" w:rsidRPr="00FB7728" w14:paraId="0272663D" w14:textId="77777777" w:rsidTr="003154D3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14:paraId="4C17C5BD" w14:textId="1D6BF975" w:rsidR="00C129DD" w:rsidRPr="00FB7728" w:rsidRDefault="004079A6" w:rsidP="003154D3">
            <w:pPr>
              <w:ind w:left="-124" w:right="-108"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01 ноября 2019 г.</w:t>
            </w:r>
          </w:p>
        </w:tc>
        <w:tc>
          <w:tcPr>
            <w:tcW w:w="4914" w:type="dxa"/>
          </w:tcPr>
          <w:p w14:paraId="4709CBF6" w14:textId="77777777" w:rsidR="00C129DD" w:rsidRPr="00FB7728" w:rsidRDefault="00C129DD" w:rsidP="003154D3">
            <w:pPr>
              <w:ind w:left="-295" w:right="131" w:firstLine="0"/>
              <w:jc w:val="center"/>
              <w:rPr>
                <w:rFonts w:ascii="Arial" w:cs="Arial"/>
                <w:color w:val="000000"/>
                <w:szCs w:val="26"/>
              </w:rPr>
            </w:pPr>
            <w:r w:rsidRPr="00FB7728">
              <w:rPr>
                <w:rFonts w:ascii="Arial" w:cs="Arial"/>
                <w:color w:val="000000"/>
                <w:szCs w:val="26"/>
              </w:rPr>
              <w:t>г</w:t>
            </w:r>
            <w:r w:rsidRPr="00FB7728">
              <w:rPr>
                <w:rFonts w:ascii="Arial" w:cs="Arial"/>
                <w:color w:val="000000"/>
                <w:szCs w:val="26"/>
              </w:rPr>
              <w:t xml:space="preserve">. </w:t>
            </w:r>
            <w:r w:rsidRPr="00FB7728">
              <w:rPr>
                <w:rFonts w:ascii="Arial" w:cs="Arial"/>
                <w:color w:val="000000"/>
                <w:szCs w:val="26"/>
              </w:rPr>
              <w:t>Арсеньев</w:t>
            </w:r>
          </w:p>
        </w:tc>
        <w:tc>
          <w:tcPr>
            <w:tcW w:w="509" w:type="dxa"/>
          </w:tcPr>
          <w:p w14:paraId="5DE27036" w14:textId="77777777" w:rsidR="00C129DD" w:rsidRPr="00FB7728" w:rsidRDefault="00C129DD" w:rsidP="003154D3">
            <w:pPr>
              <w:ind w:firstLine="0"/>
              <w:rPr>
                <w:color w:val="000000"/>
                <w:szCs w:val="26"/>
              </w:rPr>
            </w:pPr>
            <w:r w:rsidRPr="00FB7728">
              <w:rPr>
                <w:color w:val="000000"/>
                <w:szCs w:val="26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2F7AB45" w14:textId="565CAD2E" w:rsidR="00C129DD" w:rsidRPr="00FB7728" w:rsidRDefault="004079A6" w:rsidP="003154D3">
            <w:pPr>
              <w:ind w:left="-108" w:right="-132"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781-па</w:t>
            </w:r>
          </w:p>
        </w:tc>
      </w:tr>
    </w:tbl>
    <w:p w14:paraId="79C8E269" w14:textId="77777777" w:rsidR="00151DA9" w:rsidRPr="00F16BBC" w:rsidRDefault="00151DA9" w:rsidP="00151DA9">
      <w:pPr>
        <w:tabs>
          <w:tab w:val="left" w:pos="8041"/>
        </w:tabs>
        <w:spacing w:before="720"/>
        <w:ind w:firstLine="0"/>
        <w:jc w:val="center"/>
        <w:rPr>
          <w:b/>
          <w:color w:val="000000"/>
          <w:szCs w:val="26"/>
        </w:rPr>
      </w:pPr>
      <w:r w:rsidRPr="00F16BBC">
        <w:rPr>
          <w:b/>
          <w:color w:val="000000"/>
          <w:szCs w:val="26"/>
        </w:rPr>
        <w:t xml:space="preserve">Об утверждении муниципальной программы  </w:t>
      </w:r>
    </w:p>
    <w:p w14:paraId="2AA2D574" w14:textId="77777777" w:rsidR="00C129DD" w:rsidRPr="00FB7728" w:rsidRDefault="00151DA9" w:rsidP="000E5147">
      <w:pPr>
        <w:tabs>
          <w:tab w:val="left" w:pos="8041"/>
        </w:tabs>
        <w:spacing w:after="480"/>
        <w:ind w:firstLine="0"/>
        <w:jc w:val="center"/>
        <w:rPr>
          <w:b/>
          <w:color w:val="000000"/>
          <w:szCs w:val="26"/>
        </w:rPr>
      </w:pPr>
      <w:r w:rsidRPr="00F16BBC">
        <w:rPr>
          <w:b/>
          <w:color w:val="000000"/>
          <w:szCs w:val="26"/>
        </w:rPr>
        <w:t>«Безопасный город» на 2020-2024 годы</w:t>
      </w:r>
    </w:p>
    <w:p w14:paraId="43E37E8F" w14:textId="192CFE7F" w:rsidR="00EC4851" w:rsidRPr="00F16BBC" w:rsidRDefault="00151DA9" w:rsidP="00FA5A93">
      <w:pPr>
        <w:tabs>
          <w:tab w:val="left" w:pos="8041"/>
        </w:tabs>
        <w:spacing w:line="276" w:lineRule="auto"/>
        <w:rPr>
          <w:b/>
          <w:szCs w:val="26"/>
        </w:rPr>
      </w:pPr>
      <w:r w:rsidRPr="00F16BBC">
        <w:rPr>
          <w:szCs w:val="26"/>
        </w:rPr>
        <w:t>В целях реализации Указа Президента Российской Федерации от</w:t>
      </w:r>
      <w:r w:rsidR="000E5147" w:rsidRPr="00F16BBC">
        <w:rPr>
          <w:szCs w:val="26"/>
        </w:rPr>
        <w:t xml:space="preserve">                   </w:t>
      </w:r>
      <w:r w:rsidRPr="00F16BBC">
        <w:rPr>
          <w:szCs w:val="26"/>
        </w:rPr>
        <w:t>28 декабря 2010 года № 1632 «О совершенствовании системы обеспечения вызова экстренных оперативных служб на территории Российской Федерации», в соответствии с Федеральными законами от 21 декабря 1994 года № 68-ФЗ «О защите населения и территорий от чрезвычайных   ситуаций   природного  и  техногенного  характера», от 12 февраля 1998 года № 28-ФЗ «О гражданской обороне», от 21 декабря 1994 года № 69-ФЗ</w:t>
      </w:r>
      <w:r w:rsidR="000E5147" w:rsidRPr="00F16BBC">
        <w:rPr>
          <w:szCs w:val="26"/>
        </w:rPr>
        <w:t xml:space="preserve"> </w:t>
      </w:r>
      <w:r w:rsidRPr="00F16BBC">
        <w:rPr>
          <w:szCs w:val="26"/>
        </w:rPr>
        <w:t>«О пожарной безопасности», Постановлениями Правительства Российской Федерации от</w:t>
      </w:r>
      <w:r w:rsidR="000E5147" w:rsidRPr="00F16BBC">
        <w:rPr>
          <w:szCs w:val="26"/>
        </w:rPr>
        <w:t xml:space="preserve"> </w:t>
      </w:r>
      <w:r w:rsidRPr="00F16BBC">
        <w:rPr>
          <w:szCs w:val="26"/>
        </w:rPr>
        <w:t xml:space="preserve">21 ноября 2011 года </w:t>
      </w:r>
      <w:r w:rsidR="000E5147" w:rsidRPr="00F16BBC">
        <w:rPr>
          <w:szCs w:val="26"/>
        </w:rPr>
        <w:t xml:space="preserve">  </w:t>
      </w:r>
      <w:r w:rsidRPr="00F16BBC">
        <w:rPr>
          <w:szCs w:val="26"/>
        </w:rPr>
        <w:t>№ 958 «О системе обеспечения вызова экстренных оперативных служб по единому номеру «112»,</w:t>
      </w:r>
      <w:r w:rsidR="000E5147" w:rsidRPr="00F16BBC">
        <w:rPr>
          <w:szCs w:val="26"/>
        </w:rPr>
        <w:t xml:space="preserve"> </w:t>
      </w:r>
      <w:r w:rsidRPr="00F16BBC">
        <w:rPr>
          <w:szCs w:val="26"/>
        </w:rPr>
        <w:t>от 21 мая 2007 года № 304 «О классификации чрезвычайных ситуаций природного и техногенного характера», постановлениями администрации Арсеньевского городского округа от 02 июля 2009 года № 110-па</w:t>
      </w:r>
      <w:r w:rsidR="000E5147" w:rsidRPr="00F16BBC">
        <w:rPr>
          <w:szCs w:val="26"/>
        </w:rPr>
        <w:t xml:space="preserve"> </w:t>
      </w:r>
      <w:r w:rsidRPr="00F16BBC">
        <w:rPr>
          <w:szCs w:val="26"/>
        </w:rPr>
        <w:t>«Об утверждении Положения о порядке расходования средств резервного фонда администрации Арсеньевского городского округа на предупреждение и ликвидацию чрезвычайных ситуаций», от 24 июля 2013 года № 607</w:t>
      </w:r>
      <w:r w:rsidR="000E5147" w:rsidRPr="00F16BBC">
        <w:rPr>
          <w:szCs w:val="26"/>
        </w:rPr>
        <w:t xml:space="preserve"> </w:t>
      </w:r>
      <w:r w:rsidRPr="00F16BBC">
        <w:rPr>
          <w:szCs w:val="26"/>
        </w:rPr>
        <w:t>«Об утверждении Порядка разработки,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округе»,</w:t>
      </w:r>
      <w:r w:rsidR="00AC5A66" w:rsidRPr="00F16BBC">
        <w:rPr>
          <w:szCs w:val="26"/>
        </w:rPr>
        <w:t xml:space="preserve"> от 30 августа 2019 года № 635-па «Об утверждении Перечня муниципальных программ Арсеньевского городского округа», </w:t>
      </w:r>
      <w:r w:rsidRPr="00F16BBC">
        <w:rPr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14:paraId="097B0F5E" w14:textId="77777777" w:rsidR="00C129DD" w:rsidRPr="00F16BBC" w:rsidRDefault="00C129DD" w:rsidP="00FA5A93">
      <w:pPr>
        <w:tabs>
          <w:tab w:val="left" w:pos="0"/>
        </w:tabs>
        <w:spacing w:before="480" w:after="480"/>
        <w:ind w:firstLine="0"/>
        <w:rPr>
          <w:szCs w:val="26"/>
        </w:rPr>
      </w:pPr>
      <w:r w:rsidRPr="00F16BBC">
        <w:rPr>
          <w:szCs w:val="26"/>
        </w:rPr>
        <w:t>ПОСТАНОВЛЯЕТ:</w:t>
      </w:r>
    </w:p>
    <w:p w14:paraId="51092D57" w14:textId="77777777" w:rsidR="000E5147" w:rsidRPr="00F16BBC" w:rsidRDefault="000E5147" w:rsidP="00FA5A93">
      <w:pPr>
        <w:widowControl/>
        <w:numPr>
          <w:ilvl w:val="0"/>
          <w:numId w:val="31"/>
        </w:numPr>
        <w:tabs>
          <w:tab w:val="left" w:pos="1276"/>
        </w:tabs>
        <w:autoSpaceDE/>
        <w:autoSpaceDN/>
        <w:adjustRightInd/>
        <w:spacing w:line="276" w:lineRule="auto"/>
        <w:ind w:left="0" w:firstLine="709"/>
        <w:rPr>
          <w:color w:val="000000"/>
          <w:szCs w:val="26"/>
        </w:rPr>
      </w:pPr>
      <w:r w:rsidRPr="00F16BBC">
        <w:rPr>
          <w:color w:val="000000"/>
          <w:szCs w:val="26"/>
        </w:rPr>
        <w:t>Утвердить прилагаемую муниципальную прог</w:t>
      </w:r>
      <w:r w:rsidR="00AF14C7" w:rsidRPr="00F16BBC">
        <w:rPr>
          <w:color w:val="000000"/>
          <w:szCs w:val="26"/>
        </w:rPr>
        <w:t>рамму «Безопасный город» на 2020</w:t>
      </w:r>
      <w:r w:rsidRPr="00F16BBC">
        <w:rPr>
          <w:color w:val="000000"/>
          <w:szCs w:val="26"/>
        </w:rPr>
        <w:t>-202</w:t>
      </w:r>
      <w:r w:rsidR="00AF14C7" w:rsidRPr="00F16BBC">
        <w:rPr>
          <w:color w:val="000000"/>
          <w:szCs w:val="26"/>
        </w:rPr>
        <w:t>4</w:t>
      </w:r>
      <w:r w:rsidRPr="00F16BBC">
        <w:rPr>
          <w:color w:val="000000"/>
          <w:szCs w:val="26"/>
        </w:rPr>
        <w:t xml:space="preserve"> годы. </w:t>
      </w:r>
    </w:p>
    <w:p w14:paraId="681D322D" w14:textId="43CA8934" w:rsidR="000E5147" w:rsidRDefault="000E5147" w:rsidP="00FA5A93">
      <w:pPr>
        <w:numPr>
          <w:ilvl w:val="0"/>
          <w:numId w:val="31"/>
        </w:numPr>
        <w:tabs>
          <w:tab w:val="left" w:pos="1276"/>
        </w:tabs>
        <w:spacing w:line="276" w:lineRule="auto"/>
        <w:ind w:left="0" w:firstLine="709"/>
        <w:rPr>
          <w:color w:val="000000"/>
          <w:szCs w:val="26"/>
          <w:lang w:bidi="ru-RU"/>
        </w:rPr>
      </w:pPr>
      <w:r w:rsidRPr="00F16BBC">
        <w:rPr>
          <w:color w:val="000000"/>
          <w:szCs w:val="26"/>
        </w:rPr>
        <w:t>Признать утратившим силу постановление администрации Арсеньевского городского округа от 1</w:t>
      </w:r>
      <w:r w:rsidR="00AF14C7" w:rsidRPr="00F16BBC">
        <w:rPr>
          <w:color w:val="000000"/>
          <w:szCs w:val="26"/>
        </w:rPr>
        <w:t>3</w:t>
      </w:r>
      <w:r w:rsidRPr="00F16BBC">
        <w:rPr>
          <w:color w:val="000000"/>
          <w:szCs w:val="26"/>
        </w:rPr>
        <w:t xml:space="preserve"> декабря 201</w:t>
      </w:r>
      <w:r w:rsidR="00AF14C7" w:rsidRPr="00F16BBC">
        <w:rPr>
          <w:color w:val="000000"/>
          <w:szCs w:val="26"/>
        </w:rPr>
        <w:t>6</w:t>
      </w:r>
      <w:r w:rsidRPr="00F16BBC">
        <w:rPr>
          <w:color w:val="000000"/>
          <w:szCs w:val="26"/>
        </w:rPr>
        <w:t xml:space="preserve"> года № 1</w:t>
      </w:r>
      <w:r w:rsidR="00AF14C7" w:rsidRPr="00F16BBC">
        <w:rPr>
          <w:color w:val="000000"/>
          <w:szCs w:val="26"/>
        </w:rPr>
        <w:t>00</w:t>
      </w:r>
      <w:r w:rsidRPr="00F16BBC">
        <w:rPr>
          <w:color w:val="000000"/>
          <w:szCs w:val="26"/>
        </w:rPr>
        <w:t>0-па</w:t>
      </w:r>
      <w:r w:rsidR="000D4386" w:rsidRPr="00F16BBC">
        <w:rPr>
          <w:color w:val="000000"/>
          <w:szCs w:val="26"/>
        </w:rPr>
        <w:t xml:space="preserve"> </w:t>
      </w:r>
      <w:r w:rsidRPr="00F16BBC">
        <w:rPr>
          <w:color w:val="000000"/>
          <w:szCs w:val="26"/>
        </w:rPr>
        <w:t xml:space="preserve">«Об утверждении муниципальной программы </w:t>
      </w:r>
      <w:r w:rsidR="00AF14C7" w:rsidRPr="00F16BBC">
        <w:rPr>
          <w:color w:val="000000"/>
          <w:szCs w:val="26"/>
        </w:rPr>
        <w:t>«Безопасный город» на 2017-2021 годы</w:t>
      </w:r>
      <w:r w:rsidRPr="00F16BBC">
        <w:rPr>
          <w:color w:val="000000"/>
          <w:szCs w:val="26"/>
        </w:rPr>
        <w:t>».</w:t>
      </w:r>
    </w:p>
    <w:p w14:paraId="4BFE5CFE" w14:textId="77777777" w:rsidR="00F16BBC" w:rsidRPr="00F16BBC" w:rsidRDefault="00F16BBC" w:rsidP="00F16BBC">
      <w:pPr>
        <w:tabs>
          <w:tab w:val="left" w:pos="1276"/>
        </w:tabs>
        <w:spacing w:line="276" w:lineRule="auto"/>
        <w:ind w:left="709" w:firstLine="0"/>
        <w:rPr>
          <w:color w:val="000000"/>
          <w:szCs w:val="26"/>
          <w:lang w:bidi="ru-RU"/>
        </w:rPr>
      </w:pPr>
    </w:p>
    <w:p w14:paraId="431AE4CE" w14:textId="77777777" w:rsidR="00C129DD" w:rsidRPr="00F16BBC" w:rsidRDefault="00D2334D" w:rsidP="00FA5A93">
      <w:pPr>
        <w:numPr>
          <w:ilvl w:val="0"/>
          <w:numId w:val="31"/>
        </w:numPr>
        <w:tabs>
          <w:tab w:val="left" w:pos="1276"/>
        </w:tabs>
        <w:spacing w:line="276" w:lineRule="auto"/>
        <w:ind w:left="0" w:firstLine="709"/>
        <w:rPr>
          <w:color w:val="000000"/>
          <w:szCs w:val="26"/>
          <w:lang w:bidi="ru-RU"/>
        </w:rPr>
      </w:pPr>
      <w:r w:rsidRPr="00F16BBC">
        <w:rPr>
          <w:color w:val="000000"/>
          <w:szCs w:val="26"/>
          <w:lang w:bidi="ru-RU"/>
        </w:rPr>
        <w:lastRenderedPageBreak/>
        <w:t>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14:paraId="07140190" w14:textId="76D9A1C2" w:rsidR="00DF2DC1" w:rsidRPr="00F16BBC" w:rsidRDefault="000D4386" w:rsidP="00FA5A93">
      <w:pPr>
        <w:numPr>
          <w:ilvl w:val="0"/>
          <w:numId w:val="31"/>
        </w:numPr>
        <w:tabs>
          <w:tab w:val="left" w:pos="1276"/>
        </w:tabs>
        <w:spacing w:line="276" w:lineRule="auto"/>
        <w:ind w:left="0" w:firstLine="709"/>
        <w:rPr>
          <w:szCs w:val="26"/>
          <w:lang w:bidi="ru-RU"/>
        </w:rPr>
      </w:pPr>
      <w:r w:rsidRPr="00F16BBC">
        <w:rPr>
          <w:szCs w:val="26"/>
          <w:lang w:bidi="ru-RU"/>
        </w:rPr>
        <w:t>Настоящее постановление вступает в силу</w:t>
      </w:r>
      <w:r w:rsidR="00AC5A66" w:rsidRPr="00F16BBC">
        <w:rPr>
          <w:szCs w:val="26"/>
          <w:lang w:bidi="ru-RU"/>
        </w:rPr>
        <w:t xml:space="preserve"> после его официального опубликования и действует</w:t>
      </w:r>
      <w:r w:rsidRPr="00F16BBC">
        <w:rPr>
          <w:szCs w:val="26"/>
          <w:lang w:bidi="ru-RU"/>
        </w:rPr>
        <w:t xml:space="preserve"> с </w:t>
      </w:r>
      <w:r w:rsidRPr="00F16BBC">
        <w:rPr>
          <w:color w:val="000000"/>
          <w:szCs w:val="26"/>
        </w:rPr>
        <w:t>01 января 2020 года</w:t>
      </w:r>
      <w:r w:rsidR="001F6FEC" w:rsidRPr="00F16BBC">
        <w:rPr>
          <w:szCs w:val="26"/>
          <w:lang w:bidi="ru-RU"/>
        </w:rPr>
        <w:t>.</w:t>
      </w:r>
    </w:p>
    <w:p w14:paraId="161F748F" w14:textId="3C943861" w:rsidR="00DF2DC1" w:rsidRPr="00F16BBC" w:rsidRDefault="00DF2DC1" w:rsidP="00DF2DC1">
      <w:pPr>
        <w:numPr>
          <w:ilvl w:val="0"/>
          <w:numId w:val="31"/>
        </w:numPr>
        <w:tabs>
          <w:tab w:val="left" w:pos="1276"/>
        </w:tabs>
        <w:spacing w:line="276" w:lineRule="auto"/>
        <w:ind w:left="0" w:firstLine="709"/>
        <w:rPr>
          <w:szCs w:val="26"/>
          <w:lang w:bidi="ru-RU"/>
        </w:rPr>
      </w:pPr>
      <w:r w:rsidRPr="00F16BBC">
        <w:rPr>
          <w:color w:val="000000"/>
          <w:szCs w:val="26"/>
        </w:rPr>
        <w:t>Контроль за исполнением настоящего постановления возложить на директора муниципального казенного учреждения</w:t>
      </w:r>
      <w:r w:rsidRPr="00F16BBC">
        <w:rPr>
          <w:b/>
          <w:color w:val="000000"/>
          <w:szCs w:val="26"/>
        </w:rPr>
        <w:t xml:space="preserve"> «</w:t>
      </w:r>
      <w:r w:rsidRPr="00F16BBC">
        <w:rPr>
          <w:color w:val="000000"/>
          <w:szCs w:val="26"/>
        </w:rPr>
        <w:t>Управление по делам гражданской обороны и чрезвычайным ситуациям» администрации Арсеньевского городского округа Савченко В.М.</w:t>
      </w:r>
    </w:p>
    <w:p w14:paraId="1C178E0D" w14:textId="1E9044C6" w:rsidR="00C129DD" w:rsidRPr="00F16BBC" w:rsidRDefault="00C129DD" w:rsidP="00C129DD">
      <w:pPr>
        <w:tabs>
          <w:tab w:val="left" w:pos="8041"/>
        </w:tabs>
        <w:spacing w:before="720" w:line="276" w:lineRule="auto"/>
        <w:ind w:firstLine="0"/>
        <w:rPr>
          <w:color w:val="000000"/>
          <w:szCs w:val="26"/>
          <w:lang w:bidi="ru-RU"/>
        </w:rPr>
        <w:sectPr w:rsidR="00C129DD" w:rsidRPr="00F16BBC" w:rsidSect="00666C0A">
          <w:headerReference w:type="default" r:id="rId9"/>
          <w:pgSz w:w="11905" w:h="16838"/>
          <w:pgMar w:top="567" w:right="851" w:bottom="567" w:left="1701" w:header="567" w:footer="567" w:gutter="0"/>
          <w:cols w:space="720"/>
          <w:titlePg/>
          <w:docGrid w:linePitch="354"/>
        </w:sectPr>
      </w:pPr>
      <w:r w:rsidRPr="00F16BBC">
        <w:rPr>
          <w:color w:val="000000"/>
          <w:szCs w:val="26"/>
          <w:lang w:bidi="ru-RU"/>
        </w:rPr>
        <w:t xml:space="preserve">Врио Главы городского округа         </w:t>
      </w:r>
      <w:r w:rsidR="00FC19EA" w:rsidRPr="00F16BBC">
        <w:rPr>
          <w:color w:val="000000"/>
          <w:szCs w:val="26"/>
          <w:lang w:bidi="ru-RU"/>
        </w:rPr>
        <w:t xml:space="preserve">                            </w:t>
      </w:r>
      <w:r w:rsidRPr="00F16BBC">
        <w:rPr>
          <w:color w:val="000000"/>
          <w:szCs w:val="26"/>
          <w:lang w:bidi="ru-RU"/>
        </w:rPr>
        <w:t xml:space="preserve">      </w:t>
      </w:r>
      <w:r w:rsidR="00F16BBC">
        <w:rPr>
          <w:color w:val="000000"/>
          <w:szCs w:val="26"/>
          <w:lang w:bidi="ru-RU"/>
        </w:rPr>
        <w:t xml:space="preserve">   </w:t>
      </w:r>
      <w:r w:rsidRPr="00F16BBC">
        <w:rPr>
          <w:color w:val="000000"/>
          <w:szCs w:val="26"/>
          <w:lang w:bidi="ru-RU"/>
        </w:rPr>
        <w:t xml:space="preserve">               </w:t>
      </w:r>
      <w:r w:rsidR="00666C0A" w:rsidRPr="00F16BBC">
        <w:rPr>
          <w:color w:val="000000"/>
          <w:szCs w:val="26"/>
          <w:lang w:bidi="ru-RU"/>
        </w:rPr>
        <w:t xml:space="preserve"> </w:t>
      </w:r>
      <w:r w:rsidRPr="00F16BBC">
        <w:rPr>
          <w:color w:val="000000"/>
          <w:szCs w:val="26"/>
          <w:lang w:bidi="ru-RU"/>
        </w:rPr>
        <w:t>В.С. Пивень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5"/>
        <w:gridCol w:w="4927"/>
      </w:tblGrid>
      <w:tr w:rsidR="00B166E3" w:rsidRPr="00FB7728" w14:paraId="61F9E0A6" w14:textId="77777777" w:rsidTr="00B166E3">
        <w:tc>
          <w:tcPr>
            <w:tcW w:w="4925" w:type="dxa"/>
            <w:shd w:val="clear" w:color="auto" w:fill="auto"/>
          </w:tcPr>
          <w:p w14:paraId="4EB1444A" w14:textId="77777777" w:rsidR="00B166E3" w:rsidRPr="00FB7728" w:rsidRDefault="00B166E3" w:rsidP="00C129DD">
            <w:pPr>
              <w:ind w:firstLine="0"/>
              <w:jc w:val="left"/>
              <w:rPr>
                <w:color w:val="000000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14:paraId="0195B43C" w14:textId="77777777" w:rsidR="00B166E3" w:rsidRPr="00FB7728" w:rsidRDefault="00FC19EA" w:rsidP="00B166E3">
            <w:pPr>
              <w:spacing w:after="240"/>
              <w:ind w:firstLine="0"/>
              <w:jc w:val="center"/>
              <w:rPr>
                <w:color w:val="000000"/>
                <w:szCs w:val="26"/>
              </w:rPr>
            </w:pPr>
            <w:r w:rsidRPr="00FB7728">
              <w:rPr>
                <w:color w:val="000000"/>
                <w:szCs w:val="26"/>
              </w:rPr>
              <w:t>УТВЕРЖДЕНА</w:t>
            </w:r>
            <w:r w:rsidR="00B166E3" w:rsidRPr="00FB7728">
              <w:rPr>
                <w:color w:val="000000"/>
                <w:szCs w:val="26"/>
              </w:rPr>
              <w:t xml:space="preserve"> </w:t>
            </w:r>
          </w:p>
          <w:p w14:paraId="6730241B" w14:textId="77777777" w:rsidR="00B166E3" w:rsidRPr="00FB7728" w:rsidRDefault="00B166E3" w:rsidP="00B166E3">
            <w:pPr>
              <w:ind w:firstLine="0"/>
              <w:jc w:val="center"/>
              <w:rPr>
                <w:color w:val="000000"/>
                <w:szCs w:val="26"/>
              </w:rPr>
            </w:pPr>
            <w:r w:rsidRPr="00FB7728">
              <w:rPr>
                <w:color w:val="000000"/>
                <w:szCs w:val="26"/>
              </w:rPr>
              <w:t>постановл</w:t>
            </w:r>
            <w:r w:rsidR="00FC19EA" w:rsidRPr="00FB7728">
              <w:rPr>
                <w:color w:val="000000"/>
                <w:szCs w:val="26"/>
              </w:rPr>
              <w:t>ением</w:t>
            </w:r>
            <w:r w:rsidRPr="00FB7728">
              <w:rPr>
                <w:color w:val="000000"/>
                <w:szCs w:val="26"/>
              </w:rPr>
              <w:t xml:space="preserve"> администрации Арсеньевского городского округа</w:t>
            </w:r>
          </w:p>
          <w:p w14:paraId="3CE6167F" w14:textId="378F9A0C" w:rsidR="00B166E3" w:rsidRPr="00FB7728" w:rsidRDefault="00B166E3" w:rsidP="004079A6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B7728">
              <w:rPr>
                <w:color w:val="000000"/>
                <w:szCs w:val="26"/>
              </w:rPr>
              <w:t>от «</w:t>
            </w:r>
            <w:r w:rsidR="004079A6">
              <w:rPr>
                <w:color w:val="000000"/>
                <w:szCs w:val="26"/>
                <w:u w:val="single"/>
              </w:rPr>
              <w:t>01</w:t>
            </w:r>
            <w:r w:rsidRPr="00FB7728">
              <w:rPr>
                <w:color w:val="000000"/>
                <w:szCs w:val="26"/>
              </w:rPr>
              <w:t>»</w:t>
            </w:r>
            <w:r w:rsidR="004079A6">
              <w:rPr>
                <w:color w:val="000000"/>
                <w:szCs w:val="26"/>
                <w:u w:val="single"/>
              </w:rPr>
              <w:t xml:space="preserve"> ноября </w:t>
            </w:r>
            <w:r w:rsidR="008340EB" w:rsidRPr="00FB7728">
              <w:rPr>
                <w:color w:val="000000"/>
                <w:szCs w:val="26"/>
              </w:rPr>
              <w:t>2019</w:t>
            </w:r>
            <w:r w:rsidRPr="00FB7728">
              <w:rPr>
                <w:color w:val="000000"/>
                <w:szCs w:val="26"/>
              </w:rPr>
              <w:t xml:space="preserve"> года № </w:t>
            </w:r>
            <w:r w:rsidR="004079A6" w:rsidRPr="004079A6">
              <w:rPr>
                <w:color w:val="000000"/>
                <w:szCs w:val="26"/>
                <w:u w:val="single"/>
              </w:rPr>
              <w:t>781-па</w:t>
            </w:r>
          </w:p>
        </w:tc>
      </w:tr>
    </w:tbl>
    <w:p w14:paraId="4A2C2A54" w14:textId="77777777" w:rsidR="00740D1D" w:rsidRPr="00FB7728" w:rsidRDefault="001D54DD" w:rsidP="00FC19EA">
      <w:pPr>
        <w:widowControl/>
        <w:spacing w:before="600"/>
        <w:ind w:firstLine="0"/>
        <w:jc w:val="center"/>
        <w:outlineLvl w:val="0"/>
        <w:rPr>
          <w:b/>
          <w:szCs w:val="26"/>
        </w:rPr>
      </w:pPr>
      <w:r w:rsidRPr="00FB7728">
        <w:rPr>
          <w:b/>
          <w:szCs w:val="26"/>
        </w:rPr>
        <w:t xml:space="preserve">ПРОЕКТ </w:t>
      </w:r>
      <w:r w:rsidR="00740D1D" w:rsidRPr="00FB7728">
        <w:rPr>
          <w:b/>
          <w:szCs w:val="26"/>
        </w:rPr>
        <w:t>МУНИЦИПАЛЬН</w:t>
      </w:r>
      <w:r w:rsidRPr="00FB7728">
        <w:rPr>
          <w:b/>
          <w:szCs w:val="26"/>
        </w:rPr>
        <w:t>ОЙ</w:t>
      </w:r>
      <w:r w:rsidR="00740D1D" w:rsidRPr="00FB7728">
        <w:rPr>
          <w:b/>
          <w:szCs w:val="26"/>
        </w:rPr>
        <w:t xml:space="preserve"> ПРОГРАММ</w:t>
      </w:r>
      <w:r w:rsidRPr="00FB7728">
        <w:rPr>
          <w:b/>
          <w:szCs w:val="26"/>
        </w:rPr>
        <w:t>Ы</w:t>
      </w:r>
      <w:bookmarkStart w:id="0" w:name="_GoBack"/>
      <w:bookmarkEnd w:id="0"/>
    </w:p>
    <w:p w14:paraId="1B60B32E" w14:textId="77777777" w:rsidR="00740D1D" w:rsidRPr="00FB7728" w:rsidRDefault="008340EB" w:rsidP="00740D1D">
      <w:pPr>
        <w:widowControl/>
        <w:autoSpaceDE/>
        <w:autoSpaceDN/>
        <w:adjustRightInd/>
        <w:ind w:firstLine="0"/>
        <w:jc w:val="center"/>
        <w:rPr>
          <w:b/>
          <w:color w:val="000000"/>
          <w:szCs w:val="26"/>
        </w:rPr>
      </w:pPr>
      <w:r w:rsidRPr="00FB7728">
        <w:rPr>
          <w:b/>
          <w:color w:val="000000"/>
          <w:szCs w:val="26"/>
        </w:rPr>
        <w:t>«Безопасный город» на 2020-2024</w:t>
      </w:r>
      <w:r w:rsidR="00740D1D" w:rsidRPr="00FB7728">
        <w:rPr>
          <w:b/>
          <w:color w:val="000000"/>
          <w:szCs w:val="26"/>
        </w:rPr>
        <w:t xml:space="preserve"> годы.</w:t>
      </w:r>
    </w:p>
    <w:p w14:paraId="67C6BD4E" w14:textId="77777777" w:rsidR="00740D1D" w:rsidRPr="00FB7728" w:rsidRDefault="00740D1D" w:rsidP="006B4A17">
      <w:pPr>
        <w:widowControl/>
        <w:spacing w:before="240" w:after="240"/>
        <w:ind w:firstLine="0"/>
        <w:jc w:val="center"/>
        <w:rPr>
          <w:spacing w:val="20"/>
          <w:szCs w:val="26"/>
        </w:rPr>
      </w:pPr>
      <w:r w:rsidRPr="00FB7728">
        <w:rPr>
          <w:spacing w:val="20"/>
          <w:szCs w:val="26"/>
        </w:rPr>
        <w:t>ПАСПОРТ ПРОГРАММЫ</w:t>
      </w:r>
    </w:p>
    <w:tbl>
      <w:tblPr>
        <w:tblW w:w="0" w:type="auto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6"/>
        <w:gridCol w:w="7924"/>
      </w:tblGrid>
      <w:tr w:rsidR="008517C1" w:rsidRPr="00FB7728" w14:paraId="2BD1C90D" w14:textId="77777777" w:rsidTr="00104A4A">
        <w:tc>
          <w:tcPr>
            <w:tcW w:w="1946" w:type="dxa"/>
          </w:tcPr>
          <w:p w14:paraId="4E59521F" w14:textId="77777777" w:rsidR="008517C1" w:rsidRPr="00FB7728" w:rsidRDefault="008517C1" w:rsidP="00B85F3A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924" w:type="dxa"/>
          </w:tcPr>
          <w:p w14:paraId="53B0419B" w14:textId="77777777" w:rsidR="008517C1" w:rsidRPr="00FB7728" w:rsidRDefault="008517C1" w:rsidP="00FC19EA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Муниципальная программа «</w:t>
            </w:r>
            <w:r w:rsidRPr="00FB7728">
              <w:rPr>
                <w:color w:val="000000"/>
                <w:sz w:val="24"/>
                <w:szCs w:val="24"/>
              </w:rPr>
              <w:t>Безопасный город» на 20</w:t>
            </w:r>
            <w:r w:rsidR="00FC19EA" w:rsidRPr="00FB7728">
              <w:rPr>
                <w:color w:val="000000"/>
                <w:sz w:val="24"/>
                <w:szCs w:val="24"/>
              </w:rPr>
              <w:t>20</w:t>
            </w:r>
            <w:r w:rsidRPr="00FB7728">
              <w:rPr>
                <w:color w:val="000000"/>
                <w:sz w:val="24"/>
                <w:szCs w:val="24"/>
              </w:rPr>
              <w:t xml:space="preserve"> – 20</w:t>
            </w:r>
            <w:r w:rsidR="00FC19EA" w:rsidRPr="00FB7728">
              <w:rPr>
                <w:color w:val="000000"/>
                <w:sz w:val="24"/>
                <w:szCs w:val="24"/>
              </w:rPr>
              <w:t>24</w:t>
            </w:r>
            <w:r w:rsidRPr="00FB7728">
              <w:rPr>
                <w:color w:val="000000"/>
                <w:sz w:val="24"/>
                <w:szCs w:val="24"/>
              </w:rPr>
              <w:t xml:space="preserve"> годы </w:t>
            </w:r>
            <w:r w:rsidRPr="00FB7728">
              <w:rPr>
                <w:sz w:val="24"/>
                <w:szCs w:val="24"/>
              </w:rPr>
              <w:t>(далее – Программа)</w:t>
            </w:r>
          </w:p>
        </w:tc>
      </w:tr>
      <w:tr w:rsidR="008517C1" w:rsidRPr="00FB7728" w14:paraId="6A155206" w14:textId="77777777" w:rsidTr="00104A4A">
        <w:tc>
          <w:tcPr>
            <w:tcW w:w="1946" w:type="dxa"/>
          </w:tcPr>
          <w:p w14:paraId="2A1AC739" w14:textId="77777777" w:rsidR="008517C1" w:rsidRPr="00FB7728" w:rsidRDefault="008517C1" w:rsidP="00B85F3A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924" w:type="dxa"/>
          </w:tcPr>
          <w:p w14:paraId="6059A4D4" w14:textId="77777777" w:rsidR="008517C1" w:rsidRPr="00FB7728" w:rsidRDefault="00EB6C54" w:rsidP="00EB6C54">
            <w:pPr>
              <w:widowControl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Муниципальное казенное учреждение</w:t>
            </w:r>
            <w:r w:rsidRPr="00FB7728">
              <w:rPr>
                <w:b/>
                <w:sz w:val="24"/>
                <w:szCs w:val="24"/>
              </w:rPr>
              <w:t xml:space="preserve"> «</w:t>
            </w:r>
            <w:r w:rsidRPr="00FB7728">
              <w:rPr>
                <w:sz w:val="24"/>
                <w:szCs w:val="24"/>
              </w:rPr>
              <w:t xml:space="preserve">Управление по делам гражданской обороны и чрезвычайным ситуациям» администрации городского округа </w:t>
            </w:r>
            <w:r w:rsidR="008517C1" w:rsidRPr="00FB7728">
              <w:rPr>
                <w:sz w:val="24"/>
                <w:szCs w:val="24"/>
              </w:rPr>
              <w:t xml:space="preserve">(далее – </w:t>
            </w:r>
            <w:r w:rsidRPr="00FB7728">
              <w:rPr>
                <w:sz w:val="24"/>
                <w:szCs w:val="24"/>
              </w:rPr>
              <w:t xml:space="preserve">МКУ </w:t>
            </w:r>
            <w:r w:rsidR="008517C1" w:rsidRPr="00FB7728">
              <w:rPr>
                <w:sz w:val="24"/>
                <w:szCs w:val="24"/>
              </w:rPr>
              <w:t>УГОЧС администрации городского округа)</w:t>
            </w:r>
          </w:p>
        </w:tc>
      </w:tr>
      <w:tr w:rsidR="008517C1" w:rsidRPr="00FB7728" w14:paraId="15CA66AE" w14:textId="77777777" w:rsidTr="00104A4A">
        <w:tc>
          <w:tcPr>
            <w:tcW w:w="1946" w:type="dxa"/>
          </w:tcPr>
          <w:p w14:paraId="4EF8976E" w14:textId="77777777" w:rsidR="008517C1" w:rsidRPr="00FB7728" w:rsidRDefault="008517C1" w:rsidP="00B85F3A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924" w:type="dxa"/>
          </w:tcPr>
          <w:p w14:paraId="31D63C57" w14:textId="77777777" w:rsidR="008517C1" w:rsidRPr="00FB7728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Управление жизнеобеспечения администрации городского округа;</w:t>
            </w:r>
          </w:p>
          <w:p w14:paraId="02D5A63B" w14:textId="77777777" w:rsidR="008517C1" w:rsidRPr="00FB7728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Управление образования администрации городского округа;</w:t>
            </w:r>
          </w:p>
          <w:p w14:paraId="5956E9FE" w14:textId="77777777" w:rsidR="008517C1" w:rsidRPr="00FB7728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Управление спорта и молодежной политики администрации городского округа;</w:t>
            </w:r>
          </w:p>
          <w:p w14:paraId="765B96D4" w14:textId="77777777" w:rsidR="008517C1" w:rsidRPr="00FB7728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Управление культуры администрации городского округа;</w:t>
            </w:r>
          </w:p>
          <w:p w14:paraId="32B646E4" w14:textId="77777777" w:rsidR="008517C1" w:rsidRPr="00FB7728" w:rsidRDefault="00C85EA3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Муниципальное казенное учреждение</w:t>
            </w:r>
            <w:r w:rsidR="008517C1" w:rsidRPr="00FB7728">
              <w:rPr>
                <w:sz w:val="24"/>
                <w:szCs w:val="24"/>
              </w:rPr>
              <w:t xml:space="preserve"> </w:t>
            </w:r>
            <w:r w:rsidRPr="00FB7728">
              <w:rPr>
                <w:sz w:val="24"/>
                <w:szCs w:val="24"/>
              </w:rPr>
              <w:t>«</w:t>
            </w:r>
            <w:r w:rsidR="008517C1" w:rsidRPr="00FB7728">
              <w:rPr>
                <w:sz w:val="24"/>
                <w:szCs w:val="24"/>
              </w:rPr>
              <w:t>А</w:t>
            </w:r>
            <w:r w:rsidRPr="00FB7728">
              <w:rPr>
                <w:sz w:val="24"/>
                <w:szCs w:val="24"/>
              </w:rPr>
              <w:t>дминистративно-хозяйственное управление</w:t>
            </w:r>
            <w:r w:rsidR="00EB6C54" w:rsidRPr="00FB7728">
              <w:rPr>
                <w:sz w:val="24"/>
                <w:szCs w:val="24"/>
              </w:rPr>
              <w:t>»</w:t>
            </w:r>
            <w:r w:rsidR="008517C1" w:rsidRPr="00FB7728">
              <w:rPr>
                <w:sz w:val="24"/>
                <w:szCs w:val="24"/>
              </w:rPr>
              <w:t xml:space="preserve"> администрации городского округа</w:t>
            </w:r>
            <w:r w:rsidR="00B326FF" w:rsidRPr="00FB7728">
              <w:t xml:space="preserve"> </w:t>
            </w:r>
            <w:r w:rsidR="00B326FF" w:rsidRPr="00FB7728">
              <w:rPr>
                <w:sz w:val="24"/>
                <w:szCs w:val="24"/>
              </w:rPr>
              <w:t>(далее – МКУ АХУ администрации городского округа)</w:t>
            </w:r>
          </w:p>
        </w:tc>
      </w:tr>
      <w:tr w:rsidR="008517C1" w:rsidRPr="00FB7728" w14:paraId="56938401" w14:textId="77777777" w:rsidTr="00104A4A">
        <w:tc>
          <w:tcPr>
            <w:tcW w:w="1946" w:type="dxa"/>
          </w:tcPr>
          <w:p w14:paraId="10D1F07D" w14:textId="77777777" w:rsidR="008517C1" w:rsidRPr="00FB7728" w:rsidRDefault="008517C1" w:rsidP="00B85F3A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Структура программы</w:t>
            </w:r>
          </w:p>
        </w:tc>
        <w:tc>
          <w:tcPr>
            <w:tcW w:w="7924" w:type="dxa"/>
          </w:tcPr>
          <w:p w14:paraId="6103A5A1" w14:textId="77777777" w:rsidR="008517C1" w:rsidRPr="00FB7728" w:rsidRDefault="008517C1" w:rsidP="000D30D7">
            <w:pPr>
              <w:pStyle w:val="af4"/>
              <w:widowControl/>
              <w:numPr>
                <w:ilvl w:val="0"/>
                <w:numId w:val="22"/>
              </w:numPr>
              <w:tabs>
                <w:tab w:val="left" w:pos="0"/>
                <w:tab w:val="left" w:pos="467"/>
              </w:tabs>
              <w:ind w:left="0"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в Арсеньевском городском округе».</w:t>
            </w:r>
          </w:p>
          <w:p w14:paraId="63F5F07F" w14:textId="77777777" w:rsidR="00345DC8" w:rsidRPr="00FB7728" w:rsidRDefault="00345DC8" w:rsidP="000D30D7">
            <w:pPr>
              <w:pStyle w:val="af4"/>
              <w:widowControl/>
              <w:tabs>
                <w:tab w:val="left" w:pos="0"/>
                <w:tab w:val="left" w:pos="467"/>
              </w:tabs>
              <w:ind w:left="0"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Основное мероприятие: «Развитие материально-технической базы для защиты населения и территорий от чрезвычайных ситуаций».</w:t>
            </w:r>
          </w:p>
          <w:p w14:paraId="6D181E43" w14:textId="77777777" w:rsidR="00345DC8" w:rsidRPr="00FB7728" w:rsidRDefault="00345DC8" w:rsidP="000D30D7">
            <w:pPr>
              <w:pStyle w:val="af4"/>
              <w:widowControl/>
              <w:numPr>
                <w:ilvl w:val="0"/>
                <w:numId w:val="22"/>
              </w:numPr>
              <w:tabs>
                <w:tab w:val="left" w:pos="0"/>
                <w:tab w:val="left" w:pos="467"/>
              </w:tabs>
              <w:ind w:left="0"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Подпрограмма «Пожарная безопасность».</w:t>
            </w:r>
          </w:p>
          <w:p w14:paraId="514DE048" w14:textId="77777777" w:rsidR="00345DC8" w:rsidRPr="00FB7728" w:rsidRDefault="00345DC8" w:rsidP="000D30D7">
            <w:pPr>
              <w:pStyle w:val="af4"/>
              <w:widowControl/>
              <w:tabs>
                <w:tab w:val="left" w:pos="0"/>
                <w:tab w:val="left" w:pos="467"/>
              </w:tabs>
              <w:ind w:left="0"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Основное мероприятие: «Организация выполнения и осуществления мер пожарной безопасности».</w:t>
            </w:r>
          </w:p>
          <w:p w14:paraId="33A21262" w14:textId="77777777" w:rsidR="000E0259" w:rsidRPr="00FB7728" w:rsidRDefault="000E0259" w:rsidP="000D30D7">
            <w:pPr>
              <w:pStyle w:val="af4"/>
              <w:widowControl/>
              <w:numPr>
                <w:ilvl w:val="0"/>
                <w:numId w:val="22"/>
              </w:numPr>
              <w:tabs>
                <w:tab w:val="left" w:pos="0"/>
                <w:tab w:val="left" w:pos="467"/>
              </w:tabs>
              <w:ind w:left="0"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Подпрограмма «Профилактика правонарушений, терроризма и экстремизма».</w:t>
            </w:r>
          </w:p>
          <w:p w14:paraId="6BA8067A" w14:textId="77777777" w:rsidR="000E0259" w:rsidRPr="00FB7728" w:rsidRDefault="000E0259" w:rsidP="000D30D7">
            <w:pPr>
              <w:pStyle w:val="af4"/>
              <w:widowControl/>
              <w:tabs>
                <w:tab w:val="left" w:pos="0"/>
                <w:tab w:val="left" w:pos="467"/>
              </w:tabs>
              <w:ind w:left="0"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Основное мероприятие: «Организация выполнения и осуществления мер профилактики правонарушений, терроризма и экстремизма».</w:t>
            </w:r>
          </w:p>
          <w:p w14:paraId="280D5E19" w14:textId="77777777" w:rsidR="008517C1" w:rsidRPr="00FB7728" w:rsidRDefault="008517C1" w:rsidP="000D30D7">
            <w:pPr>
              <w:pStyle w:val="af4"/>
              <w:widowControl/>
              <w:numPr>
                <w:ilvl w:val="0"/>
                <w:numId w:val="22"/>
              </w:numPr>
              <w:tabs>
                <w:tab w:val="left" w:pos="0"/>
                <w:tab w:val="left" w:pos="467"/>
              </w:tabs>
              <w:ind w:left="0"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Отдельные мероприятия:</w:t>
            </w:r>
          </w:p>
          <w:p w14:paraId="23DFAE97" w14:textId="77777777" w:rsidR="000E0259" w:rsidRPr="00FB7728" w:rsidRDefault="000E0259" w:rsidP="000D30D7">
            <w:pPr>
              <w:pStyle w:val="af4"/>
              <w:widowControl/>
              <w:numPr>
                <w:ilvl w:val="0"/>
                <w:numId w:val="26"/>
              </w:numPr>
              <w:tabs>
                <w:tab w:val="left" w:pos="0"/>
                <w:tab w:val="left" w:pos="467"/>
              </w:tabs>
              <w:ind w:left="0"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 xml:space="preserve">Осуществление подготовки и содержания в готовности </w:t>
            </w:r>
            <w:r w:rsidR="00EB6C54" w:rsidRPr="00FB7728">
              <w:rPr>
                <w:sz w:val="24"/>
                <w:szCs w:val="24"/>
              </w:rPr>
              <w:t>МКУ УГОЧС</w:t>
            </w:r>
            <w:r w:rsidRPr="00FB7728">
              <w:rPr>
                <w:sz w:val="24"/>
                <w:szCs w:val="24"/>
              </w:rPr>
              <w:t xml:space="preserve"> администрации </w:t>
            </w:r>
            <w:r w:rsidR="00B326FF" w:rsidRPr="00FB7728">
              <w:rPr>
                <w:sz w:val="24"/>
                <w:szCs w:val="24"/>
              </w:rPr>
              <w:t>городского округа</w:t>
            </w:r>
            <w:r w:rsidRPr="00FB7728">
              <w:rPr>
                <w:sz w:val="24"/>
                <w:szCs w:val="24"/>
              </w:rPr>
              <w:t xml:space="preserve"> для защиты населения и территории от чрезвычайных ситуаций;</w:t>
            </w:r>
          </w:p>
          <w:p w14:paraId="57399199" w14:textId="77777777" w:rsidR="008517C1" w:rsidRPr="00FB7728" w:rsidRDefault="000E0259" w:rsidP="000D30D7">
            <w:pPr>
              <w:pStyle w:val="af4"/>
              <w:widowControl/>
              <w:numPr>
                <w:ilvl w:val="0"/>
                <w:numId w:val="26"/>
              </w:numPr>
              <w:tabs>
                <w:tab w:val="left" w:pos="0"/>
                <w:tab w:val="left" w:pos="467"/>
              </w:tabs>
              <w:ind w:left="0"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Развитие материально-технической базы для защиты населения и территорий от чрезвычайных ситуаций</w:t>
            </w:r>
            <w:r w:rsidR="00B326FF" w:rsidRPr="00FB7728">
              <w:rPr>
                <w:sz w:val="24"/>
                <w:szCs w:val="24"/>
              </w:rPr>
              <w:t xml:space="preserve"> (финансовый резерв)</w:t>
            </w:r>
            <w:r w:rsidRPr="00FB7728">
              <w:rPr>
                <w:sz w:val="24"/>
                <w:szCs w:val="24"/>
              </w:rPr>
              <w:t>.</w:t>
            </w:r>
          </w:p>
        </w:tc>
      </w:tr>
      <w:tr w:rsidR="008517C1" w:rsidRPr="00FB7728" w14:paraId="68BFAB7D" w14:textId="77777777" w:rsidTr="00104A4A">
        <w:tc>
          <w:tcPr>
            <w:tcW w:w="1946" w:type="dxa"/>
          </w:tcPr>
          <w:p w14:paraId="743C0A01" w14:textId="77777777" w:rsidR="008517C1" w:rsidRPr="00FB7728" w:rsidRDefault="008517C1" w:rsidP="00B85F3A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7924" w:type="dxa"/>
          </w:tcPr>
          <w:p w14:paraId="3E58BAEE" w14:textId="77777777" w:rsidR="008517C1" w:rsidRPr="00FB7728" w:rsidRDefault="008517C1" w:rsidP="000D30D7">
            <w:pPr>
              <w:pStyle w:val="af4"/>
              <w:widowControl/>
              <w:numPr>
                <w:ilvl w:val="0"/>
                <w:numId w:val="29"/>
              </w:numPr>
              <w:tabs>
                <w:tab w:val="left" w:pos="247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Минимизация социального и экономического ущерба, наносимого населению и экономике городского округа при возникновении чрезвычайных ситуаций природного и техногенного характера, пожаров и происшествий на водных объектах, при совершении террористических актов, в результате ведения военных действий или вследствие этих действий</w:t>
            </w:r>
            <w:r w:rsidR="00B27090" w:rsidRPr="00FB7728">
              <w:rPr>
                <w:sz w:val="24"/>
                <w:szCs w:val="24"/>
              </w:rPr>
              <w:t>.</w:t>
            </w:r>
          </w:p>
          <w:p w14:paraId="6D080BF5" w14:textId="77777777" w:rsidR="008517C1" w:rsidRPr="00FB7728" w:rsidRDefault="00B27090" w:rsidP="000D30D7">
            <w:pPr>
              <w:pStyle w:val="af4"/>
              <w:widowControl/>
              <w:numPr>
                <w:ilvl w:val="0"/>
                <w:numId w:val="29"/>
              </w:numPr>
              <w:tabs>
                <w:tab w:val="left" w:pos="247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Повышение уровня обеспечения общественной безопасности и безопасности граждан, в том числе охраны жизни, здоровья, личной безопасности граждан и их имущества от преступных посягательств, укрепление законности и правопорядка на территории городского округа.</w:t>
            </w:r>
          </w:p>
        </w:tc>
      </w:tr>
      <w:tr w:rsidR="008517C1" w:rsidRPr="00FB7728" w14:paraId="3DD1D72C" w14:textId="77777777" w:rsidTr="00104A4A">
        <w:tc>
          <w:tcPr>
            <w:tcW w:w="1946" w:type="dxa"/>
          </w:tcPr>
          <w:p w14:paraId="1C22D36C" w14:textId="77777777" w:rsidR="008517C1" w:rsidRPr="00FB7728" w:rsidRDefault="008517C1" w:rsidP="00B85F3A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924" w:type="dxa"/>
          </w:tcPr>
          <w:p w14:paraId="7F15971E" w14:textId="77777777" w:rsidR="008517C1" w:rsidRPr="00FB7728" w:rsidRDefault="008517C1" w:rsidP="000D30D7">
            <w:pPr>
              <w:pStyle w:val="af4"/>
              <w:numPr>
                <w:ilvl w:val="0"/>
                <w:numId w:val="30"/>
              </w:numPr>
              <w:tabs>
                <w:tab w:val="left" w:pos="247"/>
              </w:tabs>
              <w:ind w:left="0"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 xml:space="preserve">Обеспечение эффективного предупреждения и ликвидации чрезвычайных ситуаций природного и техногенного характера, пожаров, </w:t>
            </w:r>
            <w:r w:rsidRPr="00FB7728">
              <w:rPr>
                <w:sz w:val="24"/>
                <w:szCs w:val="24"/>
              </w:rPr>
              <w:lastRenderedPageBreak/>
              <w:t>происшествий на водных объектах, а также ликвидации последствий террористических актов и военных действий.</w:t>
            </w:r>
          </w:p>
          <w:p w14:paraId="7A5365A3" w14:textId="77777777" w:rsidR="00B27090" w:rsidRPr="00FB7728" w:rsidRDefault="00B27090" w:rsidP="000D30D7">
            <w:pPr>
              <w:pStyle w:val="af4"/>
              <w:numPr>
                <w:ilvl w:val="0"/>
                <w:numId w:val="30"/>
              </w:numPr>
              <w:tabs>
                <w:tab w:val="left" w:pos="247"/>
              </w:tabs>
              <w:ind w:left="0"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Обеспечение и поддержание в готовности сил и средств гражданской обороны, защиты населения и территорий от чрезвычайных ситуаций природного и техногенного характера, обеспечение пожарной безопасности и безопасности людей на водных объектах.</w:t>
            </w:r>
          </w:p>
          <w:p w14:paraId="6C6F1546" w14:textId="77777777" w:rsidR="00B27090" w:rsidRPr="00FB7728" w:rsidRDefault="00B27090" w:rsidP="000D30D7">
            <w:pPr>
              <w:pStyle w:val="af4"/>
              <w:numPr>
                <w:ilvl w:val="0"/>
                <w:numId w:val="30"/>
              </w:numPr>
              <w:tabs>
                <w:tab w:val="left" w:pos="247"/>
              </w:tabs>
              <w:ind w:left="0"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Обеспечение эффективной деятельности и управления в системе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      </w:r>
          </w:p>
          <w:p w14:paraId="7C901064" w14:textId="77777777" w:rsidR="008517C1" w:rsidRPr="00FB7728" w:rsidRDefault="00B27090" w:rsidP="00B2222F">
            <w:pPr>
              <w:pStyle w:val="af4"/>
              <w:numPr>
                <w:ilvl w:val="0"/>
                <w:numId w:val="30"/>
              </w:numPr>
              <w:tabs>
                <w:tab w:val="left" w:pos="247"/>
              </w:tabs>
              <w:ind w:left="0"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Совершение системы профилактики правонарушений, в том числе террористического и экстремистского характера.</w:t>
            </w:r>
          </w:p>
        </w:tc>
      </w:tr>
      <w:tr w:rsidR="008517C1" w:rsidRPr="00FB7728" w14:paraId="540A97CC" w14:textId="77777777" w:rsidTr="00104A4A">
        <w:tc>
          <w:tcPr>
            <w:tcW w:w="1946" w:type="dxa"/>
          </w:tcPr>
          <w:p w14:paraId="36387CCA" w14:textId="77777777" w:rsidR="008517C1" w:rsidRPr="00FB7728" w:rsidRDefault="008517C1" w:rsidP="00B85F3A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924" w:type="dxa"/>
          </w:tcPr>
          <w:p w14:paraId="30182800" w14:textId="77777777" w:rsidR="008517C1" w:rsidRPr="00FB7728" w:rsidRDefault="008517C1" w:rsidP="000D30D7">
            <w:pPr>
              <w:pStyle w:val="af4"/>
              <w:widowControl/>
              <w:numPr>
                <w:ilvl w:val="0"/>
                <w:numId w:val="28"/>
              </w:numPr>
              <w:tabs>
                <w:tab w:val="left" w:pos="241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FB7728">
              <w:rPr>
                <w:rFonts w:eastAsia="Calibri"/>
                <w:sz w:val="24"/>
                <w:szCs w:val="24"/>
                <w:lang w:eastAsia="en-US"/>
              </w:rPr>
              <w:t>Количество деструктивных событий (чрезвычайных ситуаций, пожаров), ед.;</w:t>
            </w:r>
          </w:p>
          <w:p w14:paraId="29C360F1" w14:textId="77777777" w:rsidR="00B27090" w:rsidRPr="00FB7728" w:rsidRDefault="00B27090" w:rsidP="000D30D7">
            <w:pPr>
              <w:pStyle w:val="af4"/>
              <w:widowControl/>
              <w:numPr>
                <w:ilvl w:val="0"/>
                <w:numId w:val="28"/>
              </w:numPr>
              <w:tabs>
                <w:tab w:val="left" w:pos="241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FB7728">
              <w:rPr>
                <w:rFonts w:eastAsia="Calibri"/>
                <w:sz w:val="24"/>
                <w:szCs w:val="24"/>
                <w:lang w:eastAsia="en-US"/>
              </w:rPr>
              <w:t>Количество населения погибшего, травмированного и пострадавшего при деструктивных событиях, чел.;</w:t>
            </w:r>
          </w:p>
          <w:p w14:paraId="476AC854" w14:textId="77777777" w:rsidR="00B27090" w:rsidRPr="00FB7728" w:rsidRDefault="00B27090" w:rsidP="000D30D7">
            <w:pPr>
              <w:pStyle w:val="af4"/>
              <w:widowControl/>
              <w:numPr>
                <w:ilvl w:val="0"/>
                <w:numId w:val="28"/>
              </w:numPr>
              <w:tabs>
                <w:tab w:val="left" w:pos="241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FB7728">
              <w:rPr>
                <w:rFonts w:eastAsia="Calibri"/>
                <w:sz w:val="24"/>
                <w:szCs w:val="24"/>
                <w:lang w:eastAsia="en-US"/>
              </w:rPr>
              <w:t>Экономический ущерб от деструктивных событий, тыс. руб.;</w:t>
            </w:r>
          </w:p>
          <w:p w14:paraId="669422FE" w14:textId="77777777" w:rsidR="008517C1" w:rsidRPr="00FB7728" w:rsidRDefault="00B27090" w:rsidP="000D30D7">
            <w:pPr>
              <w:pStyle w:val="af4"/>
              <w:widowControl/>
              <w:numPr>
                <w:ilvl w:val="0"/>
                <w:numId w:val="28"/>
              </w:numPr>
              <w:tabs>
                <w:tab w:val="left" w:pos="241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Количество зарегистрированных правонарушений, в том числе террористического и экстремистского характера, ед</w:t>
            </w:r>
            <w:r w:rsidR="002E063F" w:rsidRPr="00FB7728">
              <w:rPr>
                <w:sz w:val="24"/>
                <w:szCs w:val="24"/>
              </w:rPr>
              <w:t>;</w:t>
            </w:r>
          </w:p>
          <w:p w14:paraId="5C0F5A5D" w14:textId="77777777" w:rsidR="002E063F" w:rsidRPr="00FB7728" w:rsidRDefault="002E063F" w:rsidP="000D30D7">
            <w:pPr>
              <w:pStyle w:val="af4"/>
              <w:widowControl/>
              <w:numPr>
                <w:ilvl w:val="0"/>
                <w:numId w:val="28"/>
              </w:numPr>
              <w:tabs>
                <w:tab w:val="left" w:pos="241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Расходы на одно деструктивное событие, включая зарегистрированные преступления, тыс. руб.</w:t>
            </w:r>
          </w:p>
        </w:tc>
      </w:tr>
      <w:tr w:rsidR="008517C1" w:rsidRPr="00FB7728" w14:paraId="67EC71F7" w14:textId="77777777" w:rsidTr="00104A4A">
        <w:tc>
          <w:tcPr>
            <w:tcW w:w="1946" w:type="dxa"/>
          </w:tcPr>
          <w:p w14:paraId="356E4A2C" w14:textId="77777777" w:rsidR="008517C1" w:rsidRPr="00FB7728" w:rsidRDefault="008517C1" w:rsidP="00B85F3A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924" w:type="dxa"/>
          </w:tcPr>
          <w:p w14:paraId="63204463" w14:textId="77777777" w:rsidR="008517C1" w:rsidRPr="00FB7728" w:rsidRDefault="008517C1" w:rsidP="002E063F">
            <w:pPr>
              <w:widowControl/>
              <w:ind w:firstLine="0"/>
              <w:rPr>
                <w:color w:val="FF0000"/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Программа реализуется в течение</w:t>
            </w:r>
            <w:r w:rsidR="002D428B" w:rsidRPr="00FB7728">
              <w:rPr>
                <w:sz w:val="24"/>
                <w:szCs w:val="24"/>
              </w:rPr>
              <w:t xml:space="preserve"> 20</w:t>
            </w:r>
            <w:r w:rsidR="002E063F" w:rsidRPr="00FB7728">
              <w:rPr>
                <w:sz w:val="24"/>
                <w:szCs w:val="24"/>
              </w:rPr>
              <w:t>20</w:t>
            </w:r>
            <w:r w:rsidR="002D428B" w:rsidRPr="00FB7728">
              <w:rPr>
                <w:sz w:val="24"/>
                <w:szCs w:val="24"/>
              </w:rPr>
              <w:t xml:space="preserve"> – 202</w:t>
            </w:r>
            <w:r w:rsidR="002E063F" w:rsidRPr="00FB7728">
              <w:rPr>
                <w:sz w:val="24"/>
                <w:szCs w:val="24"/>
              </w:rPr>
              <w:t>4</w:t>
            </w:r>
            <w:r w:rsidRPr="00FB7728">
              <w:rPr>
                <w:sz w:val="24"/>
                <w:szCs w:val="24"/>
              </w:rPr>
              <w:t xml:space="preserve"> годов в один этап.</w:t>
            </w:r>
          </w:p>
        </w:tc>
      </w:tr>
      <w:tr w:rsidR="008517C1" w:rsidRPr="00FB7728" w14:paraId="2BC02DED" w14:textId="77777777" w:rsidTr="001A1B0E">
        <w:tc>
          <w:tcPr>
            <w:tcW w:w="1946" w:type="dxa"/>
          </w:tcPr>
          <w:p w14:paraId="74DCEF10" w14:textId="77777777" w:rsidR="008517C1" w:rsidRPr="00FB7728" w:rsidRDefault="008517C1" w:rsidP="00B85F3A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7924" w:type="dxa"/>
            <w:shd w:val="clear" w:color="auto" w:fill="auto"/>
          </w:tcPr>
          <w:p w14:paraId="5ACC2CF3" w14:textId="77777777" w:rsidR="008517C1" w:rsidRPr="00FB7728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 xml:space="preserve">Общий объем финансирования Программы из средств бюджета городского округа и внебюджетных средств составит </w:t>
            </w:r>
            <w:r w:rsidR="00286D27" w:rsidRPr="00FB7728">
              <w:rPr>
                <w:sz w:val="24"/>
                <w:szCs w:val="24"/>
              </w:rPr>
              <w:t>164234,82</w:t>
            </w:r>
            <w:r w:rsidRPr="00FB7728">
              <w:rPr>
                <w:sz w:val="24"/>
                <w:szCs w:val="24"/>
              </w:rPr>
              <w:t xml:space="preserve"> тыс. рублей, в том числе:</w:t>
            </w:r>
          </w:p>
          <w:p w14:paraId="65E55518" w14:textId="77777777" w:rsidR="008517C1" w:rsidRPr="00FB7728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D20CF6" w:rsidRPr="00FB7728">
              <w:rPr>
                <w:sz w:val="24"/>
                <w:szCs w:val="24"/>
              </w:rPr>
              <w:t>20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286D27" w:rsidRPr="00FB7728">
              <w:rPr>
                <w:sz w:val="24"/>
                <w:szCs w:val="24"/>
              </w:rPr>
              <w:t>28010,12</w:t>
            </w:r>
            <w:r w:rsidRPr="00FB7728">
              <w:rPr>
                <w:sz w:val="24"/>
                <w:szCs w:val="24"/>
              </w:rPr>
              <w:t xml:space="preserve"> тыс. руб.;</w:t>
            </w:r>
          </w:p>
          <w:p w14:paraId="29FE6C5C" w14:textId="77777777" w:rsidR="008517C1" w:rsidRPr="00FB7728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D20CF6" w:rsidRPr="00FB7728">
              <w:rPr>
                <w:sz w:val="24"/>
                <w:szCs w:val="24"/>
              </w:rPr>
              <w:t>21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286D27" w:rsidRPr="00FB7728">
              <w:rPr>
                <w:sz w:val="24"/>
                <w:szCs w:val="24"/>
              </w:rPr>
              <w:t>28341,30</w:t>
            </w:r>
            <w:r w:rsidRPr="00FB7728">
              <w:rPr>
                <w:sz w:val="24"/>
                <w:szCs w:val="24"/>
              </w:rPr>
              <w:t xml:space="preserve"> тыс. руб.;</w:t>
            </w:r>
          </w:p>
          <w:p w14:paraId="208FDBD1" w14:textId="77777777" w:rsidR="008517C1" w:rsidRPr="00FB7728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D20CF6" w:rsidRPr="00FB7728">
              <w:rPr>
                <w:sz w:val="24"/>
                <w:szCs w:val="24"/>
              </w:rPr>
              <w:t>22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286D27" w:rsidRPr="00FB7728">
              <w:rPr>
                <w:sz w:val="24"/>
                <w:szCs w:val="24"/>
              </w:rPr>
              <w:t>28647,60</w:t>
            </w:r>
            <w:r w:rsidRPr="00FB7728">
              <w:rPr>
                <w:sz w:val="24"/>
                <w:szCs w:val="24"/>
              </w:rPr>
              <w:t xml:space="preserve"> тыс. руб.;</w:t>
            </w:r>
          </w:p>
          <w:p w14:paraId="49F0A4F6" w14:textId="77777777" w:rsidR="008517C1" w:rsidRPr="00FB7728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D20CF6" w:rsidRPr="00FB7728">
              <w:rPr>
                <w:sz w:val="24"/>
                <w:szCs w:val="24"/>
              </w:rPr>
              <w:t>23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286D27" w:rsidRPr="00FB7728">
              <w:rPr>
                <w:sz w:val="24"/>
                <w:szCs w:val="24"/>
              </w:rPr>
              <w:t>39244,90</w:t>
            </w:r>
            <w:r w:rsidRPr="00FB7728">
              <w:rPr>
                <w:sz w:val="24"/>
                <w:szCs w:val="24"/>
              </w:rPr>
              <w:t xml:space="preserve"> тыс. руб.</w:t>
            </w:r>
            <w:r w:rsidR="00A51405" w:rsidRPr="00FB7728">
              <w:rPr>
                <w:sz w:val="24"/>
                <w:szCs w:val="24"/>
              </w:rPr>
              <w:t>;</w:t>
            </w:r>
          </w:p>
          <w:p w14:paraId="2FF54883" w14:textId="77777777" w:rsidR="00A51405" w:rsidRPr="00FB7728" w:rsidRDefault="00A51405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D20CF6" w:rsidRPr="00FB7728">
              <w:rPr>
                <w:sz w:val="24"/>
                <w:szCs w:val="24"/>
              </w:rPr>
              <w:t>24</w:t>
            </w:r>
            <w:r w:rsidRPr="00FB7728">
              <w:rPr>
                <w:sz w:val="24"/>
                <w:szCs w:val="24"/>
              </w:rPr>
              <w:t xml:space="preserve"> год –</w:t>
            </w:r>
            <w:r w:rsidR="001A1B0E" w:rsidRPr="00FB7728">
              <w:rPr>
                <w:sz w:val="24"/>
                <w:szCs w:val="24"/>
              </w:rPr>
              <w:t xml:space="preserve"> </w:t>
            </w:r>
            <w:r w:rsidR="00286D27" w:rsidRPr="00FB7728">
              <w:rPr>
                <w:sz w:val="24"/>
                <w:szCs w:val="24"/>
              </w:rPr>
              <w:t>39990,90</w:t>
            </w:r>
            <w:r w:rsidR="001A1B0E" w:rsidRPr="00FB7728">
              <w:rPr>
                <w:sz w:val="24"/>
                <w:szCs w:val="24"/>
              </w:rPr>
              <w:t xml:space="preserve"> </w:t>
            </w:r>
            <w:r w:rsidRPr="00FB7728">
              <w:rPr>
                <w:sz w:val="24"/>
                <w:szCs w:val="24"/>
              </w:rPr>
              <w:t>тыс. руб.</w:t>
            </w:r>
          </w:p>
          <w:p w14:paraId="6FEB8694" w14:textId="77777777" w:rsidR="008517C1" w:rsidRPr="00FB7728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 xml:space="preserve">Объем финансирования Программы из средств бюджета городского округа составит </w:t>
            </w:r>
            <w:r w:rsidR="00286D27" w:rsidRPr="00FB7728">
              <w:rPr>
                <w:sz w:val="24"/>
                <w:szCs w:val="24"/>
              </w:rPr>
              <w:t>163609,82</w:t>
            </w:r>
            <w:r w:rsidRPr="00FB7728">
              <w:rPr>
                <w:sz w:val="24"/>
                <w:szCs w:val="24"/>
              </w:rPr>
              <w:t xml:space="preserve"> тыс. рублей, в том числе: </w:t>
            </w:r>
          </w:p>
          <w:p w14:paraId="3996D66D" w14:textId="77777777" w:rsidR="008517C1" w:rsidRPr="00FB7728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D20CF6" w:rsidRPr="00FB7728">
              <w:rPr>
                <w:sz w:val="24"/>
                <w:szCs w:val="24"/>
              </w:rPr>
              <w:t>20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286D27" w:rsidRPr="00FB7728">
              <w:rPr>
                <w:sz w:val="24"/>
                <w:szCs w:val="24"/>
              </w:rPr>
              <w:t>27861,12</w:t>
            </w:r>
            <w:r w:rsidRPr="00FB7728">
              <w:rPr>
                <w:sz w:val="24"/>
                <w:szCs w:val="24"/>
              </w:rPr>
              <w:t xml:space="preserve"> тыс. руб.;</w:t>
            </w:r>
          </w:p>
          <w:p w14:paraId="6AACD469" w14:textId="77777777" w:rsidR="008517C1" w:rsidRPr="00FB7728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D20CF6" w:rsidRPr="00FB7728">
              <w:rPr>
                <w:sz w:val="24"/>
                <w:szCs w:val="24"/>
              </w:rPr>
              <w:t>21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286D27" w:rsidRPr="00FB7728">
              <w:rPr>
                <w:sz w:val="24"/>
                <w:szCs w:val="24"/>
              </w:rPr>
              <w:t>28252,30</w:t>
            </w:r>
            <w:r w:rsidRPr="00FB7728">
              <w:rPr>
                <w:sz w:val="24"/>
                <w:szCs w:val="24"/>
              </w:rPr>
              <w:t xml:space="preserve"> тыс. руб.;</w:t>
            </w:r>
          </w:p>
          <w:p w14:paraId="035D9E8F" w14:textId="77777777" w:rsidR="008517C1" w:rsidRPr="00FB7728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D20CF6" w:rsidRPr="00FB7728">
              <w:rPr>
                <w:sz w:val="24"/>
                <w:szCs w:val="24"/>
              </w:rPr>
              <w:t>22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286D27" w:rsidRPr="00FB7728">
              <w:rPr>
                <w:sz w:val="24"/>
                <w:szCs w:val="24"/>
              </w:rPr>
              <w:t>28518,60</w:t>
            </w:r>
            <w:r w:rsidRPr="00FB7728">
              <w:rPr>
                <w:sz w:val="24"/>
                <w:szCs w:val="24"/>
              </w:rPr>
              <w:t xml:space="preserve"> тыс. руб.;</w:t>
            </w:r>
          </w:p>
          <w:p w14:paraId="39988255" w14:textId="77777777" w:rsidR="008517C1" w:rsidRPr="00FB7728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D20CF6" w:rsidRPr="00FB7728">
              <w:rPr>
                <w:sz w:val="24"/>
                <w:szCs w:val="24"/>
              </w:rPr>
              <w:t>23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286D27" w:rsidRPr="00FB7728">
              <w:rPr>
                <w:sz w:val="24"/>
                <w:szCs w:val="24"/>
              </w:rPr>
              <w:t>39115,90</w:t>
            </w:r>
            <w:r w:rsidRPr="00FB7728">
              <w:rPr>
                <w:sz w:val="24"/>
                <w:szCs w:val="24"/>
              </w:rPr>
              <w:t xml:space="preserve"> тыс. руб.;</w:t>
            </w:r>
          </w:p>
          <w:p w14:paraId="2ACCBB11" w14:textId="77777777" w:rsidR="00A51405" w:rsidRPr="00FB7728" w:rsidRDefault="00A51405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D20CF6" w:rsidRPr="00FB7728">
              <w:rPr>
                <w:sz w:val="24"/>
                <w:szCs w:val="24"/>
              </w:rPr>
              <w:t>24</w:t>
            </w:r>
            <w:r w:rsidRPr="00FB7728">
              <w:rPr>
                <w:sz w:val="24"/>
                <w:szCs w:val="24"/>
              </w:rPr>
              <w:t xml:space="preserve"> год –</w:t>
            </w:r>
            <w:r w:rsidR="007E24C9" w:rsidRPr="00FB7728">
              <w:rPr>
                <w:sz w:val="24"/>
                <w:szCs w:val="24"/>
              </w:rPr>
              <w:t xml:space="preserve"> </w:t>
            </w:r>
            <w:r w:rsidR="00286D27" w:rsidRPr="00FB7728">
              <w:rPr>
                <w:sz w:val="24"/>
                <w:szCs w:val="24"/>
              </w:rPr>
              <w:t>39861,90</w:t>
            </w:r>
            <w:r w:rsidR="007E24C9" w:rsidRPr="00FB7728">
              <w:rPr>
                <w:sz w:val="24"/>
                <w:szCs w:val="24"/>
              </w:rPr>
              <w:t xml:space="preserve"> </w:t>
            </w:r>
            <w:r w:rsidRPr="00FB7728">
              <w:rPr>
                <w:sz w:val="24"/>
                <w:szCs w:val="24"/>
              </w:rPr>
              <w:t>тыс. руб.</w:t>
            </w:r>
          </w:p>
          <w:p w14:paraId="0B3139E5" w14:textId="77777777" w:rsidR="008517C1" w:rsidRPr="00FB7728" w:rsidRDefault="008517C1" w:rsidP="000D30D7">
            <w:pPr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 xml:space="preserve">Объем внебюджетных средств на финансирование Программы составит </w:t>
            </w:r>
            <w:r w:rsidR="00286D27" w:rsidRPr="00FB7728">
              <w:rPr>
                <w:sz w:val="24"/>
                <w:szCs w:val="24"/>
              </w:rPr>
              <w:t>625,00</w:t>
            </w:r>
            <w:r w:rsidRPr="00FB7728">
              <w:rPr>
                <w:sz w:val="24"/>
                <w:szCs w:val="24"/>
              </w:rPr>
              <w:t xml:space="preserve"> тыс. рублей, в том числе:</w:t>
            </w:r>
          </w:p>
          <w:p w14:paraId="7A86BAF0" w14:textId="77777777" w:rsidR="008517C1" w:rsidRPr="00FB7728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D20CF6" w:rsidRPr="00FB7728">
              <w:rPr>
                <w:sz w:val="24"/>
                <w:szCs w:val="24"/>
              </w:rPr>
              <w:t>20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286D27" w:rsidRPr="00FB7728">
              <w:rPr>
                <w:sz w:val="24"/>
                <w:szCs w:val="24"/>
              </w:rPr>
              <w:t>149,00</w:t>
            </w:r>
            <w:r w:rsidRPr="00FB7728">
              <w:rPr>
                <w:sz w:val="24"/>
                <w:szCs w:val="24"/>
              </w:rPr>
              <w:t xml:space="preserve"> тыс. руб.;</w:t>
            </w:r>
          </w:p>
          <w:p w14:paraId="1DBE8499" w14:textId="77777777" w:rsidR="008517C1" w:rsidRPr="00FB7728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D20CF6" w:rsidRPr="00FB7728">
              <w:rPr>
                <w:sz w:val="24"/>
                <w:szCs w:val="24"/>
              </w:rPr>
              <w:t>21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286D27" w:rsidRPr="00FB7728">
              <w:rPr>
                <w:sz w:val="24"/>
                <w:szCs w:val="24"/>
              </w:rPr>
              <w:t>89,00</w:t>
            </w:r>
            <w:r w:rsidRPr="00FB7728">
              <w:rPr>
                <w:sz w:val="24"/>
                <w:szCs w:val="24"/>
              </w:rPr>
              <w:t xml:space="preserve"> тыс. руб.;</w:t>
            </w:r>
          </w:p>
          <w:p w14:paraId="30F19B5A" w14:textId="77777777" w:rsidR="008517C1" w:rsidRPr="00FB7728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D20CF6" w:rsidRPr="00FB7728">
              <w:rPr>
                <w:sz w:val="24"/>
                <w:szCs w:val="24"/>
              </w:rPr>
              <w:t>22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286D27" w:rsidRPr="00FB7728">
              <w:rPr>
                <w:sz w:val="24"/>
                <w:szCs w:val="24"/>
              </w:rPr>
              <w:t>129,00</w:t>
            </w:r>
            <w:r w:rsidRPr="00FB7728">
              <w:rPr>
                <w:sz w:val="24"/>
                <w:szCs w:val="24"/>
              </w:rPr>
              <w:t xml:space="preserve"> тыс. руб.;</w:t>
            </w:r>
          </w:p>
          <w:p w14:paraId="3FE1A742" w14:textId="77777777" w:rsidR="008517C1" w:rsidRPr="00FB7728" w:rsidRDefault="008517C1" w:rsidP="000D30D7">
            <w:pPr>
              <w:widowControl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D20CF6" w:rsidRPr="00FB7728">
              <w:rPr>
                <w:sz w:val="24"/>
                <w:szCs w:val="24"/>
              </w:rPr>
              <w:t>23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286D27" w:rsidRPr="00FB7728">
              <w:rPr>
                <w:sz w:val="24"/>
                <w:szCs w:val="24"/>
              </w:rPr>
              <w:t>129,00</w:t>
            </w:r>
            <w:r w:rsidRPr="00FB7728">
              <w:rPr>
                <w:sz w:val="24"/>
                <w:szCs w:val="24"/>
              </w:rPr>
              <w:t xml:space="preserve"> тыс. руб</w:t>
            </w:r>
            <w:r w:rsidR="00A51405" w:rsidRPr="00FB7728">
              <w:rPr>
                <w:sz w:val="24"/>
                <w:szCs w:val="24"/>
              </w:rPr>
              <w:t>.;</w:t>
            </w:r>
          </w:p>
          <w:p w14:paraId="4EDA6777" w14:textId="77777777" w:rsidR="00A51405" w:rsidRPr="00FB7728" w:rsidRDefault="00A51405" w:rsidP="00D20CF6">
            <w:pPr>
              <w:widowControl/>
              <w:ind w:firstLine="0"/>
              <w:rPr>
                <w:color w:val="FF0000"/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D20CF6" w:rsidRPr="00FB7728">
              <w:rPr>
                <w:sz w:val="24"/>
                <w:szCs w:val="24"/>
              </w:rPr>
              <w:t>24</w:t>
            </w:r>
            <w:r w:rsidRPr="00FB7728">
              <w:rPr>
                <w:sz w:val="24"/>
                <w:szCs w:val="24"/>
              </w:rPr>
              <w:t xml:space="preserve"> год –</w:t>
            </w:r>
            <w:r w:rsidR="00396A82" w:rsidRPr="00FB7728">
              <w:rPr>
                <w:sz w:val="24"/>
                <w:szCs w:val="24"/>
              </w:rPr>
              <w:t xml:space="preserve"> </w:t>
            </w:r>
            <w:r w:rsidR="00286D27" w:rsidRPr="00FB7728">
              <w:rPr>
                <w:sz w:val="24"/>
                <w:szCs w:val="24"/>
              </w:rPr>
              <w:t>129,00</w:t>
            </w:r>
            <w:r w:rsidR="00396A82" w:rsidRPr="00FB7728">
              <w:rPr>
                <w:sz w:val="24"/>
                <w:szCs w:val="24"/>
              </w:rPr>
              <w:t xml:space="preserve"> </w:t>
            </w:r>
            <w:r w:rsidRPr="00FB7728">
              <w:rPr>
                <w:sz w:val="24"/>
                <w:szCs w:val="24"/>
              </w:rPr>
              <w:t>тыс. руб.</w:t>
            </w:r>
          </w:p>
        </w:tc>
      </w:tr>
      <w:tr w:rsidR="008517C1" w:rsidRPr="00FB7728" w14:paraId="06C52EAE" w14:textId="77777777" w:rsidTr="00104A4A">
        <w:tc>
          <w:tcPr>
            <w:tcW w:w="1946" w:type="dxa"/>
          </w:tcPr>
          <w:p w14:paraId="06AEB3F2" w14:textId="77777777" w:rsidR="008517C1" w:rsidRPr="00FB7728" w:rsidRDefault="008517C1" w:rsidP="00B85F3A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924" w:type="dxa"/>
          </w:tcPr>
          <w:p w14:paraId="7739EC08" w14:textId="77777777" w:rsidR="005D4A05" w:rsidRPr="00FB7728" w:rsidRDefault="005D4A05" w:rsidP="005D4A05">
            <w:pPr>
              <w:widowControl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Реализация Программы в полном объеме позволит:</w:t>
            </w:r>
          </w:p>
          <w:p w14:paraId="0420D3B0" w14:textId="77777777" w:rsidR="005D4A05" w:rsidRPr="00FB7728" w:rsidRDefault="005D4A05" w:rsidP="005D4A05">
            <w:pPr>
              <w:widowControl/>
              <w:tabs>
                <w:tab w:val="left" w:pos="160"/>
              </w:tabs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-</w:t>
            </w:r>
            <w:r w:rsidRPr="00FB7728">
              <w:rPr>
                <w:sz w:val="24"/>
                <w:szCs w:val="24"/>
              </w:rPr>
              <w:tab/>
              <w:t>повысить уровень защищенности населения и территорий от опасностей и угроз мирного и военного времени;</w:t>
            </w:r>
          </w:p>
          <w:p w14:paraId="7A65C640" w14:textId="77777777" w:rsidR="005D4A05" w:rsidRPr="00FB7728" w:rsidRDefault="005D4A05" w:rsidP="005D4A05">
            <w:pPr>
              <w:widowControl/>
              <w:tabs>
                <w:tab w:val="left" w:pos="160"/>
              </w:tabs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-</w:t>
            </w:r>
            <w:r w:rsidRPr="00FB7728">
              <w:rPr>
                <w:sz w:val="24"/>
                <w:szCs w:val="24"/>
              </w:rPr>
              <w:tab/>
              <w:t>повысить эффективность деятельности органов управления и сил гражданской обороны;</w:t>
            </w:r>
          </w:p>
          <w:p w14:paraId="2D7371BF" w14:textId="77777777" w:rsidR="005D4A05" w:rsidRPr="00FB7728" w:rsidRDefault="005D4A05" w:rsidP="005D4A05">
            <w:pPr>
              <w:widowControl/>
              <w:tabs>
                <w:tab w:val="left" w:pos="160"/>
              </w:tabs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-</w:t>
            </w:r>
            <w:r w:rsidRPr="00FB7728">
              <w:rPr>
                <w:sz w:val="24"/>
                <w:szCs w:val="24"/>
              </w:rPr>
              <w:tab/>
              <w:t>создать системы безопасности местного и объектового уровней от чрезвычайных ситуаций природного и техногенного характера;</w:t>
            </w:r>
          </w:p>
          <w:p w14:paraId="40DF86D3" w14:textId="77777777" w:rsidR="005D4A05" w:rsidRPr="00FB7728" w:rsidRDefault="005D4A05" w:rsidP="005D4A05">
            <w:pPr>
              <w:widowControl/>
              <w:tabs>
                <w:tab w:val="left" w:pos="160"/>
              </w:tabs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-</w:t>
            </w:r>
            <w:r w:rsidRPr="00FB7728">
              <w:rPr>
                <w:sz w:val="24"/>
                <w:szCs w:val="24"/>
              </w:rPr>
              <w:tab/>
              <w:t xml:space="preserve">обеспечить развитие местной системы оповещения и информирования населения; </w:t>
            </w:r>
          </w:p>
          <w:p w14:paraId="5A442FB5" w14:textId="77777777" w:rsidR="005D4A05" w:rsidRPr="00FB7728" w:rsidRDefault="005D4A05" w:rsidP="005D4A05">
            <w:pPr>
              <w:widowControl/>
              <w:tabs>
                <w:tab w:val="left" w:pos="160"/>
              </w:tabs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lastRenderedPageBreak/>
              <w:t>-</w:t>
            </w:r>
            <w:r w:rsidRPr="00FB7728">
              <w:rPr>
                <w:sz w:val="24"/>
                <w:szCs w:val="24"/>
              </w:rPr>
              <w:tab/>
              <w:t>обеспечить дальнейшее развитие системы мониторинга и прогнозирования чрезвычайных ситуаций;</w:t>
            </w:r>
          </w:p>
          <w:p w14:paraId="04E7118B" w14:textId="77777777" w:rsidR="005D4A05" w:rsidRPr="00FB7728" w:rsidRDefault="005D4A05" w:rsidP="005D4A05">
            <w:pPr>
              <w:widowControl/>
              <w:tabs>
                <w:tab w:val="left" w:pos="160"/>
              </w:tabs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-</w:t>
            </w:r>
            <w:r w:rsidRPr="00FB7728">
              <w:rPr>
                <w:sz w:val="24"/>
                <w:szCs w:val="24"/>
              </w:rPr>
              <w:tab/>
              <w:t>снизить риски возникновения пожаров и смягчить их последствия;</w:t>
            </w:r>
          </w:p>
          <w:p w14:paraId="2F98AC5B" w14:textId="77777777" w:rsidR="005D4A05" w:rsidRPr="00FB7728" w:rsidRDefault="005D4A05" w:rsidP="005D4A05">
            <w:pPr>
              <w:widowControl/>
              <w:tabs>
                <w:tab w:val="left" w:pos="160"/>
              </w:tabs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-</w:t>
            </w:r>
            <w:r w:rsidRPr="00FB7728">
              <w:rPr>
                <w:sz w:val="24"/>
                <w:szCs w:val="24"/>
              </w:rPr>
              <w:tab/>
              <w:t>повысить безопасность населения и защищенность объектов от угроз пожаров;</w:t>
            </w:r>
          </w:p>
          <w:p w14:paraId="0F18F501" w14:textId="77777777" w:rsidR="005D4A05" w:rsidRPr="00FB7728" w:rsidRDefault="005D4A05" w:rsidP="005D4A05">
            <w:pPr>
              <w:widowControl/>
              <w:tabs>
                <w:tab w:val="left" w:pos="160"/>
                <w:tab w:val="left" w:pos="241"/>
              </w:tabs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-</w:t>
            </w:r>
            <w:r w:rsidRPr="00FB7728">
              <w:rPr>
                <w:sz w:val="24"/>
                <w:szCs w:val="24"/>
              </w:rPr>
              <w:tab/>
              <w:t>усовершенствовать формы и методы работы органов местного самоуправления по профилактике правонарушений, терроризма и экстремизма, проявлений ксенофобии, национальной и расовой нетерпимости, противодействию этнической дискриминации на территории городского округа;</w:t>
            </w:r>
          </w:p>
          <w:p w14:paraId="4B7BE7F3" w14:textId="77777777" w:rsidR="005D4A05" w:rsidRPr="00FB7728" w:rsidRDefault="005D4A05" w:rsidP="005D4A05">
            <w:pPr>
              <w:widowControl/>
              <w:tabs>
                <w:tab w:val="left" w:pos="160"/>
                <w:tab w:val="left" w:pos="241"/>
              </w:tabs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-</w:t>
            </w:r>
            <w:r w:rsidRPr="00FB7728">
              <w:rPr>
                <w:sz w:val="24"/>
                <w:szCs w:val="24"/>
              </w:rPr>
              <w:tab/>
              <w:t>распространить культуру интернационализма, согласия, национального и религиозного взаимоуважения в среде учащихся общеобразовательных учреждений и учреждений профессионального образования;</w:t>
            </w:r>
          </w:p>
          <w:p w14:paraId="6B7E4525" w14:textId="77777777" w:rsidR="005D4A05" w:rsidRPr="00FB7728" w:rsidRDefault="005D4A05" w:rsidP="005D4A05">
            <w:pPr>
              <w:widowControl/>
              <w:tabs>
                <w:tab w:val="left" w:pos="160"/>
                <w:tab w:val="left" w:pos="241"/>
              </w:tabs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-</w:t>
            </w:r>
            <w:r w:rsidRPr="00FB7728">
              <w:rPr>
                <w:sz w:val="24"/>
                <w:szCs w:val="24"/>
              </w:rPr>
              <w:tab/>
              <w:t>гармонизировать межнациональные отношения, повысить уровень этносоциальной комфортности;</w:t>
            </w:r>
          </w:p>
          <w:p w14:paraId="662F7D8C" w14:textId="77777777" w:rsidR="005D4A05" w:rsidRPr="00FB7728" w:rsidRDefault="005D4A05" w:rsidP="005D4A05">
            <w:pPr>
              <w:widowControl/>
              <w:tabs>
                <w:tab w:val="left" w:pos="160"/>
                <w:tab w:val="left" w:pos="241"/>
              </w:tabs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-</w:t>
            </w:r>
            <w:r w:rsidRPr="00FB7728">
              <w:rPr>
                <w:sz w:val="24"/>
                <w:szCs w:val="24"/>
              </w:rPr>
              <w:tab/>
              <w:t>сформировать нетерпимость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14:paraId="46F04D49" w14:textId="77777777" w:rsidR="005D4A05" w:rsidRPr="00FB7728" w:rsidRDefault="005D4A05" w:rsidP="005D4A05">
            <w:pPr>
              <w:widowControl/>
              <w:tabs>
                <w:tab w:val="left" w:pos="160"/>
                <w:tab w:val="left" w:pos="241"/>
              </w:tabs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-</w:t>
            </w:r>
            <w:r w:rsidRPr="00FB7728">
              <w:rPr>
                <w:sz w:val="24"/>
                <w:szCs w:val="24"/>
              </w:rPr>
              <w:tab/>
              <w:t>укрепить и культивировать в молодежной среде атмосферу межэтнического согласия и толерантности;</w:t>
            </w:r>
          </w:p>
          <w:p w14:paraId="0BD1B2CE" w14:textId="77777777" w:rsidR="008517C1" w:rsidRPr="00FB7728" w:rsidRDefault="005B444E" w:rsidP="005B444E">
            <w:pPr>
              <w:widowControl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-</w:t>
            </w:r>
            <w:r w:rsidR="00F526A7" w:rsidRPr="00FB7728">
              <w:rPr>
                <w:sz w:val="24"/>
                <w:szCs w:val="24"/>
              </w:rPr>
              <w:t xml:space="preserve"> </w:t>
            </w:r>
            <w:r w:rsidRPr="00FB7728">
              <w:rPr>
                <w:sz w:val="24"/>
                <w:szCs w:val="24"/>
              </w:rPr>
              <w:t>сформировать единое информационное пространство для пропаганды и распространения на территории городского округа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</w:tbl>
    <w:p w14:paraId="559C7245" w14:textId="77777777" w:rsidR="00C468BE" w:rsidRPr="00FB7728" w:rsidRDefault="00506437" w:rsidP="00C468BE">
      <w:pPr>
        <w:widowControl/>
        <w:ind w:firstLine="0"/>
        <w:jc w:val="center"/>
        <w:rPr>
          <w:szCs w:val="26"/>
        </w:rPr>
      </w:pPr>
      <w:r w:rsidRPr="00FB7728">
        <w:rPr>
          <w:szCs w:val="26"/>
        </w:rPr>
        <w:lastRenderedPageBreak/>
        <w:t>__________</w:t>
      </w:r>
    </w:p>
    <w:p w14:paraId="6DD8AF95" w14:textId="77777777" w:rsidR="00583E03" w:rsidRPr="00FB7728" w:rsidRDefault="00583E03" w:rsidP="00CE60B9">
      <w:pPr>
        <w:widowControl/>
        <w:spacing w:before="240"/>
        <w:ind w:firstLine="0"/>
        <w:jc w:val="center"/>
        <w:outlineLvl w:val="1"/>
        <w:rPr>
          <w:b/>
          <w:szCs w:val="26"/>
        </w:rPr>
      </w:pPr>
    </w:p>
    <w:p w14:paraId="2CD4E443" w14:textId="77777777" w:rsidR="00740D1D" w:rsidRPr="00FB7728" w:rsidRDefault="00740D1D" w:rsidP="00CE60B9">
      <w:pPr>
        <w:widowControl/>
        <w:spacing w:before="240"/>
        <w:ind w:firstLine="0"/>
        <w:jc w:val="center"/>
        <w:outlineLvl w:val="1"/>
        <w:rPr>
          <w:b/>
          <w:szCs w:val="26"/>
        </w:rPr>
      </w:pPr>
      <w:r w:rsidRPr="00FB7728">
        <w:rPr>
          <w:b/>
          <w:szCs w:val="26"/>
        </w:rPr>
        <w:t>I. Содержание проблемы и обоснование</w:t>
      </w:r>
    </w:p>
    <w:p w14:paraId="7E459F00" w14:textId="77777777" w:rsidR="00740D1D" w:rsidRPr="00FB7728" w:rsidRDefault="00740D1D" w:rsidP="00784E41">
      <w:pPr>
        <w:widowControl/>
        <w:spacing w:after="120"/>
        <w:ind w:firstLine="0"/>
        <w:jc w:val="center"/>
        <w:outlineLvl w:val="1"/>
        <w:rPr>
          <w:b/>
          <w:sz w:val="28"/>
          <w:szCs w:val="28"/>
        </w:rPr>
      </w:pPr>
      <w:r w:rsidRPr="00FB7728">
        <w:rPr>
          <w:b/>
          <w:szCs w:val="26"/>
        </w:rPr>
        <w:t>необходимости ее решения</w:t>
      </w:r>
    </w:p>
    <w:p w14:paraId="4FF1B9D6" w14:textId="77777777" w:rsidR="00740D1D" w:rsidRPr="00FB7728" w:rsidRDefault="00740D1D" w:rsidP="006B4A17">
      <w:pPr>
        <w:spacing w:line="276" w:lineRule="auto"/>
        <w:rPr>
          <w:szCs w:val="26"/>
        </w:rPr>
      </w:pPr>
      <w:r w:rsidRPr="00FB7728">
        <w:rPr>
          <w:szCs w:val="26"/>
        </w:rPr>
        <w:t>В последнее десятилетие количество опасных природных явлений и крупных техногенных катастроф на территории Приморского края ежегодно растет, 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чрезвычайных ситуаций (далее</w:t>
      </w:r>
      <w:r w:rsidR="001D3914" w:rsidRPr="00FB7728">
        <w:rPr>
          <w:szCs w:val="26"/>
        </w:rPr>
        <w:t xml:space="preserve"> – </w:t>
      </w:r>
      <w:r w:rsidRPr="00FB7728">
        <w:rPr>
          <w:szCs w:val="26"/>
        </w:rPr>
        <w:t>ЧС). Вместе с тем риски природных и техногенных ЧС, возникающие в процессе глобального изменения климата, хозяйственной деятельности или в результате крупных техногенных аварий, несут значительную угрозу для населения и объектов экономики. Аналогичная ситуация наблюдается в отношении пожаров.</w:t>
      </w:r>
    </w:p>
    <w:p w14:paraId="077323E2" w14:textId="77777777" w:rsidR="00740D1D" w:rsidRPr="00FB7728" w:rsidRDefault="00740D1D" w:rsidP="006B4A17">
      <w:pPr>
        <w:spacing w:line="276" w:lineRule="auto"/>
        <w:rPr>
          <w:szCs w:val="26"/>
        </w:rPr>
      </w:pPr>
      <w:r w:rsidRPr="00FB7728">
        <w:rPr>
          <w:szCs w:val="26"/>
        </w:rPr>
        <w:t xml:space="preserve">На территории городского округа сохраняется средний уровень возникновения чрезвычайных ситуаций природного и техногенного характера. Наблюдается снижение роста числа ЧС, прямых и косвенных экономических социальных и материальных потерь. </w:t>
      </w:r>
      <w:r w:rsidR="00437BA4" w:rsidRPr="00FB7728">
        <w:rPr>
          <w:szCs w:val="26"/>
        </w:rPr>
        <w:t xml:space="preserve">Однако </w:t>
      </w:r>
      <w:r w:rsidRPr="00FB7728">
        <w:rPr>
          <w:szCs w:val="26"/>
        </w:rPr>
        <w:t>отмечается значительный материальный ущерб</w:t>
      </w:r>
      <w:r w:rsidR="00437BA4" w:rsidRPr="00FB7728">
        <w:rPr>
          <w:szCs w:val="26"/>
        </w:rPr>
        <w:t xml:space="preserve"> при пожарах</w:t>
      </w:r>
      <w:r w:rsidRPr="00FB7728">
        <w:rPr>
          <w:szCs w:val="26"/>
        </w:rPr>
        <w:t>.</w:t>
      </w:r>
    </w:p>
    <w:p w14:paraId="6734401C" w14:textId="77777777" w:rsidR="00740D1D" w:rsidRPr="00FB7728" w:rsidRDefault="00437BA4" w:rsidP="006B4A17">
      <w:pPr>
        <w:spacing w:line="276" w:lineRule="auto"/>
        <w:rPr>
          <w:szCs w:val="26"/>
        </w:rPr>
      </w:pPr>
      <w:r w:rsidRPr="00FB7728">
        <w:rPr>
          <w:szCs w:val="26"/>
        </w:rPr>
        <w:t xml:space="preserve">Характеристика </w:t>
      </w:r>
      <w:r w:rsidR="00287959" w:rsidRPr="00FB7728">
        <w:rPr>
          <w:szCs w:val="26"/>
        </w:rPr>
        <w:t xml:space="preserve">последствий </w:t>
      </w:r>
      <w:r w:rsidRPr="00FB7728">
        <w:rPr>
          <w:szCs w:val="26"/>
        </w:rPr>
        <w:t>деструктивны</w:t>
      </w:r>
      <w:r w:rsidR="00287959" w:rsidRPr="00FB7728">
        <w:rPr>
          <w:szCs w:val="26"/>
        </w:rPr>
        <w:t>х</w:t>
      </w:r>
      <w:r w:rsidRPr="00FB7728">
        <w:rPr>
          <w:szCs w:val="26"/>
        </w:rPr>
        <w:t xml:space="preserve"> событи</w:t>
      </w:r>
      <w:r w:rsidR="00287959" w:rsidRPr="00FB7728">
        <w:rPr>
          <w:szCs w:val="26"/>
        </w:rPr>
        <w:t>й</w:t>
      </w:r>
      <w:r w:rsidR="00013613" w:rsidRPr="00FB7728">
        <w:rPr>
          <w:bCs/>
          <w:szCs w:val="26"/>
        </w:rPr>
        <w:t xml:space="preserve"> в области защиты населения от чрезвычайных ситуаций</w:t>
      </w:r>
      <w:r w:rsidRPr="00FB7728">
        <w:rPr>
          <w:szCs w:val="26"/>
        </w:rPr>
        <w:t xml:space="preserve"> </w:t>
      </w:r>
      <w:r w:rsidR="00013613" w:rsidRPr="00FB7728">
        <w:rPr>
          <w:szCs w:val="26"/>
        </w:rPr>
        <w:t>на территории</w:t>
      </w:r>
      <w:r w:rsidRPr="00FB7728">
        <w:rPr>
          <w:szCs w:val="26"/>
        </w:rPr>
        <w:t xml:space="preserve"> городск</w:t>
      </w:r>
      <w:r w:rsidR="00013613" w:rsidRPr="00FB7728">
        <w:rPr>
          <w:szCs w:val="26"/>
        </w:rPr>
        <w:t>ого округа</w:t>
      </w:r>
      <w:r w:rsidRPr="00FB7728">
        <w:rPr>
          <w:szCs w:val="26"/>
        </w:rPr>
        <w:t xml:space="preserve"> приведена</w:t>
      </w:r>
      <w:r w:rsidRPr="00FB7728">
        <w:rPr>
          <w:color w:val="000000"/>
          <w:szCs w:val="26"/>
        </w:rPr>
        <w:t xml:space="preserve"> в</w:t>
      </w:r>
      <w:r w:rsidR="00740D1D" w:rsidRPr="00FB7728">
        <w:rPr>
          <w:color w:val="000000"/>
          <w:szCs w:val="26"/>
        </w:rPr>
        <w:t xml:space="preserve"> </w:t>
      </w:r>
      <w:hyperlink w:anchor="Par227" w:history="1">
        <w:r w:rsidR="00740D1D" w:rsidRPr="00FB7728">
          <w:rPr>
            <w:color w:val="000000"/>
            <w:szCs w:val="26"/>
          </w:rPr>
          <w:t>таблице 1.1</w:t>
        </w:r>
      </w:hyperlink>
      <w:r w:rsidR="00740D1D" w:rsidRPr="00FB7728">
        <w:rPr>
          <w:szCs w:val="26"/>
        </w:rPr>
        <w:t>.</w:t>
      </w:r>
    </w:p>
    <w:p w14:paraId="5A8C560D" w14:textId="77777777" w:rsidR="00013613" w:rsidRPr="00FB7728" w:rsidRDefault="00013613" w:rsidP="006B4A17">
      <w:pPr>
        <w:spacing w:line="276" w:lineRule="auto"/>
        <w:rPr>
          <w:szCs w:val="26"/>
        </w:rPr>
      </w:pPr>
    </w:p>
    <w:p w14:paraId="54CE0F6E" w14:textId="77777777" w:rsidR="00740D1D" w:rsidRPr="00FB7728" w:rsidRDefault="00740D1D" w:rsidP="00740D1D">
      <w:pPr>
        <w:ind w:firstLine="0"/>
        <w:jc w:val="right"/>
        <w:outlineLvl w:val="2"/>
        <w:rPr>
          <w:szCs w:val="26"/>
        </w:rPr>
      </w:pPr>
      <w:r w:rsidRPr="00FB7728">
        <w:rPr>
          <w:szCs w:val="26"/>
        </w:rPr>
        <w:lastRenderedPageBreak/>
        <w:t>Таблица 1.1</w:t>
      </w:r>
    </w:p>
    <w:p w14:paraId="0032DF95" w14:textId="77777777" w:rsidR="00740D1D" w:rsidRPr="00FB7728" w:rsidRDefault="00740D1D" w:rsidP="00DF16E6">
      <w:pPr>
        <w:ind w:firstLine="0"/>
        <w:jc w:val="center"/>
        <w:rPr>
          <w:szCs w:val="26"/>
        </w:rPr>
      </w:pPr>
      <w:bookmarkStart w:id="1" w:name="Par227"/>
      <w:bookmarkEnd w:id="1"/>
      <w:r w:rsidRPr="00FB7728">
        <w:rPr>
          <w:szCs w:val="26"/>
        </w:rPr>
        <w:t>Деструктивные события</w:t>
      </w:r>
    </w:p>
    <w:p w14:paraId="3AB80AD5" w14:textId="77777777" w:rsidR="00740D1D" w:rsidRPr="00FB7728" w:rsidRDefault="00740D1D" w:rsidP="00DF16E6">
      <w:pPr>
        <w:ind w:firstLine="0"/>
        <w:jc w:val="center"/>
        <w:rPr>
          <w:szCs w:val="26"/>
        </w:rPr>
      </w:pPr>
      <w:r w:rsidRPr="00FB7728">
        <w:rPr>
          <w:szCs w:val="26"/>
        </w:rPr>
        <w:t>на территории городского округа</w:t>
      </w:r>
      <w:r w:rsidR="006B5C36" w:rsidRPr="00FB7728">
        <w:rPr>
          <w:szCs w:val="26"/>
        </w:rPr>
        <w:t xml:space="preserve"> </w:t>
      </w:r>
      <w:r w:rsidR="004F558D" w:rsidRPr="00FB7728">
        <w:rPr>
          <w:szCs w:val="26"/>
        </w:rPr>
        <w:t>в 201</w:t>
      </w:r>
      <w:r w:rsidR="008639C6" w:rsidRPr="00FB7728">
        <w:rPr>
          <w:szCs w:val="26"/>
        </w:rPr>
        <w:t>9</w:t>
      </w:r>
      <w:r w:rsidR="004F558D" w:rsidRPr="00FB7728">
        <w:rPr>
          <w:szCs w:val="26"/>
        </w:rPr>
        <w:t xml:space="preserve"> году</w:t>
      </w:r>
    </w:p>
    <w:p w14:paraId="41844D98" w14:textId="77777777" w:rsidR="00740D1D" w:rsidRPr="00FB7728" w:rsidRDefault="00740D1D" w:rsidP="00740D1D">
      <w:pPr>
        <w:ind w:firstLine="540"/>
        <w:rPr>
          <w:sz w:val="16"/>
          <w:szCs w:val="16"/>
        </w:rPr>
      </w:pPr>
    </w:p>
    <w:tbl>
      <w:tblPr>
        <w:tblW w:w="9865" w:type="dxa"/>
        <w:tblCellSpacing w:w="5" w:type="nil"/>
        <w:tblInd w:w="-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11"/>
        <w:gridCol w:w="1653"/>
        <w:gridCol w:w="1465"/>
        <w:gridCol w:w="1559"/>
        <w:gridCol w:w="2977"/>
      </w:tblGrid>
      <w:tr w:rsidR="0046714E" w:rsidRPr="00FB7728" w14:paraId="4385A106" w14:textId="77777777" w:rsidTr="0046714E">
        <w:trPr>
          <w:trHeight w:val="431"/>
          <w:tblCellSpacing w:w="5" w:type="nil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9BA3" w14:textId="77777777" w:rsidR="0046714E" w:rsidRPr="00FB7728" w:rsidRDefault="0046714E" w:rsidP="002C79BF">
            <w:pPr>
              <w:ind w:firstLine="0"/>
              <w:jc w:val="center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Деструктивные события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6068" w14:textId="77777777" w:rsidR="0046714E" w:rsidRPr="00FB7728" w:rsidRDefault="0046714E" w:rsidP="002C79BF">
            <w:pPr>
              <w:ind w:firstLine="0"/>
              <w:jc w:val="center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Количество,</w:t>
            </w:r>
          </w:p>
          <w:p w14:paraId="0E6B455C" w14:textId="77777777" w:rsidR="0046714E" w:rsidRPr="00FB7728" w:rsidRDefault="0046714E" w:rsidP="002C79BF">
            <w:pPr>
              <w:ind w:firstLine="0"/>
              <w:jc w:val="center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ед.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8A27" w14:textId="77777777" w:rsidR="0046714E" w:rsidRPr="00FB7728" w:rsidRDefault="0046714E" w:rsidP="002C79BF">
            <w:pPr>
              <w:ind w:firstLine="0"/>
              <w:jc w:val="center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Погибло,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C8B1" w14:textId="77777777" w:rsidR="0046714E" w:rsidRPr="00FB7728" w:rsidRDefault="0046714E" w:rsidP="002C79BF">
            <w:pPr>
              <w:ind w:firstLine="0"/>
              <w:jc w:val="center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Пострадало, 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15ED" w14:textId="77777777" w:rsidR="0046714E" w:rsidRPr="00FB7728" w:rsidRDefault="0046714E" w:rsidP="002C79BF">
            <w:pPr>
              <w:ind w:firstLine="0"/>
              <w:jc w:val="center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Материальный ущерб,</w:t>
            </w:r>
          </w:p>
          <w:p w14:paraId="324606F5" w14:textId="77777777" w:rsidR="0046714E" w:rsidRPr="00FB7728" w:rsidRDefault="002C79BF" w:rsidP="002C79BF">
            <w:pPr>
              <w:ind w:firstLine="0"/>
              <w:jc w:val="center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млн. руб.</w:t>
            </w:r>
          </w:p>
        </w:tc>
      </w:tr>
      <w:tr w:rsidR="002C79BF" w:rsidRPr="00FB7728" w14:paraId="5E397DCF" w14:textId="77777777" w:rsidTr="00AD7C74">
        <w:trPr>
          <w:trHeight w:val="132"/>
          <w:tblCellSpacing w:w="5" w:type="nil"/>
        </w:trPr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299C" w14:textId="77777777" w:rsidR="002C79BF" w:rsidRPr="00FB7728" w:rsidRDefault="002C79BF" w:rsidP="002C79BF">
            <w:pPr>
              <w:ind w:firstLine="0"/>
              <w:jc w:val="center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Чрезвычайные ситуации, пожары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3BFC" w14:textId="77777777" w:rsidR="002C79BF" w:rsidRPr="00FB7728" w:rsidRDefault="002C79BF" w:rsidP="002C79BF">
            <w:pPr>
              <w:ind w:firstLine="0"/>
              <w:jc w:val="center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84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460531" w14:textId="77777777" w:rsidR="002C79BF" w:rsidRPr="00FB7728" w:rsidRDefault="002C79BF" w:rsidP="002C79BF">
            <w:pPr>
              <w:ind w:firstLine="0"/>
              <w:jc w:val="center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42100D" w14:textId="77777777" w:rsidR="002C79BF" w:rsidRPr="00FB7728" w:rsidRDefault="002C79BF" w:rsidP="002C79BF">
            <w:pPr>
              <w:ind w:firstLine="0"/>
              <w:jc w:val="center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6EA841" w14:textId="77777777" w:rsidR="002C79BF" w:rsidRPr="00FB7728" w:rsidRDefault="002C79BF" w:rsidP="002C79BF">
            <w:pPr>
              <w:ind w:firstLine="0"/>
              <w:jc w:val="center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613,678</w:t>
            </w:r>
          </w:p>
        </w:tc>
      </w:tr>
      <w:tr w:rsidR="002C79BF" w:rsidRPr="00FB7728" w14:paraId="18E0D53A" w14:textId="77777777" w:rsidTr="00AD7C74">
        <w:trPr>
          <w:trHeight w:val="132"/>
          <w:tblCellSpacing w:w="5" w:type="nil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50E1" w14:textId="77777777" w:rsidR="002C79BF" w:rsidRPr="00FB7728" w:rsidRDefault="002C79BF" w:rsidP="002C79BF">
            <w:pPr>
              <w:ind w:firstLine="0"/>
              <w:jc w:val="center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Возгорания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7AA0C" w14:textId="77777777" w:rsidR="002C79BF" w:rsidRPr="00FB7728" w:rsidRDefault="002C79BF" w:rsidP="002C79BF">
            <w:pPr>
              <w:ind w:firstLine="0"/>
              <w:jc w:val="center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239</w:t>
            </w:r>
          </w:p>
        </w:tc>
        <w:tc>
          <w:tcPr>
            <w:tcW w:w="14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A34DD3" w14:textId="77777777" w:rsidR="002C79BF" w:rsidRPr="00FB7728" w:rsidRDefault="002C79BF" w:rsidP="002C79B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ED6BB9" w14:textId="77777777" w:rsidR="002C79BF" w:rsidRPr="00FB7728" w:rsidRDefault="002C79BF" w:rsidP="002C79B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4A6A67" w14:textId="77777777" w:rsidR="002C79BF" w:rsidRPr="00FB7728" w:rsidRDefault="002C79BF" w:rsidP="002C79B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0460C374" w14:textId="77777777" w:rsidR="00D96E01" w:rsidRPr="00FB7728" w:rsidRDefault="00D96E01" w:rsidP="006B4A17">
      <w:pPr>
        <w:spacing w:before="120" w:after="120" w:line="276" w:lineRule="auto"/>
        <w:rPr>
          <w:szCs w:val="26"/>
        </w:rPr>
      </w:pPr>
      <w:r w:rsidRPr="00FB7728">
        <w:rPr>
          <w:szCs w:val="26"/>
        </w:rPr>
        <w:t>SWOT-анализ обстановки в области защиты населения и территории от чрезвычайных ситуаций на территории городского округа позволяет выделить приоритеты в указанной сфере, а также в области укрепления пожарной безопасности и безопасности людей на территории городского округа.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6946"/>
      </w:tblGrid>
      <w:tr w:rsidR="00740D1D" w:rsidRPr="00FB7728" w14:paraId="0C71B1A9" w14:textId="77777777" w:rsidTr="002E2393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E128" w14:textId="77777777" w:rsidR="00740D1D" w:rsidRPr="00FB7728" w:rsidRDefault="00740D1D" w:rsidP="002E2393">
            <w:pPr>
              <w:ind w:firstLine="0"/>
              <w:jc w:val="center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Сильные стороны (S)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6EDB" w14:textId="77777777" w:rsidR="00740D1D" w:rsidRPr="00FB7728" w:rsidRDefault="00740D1D" w:rsidP="002E2393">
            <w:pPr>
              <w:ind w:firstLine="0"/>
              <w:jc w:val="center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Слабые стороны (W)</w:t>
            </w:r>
          </w:p>
        </w:tc>
      </w:tr>
      <w:tr w:rsidR="00740D1D" w:rsidRPr="00FB7728" w14:paraId="0F228781" w14:textId="77777777" w:rsidTr="001D3914">
        <w:trPr>
          <w:trHeight w:val="3018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5BAB" w14:textId="77777777" w:rsidR="00C23C9B" w:rsidRPr="00FB7728" w:rsidRDefault="00740D1D" w:rsidP="00C23C9B">
            <w:pPr>
              <w:ind w:firstLine="0"/>
              <w:jc w:val="left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Наличие сил и</w:t>
            </w:r>
            <w:r w:rsidR="002E2393" w:rsidRPr="00FB7728">
              <w:rPr>
                <w:sz w:val="24"/>
                <w:szCs w:val="24"/>
              </w:rPr>
              <w:t xml:space="preserve"> </w:t>
            </w:r>
            <w:r w:rsidRPr="00FB7728">
              <w:rPr>
                <w:sz w:val="24"/>
                <w:szCs w:val="24"/>
              </w:rPr>
              <w:t>средств городского звена</w:t>
            </w:r>
            <w:r w:rsidR="002E2393" w:rsidRPr="00FB7728">
              <w:rPr>
                <w:sz w:val="24"/>
                <w:szCs w:val="24"/>
              </w:rPr>
              <w:t xml:space="preserve"> </w:t>
            </w:r>
            <w:r w:rsidRPr="00FB7728">
              <w:rPr>
                <w:sz w:val="24"/>
                <w:szCs w:val="24"/>
              </w:rPr>
              <w:t>Приморской краевой подсистемы РСЧС.</w:t>
            </w:r>
          </w:p>
          <w:p w14:paraId="61FE563B" w14:textId="77777777" w:rsidR="00C23C9B" w:rsidRPr="00FB7728" w:rsidRDefault="00C23C9B" w:rsidP="00C23C9B">
            <w:pPr>
              <w:ind w:firstLine="0"/>
              <w:jc w:val="left"/>
              <w:rPr>
                <w:sz w:val="16"/>
                <w:szCs w:val="16"/>
              </w:rPr>
            </w:pPr>
          </w:p>
          <w:p w14:paraId="753F0E97" w14:textId="77777777" w:rsidR="00740D1D" w:rsidRPr="00FB7728" w:rsidRDefault="00740D1D" w:rsidP="00C23C9B">
            <w:pPr>
              <w:ind w:firstLine="0"/>
              <w:jc w:val="left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 xml:space="preserve">Обучение руководителей и специалистов на курсах гражданской обороны города. 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B783" w14:textId="77777777" w:rsidR="00740D1D" w:rsidRPr="00FB7728" w:rsidRDefault="00740D1D" w:rsidP="00C23C9B">
            <w:pPr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Высокий износ материально-техническо</w:t>
            </w:r>
            <w:r w:rsidR="001D3914" w:rsidRPr="00FB7728">
              <w:rPr>
                <w:sz w:val="24"/>
                <w:szCs w:val="24"/>
              </w:rPr>
              <w:t xml:space="preserve">й базы, недостаточность запасов и </w:t>
            </w:r>
            <w:r w:rsidRPr="00FB7728">
              <w:rPr>
                <w:sz w:val="24"/>
                <w:szCs w:val="24"/>
              </w:rPr>
              <w:t>резервов</w:t>
            </w:r>
            <w:r w:rsidR="001D3914" w:rsidRPr="00FB7728">
              <w:rPr>
                <w:sz w:val="24"/>
                <w:szCs w:val="24"/>
              </w:rPr>
              <w:t xml:space="preserve"> </w:t>
            </w:r>
            <w:r w:rsidRPr="00FB7728">
              <w:rPr>
                <w:sz w:val="24"/>
                <w:szCs w:val="24"/>
              </w:rPr>
              <w:t>материального обеспечения.</w:t>
            </w:r>
          </w:p>
          <w:p w14:paraId="4ECFCB6B" w14:textId="77777777" w:rsidR="00C23C9B" w:rsidRPr="00FB7728" w:rsidRDefault="00C23C9B" w:rsidP="00C23C9B">
            <w:pPr>
              <w:ind w:firstLine="0"/>
              <w:rPr>
                <w:sz w:val="16"/>
                <w:szCs w:val="16"/>
              </w:rPr>
            </w:pPr>
          </w:p>
          <w:p w14:paraId="14BBB5DE" w14:textId="77777777" w:rsidR="00C23C9B" w:rsidRPr="00FB7728" w:rsidRDefault="00740D1D" w:rsidP="00C23C9B">
            <w:pPr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 xml:space="preserve">Неразвитость частных структур, способных компетентно и </w:t>
            </w:r>
            <w:r w:rsidR="001D3914" w:rsidRPr="00FB7728">
              <w:rPr>
                <w:sz w:val="24"/>
                <w:szCs w:val="24"/>
              </w:rPr>
              <w:t xml:space="preserve">качественно оказывать услуги в </w:t>
            </w:r>
            <w:r w:rsidRPr="00FB7728">
              <w:rPr>
                <w:sz w:val="24"/>
                <w:szCs w:val="24"/>
              </w:rPr>
              <w:t>сфере «сервиса безопасности».</w:t>
            </w:r>
          </w:p>
          <w:p w14:paraId="003CD201" w14:textId="77777777" w:rsidR="00C23C9B" w:rsidRPr="00FB7728" w:rsidRDefault="00C23C9B" w:rsidP="00C23C9B">
            <w:pPr>
              <w:ind w:firstLine="0"/>
              <w:rPr>
                <w:sz w:val="16"/>
                <w:szCs w:val="16"/>
              </w:rPr>
            </w:pPr>
          </w:p>
          <w:p w14:paraId="3851275D" w14:textId="77777777" w:rsidR="00740D1D" w:rsidRPr="00FB7728" w:rsidRDefault="00740D1D" w:rsidP="00C23C9B">
            <w:pPr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 xml:space="preserve">Неразвитость рынка страхования опасных производственных объектов (далее </w:t>
            </w:r>
            <w:r w:rsidR="001D3914" w:rsidRPr="00FB7728">
              <w:rPr>
                <w:sz w:val="24"/>
                <w:szCs w:val="24"/>
              </w:rPr>
              <w:t>–</w:t>
            </w:r>
            <w:r w:rsidRPr="00FB7728">
              <w:rPr>
                <w:sz w:val="24"/>
                <w:szCs w:val="24"/>
              </w:rPr>
              <w:t xml:space="preserve"> ОПО), гидротехнических сооружений (далее</w:t>
            </w:r>
            <w:r w:rsidR="001D3914" w:rsidRPr="00FB7728">
              <w:rPr>
                <w:sz w:val="24"/>
                <w:szCs w:val="24"/>
              </w:rPr>
              <w:t xml:space="preserve"> –</w:t>
            </w:r>
            <w:r w:rsidRPr="00FB7728">
              <w:rPr>
                <w:sz w:val="24"/>
                <w:szCs w:val="24"/>
              </w:rPr>
              <w:t>ГТС) и автоз</w:t>
            </w:r>
            <w:r w:rsidR="001D3914" w:rsidRPr="00FB7728">
              <w:rPr>
                <w:sz w:val="24"/>
                <w:szCs w:val="24"/>
              </w:rPr>
              <w:t xml:space="preserve">аправочных станций (далее – АЗС) </w:t>
            </w:r>
            <w:r w:rsidRPr="00FB7728">
              <w:rPr>
                <w:sz w:val="24"/>
                <w:szCs w:val="24"/>
              </w:rPr>
              <w:t>от рисков ЧС.</w:t>
            </w:r>
          </w:p>
          <w:p w14:paraId="1C5FDAB4" w14:textId="77777777" w:rsidR="00C23C9B" w:rsidRPr="00FB7728" w:rsidRDefault="00C23C9B" w:rsidP="00C23C9B">
            <w:pPr>
              <w:ind w:firstLine="0"/>
              <w:rPr>
                <w:sz w:val="16"/>
                <w:szCs w:val="16"/>
              </w:rPr>
            </w:pPr>
          </w:p>
          <w:p w14:paraId="2455EAEF" w14:textId="77777777" w:rsidR="00740D1D" w:rsidRPr="00FB7728" w:rsidRDefault="00740D1D" w:rsidP="00C23C9B">
            <w:pPr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Отсутствие единой системы оповещения, в</w:t>
            </w:r>
            <w:r w:rsidR="001D3914" w:rsidRPr="00FB7728">
              <w:rPr>
                <w:sz w:val="24"/>
                <w:szCs w:val="24"/>
              </w:rPr>
              <w:t xml:space="preserve"> </w:t>
            </w:r>
            <w:r w:rsidRPr="00FB7728">
              <w:rPr>
                <w:sz w:val="24"/>
                <w:szCs w:val="24"/>
              </w:rPr>
              <w:t>интересах, информирования населения и автоматизации процессов предупреждения чрезвычайных ситуаций на территории городского округа</w:t>
            </w:r>
          </w:p>
        </w:tc>
      </w:tr>
      <w:tr w:rsidR="00740D1D" w:rsidRPr="00FB7728" w14:paraId="1D02065A" w14:textId="77777777" w:rsidTr="002E2393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0793" w14:textId="77777777" w:rsidR="00740D1D" w:rsidRPr="00FB7728" w:rsidRDefault="00740D1D" w:rsidP="002E2393">
            <w:pPr>
              <w:ind w:firstLine="0"/>
              <w:jc w:val="center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Возможности (O)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7695" w14:textId="77777777" w:rsidR="00740D1D" w:rsidRPr="00FB7728" w:rsidRDefault="00740D1D" w:rsidP="002E2393">
            <w:pPr>
              <w:ind w:firstLine="0"/>
              <w:jc w:val="center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Угрозы (T)</w:t>
            </w:r>
          </w:p>
        </w:tc>
      </w:tr>
      <w:tr w:rsidR="00740D1D" w:rsidRPr="00FB7728" w14:paraId="20799634" w14:textId="77777777" w:rsidTr="00C23C9B">
        <w:trPr>
          <w:trHeight w:val="1543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6476" w14:textId="77777777" w:rsidR="00740D1D" w:rsidRPr="00FB7728" w:rsidRDefault="00C23C9B" w:rsidP="002E2393">
            <w:pPr>
              <w:ind w:firstLine="0"/>
              <w:jc w:val="left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 xml:space="preserve">Усиление работы в </w:t>
            </w:r>
            <w:r w:rsidR="00740D1D" w:rsidRPr="00FB7728">
              <w:rPr>
                <w:sz w:val="24"/>
                <w:szCs w:val="24"/>
              </w:rPr>
              <w:t>направлении предупреждения ЧС</w:t>
            </w:r>
          </w:p>
          <w:p w14:paraId="16AD04CC" w14:textId="77777777" w:rsidR="00C23C9B" w:rsidRPr="00FB7728" w:rsidRDefault="00C23C9B" w:rsidP="002E2393">
            <w:pPr>
              <w:ind w:firstLine="0"/>
              <w:jc w:val="left"/>
              <w:rPr>
                <w:sz w:val="16"/>
                <w:szCs w:val="16"/>
              </w:rPr>
            </w:pPr>
          </w:p>
          <w:p w14:paraId="069DB864" w14:textId="77777777" w:rsidR="00740D1D" w:rsidRPr="00FB7728" w:rsidRDefault="00740D1D" w:rsidP="00C23C9B">
            <w:pPr>
              <w:ind w:firstLine="0"/>
              <w:jc w:val="left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Усиление опер</w:t>
            </w:r>
            <w:r w:rsidR="00C23C9B" w:rsidRPr="00FB7728">
              <w:rPr>
                <w:sz w:val="24"/>
                <w:szCs w:val="24"/>
              </w:rPr>
              <w:t>ативности реагирования на ЧС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33B" w14:textId="77777777" w:rsidR="00740D1D" w:rsidRPr="00FB7728" w:rsidRDefault="00740D1D" w:rsidP="00C23C9B">
            <w:pPr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Ввод в строй новых объектов (дополнительная нагрузка на городское звено РСЧС)</w:t>
            </w:r>
            <w:r w:rsidR="00755D81" w:rsidRPr="00FB7728">
              <w:rPr>
                <w:sz w:val="24"/>
                <w:szCs w:val="24"/>
              </w:rPr>
              <w:t>.</w:t>
            </w:r>
          </w:p>
          <w:p w14:paraId="7A326365" w14:textId="77777777" w:rsidR="00C23C9B" w:rsidRPr="00FB7728" w:rsidRDefault="00C23C9B" w:rsidP="002E2393">
            <w:pPr>
              <w:ind w:firstLine="659"/>
              <w:rPr>
                <w:sz w:val="16"/>
                <w:szCs w:val="16"/>
              </w:rPr>
            </w:pPr>
          </w:p>
          <w:p w14:paraId="7A1C085B" w14:textId="77777777" w:rsidR="00740D1D" w:rsidRPr="00FB7728" w:rsidRDefault="00740D1D" w:rsidP="00C23C9B">
            <w:pPr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Снижение защищен</w:t>
            </w:r>
            <w:r w:rsidR="00C23C9B" w:rsidRPr="00FB7728">
              <w:rPr>
                <w:sz w:val="24"/>
                <w:szCs w:val="24"/>
              </w:rPr>
              <w:t xml:space="preserve">ности населения и территории </w:t>
            </w:r>
            <w:r w:rsidRPr="00FB7728">
              <w:rPr>
                <w:sz w:val="24"/>
                <w:szCs w:val="24"/>
              </w:rPr>
              <w:t xml:space="preserve">из-за недостаточного развития городского звена Приморской краевой подсистемы РСЧС. </w:t>
            </w:r>
          </w:p>
        </w:tc>
      </w:tr>
    </w:tbl>
    <w:p w14:paraId="73840834" w14:textId="77777777" w:rsidR="00740D1D" w:rsidRPr="00FB7728" w:rsidRDefault="00740D1D" w:rsidP="00740D1D">
      <w:pPr>
        <w:ind w:firstLine="540"/>
        <w:rPr>
          <w:sz w:val="16"/>
          <w:szCs w:val="16"/>
        </w:rPr>
      </w:pPr>
    </w:p>
    <w:p w14:paraId="2B3B9F63" w14:textId="77777777" w:rsidR="00740D1D" w:rsidRPr="00FB7728" w:rsidRDefault="00740D1D" w:rsidP="006B4A17">
      <w:pPr>
        <w:spacing w:line="276" w:lineRule="auto"/>
        <w:rPr>
          <w:szCs w:val="26"/>
        </w:rPr>
      </w:pPr>
      <w:r w:rsidRPr="00FB7728">
        <w:rPr>
          <w:szCs w:val="26"/>
        </w:rPr>
        <w:t>Реализация крупных проектов качественным образом меняет структуру экономики города, последовательно решает поставленные задачи по улучшению качества жизни населения и позволяет в дальнейшем поддерживать высокий уровень инвестиционной активности. В то же время, это оказывает существенное влияние на рост рисков ЧС и пожаров, так как многие создаваемые экономические объекты будут относиться к категории объектов с массовым пребыванием людей. Существует ряд системных проблем в сфере защиты населения и территории от чрезвычайных ситуаций, обеспечение пожарной безопасности и безопасности людей, в том числе:</w:t>
      </w:r>
    </w:p>
    <w:p w14:paraId="295E7368" w14:textId="77777777" w:rsidR="00740D1D" w:rsidRPr="00FB7728" w:rsidRDefault="00740D1D" w:rsidP="00A81DC9">
      <w:pPr>
        <w:tabs>
          <w:tab w:val="left" w:pos="924"/>
        </w:tabs>
        <w:spacing w:line="276" w:lineRule="auto"/>
        <w:rPr>
          <w:szCs w:val="26"/>
        </w:rPr>
      </w:pPr>
      <w:r w:rsidRPr="00FB7728">
        <w:rPr>
          <w:szCs w:val="26"/>
        </w:rPr>
        <w:t xml:space="preserve">– </w:t>
      </w:r>
      <w:r w:rsidR="00A81DC9" w:rsidRPr="00FB7728">
        <w:rPr>
          <w:szCs w:val="26"/>
        </w:rPr>
        <w:tab/>
      </w:r>
      <w:r w:rsidRPr="00FB7728">
        <w:rPr>
          <w:szCs w:val="26"/>
        </w:rPr>
        <w:t xml:space="preserve">недостаточное обеспечение необходимым оборудованием, техникой для выполнения возложенных на сферу защиты задач, обеспечения безопасности и повышения эффективности проведения аварийно-спасательных работ, большой процент изношенности систем наружного пожаротушения и недостаточная оснащенность зданий современными внутренними системами пожаротушения; </w:t>
      </w:r>
    </w:p>
    <w:p w14:paraId="277E197A" w14:textId="77777777" w:rsidR="00740D1D" w:rsidRPr="00FB7728" w:rsidRDefault="00740D1D" w:rsidP="00A81DC9">
      <w:pPr>
        <w:tabs>
          <w:tab w:val="left" w:pos="924"/>
        </w:tabs>
        <w:spacing w:line="276" w:lineRule="auto"/>
        <w:rPr>
          <w:szCs w:val="26"/>
        </w:rPr>
      </w:pPr>
      <w:r w:rsidRPr="00FB7728">
        <w:rPr>
          <w:szCs w:val="26"/>
        </w:rPr>
        <w:t xml:space="preserve">– </w:t>
      </w:r>
      <w:r w:rsidR="00A81DC9" w:rsidRPr="00FB7728">
        <w:rPr>
          <w:szCs w:val="26"/>
        </w:rPr>
        <w:tab/>
      </w:r>
      <w:r w:rsidRPr="00FB7728">
        <w:rPr>
          <w:szCs w:val="26"/>
        </w:rPr>
        <w:t>недостаточно развита система оповещения населения при возникновении ЧС.</w:t>
      </w:r>
    </w:p>
    <w:p w14:paraId="2BA415BE" w14:textId="77777777" w:rsidR="00E07208" w:rsidRPr="00FB7728" w:rsidRDefault="00E07208" w:rsidP="00A81DC9">
      <w:pPr>
        <w:tabs>
          <w:tab w:val="left" w:pos="924"/>
        </w:tabs>
        <w:spacing w:line="276" w:lineRule="auto"/>
        <w:rPr>
          <w:szCs w:val="26"/>
        </w:rPr>
      </w:pPr>
    </w:p>
    <w:p w14:paraId="50E2EB3F" w14:textId="77777777" w:rsidR="00740D1D" w:rsidRPr="00FB7728" w:rsidRDefault="00740D1D" w:rsidP="00A81DC9">
      <w:pPr>
        <w:spacing w:line="276" w:lineRule="auto"/>
        <w:rPr>
          <w:szCs w:val="26"/>
        </w:rPr>
      </w:pPr>
      <w:r w:rsidRPr="00FB7728">
        <w:rPr>
          <w:szCs w:val="26"/>
        </w:rPr>
        <w:lastRenderedPageBreak/>
        <w:t>Реализация Программы позволит:</w:t>
      </w:r>
    </w:p>
    <w:p w14:paraId="2C67A5D5" w14:textId="77777777" w:rsidR="00740D1D" w:rsidRPr="00FB7728" w:rsidRDefault="00740D1D" w:rsidP="00A81DC9">
      <w:pPr>
        <w:tabs>
          <w:tab w:val="left" w:pos="910"/>
        </w:tabs>
        <w:spacing w:line="276" w:lineRule="auto"/>
        <w:rPr>
          <w:szCs w:val="26"/>
        </w:rPr>
      </w:pPr>
      <w:r w:rsidRPr="00FB7728">
        <w:rPr>
          <w:szCs w:val="26"/>
        </w:rPr>
        <w:t xml:space="preserve">– </w:t>
      </w:r>
      <w:r w:rsidR="00A81DC9" w:rsidRPr="00FB7728">
        <w:rPr>
          <w:szCs w:val="26"/>
        </w:rPr>
        <w:tab/>
      </w:r>
      <w:r w:rsidRPr="00FB7728">
        <w:rPr>
          <w:szCs w:val="26"/>
        </w:rPr>
        <w:t>повысить уровень защищенности населения и территории от опасностей и угроз чрезвычайных ситуаций природного и техногенного характера;</w:t>
      </w:r>
    </w:p>
    <w:p w14:paraId="1F519CF8" w14:textId="77777777" w:rsidR="00740D1D" w:rsidRPr="00FB7728" w:rsidRDefault="00740D1D" w:rsidP="00A81DC9">
      <w:pPr>
        <w:tabs>
          <w:tab w:val="left" w:pos="910"/>
        </w:tabs>
        <w:spacing w:line="276" w:lineRule="auto"/>
        <w:rPr>
          <w:szCs w:val="26"/>
        </w:rPr>
      </w:pPr>
      <w:r w:rsidRPr="00FB7728">
        <w:rPr>
          <w:szCs w:val="26"/>
        </w:rPr>
        <w:t xml:space="preserve">– </w:t>
      </w:r>
      <w:r w:rsidR="00A81DC9" w:rsidRPr="00FB7728">
        <w:rPr>
          <w:szCs w:val="26"/>
        </w:rPr>
        <w:tab/>
      </w:r>
      <w:r w:rsidRPr="00FB7728">
        <w:rPr>
          <w:szCs w:val="26"/>
        </w:rPr>
        <w:t>повысить эффективность деятельности органов управления и сил гражданской обороны;</w:t>
      </w:r>
    </w:p>
    <w:p w14:paraId="18FF9F9A" w14:textId="77777777" w:rsidR="00740D1D" w:rsidRPr="00FB7728" w:rsidRDefault="00740D1D" w:rsidP="00A81DC9">
      <w:pPr>
        <w:tabs>
          <w:tab w:val="left" w:pos="910"/>
        </w:tabs>
        <w:spacing w:line="276" w:lineRule="auto"/>
        <w:rPr>
          <w:szCs w:val="26"/>
        </w:rPr>
      </w:pPr>
      <w:r w:rsidRPr="00FB7728">
        <w:rPr>
          <w:szCs w:val="26"/>
        </w:rPr>
        <w:t xml:space="preserve">– </w:t>
      </w:r>
      <w:r w:rsidR="00A81DC9" w:rsidRPr="00FB7728">
        <w:rPr>
          <w:szCs w:val="26"/>
        </w:rPr>
        <w:tab/>
      </w:r>
      <w:r w:rsidRPr="00FB7728">
        <w:rPr>
          <w:szCs w:val="26"/>
        </w:rPr>
        <w:t>создать системы комплексной безопасности объектового уровней от чрезвычайных ситуаций природного и техногенного характера;</w:t>
      </w:r>
    </w:p>
    <w:p w14:paraId="219A91B1" w14:textId="77777777" w:rsidR="00740D1D" w:rsidRPr="00FB7728" w:rsidRDefault="00740D1D" w:rsidP="00A81DC9">
      <w:pPr>
        <w:tabs>
          <w:tab w:val="left" w:pos="910"/>
        </w:tabs>
        <w:spacing w:line="276" w:lineRule="auto"/>
        <w:rPr>
          <w:szCs w:val="26"/>
        </w:rPr>
      </w:pPr>
      <w:r w:rsidRPr="00FB7728">
        <w:rPr>
          <w:szCs w:val="26"/>
        </w:rPr>
        <w:t xml:space="preserve">– </w:t>
      </w:r>
      <w:r w:rsidR="00A81DC9" w:rsidRPr="00FB7728">
        <w:rPr>
          <w:szCs w:val="26"/>
        </w:rPr>
        <w:tab/>
      </w:r>
      <w:r w:rsidRPr="00FB7728">
        <w:rPr>
          <w:szCs w:val="26"/>
        </w:rPr>
        <w:t>обеспечить развитие городской комплексной системы информирования и оповещения населения в местах массового пребывания людей;</w:t>
      </w:r>
    </w:p>
    <w:p w14:paraId="41D3F65D" w14:textId="77777777" w:rsidR="00740D1D" w:rsidRPr="00FB7728" w:rsidRDefault="00740D1D" w:rsidP="00A81DC9">
      <w:pPr>
        <w:tabs>
          <w:tab w:val="left" w:pos="910"/>
        </w:tabs>
        <w:spacing w:line="276" w:lineRule="auto"/>
        <w:rPr>
          <w:szCs w:val="26"/>
        </w:rPr>
      </w:pPr>
      <w:r w:rsidRPr="00FB7728">
        <w:rPr>
          <w:szCs w:val="26"/>
        </w:rPr>
        <w:t xml:space="preserve">– </w:t>
      </w:r>
      <w:r w:rsidR="00A81DC9" w:rsidRPr="00FB7728">
        <w:rPr>
          <w:szCs w:val="26"/>
        </w:rPr>
        <w:tab/>
      </w:r>
      <w:r w:rsidRPr="00FB7728">
        <w:rPr>
          <w:szCs w:val="26"/>
        </w:rPr>
        <w:t>обеспечить дальнейшее развитие системы мониторинга и прогнозирования чрезвычайных ситуаций;</w:t>
      </w:r>
    </w:p>
    <w:p w14:paraId="7B9F1710" w14:textId="77777777" w:rsidR="00740D1D" w:rsidRPr="00FB7728" w:rsidRDefault="00740D1D" w:rsidP="00A81DC9">
      <w:pPr>
        <w:tabs>
          <w:tab w:val="left" w:pos="910"/>
        </w:tabs>
        <w:spacing w:line="276" w:lineRule="auto"/>
        <w:rPr>
          <w:szCs w:val="26"/>
        </w:rPr>
      </w:pPr>
      <w:r w:rsidRPr="00FB7728">
        <w:rPr>
          <w:szCs w:val="26"/>
        </w:rPr>
        <w:t xml:space="preserve">– </w:t>
      </w:r>
      <w:r w:rsidR="00A81DC9" w:rsidRPr="00FB7728">
        <w:rPr>
          <w:szCs w:val="26"/>
        </w:rPr>
        <w:tab/>
      </w:r>
      <w:r w:rsidRPr="00FB7728">
        <w:rPr>
          <w:szCs w:val="26"/>
        </w:rPr>
        <w:t>снизить риски пожаров и смягчить возможные их последствия;</w:t>
      </w:r>
    </w:p>
    <w:p w14:paraId="2144B361" w14:textId="77777777" w:rsidR="00740D1D" w:rsidRPr="00FB7728" w:rsidRDefault="00740D1D" w:rsidP="00A81DC9">
      <w:pPr>
        <w:tabs>
          <w:tab w:val="left" w:pos="910"/>
        </w:tabs>
        <w:spacing w:line="276" w:lineRule="auto"/>
        <w:rPr>
          <w:szCs w:val="26"/>
        </w:rPr>
      </w:pPr>
      <w:r w:rsidRPr="00FB7728">
        <w:rPr>
          <w:szCs w:val="26"/>
        </w:rPr>
        <w:t xml:space="preserve">– </w:t>
      </w:r>
      <w:r w:rsidR="00A81DC9" w:rsidRPr="00FB7728">
        <w:rPr>
          <w:szCs w:val="26"/>
        </w:rPr>
        <w:tab/>
      </w:r>
      <w:r w:rsidRPr="00FB7728">
        <w:rPr>
          <w:szCs w:val="26"/>
        </w:rPr>
        <w:t>повысить безопасность населения и защищенность объектов от угроз пожаров.</w:t>
      </w:r>
    </w:p>
    <w:p w14:paraId="63A25FBC" w14:textId="77777777" w:rsidR="00740D1D" w:rsidRPr="00FB7728" w:rsidRDefault="00740D1D" w:rsidP="006B4A17">
      <w:pPr>
        <w:spacing w:line="276" w:lineRule="auto"/>
        <w:rPr>
          <w:szCs w:val="26"/>
        </w:rPr>
      </w:pPr>
      <w:r w:rsidRPr="00FB7728">
        <w:rPr>
          <w:szCs w:val="26"/>
        </w:rPr>
        <w:t>В результате реализации Программы количество деструктивных событий к 20</w:t>
      </w:r>
      <w:r w:rsidR="00D96E01" w:rsidRPr="00FB7728">
        <w:rPr>
          <w:szCs w:val="26"/>
        </w:rPr>
        <w:t>24</w:t>
      </w:r>
      <w:r w:rsidRPr="00FB7728">
        <w:rPr>
          <w:szCs w:val="26"/>
        </w:rPr>
        <w:t xml:space="preserve"> году планируется снизить по сравнению с базовым периодом 201</w:t>
      </w:r>
      <w:r w:rsidR="008639C6" w:rsidRPr="00FB7728">
        <w:rPr>
          <w:szCs w:val="26"/>
        </w:rPr>
        <w:t>9</w:t>
      </w:r>
      <w:r w:rsidRPr="00FB7728">
        <w:rPr>
          <w:szCs w:val="26"/>
        </w:rPr>
        <w:t xml:space="preserve"> года на 6,9 %.</w:t>
      </w:r>
    </w:p>
    <w:p w14:paraId="673FA4C8" w14:textId="77777777" w:rsidR="00740D1D" w:rsidRPr="00FB7728" w:rsidRDefault="00740D1D" w:rsidP="006B4A17">
      <w:pPr>
        <w:widowControl/>
        <w:spacing w:line="276" w:lineRule="auto"/>
        <w:rPr>
          <w:szCs w:val="26"/>
        </w:rPr>
      </w:pPr>
      <w:r w:rsidRPr="00FB7728">
        <w:rPr>
          <w:szCs w:val="26"/>
        </w:rPr>
        <w:t>Профилактика правонарушений, терроризма и экстремизма на территории городского округа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14:paraId="0FA185AB" w14:textId="77777777" w:rsidR="00740D1D" w:rsidRPr="00FB7728" w:rsidRDefault="00740D1D" w:rsidP="006B4A17">
      <w:pPr>
        <w:widowControl/>
        <w:spacing w:line="276" w:lineRule="auto"/>
        <w:rPr>
          <w:szCs w:val="26"/>
        </w:rPr>
      </w:pPr>
      <w:r w:rsidRPr="00FB7728">
        <w:rPr>
          <w:szCs w:val="26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</w:t>
      </w:r>
    </w:p>
    <w:p w14:paraId="4291B202" w14:textId="77777777" w:rsidR="00740D1D" w:rsidRPr="00FB7728" w:rsidRDefault="00740D1D" w:rsidP="006B4A17">
      <w:pPr>
        <w:widowControl/>
        <w:spacing w:line="276" w:lineRule="auto"/>
        <w:rPr>
          <w:szCs w:val="26"/>
        </w:rPr>
      </w:pPr>
      <w:r w:rsidRPr="00FB7728">
        <w:rPr>
          <w:szCs w:val="26"/>
        </w:rPr>
        <w:t>Усиление миграционных потоков остро ставит проблему адаптации молодежи и в целом населения городского округа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города.</w:t>
      </w:r>
    </w:p>
    <w:p w14:paraId="6A66DC1A" w14:textId="77777777" w:rsidR="00740D1D" w:rsidRPr="00FB7728" w:rsidRDefault="00740D1D" w:rsidP="006B4A17">
      <w:pPr>
        <w:widowControl/>
        <w:spacing w:line="276" w:lineRule="auto"/>
        <w:rPr>
          <w:szCs w:val="26"/>
        </w:rPr>
      </w:pPr>
      <w:r w:rsidRPr="00FB7728">
        <w:rPr>
          <w:szCs w:val="26"/>
        </w:rPr>
        <w:t>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14:paraId="0716C86F" w14:textId="77777777" w:rsidR="00740D1D" w:rsidRPr="00FB7728" w:rsidRDefault="00740D1D" w:rsidP="006B4A17">
      <w:pPr>
        <w:widowControl/>
        <w:spacing w:line="276" w:lineRule="auto"/>
        <w:rPr>
          <w:sz w:val="28"/>
          <w:szCs w:val="28"/>
        </w:rPr>
      </w:pPr>
      <w:r w:rsidRPr="00FB7728">
        <w:rPr>
          <w:szCs w:val="26"/>
        </w:rPr>
        <w:t xml:space="preserve">Таким образом, терроризм, экстремизм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</w:t>
      </w:r>
      <w:r w:rsidRPr="00FB7728">
        <w:rPr>
          <w:szCs w:val="26"/>
        </w:rPr>
        <w:lastRenderedPageBreak/>
        <w:t>организаций и предприятий на ликвидацию прямого и косвенного ущерба от преступных деяний.</w:t>
      </w:r>
    </w:p>
    <w:p w14:paraId="10140EE3" w14:textId="77777777" w:rsidR="00740D1D" w:rsidRPr="00FB7728" w:rsidRDefault="00740D1D" w:rsidP="00784E41">
      <w:pPr>
        <w:widowControl/>
        <w:spacing w:after="120"/>
        <w:ind w:firstLine="0"/>
        <w:jc w:val="center"/>
        <w:outlineLvl w:val="1"/>
        <w:rPr>
          <w:b/>
          <w:szCs w:val="26"/>
        </w:rPr>
      </w:pPr>
      <w:r w:rsidRPr="00FB7728">
        <w:rPr>
          <w:b/>
          <w:szCs w:val="26"/>
        </w:rPr>
        <w:t>II. Цели и задачи Программы</w:t>
      </w:r>
    </w:p>
    <w:p w14:paraId="6C8BD5A8" w14:textId="77777777" w:rsidR="00740D1D" w:rsidRPr="00FB7728" w:rsidRDefault="000915B1" w:rsidP="00044187">
      <w:pPr>
        <w:spacing w:line="276" w:lineRule="auto"/>
        <w:rPr>
          <w:szCs w:val="26"/>
        </w:rPr>
      </w:pPr>
      <w:r w:rsidRPr="00FB7728">
        <w:t>Прогноз долгосрочного социально-экономического развития Российской Федерации на период до 2030 года</w:t>
      </w:r>
      <w:r w:rsidR="00044187" w:rsidRPr="00FB7728">
        <w:t xml:space="preserve"> опубликованный Министерством экономического развития Российской Федерации в 2013 году (далее – Прогноз)</w:t>
      </w:r>
      <w:r w:rsidR="00044187" w:rsidRPr="00FB7728">
        <w:rPr>
          <w:szCs w:val="26"/>
        </w:rPr>
        <w:t xml:space="preserve"> </w:t>
      </w:r>
      <w:r w:rsidR="00740D1D" w:rsidRPr="00FB7728">
        <w:rPr>
          <w:szCs w:val="26"/>
        </w:rPr>
        <w:t xml:space="preserve">декларирует </w:t>
      </w:r>
      <w:r w:rsidRPr="00FB7728">
        <w:rPr>
          <w:szCs w:val="26"/>
        </w:rPr>
        <w:t>основные</w:t>
      </w:r>
      <w:r w:rsidR="00740D1D" w:rsidRPr="00FB7728">
        <w:rPr>
          <w:szCs w:val="26"/>
        </w:rPr>
        <w:t xml:space="preserve"> опасност</w:t>
      </w:r>
      <w:r w:rsidRPr="00FB7728">
        <w:rPr>
          <w:szCs w:val="26"/>
        </w:rPr>
        <w:t>и</w:t>
      </w:r>
      <w:r w:rsidR="00740D1D" w:rsidRPr="00FB7728">
        <w:rPr>
          <w:szCs w:val="26"/>
        </w:rPr>
        <w:t xml:space="preserve"> и угроз</w:t>
      </w:r>
      <w:r w:rsidRPr="00FB7728">
        <w:rPr>
          <w:szCs w:val="26"/>
        </w:rPr>
        <w:t>ы</w:t>
      </w:r>
      <w:r w:rsidR="00740D1D" w:rsidRPr="00FB7728">
        <w:rPr>
          <w:szCs w:val="26"/>
        </w:rPr>
        <w:t xml:space="preserve"> природного, техногенного и социального характера, указывающи</w:t>
      </w:r>
      <w:r w:rsidRPr="00FB7728">
        <w:rPr>
          <w:szCs w:val="26"/>
        </w:rPr>
        <w:t>е</w:t>
      </w:r>
      <w:r w:rsidR="00740D1D" w:rsidRPr="00FB7728">
        <w:rPr>
          <w:szCs w:val="26"/>
        </w:rPr>
        <w:t xml:space="preserve"> на то, что на территории России сохранится высокая степень риска возникновения крупномасштабных чрезвычайных ситуаций.</w:t>
      </w:r>
    </w:p>
    <w:p w14:paraId="4B907AE7" w14:textId="77777777" w:rsidR="00740D1D" w:rsidRPr="00FB7728" w:rsidRDefault="00044187" w:rsidP="00784E41">
      <w:pPr>
        <w:spacing w:line="276" w:lineRule="auto"/>
        <w:rPr>
          <w:szCs w:val="26"/>
        </w:rPr>
      </w:pPr>
      <w:r w:rsidRPr="00FB7728">
        <w:rPr>
          <w:szCs w:val="26"/>
        </w:rPr>
        <w:t>Кроме того,</w:t>
      </w:r>
      <w:r w:rsidR="00740D1D" w:rsidRPr="00FB7728">
        <w:rPr>
          <w:szCs w:val="26"/>
        </w:rPr>
        <w:t xml:space="preserve"> в соответствии с </w:t>
      </w:r>
      <w:r w:rsidRPr="00FB7728">
        <w:t>Прогнозом</w:t>
      </w:r>
      <w:r w:rsidRPr="00FB7728">
        <w:rPr>
          <w:szCs w:val="26"/>
        </w:rPr>
        <w:t xml:space="preserve"> в период до 203</w:t>
      </w:r>
      <w:r w:rsidR="00740D1D" w:rsidRPr="00FB7728">
        <w:rPr>
          <w:szCs w:val="26"/>
        </w:rPr>
        <w:t>0 года произойдет смена приоритетов в государственной политике по обеспечению безопасности населения и территорий от опасностей и угроз различного характера - вместо «культуры реагирования» на чрезвычайные ситуации на первое место выйдет «культура предупреждения».</w:t>
      </w:r>
    </w:p>
    <w:p w14:paraId="00C7C6EA" w14:textId="77777777" w:rsidR="00740D1D" w:rsidRPr="00FB7728" w:rsidRDefault="00740D1D" w:rsidP="00784E41">
      <w:pPr>
        <w:spacing w:line="276" w:lineRule="auto"/>
        <w:rPr>
          <w:szCs w:val="26"/>
        </w:rPr>
      </w:pPr>
      <w:r w:rsidRPr="00FB7728">
        <w:rPr>
          <w:szCs w:val="26"/>
        </w:rPr>
        <w:t xml:space="preserve">В соответствии со </w:t>
      </w:r>
      <w:hyperlink r:id="rId10" w:history="1">
        <w:r w:rsidRPr="00FB7728">
          <w:rPr>
            <w:szCs w:val="26"/>
          </w:rPr>
          <w:t>Стратегией</w:t>
        </w:r>
      </w:hyperlink>
      <w:r w:rsidRPr="00FB7728">
        <w:rPr>
          <w:szCs w:val="26"/>
        </w:rPr>
        <w:t xml:space="preserve"> национальной безопасности Российской Федерации, утвержденной Указом Президента Российской Федерации </w:t>
      </w:r>
      <w:r w:rsidR="00794647" w:rsidRPr="00FB7728">
        <w:rPr>
          <w:szCs w:val="26"/>
        </w:rPr>
        <w:t>от 31.12.2015 № 683 «О Стратегии национальной безопасности Российской Федерации»</w:t>
      </w:r>
      <w:r w:rsidRPr="00FB7728">
        <w:rPr>
          <w:szCs w:val="26"/>
        </w:rPr>
        <w:t>, обеспечение национальной безопасности в чрезвычайных ситуациях достигается путем совершенствования и развития единой государственной системы предупреждения и ликвидации чрезвычайных ситуаций природного и техногенного характера (в том числе территориальных и функциональных сегментов), ее интеграции с аналогичными зарубежными системами.</w:t>
      </w:r>
    </w:p>
    <w:p w14:paraId="0B26AE11" w14:textId="77777777" w:rsidR="00740D1D" w:rsidRPr="00FB7728" w:rsidRDefault="00740D1D" w:rsidP="00784E41">
      <w:pPr>
        <w:spacing w:line="276" w:lineRule="auto"/>
        <w:rPr>
          <w:szCs w:val="26"/>
        </w:rPr>
      </w:pPr>
      <w:r w:rsidRPr="00FB7728">
        <w:rPr>
          <w:szCs w:val="26"/>
        </w:rPr>
        <w:t>Решение задач обеспечения национальной безопасности в чрезвычайных ситуациях достигается за счет повышения эффективности реализации полномочий органов местного самоуправления в области обеспечения безопасности жизнедеятельности населения, обновления парка технологического оборудования и технологий производства на потенциально опасных объектах и объектах жизнеобеспечения, внедрения современных технических средств информирования и оповещения населения в местах их массового пребывания, а также разработки системы принятия превентивных мер по снижению риска и смягчению последствий чрезвычайных ситуаций техногенного и природного характера.</w:t>
      </w:r>
    </w:p>
    <w:p w14:paraId="65F07859" w14:textId="77777777" w:rsidR="00740D1D" w:rsidRPr="00FB7728" w:rsidRDefault="00740D1D" w:rsidP="00784E41">
      <w:pPr>
        <w:spacing w:line="276" w:lineRule="auto"/>
        <w:rPr>
          <w:szCs w:val="26"/>
        </w:rPr>
      </w:pPr>
      <w:r w:rsidRPr="00FB7728">
        <w:rPr>
          <w:szCs w:val="26"/>
        </w:rPr>
        <w:t>В соответствии с государственными приоритетами цель муниципальной программы формулируется следующим образом:</w:t>
      </w:r>
    </w:p>
    <w:p w14:paraId="5545E02F" w14:textId="77777777" w:rsidR="00740D1D" w:rsidRPr="00FB7728" w:rsidRDefault="00740D1D" w:rsidP="00784E41">
      <w:pPr>
        <w:spacing w:line="276" w:lineRule="auto"/>
        <w:rPr>
          <w:szCs w:val="26"/>
        </w:rPr>
      </w:pPr>
      <w:r w:rsidRPr="00FB7728">
        <w:rPr>
          <w:szCs w:val="26"/>
        </w:rPr>
        <w:t>минимизация социального и экономического ущерба, наносимого населению и экономике города при возникновении чрезвычайных ситуаций природного и техногенного характера, пожаров и происшествий на водных объектах, при совершении террористических актов, в результате ведения военных действий или вследствие этих действий.</w:t>
      </w:r>
    </w:p>
    <w:p w14:paraId="74B6582B" w14:textId="77777777" w:rsidR="00740D1D" w:rsidRPr="00FB7728" w:rsidRDefault="00740D1D" w:rsidP="00784E41">
      <w:pPr>
        <w:spacing w:line="276" w:lineRule="auto"/>
        <w:rPr>
          <w:szCs w:val="26"/>
        </w:rPr>
      </w:pPr>
      <w:r w:rsidRPr="00FB7728">
        <w:rPr>
          <w:szCs w:val="26"/>
        </w:rPr>
        <w:t>В сфере профилактике правонарушений, терроризма и экстремизма:</w:t>
      </w:r>
    </w:p>
    <w:p w14:paraId="12615572" w14:textId="77777777" w:rsidR="00740D1D" w:rsidRPr="00FB7728" w:rsidRDefault="00740D1D" w:rsidP="00784E41">
      <w:pPr>
        <w:spacing w:line="276" w:lineRule="auto"/>
        <w:rPr>
          <w:szCs w:val="26"/>
        </w:rPr>
      </w:pPr>
      <w:r w:rsidRPr="00FB7728">
        <w:rPr>
          <w:szCs w:val="26"/>
        </w:rPr>
        <w:t xml:space="preserve">повышение уровня обеспечения общественной безопасности и безопасности граждан, в том числе охраны жизни, здоровья, личной безопасности граждан и их имущества от преступных посягательств, укрепление законности и правопорядка на территории городского округа. </w:t>
      </w:r>
    </w:p>
    <w:p w14:paraId="3B17B894" w14:textId="77777777" w:rsidR="00740D1D" w:rsidRPr="00FB7728" w:rsidRDefault="00740D1D" w:rsidP="00784E41">
      <w:pPr>
        <w:spacing w:line="276" w:lineRule="auto"/>
        <w:rPr>
          <w:szCs w:val="26"/>
        </w:rPr>
      </w:pPr>
      <w:r w:rsidRPr="00FB7728">
        <w:rPr>
          <w:szCs w:val="26"/>
        </w:rPr>
        <w:t xml:space="preserve">Достижение поставленных целей требует формирования комплексного подхода </w:t>
      </w:r>
      <w:r w:rsidRPr="00FB7728">
        <w:rPr>
          <w:szCs w:val="26"/>
        </w:rPr>
        <w:lastRenderedPageBreak/>
        <w:t>в управлении, реализации, скоординированных по ресурсам, срокам, исполнителям и результатам мероприятий, а также решения следующих задач:</w:t>
      </w:r>
    </w:p>
    <w:p w14:paraId="1810C828" w14:textId="77777777" w:rsidR="00740D1D" w:rsidRPr="00FB7728" w:rsidRDefault="002E0FC1" w:rsidP="002E0FC1">
      <w:pPr>
        <w:tabs>
          <w:tab w:val="left" w:pos="993"/>
        </w:tabs>
        <w:spacing w:line="276" w:lineRule="auto"/>
        <w:rPr>
          <w:szCs w:val="26"/>
        </w:rPr>
      </w:pPr>
      <w:r w:rsidRPr="00FB7728">
        <w:rPr>
          <w:szCs w:val="26"/>
        </w:rPr>
        <w:t>–</w:t>
      </w:r>
      <w:r w:rsidRPr="00FB7728">
        <w:rPr>
          <w:szCs w:val="26"/>
        </w:rPr>
        <w:tab/>
      </w:r>
      <w:r w:rsidR="00740D1D" w:rsidRPr="00FB7728">
        <w:rPr>
          <w:szCs w:val="26"/>
        </w:rPr>
        <w:t>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актов и военных действий;</w:t>
      </w:r>
    </w:p>
    <w:p w14:paraId="56DB5775" w14:textId="77777777" w:rsidR="00740D1D" w:rsidRPr="00FB7728" w:rsidRDefault="002E0FC1" w:rsidP="002E0FC1">
      <w:pPr>
        <w:tabs>
          <w:tab w:val="left" w:pos="993"/>
        </w:tabs>
        <w:spacing w:line="276" w:lineRule="auto"/>
        <w:rPr>
          <w:szCs w:val="26"/>
        </w:rPr>
      </w:pPr>
      <w:r w:rsidRPr="00FB7728">
        <w:rPr>
          <w:szCs w:val="26"/>
        </w:rPr>
        <w:t>–</w:t>
      </w:r>
      <w:r w:rsidRPr="00FB7728">
        <w:rPr>
          <w:szCs w:val="26"/>
        </w:rPr>
        <w:tab/>
      </w:r>
      <w:r w:rsidR="00740D1D" w:rsidRPr="00FB7728">
        <w:rPr>
          <w:szCs w:val="26"/>
        </w:rPr>
        <w:t>обеспечение и поддержание в готовности сил и средств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</w:r>
    </w:p>
    <w:p w14:paraId="37B714CC" w14:textId="77777777" w:rsidR="00740D1D" w:rsidRPr="00FB7728" w:rsidRDefault="002E0FC1" w:rsidP="002E0FC1">
      <w:pPr>
        <w:tabs>
          <w:tab w:val="left" w:pos="993"/>
        </w:tabs>
        <w:spacing w:line="276" w:lineRule="auto"/>
        <w:rPr>
          <w:szCs w:val="26"/>
        </w:rPr>
      </w:pPr>
      <w:r w:rsidRPr="00FB7728">
        <w:rPr>
          <w:szCs w:val="26"/>
        </w:rPr>
        <w:t>–</w:t>
      </w:r>
      <w:r w:rsidRPr="00FB7728">
        <w:rPr>
          <w:szCs w:val="26"/>
        </w:rPr>
        <w:tab/>
      </w:r>
      <w:r w:rsidR="00740D1D" w:rsidRPr="00FB7728">
        <w:rPr>
          <w:szCs w:val="26"/>
        </w:rPr>
        <w:t>обеспечение эффективной деятельности и управления в системе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14:paraId="05A5A22A" w14:textId="77777777" w:rsidR="00740D1D" w:rsidRPr="00FB7728" w:rsidRDefault="002E0FC1" w:rsidP="002E0FC1">
      <w:pPr>
        <w:widowControl/>
        <w:tabs>
          <w:tab w:val="left" w:pos="993"/>
        </w:tabs>
        <w:spacing w:line="276" w:lineRule="auto"/>
        <w:rPr>
          <w:szCs w:val="26"/>
        </w:rPr>
      </w:pPr>
      <w:r w:rsidRPr="00FB7728">
        <w:rPr>
          <w:szCs w:val="26"/>
        </w:rPr>
        <w:t>–</w:t>
      </w:r>
      <w:r w:rsidRPr="00FB7728">
        <w:rPr>
          <w:szCs w:val="26"/>
        </w:rPr>
        <w:tab/>
      </w:r>
      <w:r w:rsidR="00740D1D" w:rsidRPr="00FB7728">
        <w:rPr>
          <w:szCs w:val="26"/>
        </w:rPr>
        <w:t>совершение системы профилактики правонарушений, в том числе террористического и экстремистского характера.</w:t>
      </w:r>
    </w:p>
    <w:p w14:paraId="3E4AE6BF" w14:textId="77777777" w:rsidR="00740D1D" w:rsidRPr="00FB7728" w:rsidRDefault="00740D1D" w:rsidP="00761A71">
      <w:pPr>
        <w:widowControl/>
        <w:autoSpaceDE/>
        <w:autoSpaceDN/>
        <w:adjustRightInd/>
        <w:spacing w:before="120" w:after="120"/>
        <w:ind w:firstLine="0"/>
        <w:jc w:val="center"/>
        <w:outlineLvl w:val="1"/>
        <w:rPr>
          <w:szCs w:val="26"/>
        </w:rPr>
      </w:pPr>
      <w:r w:rsidRPr="00FB7728">
        <w:rPr>
          <w:b/>
          <w:szCs w:val="26"/>
        </w:rPr>
        <w:t>III. Целевые индикаторы и показатели Программы</w:t>
      </w:r>
    </w:p>
    <w:p w14:paraId="5A82FDC9" w14:textId="77777777" w:rsidR="00740D1D" w:rsidRPr="00FB7728" w:rsidRDefault="00740D1D" w:rsidP="00FA5A93">
      <w:pPr>
        <w:spacing w:line="276" w:lineRule="auto"/>
        <w:rPr>
          <w:szCs w:val="26"/>
        </w:rPr>
      </w:pPr>
      <w:r w:rsidRPr="00FB7728">
        <w:rPr>
          <w:szCs w:val="26"/>
        </w:rPr>
        <w:t>Целевые показатели (индикаторы) Программы соответствуют ее приоритетам, целям и задачам.</w:t>
      </w:r>
    </w:p>
    <w:p w14:paraId="6E4EDE09" w14:textId="77777777" w:rsidR="00740D1D" w:rsidRPr="00FB7728" w:rsidRDefault="00740D1D" w:rsidP="00FA5A93">
      <w:pPr>
        <w:spacing w:line="276" w:lineRule="auto"/>
        <w:rPr>
          <w:szCs w:val="26"/>
        </w:rPr>
      </w:pPr>
      <w:r w:rsidRPr="00FB7728">
        <w:rPr>
          <w:szCs w:val="26"/>
        </w:rPr>
        <w:t>К общим показателям (индикаторам) Программы отнесены:</w:t>
      </w:r>
    </w:p>
    <w:p w14:paraId="62A8ED30" w14:textId="77777777" w:rsidR="00740D1D" w:rsidRPr="00FB7728" w:rsidRDefault="00740D1D" w:rsidP="00FA5A93">
      <w:pPr>
        <w:tabs>
          <w:tab w:val="left" w:pos="993"/>
        </w:tabs>
        <w:spacing w:line="276" w:lineRule="auto"/>
        <w:rPr>
          <w:szCs w:val="26"/>
        </w:rPr>
      </w:pPr>
      <w:r w:rsidRPr="00FB7728">
        <w:rPr>
          <w:szCs w:val="26"/>
        </w:rPr>
        <w:t xml:space="preserve">1. </w:t>
      </w:r>
      <w:r w:rsidR="00A81DC9" w:rsidRPr="00FB7728">
        <w:rPr>
          <w:szCs w:val="26"/>
        </w:rPr>
        <w:tab/>
      </w:r>
      <w:r w:rsidRPr="00FB7728">
        <w:rPr>
          <w:szCs w:val="26"/>
        </w:rPr>
        <w:t>Количество деструктивных событий, ед.;</w:t>
      </w:r>
    </w:p>
    <w:p w14:paraId="05A03643" w14:textId="77777777" w:rsidR="00740D1D" w:rsidRPr="00FB7728" w:rsidRDefault="00740D1D" w:rsidP="00FA5A93">
      <w:pPr>
        <w:tabs>
          <w:tab w:val="left" w:pos="993"/>
        </w:tabs>
        <w:spacing w:line="276" w:lineRule="auto"/>
        <w:rPr>
          <w:szCs w:val="26"/>
        </w:rPr>
      </w:pPr>
      <w:r w:rsidRPr="00FB7728">
        <w:rPr>
          <w:szCs w:val="26"/>
        </w:rPr>
        <w:t xml:space="preserve">2. </w:t>
      </w:r>
      <w:r w:rsidR="00A81DC9" w:rsidRPr="00FB7728">
        <w:rPr>
          <w:szCs w:val="26"/>
        </w:rPr>
        <w:tab/>
      </w:r>
      <w:r w:rsidRPr="00FB7728">
        <w:rPr>
          <w:szCs w:val="26"/>
        </w:rPr>
        <w:t>Количество населения, погибшего, травмированного и пострадавшего вследствие деструктивных событий, чел.;</w:t>
      </w:r>
    </w:p>
    <w:p w14:paraId="6E4E6A6D" w14:textId="77777777" w:rsidR="00740D1D" w:rsidRPr="00FB7728" w:rsidRDefault="00740D1D" w:rsidP="00FA5A93">
      <w:pPr>
        <w:tabs>
          <w:tab w:val="left" w:pos="993"/>
        </w:tabs>
        <w:spacing w:line="276" w:lineRule="auto"/>
        <w:rPr>
          <w:szCs w:val="26"/>
        </w:rPr>
      </w:pPr>
      <w:r w:rsidRPr="00FB7728">
        <w:rPr>
          <w:szCs w:val="26"/>
        </w:rPr>
        <w:t xml:space="preserve">3. </w:t>
      </w:r>
      <w:r w:rsidR="00A81DC9" w:rsidRPr="00FB7728">
        <w:rPr>
          <w:szCs w:val="26"/>
        </w:rPr>
        <w:tab/>
      </w:r>
      <w:r w:rsidRPr="00FB7728">
        <w:rPr>
          <w:szCs w:val="26"/>
        </w:rPr>
        <w:t xml:space="preserve">Экономический ущерб, вследствие деструктивных событий, тыс. руб.; </w:t>
      </w:r>
    </w:p>
    <w:p w14:paraId="5155B961" w14:textId="77777777" w:rsidR="00740D1D" w:rsidRPr="00FB7728" w:rsidRDefault="00740D1D" w:rsidP="00FA5A93">
      <w:pPr>
        <w:tabs>
          <w:tab w:val="left" w:pos="993"/>
        </w:tabs>
        <w:spacing w:line="276" w:lineRule="auto"/>
        <w:rPr>
          <w:szCs w:val="26"/>
        </w:rPr>
      </w:pPr>
      <w:r w:rsidRPr="00FB7728">
        <w:rPr>
          <w:szCs w:val="26"/>
        </w:rPr>
        <w:t xml:space="preserve">4. </w:t>
      </w:r>
      <w:r w:rsidR="00A81DC9" w:rsidRPr="00FB7728">
        <w:rPr>
          <w:szCs w:val="26"/>
        </w:rPr>
        <w:tab/>
      </w:r>
      <w:r w:rsidRPr="00FB7728">
        <w:rPr>
          <w:szCs w:val="26"/>
        </w:rPr>
        <w:t>Количество зарегистрированных правонарушений, в том числе террористического и экстремистского характера, ед.</w:t>
      </w:r>
    </w:p>
    <w:p w14:paraId="60B599B9" w14:textId="77777777" w:rsidR="00583E03" w:rsidRPr="00FB7728" w:rsidRDefault="00583E03" w:rsidP="00FA5A93">
      <w:pPr>
        <w:tabs>
          <w:tab w:val="left" w:pos="993"/>
        </w:tabs>
        <w:spacing w:line="276" w:lineRule="auto"/>
        <w:rPr>
          <w:szCs w:val="26"/>
        </w:rPr>
      </w:pPr>
      <w:r w:rsidRPr="00FB7728">
        <w:rPr>
          <w:szCs w:val="26"/>
        </w:rPr>
        <w:t>5. Расходы на одно деструктивное событие, включая зарегистрированные преступления, тыс. руб.</w:t>
      </w:r>
    </w:p>
    <w:p w14:paraId="31D74618" w14:textId="5E0E572D" w:rsidR="00740D1D" w:rsidRPr="00FB7728" w:rsidRDefault="00740D1D" w:rsidP="00FA5A93">
      <w:pPr>
        <w:spacing w:line="276" w:lineRule="auto"/>
        <w:rPr>
          <w:szCs w:val="26"/>
        </w:rPr>
      </w:pPr>
      <w:r w:rsidRPr="00FB7728">
        <w:rPr>
          <w:szCs w:val="26"/>
        </w:rPr>
        <w:t>Плановые значения целевых индикаторов и показателей, характеризующих эффективность реализации мероприятий Программы</w:t>
      </w:r>
      <w:r w:rsidR="00FA4CF3" w:rsidRPr="00FB7728">
        <w:rPr>
          <w:szCs w:val="26"/>
        </w:rPr>
        <w:t>,</w:t>
      </w:r>
      <w:r w:rsidR="00FA4CF3" w:rsidRPr="00FB77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A4CF3" w:rsidRPr="00FB7728">
        <w:rPr>
          <w:szCs w:val="26"/>
        </w:rPr>
        <w:t xml:space="preserve">в том числе подпрограмм и отдельных мероприятий </w:t>
      </w:r>
      <w:r w:rsidRPr="00FB7728">
        <w:rPr>
          <w:szCs w:val="26"/>
        </w:rPr>
        <w:t>приведены в приложении № 1 к Программе.</w:t>
      </w:r>
    </w:p>
    <w:p w14:paraId="2AA8D22C" w14:textId="77777777" w:rsidR="00740D1D" w:rsidRPr="00FB7728" w:rsidRDefault="00740D1D" w:rsidP="00FA5A93">
      <w:pPr>
        <w:spacing w:line="276" w:lineRule="auto"/>
        <w:rPr>
          <w:sz w:val="28"/>
          <w:szCs w:val="28"/>
        </w:rPr>
      </w:pPr>
      <w:r w:rsidRPr="00FB7728">
        <w:rPr>
          <w:rFonts w:cs="Calibri"/>
          <w:szCs w:val="26"/>
        </w:rPr>
        <w:t>Оценка эффективности реализации Программы осуществляется</w:t>
      </w:r>
      <w:r w:rsidR="000C75F4" w:rsidRPr="00FB7728">
        <w:rPr>
          <w:rFonts w:cs="Calibri"/>
          <w:szCs w:val="26"/>
        </w:rPr>
        <w:t xml:space="preserve"> ежегодно</w:t>
      </w:r>
      <w:r w:rsidRPr="00FB7728">
        <w:rPr>
          <w:rFonts w:cs="Calibri"/>
          <w:szCs w:val="26"/>
        </w:rPr>
        <w:t xml:space="preserve"> в соответствии с </w:t>
      </w:r>
      <w:r w:rsidRPr="00FB7728">
        <w:rPr>
          <w:szCs w:val="26"/>
        </w:rPr>
        <w:t xml:space="preserve">постановлением администрации Арсеньевского городского округа от </w:t>
      </w:r>
      <w:r w:rsidR="00BD0157" w:rsidRPr="00FB7728">
        <w:rPr>
          <w:szCs w:val="26"/>
        </w:rPr>
        <w:t xml:space="preserve">                      </w:t>
      </w:r>
      <w:r w:rsidRPr="00FB7728">
        <w:rPr>
          <w:szCs w:val="26"/>
        </w:rPr>
        <w:t>24</w:t>
      </w:r>
      <w:r w:rsidR="00BD0157" w:rsidRPr="00FB7728">
        <w:rPr>
          <w:szCs w:val="26"/>
        </w:rPr>
        <w:t xml:space="preserve"> июля </w:t>
      </w:r>
      <w:r w:rsidRPr="00FB7728">
        <w:rPr>
          <w:szCs w:val="26"/>
        </w:rPr>
        <w:t>2013</w:t>
      </w:r>
      <w:r w:rsidR="00BD0157" w:rsidRPr="00FB7728">
        <w:rPr>
          <w:szCs w:val="26"/>
        </w:rPr>
        <w:t xml:space="preserve"> года </w:t>
      </w:r>
      <w:r w:rsidRPr="00FB7728">
        <w:rPr>
          <w:szCs w:val="26"/>
        </w:rPr>
        <w:t>№ 607-па «Об утверждении Порядка разработки,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округе».</w:t>
      </w:r>
    </w:p>
    <w:p w14:paraId="2993B874" w14:textId="77777777" w:rsidR="00740D1D" w:rsidRPr="00FB7728" w:rsidRDefault="00740D1D" w:rsidP="00761A71">
      <w:pPr>
        <w:widowControl/>
        <w:spacing w:before="120" w:after="120"/>
        <w:ind w:firstLine="0"/>
        <w:jc w:val="center"/>
        <w:outlineLvl w:val="1"/>
        <w:rPr>
          <w:b/>
          <w:szCs w:val="26"/>
        </w:rPr>
      </w:pPr>
      <w:r w:rsidRPr="00FB7728">
        <w:rPr>
          <w:b/>
          <w:szCs w:val="26"/>
        </w:rPr>
        <w:t>IV. Обобщенная характеристика мероприятий Программы</w:t>
      </w:r>
    </w:p>
    <w:p w14:paraId="23180525" w14:textId="77777777" w:rsidR="00740D1D" w:rsidRPr="00C30B55" w:rsidRDefault="00740D1D" w:rsidP="00487F6F">
      <w:pPr>
        <w:spacing w:line="276" w:lineRule="auto"/>
        <w:rPr>
          <w:szCs w:val="26"/>
        </w:rPr>
      </w:pPr>
      <w:r w:rsidRPr="00C30B55">
        <w:rPr>
          <w:szCs w:val="26"/>
        </w:rPr>
        <w:t>Каждое мероприятие Программы направлено на решение конкретной задачи.</w:t>
      </w:r>
    </w:p>
    <w:p w14:paraId="3E79812E" w14:textId="0D314DB8" w:rsidR="009213A1" w:rsidRPr="00C30B55" w:rsidRDefault="00862ACB" w:rsidP="00487F6F">
      <w:pPr>
        <w:spacing w:line="276" w:lineRule="auto"/>
        <w:rPr>
          <w:szCs w:val="26"/>
        </w:rPr>
      </w:pPr>
      <w:hyperlink r:id="rId11" w:anchor="Par1686" w:history="1">
        <w:r w:rsidR="00740D1D" w:rsidRPr="00C30B55">
          <w:rPr>
            <w:szCs w:val="26"/>
          </w:rPr>
          <w:t>Перечень</w:t>
        </w:r>
      </w:hyperlink>
      <w:r w:rsidR="00740D1D" w:rsidRPr="00C30B55">
        <w:rPr>
          <w:szCs w:val="26"/>
        </w:rPr>
        <w:t xml:space="preserve"> </w:t>
      </w:r>
      <w:r w:rsidR="004C26BD" w:rsidRPr="00C30B55">
        <w:rPr>
          <w:szCs w:val="26"/>
        </w:rPr>
        <w:t xml:space="preserve">мероприятий, </w:t>
      </w:r>
      <w:r w:rsidR="00740D1D" w:rsidRPr="00C30B55">
        <w:rPr>
          <w:szCs w:val="26"/>
        </w:rPr>
        <w:t xml:space="preserve">реализуемых в </w:t>
      </w:r>
      <w:r w:rsidR="004C26BD" w:rsidRPr="00C30B55">
        <w:rPr>
          <w:szCs w:val="26"/>
        </w:rPr>
        <w:t>рамках</w:t>
      </w:r>
      <w:r w:rsidR="00740D1D" w:rsidRPr="00C30B55">
        <w:rPr>
          <w:szCs w:val="26"/>
        </w:rPr>
        <w:t xml:space="preserve"> </w:t>
      </w:r>
      <w:r w:rsidR="004C26BD" w:rsidRPr="00C30B55">
        <w:rPr>
          <w:szCs w:val="26"/>
        </w:rPr>
        <w:t xml:space="preserve">подпрограмм </w:t>
      </w:r>
      <w:r w:rsidR="00740D1D" w:rsidRPr="00C30B55">
        <w:rPr>
          <w:szCs w:val="26"/>
        </w:rPr>
        <w:t>Программы с указанием сроков их реализации</w:t>
      </w:r>
      <w:r w:rsidR="00A511A9" w:rsidRPr="00C30B55">
        <w:rPr>
          <w:szCs w:val="26"/>
        </w:rPr>
        <w:t xml:space="preserve"> приведен в приложени</w:t>
      </w:r>
      <w:r w:rsidR="00F166C3" w:rsidRPr="00C30B55">
        <w:rPr>
          <w:szCs w:val="26"/>
        </w:rPr>
        <w:t>и</w:t>
      </w:r>
      <w:r w:rsidR="00A511A9" w:rsidRPr="00C30B55">
        <w:rPr>
          <w:szCs w:val="26"/>
        </w:rPr>
        <w:t xml:space="preserve"> № 2 к Программе.</w:t>
      </w:r>
    </w:p>
    <w:p w14:paraId="6B8A2F76" w14:textId="09FC4FB5" w:rsidR="00A511A9" w:rsidRPr="00C30B55" w:rsidRDefault="00862ACB" w:rsidP="00487F6F">
      <w:pPr>
        <w:spacing w:line="276" w:lineRule="auto"/>
        <w:rPr>
          <w:szCs w:val="26"/>
        </w:rPr>
      </w:pPr>
      <w:hyperlink r:id="rId12" w:anchor="Par1686" w:history="1">
        <w:r w:rsidR="00995CCA" w:rsidRPr="00C30B55">
          <w:rPr>
            <w:szCs w:val="26"/>
          </w:rPr>
          <w:t>Перечень</w:t>
        </w:r>
      </w:hyperlink>
      <w:r w:rsidR="00995CCA" w:rsidRPr="00C30B55">
        <w:rPr>
          <w:szCs w:val="26"/>
        </w:rPr>
        <w:t xml:space="preserve"> отдельных мероприятий Программы с указанием сроков их реализации приведен в разделе 4 приложения № 2 к Программе.</w:t>
      </w:r>
    </w:p>
    <w:p w14:paraId="309DF0BB" w14:textId="08389D5F" w:rsidR="0028263D" w:rsidRPr="00C30B55" w:rsidRDefault="001D5BB7" w:rsidP="00487F6F">
      <w:pPr>
        <w:spacing w:line="276" w:lineRule="auto"/>
        <w:rPr>
          <w:szCs w:val="26"/>
        </w:rPr>
      </w:pPr>
      <w:r w:rsidRPr="00C30B55">
        <w:rPr>
          <w:szCs w:val="26"/>
        </w:rPr>
        <w:t xml:space="preserve">Своевременная </w:t>
      </w:r>
      <w:r w:rsidR="00B36919" w:rsidRPr="00C30B55">
        <w:rPr>
          <w:szCs w:val="26"/>
        </w:rPr>
        <w:t xml:space="preserve">и полная </w:t>
      </w:r>
      <w:r w:rsidRPr="00C30B55">
        <w:rPr>
          <w:szCs w:val="26"/>
        </w:rPr>
        <w:t xml:space="preserve">реализация </w:t>
      </w:r>
      <w:r w:rsidR="00F90F47" w:rsidRPr="00C30B55">
        <w:rPr>
          <w:szCs w:val="26"/>
        </w:rPr>
        <w:t xml:space="preserve">указанных </w:t>
      </w:r>
      <w:r w:rsidR="0028263D" w:rsidRPr="00C30B55">
        <w:rPr>
          <w:szCs w:val="26"/>
        </w:rPr>
        <w:t>мероприятий подпрограмм Программы</w:t>
      </w:r>
      <w:r w:rsidRPr="00C30B55">
        <w:rPr>
          <w:szCs w:val="26"/>
        </w:rPr>
        <w:t xml:space="preserve"> и отдельных мероприятий обеспечит достижение </w:t>
      </w:r>
      <w:r w:rsidR="00B36919" w:rsidRPr="00C30B55">
        <w:rPr>
          <w:szCs w:val="26"/>
        </w:rPr>
        <w:t xml:space="preserve">плановых значения </w:t>
      </w:r>
      <w:r w:rsidR="00B36919" w:rsidRPr="00C30B55">
        <w:rPr>
          <w:szCs w:val="26"/>
        </w:rPr>
        <w:lastRenderedPageBreak/>
        <w:t xml:space="preserve">целевых индикаторов и показателей </w:t>
      </w:r>
      <w:r w:rsidRPr="00C30B55">
        <w:rPr>
          <w:szCs w:val="26"/>
        </w:rPr>
        <w:t>Программы</w:t>
      </w:r>
      <w:r w:rsidR="00B36919" w:rsidRPr="00C30B55">
        <w:rPr>
          <w:szCs w:val="26"/>
        </w:rPr>
        <w:t xml:space="preserve"> (приложение № 1 к Программе) и позволит</w:t>
      </w:r>
      <w:r w:rsidR="0028263D" w:rsidRPr="00C30B55">
        <w:rPr>
          <w:szCs w:val="26"/>
        </w:rPr>
        <w:t xml:space="preserve">: </w:t>
      </w:r>
    </w:p>
    <w:p w14:paraId="4935AB70" w14:textId="785B54BF" w:rsidR="00A32A31" w:rsidRPr="00C30B55" w:rsidRDefault="00740D1D" w:rsidP="00487F6F">
      <w:pPr>
        <w:tabs>
          <w:tab w:val="left" w:pos="993"/>
        </w:tabs>
        <w:spacing w:line="276" w:lineRule="auto"/>
        <w:rPr>
          <w:szCs w:val="26"/>
        </w:rPr>
      </w:pPr>
      <w:r w:rsidRPr="00C30B55">
        <w:rPr>
          <w:szCs w:val="26"/>
        </w:rPr>
        <w:t xml:space="preserve">1. </w:t>
      </w:r>
      <w:r w:rsidR="00487F6F" w:rsidRPr="00C30B55">
        <w:rPr>
          <w:szCs w:val="26"/>
        </w:rPr>
        <w:tab/>
      </w:r>
      <w:hyperlink r:id="rId13" w:anchor="Par661" w:history="1">
        <w:r w:rsidRPr="00C30B55">
          <w:rPr>
            <w:szCs w:val="26"/>
          </w:rPr>
          <w:t>Подпрограмма</w:t>
        </w:r>
      </w:hyperlink>
      <w:r w:rsidRPr="00C30B55">
        <w:rPr>
          <w:szCs w:val="26"/>
        </w:rPr>
        <w:t xml:space="preserve"> «Снижение рисков и смягчение последствий чрезвычайных ситуаций природного и техногенного характера </w:t>
      </w:r>
      <w:r w:rsidR="00D62A75" w:rsidRPr="00C30B55">
        <w:rPr>
          <w:szCs w:val="26"/>
        </w:rPr>
        <w:t>в</w:t>
      </w:r>
      <w:r w:rsidRPr="00C30B55">
        <w:rPr>
          <w:szCs w:val="26"/>
        </w:rPr>
        <w:t xml:space="preserve"> Арсеньевско</w:t>
      </w:r>
      <w:r w:rsidR="00D62A75" w:rsidRPr="00C30B55">
        <w:rPr>
          <w:szCs w:val="26"/>
        </w:rPr>
        <w:t>м</w:t>
      </w:r>
      <w:r w:rsidRPr="00C30B55">
        <w:rPr>
          <w:szCs w:val="26"/>
        </w:rPr>
        <w:t xml:space="preserve"> городско</w:t>
      </w:r>
      <w:r w:rsidR="00D62A75" w:rsidRPr="00C30B55">
        <w:rPr>
          <w:szCs w:val="26"/>
        </w:rPr>
        <w:t>м</w:t>
      </w:r>
      <w:r w:rsidRPr="00C30B55">
        <w:rPr>
          <w:szCs w:val="26"/>
        </w:rPr>
        <w:t xml:space="preserve"> округ</w:t>
      </w:r>
      <w:r w:rsidR="00D62A75" w:rsidRPr="00C30B55">
        <w:rPr>
          <w:szCs w:val="26"/>
        </w:rPr>
        <w:t>е</w:t>
      </w:r>
      <w:r w:rsidRPr="00C30B55">
        <w:rPr>
          <w:szCs w:val="26"/>
        </w:rPr>
        <w:t>» (приложение № 3 к Программе)</w:t>
      </w:r>
      <w:r w:rsidR="00A32A31" w:rsidRPr="00C30B55">
        <w:rPr>
          <w:szCs w:val="26"/>
        </w:rPr>
        <w:t>:</w:t>
      </w:r>
    </w:p>
    <w:p w14:paraId="2AFEB77D" w14:textId="2BB291B5" w:rsidR="00A32A31" w:rsidRPr="00C30B55" w:rsidRDefault="00A32A31" w:rsidP="00A32A31">
      <w:pPr>
        <w:widowControl/>
        <w:tabs>
          <w:tab w:val="left" w:pos="993"/>
        </w:tabs>
        <w:outlineLvl w:val="1"/>
        <w:rPr>
          <w:szCs w:val="26"/>
        </w:rPr>
      </w:pPr>
      <w:r w:rsidRPr="00C30B55">
        <w:rPr>
          <w:szCs w:val="26"/>
        </w:rPr>
        <w:t>-</w:t>
      </w:r>
      <w:r w:rsidRPr="00C30B55">
        <w:rPr>
          <w:szCs w:val="26"/>
        </w:rPr>
        <w:tab/>
        <w:t>снизить риски чрезвычайных ситуаций природного и техногенного характера;</w:t>
      </w:r>
    </w:p>
    <w:p w14:paraId="08D1FB0C" w14:textId="7C8C9222" w:rsidR="00A32A31" w:rsidRPr="00C30B55" w:rsidRDefault="00A32A31" w:rsidP="00A32A31">
      <w:pPr>
        <w:widowControl/>
        <w:tabs>
          <w:tab w:val="left" w:pos="993"/>
        </w:tabs>
        <w:outlineLvl w:val="1"/>
        <w:rPr>
          <w:szCs w:val="26"/>
        </w:rPr>
      </w:pPr>
      <w:r w:rsidRPr="00C30B55">
        <w:rPr>
          <w:szCs w:val="26"/>
        </w:rPr>
        <w:t>-</w:t>
      </w:r>
      <w:r w:rsidRPr="00C30B55">
        <w:rPr>
          <w:szCs w:val="26"/>
        </w:rPr>
        <w:tab/>
        <w:t>сократить время реагирования на чрезвычайные ситуации;</w:t>
      </w:r>
    </w:p>
    <w:p w14:paraId="041CAF6F" w14:textId="50F092F3" w:rsidR="00740D1D" w:rsidRPr="00C30B55" w:rsidRDefault="00A32A31" w:rsidP="00A32A31">
      <w:pPr>
        <w:tabs>
          <w:tab w:val="left" w:pos="993"/>
        </w:tabs>
        <w:spacing w:line="276" w:lineRule="auto"/>
        <w:rPr>
          <w:szCs w:val="26"/>
        </w:rPr>
      </w:pPr>
      <w:r w:rsidRPr="00C30B55">
        <w:rPr>
          <w:szCs w:val="26"/>
        </w:rPr>
        <w:t>-</w:t>
      </w:r>
      <w:r w:rsidRPr="00C30B55">
        <w:rPr>
          <w:szCs w:val="26"/>
        </w:rPr>
        <w:tab/>
        <w:t>обеспечить развитие местной системы оповещения</w:t>
      </w:r>
      <w:r w:rsidR="00F90F47" w:rsidRPr="00C30B55">
        <w:rPr>
          <w:szCs w:val="26"/>
        </w:rPr>
        <w:t>.</w:t>
      </w:r>
    </w:p>
    <w:p w14:paraId="5B82E86D" w14:textId="5D747CBF" w:rsidR="00740D1D" w:rsidRPr="00C30B55" w:rsidRDefault="00740D1D" w:rsidP="00487F6F">
      <w:pPr>
        <w:tabs>
          <w:tab w:val="left" w:pos="993"/>
        </w:tabs>
        <w:spacing w:line="276" w:lineRule="auto"/>
        <w:rPr>
          <w:szCs w:val="26"/>
        </w:rPr>
      </w:pPr>
      <w:r w:rsidRPr="00C30B55">
        <w:rPr>
          <w:szCs w:val="26"/>
        </w:rPr>
        <w:t xml:space="preserve">2. </w:t>
      </w:r>
      <w:hyperlink r:id="rId14" w:anchor="Par863" w:history="1">
        <w:r w:rsidRPr="00C30B55">
          <w:rPr>
            <w:szCs w:val="26"/>
          </w:rPr>
          <w:t>Подпрограмма</w:t>
        </w:r>
      </w:hyperlink>
      <w:r w:rsidRPr="00C30B55">
        <w:rPr>
          <w:szCs w:val="26"/>
        </w:rPr>
        <w:t xml:space="preserve"> «Пожарная безопасность» (приложение № 4 к Программе)</w:t>
      </w:r>
      <w:r w:rsidR="00F90F47" w:rsidRPr="00C30B55">
        <w:rPr>
          <w:szCs w:val="26"/>
        </w:rPr>
        <w:t>:</w:t>
      </w:r>
    </w:p>
    <w:p w14:paraId="5B360EE6" w14:textId="2AE79B56" w:rsidR="00F90F47" w:rsidRPr="00C30B55" w:rsidRDefault="00F90F47" w:rsidP="00F90F47">
      <w:pPr>
        <w:widowControl/>
        <w:tabs>
          <w:tab w:val="left" w:pos="0"/>
          <w:tab w:val="left" w:pos="993"/>
        </w:tabs>
        <w:outlineLvl w:val="1"/>
        <w:rPr>
          <w:szCs w:val="26"/>
        </w:rPr>
      </w:pPr>
      <w:r w:rsidRPr="00C30B55">
        <w:rPr>
          <w:szCs w:val="26"/>
        </w:rPr>
        <w:t>-</w:t>
      </w:r>
      <w:r w:rsidRPr="00C30B55">
        <w:rPr>
          <w:szCs w:val="26"/>
        </w:rPr>
        <w:tab/>
        <w:t xml:space="preserve">повысить безопасность населения и защищенность объектов от угроз пожаров; </w:t>
      </w:r>
    </w:p>
    <w:p w14:paraId="43E6643F" w14:textId="123EEC17" w:rsidR="00F90F47" w:rsidRPr="00C30B55" w:rsidRDefault="00F90F47" w:rsidP="00F90F47">
      <w:pPr>
        <w:widowControl/>
        <w:tabs>
          <w:tab w:val="left" w:pos="0"/>
          <w:tab w:val="left" w:pos="993"/>
        </w:tabs>
        <w:outlineLvl w:val="1"/>
        <w:rPr>
          <w:szCs w:val="26"/>
        </w:rPr>
      </w:pPr>
      <w:r w:rsidRPr="00C30B55">
        <w:rPr>
          <w:szCs w:val="26"/>
        </w:rPr>
        <w:t>-</w:t>
      </w:r>
      <w:r w:rsidRPr="00C30B55">
        <w:rPr>
          <w:szCs w:val="26"/>
        </w:rPr>
        <w:tab/>
        <w:t>создать системы комплексной безопасности местного и объектового уровней от чрезвычайных ситуаций, связанных с пожарами;</w:t>
      </w:r>
    </w:p>
    <w:p w14:paraId="78A0A4CB" w14:textId="12F3EA87" w:rsidR="00F90F47" w:rsidRPr="00C30B55" w:rsidRDefault="00F90F47" w:rsidP="00F90F47">
      <w:pPr>
        <w:widowControl/>
        <w:tabs>
          <w:tab w:val="left" w:pos="0"/>
          <w:tab w:val="left" w:pos="993"/>
        </w:tabs>
        <w:outlineLvl w:val="1"/>
        <w:rPr>
          <w:szCs w:val="26"/>
        </w:rPr>
      </w:pPr>
      <w:r w:rsidRPr="00C30B55">
        <w:rPr>
          <w:szCs w:val="26"/>
        </w:rPr>
        <w:t>-</w:t>
      </w:r>
      <w:r w:rsidRPr="00C30B55">
        <w:rPr>
          <w:szCs w:val="26"/>
        </w:rPr>
        <w:tab/>
        <w:t>обеспечить развитие местной системы оповещения и информирования населения;</w:t>
      </w:r>
    </w:p>
    <w:p w14:paraId="58E296AF" w14:textId="3278EB0D" w:rsidR="00F90F47" w:rsidRPr="00C30B55" w:rsidRDefault="00F90F47" w:rsidP="00F90F47">
      <w:pPr>
        <w:tabs>
          <w:tab w:val="left" w:pos="0"/>
          <w:tab w:val="left" w:pos="993"/>
        </w:tabs>
        <w:spacing w:line="276" w:lineRule="auto"/>
        <w:rPr>
          <w:szCs w:val="26"/>
        </w:rPr>
      </w:pPr>
      <w:r w:rsidRPr="00C30B55">
        <w:rPr>
          <w:szCs w:val="26"/>
        </w:rPr>
        <w:t>-</w:t>
      </w:r>
      <w:r w:rsidRPr="00C30B55">
        <w:rPr>
          <w:szCs w:val="26"/>
        </w:rPr>
        <w:tab/>
        <w:t>снизить риски возникновения пожаров и смягчить их последствия.</w:t>
      </w:r>
    </w:p>
    <w:p w14:paraId="481B72CA" w14:textId="2A7DEC6C" w:rsidR="00740D1D" w:rsidRPr="00C30B55" w:rsidRDefault="00740D1D" w:rsidP="00487F6F">
      <w:pPr>
        <w:tabs>
          <w:tab w:val="left" w:pos="993"/>
        </w:tabs>
        <w:spacing w:line="276" w:lineRule="auto"/>
        <w:rPr>
          <w:szCs w:val="26"/>
        </w:rPr>
      </w:pPr>
      <w:r w:rsidRPr="00C30B55">
        <w:rPr>
          <w:szCs w:val="26"/>
        </w:rPr>
        <w:t xml:space="preserve">3. </w:t>
      </w:r>
      <w:hyperlink r:id="rId15" w:anchor="Par863" w:history="1">
        <w:r w:rsidRPr="00C30B55">
          <w:rPr>
            <w:szCs w:val="26"/>
          </w:rPr>
          <w:t>Подпрограмма</w:t>
        </w:r>
      </w:hyperlink>
      <w:r w:rsidRPr="00C30B55">
        <w:rPr>
          <w:szCs w:val="26"/>
        </w:rPr>
        <w:t xml:space="preserve"> «Профилактика правонарушений, терроризма и экстремизма» (приложение № 5 к Программе)</w:t>
      </w:r>
      <w:r w:rsidR="001D5BB7" w:rsidRPr="00C30B55">
        <w:rPr>
          <w:szCs w:val="26"/>
        </w:rPr>
        <w:t>:</w:t>
      </w:r>
    </w:p>
    <w:p w14:paraId="345A70DC" w14:textId="77777777" w:rsidR="00B36919" w:rsidRPr="00C30B55" w:rsidRDefault="00B36919" w:rsidP="00B36919">
      <w:pPr>
        <w:widowControl/>
        <w:tabs>
          <w:tab w:val="left" w:pos="0"/>
          <w:tab w:val="left" w:pos="993"/>
        </w:tabs>
        <w:rPr>
          <w:szCs w:val="26"/>
        </w:rPr>
      </w:pPr>
      <w:r w:rsidRPr="00C30B55">
        <w:rPr>
          <w:szCs w:val="26"/>
        </w:rPr>
        <w:t>-</w:t>
      </w:r>
      <w:r w:rsidRPr="00C30B55">
        <w:rPr>
          <w:szCs w:val="26"/>
        </w:rPr>
        <w:tab/>
        <w:t>усовершенствовать формы и методы работы органов местного самоуправления городского округа по профилактике правонарушений, терроризма и экстремизма, проявлений ксенофобии, национальной и расовой нетерпимости, противодействию этнической дискриминации на территории городского округа;</w:t>
      </w:r>
    </w:p>
    <w:p w14:paraId="0CA8776D" w14:textId="77777777" w:rsidR="00B36919" w:rsidRPr="00C30B55" w:rsidRDefault="00B36919" w:rsidP="00B36919">
      <w:pPr>
        <w:widowControl/>
        <w:tabs>
          <w:tab w:val="left" w:pos="0"/>
          <w:tab w:val="left" w:pos="993"/>
        </w:tabs>
        <w:rPr>
          <w:szCs w:val="26"/>
        </w:rPr>
      </w:pPr>
      <w:r w:rsidRPr="00C30B55">
        <w:rPr>
          <w:szCs w:val="26"/>
        </w:rPr>
        <w:t>-</w:t>
      </w:r>
      <w:r w:rsidRPr="00C30B55">
        <w:rPr>
          <w:szCs w:val="26"/>
        </w:rPr>
        <w:tab/>
        <w:t>распространить культуру интернационализма, согласия, национального и религиозного взаимоуважения в среде учащихся общеобразовательных учреждений и учреждений профессионального образования;</w:t>
      </w:r>
    </w:p>
    <w:p w14:paraId="35FA395C" w14:textId="77777777" w:rsidR="00B36919" w:rsidRPr="00C30B55" w:rsidRDefault="00B36919" w:rsidP="00B36919">
      <w:pPr>
        <w:widowControl/>
        <w:tabs>
          <w:tab w:val="left" w:pos="0"/>
          <w:tab w:val="left" w:pos="993"/>
        </w:tabs>
        <w:rPr>
          <w:szCs w:val="26"/>
        </w:rPr>
      </w:pPr>
      <w:r w:rsidRPr="00C30B55">
        <w:rPr>
          <w:szCs w:val="26"/>
        </w:rPr>
        <w:t>-</w:t>
      </w:r>
      <w:r w:rsidRPr="00C30B55">
        <w:rPr>
          <w:szCs w:val="26"/>
        </w:rPr>
        <w:tab/>
        <w:t>гармонизировать межнациональные отношения, повысить уровень этносоциальной комфортности;</w:t>
      </w:r>
    </w:p>
    <w:p w14:paraId="5B775111" w14:textId="77777777" w:rsidR="00B36919" w:rsidRPr="00C30B55" w:rsidRDefault="00B36919" w:rsidP="00B36919">
      <w:pPr>
        <w:widowControl/>
        <w:tabs>
          <w:tab w:val="left" w:pos="0"/>
          <w:tab w:val="left" w:pos="993"/>
        </w:tabs>
        <w:rPr>
          <w:szCs w:val="26"/>
        </w:rPr>
      </w:pPr>
      <w:r w:rsidRPr="00C30B55">
        <w:rPr>
          <w:szCs w:val="26"/>
        </w:rPr>
        <w:t>-</w:t>
      </w:r>
      <w:r w:rsidRPr="00C30B55">
        <w:rPr>
          <w:szCs w:val="26"/>
        </w:rPr>
        <w:tab/>
        <w:t>сформировать нетерпимость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14:paraId="0B6DE06E" w14:textId="77777777" w:rsidR="00B36919" w:rsidRPr="00C30B55" w:rsidRDefault="00B36919" w:rsidP="00B36919">
      <w:pPr>
        <w:widowControl/>
        <w:tabs>
          <w:tab w:val="left" w:pos="0"/>
          <w:tab w:val="left" w:pos="993"/>
        </w:tabs>
        <w:rPr>
          <w:szCs w:val="26"/>
        </w:rPr>
      </w:pPr>
      <w:r w:rsidRPr="00C30B55">
        <w:rPr>
          <w:szCs w:val="26"/>
        </w:rPr>
        <w:t>-</w:t>
      </w:r>
      <w:r w:rsidRPr="00C30B55">
        <w:rPr>
          <w:szCs w:val="26"/>
        </w:rPr>
        <w:tab/>
        <w:t>укрепить и культивировать в молодежной среде атмосферу межэтнического согласия и толерантности;</w:t>
      </w:r>
    </w:p>
    <w:p w14:paraId="3BE3AE98" w14:textId="11479AFB" w:rsidR="001D5BB7" w:rsidRPr="00C30B55" w:rsidRDefault="00B36919" w:rsidP="00B36919">
      <w:pPr>
        <w:tabs>
          <w:tab w:val="left" w:pos="0"/>
          <w:tab w:val="left" w:pos="993"/>
        </w:tabs>
        <w:spacing w:line="276" w:lineRule="auto"/>
        <w:rPr>
          <w:szCs w:val="26"/>
        </w:rPr>
      </w:pPr>
      <w:r w:rsidRPr="00C30B55">
        <w:rPr>
          <w:szCs w:val="26"/>
        </w:rPr>
        <w:t>-</w:t>
      </w:r>
      <w:r w:rsidRPr="00C30B55">
        <w:rPr>
          <w:szCs w:val="26"/>
        </w:rPr>
        <w:tab/>
        <w:t>сформировать единое информационное пространство для пропаганды и распространения на территории городского округа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14:paraId="600F9D60" w14:textId="31509F10" w:rsidR="008C46E3" w:rsidRPr="00C30B55" w:rsidRDefault="008C46E3" w:rsidP="008C46E3">
      <w:pPr>
        <w:widowControl/>
        <w:tabs>
          <w:tab w:val="left" w:pos="993"/>
        </w:tabs>
        <w:spacing w:line="276" w:lineRule="auto"/>
        <w:outlineLvl w:val="1"/>
        <w:rPr>
          <w:szCs w:val="26"/>
        </w:rPr>
      </w:pPr>
      <w:r w:rsidRPr="00C30B55">
        <w:rPr>
          <w:szCs w:val="26"/>
        </w:rPr>
        <w:t xml:space="preserve">4. </w:t>
      </w:r>
      <w:r w:rsidRPr="00C30B55">
        <w:rPr>
          <w:szCs w:val="26"/>
        </w:rPr>
        <w:tab/>
        <w:t>Отдельные мероприятия</w:t>
      </w:r>
      <w:r w:rsidR="00943541" w:rsidRPr="00C30B55">
        <w:rPr>
          <w:szCs w:val="26"/>
        </w:rPr>
        <w:t>.</w:t>
      </w:r>
      <w:r w:rsidRPr="00C30B55">
        <w:rPr>
          <w:szCs w:val="26"/>
        </w:rPr>
        <w:t xml:space="preserve"> </w:t>
      </w:r>
    </w:p>
    <w:p w14:paraId="7218B689" w14:textId="77777777" w:rsidR="00943541" w:rsidRPr="00C30B55" w:rsidRDefault="00B715B2" w:rsidP="008C46E3">
      <w:pPr>
        <w:widowControl/>
        <w:tabs>
          <w:tab w:val="left" w:pos="993"/>
        </w:tabs>
        <w:spacing w:line="276" w:lineRule="auto"/>
        <w:outlineLvl w:val="1"/>
        <w:rPr>
          <w:szCs w:val="26"/>
        </w:rPr>
      </w:pPr>
      <w:r w:rsidRPr="00C30B55">
        <w:rPr>
          <w:szCs w:val="26"/>
        </w:rPr>
        <w:t xml:space="preserve">4.1. Осуществление </w:t>
      </w:r>
      <w:r w:rsidR="008C46E3" w:rsidRPr="00C30B55">
        <w:rPr>
          <w:szCs w:val="26"/>
        </w:rPr>
        <w:t xml:space="preserve">подготовки и содержания в готовности </w:t>
      </w:r>
      <w:r w:rsidR="003D04C6" w:rsidRPr="00C30B55">
        <w:rPr>
          <w:szCs w:val="26"/>
        </w:rPr>
        <w:t>МКУ УГОЧС администрации Арсеньевского городского округа,</w:t>
      </w:r>
      <w:r w:rsidR="008C46E3" w:rsidRPr="00C30B55">
        <w:rPr>
          <w:szCs w:val="26"/>
        </w:rPr>
        <w:t xml:space="preserve"> для защиты населения и территории от чрезвычайных ситуаций</w:t>
      </w:r>
      <w:r w:rsidR="00943541" w:rsidRPr="00C30B55">
        <w:rPr>
          <w:szCs w:val="26"/>
        </w:rPr>
        <w:t>:</w:t>
      </w:r>
    </w:p>
    <w:p w14:paraId="616F2946" w14:textId="445D70F0" w:rsidR="009F5D52" w:rsidRPr="00C30B55" w:rsidRDefault="00943541" w:rsidP="009F5D52">
      <w:pPr>
        <w:widowControl/>
        <w:tabs>
          <w:tab w:val="left" w:pos="993"/>
        </w:tabs>
        <w:spacing w:line="276" w:lineRule="auto"/>
        <w:outlineLvl w:val="1"/>
        <w:rPr>
          <w:szCs w:val="26"/>
        </w:rPr>
      </w:pPr>
      <w:r w:rsidRPr="00C30B55">
        <w:rPr>
          <w:szCs w:val="26"/>
        </w:rPr>
        <w:t>-</w:t>
      </w:r>
      <w:r w:rsidR="009F5D52" w:rsidRPr="00C30B55">
        <w:rPr>
          <w:szCs w:val="26"/>
        </w:rPr>
        <w:tab/>
      </w:r>
      <w:r w:rsidRPr="00C30B55">
        <w:rPr>
          <w:szCs w:val="26"/>
        </w:rPr>
        <w:t xml:space="preserve">обеспечить решение вопросов местного значения по организации и осуществлению мероприятий по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объектов гражданской обороны, создание и содержание в целях гражданской </w:t>
      </w:r>
      <w:r w:rsidRPr="00C30B55">
        <w:rPr>
          <w:szCs w:val="26"/>
        </w:rPr>
        <w:lastRenderedPageBreak/>
        <w:t>обороны запасов материально-технических, продовольственных, медицинских и иных средств;</w:t>
      </w:r>
    </w:p>
    <w:p w14:paraId="53DE3F75" w14:textId="4FC28213" w:rsidR="009F5D52" w:rsidRPr="00C30B55" w:rsidRDefault="009F5D52" w:rsidP="009F5D52">
      <w:pPr>
        <w:widowControl/>
        <w:tabs>
          <w:tab w:val="left" w:pos="993"/>
        </w:tabs>
        <w:spacing w:line="276" w:lineRule="auto"/>
        <w:outlineLvl w:val="1"/>
        <w:rPr>
          <w:szCs w:val="26"/>
        </w:rPr>
      </w:pPr>
      <w:r w:rsidRPr="00C30B55">
        <w:rPr>
          <w:szCs w:val="26"/>
        </w:rPr>
        <w:t>-</w:t>
      </w:r>
      <w:r w:rsidRPr="00C30B55">
        <w:rPr>
          <w:szCs w:val="26"/>
        </w:rPr>
        <w:tab/>
        <w:t xml:space="preserve">обеспечить </w:t>
      </w:r>
      <w:r w:rsidR="00943541" w:rsidRPr="00C30B55">
        <w:rPr>
          <w:szCs w:val="26"/>
        </w:rPr>
        <w:t>организаци</w:t>
      </w:r>
      <w:r w:rsidRPr="00C30B55">
        <w:rPr>
          <w:szCs w:val="26"/>
        </w:rPr>
        <w:t>ю</w:t>
      </w:r>
      <w:r w:rsidR="00943541" w:rsidRPr="00C30B55">
        <w:rPr>
          <w:szCs w:val="26"/>
        </w:rPr>
        <w:t xml:space="preserve"> деятельности аварийно-спасательных служб и (или) аварийно-спасательных формирований на территории городского округа;</w:t>
      </w:r>
    </w:p>
    <w:p w14:paraId="52155E97" w14:textId="7404F967" w:rsidR="008C46E3" w:rsidRPr="00C30B55" w:rsidRDefault="009F5D52" w:rsidP="009F5D52">
      <w:pPr>
        <w:widowControl/>
        <w:tabs>
          <w:tab w:val="left" w:pos="993"/>
        </w:tabs>
        <w:spacing w:line="276" w:lineRule="auto"/>
        <w:outlineLvl w:val="1"/>
        <w:rPr>
          <w:szCs w:val="26"/>
        </w:rPr>
      </w:pPr>
      <w:r w:rsidRPr="00C30B55">
        <w:rPr>
          <w:szCs w:val="26"/>
        </w:rPr>
        <w:t>-</w:t>
      </w:r>
      <w:r w:rsidRPr="00C30B55">
        <w:rPr>
          <w:szCs w:val="26"/>
        </w:rPr>
        <w:tab/>
        <w:t>обеспечить</w:t>
      </w:r>
      <w:r w:rsidR="00943541" w:rsidRPr="00C30B55">
        <w:rPr>
          <w:szCs w:val="26"/>
        </w:rPr>
        <w:t xml:space="preserve"> </w:t>
      </w:r>
      <w:r w:rsidRPr="00C30B55">
        <w:rPr>
          <w:szCs w:val="26"/>
        </w:rPr>
        <w:t xml:space="preserve">организацию </w:t>
      </w:r>
      <w:r w:rsidR="00943541" w:rsidRPr="00C30B55">
        <w:rPr>
          <w:szCs w:val="26"/>
        </w:rPr>
        <w:t xml:space="preserve">первичных мер пожарной безопасности в границах городского округа и безопасности на водных объектах на </w:t>
      </w:r>
      <w:r w:rsidRPr="00C30B55">
        <w:rPr>
          <w:szCs w:val="26"/>
        </w:rPr>
        <w:t>территории городского</w:t>
      </w:r>
      <w:r w:rsidR="00943541" w:rsidRPr="00C30B55">
        <w:rPr>
          <w:szCs w:val="26"/>
        </w:rPr>
        <w:t xml:space="preserve"> округа.</w:t>
      </w:r>
      <w:r w:rsidR="008C46E3" w:rsidRPr="00C30B55">
        <w:rPr>
          <w:szCs w:val="26"/>
        </w:rPr>
        <w:t xml:space="preserve"> </w:t>
      </w:r>
    </w:p>
    <w:p w14:paraId="18DAA438" w14:textId="7DA707D9" w:rsidR="00740D1D" w:rsidRPr="00C30B55" w:rsidRDefault="00B715B2" w:rsidP="008C46E3">
      <w:pPr>
        <w:widowControl/>
        <w:tabs>
          <w:tab w:val="left" w:pos="993"/>
        </w:tabs>
        <w:spacing w:line="276" w:lineRule="auto"/>
        <w:outlineLvl w:val="1"/>
        <w:rPr>
          <w:szCs w:val="26"/>
        </w:rPr>
      </w:pPr>
      <w:r w:rsidRPr="00C30B55">
        <w:rPr>
          <w:szCs w:val="26"/>
        </w:rPr>
        <w:t xml:space="preserve">4.2. Развитие </w:t>
      </w:r>
      <w:r w:rsidR="008C46E3" w:rsidRPr="00C30B55">
        <w:rPr>
          <w:szCs w:val="26"/>
        </w:rPr>
        <w:t>материально-технической базы для защиты населения и территорий от чрезвычайных ситуаций</w:t>
      </w:r>
      <w:r w:rsidR="009F5D52" w:rsidRPr="00C30B55">
        <w:rPr>
          <w:sz w:val="22"/>
          <w:szCs w:val="22"/>
        </w:rPr>
        <w:t xml:space="preserve"> (</w:t>
      </w:r>
      <w:r w:rsidR="009F5D52" w:rsidRPr="00C30B55">
        <w:rPr>
          <w:szCs w:val="26"/>
        </w:rPr>
        <w:t>финансовый резерв для ликвидации чрезвычайных ситуаций в городском округе)</w:t>
      </w:r>
      <w:r w:rsidR="0066469F" w:rsidRPr="00C30B55">
        <w:rPr>
          <w:szCs w:val="26"/>
        </w:rPr>
        <w:t>:</w:t>
      </w:r>
    </w:p>
    <w:p w14:paraId="0BE4F8BC" w14:textId="72908D9B" w:rsidR="0066469F" w:rsidRPr="00C30B55" w:rsidRDefault="0066469F" w:rsidP="0066469F">
      <w:pPr>
        <w:widowControl/>
        <w:tabs>
          <w:tab w:val="left" w:pos="993"/>
        </w:tabs>
        <w:spacing w:line="276" w:lineRule="auto"/>
        <w:outlineLvl w:val="1"/>
        <w:rPr>
          <w:szCs w:val="26"/>
        </w:rPr>
      </w:pPr>
      <w:r w:rsidRPr="00C30B55">
        <w:rPr>
          <w:szCs w:val="26"/>
        </w:rPr>
        <w:t>-</w:t>
      </w:r>
      <w:r w:rsidRPr="00C30B55">
        <w:rPr>
          <w:szCs w:val="26"/>
        </w:rPr>
        <w:tab/>
        <w:t>обеспечить</w:t>
      </w:r>
      <w:r w:rsidRPr="00C30B55">
        <w:rPr>
          <w:szCs w:val="26"/>
          <w:lang w:val="x-none" w:eastAsia="x-none"/>
        </w:rPr>
        <w:t xml:space="preserve"> </w:t>
      </w:r>
      <w:r w:rsidRPr="00C30B55">
        <w:rPr>
          <w:szCs w:val="26"/>
          <w:lang w:eastAsia="x-none"/>
        </w:rPr>
        <w:t xml:space="preserve">наличие </w:t>
      </w:r>
      <w:r w:rsidRPr="00C30B55">
        <w:rPr>
          <w:szCs w:val="26"/>
          <w:lang w:val="x-none" w:eastAsia="x-none"/>
        </w:rPr>
        <w:t>финансов</w:t>
      </w:r>
      <w:r w:rsidRPr="00C30B55">
        <w:rPr>
          <w:szCs w:val="26"/>
          <w:lang w:eastAsia="x-none"/>
        </w:rPr>
        <w:t>ого</w:t>
      </w:r>
      <w:r w:rsidRPr="00C30B55">
        <w:rPr>
          <w:szCs w:val="26"/>
          <w:lang w:val="x-none" w:eastAsia="x-none"/>
        </w:rPr>
        <w:t xml:space="preserve"> резерв</w:t>
      </w:r>
      <w:r w:rsidRPr="00C30B55">
        <w:rPr>
          <w:szCs w:val="26"/>
          <w:lang w:eastAsia="x-none"/>
        </w:rPr>
        <w:t>а</w:t>
      </w:r>
      <w:r w:rsidRPr="00C30B55">
        <w:rPr>
          <w:szCs w:val="26"/>
          <w:lang w:val="x-none" w:eastAsia="x-none"/>
        </w:rPr>
        <w:t xml:space="preserve"> для ликвидации чрезвычайных ситуаций </w:t>
      </w:r>
      <w:r w:rsidRPr="00C30B55">
        <w:rPr>
          <w:szCs w:val="26"/>
          <w:lang w:eastAsia="x-none"/>
        </w:rPr>
        <w:t>и (или) минимизации их последствий на территории</w:t>
      </w:r>
      <w:r w:rsidRPr="00C30B55">
        <w:rPr>
          <w:szCs w:val="26"/>
          <w:lang w:val="x-none" w:eastAsia="x-none"/>
        </w:rPr>
        <w:t xml:space="preserve"> городско</w:t>
      </w:r>
      <w:r w:rsidRPr="00C30B55">
        <w:rPr>
          <w:szCs w:val="26"/>
          <w:lang w:eastAsia="x-none"/>
        </w:rPr>
        <w:t>го</w:t>
      </w:r>
      <w:r w:rsidRPr="00C30B55">
        <w:rPr>
          <w:szCs w:val="26"/>
          <w:lang w:val="x-none" w:eastAsia="x-none"/>
        </w:rPr>
        <w:t xml:space="preserve"> округ</w:t>
      </w:r>
      <w:r w:rsidRPr="00C30B55">
        <w:rPr>
          <w:szCs w:val="26"/>
          <w:lang w:eastAsia="x-none"/>
        </w:rPr>
        <w:t>а.</w:t>
      </w:r>
    </w:p>
    <w:p w14:paraId="16DAB843" w14:textId="77777777" w:rsidR="00740D1D" w:rsidRPr="00C30B55" w:rsidRDefault="00740D1D" w:rsidP="00761A71">
      <w:pPr>
        <w:widowControl/>
        <w:spacing w:before="120" w:after="120"/>
        <w:ind w:firstLine="0"/>
        <w:jc w:val="center"/>
        <w:outlineLvl w:val="1"/>
        <w:rPr>
          <w:b/>
          <w:szCs w:val="26"/>
        </w:rPr>
      </w:pPr>
      <w:r w:rsidRPr="00C30B55">
        <w:rPr>
          <w:b/>
          <w:szCs w:val="26"/>
        </w:rPr>
        <w:t>V. Сроки и этапы реализации Программы</w:t>
      </w:r>
    </w:p>
    <w:p w14:paraId="25E70056" w14:textId="01D62B98" w:rsidR="001131E0" w:rsidRPr="00FB7728" w:rsidRDefault="00740D1D" w:rsidP="005807CB">
      <w:pPr>
        <w:spacing w:line="276" w:lineRule="auto"/>
        <w:rPr>
          <w:szCs w:val="26"/>
        </w:rPr>
      </w:pPr>
      <w:r w:rsidRPr="00C30B55">
        <w:rPr>
          <w:szCs w:val="26"/>
        </w:rPr>
        <w:t>Программа</w:t>
      </w:r>
      <w:r w:rsidR="005807CB" w:rsidRPr="00C30B55">
        <w:rPr>
          <w:szCs w:val="26"/>
        </w:rPr>
        <w:t xml:space="preserve"> реализуется в течение 20</w:t>
      </w:r>
      <w:r w:rsidR="00583E03" w:rsidRPr="00C30B55">
        <w:rPr>
          <w:szCs w:val="26"/>
        </w:rPr>
        <w:t>20-2024</w:t>
      </w:r>
      <w:r w:rsidRPr="00C30B55">
        <w:rPr>
          <w:szCs w:val="26"/>
        </w:rPr>
        <w:t xml:space="preserve"> годов в один этап.</w:t>
      </w:r>
      <w:r w:rsidR="001131E0" w:rsidRPr="00C30B55">
        <w:rPr>
          <w:szCs w:val="26"/>
        </w:rPr>
        <w:t xml:space="preserve"> Выделение этапов реализации Программы не предусмотрено.</w:t>
      </w:r>
    </w:p>
    <w:p w14:paraId="27C7107A" w14:textId="77777777" w:rsidR="008755F8" w:rsidRPr="00FB7728" w:rsidRDefault="008755F8" w:rsidP="005807CB">
      <w:pPr>
        <w:spacing w:line="276" w:lineRule="auto"/>
        <w:rPr>
          <w:szCs w:val="26"/>
        </w:rPr>
      </w:pPr>
      <w:r w:rsidRPr="00FB7728">
        <w:rPr>
          <w:szCs w:val="26"/>
        </w:rPr>
        <w:t>Заявленный срок реализации Программы является необходимым и достаточным для получения ощутимых</w:t>
      </w:r>
      <w:r w:rsidRPr="00FB7728">
        <w:t xml:space="preserve"> </w:t>
      </w:r>
      <w:r w:rsidRPr="00FB7728">
        <w:rPr>
          <w:szCs w:val="26"/>
        </w:rPr>
        <w:t xml:space="preserve">результатов реализации мероприятий Программы, </w:t>
      </w:r>
      <w:r w:rsidR="00033203" w:rsidRPr="00FB7728">
        <w:rPr>
          <w:szCs w:val="26"/>
        </w:rPr>
        <w:t>достижения поставленных целей и решения задач Программы.</w:t>
      </w:r>
    </w:p>
    <w:p w14:paraId="3CEC560D" w14:textId="1A44E06E" w:rsidR="001131E0" w:rsidRPr="00FB7728" w:rsidRDefault="008755F8" w:rsidP="005807CB">
      <w:pPr>
        <w:spacing w:line="276" w:lineRule="auto"/>
        <w:rPr>
          <w:szCs w:val="26"/>
        </w:rPr>
      </w:pPr>
      <w:r w:rsidRPr="00FB7728">
        <w:rPr>
          <w:szCs w:val="26"/>
        </w:rPr>
        <w:t>Меньший срок реализации Программы не позволит в полной мере оценить полученный результат и эффективность принятых мер.</w:t>
      </w:r>
    </w:p>
    <w:p w14:paraId="5F62AA1C" w14:textId="2ECE5643" w:rsidR="008755F8" w:rsidRPr="00FB7728" w:rsidRDefault="008755F8" w:rsidP="005807CB">
      <w:pPr>
        <w:spacing w:line="276" w:lineRule="auto"/>
        <w:rPr>
          <w:szCs w:val="26"/>
        </w:rPr>
      </w:pPr>
      <w:r w:rsidRPr="00FB7728">
        <w:rPr>
          <w:szCs w:val="26"/>
        </w:rPr>
        <w:t xml:space="preserve">Больший срок реализации Программы и неминуемое сопутствующее возрастание неопределенности, и без того присутствующей благодаря специфике Программы, плохо поддающейся прогнозированию, зачастую зависимой от внешних и плохо управляемых факторов, способны снизить </w:t>
      </w:r>
      <w:r w:rsidR="008F4F73" w:rsidRPr="00FB7728">
        <w:rPr>
          <w:szCs w:val="26"/>
        </w:rPr>
        <w:t>планируемый уровень эффективности реализации мероприятий Программы.</w:t>
      </w:r>
    </w:p>
    <w:p w14:paraId="5FDB937E" w14:textId="6B209673" w:rsidR="00740D1D" w:rsidRPr="00FB7728" w:rsidRDefault="00740D1D" w:rsidP="005807CB">
      <w:pPr>
        <w:spacing w:line="276" w:lineRule="auto"/>
        <w:rPr>
          <w:szCs w:val="26"/>
        </w:rPr>
      </w:pPr>
      <w:r w:rsidRPr="00FB7728">
        <w:rPr>
          <w:szCs w:val="26"/>
        </w:rPr>
        <w:t>Промежуточные показатели реализации Программы определяются в ходе ежегодного мониторинга реализации Программы и служат основой для принятия решения о ее корректировке.</w:t>
      </w:r>
    </w:p>
    <w:p w14:paraId="635AA874" w14:textId="580F3116" w:rsidR="00431F7F" w:rsidRPr="00FB7728" w:rsidRDefault="00431F7F" w:rsidP="00431F7F">
      <w:pPr>
        <w:rPr>
          <w:szCs w:val="26"/>
        </w:rPr>
      </w:pPr>
      <w:r w:rsidRPr="00FB7728">
        <w:rPr>
          <w:szCs w:val="26"/>
        </w:rPr>
        <w:t>Основанием досрочного прекращения реализации Программы может служить изменение законодательства Российской Федерации, Приморского края, муниципальных нормативных правовых актов, а также снижение уровня эффективности реализации Программы.</w:t>
      </w:r>
    </w:p>
    <w:p w14:paraId="05B6289C" w14:textId="77777777" w:rsidR="00740D1D" w:rsidRPr="00FB7728" w:rsidRDefault="00740D1D" w:rsidP="005807CB">
      <w:pPr>
        <w:widowControl/>
        <w:spacing w:before="120" w:after="120"/>
        <w:ind w:firstLine="0"/>
        <w:jc w:val="center"/>
        <w:rPr>
          <w:b/>
          <w:szCs w:val="26"/>
        </w:rPr>
      </w:pPr>
      <w:r w:rsidRPr="00FB7728">
        <w:rPr>
          <w:b/>
          <w:szCs w:val="26"/>
        </w:rPr>
        <w:t>V</w:t>
      </w:r>
      <w:r w:rsidRPr="00FB7728">
        <w:rPr>
          <w:b/>
          <w:szCs w:val="26"/>
          <w:lang w:val="en-US"/>
        </w:rPr>
        <w:t>I</w:t>
      </w:r>
      <w:r w:rsidRPr="00FB7728">
        <w:rPr>
          <w:b/>
          <w:szCs w:val="26"/>
        </w:rPr>
        <w:t>. Механизм реализации Программы и контроль за ходом ее исполнения</w:t>
      </w:r>
    </w:p>
    <w:p w14:paraId="3840A85D" w14:textId="4CB59428" w:rsidR="00740D1D" w:rsidRPr="00FB7728" w:rsidRDefault="00AE3112" w:rsidP="00BE66C6">
      <w:pPr>
        <w:widowControl/>
        <w:spacing w:line="276" w:lineRule="auto"/>
        <w:outlineLvl w:val="1"/>
        <w:rPr>
          <w:szCs w:val="26"/>
        </w:rPr>
      </w:pPr>
      <w:r w:rsidRPr="00FB7728">
        <w:rPr>
          <w:szCs w:val="26"/>
        </w:rPr>
        <w:t>Текущее управление реализацией программы осуществляет</w:t>
      </w:r>
      <w:r w:rsidR="00004676" w:rsidRPr="00FB7728">
        <w:rPr>
          <w:szCs w:val="26"/>
        </w:rPr>
        <w:t xml:space="preserve"> ответственный исполнитель – </w:t>
      </w:r>
      <w:r w:rsidRPr="00FB7728">
        <w:rPr>
          <w:szCs w:val="26"/>
        </w:rPr>
        <w:t>МКУ УГОЧС администрации Арсеньевского городского округа (далее – ответственный исполнитель) совместно с соисполнителями.</w:t>
      </w:r>
    </w:p>
    <w:p w14:paraId="2387BA66" w14:textId="77777777" w:rsidR="00740D1D" w:rsidRPr="00FB7728" w:rsidRDefault="005B1E1F" w:rsidP="005807CB">
      <w:pPr>
        <w:widowControl/>
        <w:spacing w:line="276" w:lineRule="auto"/>
        <w:outlineLvl w:val="1"/>
        <w:rPr>
          <w:szCs w:val="26"/>
        </w:rPr>
      </w:pPr>
      <w:r w:rsidRPr="00FB7728">
        <w:rPr>
          <w:szCs w:val="26"/>
        </w:rPr>
        <w:t>Ответственный исполнитель:</w:t>
      </w:r>
    </w:p>
    <w:p w14:paraId="2175D6CA" w14:textId="77777777" w:rsidR="00B12B18" w:rsidRPr="00FB7728" w:rsidRDefault="00B12B18" w:rsidP="00B12B18">
      <w:pPr>
        <w:spacing w:line="276" w:lineRule="auto"/>
        <w:outlineLvl w:val="1"/>
        <w:rPr>
          <w:szCs w:val="26"/>
        </w:rPr>
      </w:pPr>
      <w:r w:rsidRPr="00FB7728">
        <w:rPr>
          <w:szCs w:val="26"/>
        </w:rPr>
        <w:t>а) обеспечивает разработку программы, ее согласование и утверждение в установленном порядке;</w:t>
      </w:r>
    </w:p>
    <w:p w14:paraId="40BDC459" w14:textId="77777777" w:rsidR="00B12B18" w:rsidRPr="00FB7728" w:rsidRDefault="00B12B18" w:rsidP="00B12B18">
      <w:pPr>
        <w:spacing w:line="276" w:lineRule="auto"/>
        <w:outlineLvl w:val="1"/>
        <w:rPr>
          <w:szCs w:val="26"/>
        </w:rPr>
      </w:pPr>
      <w:r w:rsidRPr="00FB7728">
        <w:rPr>
          <w:szCs w:val="26"/>
        </w:rPr>
        <w:t>б) организует реализацию программы, обеспечивает внесение изменений в программу и несет ответственность за достижение целевых показателей и индикаторов программы, а также конечных результатов ее реализации;</w:t>
      </w:r>
    </w:p>
    <w:p w14:paraId="4B225051" w14:textId="77777777" w:rsidR="00B12B18" w:rsidRPr="00FB7728" w:rsidRDefault="00B12B18" w:rsidP="00B12B18">
      <w:pPr>
        <w:spacing w:line="276" w:lineRule="auto"/>
        <w:outlineLvl w:val="1"/>
        <w:rPr>
          <w:szCs w:val="26"/>
        </w:rPr>
      </w:pPr>
      <w:r w:rsidRPr="00FB7728">
        <w:rPr>
          <w:szCs w:val="26"/>
        </w:rPr>
        <w:t>в) обеспечивает взаимодействие между соисполнителями программы и координацию их действий по реализации программы;</w:t>
      </w:r>
    </w:p>
    <w:p w14:paraId="7E6FFFED" w14:textId="58D05307" w:rsidR="00B12B18" w:rsidRPr="00FB7728" w:rsidRDefault="00B12B18" w:rsidP="00AB7B5C">
      <w:pPr>
        <w:spacing w:line="276" w:lineRule="auto"/>
        <w:outlineLvl w:val="1"/>
        <w:rPr>
          <w:szCs w:val="26"/>
        </w:rPr>
      </w:pPr>
      <w:r w:rsidRPr="00FB7728">
        <w:rPr>
          <w:szCs w:val="26"/>
        </w:rPr>
        <w:lastRenderedPageBreak/>
        <w:t xml:space="preserve">г) ежеквартально в срок до 20 числа месяца, следующего за отчетным кварталом, представляет в управление экономики и инвестиций в целях оперативного контроля информацию о расходовании бюджетных и внебюджетных средств на реализацию программы, заполняемую нарастающим итогом с начала года по форме согласно приложению № 4 </w:t>
      </w:r>
      <w:r w:rsidR="00AB7B5C" w:rsidRPr="00FB7728">
        <w:rPr>
          <w:szCs w:val="26"/>
        </w:rPr>
        <w:t>к Порядку разработки, формирования и реализации муниципальных программ в Арсеньевском городском округе утвержденному постановлением администрации Арсеньевского городского округа от                          24 июля 2013 года № 607-па</w:t>
      </w:r>
      <w:r w:rsidRPr="00FB7728">
        <w:rPr>
          <w:szCs w:val="26"/>
        </w:rPr>
        <w:t xml:space="preserve"> с пояснительной запиской;</w:t>
      </w:r>
    </w:p>
    <w:p w14:paraId="29BA1266" w14:textId="76439557" w:rsidR="00B12B18" w:rsidRPr="00FB7728" w:rsidRDefault="00B12B18" w:rsidP="00B12B18">
      <w:pPr>
        <w:spacing w:line="276" w:lineRule="auto"/>
        <w:outlineLvl w:val="1"/>
        <w:rPr>
          <w:szCs w:val="26"/>
        </w:rPr>
      </w:pPr>
      <w:r w:rsidRPr="00FB7728">
        <w:rPr>
          <w:szCs w:val="26"/>
        </w:rPr>
        <w:t xml:space="preserve">д) ежегодно до 1 марта года, следующего за </w:t>
      </w:r>
      <w:r w:rsidR="00B96875" w:rsidRPr="00FB7728">
        <w:rPr>
          <w:szCs w:val="26"/>
        </w:rPr>
        <w:t>отчетным,</w:t>
      </w:r>
      <w:r w:rsidRPr="00FB7728">
        <w:rPr>
          <w:szCs w:val="26"/>
        </w:rPr>
        <w:t xml:space="preserve"> готовит доклад о ходе реализации и оценке эффективности программы и представляет его в управление экономики и инвестиций</w:t>
      </w:r>
      <w:r w:rsidR="00DA0A26" w:rsidRPr="00FB7728">
        <w:rPr>
          <w:szCs w:val="26"/>
        </w:rPr>
        <w:t>;</w:t>
      </w:r>
    </w:p>
    <w:p w14:paraId="19C51F7F" w14:textId="77B523C4" w:rsidR="00DA0A26" w:rsidRPr="00FB7728" w:rsidRDefault="00DA0A26" w:rsidP="00B12B18">
      <w:pPr>
        <w:spacing w:line="276" w:lineRule="auto"/>
        <w:outlineLvl w:val="1"/>
        <w:rPr>
          <w:szCs w:val="26"/>
        </w:rPr>
      </w:pPr>
      <w:r w:rsidRPr="00FB7728">
        <w:t>ж) ежегодно до 20 августа текущего года формирует и представляет в управление экономики и инвестиций предложения об изменении, начиная с очередного финансового года, объема бюджетных ассигнований на реализацию программы или о досрочном прекращении ее реализации.</w:t>
      </w:r>
    </w:p>
    <w:p w14:paraId="2DA863D1" w14:textId="77777777" w:rsidR="00B81802" w:rsidRPr="00FB7728" w:rsidRDefault="00B81802" w:rsidP="00E920AF">
      <w:pPr>
        <w:spacing w:line="276" w:lineRule="auto"/>
        <w:outlineLvl w:val="1"/>
        <w:rPr>
          <w:szCs w:val="26"/>
        </w:rPr>
      </w:pPr>
      <w:r w:rsidRPr="00FB7728">
        <w:rPr>
          <w:szCs w:val="26"/>
        </w:rPr>
        <w:t>Соисполнители Программы</w:t>
      </w:r>
      <w:r w:rsidR="00F23B30" w:rsidRPr="00FB7728">
        <w:rPr>
          <w:szCs w:val="26"/>
        </w:rPr>
        <w:t>:</w:t>
      </w:r>
      <w:r w:rsidRPr="00FB7728">
        <w:rPr>
          <w:szCs w:val="26"/>
        </w:rPr>
        <w:t xml:space="preserve"> </w:t>
      </w:r>
    </w:p>
    <w:p w14:paraId="300A1368" w14:textId="77777777" w:rsidR="00B81802" w:rsidRPr="00FB7728" w:rsidRDefault="00F23B30" w:rsidP="00E920AF">
      <w:pPr>
        <w:tabs>
          <w:tab w:val="left" w:pos="1134"/>
        </w:tabs>
        <w:spacing w:line="276" w:lineRule="auto"/>
        <w:outlineLvl w:val="1"/>
        <w:rPr>
          <w:szCs w:val="26"/>
        </w:rPr>
      </w:pPr>
      <w:r w:rsidRPr="00FB7728">
        <w:rPr>
          <w:szCs w:val="26"/>
        </w:rPr>
        <w:t>а)</w:t>
      </w:r>
      <w:r w:rsidRPr="00FB7728">
        <w:rPr>
          <w:szCs w:val="26"/>
        </w:rPr>
        <w:tab/>
      </w:r>
      <w:r w:rsidR="00B81802" w:rsidRPr="00FB7728">
        <w:rPr>
          <w:szCs w:val="26"/>
        </w:rPr>
        <w:t>обеспечивают разработку и реализацию подпрограмм, отдельных мероприятий, в реализации которых предполагается их участие;</w:t>
      </w:r>
    </w:p>
    <w:p w14:paraId="0D974564" w14:textId="77777777" w:rsidR="00B81802" w:rsidRPr="00FB7728" w:rsidRDefault="00F23B30" w:rsidP="00F23B30">
      <w:pPr>
        <w:widowControl/>
        <w:tabs>
          <w:tab w:val="left" w:pos="1134"/>
        </w:tabs>
        <w:spacing w:line="276" w:lineRule="auto"/>
        <w:outlineLvl w:val="1"/>
        <w:rPr>
          <w:szCs w:val="26"/>
        </w:rPr>
      </w:pPr>
      <w:r w:rsidRPr="00FB7728">
        <w:rPr>
          <w:szCs w:val="26"/>
        </w:rPr>
        <w:t>б)</w:t>
      </w:r>
      <w:r w:rsidRPr="00FB7728">
        <w:rPr>
          <w:szCs w:val="26"/>
        </w:rPr>
        <w:tab/>
      </w:r>
      <w:r w:rsidR="00B81802" w:rsidRPr="00FB7728">
        <w:rPr>
          <w:szCs w:val="26"/>
        </w:rPr>
        <w:t>представляют в установленный срок ответственному исполнителю информацию о ходе реализации мероприятий подпрограмм, отдельных мероприятий, в реализации которых принимали участие;</w:t>
      </w:r>
    </w:p>
    <w:p w14:paraId="7F4DC12D" w14:textId="77777777" w:rsidR="00B81802" w:rsidRPr="00FB7728" w:rsidRDefault="00F23B30" w:rsidP="00F23B30">
      <w:pPr>
        <w:widowControl/>
        <w:tabs>
          <w:tab w:val="left" w:pos="1134"/>
        </w:tabs>
        <w:spacing w:line="276" w:lineRule="auto"/>
        <w:outlineLvl w:val="1"/>
        <w:rPr>
          <w:szCs w:val="26"/>
        </w:rPr>
      </w:pPr>
      <w:r w:rsidRPr="00FB7728">
        <w:rPr>
          <w:szCs w:val="26"/>
        </w:rPr>
        <w:t>в)</w:t>
      </w:r>
      <w:r w:rsidRPr="00FB7728">
        <w:rPr>
          <w:szCs w:val="26"/>
        </w:rPr>
        <w:tab/>
      </w:r>
      <w:r w:rsidR="00B81802" w:rsidRPr="00FB7728">
        <w:rPr>
          <w:szCs w:val="26"/>
        </w:rPr>
        <w:t>представляют ответственному исполнителю информацию, необходимую для проведения оценки эффективности реализации и подготовки годовых отчетов;</w:t>
      </w:r>
    </w:p>
    <w:p w14:paraId="64F8CFDC" w14:textId="77777777" w:rsidR="00B81802" w:rsidRPr="00FB7728" w:rsidRDefault="00F23B30" w:rsidP="00F23B30">
      <w:pPr>
        <w:widowControl/>
        <w:tabs>
          <w:tab w:val="left" w:pos="1134"/>
        </w:tabs>
        <w:spacing w:line="276" w:lineRule="auto"/>
        <w:outlineLvl w:val="1"/>
        <w:rPr>
          <w:szCs w:val="26"/>
        </w:rPr>
      </w:pPr>
      <w:r w:rsidRPr="00FB7728">
        <w:rPr>
          <w:szCs w:val="26"/>
        </w:rPr>
        <w:t>г)</w:t>
      </w:r>
      <w:r w:rsidRPr="00FB7728">
        <w:rPr>
          <w:szCs w:val="26"/>
        </w:rPr>
        <w:tab/>
      </w:r>
      <w:r w:rsidR="00B81802" w:rsidRPr="00FB7728">
        <w:rPr>
          <w:szCs w:val="26"/>
        </w:rPr>
        <w:t>несут ответственность за достижение целевых показателей программ, подпрограмм, отдельных мероприятий, в реализации которых принимали участие.</w:t>
      </w:r>
    </w:p>
    <w:p w14:paraId="384B1625" w14:textId="59C67797" w:rsidR="00740D1D" w:rsidRPr="00FB7728" w:rsidRDefault="00740D1D" w:rsidP="005807CB">
      <w:pPr>
        <w:widowControl/>
        <w:spacing w:line="276" w:lineRule="auto"/>
        <w:outlineLvl w:val="1"/>
        <w:rPr>
          <w:sz w:val="28"/>
          <w:szCs w:val="28"/>
        </w:rPr>
      </w:pPr>
      <w:r w:rsidRPr="00FB7728">
        <w:rPr>
          <w:szCs w:val="26"/>
        </w:rPr>
        <w:t>Реализация программных мероприятий осуществляется на основании договоров и муниципальных контрактов, заключаемых по итогам</w:t>
      </w:r>
      <w:r w:rsidR="00D36A3C" w:rsidRPr="00FB7728">
        <w:rPr>
          <w:szCs w:val="26"/>
        </w:rPr>
        <w:t xml:space="preserve"> проведения закупочных процедур,</w:t>
      </w:r>
      <w:r w:rsidRPr="00FB7728">
        <w:rPr>
          <w:szCs w:val="26"/>
        </w:rPr>
        <w:t xml:space="preserve"> предусмотренных Федеральным законом от </w:t>
      </w:r>
      <w:r w:rsidR="005A611F" w:rsidRPr="00FB7728">
        <w:rPr>
          <w:szCs w:val="26"/>
        </w:rPr>
        <w:t xml:space="preserve">                             </w:t>
      </w:r>
      <w:r w:rsidRPr="00FB7728">
        <w:rPr>
          <w:szCs w:val="26"/>
        </w:rPr>
        <w:t>05</w:t>
      </w:r>
      <w:r w:rsidR="00C0351A" w:rsidRPr="00FB7728">
        <w:rPr>
          <w:szCs w:val="26"/>
        </w:rPr>
        <w:t xml:space="preserve"> апреля </w:t>
      </w:r>
      <w:r w:rsidRPr="00FB7728">
        <w:rPr>
          <w:szCs w:val="26"/>
        </w:rPr>
        <w:t>2013</w:t>
      </w:r>
      <w:r w:rsidR="00C0351A" w:rsidRPr="00FB7728">
        <w:rPr>
          <w:szCs w:val="26"/>
        </w:rPr>
        <w:t xml:space="preserve"> года</w:t>
      </w:r>
      <w:r w:rsidRPr="00FB7728">
        <w:rPr>
          <w:szCs w:val="26"/>
        </w:rPr>
        <w:t xml:space="preserve"> </w:t>
      </w:r>
      <w:r w:rsidR="005807CB" w:rsidRPr="00FB7728">
        <w:rPr>
          <w:szCs w:val="26"/>
        </w:rPr>
        <w:t>№ 44-</w:t>
      </w:r>
      <w:r w:rsidRPr="00FB7728">
        <w:rPr>
          <w:szCs w:val="26"/>
        </w:rPr>
        <w:t>ФЗ</w:t>
      </w:r>
      <w:r w:rsidR="00C0351A" w:rsidRPr="00FB7728">
        <w:rPr>
          <w:szCs w:val="26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CD5132" w:rsidRPr="00FB7728">
        <w:rPr>
          <w:szCs w:val="26"/>
        </w:rPr>
        <w:t>.</w:t>
      </w:r>
      <w:r w:rsidRPr="00FB7728">
        <w:rPr>
          <w:szCs w:val="26"/>
        </w:rPr>
        <w:t xml:space="preserve"> </w:t>
      </w:r>
    </w:p>
    <w:p w14:paraId="339D6082" w14:textId="77777777" w:rsidR="00740D1D" w:rsidRPr="00FB7728" w:rsidRDefault="00740D1D" w:rsidP="00BC551C">
      <w:pPr>
        <w:spacing w:before="120" w:after="120"/>
        <w:ind w:firstLine="0"/>
        <w:jc w:val="center"/>
        <w:outlineLvl w:val="1"/>
        <w:rPr>
          <w:b/>
          <w:szCs w:val="26"/>
        </w:rPr>
      </w:pPr>
      <w:bookmarkStart w:id="2" w:name="Par389"/>
      <w:bookmarkEnd w:id="2"/>
      <w:r w:rsidRPr="00FB7728">
        <w:rPr>
          <w:b/>
          <w:szCs w:val="26"/>
        </w:rPr>
        <w:t xml:space="preserve">VII. Ресурсное обеспечение реализации Программы </w:t>
      </w:r>
    </w:p>
    <w:p w14:paraId="378C379D" w14:textId="77777777" w:rsidR="00FC028B" w:rsidRPr="00FB7728" w:rsidRDefault="00FC028B" w:rsidP="00FC028B">
      <w:pPr>
        <w:spacing w:line="276" w:lineRule="auto"/>
        <w:rPr>
          <w:color w:val="000000"/>
          <w:szCs w:val="26"/>
        </w:rPr>
      </w:pPr>
      <w:r w:rsidRPr="00FB7728">
        <w:rPr>
          <w:color w:val="000000"/>
          <w:szCs w:val="26"/>
        </w:rPr>
        <w:t>Общий объем финансирования Программы из средств бюджета городского округа и внебюджетных средств составит 164234,82 тыс. рублей, в том числе:</w:t>
      </w:r>
    </w:p>
    <w:p w14:paraId="193E5A74" w14:textId="77777777" w:rsidR="00FC028B" w:rsidRPr="00FB7728" w:rsidRDefault="00FC028B" w:rsidP="00FC028B">
      <w:pPr>
        <w:spacing w:line="276" w:lineRule="auto"/>
        <w:rPr>
          <w:color w:val="000000"/>
          <w:szCs w:val="26"/>
        </w:rPr>
      </w:pPr>
      <w:r w:rsidRPr="00FB7728">
        <w:rPr>
          <w:color w:val="000000"/>
          <w:szCs w:val="26"/>
        </w:rPr>
        <w:t>2020 год – 28010,12 тыс. руб.;</w:t>
      </w:r>
    </w:p>
    <w:p w14:paraId="0820D482" w14:textId="77777777" w:rsidR="00FC028B" w:rsidRPr="00FB7728" w:rsidRDefault="00FC028B" w:rsidP="00FC028B">
      <w:pPr>
        <w:spacing w:line="276" w:lineRule="auto"/>
        <w:rPr>
          <w:color w:val="000000"/>
          <w:szCs w:val="26"/>
        </w:rPr>
      </w:pPr>
      <w:r w:rsidRPr="00FB7728">
        <w:rPr>
          <w:color w:val="000000"/>
          <w:szCs w:val="26"/>
        </w:rPr>
        <w:t>2021 год – 28341,30 тыс. руб.;</w:t>
      </w:r>
    </w:p>
    <w:p w14:paraId="6E8533D3" w14:textId="77777777" w:rsidR="00FC028B" w:rsidRPr="00FB7728" w:rsidRDefault="00FC028B" w:rsidP="00FC028B">
      <w:pPr>
        <w:spacing w:line="276" w:lineRule="auto"/>
        <w:rPr>
          <w:color w:val="000000"/>
          <w:szCs w:val="26"/>
        </w:rPr>
      </w:pPr>
      <w:r w:rsidRPr="00FB7728">
        <w:rPr>
          <w:color w:val="000000"/>
          <w:szCs w:val="26"/>
        </w:rPr>
        <w:t>2022 год – 28647,60 тыс. руб.;</w:t>
      </w:r>
    </w:p>
    <w:p w14:paraId="07221320" w14:textId="77777777" w:rsidR="00FC028B" w:rsidRPr="00FB7728" w:rsidRDefault="00FC028B" w:rsidP="00FC028B">
      <w:pPr>
        <w:spacing w:line="276" w:lineRule="auto"/>
        <w:rPr>
          <w:color w:val="000000"/>
          <w:szCs w:val="26"/>
        </w:rPr>
      </w:pPr>
      <w:r w:rsidRPr="00FB7728">
        <w:rPr>
          <w:color w:val="000000"/>
          <w:szCs w:val="26"/>
        </w:rPr>
        <w:t>2023 год – 39244,90 тыс. руб.;</w:t>
      </w:r>
    </w:p>
    <w:p w14:paraId="414474A3" w14:textId="77777777" w:rsidR="00FC028B" w:rsidRPr="00FB7728" w:rsidRDefault="00FC028B" w:rsidP="00FC028B">
      <w:pPr>
        <w:spacing w:line="276" w:lineRule="auto"/>
        <w:rPr>
          <w:color w:val="000000"/>
          <w:szCs w:val="26"/>
        </w:rPr>
      </w:pPr>
      <w:r w:rsidRPr="00FB7728">
        <w:rPr>
          <w:color w:val="000000"/>
          <w:szCs w:val="26"/>
        </w:rPr>
        <w:t>2024 год – 39990,90 тыс. руб.</w:t>
      </w:r>
    </w:p>
    <w:p w14:paraId="7A3B6C06" w14:textId="77777777" w:rsidR="00FC028B" w:rsidRPr="00FB7728" w:rsidRDefault="00FC028B" w:rsidP="00FC028B">
      <w:pPr>
        <w:spacing w:line="276" w:lineRule="auto"/>
        <w:rPr>
          <w:color w:val="000000"/>
          <w:szCs w:val="26"/>
        </w:rPr>
      </w:pPr>
      <w:r w:rsidRPr="00FB7728">
        <w:rPr>
          <w:color w:val="000000"/>
          <w:szCs w:val="26"/>
        </w:rPr>
        <w:t xml:space="preserve">Объем финансирования Программы из средств бюджета городского округа составит 163609,82 тыс. рублей, в том числе: </w:t>
      </w:r>
    </w:p>
    <w:p w14:paraId="54AC2813" w14:textId="77777777" w:rsidR="00FC028B" w:rsidRPr="00FB7728" w:rsidRDefault="00FC028B" w:rsidP="00FC028B">
      <w:pPr>
        <w:spacing w:line="276" w:lineRule="auto"/>
        <w:rPr>
          <w:color w:val="000000"/>
          <w:szCs w:val="26"/>
        </w:rPr>
      </w:pPr>
      <w:r w:rsidRPr="00FB7728">
        <w:rPr>
          <w:color w:val="000000"/>
          <w:szCs w:val="26"/>
        </w:rPr>
        <w:t>2020 год – 27861,12 тыс. руб.;</w:t>
      </w:r>
    </w:p>
    <w:p w14:paraId="6B8A5184" w14:textId="77777777" w:rsidR="00FC028B" w:rsidRPr="00FB7728" w:rsidRDefault="00FC028B" w:rsidP="00FC028B">
      <w:pPr>
        <w:spacing w:line="276" w:lineRule="auto"/>
        <w:rPr>
          <w:color w:val="000000"/>
          <w:szCs w:val="26"/>
        </w:rPr>
      </w:pPr>
      <w:r w:rsidRPr="00FB7728">
        <w:rPr>
          <w:color w:val="000000"/>
          <w:szCs w:val="26"/>
        </w:rPr>
        <w:t>2021 год – 28252,30 тыс. руб.;</w:t>
      </w:r>
    </w:p>
    <w:p w14:paraId="34663562" w14:textId="77777777" w:rsidR="00FC028B" w:rsidRPr="00FB7728" w:rsidRDefault="00FC028B" w:rsidP="00FC028B">
      <w:pPr>
        <w:spacing w:line="276" w:lineRule="auto"/>
        <w:rPr>
          <w:color w:val="000000"/>
          <w:szCs w:val="26"/>
        </w:rPr>
      </w:pPr>
      <w:r w:rsidRPr="00FB7728">
        <w:rPr>
          <w:color w:val="000000"/>
          <w:szCs w:val="26"/>
        </w:rPr>
        <w:t>2022 год – 28518,60 тыс. руб.;</w:t>
      </w:r>
    </w:p>
    <w:p w14:paraId="501AB0F7" w14:textId="77777777" w:rsidR="00FC028B" w:rsidRPr="00FB7728" w:rsidRDefault="00FC028B" w:rsidP="00FC028B">
      <w:pPr>
        <w:spacing w:line="276" w:lineRule="auto"/>
        <w:rPr>
          <w:color w:val="000000"/>
          <w:szCs w:val="26"/>
        </w:rPr>
      </w:pPr>
      <w:r w:rsidRPr="00FB7728">
        <w:rPr>
          <w:color w:val="000000"/>
          <w:szCs w:val="26"/>
        </w:rPr>
        <w:t>2023 год – 39115,90 тыс. руб.;</w:t>
      </w:r>
    </w:p>
    <w:p w14:paraId="2B03CEB2" w14:textId="77777777" w:rsidR="00FC028B" w:rsidRPr="00FB7728" w:rsidRDefault="00FC028B" w:rsidP="00FC028B">
      <w:pPr>
        <w:spacing w:line="276" w:lineRule="auto"/>
        <w:rPr>
          <w:color w:val="000000"/>
          <w:szCs w:val="26"/>
        </w:rPr>
      </w:pPr>
      <w:r w:rsidRPr="00FB7728">
        <w:rPr>
          <w:color w:val="000000"/>
          <w:szCs w:val="26"/>
        </w:rPr>
        <w:lastRenderedPageBreak/>
        <w:t>2024 год – 39861,90 тыс. руб.</w:t>
      </w:r>
    </w:p>
    <w:p w14:paraId="4C1D49C5" w14:textId="77777777" w:rsidR="00FC028B" w:rsidRPr="00FB7728" w:rsidRDefault="00FC028B" w:rsidP="00FC028B">
      <w:pPr>
        <w:spacing w:line="276" w:lineRule="auto"/>
        <w:rPr>
          <w:color w:val="000000"/>
          <w:szCs w:val="26"/>
        </w:rPr>
      </w:pPr>
      <w:r w:rsidRPr="00FB7728">
        <w:rPr>
          <w:color w:val="000000"/>
          <w:szCs w:val="26"/>
        </w:rPr>
        <w:t>Объем внебюджетных средств на финансирование Программы составит    625,00 тыс. рублей, в том числе:</w:t>
      </w:r>
    </w:p>
    <w:p w14:paraId="1AA3F2DF" w14:textId="77777777" w:rsidR="00FC028B" w:rsidRPr="00FB7728" w:rsidRDefault="00FC028B" w:rsidP="00FC028B">
      <w:pPr>
        <w:spacing w:line="276" w:lineRule="auto"/>
        <w:rPr>
          <w:color w:val="000000"/>
          <w:szCs w:val="26"/>
        </w:rPr>
      </w:pPr>
      <w:r w:rsidRPr="00FB7728">
        <w:rPr>
          <w:color w:val="000000"/>
          <w:szCs w:val="26"/>
        </w:rPr>
        <w:t>2020 год – 149,00 тыс. руб.;</w:t>
      </w:r>
    </w:p>
    <w:p w14:paraId="1EA9027F" w14:textId="77777777" w:rsidR="00FC028B" w:rsidRPr="00FB7728" w:rsidRDefault="00FC028B" w:rsidP="00FC028B">
      <w:pPr>
        <w:spacing w:line="276" w:lineRule="auto"/>
        <w:rPr>
          <w:color w:val="000000"/>
          <w:szCs w:val="26"/>
        </w:rPr>
      </w:pPr>
      <w:r w:rsidRPr="00FB7728">
        <w:rPr>
          <w:color w:val="000000"/>
          <w:szCs w:val="26"/>
        </w:rPr>
        <w:t>2021 год – 89,00 тыс. руб.;</w:t>
      </w:r>
    </w:p>
    <w:p w14:paraId="54D17F6D" w14:textId="77777777" w:rsidR="00FC028B" w:rsidRPr="00FB7728" w:rsidRDefault="00FC028B" w:rsidP="00FC028B">
      <w:pPr>
        <w:spacing w:line="276" w:lineRule="auto"/>
        <w:rPr>
          <w:color w:val="000000"/>
          <w:szCs w:val="26"/>
        </w:rPr>
      </w:pPr>
      <w:r w:rsidRPr="00FB7728">
        <w:rPr>
          <w:color w:val="000000"/>
          <w:szCs w:val="26"/>
        </w:rPr>
        <w:t>2022 год – 129,00 тыс. руб.;</w:t>
      </w:r>
    </w:p>
    <w:p w14:paraId="041268C5" w14:textId="77777777" w:rsidR="00FC028B" w:rsidRPr="00FB7728" w:rsidRDefault="00FC028B" w:rsidP="00FC028B">
      <w:pPr>
        <w:spacing w:line="276" w:lineRule="auto"/>
        <w:rPr>
          <w:color w:val="000000"/>
          <w:szCs w:val="26"/>
        </w:rPr>
      </w:pPr>
      <w:r w:rsidRPr="00FB7728">
        <w:rPr>
          <w:color w:val="000000"/>
          <w:szCs w:val="26"/>
        </w:rPr>
        <w:t>2023 год – 129,00 тыс. руб.;</w:t>
      </w:r>
    </w:p>
    <w:p w14:paraId="5149FDD2" w14:textId="77777777" w:rsidR="00CD5132" w:rsidRPr="00FB7728" w:rsidRDefault="00FC028B" w:rsidP="00FC028B">
      <w:pPr>
        <w:spacing w:line="276" w:lineRule="auto"/>
        <w:rPr>
          <w:color w:val="000000"/>
          <w:szCs w:val="26"/>
        </w:rPr>
      </w:pPr>
      <w:r w:rsidRPr="00FB7728">
        <w:rPr>
          <w:color w:val="000000"/>
          <w:szCs w:val="26"/>
        </w:rPr>
        <w:t>2024 год – 129,00 тыс. руб.</w:t>
      </w:r>
    </w:p>
    <w:p w14:paraId="1E9B3A3B" w14:textId="77777777" w:rsidR="00AC5A98" w:rsidRPr="00FB7728" w:rsidRDefault="00AC5A98" w:rsidP="00E920AF">
      <w:pPr>
        <w:ind w:firstLine="0"/>
        <w:jc w:val="center"/>
        <w:rPr>
          <w:color w:val="000000"/>
          <w:szCs w:val="26"/>
        </w:rPr>
      </w:pPr>
      <w:r w:rsidRPr="00FB7728">
        <w:rPr>
          <w:color w:val="000000"/>
          <w:szCs w:val="26"/>
        </w:rPr>
        <w:t>________</w:t>
      </w:r>
    </w:p>
    <w:p w14:paraId="4415B436" w14:textId="77777777" w:rsidR="00CD5132" w:rsidRPr="00FB7728" w:rsidRDefault="00CD5132" w:rsidP="005807CB">
      <w:pPr>
        <w:spacing w:line="276" w:lineRule="auto"/>
        <w:rPr>
          <w:color w:val="000000"/>
          <w:szCs w:val="26"/>
        </w:rPr>
      </w:pPr>
    </w:p>
    <w:p w14:paraId="0FAF6019" w14:textId="77777777" w:rsidR="0083179F" w:rsidRPr="00FB7728" w:rsidRDefault="0083179F" w:rsidP="00AC5A98">
      <w:pPr>
        <w:spacing w:line="360" w:lineRule="auto"/>
        <w:ind w:firstLine="0"/>
        <w:jc w:val="left"/>
        <w:rPr>
          <w:sz w:val="28"/>
          <w:szCs w:val="28"/>
        </w:rPr>
        <w:sectPr w:rsidR="0083179F" w:rsidRPr="00FB7728" w:rsidSect="00666C0A">
          <w:headerReference w:type="default" r:id="rId16"/>
          <w:headerReference w:type="first" r:id="rId17"/>
          <w:pgSz w:w="11905" w:h="16838"/>
          <w:pgMar w:top="567" w:right="851" w:bottom="567" w:left="1418" w:header="567" w:footer="567" w:gutter="0"/>
          <w:pgNumType w:start="1"/>
          <w:cols w:space="720"/>
          <w:titlePg/>
          <w:docGrid w:linePitch="354"/>
        </w:sectPr>
      </w:pPr>
    </w:p>
    <w:tbl>
      <w:tblPr>
        <w:tblStyle w:val="a3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83179F" w:rsidRPr="00FB7728" w14:paraId="08329C9E" w14:textId="77777777" w:rsidTr="004056FB">
        <w:tc>
          <w:tcPr>
            <w:tcW w:w="4896" w:type="dxa"/>
          </w:tcPr>
          <w:p w14:paraId="560668CF" w14:textId="77777777" w:rsidR="0083179F" w:rsidRPr="00FB7728" w:rsidRDefault="0083179F" w:rsidP="00DC2503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szCs w:val="26"/>
              </w:rPr>
            </w:pPr>
            <w:r w:rsidRPr="00FB7728">
              <w:rPr>
                <w:szCs w:val="26"/>
              </w:rPr>
              <w:lastRenderedPageBreak/>
              <w:t>Приложение № 1</w:t>
            </w:r>
          </w:p>
          <w:p w14:paraId="4EEFC336" w14:textId="77777777" w:rsidR="0083179F" w:rsidRPr="00FB7728" w:rsidRDefault="0083179F" w:rsidP="0083179F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FB7728">
              <w:rPr>
                <w:szCs w:val="26"/>
              </w:rPr>
              <w:t>к муниципальной программе</w:t>
            </w:r>
          </w:p>
          <w:p w14:paraId="5F20CBAD" w14:textId="77777777" w:rsidR="0083179F" w:rsidRPr="00FB7728" w:rsidRDefault="003D0F3D" w:rsidP="005A13B2">
            <w:pPr>
              <w:widowControl/>
              <w:autoSpaceDE/>
              <w:autoSpaceDN/>
              <w:adjustRightInd/>
              <w:ind w:left="-107" w:firstLine="0"/>
              <w:jc w:val="center"/>
              <w:rPr>
                <w:sz w:val="28"/>
                <w:szCs w:val="28"/>
              </w:rPr>
            </w:pPr>
            <w:r w:rsidRPr="00FB7728">
              <w:rPr>
                <w:color w:val="000000"/>
                <w:szCs w:val="26"/>
              </w:rPr>
              <w:t>«Безопасный город» на 20</w:t>
            </w:r>
            <w:r w:rsidR="005A13B2" w:rsidRPr="00FB7728">
              <w:rPr>
                <w:color w:val="000000"/>
                <w:szCs w:val="26"/>
              </w:rPr>
              <w:t>20-2024</w:t>
            </w:r>
            <w:r w:rsidR="0083179F" w:rsidRPr="00FB7728">
              <w:rPr>
                <w:color w:val="000000"/>
                <w:szCs w:val="26"/>
              </w:rPr>
              <w:t xml:space="preserve"> годы</w:t>
            </w:r>
          </w:p>
        </w:tc>
      </w:tr>
    </w:tbl>
    <w:p w14:paraId="18AF1B0A" w14:textId="77777777" w:rsidR="00740D1D" w:rsidRPr="00FB7728" w:rsidRDefault="00740D1D" w:rsidP="00740D1D">
      <w:pPr>
        <w:spacing w:line="360" w:lineRule="auto"/>
        <w:ind w:firstLine="0"/>
        <w:jc w:val="center"/>
        <w:rPr>
          <w:sz w:val="28"/>
          <w:szCs w:val="28"/>
        </w:rPr>
      </w:pPr>
    </w:p>
    <w:p w14:paraId="10AD069C" w14:textId="77777777" w:rsidR="0083179F" w:rsidRPr="00FB7728" w:rsidRDefault="0083179F" w:rsidP="0083179F">
      <w:pPr>
        <w:jc w:val="center"/>
        <w:rPr>
          <w:b/>
          <w:bCs/>
          <w:color w:val="000000"/>
          <w:szCs w:val="26"/>
        </w:rPr>
      </w:pPr>
      <w:r w:rsidRPr="00FB7728">
        <w:rPr>
          <w:b/>
          <w:bCs/>
          <w:color w:val="000000"/>
          <w:szCs w:val="26"/>
        </w:rPr>
        <w:t>СВЕДЕНИЯ</w:t>
      </w:r>
    </w:p>
    <w:p w14:paraId="58E33615" w14:textId="77777777" w:rsidR="00740D1D" w:rsidRPr="00FB7728" w:rsidRDefault="0083179F" w:rsidP="004056FB">
      <w:pPr>
        <w:ind w:firstLine="0"/>
        <w:jc w:val="center"/>
        <w:rPr>
          <w:b/>
          <w:bCs/>
          <w:color w:val="000000"/>
          <w:szCs w:val="26"/>
        </w:rPr>
      </w:pPr>
      <w:r w:rsidRPr="00FB7728">
        <w:rPr>
          <w:b/>
          <w:bCs/>
          <w:color w:val="000000"/>
          <w:szCs w:val="26"/>
        </w:rPr>
        <w:t>о показателях (индикаторах) муниципальной программы «</w:t>
      </w:r>
      <w:r w:rsidRPr="00FB7728">
        <w:rPr>
          <w:b/>
          <w:color w:val="000000"/>
          <w:szCs w:val="26"/>
        </w:rPr>
        <w:t>Безопасный город</w:t>
      </w:r>
      <w:r w:rsidR="00D56BAC" w:rsidRPr="00FB7728">
        <w:rPr>
          <w:b/>
          <w:bCs/>
          <w:color w:val="000000"/>
          <w:szCs w:val="26"/>
        </w:rPr>
        <w:t>» на 2020-2024</w:t>
      </w:r>
      <w:r w:rsidRPr="00FB7728">
        <w:rPr>
          <w:b/>
          <w:bCs/>
          <w:color w:val="000000"/>
          <w:szCs w:val="26"/>
        </w:rPr>
        <w:t xml:space="preserve"> годы</w:t>
      </w:r>
    </w:p>
    <w:p w14:paraId="1F9EB24D" w14:textId="77777777" w:rsidR="004056FB" w:rsidRPr="00FB7728" w:rsidRDefault="004056FB" w:rsidP="004056FB">
      <w:pPr>
        <w:ind w:firstLine="0"/>
        <w:jc w:val="center"/>
        <w:rPr>
          <w:b/>
          <w:bCs/>
          <w:color w:val="000000"/>
          <w:szCs w:val="26"/>
        </w:rPr>
      </w:pPr>
    </w:p>
    <w:tbl>
      <w:tblPr>
        <w:tblW w:w="1535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5006"/>
        <w:gridCol w:w="1175"/>
        <w:gridCol w:w="1190"/>
        <w:gridCol w:w="1106"/>
        <w:gridCol w:w="1246"/>
        <w:gridCol w:w="1259"/>
        <w:gridCol w:w="1274"/>
        <w:gridCol w:w="1260"/>
        <w:gridCol w:w="1302"/>
      </w:tblGrid>
      <w:tr w:rsidR="007234B7" w:rsidRPr="00FB7728" w14:paraId="3A2293E7" w14:textId="77777777" w:rsidTr="00B305B2">
        <w:trPr>
          <w:trHeight w:val="413"/>
        </w:trPr>
        <w:tc>
          <w:tcPr>
            <w:tcW w:w="538" w:type="dxa"/>
            <w:vMerge w:val="restart"/>
            <w:shd w:val="clear" w:color="auto" w:fill="auto"/>
          </w:tcPr>
          <w:p w14:paraId="262AF251" w14:textId="77777777" w:rsidR="007234B7" w:rsidRPr="00FB7728" w:rsidRDefault="007234B7" w:rsidP="004056FB">
            <w:pPr>
              <w:widowControl/>
              <w:autoSpaceDE/>
              <w:autoSpaceDN/>
              <w:adjustRightInd/>
              <w:ind w:left="-104" w:right="-158"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006" w:type="dxa"/>
            <w:vMerge w:val="restart"/>
            <w:shd w:val="clear" w:color="auto" w:fill="auto"/>
          </w:tcPr>
          <w:p w14:paraId="1132A7BC" w14:textId="77777777" w:rsidR="007234B7" w:rsidRPr="00FB7728" w:rsidRDefault="007234B7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b/>
                <w:sz w:val="22"/>
                <w:szCs w:val="22"/>
                <w:lang w:eastAsia="en-US"/>
              </w:rPr>
              <w:t>Показатель</w:t>
            </w:r>
          </w:p>
          <w:p w14:paraId="07F72D93" w14:textId="77777777" w:rsidR="007234B7" w:rsidRPr="00FB7728" w:rsidRDefault="007234B7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b/>
                <w:sz w:val="22"/>
                <w:szCs w:val="22"/>
                <w:lang w:eastAsia="en-US"/>
              </w:rPr>
              <w:t>(индикатор)</w:t>
            </w:r>
          </w:p>
          <w:p w14:paraId="5E132750" w14:textId="5F5982AE" w:rsidR="007234B7" w:rsidRPr="00FB7728" w:rsidRDefault="007234B7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b/>
                <w:sz w:val="22"/>
                <w:szCs w:val="22"/>
                <w:lang w:eastAsia="en-US"/>
              </w:rPr>
              <w:t xml:space="preserve">(наименование) </w:t>
            </w:r>
          </w:p>
        </w:tc>
        <w:tc>
          <w:tcPr>
            <w:tcW w:w="1175" w:type="dxa"/>
            <w:vMerge w:val="restart"/>
          </w:tcPr>
          <w:p w14:paraId="1A335106" w14:textId="47D0CF6E" w:rsidR="007234B7" w:rsidRPr="00FB7728" w:rsidRDefault="007234B7" w:rsidP="004056FB">
            <w:pPr>
              <w:widowControl/>
              <w:autoSpaceDE/>
              <w:autoSpaceDN/>
              <w:adjustRightInd/>
              <w:ind w:left="-110" w:right="-107"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b/>
                <w:sz w:val="22"/>
                <w:szCs w:val="22"/>
                <w:lang w:eastAsia="en-US"/>
              </w:rPr>
              <w:t>Ед. измерения</w:t>
            </w:r>
          </w:p>
        </w:tc>
        <w:tc>
          <w:tcPr>
            <w:tcW w:w="8637" w:type="dxa"/>
            <w:gridSpan w:val="7"/>
            <w:vAlign w:val="center"/>
          </w:tcPr>
          <w:p w14:paraId="3D748517" w14:textId="77777777" w:rsidR="007234B7" w:rsidRPr="00FB7728" w:rsidRDefault="007234B7" w:rsidP="00B305B2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b/>
                <w:sz w:val="22"/>
                <w:szCs w:val="22"/>
                <w:lang w:eastAsia="en-US"/>
              </w:rPr>
              <w:t>Значения показателей</w:t>
            </w:r>
          </w:p>
        </w:tc>
      </w:tr>
      <w:tr w:rsidR="00775909" w:rsidRPr="00FB7728" w14:paraId="26DD1D96" w14:textId="77777777" w:rsidTr="00B305B2">
        <w:trPr>
          <w:trHeight w:val="293"/>
        </w:trPr>
        <w:tc>
          <w:tcPr>
            <w:tcW w:w="538" w:type="dxa"/>
            <w:vMerge/>
            <w:shd w:val="clear" w:color="auto" w:fill="auto"/>
          </w:tcPr>
          <w:p w14:paraId="5B90E8DF" w14:textId="77777777" w:rsidR="00775909" w:rsidRPr="00FB7728" w:rsidRDefault="00775909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06" w:type="dxa"/>
            <w:vMerge/>
            <w:shd w:val="clear" w:color="auto" w:fill="auto"/>
          </w:tcPr>
          <w:p w14:paraId="614298B0" w14:textId="77777777" w:rsidR="00775909" w:rsidRPr="00FB7728" w:rsidRDefault="00775909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  <w:vMerge/>
          </w:tcPr>
          <w:p w14:paraId="5A624FFE" w14:textId="77777777" w:rsidR="00775909" w:rsidRPr="00FB7728" w:rsidRDefault="00775909" w:rsidP="004056F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90" w:type="dxa"/>
          </w:tcPr>
          <w:p w14:paraId="3F2733BE" w14:textId="77777777" w:rsidR="00775909" w:rsidRPr="00FB7728" w:rsidRDefault="00450C8A" w:rsidP="00450C8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b/>
                <w:sz w:val="22"/>
                <w:szCs w:val="22"/>
                <w:lang w:eastAsia="en-US"/>
              </w:rPr>
              <w:t>отчетный год</w:t>
            </w:r>
          </w:p>
          <w:p w14:paraId="436358EF" w14:textId="3C2A3E84" w:rsidR="00450C8A" w:rsidRPr="00FB7728" w:rsidRDefault="00B305B2" w:rsidP="00450C8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b/>
                <w:sz w:val="22"/>
                <w:szCs w:val="22"/>
                <w:lang w:eastAsia="en-US"/>
              </w:rPr>
              <w:t>(</w:t>
            </w:r>
            <w:r w:rsidR="00450C8A" w:rsidRPr="00FB7728">
              <w:rPr>
                <w:rFonts w:eastAsia="Calibri"/>
                <w:b/>
                <w:sz w:val="22"/>
                <w:szCs w:val="22"/>
                <w:lang w:eastAsia="en-US"/>
              </w:rPr>
              <w:t>2018</w:t>
            </w:r>
            <w:r w:rsidRPr="00FB7728"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06" w:type="dxa"/>
            <w:shd w:val="clear" w:color="auto" w:fill="auto"/>
          </w:tcPr>
          <w:p w14:paraId="2D5AD583" w14:textId="38BBCAF5" w:rsidR="00450C8A" w:rsidRPr="00FB7728" w:rsidRDefault="00450C8A" w:rsidP="00450C8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b/>
                <w:sz w:val="22"/>
                <w:szCs w:val="22"/>
                <w:lang w:eastAsia="en-US"/>
              </w:rPr>
              <w:t>текущий год</w:t>
            </w:r>
          </w:p>
          <w:p w14:paraId="3D2D70C3" w14:textId="7E6076F5" w:rsidR="00775909" w:rsidRPr="00FB7728" w:rsidRDefault="00B305B2" w:rsidP="00450C8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b/>
                <w:sz w:val="22"/>
                <w:szCs w:val="22"/>
                <w:lang w:eastAsia="en-US"/>
              </w:rPr>
              <w:t>(</w:t>
            </w:r>
            <w:r w:rsidR="00775909" w:rsidRPr="00FB7728">
              <w:rPr>
                <w:rFonts w:eastAsia="Calibri"/>
                <w:b/>
                <w:sz w:val="22"/>
                <w:szCs w:val="22"/>
                <w:lang w:eastAsia="en-US"/>
              </w:rPr>
              <w:t>2019</w:t>
            </w:r>
            <w:r w:rsidRPr="00FB7728"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46" w:type="dxa"/>
            <w:shd w:val="clear" w:color="auto" w:fill="auto"/>
          </w:tcPr>
          <w:p w14:paraId="5D3D0AF6" w14:textId="5954DFA9" w:rsidR="00450C8A" w:rsidRPr="00FB7728" w:rsidRDefault="00450C8A" w:rsidP="00450C8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b/>
                <w:sz w:val="22"/>
                <w:szCs w:val="22"/>
                <w:lang w:eastAsia="en-US"/>
              </w:rPr>
              <w:t>очередной год</w:t>
            </w:r>
          </w:p>
          <w:p w14:paraId="134BCBE6" w14:textId="5534E5F0" w:rsidR="00775909" w:rsidRPr="00FB7728" w:rsidRDefault="00B305B2" w:rsidP="00450C8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b/>
                <w:sz w:val="22"/>
                <w:szCs w:val="22"/>
                <w:lang w:eastAsia="en-US"/>
              </w:rPr>
              <w:t>(</w:t>
            </w:r>
            <w:r w:rsidR="00775909" w:rsidRPr="00FB7728">
              <w:rPr>
                <w:rFonts w:eastAsia="Calibri"/>
                <w:b/>
                <w:sz w:val="22"/>
                <w:szCs w:val="22"/>
                <w:lang w:eastAsia="en-US"/>
              </w:rPr>
              <w:t>2020</w:t>
            </w:r>
            <w:r w:rsidRPr="00FB7728"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59" w:type="dxa"/>
            <w:shd w:val="clear" w:color="auto" w:fill="auto"/>
          </w:tcPr>
          <w:p w14:paraId="19E13EAF" w14:textId="6A65D102" w:rsidR="00450C8A" w:rsidRPr="00FB7728" w:rsidRDefault="00450C8A" w:rsidP="00450C8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b/>
                <w:sz w:val="22"/>
                <w:szCs w:val="22"/>
                <w:lang w:eastAsia="en-US"/>
              </w:rPr>
              <w:t>первый год планового периода</w:t>
            </w:r>
          </w:p>
          <w:p w14:paraId="5DD9EEF9" w14:textId="0ACA2850" w:rsidR="00775909" w:rsidRPr="00FB7728" w:rsidRDefault="00B305B2" w:rsidP="00450C8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b/>
                <w:sz w:val="22"/>
                <w:szCs w:val="22"/>
                <w:lang w:eastAsia="en-US"/>
              </w:rPr>
              <w:t>(</w:t>
            </w:r>
            <w:r w:rsidR="00775909" w:rsidRPr="00FB7728">
              <w:rPr>
                <w:rFonts w:eastAsia="Calibri"/>
                <w:b/>
                <w:sz w:val="22"/>
                <w:szCs w:val="22"/>
                <w:lang w:eastAsia="en-US"/>
              </w:rPr>
              <w:t>2021</w:t>
            </w:r>
            <w:r w:rsidRPr="00FB7728"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4" w:type="dxa"/>
          </w:tcPr>
          <w:p w14:paraId="17A86D30" w14:textId="6AA26F0D" w:rsidR="00450C8A" w:rsidRPr="00FB7728" w:rsidRDefault="00450C8A" w:rsidP="00450C8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b/>
                <w:sz w:val="22"/>
                <w:szCs w:val="22"/>
                <w:lang w:eastAsia="en-US"/>
              </w:rPr>
              <w:t>второй год планового периода</w:t>
            </w:r>
          </w:p>
          <w:p w14:paraId="0CB1BE0C" w14:textId="2C3046AE" w:rsidR="00775909" w:rsidRPr="00FB7728" w:rsidRDefault="00B305B2" w:rsidP="00450C8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b/>
                <w:sz w:val="22"/>
                <w:szCs w:val="22"/>
                <w:lang w:eastAsia="en-US"/>
              </w:rPr>
              <w:t>(</w:t>
            </w:r>
            <w:r w:rsidR="00775909" w:rsidRPr="00FB7728">
              <w:rPr>
                <w:rFonts w:eastAsia="Calibri"/>
                <w:b/>
                <w:sz w:val="22"/>
                <w:szCs w:val="22"/>
                <w:lang w:eastAsia="en-US"/>
              </w:rPr>
              <w:t>2022</w:t>
            </w:r>
            <w:r w:rsidRPr="00FB7728">
              <w:rPr>
                <w:rFonts w:eastAsia="Calibr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14:paraId="188BFE57" w14:textId="4D619DF8" w:rsidR="00450C8A" w:rsidRPr="00FB7728" w:rsidRDefault="00450C8A" w:rsidP="00450C8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b/>
                <w:sz w:val="22"/>
                <w:szCs w:val="22"/>
                <w:lang w:eastAsia="en-US"/>
              </w:rPr>
              <w:t>третий год планового периода</w:t>
            </w:r>
          </w:p>
          <w:p w14:paraId="19D481F1" w14:textId="4B2D1EFA" w:rsidR="00775909" w:rsidRPr="00FB7728" w:rsidRDefault="00B305B2" w:rsidP="00450C8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(</w:t>
            </w:r>
            <w:r w:rsidR="00775909" w:rsidRPr="00FB7728">
              <w:rPr>
                <w:b/>
                <w:sz w:val="22"/>
                <w:szCs w:val="22"/>
              </w:rPr>
              <w:t>2023</w:t>
            </w:r>
            <w:r w:rsidRPr="00FB772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302" w:type="dxa"/>
          </w:tcPr>
          <w:p w14:paraId="47996C57" w14:textId="35DBA3B1" w:rsidR="00450C8A" w:rsidRPr="00FB7728" w:rsidRDefault="00450C8A" w:rsidP="00450C8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b/>
                <w:sz w:val="22"/>
                <w:szCs w:val="22"/>
                <w:lang w:eastAsia="en-US"/>
              </w:rPr>
              <w:t>четвертый год планового периода</w:t>
            </w:r>
          </w:p>
          <w:p w14:paraId="0889BB25" w14:textId="2CF69686" w:rsidR="00775909" w:rsidRPr="00FB7728" w:rsidRDefault="00B305B2" w:rsidP="00450C8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(</w:t>
            </w:r>
            <w:r w:rsidR="00775909" w:rsidRPr="00FB7728">
              <w:rPr>
                <w:b/>
                <w:sz w:val="22"/>
                <w:szCs w:val="22"/>
              </w:rPr>
              <w:t>2024</w:t>
            </w:r>
            <w:r w:rsidRPr="00FB7728">
              <w:rPr>
                <w:b/>
                <w:sz w:val="22"/>
                <w:szCs w:val="22"/>
              </w:rPr>
              <w:t>)</w:t>
            </w:r>
          </w:p>
        </w:tc>
      </w:tr>
      <w:tr w:rsidR="00775909" w:rsidRPr="00FB7728" w14:paraId="15C2ED39" w14:textId="77777777" w:rsidTr="00617648">
        <w:trPr>
          <w:trHeight w:val="256"/>
        </w:trPr>
        <w:tc>
          <w:tcPr>
            <w:tcW w:w="15356" w:type="dxa"/>
            <w:gridSpan w:val="10"/>
          </w:tcPr>
          <w:p w14:paraId="1C44D9BC" w14:textId="73BE6E1C" w:rsidR="00775909" w:rsidRPr="00FB7728" w:rsidRDefault="007234B7" w:rsidP="00D36A3C">
            <w:pPr>
              <w:widowControl/>
              <w:autoSpaceDE/>
              <w:autoSpaceDN/>
              <w:adjustRightInd/>
              <w:spacing w:before="120" w:after="120"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Муниципальная программа «Безопасный город» на 2020 – 2024 годы</w:t>
            </w:r>
          </w:p>
        </w:tc>
      </w:tr>
      <w:tr w:rsidR="0014190A" w:rsidRPr="00FB7728" w14:paraId="4E9DC452" w14:textId="77777777" w:rsidTr="00B305B2">
        <w:trPr>
          <w:trHeight w:val="221"/>
        </w:trPr>
        <w:tc>
          <w:tcPr>
            <w:tcW w:w="538" w:type="dxa"/>
            <w:shd w:val="clear" w:color="auto" w:fill="auto"/>
          </w:tcPr>
          <w:p w14:paraId="72136CFC" w14:textId="77777777" w:rsidR="0014190A" w:rsidRPr="00FB7728" w:rsidRDefault="0014190A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14:paraId="6E48F21C" w14:textId="77777777" w:rsidR="0014190A" w:rsidRPr="00FB7728" w:rsidRDefault="0014190A" w:rsidP="00913ED9">
            <w:pPr>
              <w:widowControl/>
              <w:autoSpaceDE/>
              <w:autoSpaceDN/>
              <w:adjustRightInd/>
              <w:spacing w:after="2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Количество деструктивных событий</w:t>
            </w:r>
          </w:p>
        </w:tc>
        <w:tc>
          <w:tcPr>
            <w:tcW w:w="1175" w:type="dxa"/>
          </w:tcPr>
          <w:p w14:paraId="1C7B83C5" w14:textId="7D4CFD3C" w:rsidR="0014190A" w:rsidRPr="00FB7728" w:rsidRDefault="0014190A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190" w:type="dxa"/>
          </w:tcPr>
          <w:p w14:paraId="7C490915" w14:textId="64D1A7CB" w:rsidR="0014190A" w:rsidRPr="00FB7728" w:rsidRDefault="0014190A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430</w:t>
            </w:r>
          </w:p>
        </w:tc>
        <w:tc>
          <w:tcPr>
            <w:tcW w:w="1106" w:type="dxa"/>
            <w:shd w:val="clear" w:color="auto" w:fill="auto"/>
          </w:tcPr>
          <w:p w14:paraId="7C29B277" w14:textId="77777777" w:rsidR="0014190A" w:rsidRPr="00FB7728" w:rsidRDefault="0014190A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323</w:t>
            </w:r>
          </w:p>
        </w:tc>
        <w:tc>
          <w:tcPr>
            <w:tcW w:w="1246" w:type="dxa"/>
            <w:shd w:val="clear" w:color="auto" w:fill="auto"/>
          </w:tcPr>
          <w:p w14:paraId="66B07F48" w14:textId="77777777" w:rsidR="0014190A" w:rsidRPr="00FB7728" w:rsidRDefault="0014190A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313</w:t>
            </w:r>
          </w:p>
        </w:tc>
        <w:tc>
          <w:tcPr>
            <w:tcW w:w="1259" w:type="dxa"/>
            <w:shd w:val="clear" w:color="auto" w:fill="auto"/>
          </w:tcPr>
          <w:p w14:paraId="1C0FD755" w14:textId="77777777" w:rsidR="0014190A" w:rsidRPr="00FB7728" w:rsidRDefault="0014190A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1274" w:type="dxa"/>
          </w:tcPr>
          <w:p w14:paraId="26C49A1E" w14:textId="77777777" w:rsidR="0014190A" w:rsidRPr="00FB7728" w:rsidRDefault="0014190A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293</w:t>
            </w:r>
          </w:p>
        </w:tc>
        <w:tc>
          <w:tcPr>
            <w:tcW w:w="1260" w:type="dxa"/>
            <w:shd w:val="clear" w:color="auto" w:fill="auto"/>
          </w:tcPr>
          <w:p w14:paraId="5F593A40" w14:textId="77777777" w:rsidR="0014190A" w:rsidRPr="00FB7728" w:rsidRDefault="0014190A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283</w:t>
            </w:r>
          </w:p>
        </w:tc>
        <w:tc>
          <w:tcPr>
            <w:tcW w:w="1302" w:type="dxa"/>
          </w:tcPr>
          <w:p w14:paraId="7D1CA2C8" w14:textId="77777777" w:rsidR="0014190A" w:rsidRPr="00FB7728" w:rsidRDefault="0014190A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273</w:t>
            </w:r>
          </w:p>
        </w:tc>
      </w:tr>
      <w:tr w:rsidR="0014190A" w:rsidRPr="00FB7728" w14:paraId="3E5E5E3F" w14:textId="77777777" w:rsidTr="00B305B2">
        <w:tc>
          <w:tcPr>
            <w:tcW w:w="538" w:type="dxa"/>
            <w:shd w:val="clear" w:color="auto" w:fill="auto"/>
          </w:tcPr>
          <w:p w14:paraId="15816CC3" w14:textId="77777777" w:rsidR="0014190A" w:rsidRPr="00FB7728" w:rsidRDefault="0014190A" w:rsidP="0014190A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14:paraId="213628B1" w14:textId="47955CB7" w:rsidR="0014190A" w:rsidRPr="00FB7728" w:rsidRDefault="0014190A" w:rsidP="00913ED9">
            <w:pPr>
              <w:widowControl/>
              <w:autoSpaceDE/>
              <w:autoSpaceDN/>
              <w:adjustRightInd/>
              <w:spacing w:after="2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Количество населения погибшего, травмированного и пострадавшего вследствие деструктивных событий</w:t>
            </w:r>
          </w:p>
        </w:tc>
        <w:tc>
          <w:tcPr>
            <w:tcW w:w="1175" w:type="dxa"/>
          </w:tcPr>
          <w:p w14:paraId="07AE861F" w14:textId="0D9BDE63" w:rsidR="0014190A" w:rsidRPr="00FB7728" w:rsidRDefault="0014190A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190" w:type="dxa"/>
          </w:tcPr>
          <w:p w14:paraId="0DC75C3B" w14:textId="589CE09F" w:rsidR="0014190A" w:rsidRPr="00FB7728" w:rsidRDefault="00017EF3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06" w:type="dxa"/>
            <w:shd w:val="clear" w:color="auto" w:fill="auto"/>
          </w:tcPr>
          <w:p w14:paraId="35ED12ED" w14:textId="77777777" w:rsidR="0014190A" w:rsidRPr="00FB7728" w:rsidRDefault="0014190A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46" w:type="dxa"/>
            <w:shd w:val="clear" w:color="auto" w:fill="auto"/>
          </w:tcPr>
          <w:p w14:paraId="62FBDE32" w14:textId="77777777" w:rsidR="0014190A" w:rsidRPr="00FB7728" w:rsidRDefault="0014190A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59" w:type="dxa"/>
            <w:shd w:val="clear" w:color="auto" w:fill="auto"/>
          </w:tcPr>
          <w:p w14:paraId="738804AB" w14:textId="77777777" w:rsidR="0014190A" w:rsidRPr="00FB7728" w:rsidRDefault="0014190A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4" w:type="dxa"/>
          </w:tcPr>
          <w:p w14:paraId="44281286" w14:textId="77777777" w:rsidR="0014190A" w:rsidRPr="00FB7728" w:rsidRDefault="0014190A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505B8901" w14:textId="77777777" w:rsidR="0014190A" w:rsidRPr="00FB7728" w:rsidRDefault="0014190A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3</w:t>
            </w:r>
          </w:p>
        </w:tc>
        <w:tc>
          <w:tcPr>
            <w:tcW w:w="1302" w:type="dxa"/>
          </w:tcPr>
          <w:p w14:paraId="62A3BB89" w14:textId="77777777" w:rsidR="0014190A" w:rsidRPr="00FB7728" w:rsidRDefault="0014190A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3</w:t>
            </w:r>
          </w:p>
        </w:tc>
      </w:tr>
      <w:tr w:rsidR="0014190A" w:rsidRPr="00FB7728" w14:paraId="36F7B5F1" w14:textId="77777777" w:rsidTr="00B305B2">
        <w:trPr>
          <w:trHeight w:val="179"/>
        </w:trPr>
        <w:tc>
          <w:tcPr>
            <w:tcW w:w="538" w:type="dxa"/>
            <w:shd w:val="clear" w:color="auto" w:fill="auto"/>
          </w:tcPr>
          <w:p w14:paraId="45526ACE" w14:textId="77777777" w:rsidR="0014190A" w:rsidRPr="00FB7728" w:rsidRDefault="0014190A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06" w:type="dxa"/>
            <w:shd w:val="clear" w:color="auto" w:fill="auto"/>
          </w:tcPr>
          <w:p w14:paraId="05D84B76" w14:textId="77777777" w:rsidR="0014190A" w:rsidRPr="00FB7728" w:rsidRDefault="0014190A" w:rsidP="00913ED9">
            <w:pPr>
              <w:widowControl/>
              <w:autoSpaceDE/>
              <w:autoSpaceDN/>
              <w:adjustRightInd/>
              <w:spacing w:after="2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Экономический ущерб вследствие деструктивных событий</w:t>
            </w:r>
          </w:p>
        </w:tc>
        <w:tc>
          <w:tcPr>
            <w:tcW w:w="1175" w:type="dxa"/>
          </w:tcPr>
          <w:p w14:paraId="5CC0A63F" w14:textId="2FAF2B8C" w:rsidR="0014190A" w:rsidRPr="00FB7728" w:rsidRDefault="0014190A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млн.</w:t>
            </w:r>
            <w:r w:rsidRPr="00FB7728">
              <w:rPr>
                <w:rFonts w:eastAsia="Calibri"/>
                <w:sz w:val="22"/>
                <w:szCs w:val="22"/>
                <w:lang w:eastAsia="en-US"/>
              </w:rPr>
              <w:t xml:space="preserve"> руб.</w:t>
            </w:r>
          </w:p>
        </w:tc>
        <w:tc>
          <w:tcPr>
            <w:tcW w:w="1190" w:type="dxa"/>
          </w:tcPr>
          <w:p w14:paraId="4842C234" w14:textId="109DD301" w:rsidR="0014190A" w:rsidRPr="00FB7728" w:rsidRDefault="00017EF3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628</w:t>
            </w:r>
          </w:p>
        </w:tc>
        <w:tc>
          <w:tcPr>
            <w:tcW w:w="1106" w:type="dxa"/>
            <w:shd w:val="clear" w:color="auto" w:fill="auto"/>
          </w:tcPr>
          <w:p w14:paraId="359BFF37" w14:textId="77777777" w:rsidR="0014190A" w:rsidRPr="00FB7728" w:rsidRDefault="0014190A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sz w:val="24"/>
                <w:szCs w:val="24"/>
              </w:rPr>
              <w:t>614</w:t>
            </w:r>
          </w:p>
        </w:tc>
        <w:tc>
          <w:tcPr>
            <w:tcW w:w="1246" w:type="dxa"/>
            <w:shd w:val="clear" w:color="auto" w:fill="auto"/>
          </w:tcPr>
          <w:p w14:paraId="3C9AB666" w14:textId="77777777" w:rsidR="0014190A" w:rsidRPr="00FB7728" w:rsidRDefault="0014190A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59" w:type="dxa"/>
            <w:shd w:val="clear" w:color="auto" w:fill="auto"/>
          </w:tcPr>
          <w:p w14:paraId="16544398" w14:textId="77777777" w:rsidR="0014190A" w:rsidRPr="00FB7728" w:rsidRDefault="0014190A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585</w:t>
            </w:r>
          </w:p>
        </w:tc>
        <w:tc>
          <w:tcPr>
            <w:tcW w:w="1274" w:type="dxa"/>
          </w:tcPr>
          <w:p w14:paraId="39B1DE35" w14:textId="77777777" w:rsidR="0014190A" w:rsidRPr="00FB7728" w:rsidRDefault="0014190A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570</w:t>
            </w:r>
          </w:p>
        </w:tc>
        <w:tc>
          <w:tcPr>
            <w:tcW w:w="1260" w:type="dxa"/>
            <w:shd w:val="clear" w:color="auto" w:fill="auto"/>
          </w:tcPr>
          <w:p w14:paraId="77A675BC" w14:textId="77777777" w:rsidR="0014190A" w:rsidRPr="00FB7728" w:rsidRDefault="0014190A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555</w:t>
            </w:r>
          </w:p>
        </w:tc>
        <w:tc>
          <w:tcPr>
            <w:tcW w:w="1302" w:type="dxa"/>
          </w:tcPr>
          <w:p w14:paraId="47FFAF5F" w14:textId="77777777" w:rsidR="0014190A" w:rsidRPr="00FB7728" w:rsidRDefault="0014190A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540</w:t>
            </w:r>
          </w:p>
        </w:tc>
      </w:tr>
      <w:tr w:rsidR="0014190A" w:rsidRPr="00FB7728" w14:paraId="1B1A97C9" w14:textId="77777777" w:rsidTr="00B305B2">
        <w:tc>
          <w:tcPr>
            <w:tcW w:w="538" w:type="dxa"/>
            <w:shd w:val="clear" w:color="auto" w:fill="auto"/>
          </w:tcPr>
          <w:p w14:paraId="580B9DA4" w14:textId="77777777" w:rsidR="0014190A" w:rsidRPr="00FB7728" w:rsidRDefault="0014190A" w:rsidP="0014190A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06" w:type="dxa"/>
            <w:shd w:val="clear" w:color="auto" w:fill="auto"/>
          </w:tcPr>
          <w:p w14:paraId="50AB742B" w14:textId="77777777" w:rsidR="0014190A" w:rsidRPr="00FB7728" w:rsidRDefault="0014190A" w:rsidP="004756A6">
            <w:pPr>
              <w:widowControl/>
              <w:autoSpaceDE/>
              <w:autoSpaceDN/>
              <w:adjustRightInd/>
              <w:spacing w:after="4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sz w:val="22"/>
                <w:szCs w:val="22"/>
              </w:rPr>
              <w:t>Количество зарегистрированных правонарушений, в том числе террористического и экстремистского характера</w:t>
            </w:r>
          </w:p>
        </w:tc>
        <w:tc>
          <w:tcPr>
            <w:tcW w:w="1175" w:type="dxa"/>
          </w:tcPr>
          <w:p w14:paraId="2C1BC611" w14:textId="6E265A72" w:rsidR="0014190A" w:rsidRPr="00FB7728" w:rsidRDefault="0014190A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ед.</w:t>
            </w:r>
          </w:p>
        </w:tc>
        <w:tc>
          <w:tcPr>
            <w:tcW w:w="1190" w:type="dxa"/>
          </w:tcPr>
          <w:p w14:paraId="48C0F9C8" w14:textId="3322EAE1" w:rsidR="0014190A" w:rsidRPr="00FB7728" w:rsidRDefault="0014190A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17EF3" w:rsidRPr="00FB7728">
              <w:rPr>
                <w:rFonts w:eastAsia="Calibri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1106" w:type="dxa"/>
            <w:shd w:val="clear" w:color="auto" w:fill="auto"/>
          </w:tcPr>
          <w:p w14:paraId="47761D2A" w14:textId="77777777" w:rsidR="0014190A" w:rsidRPr="00FB7728" w:rsidRDefault="0014190A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1100</w:t>
            </w:r>
          </w:p>
        </w:tc>
        <w:tc>
          <w:tcPr>
            <w:tcW w:w="1246" w:type="dxa"/>
            <w:shd w:val="clear" w:color="auto" w:fill="auto"/>
          </w:tcPr>
          <w:p w14:paraId="1949BD9C" w14:textId="77777777" w:rsidR="0014190A" w:rsidRPr="00FB7728" w:rsidRDefault="0014190A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1259" w:type="dxa"/>
            <w:shd w:val="clear" w:color="auto" w:fill="auto"/>
          </w:tcPr>
          <w:p w14:paraId="3CFBCBFC" w14:textId="77777777" w:rsidR="0014190A" w:rsidRPr="00FB7728" w:rsidRDefault="0014190A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1050</w:t>
            </w:r>
          </w:p>
        </w:tc>
        <w:tc>
          <w:tcPr>
            <w:tcW w:w="1274" w:type="dxa"/>
          </w:tcPr>
          <w:p w14:paraId="22CD52DF" w14:textId="77777777" w:rsidR="0014190A" w:rsidRPr="00FB7728" w:rsidRDefault="0014190A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1260" w:type="dxa"/>
            <w:shd w:val="clear" w:color="auto" w:fill="auto"/>
          </w:tcPr>
          <w:p w14:paraId="39F10410" w14:textId="77777777" w:rsidR="0014190A" w:rsidRPr="00FB7728" w:rsidRDefault="0014190A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1040</w:t>
            </w:r>
          </w:p>
        </w:tc>
        <w:tc>
          <w:tcPr>
            <w:tcW w:w="1302" w:type="dxa"/>
          </w:tcPr>
          <w:p w14:paraId="6E35A57D" w14:textId="77777777" w:rsidR="0014190A" w:rsidRPr="00FB7728" w:rsidRDefault="0014190A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1035</w:t>
            </w:r>
          </w:p>
        </w:tc>
      </w:tr>
      <w:tr w:rsidR="0014190A" w:rsidRPr="00FB7728" w14:paraId="16BE4300" w14:textId="77777777" w:rsidTr="00B305B2">
        <w:tc>
          <w:tcPr>
            <w:tcW w:w="538" w:type="dxa"/>
            <w:shd w:val="clear" w:color="auto" w:fill="auto"/>
          </w:tcPr>
          <w:p w14:paraId="663DB8BC" w14:textId="77777777" w:rsidR="0014190A" w:rsidRPr="00FB7728" w:rsidRDefault="0014190A" w:rsidP="0014190A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06" w:type="dxa"/>
            <w:shd w:val="clear" w:color="auto" w:fill="auto"/>
          </w:tcPr>
          <w:p w14:paraId="7CABC5C7" w14:textId="77777777" w:rsidR="00A6593F" w:rsidRPr="00FB7728" w:rsidRDefault="0014190A" w:rsidP="00A6593F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Расходы на одно деструктивное событие,</w:t>
            </w:r>
          </w:p>
          <w:p w14:paraId="68E4DF68" w14:textId="2D284354" w:rsidR="0014190A" w:rsidRPr="00FB7728" w:rsidRDefault="0014190A" w:rsidP="004756A6">
            <w:pPr>
              <w:widowControl/>
              <w:autoSpaceDE/>
              <w:autoSpaceDN/>
              <w:adjustRightInd/>
              <w:spacing w:after="40"/>
              <w:ind w:firstLine="0"/>
              <w:jc w:val="left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включая зарегистрированные преступления</w:t>
            </w:r>
          </w:p>
        </w:tc>
        <w:tc>
          <w:tcPr>
            <w:tcW w:w="1175" w:type="dxa"/>
          </w:tcPr>
          <w:p w14:paraId="1472BE63" w14:textId="5068B748" w:rsidR="0014190A" w:rsidRPr="00FB7728" w:rsidRDefault="0014190A" w:rsidP="0014190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тыс. руб.</w:t>
            </w:r>
          </w:p>
        </w:tc>
        <w:tc>
          <w:tcPr>
            <w:tcW w:w="1190" w:type="dxa"/>
          </w:tcPr>
          <w:p w14:paraId="3488B56B" w14:textId="30997B84" w:rsidR="0014190A" w:rsidRPr="00FB7728" w:rsidRDefault="00017EF3" w:rsidP="0014190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10,99</w:t>
            </w:r>
          </w:p>
        </w:tc>
        <w:tc>
          <w:tcPr>
            <w:tcW w:w="1106" w:type="dxa"/>
            <w:shd w:val="clear" w:color="auto" w:fill="auto"/>
          </w:tcPr>
          <w:p w14:paraId="6750D57E" w14:textId="77777777" w:rsidR="0014190A" w:rsidRPr="00FB7728" w:rsidRDefault="0014190A" w:rsidP="0014190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11,99</w:t>
            </w:r>
          </w:p>
        </w:tc>
        <w:tc>
          <w:tcPr>
            <w:tcW w:w="1246" w:type="dxa"/>
            <w:shd w:val="clear" w:color="auto" w:fill="auto"/>
          </w:tcPr>
          <w:p w14:paraId="231B3DBC" w14:textId="77777777" w:rsidR="0014190A" w:rsidRPr="00FB7728" w:rsidRDefault="0014190A" w:rsidP="0014190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12,46</w:t>
            </w:r>
          </w:p>
        </w:tc>
        <w:tc>
          <w:tcPr>
            <w:tcW w:w="1259" w:type="dxa"/>
            <w:shd w:val="clear" w:color="auto" w:fill="auto"/>
          </w:tcPr>
          <w:p w14:paraId="671C0B8B" w14:textId="77777777" w:rsidR="0014190A" w:rsidRPr="00FB7728" w:rsidRDefault="0014190A" w:rsidP="0014190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14,70</w:t>
            </w:r>
          </w:p>
        </w:tc>
        <w:tc>
          <w:tcPr>
            <w:tcW w:w="1274" w:type="dxa"/>
          </w:tcPr>
          <w:p w14:paraId="39F3C0D1" w14:textId="77777777" w:rsidR="0014190A" w:rsidRPr="00FB7728" w:rsidRDefault="0014190A" w:rsidP="0014190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16,99</w:t>
            </w:r>
          </w:p>
        </w:tc>
        <w:tc>
          <w:tcPr>
            <w:tcW w:w="1260" w:type="dxa"/>
            <w:shd w:val="clear" w:color="auto" w:fill="auto"/>
          </w:tcPr>
          <w:p w14:paraId="5738EC4A" w14:textId="77777777" w:rsidR="0014190A" w:rsidRPr="00FB7728" w:rsidRDefault="0014190A" w:rsidP="0014190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23,09</w:t>
            </w:r>
          </w:p>
        </w:tc>
        <w:tc>
          <w:tcPr>
            <w:tcW w:w="1302" w:type="dxa"/>
          </w:tcPr>
          <w:p w14:paraId="3DCDAEF8" w14:textId="77777777" w:rsidR="0014190A" w:rsidRPr="00FB7728" w:rsidRDefault="0014190A" w:rsidP="0014190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22,93</w:t>
            </w:r>
          </w:p>
        </w:tc>
      </w:tr>
      <w:tr w:rsidR="007234B7" w:rsidRPr="00FB7728" w14:paraId="6835FDCD" w14:textId="77777777" w:rsidTr="00617648">
        <w:tc>
          <w:tcPr>
            <w:tcW w:w="15356" w:type="dxa"/>
            <w:gridSpan w:val="10"/>
          </w:tcPr>
          <w:p w14:paraId="734E025C" w14:textId="77777777" w:rsidR="007234B7" w:rsidRPr="00FB7728" w:rsidRDefault="007234B7" w:rsidP="007234B7">
            <w:pPr>
              <w:widowControl/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Подпрограмма «Снижение рисков и смягчение последствий чрезвычайных ситуаций</w:t>
            </w:r>
          </w:p>
          <w:p w14:paraId="77572135" w14:textId="12BD8A12" w:rsidR="007234B7" w:rsidRPr="00FB7728" w:rsidRDefault="007234B7" w:rsidP="00617648">
            <w:pPr>
              <w:widowControl/>
              <w:spacing w:after="120"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природного и техногенного характера в Арсеньевском городском округе»</w:t>
            </w:r>
          </w:p>
        </w:tc>
      </w:tr>
      <w:tr w:rsidR="00017EF3" w:rsidRPr="00FB7728" w14:paraId="5505938C" w14:textId="77777777" w:rsidTr="00B305B2">
        <w:tc>
          <w:tcPr>
            <w:tcW w:w="538" w:type="dxa"/>
            <w:shd w:val="clear" w:color="auto" w:fill="auto"/>
          </w:tcPr>
          <w:p w14:paraId="7A568F77" w14:textId="77777777" w:rsidR="00017EF3" w:rsidRPr="00FB7728" w:rsidRDefault="00017EF3" w:rsidP="00017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14:paraId="65CABAF2" w14:textId="77777777" w:rsidR="00017EF3" w:rsidRPr="00FB7728" w:rsidRDefault="00017EF3" w:rsidP="004756A6">
            <w:pPr>
              <w:widowControl/>
              <w:autoSpaceDE/>
              <w:autoSpaceDN/>
              <w:adjustRightInd/>
              <w:spacing w:after="4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Оснащенность систем управления городским звеном РСЧС, вызова экстренных служб и АСФ городского округа материально-техническими средствами</w:t>
            </w:r>
          </w:p>
        </w:tc>
        <w:tc>
          <w:tcPr>
            <w:tcW w:w="1175" w:type="dxa"/>
          </w:tcPr>
          <w:p w14:paraId="72B3D5BF" w14:textId="4AD06AEF" w:rsidR="00017EF3" w:rsidRPr="00FB7728" w:rsidRDefault="00017EF3" w:rsidP="00017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90" w:type="dxa"/>
          </w:tcPr>
          <w:p w14:paraId="319C6364" w14:textId="709F8433" w:rsidR="00017EF3" w:rsidRPr="00FB7728" w:rsidRDefault="00017EF3" w:rsidP="00017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06" w:type="dxa"/>
            <w:shd w:val="clear" w:color="auto" w:fill="auto"/>
          </w:tcPr>
          <w:p w14:paraId="24574A94" w14:textId="77777777" w:rsidR="00017EF3" w:rsidRPr="00FB7728" w:rsidRDefault="00017EF3" w:rsidP="00017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46" w:type="dxa"/>
            <w:shd w:val="clear" w:color="auto" w:fill="auto"/>
          </w:tcPr>
          <w:p w14:paraId="43D4E329" w14:textId="77777777" w:rsidR="00017EF3" w:rsidRPr="00FB7728" w:rsidRDefault="00017EF3" w:rsidP="00017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259" w:type="dxa"/>
            <w:shd w:val="clear" w:color="auto" w:fill="auto"/>
          </w:tcPr>
          <w:p w14:paraId="591B7C1A" w14:textId="77777777" w:rsidR="00017EF3" w:rsidRPr="00FB7728" w:rsidRDefault="00017EF3" w:rsidP="00017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274" w:type="dxa"/>
          </w:tcPr>
          <w:p w14:paraId="0E74D3FB" w14:textId="77777777" w:rsidR="00017EF3" w:rsidRPr="00FB7728" w:rsidRDefault="00017EF3" w:rsidP="00017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260" w:type="dxa"/>
            <w:shd w:val="clear" w:color="auto" w:fill="auto"/>
          </w:tcPr>
          <w:p w14:paraId="32F4F231" w14:textId="77777777" w:rsidR="00017EF3" w:rsidRPr="00FB7728" w:rsidRDefault="00017EF3" w:rsidP="00017EF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75</w:t>
            </w:r>
          </w:p>
        </w:tc>
        <w:tc>
          <w:tcPr>
            <w:tcW w:w="1302" w:type="dxa"/>
          </w:tcPr>
          <w:p w14:paraId="79FC0981" w14:textId="77777777" w:rsidR="00017EF3" w:rsidRPr="00FB7728" w:rsidRDefault="00017EF3" w:rsidP="00017EF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75</w:t>
            </w:r>
          </w:p>
        </w:tc>
      </w:tr>
      <w:tr w:rsidR="00017EF3" w:rsidRPr="00FB7728" w14:paraId="79042B1C" w14:textId="77777777" w:rsidTr="00B305B2">
        <w:tc>
          <w:tcPr>
            <w:tcW w:w="538" w:type="dxa"/>
            <w:shd w:val="clear" w:color="auto" w:fill="auto"/>
          </w:tcPr>
          <w:p w14:paraId="51FA3B19" w14:textId="77777777" w:rsidR="00017EF3" w:rsidRPr="00FB7728" w:rsidRDefault="00017EF3" w:rsidP="00017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14:paraId="07BA14BD" w14:textId="77777777" w:rsidR="00017EF3" w:rsidRPr="00FB7728" w:rsidRDefault="00017EF3" w:rsidP="004756A6">
            <w:pPr>
              <w:widowControl/>
              <w:autoSpaceDE/>
              <w:autoSpaceDN/>
              <w:adjustRightInd/>
              <w:spacing w:after="40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Доля руководящего состава городского звена РСЧС, прошедших обучение на курсах ГО с использованием современных методов обучения</w:t>
            </w:r>
          </w:p>
        </w:tc>
        <w:tc>
          <w:tcPr>
            <w:tcW w:w="1175" w:type="dxa"/>
          </w:tcPr>
          <w:p w14:paraId="61FC98E2" w14:textId="392EEA88" w:rsidR="00017EF3" w:rsidRPr="00FB7728" w:rsidRDefault="00017EF3" w:rsidP="00017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90" w:type="dxa"/>
          </w:tcPr>
          <w:p w14:paraId="5C3957C4" w14:textId="67D404D1" w:rsidR="00017EF3" w:rsidRPr="00FB7728" w:rsidRDefault="00017EF3" w:rsidP="00017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06" w:type="dxa"/>
            <w:shd w:val="clear" w:color="auto" w:fill="auto"/>
          </w:tcPr>
          <w:p w14:paraId="6CDABC79" w14:textId="77777777" w:rsidR="00017EF3" w:rsidRPr="00FB7728" w:rsidRDefault="00017EF3" w:rsidP="00017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246" w:type="dxa"/>
            <w:shd w:val="clear" w:color="auto" w:fill="auto"/>
          </w:tcPr>
          <w:p w14:paraId="1E7D55E3" w14:textId="77777777" w:rsidR="00017EF3" w:rsidRPr="00FB7728" w:rsidRDefault="00017EF3" w:rsidP="00017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259" w:type="dxa"/>
            <w:shd w:val="clear" w:color="auto" w:fill="auto"/>
          </w:tcPr>
          <w:p w14:paraId="4954968B" w14:textId="77777777" w:rsidR="00017EF3" w:rsidRPr="00FB7728" w:rsidRDefault="00017EF3" w:rsidP="00017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1274" w:type="dxa"/>
          </w:tcPr>
          <w:p w14:paraId="4D202B5C" w14:textId="77777777" w:rsidR="00017EF3" w:rsidRPr="00FB7728" w:rsidRDefault="00017EF3" w:rsidP="00017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97</w:t>
            </w:r>
          </w:p>
          <w:p w14:paraId="662C5298" w14:textId="77777777" w:rsidR="00017EF3" w:rsidRPr="00FB7728" w:rsidRDefault="00017EF3" w:rsidP="00017EF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shd w:val="clear" w:color="auto" w:fill="auto"/>
          </w:tcPr>
          <w:p w14:paraId="4D6979D1" w14:textId="77777777" w:rsidR="00017EF3" w:rsidRPr="00FB7728" w:rsidRDefault="00017EF3" w:rsidP="00017EF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100</w:t>
            </w:r>
          </w:p>
        </w:tc>
        <w:tc>
          <w:tcPr>
            <w:tcW w:w="1302" w:type="dxa"/>
          </w:tcPr>
          <w:p w14:paraId="627336A4" w14:textId="77777777" w:rsidR="00017EF3" w:rsidRPr="00FB7728" w:rsidRDefault="00017EF3" w:rsidP="00017EF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100</w:t>
            </w:r>
          </w:p>
        </w:tc>
      </w:tr>
      <w:tr w:rsidR="00017EF3" w:rsidRPr="00FB7728" w14:paraId="7C2BD252" w14:textId="77777777" w:rsidTr="00B305B2">
        <w:tc>
          <w:tcPr>
            <w:tcW w:w="538" w:type="dxa"/>
            <w:shd w:val="clear" w:color="auto" w:fill="auto"/>
          </w:tcPr>
          <w:p w14:paraId="2FF6C2D7" w14:textId="77777777" w:rsidR="00017EF3" w:rsidRPr="00FB7728" w:rsidRDefault="00017EF3" w:rsidP="00017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5006" w:type="dxa"/>
            <w:shd w:val="clear" w:color="auto" w:fill="auto"/>
          </w:tcPr>
          <w:p w14:paraId="289D7AB6" w14:textId="662E32F1" w:rsidR="00017EF3" w:rsidRPr="00FB7728" w:rsidRDefault="00017EF3" w:rsidP="00017EF3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Доля сотрудников МКУ УГОЧС администрации городского округа, прошедших профессиональную подготовку, переподготовку или повышение квалификации</w:t>
            </w:r>
          </w:p>
        </w:tc>
        <w:tc>
          <w:tcPr>
            <w:tcW w:w="1175" w:type="dxa"/>
          </w:tcPr>
          <w:p w14:paraId="3DB0C44B" w14:textId="57E83886" w:rsidR="00017EF3" w:rsidRPr="00FB7728" w:rsidRDefault="00017EF3" w:rsidP="00017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90" w:type="dxa"/>
          </w:tcPr>
          <w:p w14:paraId="666BCC89" w14:textId="4664B3FF" w:rsidR="00017EF3" w:rsidRPr="00FB7728" w:rsidRDefault="00017EF3" w:rsidP="00017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06" w:type="dxa"/>
            <w:shd w:val="clear" w:color="auto" w:fill="auto"/>
          </w:tcPr>
          <w:p w14:paraId="1A23F508" w14:textId="77777777" w:rsidR="00017EF3" w:rsidRPr="00FB7728" w:rsidRDefault="00017EF3" w:rsidP="00017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46" w:type="dxa"/>
            <w:shd w:val="clear" w:color="auto" w:fill="auto"/>
          </w:tcPr>
          <w:p w14:paraId="707BF8B0" w14:textId="77777777" w:rsidR="00017EF3" w:rsidRPr="00FB7728" w:rsidRDefault="00017EF3" w:rsidP="00017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59" w:type="dxa"/>
            <w:shd w:val="clear" w:color="auto" w:fill="auto"/>
          </w:tcPr>
          <w:p w14:paraId="5F006E66" w14:textId="77777777" w:rsidR="00017EF3" w:rsidRPr="00FB7728" w:rsidRDefault="00017EF3" w:rsidP="00017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274" w:type="dxa"/>
          </w:tcPr>
          <w:p w14:paraId="2E981FA3" w14:textId="77777777" w:rsidR="00017EF3" w:rsidRPr="00FB7728" w:rsidRDefault="00017EF3" w:rsidP="00017EF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260" w:type="dxa"/>
            <w:shd w:val="clear" w:color="auto" w:fill="auto"/>
          </w:tcPr>
          <w:p w14:paraId="1D028F3A" w14:textId="77777777" w:rsidR="00017EF3" w:rsidRPr="00FB7728" w:rsidRDefault="00017EF3" w:rsidP="00017EF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90</w:t>
            </w:r>
          </w:p>
        </w:tc>
        <w:tc>
          <w:tcPr>
            <w:tcW w:w="1302" w:type="dxa"/>
          </w:tcPr>
          <w:p w14:paraId="063D63D7" w14:textId="77777777" w:rsidR="00017EF3" w:rsidRPr="00FB7728" w:rsidRDefault="00017EF3" w:rsidP="00017EF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100</w:t>
            </w:r>
          </w:p>
        </w:tc>
      </w:tr>
      <w:tr w:rsidR="00017EF3" w:rsidRPr="00FB7728" w14:paraId="370CB2AA" w14:textId="77777777" w:rsidTr="00617648">
        <w:tc>
          <w:tcPr>
            <w:tcW w:w="15356" w:type="dxa"/>
            <w:gridSpan w:val="10"/>
          </w:tcPr>
          <w:p w14:paraId="21539F8A" w14:textId="47A6A99C" w:rsidR="00017EF3" w:rsidRPr="00FB7728" w:rsidRDefault="00017EF3" w:rsidP="00017EF3">
            <w:pPr>
              <w:widowControl/>
              <w:tabs>
                <w:tab w:val="left" w:pos="7393"/>
              </w:tabs>
              <w:autoSpaceDE/>
              <w:autoSpaceDN/>
              <w:adjustRightInd/>
              <w:spacing w:before="120" w:after="120"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Подпрограмма «Пожарная безопасность»</w:t>
            </w:r>
          </w:p>
        </w:tc>
      </w:tr>
      <w:tr w:rsidR="00DC3C9C" w:rsidRPr="00FB7728" w14:paraId="6E6A6ED4" w14:textId="77777777" w:rsidTr="00B305B2">
        <w:tc>
          <w:tcPr>
            <w:tcW w:w="538" w:type="dxa"/>
            <w:shd w:val="clear" w:color="auto" w:fill="auto"/>
          </w:tcPr>
          <w:p w14:paraId="7D2EF461" w14:textId="77777777" w:rsidR="00DC3C9C" w:rsidRPr="00FB7728" w:rsidRDefault="00DC3C9C" w:rsidP="00DC3C9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14:paraId="0D62182A" w14:textId="77777777" w:rsidR="00DC3C9C" w:rsidRPr="00FB7728" w:rsidRDefault="00DC3C9C" w:rsidP="00DC3C9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Доля исправных гидрантов</w:t>
            </w:r>
          </w:p>
        </w:tc>
        <w:tc>
          <w:tcPr>
            <w:tcW w:w="1175" w:type="dxa"/>
          </w:tcPr>
          <w:p w14:paraId="4C45E49D" w14:textId="01299035" w:rsidR="00DC3C9C" w:rsidRPr="00FB7728" w:rsidRDefault="00DC3C9C" w:rsidP="00DC3C9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90" w:type="dxa"/>
          </w:tcPr>
          <w:p w14:paraId="77D6EB3D" w14:textId="1FB36EDA" w:rsidR="00DC3C9C" w:rsidRPr="00FB7728" w:rsidRDefault="00DC3C9C" w:rsidP="00DC3C9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106" w:type="dxa"/>
            <w:shd w:val="clear" w:color="auto" w:fill="auto"/>
          </w:tcPr>
          <w:p w14:paraId="19AB0E86" w14:textId="77777777" w:rsidR="00DC3C9C" w:rsidRPr="00FB7728" w:rsidRDefault="00DC3C9C" w:rsidP="00DC3C9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246" w:type="dxa"/>
            <w:shd w:val="clear" w:color="auto" w:fill="auto"/>
          </w:tcPr>
          <w:p w14:paraId="5258D71D" w14:textId="77777777" w:rsidR="00DC3C9C" w:rsidRPr="00FB7728" w:rsidRDefault="00DC3C9C" w:rsidP="00DC3C9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259" w:type="dxa"/>
            <w:shd w:val="clear" w:color="auto" w:fill="auto"/>
          </w:tcPr>
          <w:p w14:paraId="3541425C" w14:textId="77777777" w:rsidR="00DC3C9C" w:rsidRPr="00FB7728" w:rsidRDefault="00DC3C9C" w:rsidP="00DC3C9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274" w:type="dxa"/>
          </w:tcPr>
          <w:p w14:paraId="239BA08F" w14:textId="77777777" w:rsidR="00DC3C9C" w:rsidRPr="00FB7728" w:rsidRDefault="00DC3C9C" w:rsidP="00DC3C9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260" w:type="dxa"/>
            <w:shd w:val="clear" w:color="auto" w:fill="auto"/>
          </w:tcPr>
          <w:p w14:paraId="246B5F53" w14:textId="77777777" w:rsidR="00DC3C9C" w:rsidRPr="00FB7728" w:rsidRDefault="00DC3C9C" w:rsidP="00DC3C9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81</w:t>
            </w:r>
          </w:p>
        </w:tc>
        <w:tc>
          <w:tcPr>
            <w:tcW w:w="1302" w:type="dxa"/>
          </w:tcPr>
          <w:p w14:paraId="4634B0AB" w14:textId="77777777" w:rsidR="00DC3C9C" w:rsidRPr="00FB7728" w:rsidRDefault="00DC3C9C" w:rsidP="00DC3C9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81</w:t>
            </w:r>
          </w:p>
        </w:tc>
      </w:tr>
      <w:tr w:rsidR="00DC3C9C" w:rsidRPr="00FB7728" w14:paraId="7CC1D0D9" w14:textId="77777777" w:rsidTr="00B305B2">
        <w:trPr>
          <w:trHeight w:val="543"/>
        </w:trPr>
        <w:tc>
          <w:tcPr>
            <w:tcW w:w="538" w:type="dxa"/>
            <w:shd w:val="clear" w:color="auto" w:fill="auto"/>
          </w:tcPr>
          <w:p w14:paraId="042AABA3" w14:textId="77777777" w:rsidR="00DC3C9C" w:rsidRPr="00FB7728" w:rsidRDefault="00DC3C9C" w:rsidP="00DC3C9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14:paraId="74073FFD" w14:textId="77777777" w:rsidR="00DC3C9C" w:rsidRPr="00FB7728" w:rsidRDefault="00DC3C9C" w:rsidP="00DC3C9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 xml:space="preserve">Доля муниципальных учреждений, оснащенных установками радиоканального оборудования АПС </w:t>
            </w:r>
          </w:p>
        </w:tc>
        <w:tc>
          <w:tcPr>
            <w:tcW w:w="1175" w:type="dxa"/>
          </w:tcPr>
          <w:p w14:paraId="78296C67" w14:textId="328DE8D1" w:rsidR="00DC3C9C" w:rsidRPr="00FB7728" w:rsidRDefault="00DC3C9C" w:rsidP="00DC3C9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90" w:type="dxa"/>
          </w:tcPr>
          <w:p w14:paraId="5322FF76" w14:textId="25B39302" w:rsidR="00DC3C9C" w:rsidRPr="00FB7728" w:rsidRDefault="00DC3C9C" w:rsidP="00DC3C9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1106" w:type="dxa"/>
            <w:shd w:val="clear" w:color="auto" w:fill="auto"/>
          </w:tcPr>
          <w:p w14:paraId="7CB3E38E" w14:textId="77777777" w:rsidR="00DC3C9C" w:rsidRPr="00FB7728" w:rsidRDefault="00DC3C9C" w:rsidP="00DC3C9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246" w:type="dxa"/>
            <w:shd w:val="clear" w:color="auto" w:fill="auto"/>
          </w:tcPr>
          <w:p w14:paraId="1C2DC29D" w14:textId="77777777" w:rsidR="00DC3C9C" w:rsidRPr="00FB7728" w:rsidRDefault="00DC3C9C" w:rsidP="00DC3C9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259" w:type="dxa"/>
            <w:shd w:val="clear" w:color="auto" w:fill="auto"/>
          </w:tcPr>
          <w:p w14:paraId="228FB69C" w14:textId="77777777" w:rsidR="00DC3C9C" w:rsidRPr="00FB7728" w:rsidRDefault="00DC3C9C" w:rsidP="00DC3C9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1274" w:type="dxa"/>
          </w:tcPr>
          <w:p w14:paraId="7E5D53A3" w14:textId="77777777" w:rsidR="00DC3C9C" w:rsidRPr="00FB7728" w:rsidRDefault="00DC3C9C" w:rsidP="00DC3C9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260" w:type="dxa"/>
            <w:shd w:val="clear" w:color="auto" w:fill="auto"/>
          </w:tcPr>
          <w:p w14:paraId="5D5E93AB" w14:textId="77777777" w:rsidR="00DC3C9C" w:rsidRPr="00FB7728" w:rsidRDefault="00DC3C9C" w:rsidP="00DC3C9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98</w:t>
            </w:r>
          </w:p>
        </w:tc>
        <w:tc>
          <w:tcPr>
            <w:tcW w:w="1302" w:type="dxa"/>
          </w:tcPr>
          <w:p w14:paraId="1053DFEA" w14:textId="77777777" w:rsidR="00DC3C9C" w:rsidRPr="00FB7728" w:rsidRDefault="00DC3C9C" w:rsidP="00DC3C9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98</w:t>
            </w:r>
          </w:p>
        </w:tc>
      </w:tr>
      <w:tr w:rsidR="00DC3C9C" w:rsidRPr="00FB7728" w14:paraId="36D26407" w14:textId="77777777" w:rsidTr="00B305B2">
        <w:tc>
          <w:tcPr>
            <w:tcW w:w="538" w:type="dxa"/>
            <w:shd w:val="clear" w:color="auto" w:fill="auto"/>
          </w:tcPr>
          <w:p w14:paraId="3276018E" w14:textId="77777777" w:rsidR="00DC3C9C" w:rsidRPr="00FB7728" w:rsidRDefault="00DC3C9C" w:rsidP="00DC3C9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06" w:type="dxa"/>
            <w:shd w:val="clear" w:color="auto" w:fill="auto"/>
          </w:tcPr>
          <w:p w14:paraId="74266DA3" w14:textId="77777777" w:rsidR="00DC3C9C" w:rsidRPr="00FB7728" w:rsidRDefault="00DC3C9C" w:rsidP="00DC3C9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Доля обеспеченности муниципальных учреждений первичными средствами пожаротушения</w:t>
            </w:r>
          </w:p>
        </w:tc>
        <w:tc>
          <w:tcPr>
            <w:tcW w:w="1175" w:type="dxa"/>
          </w:tcPr>
          <w:p w14:paraId="2D65CDD2" w14:textId="0929702C" w:rsidR="00DC3C9C" w:rsidRPr="00FB7728" w:rsidRDefault="00DC3C9C" w:rsidP="00DC3C9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90" w:type="dxa"/>
          </w:tcPr>
          <w:p w14:paraId="5B6EAD73" w14:textId="51CBDF0D" w:rsidR="00DC3C9C" w:rsidRPr="00FB7728" w:rsidRDefault="00DC3C9C" w:rsidP="00DC3C9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106" w:type="dxa"/>
            <w:shd w:val="clear" w:color="auto" w:fill="auto"/>
          </w:tcPr>
          <w:p w14:paraId="6A1AA218" w14:textId="77777777" w:rsidR="00DC3C9C" w:rsidRPr="00FB7728" w:rsidRDefault="00DC3C9C" w:rsidP="00DC3C9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1246" w:type="dxa"/>
            <w:shd w:val="clear" w:color="auto" w:fill="auto"/>
          </w:tcPr>
          <w:p w14:paraId="1AC96E0E" w14:textId="77777777" w:rsidR="00DC3C9C" w:rsidRPr="00FB7728" w:rsidRDefault="00DC3C9C" w:rsidP="00DC3C9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259" w:type="dxa"/>
            <w:shd w:val="clear" w:color="auto" w:fill="auto"/>
          </w:tcPr>
          <w:p w14:paraId="3C8FCD47" w14:textId="77777777" w:rsidR="00DC3C9C" w:rsidRPr="00FB7728" w:rsidRDefault="00DC3C9C" w:rsidP="00DC3C9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1274" w:type="dxa"/>
          </w:tcPr>
          <w:p w14:paraId="73C2ED7D" w14:textId="77777777" w:rsidR="00DC3C9C" w:rsidRPr="00FB7728" w:rsidRDefault="00DC3C9C" w:rsidP="00DC3C9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260" w:type="dxa"/>
            <w:shd w:val="clear" w:color="auto" w:fill="auto"/>
          </w:tcPr>
          <w:p w14:paraId="181DC64E" w14:textId="77777777" w:rsidR="00DC3C9C" w:rsidRPr="00FB7728" w:rsidRDefault="00DC3C9C" w:rsidP="00DC3C9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98</w:t>
            </w:r>
          </w:p>
        </w:tc>
        <w:tc>
          <w:tcPr>
            <w:tcW w:w="1302" w:type="dxa"/>
          </w:tcPr>
          <w:p w14:paraId="494D5568" w14:textId="77777777" w:rsidR="00DC3C9C" w:rsidRPr="00FB7728" w:rsidRDefault="00DC3C9C" w:rsidP="00DC3C9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98</w:t>
            </w:r>
          </w:p>
        </w:tc>
      </w:tr>
      <w:tr w:rsidR="00DC3C9C" w:rsidRPr="00FB7728" w14:paraId="597201D2" w14:textId="77777777" w:rsidTr="00B305B2">
        <w:tc>
          <w:tcPr>
            <w:tcW w:w="538" w:type="dxa"/>
            <w:shd w:val="clear" w:color="auto" w:fill="auto"/>
          </w:tcPr>
          <w:p w14:paraId="405433F0" w14:textId="77777777" w:rsidR="00DC3C9C" w:rsidRPr="00FB7728" w:rsidRDefault="00DC3C9C" w:rsidP="00DC3C9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06" w:type="dxa"/>
            <w:shd w:val="clear" w:color="auto" w:fill="auto"/>
          </w:tcPr>
          <w:p w14:paraId="79595E64" w14:textId="77777777" w:rsidR="00DC3C9C" w:rsidRPr="00FB7728" w:rsidRDefault="00DC3C9C" w:rsidP="00DC3C9C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Оснащенность административного здания по ул. Ленинская, 8 фотоэвакуационными системами</w:t>
            </w:r>
          </w:p>
        </w:tc>
        <w:tc>
          <w:tcPr>
            <w:tcW w:w="1175" w:type="dxa"/>
          </w:tcPr>
          <w:p w14:paraId="4E11A8FF" w14:textId="15C10996" w:rsidR="00DC3C9C" w:rsidRPr="00FB7728" w:rsidRDefault="00DC3C9C" w:rsidP="00DC3C9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90" w:type="dxa"/>
          </w:tcPr>
          <w:p w14:paraId="01C8BE44" w14:textId="3FF46F9F" w:rsidR="00DC3C9C" w:rsidRPr="00FB7728" w:rsidRDefault="00DC3C9C" w:rsidP="00DC3C9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06" w:type="dxa"/>
            <w:shd w:val="clear" w:color="auto" w:fill="auto"/>
          </w:tcPr>
          <w:p w14:paraId="0091FE28" w14:textId="43B7CF82" w:rsidR="00DC3C9C" w:rsidRPr="00FB7728" w:rsidRDefault="0052516A" w:rsidP="00DC3C9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246" w:type="dxa"/>
            <w:shd w:val="clear" w:color="auto" w:fill="auto"/>
          </w:tcPr>
          <w:p w14:paraId="7BCFECEA" w14:textId="2FE1180F" w:rsidR="00DC3C9C" w:rsidRPr="00FB7728" w:rsidRDefault="0052516A" w:rsidP="00DC3C9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259" w:type="dxa"/>
            <w:shd w:val="clear" w:color="auto" w:fill="auto"/>
          </w:tcPr>
          <w:p w14:paraId="72C0C989" w14:textId="77777777" w:rsidR="00DC3C9C" w:rsidRPr="00FB7728" w:rsidRDefault="00DC3C9C" w:rsidP="00DC3C9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274" w:type="dxa"/>
          </w:tcPr>
          <w:p w14:paraId="6900942A" w14:textId="77777777" w:rsidR="00DC3C9C" w:rsidRPr="00FB7728" w:rsidRDefault="00DC3C9C" w:rsidP="00DC3C9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260" w:type="dxa"/>
            <w:shd w:val="clear" w:color="auto" w:fill="auto"/>
          </w:tcPr>
          <w:p w14:paraId="5640F1CA" w14:textId="77777777" w:rsidR="00DC3C9C" w:rsidRPr="00FB7728" w:rsidRDefault="00DC3C9C" w:rsidP="00DC3C9C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100</w:t>
            </w:r>
          </w:p>
        </w:tc>
        <w:tc>
          <w:tcPr>
            <w:tcW w:w="1302" w:type="dxa"/>
          </w:tcPr>
          <w:p w14:paraId="1488A6C1" w14:textId="77777777" w:rsidR="00DC3C9C" w:rsidRPr="00FB7728" w:rsidRDefault="00DC3C9C" w:rsidP="00DC3C9C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100</w:t>
            </w:r>
          </w:p>
        </w:tc>
      </w:tr>
      <w:tr w:rsidR="00017EF3" w:rsidRPr="00FB7728" w14:paraId="319D41EA" w14:textId="77777777" w:rsidTr="00617648">
        <w:tc>
          <w:tcPr>
            <w:tcW w:w="15356" w:type="dxa"/>
            <w:gridSpan w:val="10"/>
          </w:tcPr>
          <w:p w14:paraId="36EBA3B2" w14:textId="5A23701B" w:rsidR="00017EF3" w:rsidRPr="00FB7728" w:rsidRDefault="00017EF3" w:rsidP="00017EF3">
            <w:pPr>
              <w:widowControl/>
              <w:autoSpaceDE/>
              <w:autoSpaceDN/>
              <w:adjustRightInd/>
              <w:spacing w:before="120" w:after="12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b/>
                <w:sz w:val="22"/>
                <w:szCs w:val="22"/>
                <w:lang w:eastAsia="en-US"/>
              </w:rPr>
              <w:t>Подпрограмма «Профилактика правонарушений, терроризма и экстремизма»</w:t>
            </w:r>
          </w:p>
        </w:tc>
      </w:tr>
      <w:tr w:rsidR="00017EF3" w:rsidRPr="00FB7728" w14:paraId="20F22D9B" w14:textId="77777777" w:rsidTr="00617648">
        <w:trPr>
          <w:trHeight w:val="289"/>
        </w:trPr>
        <w:tc>
          <w:tcPr>
            <w:tcW w:w="15356" w:type="dxa"/>
            <w:gridSpan w:val="10"/>
          </w:tcPr>
          <w:p w14:paraId="0646FB3B" w14:textId="3ACFAC59" w:rsidR="00017EF3" w:rsidRPr="00FB7728" w:rsidRDefault="00017EF3" w:rsidP="00017EF3">
            <w:pPr>
              <w:widowControl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Мероприятия управления культуры администрации Арсеньевского городского округа</w:t>
            </w:r>
          </w:p>
        </w:tc>
      </w:tr>
      <w:tr w:rsidR="00506806" w:rsidRPr="00FB7728" w14:paraId="4B1BC1D0" w14:textId="77777777" w:rsidTr="00B305B2">
        <w:trPr>
          <w:trHeight w:val="289"/>
        </w:trPr>
        <w:tc>
          <w:tcPr>
            <w:tcW w:w="538" w:type="dxa"/>
            <w:shd w:val="clear" w:color="auto" w:fill="auto"/>
          </w:tcPr>
          <w:p w14:paraId="05CC5E9E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14:paraId="0C567592" w14:textId="7525403D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 xml:space="preserve">Доля </w:t>
            </w:r>
            <w:r w:rsidRPr="00FB7728">
              <w:rPr>
                <w:sz w:val="22"/>
                <w:szCs w:val="22"/>
              </w:rPr>
              <w:t>объектов</w:t>
            </w:r>
            <w:r w:rsidRPr="00FB7728">
              <w:rPr>
                <w:color w:val="000000"/>
                <w:sz w:val="22"/>
                <w:szCs w:val="22"/>
              </w:rPr>
              <w:t xml:space="preserve"> культуры, обеспеченных</w:t>
            </w:r>
            <w:r w:rsidRPr="00FB7728">
              <w:rPr>
                <w:sz w:val="22"/>
                <w:szCs w:val="22"/>
              </w:rPr>
              <w:t xml:space="preserve"> системами видеонаблюдения </w:t>
            </w:r>
          </w:p>
        </w:tc>
        <w:tc>
          <w:tcPr>
            <w:tcW w:w="1175" w:type="dxa"/>
          </w:tcPr>
          <w:p w14:paraId="746BCCC0" w14:textId="5FAC0694" w:rsidR="00506806" w:rsidRPr="00FB7728" w:rsidRDefault="00506806" w:rsidP="00506806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90" w:type="dxa"/>
          </w:tcPr>
          <w:p w14:paraId="3E079723" w14:textId="3A3A70EA" w:rsidR="00506806" w:rsidRPr="00FB7728" w:rsidRDefault="00506806" w:rsidP="00506806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06" w:type="dxa"/>
            <w:shd w:val="clear" w:color="auto" w:fill="auto"/>
          </w:tcPr>
          <w:p w14:paraId="66EE4601" w14:textId="0310B2D3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46" w:type="dxa"/>
            <w:shd w:val="clear" w:color="auto" w:fill="auto"/>
          </w:tcPr>
          <w:p w14:paraId="5E007F49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59" w:type="dxa"/>
            <w:shd w:val="clear" w:color="auto" w:fill="auto"/>
          </w:tcPr>
          <w:p w14:paraId="541FF513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4" w:type="dxa"/>
            <w:shd w:val="clear" w:color="auto" w:fill="auto"/>
          </w:tcPr>
          <w:p w14:paraId="6909C6C5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14:paraId="371B70D9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2" w:type="dxa"/>
            <w:shd w:val="clear" w:color="auto" w:fill="auto"/>
          </w:tcPr>
          <w:p w14:paraId="32C50348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06806" w:rsidRPr="00FB7728" w14:paraId="570E1D67" w14:textId="77777777" w:rsidTr="00B305B2">
        <w:tc>
          <w:tcPr>
            <w:tcW w:w="538" w:type="dxa"/>
            <w:shd w:val="clear" w:color="auto" w:fill="auto"/>
          </w:tcPr>
          <w:p w14:paraId="02E72E8B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06" w:type="dxa"/>
            <w:shd w:val="clear" w:color="auto" w:fill="auto"/>
          </w:tcPr>
          <w:p w14:paraId="79F14623" w14:textId="21558F2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 xml:space="preserve">Доля </w:t>
            </w:r>
            <w:r w:rsidRPr="00FB7728">
              <w:rPr>
                <w:sz w:val="22"/>
                <w:szCs w:val="22"/>
              </w:rPr>
              <w:t>объектов</w:t>
            </w:r>
            <w:r w:rsidRPr="00FB7728">
              <w:rPr>
                <w:color w:val="000000"/>
                <w:sz w:val="22"/>
                <w:szCs w:val="22"/>
              </w:rPr>
              <w:t xml:space="preserve"> культуры, обеспеченных</w:t>
            </w:r>
            <w:r w:rsidRPr="00FB7728">
              <w:rPr>
                <w:sz w:val="22"/>
                <w:szCs w:val="22"/>
              </w:rPr>
              <w:t xml:space="preserve"> кнопками тревожной сигнализации</w:t>
            </w:r>
          </w:p>
        </w:tc>
        <w:tc>
          <w:tcPr>
            <w:tcW w:w="1175" w:type="dxa"/>
          </w:tcPr>
          <w:p w14:paraId="5B4348C5" w14:textId="658534C7" w:rsidR="00506806" w:rsidRPr="00FB7728" w:rsidRDefault="00506806" w:rsidP="00506806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90" w:type="dxa"/>
          </w:tcPr>
          <w:p w14:paraId="16B2ABE6" w14:textId="6F0A8B8F" w:rsidR="00506806" w:rsidRPr="00FB7728" w:rsidRDefault="00506806" w:rsidP="00506806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06" w:type="dxa"/>
            <w:shd w:val="clear" w:color="auto" w:fill="auto"/>
          </w:tcPr>
          <w:p w14:paraId="3CC13777" w14:textId="32A90BF0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46" w:type="dxa"/>
            <w:shd w:val="clear" w:color="auto" w:fill="auto"/>
          </w:tcPr>
          <w:p w14:paraId="5B7997DC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259" w:type="dxa"/>
            <w:shd w:val="clear" w:color="auto" w:fill="auto"/>
          </w:tcPr>
          <w:p w14:paraId="62C3C5A3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4" w:type="dxa"/>
            <w:shd w:val="clear" w:color="auto" w:fill="auto"/>
          </w:tcPr>
          <w:p w14:paraId="0B81DB94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14:paraId="0FD17CAF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2" w:type="dxa"/>
            <w:shd w:val="clear" w:color="auto" w:fill="auto"/>
          </w:tcPr>
          <w:p w14:paraId="72A8F6B9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06806" w:rsidRPr="00FB7728" w14:paraId="5184043D" w14:textId="77777777" w:rsidTr="00B305B2">
        <w:tc>
          <w:tcPr>
            <w:tcW w:w="538" w:type="dxa"/>
            <w:shd w:val="clear" w:color="auto" w:fill="auto"/>
          </w:tcPr>
          <w:p w14:paraId="538ADE8B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06" w:type="dxa"/>
            <w:shd w:val="clear" w:color="auto" w:fill="auto"/>
          </w:tcPr>
          <w:p w14:paraId="11886A71" w14:textId="6A6188FB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 xml:space="preserve">Доля </w:t>
            </w:r>
            <w:r w:rsidRPr="00FB7728">
              <w:rPr>
                <w:sz w:val="22"/>
                <w:szCs w:val="22"/>
              </w:rPr>
              <w:t>объектов</w:t>
            </w:r>
            <w:r w:rsidRPr="00FB7728">
              <w:rPr>
                <w:color w:val="000000"/>
                <w:sz w:val="22"/>
                <w:szCs w:val="22"/>
              </w:rPr>
              <w:t xml:space="preserve"> культуры, обеспеченных</w:t>
            </w:r>
            <w:r w:rsidRPr="00FB7728">
              <w:rPr>
                <w:sz w:val="22"/>
                <w:szCs w:val="22"/>
              </w:rPr>
              <w:t xml:space="preserve"> периметральным ограждением </w:t>
            </w:r>
          </w:p>
        </w:tc>
        <w:tc>
          <w:tcPr>
            <w:tcW w:w="1175" w:type="dxa"/>
          </w:tcPr>
          <w:p w14:paraId="52B86E5F" w14:textId="4246AE67" w:rsidR="00506806" w:rsidRPr="00FB7728" w:rsidRDefault="00506806" w:rsidP="00506806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90" w:type="dxa"/>
          </w:tcPr>
          <w:p w14:paraId="4EDFBB20" w14:textId="17A9EB56" w:rsidR="00506806" w:rsidRPr="00FB7728" w:rsidRDefault="00506806" w:rsidP="00506806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06" w:type="dxa"/>
            <w:shd w:val="clear" w:color="auto" w:fill="auto"/>
          </w:tcPr>
          <w:p w14:paraId="6D704824" w14:textId="2732C21A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246" w:type="dxa"/>
            <w:shd w:val="clear" w:color="auto" w:fill="auto"/>
          </w:tcPr>
          <w:p w14:paraId="078C7D1A" w14:textId="4A861EA0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259" w:type="dxa"/>
            <w:shd w:val="clear" w:color="auto" w:fill="auto"/>
          </w:tcPr>
          <w:p w14:paraId="33A7F0D7" w14:textId="74C6207F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4" w:type="dxa"/>
            <w:shd w:val="clear" w:color="auto" w:fill="auto"/>
          </w:tcPr>
          <w:p w14:paraId="4CCF29E4" w14:textId="747F449B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260" w:type="dxa"/>
            <w:shd w:val="clear" w:color="auto" w:fill="auto"/>
          </w:tcPr>
          <w:p w14:paraId="4286FC1A" w14:textId="0BAD83E9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2" w:type="dxa"/>
            <w:shd w:val="clear" w:color="auto" w:fill="auto"/>
          </w:tcPr>
          <w:p w14:paraId="4F8236FA" w14:textId="1952FE3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06806" w:rsidRPr="00FB7728" w14:paraId="2466BAEC" w14:textId="77777777" w:rsidTr="00B305B2">
        <w:tc>
          <w:tcPr>
            <w:tcW w:w="538" w:type="dxa"/>
            <w:shd w:val="clear" w:color="auto" w:fill="auto"/>
          </w:tcPr>
          <w:p w14:paraId="50A375D2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06" w:type="dxa"/>
            <w:shd w:val="clear" w:color="auto" w:fill="auto"/>
          </w:tcPr>
          <w:p w14:paraId="29EBD514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Количество проведенных информационно-просветительских мероприятий по профилактике терроризма и экстремизма</w:t>
            </w:r>
          </w:p>
        </w:tc>
        <w:tc>
          <w:tcPr>
            <w:tcW w:w="1175" w:type="dxa"/>
          </w:tcPr>
          <w:p w14:paraId="27538934" w14:textId="7F1DA3C5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90" w:type="dxa"/>
          </w:tcPr>
          <w:p w14:paraId="2E2331E3" w14:textId="5D4D7BE5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14:paraId="38A26FF1" w14:textId="5FBF77AC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6" w:type="dxa"/>
            <w:shd w:val="clear" w:color="auto" w:fill="auto"/>
          </w:tcPr>
          <w:p w14:paraId="4AAD4884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9" w:type="dxa"/>
            <w:shd w:val="clear" w:color="auto" w:fill="auto"/>
          </w:tcPr>
          <w:p w14:paraId="74C3D33B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4" w:type="dxa"/>
            <w:shd w:val="clear" w:color="auto" w:fill="auto"/>
          </w:tcPr>
          <w:p w14:paraId="178B7220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14:paraId="5BA5FA7C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2" w:type="dxa"/>
          </w:tcPr>
          <w:p w14:paraId="09873E1E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5</w:t>
            </w:r>
          </w:p>
        </w:tc>
      </w:tr>
      <w:tr w:rsidR="00506806" w:rsidRPr="00FB7728" w14:paraId="1999DC6C" w14:textId="77777777" w:rsidTr="00B305B2">
        <w:tc>
          <w:tcPr>
            <w:tcW w:w="538" w:type="dxa"/>
            <w:shd w:val="clear" w:color="auto" w:fill="auto"/>
          </w:tcPr>
          <w:p w14:paraId="141DC827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06" w:type="dxa"/>
            <w:shd w:val="clear" w:color="auto" w:fill="auto"/>
          </w:tcPr>
          <w:p w14:paraId="55944088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Количество изготовленного наглядно-раздаточного материала по профилактике терроризма</w:t>
            </w:r>
          </w:p>
        </w:tc>
        <w:tc>
          <w:tcPr>
            <w:tcW w:w="1175" w:type="dxa"/>
          </w:tcPr>
          <w:p w14:paraId="45DB9B2F" w14:textId="2F20AE89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90" w:type="dxa"/>
          </w:tcPr>
          <w:p w14:paraId="32AB2EFA" w14:textId="0096DCE2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06" w:type="dxa"/>
            <w:shd w:val="clear" w:color="auto" w:fill="auto"/>
          </w:tcPr>
          <w:p w14:paraId="49BC0F9E" w14:textId="4F5EF6AC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6" w:type="dxa"/>
            <w:shd w:val="clear" w:color="auto" w:fill="auto"/>
          </w:tcPr>
          <w:p w14:paraId="4EB008B3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14:paraId="524A8EDF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4" w:type="dxa"/>
            <w:shd w:val="clear" w:color="auto" w:fill="auto"/>
          </w:tcPr>
          <w:p w14:paraId="1157E4AB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</w:tcPr>
          <w:p w14:paraId="73EC3DEC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2" w:type="dxa"/>
          </w:tcPr>
          <w:p w14:paraId="491083B7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06806" w:rsidRPr="00FB7728" w14:paraId="1A1BBB66" w14:textId="77777777" w:rsidTr="00B305B2">
        <w:tc>
          <w:tcPr>
            <w:tcW w:w="538" w:type="dxa"/>
            <w:shd w:val="clear" w:color="auto" w:fill="auto"/>
          </w:tcPr>
          <w:p w14:paraId="3EA9E603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06" w:type="dxa"/>
            <w:shd w:val="clear" w:color="auto" w:fill="auto"/>
          </w:tcPr>
          <w:p w14:paraId="16E9E592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Количество проведенных информационно-просветительских мероприятий по профилактике правонарушений</w:t>
            </w:r>
          </w:p>
        </w:tc>
        <w:tc>
          <w:tcPr>
            <w:tcW w:w="1175" w:type="dxa"/>
          </w:tcPr>
          <w:p w14:paraId="0400D67D" w14:textId="13D47BE3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90" w:type="dxa"/>
          </w:tcPr>
          <w:p w14:paraId="6D4EAE39" w14:textId="36A471AA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06" w:type="dxa"/>
            <w:shd w:val="clear" w:color="auto" w:fill="auto"/>
          </w:tcPr>
          <w:p w14:paraId="22B3E438" w14:textId="092A01A0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6" w:type="dxa"/>
            <w:shd w:val="clear" w:color="auto" w:fill="auto"/>
          </w:tcPr>
          <w:p w14:paraId="6A46EF0A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59" w:type="dxa"/>
            <w:shd w:val="clear" w:color="auto" w:fill="auto"/>
          </w:tcPr>
          <w:p w14:paraId="3E4D4366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4" w:type="dxa"/>
            <w:shd w:val="clear" w:color="auto" w:fill="auto"/>
          </w:tcPr>
          <w:p w14:paraId="351F880E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60" w:type="dxa"/>
          </w:tcPr>
          <w:p w14:paraId="15B35F6C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02" w:type="dxa"/>
          </w:tcPr>
          <w:p w14:paraId="1D608003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7</w:t>
            </w:r>
          </w:p>
        </w:tc>
      </w:tr>
      <w:tr w:rsidR="00506806" w:rsidRPr="00FB7728" w14:paraId="6183A11C" w14:textId="77777777" w:rsidTr="00B305B2">
        <w:tc>
          <w:tcPr>
            <w:tcW w:w="538" w:type="dxa"/>
            <w:shd w:val="clear" w:color="auto" w:fill="auto"/>
          </w:tcPr>
          <w:p w14:paraId="34F0F665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006" w:type="dxa"/>
            <w:shd w:val="clear" w:color="auto" w:fill="auto"/>
          </w:tcPr>
          <w:p w14:paraId="1B295F54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Количество изготовленных информационно-раздаточных материалов</w:t>
            </w:r>
          </w:p>
        </w:tc>
        <w:tc>
          <w:tcPr>
            <w:tcW w:w="1175" w:type="dxa"/>
          </w:tcPr>
          <w:p w14:paraId="0A690B1A" w14:textId="59A17D31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90" w:type="dxa"/>
          </w:tcPr>
          <w:p w14:paraId="5D209A65" w14:textId="5DA95D00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06" w:type="dxa"/>
            <w:shd w:val="clear" w:color="auto" w:fill="auto"/>
          </w:tcPr>
          <w:p w14:paraId="763582A8" w14:textId="2B8D0223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46" w:type="dxa"/>
            <w:shd w:val="clear" w:color="auto" w:fill="auto"/>
          </w:tcPr>
          <w:p w14:paraId="7DE24D3B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14:paraId="6DB9C758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4" w:type="dxa"/>
            <w:shd w:val="clear" w:color="auto" w:fill="auto"/>
          </w:tcPr>
          <w:p w14:paraId="0B215F00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60" w:type="dxa"/>
          </w:tcPr>
          <w:p w14:paraId="1A46495C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2" w:type="dxa"/>
          </w:tcPr>
          <w:p w14:paraId="15791768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506806" w:rsidRPr="00FB7728" w14:paraId="174FB5A7" w14:textId="77777777" w:rsidTr="00B305B2">
        <w:tc>
          <w:tcPr>
            <w:tcW w:w="538" w:type="dxa"/>
            <w:shd w:val="clear" w:color="auto" w:fill="auto"/>
          </w:tcPr>
          <w:p w14:paraId="11C88F15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006" w:type="dxa"/>
            <w:shd w:val="clear" w:color="auto" w:fill="auto"/>
          </w:tcPr>
          <w:p w14:paraId="5625DF49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Количество проведенных культурных акций с участием молодежи</w:t>
            </w:r>
          </w:p>
        </w:tc>
        <w:tc>
          <w:tcPr>
            <w:tcW w:w="1175" w:type="dxa"/>
          </w:tcPr>
          <w:p w14:paraId="53C4FCE6" w14:textId="234CB6D1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90" w:type="dxa"/>
          </w:tcPr>
          <w:p w14:paraId="3288A2DF" w14:textId="4561B0ED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14:paraId="76C0A114" w14:textId="5B97B63B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14:paraId="56F08409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59" w:type="dxa"/>
            <w:shd w:val="clear" w:color="auto" w:fill="auto"/>
          </w:tcPr>
          <w:p w14:paraId="64062C34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4" w:type="dxa"/>
            <w:shd w:val="clear" w:color="auto" w:fill="auto"/>
          </w:tcPr>
          <w:p w14:paraId="5BDAA60C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14:paraId="6E210E6C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02" w:type="dxa"/>
          </w:tcPr>
          <w:p w14:paraId="05332CF0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1</w:t>
            </w:r>
          </w:p>
        </w:tc>
      </w:tr>
      <w:tr w:rsidR="00506806" w:rsidRPr="00FB7728" w14:paraId="4342A47C" w14:textId="77777777" w:rsidTr="00617648">
        <w:tc>
          <w:tcPr>
            <w:tcW w:w="15356" w:type="dxa"/>
            <w:gridSpan w:val="10"/>
          </w:tcPr>
          <w:p w14:paraId="42FE2DFD" w14:textId="3940A57B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 xml:space="preserve">Мероприятия управления спорта и молодежной политики администрации Арсеньевского городского округа      </w:t>
            </w:r>
          </w:p>
        </w:tc>
      </w:tr>
      <w:tr w:rsidR="00506806" w:rsidRPr="00FB7728" w14:paraId="49C3DCE2" w14:textId="77777777" w:rsidTr="00B305B2">
        <w:trPr>
          <w:trHeight w:val="482"/>
        </w:trPr>
        <w:tc>
          <w:tcPr>
            <w:tcW w:w="538" w:type="dxa"/>
            <w:shd w:val="clear" w:color="auto" w:fill="auto"/>
          </w:tcPr>
          <w:p w14:paraId="6EACF579" w14:textId="77777777" w:rsidR="00506806" w:rsidRPr="00FB7728" w:rsidRDefault="00506806" w:rsidP="00506806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006" w:type="dxa"/>
            <w:shd w:val="clear" w:color="auto" w:fill="auto"/>
          </w:tcPr>
          <w:p w14:paraId="7C520748" w14:textId="77777777" w:rsidR="00506806" w:rsidRPr="00FB7728" w:rsidRDefault="00506806" w:rsidP="004756A6">
            <w:pPr>
              <w:widowControl/>
              <w:autoSpaceDE/>
              <w:autoSpaceDN/>
              <w:adjustRightInd/>
              <w:spacing w:after="40"/>
              <w:ind w:firstLine="0"/>
              <w:jc w:val="left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Количество мероприятий по профилактике правонарушений, терроризма и экстремизма</w:t>
            </w:r>
          </w:p>
        </w:tc>
        <w:tc>
          <w:tcPr>
            <w:tcW w:w="1175" w:type="dxa"/>
          </w:tcPr>
          <w:p w14:paraId="1ECDDB13" w14:textId="53A44FCA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90" w:type="dxa"/>
          </w:tcPr>
          <w:p w14:paraId="5AA4346B" w14:textId="55BF374C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14:paraId="608F6DAF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46" w:type="dxa"/>
            <w:shd w:val="clear" w:color="auto" w:fill="auto"/>
          </w:tcPr>
          <w:p w14:paraId="796FB1CE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59" w:type="dxa"/>
            <w:shd w:val="clear" w:color="auto" w:fill="auto"/>
          </w:tcPr>
          <w:p w14:paraId="4D0526DE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4" w:type="dxa"/>
            <w:shd w:val="clear" w:color="auto" w:fill="auto"/>
          </w:tcPr>
          <w:p w14:paraId="59B0F660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14:paraId="74E8B802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02" w:type="dxa"/>
          </w:tcPr>
          <w:p w14:paraId="1EE81D97" w14:textId="77777777" w:rsidR="00506806" w:rsidRPr="00FB7728" w:rsidRDefault="00506806" w:rsidP="00506806">
            <w:pPr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6</w:t>
            </w:r>
          </w:p>
        </w:tc>
      </w:tr>
      <w:tr w:rsidR="00506806" w:rsidRPr="00FB7728" w14:paraId="16645897" w14:textId="77777777" w:rsidTr="00B305B2">
        <w:tc>
          <w:tcPr>
            <w:tcW w:w="538" w:type="dxa"/>
            <w:shd w:val="clear" w:color="auto" w:fill="auto"/>
          </w:tcPr>
          <w:p w14:paraId="79FD9853" w14:textId="77777777" w:rsidR="00506806" w:rsidRPr="00FB7728" w:rsidRDefault="00506806" w:rsidP="00506806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5006" w:type="dxa"/>
            <w:shd w:val="clear" w:color="auto" w:fill="auto"/>
          </w:tcPr>
          <w:p w14:paraId="10C99A45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Охват несовершеннолетних мероприятиями по профилактике правонарушений, терроризма и экстремизма</w:t>
            </w:r>
          </w:p>
        </w:tc>
        <w:tc>
          <w:tcPr>
            <w:tcW w:w="1175" w:type="dxa"/>
          </w:tcPr>
          <w:p w14:paraId="4E7A22AB" w14:textId="6195EDDE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90" w:type="dxa"/>
          </w:tcPr>
          <w:p w14:paraId="728B22DE" w14:textId="23B943B1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06" w:type="dxa"/>
            <w:shd w:val="clear" w:color="auto" w:fill="auto"/>
          </w:tcPr>
          <w:p w14:paraId="4CA707C0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46" w:type="dxa"/>
            <w:shd w:val="clear" w:color="auto" w:fill="auto"/>
          </w:tcPr>
          <w:p w14:paraId="3EE12126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59" w:type="dxa"/>
            <w:shd w:val="clear" w:color="auto" w:fill="auto"/>
          </w:tcPr>
          <w:p w14:paraId="5DC184D2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4" w:type="dxa"/>
            <w:shd w:val="clear" w:color="auto" w:fill="auto"/>
          </w:tcPr>
          <w:p w14:paraId="64115A35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60" w:type="dxa"/>
          </w:tcPr>
          <w:p w14:paraId="08BE8F01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02" w:type="dxa"/>
          </w:tcPr>
          <w:p w14:paraId="1180D47C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</w:tr>
      <w:tr w:rsidR="00506806" w:rsidRPr="00FB7728" w14:paraId="0756287C" w14:textId="77777777" w:rsidTr="00617648">
        <w:trPr>
          <w:trHeight w:val="292"/>
        </w:trPr>
        <w:tc>
          <w:tcPr>
            <w:tcW w:w="15356" w:type="dxa"/>
            <w:gridSpan w:val="10"/>
          </w:tcPr>
          <w:p w14:paraId="5E54E3FA" w14:textId="5B0BDDCB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 xml:space="preserve">Мероприятия управления образования администрации Арсеньевского городского округа    </w:t>
            </w:r>
          </w:p>
        </w:tc>
      </w:tr>
      <w:tr w:rsidR="00506806" w:rsidRPr="00FB7728" w14:paraId="3680EFB7" w14:textId="77777777" w:rsidTr="00B305B2">
        <w:tc>
          <w:tcPr>
            <w:tcW w:w="538" w:type="dxa"/>
            <w:shd w:val="clear" w:color="auto" w:fill="auto"/>
          </w:tcPr>
          <w:p w14:paraId="0F5BDADE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006" w:type="dxa"/>
            <w:shd w:val="clear" w:color="auto" w:fill="auto"/>
          </w:tcPr>
          <w:p w14:paraId="51E82481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Доля детей, принявших участие в спортивно-оздоровительных мероприятиях</w:t>
            </w:r>
          </w:p>
        </w:tc>
        <w:tc>
          <w:tcPr>
            <w:tcW w:w="1175" w:type="dxa"/>
          </w:tcPr>
          <w:p w14:paraId="422F2C91" w14:textId="14A0B432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90" w:type="dxa"/>
          </w:tcPr>
          <w:p w14:paraId="0DB58E21" w14:textId="5B1AAD69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1106" w:type="dxa"/>
            <w:shd w:val="clear" w:color="auto" w:fill="auto"/>
          </w:tcPr>
          <w:p w14:paraId="4B763A33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83,0</w:t>
            </w:r>
          </w:p>
        </w:tc>
        <w:tc>
          <w:tcPr>
            <w:tcW w:w="1246" w:type="dxa"/>
            <w:shd w:val="clear" w:color="auto" w:fill="auto"/>
          </w:tcPr>
          <w:p w14:paraId="11A38F05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84,0</w:t>
            </w:r>
          </w:p>
        </w:tc>
        <w:tc>
          <w:tcPr>
            <w:tcW w:w="1259" w:type="dxa"/>
            <w:shd w:val="clear" w:color="auto" w:fill="auto"/>
          </w:tcPr>
          <w:p w14:paraId="4AB27A26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274" w:type="dxa"/>
            <w:shd w:val="clear" w:color="auto" w:fill="auto"/>
          </w:tcPr>
          <w:p w14:paraId="3C04DAA6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86,0</w:t>
            </w:r>
          </w:p>
        </w:tc>
        <w:tc>
          <w:tcPr>
            <w:tcW w:w="1260" w:type="dxa"/>
          </w:tcPr>
          <w:p w14:paraId="2144D9CA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87,0</w:t>
            </w:r>
          </w:p>
        </w:tc>
        <w:tc>
          <w:tcPr>
            <w:tcW w:w="1302" w:type="dxa"/>
          </w:tcPr>
          <w:p w14:paraId="6963D8CC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88,0</w:t>
            </w:r>
          </w:p>
        </w:tc>
      </w:tr>
      <w:tr w:rsidR="00506806" w:rsidRPr="00FB7728" w14:paraId="661704E6" w14:textId="77777777" w:rsidTr="00B305B2">
        <w:tc>
          <w:tcPr>
            <w:tcW w:w="538" w:type="dxa"/>
            <w:shd w:val="clear" w:color="auto" w:fill="auto"/>
          </w:tcPr>
          <w:p w14:paraId="0B78FEA6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006" w:type="dxa"/>
            <w:shd w:val="clear" w:color="auto" w:fill="auto"/>
          </w:tcPr>
          <w:p w14:paraId="3BCDDE80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Доля детей, состоящих на профилактическом учете от общего количества учащихся</w:t>
            </w:r>
          </w:p>
        </w:tc>
        <w:tc>
          <w:tcPr>
            <w:tcW w:w="1175" w:type="dxa"/>
          </w:tcPr>
          <w:p w14:paraId="36B52F0F" w14:textId="742D8E4B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90" w:type="dxa"/>
          </w:tcPr>
          <w:p w14:paraId="5095BCD0" w14:textId="297B890F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0,45</w:t>
            </w:r>
          </w:p>
        </w:tc>
        <w:tc>
          <w:tcPr>
            <w:tcW w:w="1106" w:type="dxa"/>
            <w:shd w:val="clear" w:color="auto" w:fill="auto"/>
          </w:tcPr>
          <w:p w14:paraId="4BC94204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246" w:type="dxa"/>
            <w:shd w:val="clear" w:color="auto" w:fill="auto"/>
          </w:tcPr>
          <w:p w14:paraId="02F67949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0,35</w:t>
            </w:r>
          </w:p>
        </w:tc>
        <w:tc>
          <w:tcPr>
            <w:tcW w:w="1259" w:type="dxa"/>
            <w:shd w:val="clear" w:color="auto" w:fill="auto"/>
          </w:tcPr>
          <w:p w14:paraId="4497933A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74" w:type="dxa"/>
            <w:shd w:val="clear" w:color="auto" w:fill="auto"/>
          </w:tcPr>
          <w:p w14:paraId="05F7EA46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1260" w:type="dxa"/>
          </w:tcPr>
          <w:p w14:paraId="12E32D83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1302" w:type="dxa"/>
          </w:tcPr>
          <w:p w14:paraId="3055C944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0,2</w:t>
            </w:r>
          </w:p>
        </w:tc>
      </w:tr>
      <w:tr w:rsidR="00506806" w:rsidRPr="00FB7728" w14:paraId="259DA34D" w14:textId="77777777" w:rsidTr="00B305B2">
        <w:tc>
          <w:tcPr>
            <w:tcW w:w="538" w:type="dxa"/>
            <w:shd w:val="clear" w:color="auto" w:fill="auto"/>
          </w:tcPr>
          <w:p w14:paraId="1C23EB89" w14:textId="77777777" w:rsidR="00506806" w:rsidRPr="00FB7728" w:rsidRDefault="00506806" w:rsidP="00506806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006" w:type="dxa"/>
            <w:shd w:val="clear" w:color="auto" w:fill="auto"/>
          </w:tcPr>
          <w:p w14:paraId="290FA38A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Доля общеобразовательных учреждений, обеспеченных агитационными материалами</w:t>
            </w:r>
          </w:p>
        </w:tc>
        <w:tc>
          <w:tcPr>
            <w:tcW w:w="1175" w:type="dxa"/>
          </w:tcPr>
          <w:p w14:paraId="735F05A9" w14:textId="12B8D2ED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90" w:type="dxa"/>
          </w:tcPr>
          <w:p w14:paraId="190F2444" w14:textId="2A6AAEB0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106" w:type="dxa"/>
            <w:shd w:val="clear" w:color="auto" w:fill="auto"/>
          </w:tcPr>
          <w:p w14:paraId="521175C8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1246" w:type="dxa"/>
            <w:shd w:val="clear" w:color="auto" w:fill="auto"/>
          </w:tcPr>
          <w:p w14:paraId="02E04FFA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85,0</w:t>
            </w:r>
          </w:p>
        </w:tc>
        <w:tc>
          <w:tcPr>
            <w:tcW w:w="1259" w:type="dxa"/>
            <w:shd w:val="clear" w:color="auto" w:fill="auto"/>
          </w:tcPr>
          <w:p w14:paraId="7268E6E2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74" w:type="dxa"/>
            <w:shd w:val="clear" w:color="auto" w:fill="auto"/>
          </w:tcPr>
          <w:p w14:paraId="3D6E6DBB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0" w:type="dxa"/>
          </w:tcPr>
          <w:p w14:paraId="507472A1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02" w:type="dxa"/>
          </w:tcPr>
          <w:p w14:paraId="1E5E6035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506806" w:rsidRPr="00FB7728" w14:paraId="36AFB102" w14:textId="77777777" w:rsidTr="00B305B2">
        <w:tc>
          <w:tcPr>
            <w:tcW w:w="538" w:type="dxa"/>
            <w:shd w:val="clear" w:color="auto" w:fill="auto"/>
          </w:tcPr>
          <w:p w14:paraId="2B8E96D8" w14:textId="77777777" w:rsidR="00506806" w:rsidRPr="00FB7728" w:rsidRDefault="00506806" w:rsidP="00506806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006" w:type="dxa"/>
            <w:shd w:val="clear" w:color="auto" w:fill="auto"/>
          </w:tcPr>
          <w:p w14:paraId="183D9617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Доля несовершеннолетних, принявших участие в мероприятиях гражданско-патриотической направленности</w:t>
            </w:r>
          </w:p>
        </w:tc>
        <w:tc>
          <w:tcPr>
            <w:tcW w:w="1175" w:type="dxa"/>
          </w:tcPr>
          <w:p w14:paraId="1CBCB537" w14:textId="5780955A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90" w:type="dxa"/>
          </w:tcPr>
          <w:p w14:paraId="0DB11A07" w14:textId="316A78CA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1106" w:type="dxa"/>
            <w:shd w:val="clear" w:color="auto" w:fill="auto"/>
          </w:tcPr>
          <w:p w14:paraId="438C26EB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85,0</w:t>
            </w:r>
          </w:p>
        </w:tc>
        <w:tc>
          <w:tcPr>
            <w:tcW w:w="1246" w:type="dxa"/>
            <w:shd w:val="clear" w:color="auto" w:fill="auto"/>
          </w:tcPr>
          <w:p w14:paraId="72BDCBF3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259" w:type="dxa"/>
            <w:shd w:val="clear" w:color="auto" w:fill="auto"/>
          </w:tcPr>
          <w:p w14:paraId="76462D86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1274" w:type="dxa"/>
            <w:shd w:val="clear" w:color="auto" w:fill="auto"/>
          </w:tcPr>
          <w:p w14:paraId="7D4D5E71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0" w:type="dxa"/>
          </w:tcPr>
          <w:p w14:paraId="1C2D237E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02" w:type="dxa"/>
          </w:tcPr>
          <w:p w14:paraId="0AB757CB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506806" w:rsidRPr="00FB7728" w14:paraId="13A70377" w14:textId="77777777" w:rsidTr="00B305B2">
        <w:tc>
          <w:tcPr>
            <w:tcW w:w="538" w:type="dxa"/>
            <w:shd w:val="clear" w:color="auto" w:fill="auto"/>
          </w:tcPr>
          <w:p w14:paraId="0D265E4A" w14:textId="77777777" w:rsidR="00506806" w:rsidRPr="00FB7728" w:rsidRDefault="00506806" w:rsidP="00506806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006" w:type="dxa"/>
            <w:shd w:val="clear" w:color="auto" w:fill="auto"/>
          </w:tcPr>
          <w:p w14:paraId="13FBF814" w14:textId="77777777" w:rsidR="00506806" w:rsidRPr="00FB7728" w:rsidRDefault="00506806" w:rsidP="00506806">
            <w:pPr>
              <w:widowControl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Доля образовательных учреждений, имеющих акты приемки учреждений без замечаний надзорных органов, в общем количестве образовательных учреждений</w:t>
            </w:r>
          </w:p>
        </w:tc>
        <w:tc>
          <w:tcPr>
            <w:tcW w:w="1175" w:type="dxa"/>
          </w:tcPr>
          <w:p w14:paraId="7C19CF5A" w14:textId="627CA4F2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90" w:type="dxa"/>
          </w:tcPr>
          <w:p w14:paraId="5DD1D240" w14:textId="5CA8A011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06" w:type="dxa"/>
            <w:shd w:val="clear" w:color="auto" w:fill="auto"/>
          </w:tcPr>
          <w:p w14:paraId="0610CBDA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46" w:type="dxa"/>
            <w:shd w:val="clear" w:color="auto" w:fill="auto"/>
          </w:tcPr>
          <w:p w14:paraId="4D691248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59" w:type="dxa"/>
            <w:shd w:val="clear" w:color="auto" w:fill="auto"/>
          </w:tcPr>
          <w:p w14:paraId="52EF34D0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4" w:type="dxa"/>
            <w:shd w:val="clear" w:color="auto" w:fill="auto"/>
          </w:tcPr>
          <w:p w14:paraId="3DC9F58A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0" w:type="dxa"/>
          </w:tcPr>
          <w:p w14:paraId="07DD9125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02" w:type="dxa"/>
          </w:tcPr>
          <w:p w14:paraId="5A15DC08" w14:textId="77777777" w:rsidR="00506806" w:rsidRPr="00FB7728" w:rsidRDefault="00506806" w:rsidP="00506806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E13A78" w:rsidRPr="00FB7728" w14:paraId="1EC31FBE" w14:textId="77777777" w:rsidTr="00523162">
        <w:tc>
          <w:tcPr>
            <w:tcW w:w="15356" w:type="dxa"/>
            <w:gridSpan w:val="10"/>
            <w:shd w:val="clear" w:color="auto" w:fill="auto"/>
          </w:tcPr>
          <w:p w14:paraId="65C3ACA5" w14:textId="20503BB1" w:rsidR="00E13A78" w:rsidRPr="00FB7728" w:rsidRDefault="00E13A78" w:rsidP="00E13A78">
            <w:pPr>
              <w:widowControl/>
              <w:autoSpaceDE/>
              <w:autoSpaceDN/>
              <w:adjustRightInd/>
              <w:spacing w:before="120" w:after="12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b/>
                <w:sz w:val="22"/>
                <w:szCs w:val="22"/>
                <w:lang w:eastAsia="en-US"/>
              </w:rPr>
              <w:t>Отдельные мероприятия</w:t>
            </w:r>
          </w:p>
        </w:tc>
      </w:tr>
      <w:tr w:rsidR="00E13A78" w:rsidRPr="00FB7728" w14:paraId="08021B04" w14:textId="77777777" w:rsidTr="00523162">
        <w:tc>
          <w:tcPr>
            <w:tcW w:w="15356" w:type="dxa"/>
            <w:gridSpan w:val="10"/>
            <w:shd w:val="clear" w:color="auto" w:fill="auto"/>
          </w:tcPr>
          <w:p w14:paraId="6F9BEAD5" w14:textId="77777777" w:rsidR="00E13A78" w:rsidRPr="00FB7728" w:rsidRDefault="00E13A78" w:rsidP="00E13A78">
            <w:pPr>
              <w:widowControl/>
              <w:autoSpaceDE/>
              <w:autoSpaceDN/>
              <w:adjustRightInd/>
              <w:spacing w:before="12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b/>
                <w:sz w:val="22"/>
                <w:szCs w:val="22"/>
                <w:lang w:eastAsia="en-US"/>
              </w:rPr>
              <w:t>Обеспечение деятельности (оказание услуг, выполнение работ)</w:t>
            </w:r>
          </w:p>
          <w:p w14:paraId="357FEF0A" w14:textId="4B8CD0BC" w:rsidR="00E13A78" w:rsidRPr="00FB7728" w:rsidRDefault="00E13A78" w:rsidP="00E13A78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b/>
                <w:sz w:val="22"/>
                <w:szCs w:val="22"/>
                <w:lang w:eastAsia="en-US"/>
              </w:rPr>
              <w:t>МКУ УГОЧС администрации городского округа</w:t>
            </w:r>
          </w:p>
        </w:tc>
      </w:tr>
      <w:tr w:rsidR="00AC4FEB" w:rsidRPr="00FB7728" w14:paraId="359B5528" w14:textId="77777777" w:rsidTr="00F166C3">
        <w:tc>
          <w:tcPr>
            <w:tcW w:w="538" w:type="dxa"/>
            <w:shd w:val="clear" w:color="auto" w:fill="auto"/>
          </w:tcPr>
          <w:p w14:paraId="27563CD9" w14:textId="2D6E892C" w:rsidR="00AC4FEB" w:rsidRPr="00FB7728" w:rsidRDefault="00AC4FEB" w:rsidP="00AC4FEB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14:paraId="6AA838B7" w14:textId="77777777" w:rsidR="00A6593F" w:rsidRPr="00FB7728" w:rsidRDefault="00AC4FEB" w:rsidP="00AC4FEB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Расходы на одно деструктивное событие,</w:t>
            </w:r>
          </w:p>
          <w:p w14:paraId="3269207B" w14:textId="4D810BA3" w:rsidR="00AC4FEB" w:rsidRPr="00FB7728" w:rsidRDefault="00AC4FEB" w:rsidP="00AC4FEB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включая зарегистрированные преступления</w:t>
            </w:r>
          </w:p>
        </w:tc>
        <w:tc>
          <w:tcPr>
            <w:tcW w:w="1175" w:type="dxa"/>
            <w:shd w:val="clear" w:color="auto" w:fill="auto"/>
          </w:tcPr>
          <w:p w14:paraId="060FEBC0" w14:textId="550B7990" w:rsidR="00AC4FEB" w:rsidRPr="00FB7728" w:rsidRDefault="00AC4FEB" w:rsidP="00AC4FE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тыс. руб.</w:t>
            </w:r>
          </w:p>
        </w:tc>
        <w:tc>
          <w:tcPr>
            <w:tcW w:w="1190" w:type="dxa"/>
            <w:shd w:val="clear" w:color="auto" w:fill="auto"/>
          </w:tcPr>
          <w:p w14:paraId="2BD3C8CB" w14:textId="3443712A" w:rsidR="00AC4FEB" w:rsidRPr="00FB7728" w:rsidRDefault="00AC4FEB" w:rsidP="00AC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10,99</w:t>
            </w:r>
          </w:p>
        </w:tc>
        <w:tc>
          <w:tcPr>
            <w:tcW w:w="1106" w:type="dxa"/>
            <w:shd w:val="clear" w:color="auto" w:fill="auto"/>
          </w:tcPr>
          <w:p w14:paraId="76CAD561" w14:textId="1A5928A9" w:rsidR="00AC4FEB" w:rsidRPr="00FB7728" w:rsidRDefault="00AC4FEB" w:rsidP="00AC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sz w:val="22"/>
                <w:szCs w:val="22"/>
              </w:rPr>
              <w:t>11,99</w:t>
            </w:r>
          </w:p>
        </w:tc>
        <w:tc>
          <w:tcPr>
            <w:tcW w:w="1246" w:type="dxa"/>
            <w:shd w:val="clear" w:color="auto" w:fill="auto"/>
          </w:tcPr>
          <w:p w14:paraId="5E68EEEF" w14:textId="69798B0C" w:rsidR="00AC4FEB" w:rsidRPr="00FB7728" w:rsidRDefault="00AC4FEB" w:rsidP="00AC4FE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12,46</w:t>
            </w:r>
          </w:p>
        </w:tc>
        <w:tc>
          <w:tcPr>
            <w:tcW w:w="1259" w:type="dxa"/>
            <w:shd w:val="clear" w:color="auto" w:fill="auto"/>
          </w:tcPr>
          <w:p w14:paraId="7AA33B09" w14:textId="76D83947" w:rsidR="00AC4FEB" w:rsidRPr="00FB7728" w:rsidRDefault="00AC4FEB" w:rsidP="00AC4FE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14,70</w:t>
            </w:r>
          </w:p>
        </w:tc>
        <w:tc>
          <w:tcPr>
            <w:tcW w:w="1274" w:type="dxa"/>
            <w:shd w:val="clear" w:color="auto" w:fill="auto"/>
          </w:tcPr>
          <w:p w14:paraId="631CBDE8" w14:textId="601A448A" w:rsidR="00AC4FEB" w:rsidRPr="00FB7728" w:rsidRDefault="00AC4FEB" w:rsidP="00AC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16,99</w:t>
            </w:r>
          </w:p>
        </w:tc>
        <w:tc>
          <w:tcPr>
            <w:tcW w:w="1260" w:type="dxa"/>
            <w:shd w:val="clear" w:color="auto" w:fill="auto"/>
          </w:tcPr>
          <w:p w14:paraId="60AE4E03" w14:textId="6AC443C3" w:rsidR="00AC4FEB" w:rsidRPr="00FB7728" w:rsidRDefault="00AC4FEB" w:rsidP="00AC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sz w:val="22"/>
                <w:szCs w:val="22"/>
              </w:rPr>
              <w:t>23,09</w:t>
            </w:r>
          </w:p>
        </w:tc>
        <w:tc>
          <w:tcPr>
            <w:tcW w:w="1302" w:type="dxa"/>
            <w:shd w:val="clear" w:color="auto" w:fill="auto"/>
          </w:tcPr>
          <w:p w14:paraId="19F3B60A" w14:textId="066883AF" w:rsidR="00AC4FEB" w:rsidRPr="00FB7728" w:rsidRDefault="00AC4FEB" w:rsidP="00AC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sz w:val="22"/>
                <w:szCs w:val="22"/>
              </w:rPr>
              <w:t>22,93</w:t>
            </w:r>
          </w:p>
        </w:tc>
      </w:tr>
      <w:tr w:rsidR="00AC4FEB" w:rsidRPr="00FB7728" w14:paraId="032233E0" w14:textId="77777777" w:rsidTr="00523162">
        <w:tc>
          <w:tcPr>
            <w:tcW w:w="15356" w:type="dxa"/>
            <w:gridSpan w:val="10"/>
            <w:shd w:val="clear" w:color="auto" w:fill="auto"/>
          </w:tcPr>
          <w:p w14:paraId="4995E8AB" w14:textId="77777777" w:rsidR="00AC4FEB" w:rsidRPr="00FB7728" w:rsidRDefault="00AC4FEB" w:rsidP="00AC4FEB">
            <w:pPr>
              <w:widowControl/>
              <w:autoSpaceDE/>
              <w:autoSpaceDN/>
              <w:adjustRightInd/>
              <w:spacing w:before="12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b/>
                <w:sz w:val="22"/>
                <w:szCs w:val="22"/>
                <w:lang w:eastAsia="en-US"/>
              </w:rPr>
              <w:t xml:space="preserve">Создание резерва финансовых и материальных ресурсов </w:t>
            </w:r>
          </w:p>
          <w:p w14:paraId="3FC1A6A1" w14:textId="170BB8AC" w:rsidR="00AC4FEB" w:rsidRPr="00FB7728" w:rsidRDefault="00AC4FEB" w:rsidP="00AC4FEB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b/>
                <w:sz w:val="22"/>
                <w:szCs w:val="22"/>
                <w:lang w:eastAsia="en-US"/>
              </w:rPr>
              <w:t>для предупреждения и ликвидации чрезвычайных ситуаций и (или) минимизации их последствий</w:t>
            </w:r>
          </w:p>
        </w:tc>
      </w:tr>
      <w:tr w:rsidR="00AC4FEB" w:rsidRPr="00FB7728" w14:paraId="5466AE79" w14:textId="77777777" w:rsidTr="00F166C3">
        <w:tc>
          <w:tcPr>
            <w:tcW w:w="538" w:type="dxa"/>
            <w:shd w:val="clear" w:color="auto" w:fill="auto"/>
          </w:tcPr>
          <w:p w14:paraId="4F3525E0" w14:textId="008BD511" w:rsidR="00AC4FEB" w:rsidRPr="00FB7728" w:rsidRDefault="00AC4FEB" w:rsidP="00AC4FEB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06" w:type="dxa"/>
            <w:shd w:val="clear" w:color="auto" w:fill="auto"/>
          </w:tcPr>
          <w:p w14:paraId="44FAE08F" w14:textId="2C842EE0" w:rsidR="00AC4FEB" w:rsidRPr="00FB7728" w:rsidRDefault="00AC4FEB" w:rsidP="00AC4FEB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  <w:lang w:val="x-none" w:eastAsia="x-none"/>
              </w:rPr>
              <w:t>Финансов</w:t>
            </w:r>
            <w:r w:rsidRPr="00FB7728">
              <w:rPr>
                <w:sz w:val="22"/>
                <w:szCs w:val="22"/>
                <w:lang w:eastAsia="x-none"/>
              </w:rPr>
              <w:t>ый</w:t>
            </w:r>
            <w:r w:rsidRPr="00FB7728">
              <w:rPr>
                <w:sz w:val="22"/>
                <w:szCs w:val="22"/>
                <w:lang w:val="x-none" w:eastAsia="x-none"/>
              </w:rPr>
              <w:t xml:space="preserve"> резерв для ликвидации чрезвычайных ситуаций </w:t>
            </w:r>
            <w:r w:rsidRPr="00FB7728">
              <w:rPr>
                <w:sz w:val="22"/>
                <w:szCs w:val="22"/>
                <w:lang w:eastAsia="x-none"/>
              </w:rPr>
              <w:t>и (или) минимизации их последствий на территории</w:t>
            </w:r>
            <w:r w:rsidRPr="00FB7728">
              <w:rPr>
                <w:sz w:val="22"/>
                <w:szCs w:val="22"/>
                <w:lang w:val="x-none" w:eastAsia="x-none"/>
              </w:rPr>
              <w:t xml:space="preserve"> городско</w:t>
            </w:r>
            <w:r w:rsidRPr="00FB7728">
              <w:rPr>
                <w:sz w:val="22"/>
                <w:szCs w:val="22"/>
                <w:lang w:eastAsia="x-none"/>
              </w:rPr>
              <w:t>го</w:t>
            </w:r>
            <w:r w:rsidRPr="00FB7728">
              <w:rPr>
                <w:sz w:val="22"/>
                <w:szCs w:val="22"/>
                <w:lang w:val="x-none" w:eastAsia="x-none"/>
              </w:rPr>
              <w:t xml:space="preserve"> округ</w:t>
            </w:r>
            <w:r w:rsidRPr="00FB7728">
              <w:rPr>
                <w:sz w:val="22"/>
                <w:szCs w:val="22"/>
                <w:lang w:eastAsia="x-none"/>
              </w:rPr>
              <w:t>а</w:t>
            </w:r>
          </w:p>
        </w:tc>
        <w:tc>
          <w:tcPr>
            <w:tcW w:w="1175" w:type="dxa"/>
            <w:shd w:val="clear" w:color="auto" w:fill="auto"/>
          </w:tcPr>
          <w:p w14:paraId="6785B426" w14:textId="0DF63AE4" w:rsidR="00AC4FEB" w:rsidRPr="00FB7728" w:rsidRDefault="00AC4FEB" w:rsidP="00AC4FE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тыс. руб.</w:t>
            </w:r>
          </w:p>
        </w:tc>
        <w:tc>
          <w:tcPr>
            <w:tcW w:w="1190" w:type="dxa"/>
            <w:shd w:val="clear" w:color="auto" w:fill="auto"/>
          </w:tcPr>
          <w:p w14:paraId="0F5D0CB8" w14:textId="2A3CB5D1" w:rsidR="00AC4FEB" w:rsidRPr="00FB7728" w:rsidRDefault="00AC4FEB" w:rsidP="00AC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06" w:type="dxa"/>
            <w:shd w:val="clear" w:color="auto" w:fill="auto"/>
          </w:tcPr>
          <w:p w14:paraId="7FBDAC6E" w14:textId="0D71F424" w:rsidR="00AC4FEB" w:rsidRPr="00FB7728" w:rsidRDefault="00AC4FEB" w:rsidP="00AC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46" w:type="dxa"/>
            <w:shd w:val="clear" w:color="auto" w:fill="auto"/>
          </w:tcPr>
          <w:p w14:paraId="2A8D0401" w14:textId="418CC672" w:rsidR="00AC4FEB" w:rsidRPr="00FB7728" w:rsidRDefault="00AC4FEB" w:rsidP="00AC4FE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59" w:type="dxa"/>
            <w:shd w:val="clear" w:color="auto" w:fill="auto"/>
          </w:tcPr>
          <w:p w14:paraId="7EDF6091" w14:textId="50A5E99E" w:rsidR="00AC4FEB" w:rsidRPr="00FB7728" w:rsidRDefault="00AC4FEB" w:rsidP="00AC4FE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4" w:type="dxa"/>
            <w:shd w:val="clear" w:color="auto" w:fill="auto"/>
          </w:tcPr>
          <w:p w14:paraId="5A88A272" w14:textId="3AC63D17" w:rsidR="00AC4FEB" w:rsidRPr="00FB7728" w:rsidRDefault="00AC4FEB" w:rsidP="00AC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14:paraId="46CCCE59" w14:textId="62227917" w:rsidR="00AC4FEB" w:rsidRPr="00FB7728" w:rsidRDefault="00AC4FEB" w:rsidP="00AC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02" w:type="dxa"/>
            <w:shd w:val="clear" w:color="auto" w:fill="auto"/>
          </w:tcPr>
          <w:p w14:paraId="3A150B7E" w14:textId="5BA09DD1" w:rsidR="00AC4FEB" w:rsidRPr="00FB7728" w:rsidRDefault="00AC4FEB" w:rsidP="00AC4FEB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B7728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</w:tr>
    </w:tbl>
    <w:p w14:paraId="093C9692" w14:textId="77777777" w:rsidR="00740D1D" w:rsidRPr="00FB7728" w:rsidRDefault="00AC5A98" w:rsidP="00AC5A98">
      <w:pPr>
        <w:ind w:firstLine="0"/>
        <w:jc w:val="center"/>
        <w:rPr>
          <w:szCs w:val="26"/>
        </w:rPr>
      </w:pPr>
      <w:r w:rsidRPr="00FB7728">
        <w:rPr>
          <w:szCs w:val="26"/>
        </w:rPr>
        <w:t>________</w:t>
      </w:r>
    </w:p>
    <w:p w14:paraId="74690433" w14:textId="3AC8CD9A" w:rsidR="008C0CE6" w:rsidRPr="00FB7728" w:rsidRDefault="008C0CE6" w:rsidP="00740D1D">
      <w:pPr>
        <w:spacing w:line="360" w:lineRule="auto"/>
        <w:ind w:firstLine="0"/>
        <w:jc w:val="left"/>
        <w:rPr>
          <w:sz w:val="28"/>
          <w:szCs w:val="28"/>
        </w:rPr>
      </w:pPr>
    </w:p>
    <w:p w14:paraId="44846177" w14:textId="47A4DA14" w:rsidR="00AC4FEB" w:rsidRPr="00FB7728" w:rsidRDefault="00AC4FEB" w:rsidP="00740D1D">
      <w:pPr>
        <w:spacing w:line="360" w:lineRule="auto"/>
        <w:ind w:firstLine="0"/>
        <w:jc w:val="left"/>
        <w:rPr>
          <w:sz w:val="28"/>
          <w:szCs w:val="28"/>
        </w:rPr>
      </w:pPr>
    </w:p>
    <w:p w14:paraId="1A4F1752" w14:textId="673E6766" w:rsidR="00913ED9" w:rsidRPr="00FB7728" w:rsidRDefault="00913ED9" w:rsidP="00740D1D">
      <w:pPr>
        <w:spacing w:line="360" w:lineRule="auto"/>
        <w:ind w:firstLine="0"/>
        <w:jc w:val="left"/>
        <w:rPr>
          <w:sz w:val="28"/>
          <w:szCs w:val="28"/>
        </w:rPr>
      </w:pPr>
    </w:p>
    <w:p w14:paraId="6011A040" w14:textId="77777777" w:rsidR="00913ED9" w:rsidRPr="00FB7728" w:rsidRDefault="00913ED9" w:rsidP="00740D1D">
      <w:pPr>
        <w:spacing w:line="360" w:lineRule="auto"/>
        <w:ind w:firstLine="0"/>
        <w:jc w:val="left"/>
        <w:rPr>
          <w:sz w:val="28"/>
          <w:szCs w:val="28"/>
        </w:rPr>
      </w:pPr>
    </w:p>
    <w:p w14:paraId="7BD31C53" w14:textId="77777777" w:rsidR="00997780" w:rsidRPr="00FB7728" w:rsidRDefault="00997780" w:rsidP="00740D1D">
      <w:pPr>
        <w:spacing w:line="360" w:lineRule="auto"/>
        <w:ind w:firstLine="0"/>
        <w:jc w:val="left"/>
        <w:rPr>
          <w:sz w:val="28"/>
          <w:szCs w:val="28"/>
        </w:rPr>
      </w:pPr>
    </w:p>
    <w:tbl>
      <w:tblPr>
        <w:tblStyle w:val="a3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</w:tblGrid>
      <w:tr w:rsidR="004056FB" w:rsidRPr="00FB7728" w14:paraId="5B6D4B19" w14:textId="77777777" w:rsidTr="00A6593F">
        <w:tc>
          <w:tcPr>
            <w:tcW w:w="5038" w:type="dxa"/>
          </w:tcPr>
          <w:p w14:paraId="2F90C166" w14:textId="77777777" w:rsidR="004056FB" w:rsidRPr="00FB7728" w:rsidRDefault="004056FB" w:rsidP="00A6593F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szCs w:val="26"/>
              </w:rPr>
            </w:pPr>
            <w:r w:rsidRPr="00FB7728">
              <w:rPr>
                <w:szCs w:val="26"/>
              </w:rPr>
              <w:lastRenderedPageBreak/>
              <w:t xml:space="preserve">Приложение № </w:t>
            </w:r>
            <w:r w:rsidR="00652BFA" w:rsidRPr="00FB7728">
              <w:rPr>
                <w:szCs w:val="26"/>
              </w:rPr>
              <w:t>2</w:t>
            </w:r>
          </w:p>
          <w:p w14:paraId="5F5822D2" w14:textId="77777777" w:rsidR="004056FB" w:rsidRPr="00FB7728" w:rsidRDefault="004056FB" w:rsidP="00A6593F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FB7728">
              <w:rPr>
                <w:szCs w:val="26"/>
              </w:rPr>
              <w:t>к муниципальной программе</w:t>
            </w:r>
          </w:p>
          <w:p w14:paraId="533CB80A" w14:textId="77777777" w:rsidR="004056FB" w:rsidRPr="00FB7728" w:rsidRDefault="004056FB" w:rsidP="00A6593F">
            <w:pPr>
              <w:ind w:firstLine="0"/>
              <w:jc w:val="center"/>
              <w:rPr>
                <w:sz w:val="28"/>
                <w:szCs w:val="28"/>
              </w:rPr>
            </w:pPr>
            <w:r w:rsidRPr="00FB7728">
              <w:rPr>
                <w:color w:val="000000"/>
                <w:szCs w:val="26"/>
              </w:rPr>
              <w:t>«Безопасный город» на 20</w:t>
            </w:r>
            <w:r w:rsidR="00B63AFA" w:rsidRPr="00FB7728">
              <w:rPr>
                <w:color w:val="000000"/>
                <w:szCs w:val="26"/>
              </w:rPr>
              <w:t>20</w:t>
            </w:r>
            <w:r w:rsidRPr="00FB7728">
              <w:rPr>
                <w:color w:val="000000"/>
                <w:szCs w:val="26"/>
              </w:rPr>
              <w:t>-202</w:t>
            </w:r>
            <w:r w:rsidR="00B63AFA" w:rsidRPr="00FB7728">
              <w:rPr>
                <w:color w:val="000000"/>
                <w:szCs w:val="26"/>
              </w:rPr>
              <w:t>4</w:t>
            </w:r>
            <w:r w:rsidRPr="00FB7728">
              <w:rPr>
                <w:color w:val="000000"/>
                <w:szCs w:val="26"/>
              </w:rPr>
              <w:t xml:space="preserve"> годы</w:t>
            </w:r>
          </w:p>
        </w:tc>
      </w:tr>
    </w:tbl>
    <w:p w14:paraId="0AE6D467" w14:textId="77777777" w:rsidR="008C0CE6" w:rsidRPr="00FB7728" w:rsidRDefault="008C0CE6" w:rsidP="00740D1D">
      <w:pPr>
        <w:spacing w:line="360" w:lineRule="auto"/>
        <w:ind w:firstLine="0"/>
        <w:jc w:val="left"/>
        <w:rPr>
          <w:sz w:val="28"/>
          <w:szCs w:val="28"/>
        </w:rPr>
      </w:pPr>
    </w:p>
    <w:p w14:paraId="546F307C" w14:textId="77777777" w:rsidR="00652BFA" w:rsidRPr="00FB7728" w:rsidRDefault="00652BFA" w:rsidP="00652BFA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 w:rsidRPr="00FB7728">
        <w:rPr>
          <w:b/>
          <w:szCs w:val="26"/>
        </w:rPr>
        <w:t>ИНФОРМАЦИЯ</w:t>
      </w:r>
    </w:p>
    <w:p w14:paraId="48A3E04F" w14:textId="77777777" w:rsidR="00652BFA" w:rsidRPr="00FB7728" w:rsidRDefault="00652BFA" w:rsidP="00652BFA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 w:rsidRPr="00FB7728">
        <w:rPr>
          <w:b/>
          <w:szCs w:val="26"/>
        </w:rPr>
        <w:t>о ресурсном обеспечении Программы и отдельных мероприятий за счет средств бюджета</w:t>
      </w:r>
    </w:p>
    <w:p w14:paraId="51E119AE" w14:textId="77777777" w:rsidR="00652BFA" w:rsidRPr="00FB7728" w:rsidRDefault="00652BFA" w:rsidP="00652BFA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 w:rsidRPr="00FB7728">
        <w:rPr>
          <w:b/>
          <w:szCs w:val="26"/>
        </w:rPr>
        <w:t xml:space="preserve"> городского округа и прогнозная оценка привлекаемых на реализацию ее целей </w:t>
      </w:r>
    </w:p>
    <w:p w14:paraId="43A30007" w14:textId="77777777" w:rsidR="00652BFA" w:rsidRPr="00FB7728" w:rsidRDefault="00652BFA" w:rsidP="00652BFA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 w:rsidRPr="00FB7728">
        <w:rPr>
          <w:b/>
          <w:szCs w:val="26"/>
        </w:rPr>
        <w:t xml:space="preserve">средств федерального бюджета, краевого бюджета, бюджетов государственных </w:t>
      </w:r>
    </w:p>
    <w:p w14:paraId="5F44E1E2" w14:textId="77777777" w:rsidR="00652BFA" w:rsidRPr="00FB7728" w:rsidRDefault="00652BFA" w:rsidP="00652BFA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 w:rsidRPr="00FB7728">
        <w:rPr>
          <w:b/>
          <w:szCs w:val="26"/>
        </w:rPr>
        <w:t>внебюджетных фондов, иных внебюджетных источников</w:t>
      </w:r>
    </w:p>
    <w:p w14:paraId="42EFF1A1" w14:textId="0D31C586" w:rsidR="00652BFA" w:rsidRPr="00FB7728" w:rsidRDefault="00652BFA" w:rsidP="004756A6">
      <w:pPr>
        <w:ind w:firstLine="0"/>
        <w:jc w:val="center"/>
        <w:rPr>
          <w:b/>
          <w:szCs w:val="26"/>
        </w:rPr>
      </w:pPr>
    </w:p>
    <w:tbl>
      <w:tblPr>
        <w:tblW w:w="15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3989"/>
        <w:gridCol w:w="1876"/>
        <w:gridCol w:w="1176"/>
        <w:gridCol w:w="1176"/>
        <w:gridCol w:w="1190"/>
        <w:gridCol w:w="1162"/>
        <w:gridCol w:w="1203"/>
        <w:gridCol w:w="1652"/>
        <w:gridCol w:w="1279"/>
      </w:tblGrid>
      <w:tr w:rsidR="00523162" w:rsidRPr="00FB7728" w14:paraId="06372E99" w14:textId="77777777" w:rsidTr="003E2C4B">
        <w:trPr>
          <w:trHeight w:val="252"/>
          <w:tblHeader/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0A159677" w14:textId="77777777" w:rsidR="00523162" w:rsidRPr="00FB7728" w:rsidRDefault="00523162" w:rsidP="0052316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B7728">
              <w:rPr>
                <w:b/>
                <w:sz w:val="20"/>
              </w:rPr>
              <w:t xml:space="preserve">№ </w:t>
            </w:r>
          </w:p>
          <w:p w14:paraId="793A190F" w14:textId="77777777" w:rsidR="00523162" w:rsidRPr="00FB7728" w:rsidRDefault="00523162" w:rsidP="0052316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B7728">
              <w:rPr>
                <w:b/>
                <w:sz w:val="20"/>
              </w:rPr>
              <w:t>п/п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44E05FBE" w14:textId="764CFBCD" w:rsidR="00523162" w:rsidRPr="00FB7728" w:rsidRDefault="00F63794" w:rsidP="0052316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B7728">
              <w:rPr>
                <w:b/>
                <w:sz w:val="20"/>
              </w:rPr>
              <w:t xml:space="preserve">Наименование подпрограммы, отдельного мероприятия </w:t>
            </w:r>
          </w:p>
        </w:tc>
        <w:tc>
          <w:tcPr>
            <w:tcW w:w="1876" w:type="dxa"/>
            <w:vMerge w:val="restart"/>
            <w:shd w:val="clear" w:color="auto" w:fill="auto"/>
          </w:tcPr>
          <w:p w14:paraId="6EC5C946" w14:textId="786C36DC" w:rsidR="00523162" w:rsidRPr="00FB7728" w:rsidRDefault="00523162" w:rsidP="0052316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B7728">
              <w:rPr>
                <w:b/>
                <w:sz w:val="20"/>
              </w:rPr>
              <w:t xml:space="preserve">Источник </w:t>
            </w:r>
            <w:r w:rsidR="00F63794" w:rsidRPr="00FB7728">
              <w:rPr>
                <w:b/>
                <w:sz w:val="20"/>
              </w:rPr>
              <w:t>ресурсного обеспечения</w:t>
            </w:r>
          </w:p>
        </w:tc>
        <w:tc>
          <w:tcPr>
            <w:tcW w:w="5907" w:type="dxa"/>
            <w:gridSpan w:val="5"/>
            <w:shd w:val="clear" w:color="auto" w:fill="auto"/>
            <w:vAlign w:val="center"/>
          </w:tcPr>
          <w:p w14:paraId="05534762" w14:textId="525399CB" w:rsidR="00523162" w:rsidRPr="00FB7728" w:rsidRDefault="00F63794" w:rsidP="003E2C4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B7728">
              <w:rPr>
                <w:b/>
                <w:sz w:val="20"/>
              </w:rPr>
              <w:t>Оценка расходов</w:t>
            </w:r>
            <w:r w:rsidR="00523162" w:rsidRPr="00FB7728">
              <w:rPr>
                <w:b/>
                <w:sz w:val="20"/>
              </w:rPr>
              <w:t xml:space="preserve"> (тыс. руб.)</w:t>
            </w:r>
            <w:r w:rsidRPr="00FB7728">
              <w:rPr>
                <w:b/>
                <w:sz w:val="20"/>
              </w:rPr>
              <w:t>, годы</w:t>
            </w:r>
          </w:p>
        </w:tc>
        <w:tc>
          <w:tcPr>
            <w:tcW w:w="1652" w:type="dxa"/>
            <w:vMerge w:val="restart"/>
          </w:tcPr>
          <w:p w14:paraId="5E384633" w14:textId="11C29519" w:rsidR="00523162" w:rsidRPr="00FB7728" w:rsidRDefault="00523162" w:rsidP="00523162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0"/>
              </w:rPr>
            </w:pPr>
            <w:r w:rsidRPr="00FB7728">
              <w:rPr>
                <w:b/>
                <w:sz w:val="20"/>
              </w:rPr>
              <w:t>Ответственный исполнитель</w:t>
            </w:r>
            <w:r w:rsidR="00F63794" w:rsidRPr="00FB7728">
              <w:rPr>
                <w:b/>
                <w:sz w:val="20"/>
              </w:rPr>
              <w:t>, соисполнители</w:t>
            </w:r>
          </w:p>
        </w:tc>
        <w:tc>
          <w:tcPr>
            <w:tcW w:w="1279" w:type="dxa"/>
            <w:vMerge w:val="restart"/>
            <w:shd w:val="clear" w:color="auto" w:fill="auto"/>
          </w:tcPr>
          <w:p w14:paraId="60BB22E9" w14:textId="27B61E06" w:rsidR="00523162" w:rsidRPr="00FB7728" w:rsidRDefault="00523162" w:rsidP="00523162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0"/>
              </w:rPr>
            </w:pPr>
            <w:r w:rsidRPr="00FB7728">
              <w:rPr>
                <w:b/>
                <w:sz w:val="20"/>
              </w:rPr>
              <w:t>Период реализации</w:t>
            </w:r>
          </w:p>
        </w:tc>
      </w:tr>
      <w:tr w:rsidR="002C7E72" w:rsidRPr="00FB7728" w14:paraId="268D32C9" w14:textId="77777777" w:rsidTr="00E11427">
        <w:trPr>
          <w:trHeight w:val="301"/>
          <w:tblHeader/>
          <w:jc w:val="center"/>
        </w:trPr>
        <w:tc>
          <w:tcPr>
            <w:tcW w:w="830" w:type="dxa"/>
            <w:vMerge/>
            <w:shd w:val="clear" w:color="auto" w:fill="auto"/>
          </w:tcPr>
          <w:p w14:paraId="0E0350EB" w14:textId="77777777" w:rsidR="00523162" w:rsidRPr="00FB7728" w:rsidRDefault="00523162" w:rsidP="0052316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3043F6BA" w14:textId="77777777" w:rsidR="00523162" w:rsidRPr="00FB7728" w:rsidRDefault="00523162" w:rsidP="0052316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14:paraId="3A5D0F9E" w14:textId="77777777" w:rsidR="00523162" w:rsidRPr="00FB7728" w:rsidRDefault="00523162" w:rsidP="0052316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5B764509" w14:textId="08C44055" w:rsidR="00236E4E" w:rsidRPr="00FB7728" w:rsidRDefault="00236E4E" w:rsidP="0052316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B7728">
              <w:rPr>
                <w:b/>
                <w:sz w:val="20"/>
              </w:rPr>
              <w:t>очередной год</w:t>
            </w:r>
          </w:p>
          <w:p w14:paraId="1AF06EB0" w14:textId="68A4D9AA" w:rsidR="00523162" w:rsidRPr="00FB7728" w:rsidRDefault="007D5440" w:rsidP="0052316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B7728">
              <w:rPr>
                <w:b/>
                <w:sz w:val="20"/>
              </w:rPr>
              <w:t>(</w:t>
            </w:r>
            <w:r w:rsidR="00523162" w:rsidRPr="00FB7728">
              <w:rPr>
                <w:b/>
                <w:sz w:val="20"/>
              </w:rPr>
              <w:t>2020</w:t>
            </w:r>
            <w:r w:rsidRPr="00FB7728">
              <w:rPr>
                <w:b/>
                <w:sz w:val="20"/>
              </w:rPr>
              <w:t>)</w:t>
            </w:r>
          </w:p>
        </w:tc>
        <w:tc>
          <w:tcPr>
            <w:tcW w:w="1176" w:type="dxa"/>
            <w:shd w:val="clear" w:color="auto" w:fill="auto"/>
          </w:tcPr>
          <w:p w14:paraId="7775029B" w14:textId="309E840B" w:rsidR="00236E4E" w:rsidRPr="00FB7728" w:rsidRDefault="00236E4E" w:rsidP="0052316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B7728">
              <w:rPr>
                <w:b/>
                <w:sz w:val="20"/>
              </w:rPr>
              <w:t>первый год планового периода</w:t>
            </w:r>
          </w:p>
          <w:p w14:paraId="14D32391" w14:textId="713E16A0" w:rsidR="00523162" w:rsidRPr="00FB7728" w:rsidRDefault="007D5440" w:rsidP="0052316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B7728">
              <w:rPr>
                <w:b/>
                <w:sz w:val="20"/>
              </w:rPr>
              <w:t>(</w:t>
            </w:r>
            <w:r w:rsidR="00523162" w:rsidRPr="00FB7728">
              <w:rPr>
                <w:b/>
                <w:sz w:val="20"/>
              </w:rPr>
              <w:t>2021</w:t>
            </w:r>
            <w:r w:rsidRPr="00FB7728">
              <w:rPr>
                <w:b/>
                <w:sz w:val="20"/>
              </w:rPr>
              <w:t>)</w:t>
            </w:r>
          </w:p>
        </w:tc>
        <w:tc>
          <w:tcPr>
            <w:tcW w:w="1190" w:type="dxa"/>
            <w:shd w:val="clear" w:color="auto" w:fill="auto"/>
          </w:tcPr>
          <w:p w14:paraId="4F43B4CC" w14:textId="785A5BA4" w:rsidR="00236E4E" w:rsidRPr="00FB7728" w:rsidRDefault="00236E4E" w:rsidP="00236E4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B7728">
              <w:rPr>
                <w:b/>
                <w:sz w:val="20"/>
              </w:rPr>
              <w:t>второй год планового периода</w:t>
            </w:r>
          </w:p>
          <w:p w14:paraId="03082C0D" w14:textId="1C515AE8" w:rsidR="00523162" w:rsidRPr="00FB7728" w:rsidRDefault="007D5440" w:rsidP="0052316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B7728">
              <w:rPr>
                <w:b/>
                <w:sz w:val="20"/>
              </w:rPr>
              <w:t>(</w:t>
            </w:r>
            <w:r w:rsidR="00523162" w:rsidRPr="00FB7728">
              <w:rPr>
                <w:b/>
                <w:sz w:val="20"/>
              </w:rPr>
              <w:t>2022</w:t>
            </w:r>
            <w:r w:rsidRPr="00FB7728">
              <w:rPr>
                <w:b/>
                <w:sz w:val="20"/>
              </w:rPr>
              <w:t>)</w:t>
            </w:r>
          </w:p>
        </w:tc>
        <w:tc>
          <w:tcPr>
            <w:tcW w:w="1162" w:type="dxa"/>
            <w:shd w:val="clear" w:color="auto" w:fill="auto"/>
          </w:tcPr>
          <w:p w14:paraId="66FCA3FD" w14:textId="77997626" w:rsidR="00236E4E" w:rsidRPr="00FB7728" w:rsidRDefault="002C7E72" w:rsidP="00236E4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B7728">
              <w:rPr>
                <w:b/>
                <w:sz w:val="20"/>
              </w:rPr>
              <w:t>третий</w:t>
            </w:r>
            <w:r w:rsidR="00236E4E" w:rsidRPr="00FB7728">
              <w:rPr>
                <w:b/>
                <w:sz w:val="20"/>
              </w:rPr>
              <w:t xml:space="preserve"> год планового периода</w:t>
            </w:r>
          </w:p>
          <w:p w14:paraId="6B8E8EF1" w14:textId="7A1E753B" w:rsidR="00523162" w:rsidRPr="00FB7728" w:rsidRDefault="007D5440" w:rsidP="0052316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B7728">
              <w:rPr>
                <w:b/>
                <w:sz w:val="20"/>
              </w:rPr>
              <w:t>(</w:t>
            </w:r>
            <w:r w:rsidR="00523162" w:rsidRPr="00FB7728">
              <w:rPr>
                <w:b/>
                <w:sz w:val="20"/>
              </w:rPr>
              <w:t>2023</w:t>
            </w:r>
            <w:r w:rsidRPr="00FB7728">
              <w:rPr>
                <w:b/>
                <w:sz w:val="20"/>
              </w:rPr>
              <w:t>)</w:t>
            </w:r>
          </w:p>
        </w:tc>
        <w:tc>
          <w:tcPr>
            <w:tcW w:w="1203" w:type="dxa"/>
          </w:tcPr>
          <w:p w14:paraId="3348D1A0" w14:textId="16797C2F" w:rsidR="00236E4E" w:rsidRPr="00FB7728" w:rsidRDefault="002C7E72" w:rsidP="00236E4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B7728">
              <w:rPr>
                <w:b/>
                <w:sz w:val="20"/>
              </w:rPr>
              <w:t>четвертый</w:t>
            </w:r>
            <w:r w:rsidR="00236E4E" w:rsidRPr="00FB7728">
              <w:rPr>
                <w:b/>
                <w:sz w:val="20"/>
              </w:rPr>
              <w:t xml:space="preserve"> год планового периода</w:t>
            </w:r>
          </w:p>
          <w:p w14:paraId="570E9170" w14:textId="5618DBB0" w:rsidR="00523162" w:rsidRPr="00FB7728" w:rsidRDefault="007D5440" w:rsidP="0052316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B7728">
              <w:rPr>
                <w:b/>
                <w:sz w:val="20"/>
              </w:rPr>
              <w:t>(</w:t>
            </w:r>
            <w:r w:rsidR="00523162" w:rsidRPr="00FB7728">
              <w:rPr>
                <w:b/>
                <w:sz w:val="20"/>
              </w:rPr>
              <w:t>2024</w:t>
            </w:r>
            <w:r w:rsidRPr="00FB7728">
              <w:rPr>
                <w:b/>
                <w:sz w:val="20"/>
              </w:rPr>
              <w:t>)</w:t>
            </w:r>
          </w:p>
        </w:tc>
        <w:tc>
          <w:tcPr>
            <w:tcW w:w="1652" w:type="dxa"/>
            <w:vMerge/>
          </w:tcPr>
          <w:p w14:paraId="3BE9E626" w14:textId="77777777" w:rsidR="00523162" w:rsidRPr="00FB7728" w:rsidRDefault="00523162" w:rsidP="0052316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279" w:type="dxa"/>
            <w:vMerge/>
          </w:tcPr>
          <w:p w14:paraId="64EE5704" w14:textId="59D3344A" w:rsidR="00523162" w:rsidRPr="00FB7728" w:rsidRDefault="00523162" w:rsidP="0052316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</w:p>
        </w:tc>
      </w:tr>
      <w:tr w:rsidR="00601475" w:rsidRPr="00FB7728" w14:paraId="3DFA31C6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102AF4A4" w14:textId="62A4B12F" w:rsidR="00601475" w:rsidRPr="00FB7728" w:rsidRDefault="00601475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>1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5AF7F5D8" w14:textId="59E85B15" w:rsidR="00601475" w:rsidRPr="00FB7728" w:rsidRDefault="00601475" w:rsidP="004756A6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FB7728">
              <w:rPr>
                <w:b/>
                <w:sz w:val="20"/>
              </w:rPr>
              <w:t>Снижение рисков и смягчение последствий чрезвычайных ситуаций природного и техногенного характера в Арсеньевском городском округе</w:t>
            </w:r>
          </w:p>
        </w:tc>
        <w:tc>
          <w:tcPr>
            <w:tcW w:w="1876" w:type="dxa"/>
            <w:shd w:val="clear" w:color="auto" w:fill="auto"/>
          </w:tcPr>
          <w:p w14:paraId="759F3722" w14:textId="7F5A23E3" w:rsidR="00601475" w:rsidRPr="00FB7728" w:rsidRDefault="00601475" w:rsidP="004756A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3011E" w14:textId="401FAB2F" w:rsidR="00601475" w:rsidRPr="00FB7728" w:rsidRDefault="00601475" w:rsidP="007D5440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0"/>
              </w:rPr>
              <w:t>404,30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EE026" w14:textId="19F6FD52" w:rsidR="00601475" w:rsidRPr="00FB7728" w:rsidRDefault="00601475" w:rsidP="007D5440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0"/>
              </w:rPr>
              <w:t>1153,00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9DC36" w14:textId="33610510" w:rsidR="00601475" w:rsidRPr="00FB7728" w:rsidRDefault="00601475" w:rsidP="007D5440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0"/>
              </w:rPr>
              <w:t>1153,00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1C542" w14:textId="2C0BFB39" w:rsidR="00601475" w:rsidRPr="00FB7728" w:rsidRDefault="00601475" w:rsidP="007D5440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0"/>
              </w:rPr>
              <w:t>1658,00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92CF2" w14:textId="62B18D53" w:rsidR="00601475" w:rsidRPr="00FB7728" w:rsidRDefault="00601475" w:rsidP="007D5440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0"/>
              </w:rPr>
              <w:t>3307,00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E340D" w14:textId="50879E44" w:rsidR="00601475" w:rsidRPr="00FB7728" w:rsidRDefault="00601475" w:rsidP="007D5440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0"/>
              </w:rPr>
              <w:t>МКУ УГОЧС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FC58B" w14:textId="7DCF6CDE" w:rsidR="00601475" w:rsidRPr="00FB7728" w:rsidRDefault="00601475" w:rsidP="007D5440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B7728">
              <w:rPr>
                <w:b/>
                <w:bCs/>
                <w:color w:val="000000"/>
                <w:sz w:val="20"/>
              </w:rPr>
              <w:t>2020-2024</w:t>
            </w:r>
          </w:p>
        </w:tc>
      </w:tr>
      <w:tr w:rsidR="00601475" w:rsidRPr="00FB7728" w14:paraId="5A4DFDA6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01FE0EDF" w14:textId="77777777" w:rsidR="00601475" w:rsidRPr="00FB7728" w:rsidRDefault="00601475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0A8D2D73" w14:textId="77777777" w:rsidR="00601475" w:rsidRPr="00FB7728" w:rsidRDefault="00601475" w:rsidP="004756A6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19907C82" w14:textId="77777777" w:rsidR="00601475" w:rsidRPr="00FB7728" w:rsidRDefault="00601475" w:rsidP="004756A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 xml:space="preserve">бюджет </w:t>
            </w:r>
          </w:p>
          <w:p w14:paraId="65153D3D" w14:textId="57054471" w:rsidR="00601475" w:rsidRPr="00FB7728" w:rsidRDefault="00601475" w:rsidP="004756A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>городского округа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B4149" w14:textId="001F8C41" w:rsidR="00601475" w:rsidRPr="00FB7728" w:rsidRDefault="00601475" w:rsidP="007D5440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0"/>
              </w:rPr>
              <w:t>404,30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49344" w14:textId="55544DFD" w:rsidR="00601475" w:rsidRPr="00FB7728" w:rsidRDefault="00601475" w:rsidP="007D5440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0"/>
              </w:rPr>
              <w:t>1153,00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27A62" w14:textId="1E40BB7B" w:rsidR="00601475" w:rsidRPr="00FB7728" w:rsidRDefault="00601475" w:rsidP="007D5440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0"/>
              </w:rPr>
              <w:t>1153,00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DE3E9" w14:textId="34651402" w:rsidR="00601475" w:rsidRPr="00FB7728" w:rsidRDefault="00601475" w:rsidP="007D5440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0"/>
              </w:rPr>
              <w:t>1658,00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D211C" w14:textId="24BD5EA7" w:rsidR="00601475" w:rsidRPr="00FB7728" w:rsidRDefault="00601475" w:rsidP="007D5440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0"/>
              </w:rPr>
              <w:t>3307,00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C033F" w14:textId="3D2B2BD2" w:rsidR="00601475" w:rsidRPr="00FB7728" w:rsidRDefault="00601475" w:rsidP="007D5440">
            <w:pPr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533B7" w14:textId="4A9E7CEB" w:rsidR="00601475" w:rsidRPr="00FB7728" w:rsidRDefault="00601475" w:rsidP="007D5440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601475" w:rsidRPr="00FB7728" w14:paraId="1BBF601D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20E6F780" w14:textId="7EE4682D" w:rsidR="00601475" w:rsidRPr="00FB7728" w:rsidRDefault="00601475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>1.1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57B1BB78" w14:textId="7E429FB4" w:rsidR="00601475" w:rsidRPr="00FB7728" w:rsidRDefault="00601475" w:rsidP="004756A6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>Развитие материально-технической базы для деятельности курсов гражданской обороны</w:t>
            </w:r>
          </w:p>
        </w:tc>
        <w:tc>
          <w:tcPr>
            <w:tcW w:w="1876" w:type="dxa"/>
            <w:shd w:val="clear" w:color="auto" w:fill="auto"/>
          </w:tcPr>
          <w:p w14:paraId="5871DFDB" w14:textId="54B649AB" w:rsidR="00601475" w:rsidRPr="00FB7728" w:rsidRDefault="00601475" w:rsidP="004756A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5B8AA" w14:textId="44C8541C" w:rsidR="00601475" w:rsidRPr="00FB7728" w:rsidRDefault="00601475" w:rsidP="007D5440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>40,00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A1F03" w14:textId="544F7D5A" w:rsidR="00601475" w:rsidRPr="00FB7728" w:rsidRDefault="00601475" w:rsidP="007D5440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>70,00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473FB" w14:textId="0888D4F8" w:rsidR="00601475" w:rsidRPr="00FB7728" w:rsidRDefault="00601475" w:rsidP="007D5440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>70,00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23F5F" w14:textId="045ED775" w:rsidR="00601475" w:rsidRPr="00FB7728" w:rsidRDefault="00601475" w:rsidP="007D5440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>70,00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5FB85" w14:textId="457C612B" w:rsidR="00601475" w:rsidRPr="00FB7728" w:rsidRDefault="00601475" w:rsidP="007D5440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>70,00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F1F9E" w14:textId="4FA89B44" w:rsidR="00601475" w:rsidRPr="00FB7728" w:rsidRDefault="00601475" w:rsidP="007D5440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>МКУ УГОЧС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CC572" w14:textId="7BCCC3E3" w:rsidR="00601475" w:rsidRPr="00FB7728" w:rsidRDefault="00601475" w:rsidP="007D5440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B7728">
              <w:rPr>
                <w:b/>
                <w:bCs/>
                <w:color w:val="000000"/>
                <w:sz w:val="20"/>
              </w:rPr>
              <w:t>2020-2024</w:t>
            </w:r>
          </w:p>
        </w:tc>
      </w:tr>
      <w:tr w:rsidR="00601475" w:rsidRPr="00FB7728" w14:paraId="1ECA18D9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366095BE" w14:textId="77777777" w:rsidR="00601475" w:rsidRPr="00FB7728" w:rsidRDefault="00601475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325D6B2C" w14:textId="77777777" w:rsidR="00601475" w:rsidRPr="00FB7728" w:rsidRDefault="00601475" w:rsidP="004756A6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7A6E5F29" w14:textId="5E39A15A" w:rsidR="00601475" w:rsidRPr="00FB7728" w:rsidRDefault="00601475" w:rsidP="004756A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 xml:space="preserve">бюджет </w:t>
            </w:r>
          </w:p>
          <w:p w14:paraId="44E545F5" w14:textId="77459CEE" w:rsidR="00601475" w:rsidRPr="00FB7728" w:rsidRDefault="00601475" w:rsidP="004756A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>городского округа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9B314" w14:textId="67417D2F" w:rsidR="00601475" w:rsidRPr="00FB7728" w:rsidRDefault="00601475" w:rsidP="007D5440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>40,00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7CF66" w14:textId="566C6BCF" w:rsidR="00601475" w:rsidRPr="00FB7728" w:rsidRDefault="00601475" w:rsidP="007D5440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>70,00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C3A51" w14:textId="1870C815" w:rsidR="00601475" w:rsidRPr="00FB7728" w:rsidRDefault="00601475" w:rsidP="007D5440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>70,00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63375" w14:textId="39B885FA" w:rsidR="00601475" w:rsidRPr="00FB7728" w:rsidRDefault="00601475" w:rsidP="007D5440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>70,00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0D710" w14:textId="76F89212" w:rsidR="00601475" w:rsidRPr="00FB7728" w:rsidRDefault="00601475" w:rsidP="007D5440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>70,00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74633" w14:textId="0A2C02F5" w:rsidR="00601475" w:rsidRPr="00FB7728" w:rsidRDefault="00601475" w:rsidP="007D5440">
            <w:pPr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CCDA5" w14:textId="3C3CF912" w:rsidR="00601475" w:rsidRPr="00FB7728" w:rsidRDefault="00601475" w:rsidP="007D5440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601475" w:rsidRPr="00FB7728" w14:paraId="349F9390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5C16ADD0" w14:textId="383B3102" w:rsidR="00601475" w:rsidRPr="00FB7728" w:rsidRDefault="00601475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1.1.1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6D16DBA0" w14:textId="77777777" w:rsidR="00601475" w:rsidRPr="00FB7728" w:rsidRDefault="00601475" w:rsidP="004756A6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Развитие материально-технической базы для деятельности курсов гражданской обороны</w:t>
            </w:r>
          </w:p>
        </w:tc>
        <w:tc>
          <w:tcPr>
            <w:tcW w:w="1876" w:type="dxa"/>
            <w:shd w:val="clear" w:color="auto" w:fill="auto"/>
          </w:tcPr>
          <w:p w14:paraId="60A6E8DD" w14:textId="2193E907" w:rsidR="00601475" w:rsidRPr="00FB7728" w:rsidRDefault="00601475" w:rsidP="004756A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29B08" w14:textId="717DCF39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2231A" w14:textId="0283B632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50,00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961D4" w14:textId="11F152A4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AE37F" w14:textId="71FC1314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50,00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6650B" w14:textId="2B552C15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50,00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4A5CA" w14:textId="276E0AE6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МКУ УГОЧС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F0BAB" w14:textId="74E65BB0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601475" w:rsidRPr="00FB7728" w14:paraId="196315A7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432A0756" w14:textId="77777777" w:rsidR="00601475" w:rsidRPr="00FB7728" w:rsidRDefault="00601475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3E6842D6" w14:textId="77777777" w:rsidR="00601475" w:rsidRPr="00FB7728" w:rsidRDefault="00601475" w:rsidP="004756A6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68137065" w14:textId="77777777" w:rsidR="00601475" w:rsidRPr="00FB7728" w:rsidRDefault="00601475" w:rsidP="004756A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40D8E85B" w14:textId="4CCBBE83" w:rsidR="00601475" w:rsidRPr="00FB7728" w:rsidRDefault="00601475" w:rsidP="004756A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6B204" w14:textId="12DBA69C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81DD2" w14:textId="0F9358A3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50,00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CB703" w14:textId="22BC0DE7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50,00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5D0FF" w14:textId="236E2299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50,00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F977D" w14:textId="53320C97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50,00</w:t>
            </w: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34984" w14:textId="478BEEBD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7FBC9" w14:textId="557A1531" w:rsidR="00601475" w:rsidRPr="00FB7728" w:rsidRDefault="00601475" w:rsidP="007D544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601475" w:rsidRPr="00FB7728" w14:paraId="159CF1DF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68ECB947" w14:textId="4845951A" w:rsidR="00601475" w:rsidRPr="00FB7728" w:rsidRDefault="00601475" w:rsidP="007D544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1.1.2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5C8CBAF3" w14:textId="77777777" w:rsidR="00601475" w:rsidRPr="00FB7728" w:rsidRDefault="00601475" w:rsidP="004756A6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Изготовление памяток населению городского округа</w:t>
            </w:r>
          </w:p>
        </w:tc>
        <w:tc>
          <w:tcPr>
            <w:tcW w:w="1876" w:type="dxa"/>
            <w:shd w:val="clear" w:color="auto" w:fill="auto"/>
          </w:tcPr>
          <w:p w14:paraId="219451EF" w14:textId="70D6B657" w:rsidR="00601475" w:rsidRPr="00FB7728" w:rsidRDefault="00601475" w:rsidP="004756A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FFFFFF" w:themeFill="background1"/>
          </w:tcPr>
          <w:p w14:paraId="000EB4EB" w14:textId="6E74CB44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10,00</w:t>
            </w:r>
          </w:p>
        </w:tc>
        <w:tc>
          <w:tcPr>
            <w:tcW w:w="1176" w:type="dxa"/>
            <w:shd w:val="clear" w:color="auto" w:fill="FFFFFF" w:themeFill="background1"/>
          </w:tcPr>
          <w:p w14:paraId="4F3F4F98" w14:textId="11A6EA37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20,00</w:t>
            </w:r>
          </w:p>
        </w:tc>
        <w:tc>
          <w:tcPr>
            <w:tcW w:w="1190" w:type="dxa"/>
            <w:shd w:val="clear" w:color="auto" w:fill="FFFFFF" w:themeFill="background1"/>
          </w:tcPr>
          <w:p w14:paraId="4ADD6B36" w14:textId="4B73F2DB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20,00</w:t>
            </w:r>
          </w:p>
        </w:tc>
        <w:tc>
          <w:tcPr>
            <w:tcW w:w="1162" w:type="dxa"/>
            <w:shd w:val="clear" w:color="auto" w:fill="FFFFFF" w:themeFill="background1"/>
          </w:tcPr>
          <w:p w14:paraId="2B66DACC" w14:textId="3A38A236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20,00</w:t>
            </w:r>
          </w:p>
        </w:tc>
        <w:tc>
          <w:tcPr>
            <w:tcW w:w="1203" w:type="dxa"/>
            <w:shd w:val="clear" w:color="auto" w:fill="FFFFFF" w:themeFill="background1"/>
          </w:tcPr>
          <w:p w14:paraId="23E49855" w14:textId="7D88DEB1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20,00</w:t>
            </w:r>
          </w:p>
        </w:tc>
        <w:tc>
          <w:tcPr>
            <w:tcW w:w="1652" w:type="dxa"/>
            <w:vMerge w:val="restart"/>
            <w:shd w:val="clear" w:color="auto" w:fill="FFFFFF" w:themeFill="background1"/>
          </w:tcPr>
          <w:p w14:paraId="71341BB6" w14:textId="43A4E575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МКУ УГОЧС</w:t>
            </w:r>
          </w:p>
        </w:tc>
        <w:tc>
          <w:tcPr>
            <w:tcW w:w="1279" w:type="dxa"/>
            <w:vMerge w:val="restart"/>
            <w:shd w:val="clear" w:color="auto" w:fill="FFFFFF" w:themeFill="background1"/>
          </w:tcPr>
          <w:p w14:paraId="13B4AEA7" w14:textId="1C02C917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601475" w:rsidRPr="00FB7728" w14:paraId="2DBD37B0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439AE6D9" w14:textId="77777777" w:rsidR="00601475" w:rsidRPr="00FB7728" w:rsidRDefault="00601475" w:rsidP="007D544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2896F464" w14:textId="77777777" w:rsidR="00601475" w:rsidRPr="00FB7728" w:rsidRDefault="00601475" w:rsidP="004756A6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439AB16A" w14:textId="77777777" w:rsidR="00601475" w:rsidRPr="00FB7728" w:rsidRDefault="00601475" w:rsidP="004756A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422A66D6" w14:textId="20950AEC" w:rsidR="00601475" w:rsidRPr="00FB7728" w:rsidRDefault="00601475" w:rsidP="004756A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FFFFFF" w:themeFill="background1"/>
          </w:tcPr>
          <w:p w14:paraId="6FB7F6A8" w14:textId="677725B5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10,00</w:t>
            </w:r>
          </w:p>
        </w:tc>
        <w:tc>
          <w:tcPr>
            <w:tcW w:w="1176" w:type="dxa"/>
            <w:shd w:val="clear" w:color="auto" w:fill="FFFFFF" w:themeFill="background1"/>
          </w:tcPr>
          <w:p w14:paraId="7F7E7FD7" w14:textId="60EE7814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20,00</w:t>
            </w:r>
          </w:p>
        </w:tc>
        <w:tc>
          <w:tcPr>
            <w:tcW w:w="1190" w:type="dxa"/>
            <w:shd w:val="clear" w:color="auto" w:fill="FFFFFF" w:themeFill="background1"/>
          </w:tcPr>
          <w:p w14:paraId="32FB6234" w14:textId="3781839D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20,00</w:t>
            </w:r>
          </w:p>
        </w:tc>
        <w:tc>
          <w:tcPr>
            <w:tcW w:w="1162" w:type="dxa"/>
            <w:shd w:val="clear" w:color="auto" w:fill="FFFFFF" w:themeFill="background1"/>
          </w:tcPr>
          <w:p w14:paraId="70F32B8C" w14:textId="7EA2EA89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20,00</w:t>
            </w:r>
          </w:p>
        </w:tc>
        <w:tc>
          <w:tcPr>
            <w:tcW w:w="1203" w:type="dxa"/>
            <w:shd w:val="clear" w:color="auto" w:fill="FFFFFF" w:themeFill="background1"/>
          </w:tcPr>
          <w:p w14:paraId="3BDA7EB7" w14:textId="4B0C7511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20,00</w:t>
            </w:r>
          </w:p>
        </w:tc>
        <w:tc>
          <w:tcPr>
            <w:tcW w:w="1652" w:type="dxa"/>
            <w:vMerge/>
            <w:shd w:val="clear" w:color="auto" w:fill="FFFFFF" w:themeFill="background1"/>
          </w:tcPr>
          <w:p w14:paraId="483BF8D7" w14:textId="22A120A4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  <w:shd w:val="clear" w:color="auto" w:fill="FFFFFF" w:themeFill="background1"/>
          </w:tcPr>
          <w:p w14:paraId="3FC61916" w14:textId="5E529EC0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</w:p>
        </w:tc>
      </w:tr>
      <w:tr w:rsidR="00601475" w:rsidRPr="00FB7728" w14:paraId="7A5BACBF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4F00F564" w14:textId="52BEB7A9" w:rsidR="00601475" w:rsidRPr="00FB7728" w:rsidRDefault="00601475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>1.2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72D2EED7" w14:textId="46B1631C" w:rsidR="00601475" w:rsidRPr="00FB7728" w:rsidRDefault="00601475" w:rsidP="004756A6">
            <w:pPr>
              <w:ind w:firstLine="0"/>
              <w:jc w:val="left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>Развитие материально-технической базы для деятельности ЕДДС 112 и аварийно-спасательного формирования Арсеньевского городского округа</w:t>
            </w:r>
          </w:p>
        </w:tc>
        <w:tc>
          <w:tcPr>
            <w:tcW w:w="1876" w:type="dxa"/>
            <w:shd w:val="clear" w:color="auto" w:fill="auto"/>
          </w:tcPr>
          <w:p w14:paraId="2121B56E" w14:textId="481D5481" w:rsidR="00601475" w:rsidRPr="00FB7728" w:rsidRDefault="00601475" w:rsidP="004756A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2539F23D" w14:textId="2FBDDA8C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/>
                <w:sz w:val="20"/>
              </w:rPr>
              <w:t>364,30</w:t>
            </w:r>
          </w:p>
        </w:tc>
        <w:tc>
          <w:tcPr>
            <w:tcW w:w="1176" w:type="dxa"/>
            <w:shd w:val="clear" w:color="auto" w:fill="auto"/>
          </w:tcPr>
          <w:p w14:paraId="3B0EC742" w14:textId="2175F458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/>
                <w:sz w:val="20"/>
              </w:rPr>
              <w:t>1083,00</w:t>
            </w:r>
          </w:p>
        </w:tc>
        <w:tc>
          <w:tcPr>
            <w:tcW w:w="1190" w:type="dxa"/>
            <w:shd w:val="clear" w:color="auto" w:fill="auto"/>
          </w:tcPr>
          <w:p w14:paraId="40FEF230" w14:textId="452B9262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/>
                <w:sz w:val="20"/>
              </w:rPr>
              <w:t>1083,00</w:t>
            </w:r>
          </w:p>
        </w:tc>
        <w:tc>
          <w:tcPr>
            <w:tcW w:w="1162" w:type="dxa"/>
            <w:shd w:val="clear" w:color="auto" w:fill="auto"/>
          </w:tcPr>
          <w:p w14:paraId="0F9DF2A8" w14:textId="339B9F35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/>
                <w:sz w:val="20"/>
              </w:rPr>
              <w:t>1588,00</w:t>
            </w:r>
          </w:p>
        </w:tc>
        <w:tc>
          <w:tcPr>
            <w:tcW w:w="1203" w:type="dxa"/>
          </w:tcPr>
          <w:p w14:paraId="3972DAFE" w14:textId="7437736A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/>
                <w:sz w:val="20"/>
              </w:rPr>
              <w:t>3237,00</w:t>
            </w:r>
          </w:p>
        </w:tc>
        <w:tc>
          <w:tcPr>
            <w:tcW w:w="1652" w:type="dxa"/>
            <w:vMerge w:val="restart"/>
          </w:tcPr>
          <w:p w14:paraId="06481273" w14:textId="0E53AE6F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/>
                <w:sz w:val="20"/>
              </w:rPr>
              <w:t>МКУ УГОЧС</w:t>
            </w:r>
          </w:p>
        </w:tc>
        <w:tc>
          <w:tcPr>
            <w:tcW w:w="1279" w:type="dxa"/>
            <w:vMerge w:val="restart"/>
          </w:tcPr>
          <w:p w14:paraId="15F886E5" w14:textId="04077844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/>
                <w:bCs/>
                <w:color w:val="000000"/>
                <w:sz w:val="20"/>
              </w:rPr>
              <w:t>2020-2024</w:t>
            </w:r>
          </w:p>
        </w:tc>
      </w:tr>
      <w:tr w:rsidR="00601475" w:rsidRPr="00FB7728" w14:paraId="5F556EC3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6F286143" w14:textId="77777777" w:rsidR="00601475" w:rsidRPr="00FB7728" w:rsidRDefault="00601475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7B284C2F" w14:textId="77777777" w:rsidR="00601475" w:rsidRPr="00FB7728" w:rsidRDefault="00601475" w:rsidP="004756A6">
            <w:pPr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1F8190AC" w14:textId="77777777" w:rsidR="00601475" w:rsidRPr="00FB7728" w:rsidRDefault="00601475" w:rsidP="004756A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 xml:space="preserve">бюджет </w:t>
            </w:r>
          </w:p>
          <w:p w14:paraId="53FFA939" w14:textId="4897CC95" w:rsidR="00601475" w:rsidRPr="00FB7728" w:rsidRDefault="00601475" w:rsidP="004756A6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120BDD2E" w14:textId="4727BBD6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/>
                <w:sz w:val="20"/>
              </w:rPr>
              <w:t>364,30</w:t>
            </w:r>
          </w:p>
        </w:tc>
        <w:tc>
          <w:tcPr>
            <w:tcW w:w="1176" w:type="dxa"/>
            <w:shd w:val="clear" w:color="auto" w:fill="auto"/>
          </w:tcPr>
          <w:p w14:paraId="6C30EFA5" w14:textId="5A5DE4EC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/>
                <w:sz w:val="20"/>
              </w:rPr>
              <w:t>1083,00</w:t>
            </w:r>
          </w:p>
        </w:tc>
        <w:tc>
          <w:tcPr>
            <w:tcW w:w="1190" w:type="dxa"/>
            <w:shd w:val="clear" w:color="auto" w:fill="auto"/>
          </w:tcPr>
          <w:p w14:paraId="2C668727" w14:textId="5F2405F4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/>
                <w:sz w:val="20"/>
              </w:rPr>
              <w:t>1083,00</w:t>
            </w:r>
          </w:p>
        </w:tc>
        <w:tc>
          <w:tcPr>
            <w:tcW w:w="1162" w:type="dxa"/>
            <w:shd w:val="clear" w:color="auto" w:fill="auto"/>
          </w:tcPr>
          <w:p w14:paraId="745BA088" w14:textId="040541C7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/>
                <w:sz w:val="20"/>
              </w:rPr>
              <w:t>1588,00</w:t>
            </w:r>
          </w:p>
        </w:tc>
        <w:tc>
          <w:tcPr>
            <w:tcW w:w="1203" w:type="dxa"/>
          </w:tcPr>
          <w:p w14:paraId="7A2A788A" w14:textId="58B9247E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/>
                <w:sz w:val="20"/>
              </w:rPr>
              <w:t>3237,00</w:t>
            </w:r>
          </w:p>
        </w:tc>
        <w:tc>
          <w:tcPr>
            <w:tcW w:w="1652" w:type="dxa"/>
            <w:vMerge/>
          </w:tcPr>
          <w:p w14:paraId="4A5F3F24" w14:textId="0756BDF7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43062F68" w14:textId="1A6DF4D8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</w:p>
        </w:tc>
      </w:tr>
      <w:tr w:rsidR="00601475" w:rsidRPr="00FB7728" w14:paraId="5773C3D4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2C162717" w14:textId="73019A5E" w:rsidR="00601475" w:rsidRPr="00FB7728" w:rsidRDefault="00601475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1.2.1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68E664AF" w14:textId="77777777" w:rsidR="00601475" w:rsidRPr="00FB7728" w:rsidRDefault="00601475" w:rsidP="004756A6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76" w:type="dxa"/>
            <w:shd w:val="clear" w:color="auto" w:fill="auto"/>
          </w:tcPr>
          <w:p w14:paraId="5B25E223" w14:textId="7BAF04DF" w:rsidR="00601475" w:rsidRPr="00FB7728" w:rsidRDefault="00601475" w:rsidP="004756A6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4880F060" w14:textId="1F1ABD4F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12,00</w:t>
            </w:r>
          </w:p>
        </w:tc>
        <w:tc>
          <w:tcPr>
            <w:tcW w:w="1176" w:type="dxa"/>
            <w:shd w:val="clear" w:color="auto" w:fill="auto"/>
          </w:tcPr>
          <w:p w14:paraId="15927868" w14:textId="5FDD4382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186,00</w:t>
            </w:r>
          </w:p>
        </w:tc>
        <w:tc>
          <w:tcPr>
            <w:tcW w:w="1190" w:type="dxa"/>
            <w:shd w:val="clear" w:color="auto" w:fill="auto"/>
          </w:tcPr>
          <w:p w14:paraId="2F21E5FB" w14:textId="4673BAD4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186,00</w:t>
            </w:r>
          </w:p>
        </w:tc>
        <w:tc>
          <w:tcPr>
            <w:tcW w:w="1162" w:type="dxa"/>
            <w:shd w:val="clear" w:color="auto" w:fill="auto"/>
          </w:tcPr>
          <w:p w14:paraId="42808A80" w14:textId="60D3205E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186,00</w:t>
            </w:r>
          </w:p>
        </w:tc>
        <w:tc>
          <w:tcPr>
            <w:tcW w:w="1203" w:type="dxa"/>
          </w:tcPr>
          <w:p w14:paraId="584E32CE" w14:textId="14F2C03B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186,00</w:t>
            </w:r>
          </w:p>
        </w:tc>
        <w:tc>
          <w:tcPr>
            <w:tcW w:w="1652" w:type="dxa"/>
            <w:vMerge w:val="restart"/>
          </w:tcPr>
          <w:p w14:paraId="3D0D77DB" w14:textId="2C3B4883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МКУ УГОЧС</w:t>
            </w:r>
          </w:p>
        </w:tc>
        <w:tc>
          <w:tcPr>
            <w:tcW w:w="1279" w:type="dxa"/>
            <w:vMerge w:val="restart"/>
          </w:tcPr>
          <w:p w14:paraId="4AFFEEAA" w14:textId="6F44370A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601475" w:rsidRPr="00FB7728" w14:paraId="2CFB5855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4958CFC6" w14:textId="77777777" w:rsidR="00601475" w:rsidRPr="00FB7728" w:rsidRDefault="00601475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6F27BBB0" w14:textId="77777777" w:rsidR="00601475" w:rsidRPr="00FB7728" w:rsidRDefault="00601475" w:rsidP="004756A6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3F835689" w14:textId="77777777" w:rsidR="00601475" w:rsidRPr="00FB7728" w:rsidRDefault="00601475" w:rsidP="004756A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62584A31" w14:textId="2C9BA993" w:rsidR="00601475" w:rsidRPr="00FB7728" w:rsidRDefault="00601475" w:rsidP="004756A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7023325C" w14:textId="25D27B0A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12,00</w:t>
            </w:r>
          </w:p>
        </w:tc>
        <w:tc>
          <w:tcPr>
            <w:tcW w:w="1176" w:type="dxa"/>
            <w:shd w:val="clear" w:color="auto" w:fill="auto"/>
          </w:tcPr>
          <w:p w14:paraId="114FD73B" w14:textId="16C6F37F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186,00</w:t>
            </w:r>
          </w:p>
        </w:tc>
        <w:tc>
          <w:tcPr>
            <w:tcW w:w="1190" w:type="dxa"/>
            <w:shd w:val="clear" w:color="auto" w:fill="auto"/>
          </w:tcPr>
          <w:p w14:paraId="3F00A3D0" w14:textId="6977FFD7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186,00</w:t>
            </w:r>
          </w:p>
        </w:tc>
        <w:tc>
          <w:tcPr>
            <w:tcW w:w="1162" w:type="dxa"/>
            <w:shd w:val="clear" w:color="auto" w:fill="auto"/>
          </w:tcPr>
          <w:p w14:paraId="169930F1" w14:textId="3B9EB77E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186,00</w:t>
            </w:r>
          </w:p>
        </w:tc>
        <w:tc>
          <w:tcPr>
            <w:tcW w:w="1203" w:type="dxa"/>
          </w:tcPr>
          <w:p w14:paraId="0DF740E1" w14:textId="52F23530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186,00</w:t>
            </w:r>
          </w:p>
        </w:tc>
        <w:tc>
          <w:tcPr>
            <w:tcW w:w="1652" w:type="dxa"/>
            <w:vMerge/>
          </w:tcPr>
          <w:p w14:paraId="6180BB79" w14:textId="2E39542F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22A4F297" w14:textId="25C268C0" w:rsidR="00601475" w:rsidRPr="00FB7728" w:rsidRDefault="00601475" w:rsidP="007D5440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822411" w:rsidRPr="00FB7728" w14:paraId="37AFB146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0F2C6E37" w14:textId="58CC5F77" w:rsidR="00822411" w:rsidRPr="00FB7728" w:rsidRDefault="00822411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1.2.2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368CF16C" w14:textId="77777777" w:rsidR="00822411" w:rsidRPr="00FB7728" w:rsidRDefault="00822411" w:rsidP="00AF03EB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Оснащение ЕДДС 112 оборудованием для перехвата радио и телевещания</w:t>
            </w:r>
          </w:p>
        </w:tc>
        <w:tc>
          <w:tcPr>
            <w:tcW w:w="1876" w:type="dxa"/>
            <w:shd w:val="clear" w:color="auto" w:fill="auto"/>
          </w:tcPr>
          <w:p w14:paraId="7537AC31" w14:textId="045ADEC5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6D2D3C5E" w14:textId="1E8DAFAF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7B71CAD2" w14:textId="3C9997E1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577ED10D" w14:textId="6B645B44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3726B5D1" w14:textId="040E3951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100,00</w:t>
            </w:r>
          </w:p>
        </w:tc>
        <w:tc>
          <w:tcPr>
            <w:tcW w:w="1203" w:type="dxa"/>
          </w:tcPr>
          <w:p w14:paraId="6319E173" w14:textId="3FC556D3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652" w:type="dxa"/>
            <w:vMerge w:val="restart"/>
          </w:tcPr>
          <w:p w14:paraId="680A70B0" w14:textId="4D7F114C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МКУ УГОЧС</w:t>
            </w:r>
          </w:p>
        </w:tc>
        <w:tc>
          <w:tcPr>
            <w:tcW w:w="1279" w:type="dxa"/>
            <w:vMerge w:val="restart"/>
          </w:tcPr>
          <w:p w14:paraId="72EAE066" w14:textId="02AA79F8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822411" w:rsidRPr="00FB7728" w14:paraId="18F1BB4E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06F3CDBB" w14:textId="77777777" w:rsidR="00822411" w:rsidRPr="00FB7728" w:rsidRDefault="00822411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5228401F" w14:textId="77777777" w:rsidR="00822411" w:rsidRPr="00FB7728" w:rsidRDefault="00822411" w:rsidP="00AF03E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07404F02" w14:textId="77777777" w:rsidR="00822411" w:rsidRPr="00FB7728" w:rsidRDefault="00822411" w:rsidP="007D544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6D30C026" w14:textId="4923B407" w:rsidR="00822411" w:rsidRPr="00FB7728" w:rsidRDefault="00822411" w:rsidP="007D544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02485850" w14:textId="2972DC79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2C7094C2" w14:textId="3680CF85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7607A9F2" w14:textId="06A5F8B0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1F0FA718" w14:textId="28422379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100,00</w:t>
            </w:r>
          </w:p>
        </w:tc>
        <w:tc>
          <w:tcPr>
            <w:tcW w:w="1203" w:type="dxa"/>
          </w:tcPr>
          <w:p w14:paraId="368A1910" w14:textId="0C57A0E4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652" w:type="dxa"/>
            <w:vMerge/>
          </w:tcPr>
          <w:p w14:paraId="6AF05061" w14:textId="70F57FA6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204883B7" w14:textId="3928E567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</w:p>
        </w:tc>
      </w:tr>
      <w:tr w:rsidR="00601475" w:rsidRPr="00FB7728" w14:paraId="34CF3921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6A30ACF5" w14:textId="33774C98" w:rsidR="00601475" w:rsidRPr="00FB7728" w:rsidRDefault="00601475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lastRenderedPageBreak/>
              <w:t>1.2.3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68682DBC" w14:textId="77777777" w:rsidR="00601475" w:rsidRPr="00FB7728" w:rsidRDefault="00601475" w:rsidP="00AF03EB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Оснащение ЕДДС 112 мебелью и бытовой техникой</w:t>
            </w:r>
          </w:p>
        </w:tc>
        <w:tc>
          <w:tcPr>
            <w:tcW w:w="1876" w:type="dxa"/>
            <w:shd w:val="clear" w:color="auto" w:fill="auto"/>
          </w:tcPr>
          <w:p w14:paraId="08E9B079" w14:textId="2D20D381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5F430607" w14:textId="2687B6B4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294B34E7" w14:textId="3F78D369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45394D25" w14:textId="19532994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75,00</w:t>
            </w:r>
          </w:p>
        </w:tc>
        <w:tc>
          <w:tcPr>
            <w:tcW w:w="1162" w:type="dxa"/>
            <w:shd w:val="clear" w:color="auto" w:fill="auto"/>
          </w:tcPr>
          <w:p w14:paraId="42516C5E" w14:textId="266EE2B7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75,00</w:t>
            </w:r>
          </w:p>
        </w:tc>
        <w:tc>
          <w:tcPr>
            <w:tcW w:w="1203" w:type="dxa"/>
          </w:tcPr>
          <w:p w14:paraId="48B72984" w14:textId="201AFF75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75,00</w:t>
            </w:r>
          </w:p>
        </w:tc>
        <w:tc>
          <w:tcPr>
            <w:tcW w:w="1652" w:type="dxa"/>
            <w:vMerge w:val="restart"/>
          </w:tcPr>
          <w:p w14:paraId="40CD9CF0" w14:textId="1EC75E16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МКУ УГОЧС</w:t>
            </w:r>
          </w:p>
        </w:tc>
        <w:tc>
          <w:tcPr>
            <w:tcW w:w="1279" w:type="dxa"/>
            <w:vMerge w:val="restart"/>
          </w:tcPr>
          <w:p w14:paraId="35C07EDA" w14:textId="3371A7D4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601475" w:rsidRPr="00FB7728" w14:paraId="5E3B1AC3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54BCE788" w14:textId="77777777" w:rsidR="00601475" w:rsidRPr="00FB7728" w:rsidRDefault="00601475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6E0B27AB" w14:textId="77777777" w:rsidR="00601475" w:rsidRPr="00FB7728" w:rsidRDefault="00601475" w:rsidP="00AF03E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2F0A6781" w14:textId="77777777" w:rsidR="00601475" w:rsidRPr="00FB7728" w:rsidRDefault="00601475" w:rsidP="007D544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3CFDAE1A" w14:textId="3D318326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6B0CF355" w14:textId="37237901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6AE0068D" w14:textId="66E5F9D9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2F684709" w14:textId="1FAED58C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75,00</w:t>
            </w:r>
          </w:p>
        </w:tc>
        <w:tc>
          <w:tcPr>
            <w:tcW w:w="1162" w:type="dxa"/>
            <w:shd w:val="clear" w:color="auto" w:fill="auto"/>
          </w:tcPr>
          <w:p w14:paraId="4E79E8D4" w14:textId="11431BED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75,00</w:t>
            </w:r>
          </w:p>
        </w:tc>
        <w:tc>
          <w:tcPr>
            <w:tcW w:w="1203" w:type="dxa"/>
          </w:tcPr>
          <w:p w14:paraId="35E5EE93" w14:textId="56931230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75,00</w:t>
            </w:r>
          </w:p>
        </w:tc>
        <w:tc>
          <w:tcPr>
            <w:tcW w:w="1652" w:type="dxa"/>
            <w:vMerge/>
          </w:tcPr>
          <w:p w14:paraId="50FE43E9" w14:textId="46E00CF9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45801890" w14:textId="152EFE57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</w:p>
        </w:tc>
      </w:tr>
      <w:tr w:rsidR="00601475" w:rsidRPr="00FB7728" w14:paraId="41F9EA51" w14:textId="77777777" w:rsidTr="00E11427">
        <w:trPr>
          <w:trHeight w:val="158"/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0CCF68DB" w14:textId="02C2406F" w:rsidR="00601475" w:rsidRPr="00FB7728" w:rsidRDefault="00601475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1.2.4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0BF64013" w14:textId="77777777" w:rsidR="00601475" w:rsidRPr="00FB7728" w:rsidRDefault="00601475" w:rsidP="00AF03EB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Обслуживание локальной системы оповещения водохранилища на р. Дачная</w:t>
            </w:r>
          </w:p>
        </w:tc>
        <w:tc>
          <w:tcPr>
            <w:tcW w:w="1876" w:type="dxa"/>
            <w:shd w:val="clear" w:color="auto" w:fill="auto"/>
          </w:tcPr>
          <w:p w14:paraId="32381EDB" w14:textId="5F5ECE95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005652B7" w14:textId="06FC590E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60,00</w:t>
            </w:r>
          </w:p>
        </w:tc>
        <w:tc>
          <w:tcPr>
            <w:tcW w:w="1176" w:type="dxa"/>
            <w:shd w:val="clear" w:color="auto" w:fill="auto"/>
          </w:tcPr>
          <w:p w14:paraId="0AAFE7AD" w14:textId="19F12802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60,00</w:t>
            </w:r>
          </w:p>
        </w:tc>
        <w:tc>
          <w:tcPr>
            <w:tcW w:w="1190" w:type="dxa"/>
            <w:shd w:val="clear" w:color="auto" w:fill="auto"/>
          </w:tcPr>
          <w:p w14:paraId="195781A0" w14:textId="539897DD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60,00</w:t>
            </w:r>
          </w:p>
        </w:tc>
        <w:tc>
          <w:tcPr>
            <w:tcW w:w="1162" w:type="dxa"/>
            <w:shd w:val="clear" w:color="auto" w:fill="auto"/>
          </w:tcPr>
          <w:p w14:paraId="4D148FF3" w14:textId="2006C989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60,00</w:t>
            </w:r>
          </w:p>
        </w:tc>
        <w:tc>
          <w:tcPr>
            <w:tcW w:w="1203" w:type="dxa"/>
          </w:tcPr>
          <w:p w14:paraId="28E33266" w14:textId="46C6F562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60,00</w:t>
            </w:r>
          </w:p>
        </w:tc>
        <w:tc>
          <w:tcPr>
            <w:tcW w:w="1652" w:type="dxa"/>
            <w:vMerge w:val="restart"/>
          </w:tcPr>
          <w:p w14:paraId="4C6B4737" w14:textId="617144C9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МКУ УГОЧС</w:t>
            </w:r>
          </w:p>
        </w:tc>
        <w:tc>
          <w:tcPr>
            <w:tcW w:w="1279" w:type="dxa"/>
            <w:vMerge w:val="restart"/>
          </w:tcPr>
          <w:p w14:paraId="2F1133B8" w14:textId="7B8CD433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601475" w:rsidRPr="00FB7728" w14:paraId="040C4D82" w14:textId="77777777" w:rsidTr="00E11427">
        <w:trPr>
          <w:trHeight w:val="437"/>
          <w:jc w:val="center"/>
        </w:trPr>
        <w:tc>
          <w:tcPr>
            <w:tcW w:w="830" w:type="dxa"/>
            <w:vMerge/>
            <w:shd w:val="clear" w:color="auto" w:fill="auto"/>
          </w:tcPr>
          <w:p w14:paraId="4DD609A6" w14:textId="77777777" w:rsidR="00601475" w:rsidRPr="00FB7728" w:rsidRDefault="00601475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273D12A0" w14:textId="77777777" w:rsidR="00601475" w:rsidRPr="00FB7728" w:rsidRDefault="00601475" w:rsidP="00AF03E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3A78CD73" w14:textId="77777777" w:rsidR="00601475" w:rsidRPr="00FB7728" w:rsidRDefault="00601475" w:rsidP="007D544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6D005E7C" w14:textId="476E95E2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4235BD7F" w14:textId="320C67C0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60,00</w:t>
            </w:r>
          </w:p>
        </w:tc>
        <w:tc>
          <w:tcPr>
            <w:tcW w:w="1176" w:type="dxa"/>
            <w:shd w:val="clear" w:color="auto" w:fill="auto"/>
          </w:tcPr>
          <w:p w14:paraId="22B3941E" w14:textId="20F50665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60,00</w:t>
            </w:r>
          </w:p>
        </w:tc>
        <w:tc>
          <w:tcPr>
            <w:tcW w:w="1190" w:type="dxa"/>
            <w:shd w:val="clear" w:color="auto" w:fill="auto"/>
          </w:tcPr>
          <w:p w14:paraId="5E461AB6" w14:textId="73031BC4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60,00</w:t>
            </w:r>
          </w:p>
        </w:tc>
        <w:tc>
          <w:tcPr>
            <w:tcW w:w="1162" w:type="dxa"/>
            <w:shd w:val="clear" w:color="auto" w:fill="auto"/>
          </w:tcPr>
          <w:p w14:paraId="427BB3D3" w14:textId="594D2E8E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60,00</w:t>
            </w:r>
          </w:p>
        </w:tc>
        <w:tc>
          <w:tcPr>
            <w:tcW w:w="1203" w:type="dxa"/>
          </w:tcPr>
          <w:p w14:paraId="1EAE7B39" w14:textId="00FFDD46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60,00</w:t>
            </w:r>
          </w:p>
        </w:tc>
        <w:tc>
          <w:tcPr>
            <w:tcW w:w="1652" w:type="dxa"/>
            <w:vMerge/>
          </w:tcPr>
          <w:p w14:paraId="26B9FDD2" w14:textId="6FF712ED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484B1909" w14:textId="1C5E7D3B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</w:p>
        </w:tc>
      </w:tr>
      <w:tr w:rsidR="00601475" w:rsidRPr="00FB7728" w14:paraId="7C155B80" w14:textId="77777777" w:rsidTr="00E11427">
        <w:trPr>
          <w:trHeight w:val="168"/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2B9F026A" w14:textId="712E944C" w:rsidR="00601475" w:rsidRPr="00FB7728" w:rsidRDefault="00601475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1.2.5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0E2C5FF2" w14:textId="77777777" w:rsidR="00601475" w:rsidRPr="00FB7728" w:rsidRDefault="00601475" w:rsidP="00AF03EB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Работы, связанные с приобретением в пользование радиочастоты для средств радиосвязи ЕДДС</w:t>
            </w:r>
          </w:p>
        </w:tc>
        <w:tc>
          <w:tcPr>
            <w:tcW w:w="1876" w:type="dxa"/>
            <w:shd w:val="clear" w:color="auto" w:fill="auto"/>
          </w:tcPr>
          <w:p w14:paraId="07468073" w14:textId="53281859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28033108" w14:textId="3F6E54DA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1D7CBC60" w14:textId="06B9FEFF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555378C1" w14:textId="28784146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7E4C61B2" w14:textId="286CDC98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203" w:type="dxa"/>
          </w:tcPr>
          <w:p w14:paraId="534CE4D8" w14:textId="59C08E30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150,00</w:t>
            </w:r>
          </w:p>
        </w:tc>
        <w:tc>
          <w:tcPr>
            <w:tcW w:w="1652" w:type="dxa"/>
            <w:vMerge w:val="restart"/>
          </w:tcPr>
          <w:p w14:paraId="3FD424BD" w14:textId="5168C835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МКУ УГОЧС</w:t>
            </w:r>
          </w:p>
        </w:tc>
        <w:tc>
          <w:tcPr>
            <w:tcW w:w="1279" w:type="dxa"/>
            <w:vMerge w:val="restart"/>
          </w:tcPr>
          <w:p w14:paraId="47F423FC" w14:textId="57794582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601475" w:rsidRPr="00FB7728" w14:paraId="213BD1E5" w14:textId="77777777" w:rsidTr="00E11427">
        <w:trPr>
          <w:trHeight w:val="409"/>
          <w:jc w:val="center"/>
        </w:trPr>
        <w:tc>
          <w:tcPr>
            <w:tcW w:w="830" w:type="dxa"/>
            <w:vMerge/>
            <w:shd w:val="clear" w:color="auto" w:fill="auto"/>
          </w:tcPr>
          <w:p w14:paraId="3B47AF77" w14:textId="77777777" w:rsidR="00601475" w:rsidRPr="00FB7728" w:rsidRDefault="00601475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482328E5" w14:textId="77777777" w:rsidR="00601475" w:rsidRPr="00FB7728" w:rsidRDefault="00601475" w:rsidP="00AF03E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1035D3A7" w14:textId="77777777" w:rsidR="00601475" w:rsidRPr="00FB7728" w:rsidRDefault="00601475" w:rsidP="007D544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07E4A9AB" w14:textId="7C0563D6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6A4DBBBE" w14:textId="6CAFF09C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432851D3" w14:textId="34AE8FE7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7CD7D168" w14:textId="27D354E1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7E89871A" w14:textId="716C0BE9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203" w:type="dxa"/>
          </w:tcPr>
          <w:p w14:paraId="7D10E841" w14:textId="5911D11F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150,00</w:t>
            </w:r>
          </w:p>
        </w:tc>
        <w:tc>
          <w:tcPr>
            <w:tcW w:w="1652" w:type="dxa"/>
            <w:vMerge/>
          </w:tcPr>
          <w:p w14:paraId="0CAAF08A" w14:textId="6E83528C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14DA9967" w14:textId="749E0DC6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</w:p>
        </w:tc>
      </w:tr>
      <w:tr w:rsidR="00601475" w:rsidRPr="00FB7728" w14:paraId="744030A9" w14:textId="77777777" w:rsidTr="00E11427">
        <w:trPr>
          <w:trHeight w:val="163"/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5A643F59" w14:textId="22FC2DBC" w:rsidR="00601475" w:rsidRPr="00FB7728" w:rsidRDefault="00601475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1.2.6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52DF314B" w14:textId="77777777" w:rsidR="00601475" w:rsidRPr="00FB7728" w:rsidRDefault="00601475" w:rsidP="00AF03EB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Оплата за использование радиочастоты для средств радиосвязи ЕДДС</w:t>
            </w:r>
          </w:p>
        </w:tc>
        <w:tc>
          <w:tcPr>
            <w:tcW w:w="1876" w:type="dxa"/>
            <w:shd w:val="clear" w:color="auto" w:fill="auto"/>
          </w:tcPr>
          <w:p w14:paraId="6C885E77" w14:textId="443AEF97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0D3BDC1C" w14:textId="7357759A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4C77D4DE" w14:textId="7D479299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2C2E396B" w14:textId="3DCFE8F3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045D7F83" w14:textId="6C28855F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203" w:type="dxa"/>
          </w:tcPr>
          <w:p w14:paraId="11F17C90" w14:textId="4B1B9C42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4,00</w:t>
            </w:r>
          </w:p>
        </w:tc>
        <w:tc>
          <w:tcPr>
            <w:tcW w:w="1652" w:type="dxa"/>
            <w:vMerge w:val="restart"/>
          </w:tcPr>
          <w:p w14:paraId="2BA4D87D" w14:textId="3BD57664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МКУ УГОЧС</w:t>
            </w:r>
          </w:p>
        </w:tc>
        <w:tc>
          <w:tcPr>
            <w:tcW w:w="1279" w:type="dxa"/>
            <w:vMerge w:val="restart"/>
          </w:tcPr>
          <w:p w14:paraId="78446E16" w14:textId="771B033C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601475" w:rsidRPr="00FB7728" w14:paraId="2AA91B30" w14:textId="77777777" w:rsidTr="00E11427">
        <w:trPr>
          <w:trHeight w:val="409"/>
          <w:jc w:val="center"/>
        </w:trPr>
        <w:tc>
          <w:tcPr>
            <w:tcW w:w="830" w:type="dxa"/>
            <w:vMerge/>
            <w:shd w:val="clear" w:color="auto" w:fill="auto"/>
          </w:tcPr>
          <w:p w14:paraId="7BD20F8A" w14:textId="77777777" w:rsidR="00601475" w:rsidRPr="00FB7728" w:rsidRDefault="00601475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44AB08AF" w14:textId="77777777" w:rsidR="00601475" w:rsidRPr="00FB7728" w:rsidRDefault="00601475" w:rsidP="00AF03E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601B4749" w14:textId="77777777" w:rsidR="00601475" w:rsidRPr="00FB7728" w:rsidRDefault="00601475" w:rsidP="007D544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7078FC9C" w14:textId="118AA94B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6C7FE11C" w14:textId="5DF3312B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00EBD381" w14:textId="55B21982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721DB7BA" w14:textId="2C8976BB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791E5FCA" w14:textId="309CA9FE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203" w:type="dxa"/>
          </w:tcPr>
          <w:p w14:paraId="1D4DD27A" w14:textId="053248BF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4,00</w:t>
            </w:r>
          </w:p>
        </w:tc>
        <w:tc>
          <w:tcPr>
            <w:tcW w:w="1652" w:type="dxa"/>
            <w:vMerge/>
          </w:tcPr>
          <w:p w14:paraId="4D90632B" w14:textId="66D359A1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37394216" w14:textId="3F02BB2C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</w:p>
        </w:tc>
      </w:tr>
      <w:tr w:rsidR="00601475" w:rsidRPr="00FB7728" w14:paraId="29D0CAA1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5D97A82C" w14:textId="3F735519" w:rsidR="00601475" w:rsidRPr="00FB7728" w:rsidRDefault="00601475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1.2.7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1E1B85AA" w14:textId="77777777" w:rsidR="00601475" w:rsidRPr="00FB7728" w:rsidRDefault="00601475" w:rsidP="00AF03EB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Оснащение ЕДДС 112 средствами связи и автоматизации управления, с установкой</w:t>
            </w:r>
          </w:p>
        </w:tc>
        <w:tc>
          <w:tcPr>
            <w:tcW w:w="1876" w:type="dxa"/>
            <w:shd w:val="clear" w:color="auto" w:fill="auto"/>
          </w:tcPr>
          <w:p w14:paraId="553A5544" w14:textId="240644DB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45EB9543" w14:textId="69917835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79C9FC8F" w14:textId="0CBD7C46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30,00</w:t>
            </w:r>
          </w:p>
        </w:tc>
        <w:tc>
          <w:tcPr>
            <w:tcW w:w="1190" w:type="dxa"/>
            <w:shd w:val="clear" w:color="auto" w:fill="auto"/>
          </w:tcPr>
          <w:p w14:paraId="54EAF641" w14:textId="5C5535F0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40,00</w:t>
            </w:r>
          </w:p>
        </w:tc>
        <w:tc>
          <w:tcPr>
            <w:tcW w:w="1162" w:type="dxa"/>
            <w:shd w:val="clear" w:color="auto" w:fill="auto"/>
          </w:tcPr>
          <w:p w14:paraId="54F602A4" w14:textId="4C030DFB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40,00</w:t>
            </w:r>
          </w:p>
        </w:tc>
        <w:tc>
          <w:tcPr>
            <w:tcW w:w="1203" w:type="dxa"/>
          </w:tcPr>
          <w:p w14:paraId="7CD01E0C" w14:textId="7D465B20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40,00</w:t>
            </w:r>
          </w:p>
        </w:tc>
        <w:tc>
          <w:tcPr>
            <w:tcW w:w="1652" w:type="dxa"/>
            <w:vMerge w:val="restart"/>
          </w:tcPr>
          <w:p w14:paraId="40E197FB" w14:textId="072BABB4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МКУ УГОЧС</w:t>
            </w:r>
          </w:p>
        </w:tc>
        <w:tc>
          <w:tcPr>
            <w:tcW w:w="1279" w:type="dxa"/>
            <w:vMerge w:val="restart"/>
          </w:tcPr>
          <w:p w14:paraId="571DB5B5" w14:textId="69A5E1AC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601475" w:rsidRPr="00FB7728" w14:paraId="3A0DF23A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27BCBA78" w14:textId="77777777" w:rsidR="00601475" w:rsidRPr="00FB7728" w:rsidRDefault="00601475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0E4A4485" w14:textId="77777777" w:rsidR="00601475" w:rsidRPr="00FB7728" w:rsidRDefault="00601475" w:rsidP="00AF03E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24DD33B6" w14:textId="77777777" w:rsidR="00601475" w:rsidRPr="00FB7728" w:rsidRDefault="00601475" w:rsidP="007D544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52335B43" w14:textId="551581B7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1740F4FB" w14:textId="2055AEDA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3202FA48" w14:textId="122195A6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30,00</w:t>
            </w:r>
          </w:p>
        </w:tc>
        <w:tc>
          <w:tcPr>
            <w:tcW w:w="1190" w:type="dxa"/>
            <w:shd w:val="clear" w:color="auto" w:fill="auto"/>
          </w:tcPr>
          <w:p w14:paraId="37485F5E" w14:textId="2D76BA7A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40,00</w:t>
            </w:r>
          </w:p>
        </w:tc>
        <w:tc>
          <w:tcPr>
            <w:tcW w:w="1162" w:type="dxa"/>
            <w:shd w:val="clear" w:color="auto" w:fill="auto"/>
          </w:tcPr>
          <w:p w14:paraId="6E7F705D" w14:textId="3EDCA480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40,00</w:t>
            </w:r>
          </w:p>
        </w:tc>
        <w:tc>
          <w:tcPr>
            <w:tcW w:w="1203" w:type="dxa"/>
          </w:tcPr>
          <w:p w14:paraId="2A068A1C" w14:textId="319F9599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40,00</w:t>
            </w:r>
          </w:p>
        </w:tc>
        <w:tc>
          <w:tcPr>
            <w:tcW w:w="1652" w:type="dxa"/>
            <w:vMerge/>
          </w:tcPr>
          <w:p w14:paraId="57ED246B" w14:textId="224CA40A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3F9B0B51" w14:textId="55225CBD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</w:p>
        </w:tc>
      </w:tr>
      <w:tr w:rsidR="00601475" w:rsidRPr="00FB7728" w14:paraId="4EB0D0F8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49FA4F37" w14:textId="469464B7" w:rsidR="00601475" w:rsidRPr="00FB7728" w:rsidRDefault="00601475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1.2.8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22BDCAD2" w14:textId="77777777" w:rsidR="00601475" w:rsidRPr="00FB7728" w:rsidRDefault="00601475" w:rsidP="00AF03EB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Оснащение ЕДДС 112 стационарными и переносимыми радиостанциями</w:t>
            </w:r>
          </w:p>
        </w:tc>
        <w:tc>
          <w:tcPr>
            <w:tcW w:w="1876" w:type="dxa"/>
            <w:shd w:val="clear" w:color="auto" w:fill="auto"/>
          </w:tcPr>
          <w:p w14:paraId="2843D5C2" w14:textId="1F8C4699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4D216225" w14:textId="2C3C2F33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14BEF16C" w14:textId="1BEB8947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7C4076C0" w14:textId="35FE22CA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50189EA2" w14:textId="7189697C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50,00</w:t>
            </w:r>
          </w:p>
        </w:tc>
        <w:tc>
          <w:tcPr>
            <w:tcW w:w="1203" w:type="dxa"/>
          </w:tcPr>
          <w:p w14:paraId="5B8A827E" w14:textId="0F22E1F3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50,00</w:t>
            </w:r>
          </w:p>
        </w:tc>
        <w:tc>
          <w:tcPr>
            <w:tcW w:w="1652" w:type="dxa"/>
            <w:vMerge w:val="restart"/>
          </w:tcPr>
          <w:p w14:paraId="20068919" w14:textId="3166D5E8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МКУ УГОЧС</w:t>
            </w:r>
          </w:p>
        </w:tc>
        <w:tc>
          <w:tcPr>
            <w:tcW w:w="1279" w:type="dxa"/>
            <w:vMerge w:val="restart"/>
          </w:tcPr>
          <w:p w14:paraId="6BBD0D36" w14:textId="02ED6943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601475" w:rsidRPr="00FB7728" w14:paraId="2B8400D3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70C304AA" w14:textId="77777777" w:rsidR="00601475" w:rsidRPr="00FB7728" w:rsidRDefault="00601475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0496CF3E" w14:textId="77777777" w:rsidR="00601475" w:rsidRPr="00FB7728" w:rsidRDefault="00601475" w:rsidP="00AF03E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14F30BEB" w14:textId="77777777" w:rsidR="00601475" w:rsidRPr="00FB7728" w:rsidRDefault="00601475" w:rsidP="007D544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28993D24" w14:textId="4B1CF323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19CB49B9" w14:textId="0ECF2E45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26D8082A" w14:textId="3D2EC39D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48BDF173" w14:textId="461340DE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39E4997A" w14:textId="6BAC4E87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50,00</w:t>
            </w:r>
          </w:p>
        </w:tc>
        <w:tc>
          <w:tcPr>
            <w:tcW w:w="1203" w:type="dxa"/>
          </w:tcPr>
          <w:p w14:paraId="11E0A8DA" w14:textId="4C4D6EA1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50,00</w:t>
            </w:r>
          </w:p>
        </w:tc>
        <w:tc>
          <w:tcPr>
            <w:tcW w:w="1652" w:type="dxa"/>
            <w:vMerge/>
          </w:tcPr>
          <w:p w14:paraId="72BA6A44" w14:textId="6E6A7C89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748B9FF2" w14:textId="713DE441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</w:p>
        </w:tc>
      </w:tr>
      <w:tr w:rsidR="00601475" w:rsidRPr="00FB7728" w14:paraId="6889DB5C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704D99C6" w14:textId="45E8A901" w:rsidR="00601475" w:rsidRPr="00FB7728" w:rsidRDefault="00601475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1.2.9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6C113F68" w14:textId="77777777" w:rsidR="00601475" w:rsidRPr="00FB7728" w:rsidRDefault="00601475" w:rsidP="00AF03EB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Оснащение ЕДДС 112 оргтехникой</w:t>
            </w:r>
          </w:p>
        </w:tc>
        <w:tc>
          <w:tcPr>
            <w:tcW w:w="1876" w:type="dxa"/>
            <w:shd w:val="clear" w:color="auto" w:fill="auto"/>
          </w:tcPr>
          <w:p w14:paraId="46814729" w14:textId="637D2888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06B519BC" w14:textId="3FA0AC8A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6CA8F0B9" w14:textId="1207F297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50,00</w:t>
            </w:r>
          </w:p>
        </w:tc>
        <w:tc>
          <w:tcPr>
            <w:tcW w:w="1190" w:type="dxa"/>
            <w:shd w:val="clear" w:color="auto" w:fill="auto"/>
          </w:tcPr>
          <w:p w14:paraId="2827E896" w14:textId="55F25722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50,00</w:t>
            </w:r>
          </w:p>
        </w:tc>
        <w:tc>
          <w:tcPr>
            <w:tcW w:w="1162" w:type="dxa"/>
            <w:shd w:val="clear" w:color="auto" w:fill="auto"/>
          </w:tcPr>
          <w:p w14:paraId="1E12943E" w14:textId="4D0589BE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50,00</w:t>
            </w:r>
          </w:p>
        </w:tc>
        <w:tc>
          <w:tcPr>
            <w:tcW w:w="1203" w:type="dxa"/>
          </w:tcPr>
          <w:p w14:paraId="49CDC885" w14:textId="4842DC8D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50,00</w:t>
            </w:r>
          </w:p>
        </w:tc>
        <w:tc>
          <w:tcPr>
            <w:tcW w:w="1652" w:type="dxa"/>
            <w:vMerge w:val="restart"/>
          </w:tcPr>
          <w:p w14:paraId="1053FA5E" w14:textId="512903FD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МКУ УГОЧС</w:t>
            </w:r>
          </w:p>
        </w:tc>
        <w:tc>
          <w:tcPr>
            <w:tcW w:w="1279" w:type="dxa"/>
            <w:vMerge w:val="restart"/>
          </w:tcPr>
          <w:p w14:paraId="7692606B" w14:textId="79F82F2E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601475" w:rsidRPr="00FB7728" w14:paraId="02E49854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6D2E4ECA" w14:textId="77777777" w:rsidR="00601475" w:rsidRPr="00FB7728" w:rsidRDefault="00601475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249193A5" w14:textId="77777777" w:rsidR="00601475" w:rsidRPr="00FB7728" w:rsidRDefault="00601475" w:rsidP="00AF03E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33A942D9" w14:textId="77777777" w:rsidR="00601475" w:rsidRPr="00FB7728" w:rsidRDefault="00601475" w:rsidP="007D544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7FD9E8F2" w14:textId="7F7645A3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65CA7B1B" w14:textId="64A368EF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23E1A9EE" w14:textId="6BFD7F53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50,00</w:t>
            </w:r>
          </w:p>
        </w:tc>
        <w:tc>
          <w:tcPr>
            <w:tcW w:w="1190" w:type="dxa"/>
            <w:shd w:val="clear" w:color="auto" w:fill="auto"/>
          </w:tcPr>
          <w:p w14:paraId="2340D140" w14:textId="770A7F92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50,00</w:t>
            </w:r>
          </w:p>
        </w:tc>
        <w:tc>
          <w:tcPr>
            <w:tcW w:w="1162" w:type="dxa"/>
            <w:shd w:val="clear" w:color="auto" w:fill="auto"/>
          </w:tcPr>
          <w:p w14:paraId="08A84A29" w14:textId="68CCFDF2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50,00</w:t>
            </w:r>
          </w:p>
        </w:tc>
        <w:tc>
          <w:tcPr>
            <w:tcW w:w="1203" w:type="dxa"/>
          </w:tcPr>
          <w:p w14:paraId="3B31CC6E" w14:textId="1B371B23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50,00</w:t>
            </w:r>
          </w:p>
        </w:tc>
        <w:tc>
          <w:tcPr>
            <w:tcW w:w="1652" w:type="dxa"/>
            <w:vMerge/>
          </w:tcPr>
          <w:p w14:paraId="007C6105" w14:textId="3EFCBDF8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3EA2B41D" w14:textId="06387568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</w:p>
        </w:tc>
      </w:tr>
      <w:tr w:rsidR="00601475" w:rsidRPr="00FB7728" w14:paraId="68E13AC2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0BB1473F" w14:textId="09A8741E" w:rsidR="00601475" w:rsidRPr="00FB7728" w:rsidRDefault="00601475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1.2.10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2B06E1CD" w14:textId="77777777" w:rsidR="00601475" w:rsidRPr="00FB7728" w:rsidRDefault="00601475" w:rsidP="00AF03EB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Оснащение ЕДДС 112 прямыми каналами связи с органами территориальной подсистемы РСЧС</w:t>
            </w:r>
          </w:p>
        </w:tc>
        <w:tc>
          <w:tcPr>
            <w:tcW w:w="1876" w:type="dxa"/>
            <w:shd w:val="clear" w:color="auto" w:fill="auto"/>
          </w:tcPr>
          <w:p w14:paraId="2C9847AF" w14:textId="7A19C3D5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2DB3DED6" w14:textId="6882286B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68788C09" w14:textId="64558E60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73A11C5E" w14:textId="4143DC3B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06CA3FF5" w14:textId="636497BA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120,00</w:t>
            </w:r>
          </w:p>
        </w:tc>
        <w:tc>
          <w:tcPr>
            <w:tcW w:w="1203" w:type="dxa"/>
          </w:tcPr>
          <w:p w14:paraId="18044C95" w14:textId="4813ECAE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652" w:type="dxa"/>
            <w:vMerge w:val="restart"/>
          </w:tcPr>
          <w:p w14:paraId="43E9A9CC" w14:textId="2D8AF187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МКУ УГОЧС</w:t>
            </w:r>
          </w:p>
        </w:tc>
        <w:tc>
          <w:tcPr>
            <w:tcW w:w="1279" w:type="dxa"/>
            <w:vMerge w:val="restart"/>
          </w:tcPr>
          <w:p w14:paraId="77FABAE7" w14:textId="74B20D7C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601475" w:rsidRPr="00FB7728" w14:paraId="0ACF1BC6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7AA03758" w14:textId="77777777" w:rsidR="00601475" w:rsidRPr="00FB7728" w:rsidRDefault="00601475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6F782BEB" w14:textId="77777777" w:rsidR="00601475" w:rsidRPr="00FB7728" w:rsidRDefault="00601475" w:rsidP="00AF03E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30ED8718" w14:textId="77777777" w:rsidR="00601475" w:rsidRPr="00FB7728" w:rsidRDefault="00601475" w:rsidP="007D544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7039C76F" w14:textId="2364722C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73A4F145" w14:textId="14FA5DB1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19C8DF53" w14:textId="63E91056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4A2C4559" w14:textId="7F24A68E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1F6D4B24" w14:textId="3C168455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120,00</w:t>
            </w:r>
          </w:p>
        </w:tc>
        <w:tc>
          <w:tcPr>
            <w:tcW w:w="1203" w:type="dxa"/>
          </w:tcPr>
          <w:p w14:paraId="3EE85575" w14:textId="46DF7656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652" w:type="dxa"/>
            <w:vMerge/>
          </w:tcPr>
          <w:p w14:paraId="722337E0" w14:textId="77C43E9F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4C238C6D" w14:textId="0110ACDD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</w:p>
        </w:tc>
      </w:tr>
      <w:tr w:rsidR="00601475" w:rsidRPr="00FB7728" w14:paraId="4F45F29D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239814A5" w14:textId="3D6CB879" w:rsidR="00601475" w:rsidRPr="00FB7728" w:rsidRDefault="00601475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1.2.11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1C5CD490" w14:textId="77777777" w:rsidR="00601475" w:rsidRPr="00FB7728" w:rsidRDefault="00601475" w:rsidP="00AF03EB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Оснащение ЕДДС 112 метеостанцией</w:t>
            </w:r>
          </w:p>
          <w:p w14:paraId="30534AE4" w14:textId="77777777" w:rsidR="00601475" w:rsidRPr="00FB7728" w:rsidRDefault="00601475" w:rsidP="00AF03E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189839CA" w14:textId="5388D826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16895C30" w14:textId="251DA1AC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2EA25423" w14:textId="7CD01AEC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24828D1F" w14:textId="56A5CEF6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3F6C9FE6" w14:textId="32019DB1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203" w:type="dxa"/>
          </w:tcPr>
          <w:p w14:paraId="453F18E4" w14:textId="3F6BB8C9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350,00</w:t>
            </w:r>
          </w:p>
        </w:tc>
        <w:tc>
          <w:tcPr>
            <w:tcW w:w="1652" w:type="dxa"/>
            <w:vMerge w:val="restart"/>
          </w:tcPr>
          <w:p w14:paraId="59A8F9AB" w14:textId="4660A21B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МКУ УГОЧС</w:t>
            </w:r>
          </w:p>
        </w:tc>
        <w:tc>
          <w:tcPr>
            <w:tcW w:w="1279" w:type="dxa"/>
            <w:vMerge w:val="restart"/>
          </w:tcPr>
          <w:p w14:paraId="20AAB09B" w14:textId="6C54DC18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601475" w:rsidRPr="00FB7728" w14:paraId="49A6B11A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2BB02A2F" w14:textId="77777777" w:rsidR="00601475" w:rsidRPr="00FB7728" w:rsidRDefault="00601475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204F2292" w14:textId="77777777" w:rsidR="00601475" w:rsidRPr="00FB7728" w:rsidRDefault="00601475" w:rsidP="00AF03E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6ED273A4" w14:textId="77777777" w:rsidR="00601475" w:rsidRPr="00FB7728" w:rsidRDefault="00601475" w:rsidP="007D544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16EDF82F" w14:textId="1AAB4893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4256DEF1" w14:textId="53E0F47F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19B3A26A" w14:textId="78108513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1B6A6E56" w14:textId="2CCE1B0C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5D17AB10" w14:textId="79F0599F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203" w:type="dxa"/>
          </w:tcPr>
          <w:p w14:paraId="700A6C23" w14:textId="14AB26CB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350,00</w:t>
            </w:r>
          </w:p>
        </w:tc>
        <w:tc>
          <w:tcPr>
            <w:tcW w:w="1652" w:type="dxa"/>
            <w:vMerge/>
          </w:tcPr>
          <w:p w14:paraId="5AE3670F" w14:textId="1C4C0F9B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60F59D76" w14:textId="3EA35DA3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</w:p>
        </w:tc>
      </w:tr>
      <w:tr w:rsidR="00601475" w:rsidRPr="00FB7728" w14:paraId="004989A4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497955BD" w14:textId="0EEDD2D3" w:rsidR="00601475" w:rsidRPr="00FB7728" w:rsidRDefault="00601475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1.2.12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4EDB124B" w14:textId="77777777" w:rsidR="00601475" w:rsidRPr="00FB7728" w:rsidRDefault="00601475" w:rsidP="00AF03EB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Оснащение ЕДДС 112 приемник ГЛОНАСС/GPS</w:t>
            </w:r>
          </w:p>
          <w:p w14:paraId="4559B0E5" w14:textId="77777777" w:rsidR="00601475" w:rsidRPr="00FB7728" w:rsidRDefault="00601475" w:rsidP="00AF03E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76948C13" w14:textId="28CFC389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02A22E99" w14:textId="030B5F7A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22E24381" w14:textId="665A8C6E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5D446DE0" w14:textId="3ACA523F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25381C31" w14:textId="7EC21625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150,00</w:t>
            </w:r>
          </w:p>
        </w:tc>
        <w:tc>
          <w:tcPr>
            <w:tcW w:w="1203" w:type="dxa"/>
          </w:tcPr>
          <w:p w14:paraId="749E5A44" w14:textId="229CCE3D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652" w:type="dxa"/>
            <w:vMerge w:val="restart"/>
          </w:tcPr>
          <w:p w14:paraId="1B0F6021" w14:textId="0437CC64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МКУ УГОЧС</w:t>
            </w:r>
          </w:p>
        </w:tc>
        <w:tc>
          <w:tcPr>
            <w:tcW w:w="1279" w:type="dxa"/>
            <w:vMerge w:val="restart"/>
          </w:tcPr>
          <w:p w14:paraId="79F9D411" w14:textId="580659D7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601475" w:rsidRPr="00FB7728" w14:paraId="39FCE294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614EAD3A" w14:textId="77777777" w:rsidR="00601475" w:rsidRPr="00FB7728" w:rsidRDefault="00601475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22586E2D" w14:textId="77777777" w:rsidR="00601475" w:rsidRPr="00FB7728" w:rsidRDefault="00601475" w:rsidP="00AF03E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6BDE7E9E" w14:textId="77777777" w:rsidR="00601475" w:rsidRPr="00FB7728" w:rsidRDefault="00601475" w:rsidP="007D544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3587819A" w14:textId="51AC7613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2A83AED6" w14:textId="0DD8451D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18D722EF" w14:textId="3CE03357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1063E07A" w14:textId="001E673A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62A75DE4" w14:textId="296ACEA6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150,00</w:t>
            </w:r>
          </w:p>
        </w:tc>
        <w:tc>
          <w:tcPr>
            <w:tcW w:w="1203" w:type="dxa"/>
          </w:tcPr>
          <w:p w14:paraId="49C9EF29" w14:textId="01868117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652" w:type="dxa"/>
            <w:vMerge/>
          </w:tcPr>
          <w:p w14:paraId="62E8D0FC" w14:textId="60330285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18A62C44" w14:textId="2CFF7B89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</w:p>
        </w:tc>
      </w:tr>
      <w:tr w:rsidR="00601475" w:rsidRPr="00FB7728" w14:paraId="52FC7E11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2031F6A0" w14:textId="54BDAC76" w:rsidR="00601475" w:rsidRPr="00FB7728" w:rsidRDefault="00601475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1.2.13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37CF2BBF" w14:textId="77777777" w:rsidR="00601475" w:rsidRPr="00FB7728" w:rsidRDefault="00601475" w:rsidP="00AF03EB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Обеспечение деятельности ЕДДС 112</w:t>
            </w:r>
          </w:p>
        </w:tc>
        <w:tc>
          <w:tcPr>
            <w:tcW w:w="1876" w:type="dxa"/>
            <w:shd w:val="clear" w:color="auto" w:fill="auto"/>
          </w:tcPr>
          <w:p w14:paraId="7B02B50C" w14:textId="458D1744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430CCDBB" w14:textId="76D892C8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23,30</w:t>
            </w:r>
          </w:p>
        </w:tc>
        <w:tc>
          <w:tcPr>
            <w:tcW w:w="1176" w:type="dxa"/>
            <w:shd w:val="clear" w:color="auto" w:fill="auto"/>
          </w:tcPr>
          <w:p w14:paraId="5D3D5028" w14:textId="6D8400E8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140,00</w:t>
            </w:r>
          </w:p>
        </w:tc>
        <w:tc>
          <w:tcPr>
            <w:tcW w:w="1190" w:type="dxa"/>
            <w:shd w:val="clear" w:color="auto" w:fill="auto"/>
          </w:tcPr>
          <w:p w14:paraId="1438E47A" w14:textId="7C23C707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125,00</w:t>
            </w:r>
          </w:p>
        </w:tc>
        <w:tc>
          <w:tcPr>
            <w:tcW w:w="1162" w:type="dxa"/>
            <w:shd w:val="clear" w:color="auto" w:fill="auto"/>
          </w:tcPr>
          <w:p w14:paraId="65A1DCE8" w14:textId="03975667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50,00</w:t>
            </w:r>
          </w:p>
        </w:tc>
        <w:tc>
          <w:tcPr>
            <w:tcW w:w="1203" w:type="dxa"/>
          </w:tcPr>
          <w:p w14:paraId="0DA4A027" w14:textId="74A0BE1E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20,00</w:t>
            </w:r>
          </w:p>
        </w:tc>
        <w:tc>
          <w:tcPr>
            <w:tcW w:w="1652" w:type="dxa"/>
            <w:vMerge w:val="restart"/>
          </w:tcPr>
          <w:p w14:paraId="476DFE1C" w14:textId="6BA8BEFD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МКУ УГОЧС</w:t>
            </w:r>
          </w:p>
        </w:tc>
        <w:tc>
          <w:tcPr>
            <w:tcW w:w="1279" w:type="dxa"/>
            <w:vMerge w:val="restart"/>
          </w:tcPr>
          <w:p w14:paraId="7FA0B2E8" w14:textId="5E5428C2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601475" w:rsidRPr="00FB7728" w14:paraId="5C40E273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61BB0DB5" w14:textId="77777777" w:rsidR="00601475" w:rsidRPr="00FB7728" w:rsidRDefault="00601475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6009B883" w14:textId="77777777" w:rsidR="00601475" w:rsidRPr="00FB7728" w:rsidRDefault="00601475" w:rsidP="007D5440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6E72B8B4" w14:textId="77777777" w:rsidR="00601475" w:rsidRPr="00FB7728" w:rsidRDefault="00601475" w:rsidP="007D544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6FF858AC" w14:textId="4224B785" w:rsidR="00601475" w:rsidRPr="00FB7728" w:rsidRDefault="00601475" w:rsidP="00ED39F2">
            <w:pPr>
              <w:spacing w:after="20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256EAB95" w14:textId="1D9FD7E9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23,30</w:t>
            </w:r>
          </w:p>
        </w:tc>
        <w:tc>
          <w:tcPr>
            <w:tcW w:w="1176" w:type="dxa"/>
            <w:shd w:val="clear" w:color="auto" w:fill="auto"/>
          </w:tcPr>
          <w:p w14:paraId="21B93897" w14:textId="182ACE7A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140,00</w:t>
            </w:r>
          </w:p>
        </w:tc>
        <w:tc>
          <w:tcPr>
            <w:tcW w:w="1190" w:type="dxa"/>
            <w:shd w:val="clear" w:color="auto" w:fill="auto"/>
          </w:tcPr>
          <w:p w14:paraId="59BCBAF1" w14:textId="3D3FE714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125,00</w:t>
            </w:r>
          </w:p>
        </w:tc>
        <w:tc>
          <w:tcPr>
            <w:tcW w:w="1162" w:type="dxa"/>
            <w:shd w:val="clear" w:color="auto" w:fill="auto"/>
          </w:tcPr>
          <w:p w14:paraId="385C9155" w14:textId="5790AC0D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50,00</w:t>
            </w:r>
          </w:p>
        </w:tc>
        <w:tc>
          <w:tcPr>
            <w:tcW w:w="1203" w:type="dxa"/>
          </w:tcPr>
          <w:p w14:paraId="5240454A" w14:textId="64255AFE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20,00</w:t>
            </w:r>
          </w:p>
        </w:tc>
        <w:tc>
          <w:tcPr>
            <w:tcW w:w="1652" w:type="dxa"/>
            <w:vMerge/>
          </w:tcPr>
          <w:p w14:paraId="06AF18CE" w14:textId="05DDFFEB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0657400D" w14:textId="1FF49AA9" w:rsidR="00601475" w:rsidRPr="00FB7728" w:rsidRDefault="00601475" w:rsidP="007D5440">
            <w:pPr>
              <w:ind w:firstLine="0"/>
              <w:jc w:val="center"/>
              <w:rPr>
                <w:sz w:val="20"/>
              </w:rPr>
            </w:pPr>
          </w:p>
        </w:tc>
      </w:tr>
      <w:tr w:rsidR="00822411" w:rsidRPr="00FB7728" w14:paraId="2839837F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3B7D41E5" w14:textId="0B8E1378" w:rsidR="00822411" w:rsidRPr="00FB7728" w:rsidRDefault="00822411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1.2.14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4F55C15C" w14:textId="77777777" w:rsidR="00822411" w:rsidRPr="00FB7728" w:rsidRDefault="00822411" w:rsidP="008F7FC1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Оснащение АСФ АГО автомобилем</w:t>
            </w:r>
          </w:p>
        </w:tc>
        <w:tc>
          <w:tcPr>
            <w:tcW w:w="1876" w:type="dxa"/>
            <w:shd w:val="clear" w:color="auto" w:fill="auto"/>
          </w:tcPr>
          <w:p w14:paraId="0459B2E4" w14:textId="50C263E5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5FECF563" w14:textId="5FDA4E76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208EC1BE" w14:textId="5500E2AD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1FAB51AB" w14:textId="1E04F093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0A68D714" w14:textId="3E8DF631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203" w:type="dxa"/>
          </w:tcPr>
          <w:p w14:paraId="730FD874" w14:textId="55AA7B6F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1500,00</w:t>
            </w:r>
          </w:p>
        </w:tc>
        <w:tc>
          <w:tcPr>
            <w:tcW w:w="1652" w:type="dxa"/>
            <w:vMerge w:val="restart"/>
          </w:tcPr>
          <w:p w14:paraId="44BDC531" w14:textId="07837848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МКУ УГОЧС</w:t>
            </w:r>
          </w:p>
        </w:tc>
        <w:tc>
          <w:tcPr>
            <w:tcW w:w="1279" w:type="dxa"/>
            <w:vMerge w:val="restart"/>
          </w:tcPr>
          <w:p w14:paraId="41EFD134" w14:textId="3D9AC637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822411" w:rsidRPr="00FB7728" w14:paraId="4B2479BB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55BE4FDB" w14:textId="77777777" w:rsidR="00822411" w:rsidRPr="00FB7728" w:rsidRDefault="00822411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010A7ABA" w14:textId="77777777" w:rsidR="00822411" w:rsidRPr="00FB7728" w:rsidRDefault="00822411" w:rsidP="008F7FC1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54A9E8AE" w14:textId="77777777" w:rsidR="00822411" w:rsidRPr="00FB7728" w:rsidRDefault="00822411" w:rsidP="007D544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0A12CFD8" w14:textId="15503DF8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0EBC53A3" w14:textId="1564744F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69E13BBD" w14:textId="49CEB8BD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00BDA79B" w14:textId="1A9213CA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06D38A54" w14:textId="710DD9C9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203" w:type="dxa"/>
          </w:tcPr>
          <w:p w14:paraId="7C6E61A6" w14:textId="3B68F712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1500,00</w:t>
            </w:r>
          </w:p>
        </w:tc>
        <w:tc>
          <w:tcPr>
            <w:tcW w:w="1652" w:type="dxa"/>
            <w:vMerge/>
          </w:tcPr>
          <w:p w14:paraId="31A51E4C" w14:textId="1E0E8B83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26880494" w14:textId="11E87649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</w:p>
        </w:tc>
      </w:tr>
      <w:tr w:rsidR="00822411" w:rsidRPr="00FB7728" w14:paraId="2E797060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41765D2D" w14:textId="648DABF2" w:rsidR="00822411" w:rsidRPr="00FB7728" w:rsidRDefault="00822411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1.2.15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74E17078" w14:textId="77777777" w:rsidR="00822411" w:rsidRPr="00FB7728" w:rsidRDefault="00822411" w:rsidP="008F7FC1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Оснащение АСФ АГО специальными оборудованием и инструментом</w:t>
            </w:r>
          </w:p>
        </w:tc>
        <w:tc>
          <w:tcPr>
            <w:tcW w:w="1876" w:type="dxa"/>
            <w:shd w:val="clear" w:color="auto" w:fill="auto"/>
          </w:tcPr>
          <w:p w14:paraId="5276AD68" w14:textId="4C7F1A03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1D2769F2" w14:textId="0BAC250F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49,00</w:t>
            </w:r>
          </w:p>
        </w:tc>
        <w:tc>
          <w:tcPr>
            <w:tcW w:w="1176" w:type="dxa"/>
            <w:shd w:val="clear" w:color="auto" w:fill="auto"/>
          </w:tcPr>
          <w:p w14:paraId="0C181FC4" w14:textId="6616595C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250,00</w:t>
            </w:r>
          </w:p>
        </w:tc>
        <w:tc>
          <w:tcPr>
            <w:tcW w:w="1190" w:type="dxa"/>
            <w:shd w:val="clear" w:color="auto" w:fill="auto"/>
          </w:tcPr>
          <w:p w14:paraId="1487542F" w14:textId="026EFF02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195,00</w:t>
            </w:r>
          </w:p>
        </w:tc>
        <w:tc>
          <w:tcPr>
            <w:tcW w:w="1162" w:type="dxa"/>
            <w:shd w:val="clear" w:color="auto" w:fill="auto"/>
          </w:tcPr>
          <w:p w14:paraId="26B54879" w14:textId="7739A85F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390,00</w:t>
            </w:r>
          </w:p>
        </w:tc>
        <w:tc>
          <w:tcPr>
            <w:tcW w:w="1203" w:type="dxa"/>
          </w:tcPr>
          <w:p w14:paraId="13AA02AE" w14:textId="49CC84B4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390,00</w:t>
            </w:r>
          </w:p>
        </w:tc>
        <w:tc>
          <w:tcPr>
            <w:tcW w:w="1652" w:type="dxa"/>
            <w:vMerge w:val="restart"/>
          </w:tcPr>
          <w:p w14:paraId="7F6B5CA9" w14:textId="59AA242B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МКУ УГОЧС</w:t>
            </w:r>
          </w:p>
        </w:tc>
        <w:tc>
          <w:tcPr>
            <w:tcW w:w="1279" w:type="dxa"/>
            <w:vMerge w:val="restart"/>
          </w:tcPr>
          <w:p w14:paraId="7C3593F1" w14:textId="71B386C9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822411" w:rsidRPr="00FB7728" w14:paraId="3B3B44AA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6B5650D2" w14:textId="77777777" w:rsidR="00822411" w:rsidRPr="00FB7728" w:rsidRDefault="00822411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69676BF1" w14:textId="77777777" w:rsidR="00822411" w:rsidRPr="00FB7728" w:rsidRDefault="00822411" w:rsidP="008F7FC1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2A08C333" w14:textId="77777777" w:rsidR="00822411" w:rsidRPr="00FB7728" w:rsidRDefault="00822411" w:rsidP="007D544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3FA4ECDE" w14:textId="2D354ABA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lastRenderedPageBreak/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351FE534" w14:textId="59A9DA4C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lastRenderedPageBreak/>
              <w:t>49,00</w:t>
            </w:r>
          </w:p>
        </w:tc>
        <w:tc>
          <w:tcPr>
            <w:tcW w:w="1176" w:type="dxa"/>
            <w:shd w:val="clear" w:color="auto" w:fill="auto"/>
          </w:tcPr>
          <w:p w14:paraId="23A8CC97" w14:textId="6428857A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250,00</w:t>
            </w:r>
          </w:p>
        </w:tc>
        <w:tc>
          <w:tcPr>
            <w:tcW w:w="1190" w:type="dxa"/>
            <w:shd w:val="clear" w:color="auto" w:fill="auto"/>
          </w:tcPr>
          <w:p w14:paraId="1DBD8863" w14:textId="01957A6E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195,00</w:t>
            </w:r>
          </w:p>
        </w:tc>
        <w:tc>
          <w:tcPr>
            <w:tcW w:w="1162" w:type="dxa"/>
            <w:shd w:val="clear" w:color="auto" w:fill="auto"/>
          </w:tcPr>
          <w:p w14:paraId="0B25F50A" w14:textId="5E869105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390,00</w:t>
            </w:r>
          </w:p>
        </w:tc>
        <w:tc>
          <w:tcPr>
            <w:tcW w:w="1203" w:type="dxa"/>
          </w:tcPr>
          <w:p w14:paraId="4A364784" w14:textId="6B765C75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390,00</w:t>
            </w:r>
          </w:p>
        </w:tc>
        <w:tc>
          <w:tcPr>
            <w:tcW w:w="1652" w:type="dxa"/>
            <w:vMerge/>
          </w:tcPr>
          <w:p w14:paraId="1F62665A" w14:textId="52616934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1CFD448B" w14:textId="2F0AF4E3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</w:p>
        </w:tc>
      </w:tr>
      <w:tr w:rsidR="00822411" w:rsidRPr="00FB7728" w14:paraId="3BD4D19B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03D8D50A" w14:textId="2A0A5C73" w:rsidR="00822411" w:rsidRPr="00FB7728" w:rsidRDefault="00822411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1.2.16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3071A305" w14:textId="77777777" w:rsidR="00822411" w:rsidRPr="00FB7728" w:rsidRDefault="00822411" w:rsidP="008F7FC1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Оснащение АСФ АГО средствами связи</w:t>
            </w:r>
          </w:p>
        </w:tc>
        <w:tc>
          <w:tcPr>
            <w:tcW w:w="1876" w:type="dxa"/>
            <w:shd w:val="clear" w:color="auto" w:fill="auto"/>
          </w:tcPr>
          <w:p w14:paraId="7EFAD319" w14:textId="4315CC6B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382CE810" w14:textId="79FD2AA3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2DCF8541" w14:textId="0059B62A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50,00</w:t>
            </w:r>
          </w:p>
        </w:tc>
        <w:tc>
          <w:tcPr>
            <w:tcW w:w="1190" w:type="dxa"/>
            <w:shd w:val="clear" w:color="auto" w:fill="auto"/>
          </w:tcPr>
          <w:p w14:paraId="0D37E77B" w14:textId="0CAE21FB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34B81D7F" w14:textId="0F5A60EC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203" w:type="dxa"/>
          </w:tcPr>
          <w:p w14:paraId="16505360" w14:textId="460BC2F5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652" w:type="dxa"/>
            <w:vMerge w:val="restart"/>
          </w:tcPr>
          <w:p w14:paraId="19AD6CF0" w14:textId="6F3A606E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МКУ УГОЧС</w:t>
            </w:r>
          </w:p>
        </w:tc>
        <w:tc>
          <w:tcPr>
            <w:tcW w:w="1279" w:type="dxa"/>
            <w:vMerge w:val="restart"/>
          </w:tcPr>
          <w:p w14:paraId="229B533B" w14:textId="25D50827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822411" w:rsidRPr="00FB7728" w14:paraId="0985E9D3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6736E69F" w14:textId="77777777" w:rsidR="00822411" w:rsidRPr="00FB7728" w:rsidRDefault="00822411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403A44E4" w14:textId="77777777" w:rsidR="00822411" w:rsidRPr="00FB7728" w:rsidRDefault="00822411" w:rsidP="008F7FC1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1A2D7B72" w14:textId="77777777" w:rsidR="00822411" w:rsidRPr="00FB7728" w:rsidRDefault="00822411" w:rsidP="007D544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1671C495" w14:textId="5DE578F0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258F553B" w14:textId="30B66882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06C58EC1" w14:textId="60D4217C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50,00</w:t>
            </w:r>
          </w:p>
        </w:tc>
        <w:tc>
          <w:tcPr>
            <w:tcW w:w="1190" w:type="dxa"/>
            <w:shd w:val="clear" w:color="auto" w:fill="auto"/>
          </w:tcPr>
          <w:p w14:paraId="64023F2E" w14:textId="45157F38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453EA2F9" w14:textId="64BE53C5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203" w:type="dxa"/>
          </w:tcPr>
          <w:p w14:paraId="0EFF0D71" w14:textId="74A090E4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652" w:type="dxa"/>
            <w:vMerge/>
          </w:tcPr>
          <w:p w14:paraId="69B35980" w14:textId="71A4E0BE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207D7F35" w14:textId="7E0DC754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</w:p>
        </w:tc>
      </w:tr>
      <w:tr w:rsidR="00822411" w:rsidRPr="00FB7728" w14:paraId="75A4504A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6E79F29C" w14:textId="6A897314" w:rsidR="00822411" w:rsidRPr="00FB7728" w:rsidRDefault="00822411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1.2.17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575D3991" w14:textId="77777777" w:rsidR="00822411" w:rsidRPr="00FB7728" w:rsidRDefault="00822411" w:rsidP="008F7FC1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Оснащение АСФ АГО медицинским имуществом</w:t>
            </w:r>
          </w:p>
        </w:tc>
        <w:tc>
          <w:tcPr>
            <w:tcW w:w="1876" w:type="dxa"/>
            <w:shd w:val="clear" w:color="auto" w:fill="auto"/>
          </w:tcPr>
          <w:p w14:paraId="09F22A02" w14:textId="364FEADB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4D7C3956" w14:textId="1944EB36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31B066FE" w14:textId="040024AA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8,00</w:t>
            </w:r>
          </w:p>
        </w:tc>
        <w:tc>
          <w:tcPr>
            <w:tcW w:w="1190" w:type="dxa"/>
            <w:shd w:val="clear" w:color="auto" w:fill="auto"/>
          </w:tcPr>
          <w:p w14:paraId="576BF471" w14:textId="148B45C5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8,00</w:t>
            </w:r>
          </w:p>
        </w:tc>
        <w:tc>
          <w:tcPr>
            <w:tcW w:w="1162" w:type="dxa"/>
            <w:shd w:val="clear" w:color="auto" w:fill="auto"/>
          </w:tcPr>
          <w:p w14:paraId="638D688B" w14:textId="3E0054A5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8,00</w:t>
            </w:r>
          </w:p>
        </w:tc>
        <w:tc>
          <w:tcPr>
            <w:tcW w:w="1203" w:type="dxa"/>
          </w:tcPr>
          <w:p w14:paraId="42F08000" w14:textId="4C431B7A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8,00</w:t>
            </w:r>
          </w:p>
        </w:tc>
        <w:tc>
          <w:tcPr>
            <w:tcW w:w="1652" w:type="dxa"/>
            <w:vMerge w:val="restart"/>
          </w:tcPr>
          <w:p w14:paraId="7AD63AD9" w14:textId="2D9261DC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МКУ УГОЧС</w:t>
            </w:r>
          </w:p>
        </w:tc>
        <w:tc>
          <w:tcPr>
            <w:tcW w:w="1279" w:type="dxa"/>
            <w:vMerge w:val="restart"/>
          </w:tcPr>
          <w:p w14:paraId="1F6B623C" w14:textId="264A601F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822411" w:rsidRPr="00FB7728" w14:paraId="0BA58DDF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60FB29BC" w14:textId="77777777" w:rsidR="00822411" w:rsidRPr="00FB7728" w:rsidRDefault="00822411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1E7D098F" w14:textId="77777777" w:rsidR="00822411" w:rsidRPr="00FB7728" w:rsidRDefault="00822411" w:rsidP="008F7FC1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148E4AFB" w14:textId="77777777" w:rsidR="00822411" w:rsidRPr="00FB7728" w:rsidRDefault="00822411" w:rsidP="007D544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3DE47AE1" w14:textId="31DF3548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014AF1F8" w14:textId="23023E14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33315D9C" w14:textId="28144BB3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8,00</w:t>
            </w:r>
          </w:p>
        </w:tc>
        <w:tc>
          <w:tcPr>
            <w:tcW w:w="1190" w:type="dxa"/>
            <w:shd w:val="clear" w:color="auto" w:fill="auto"/>
          </w:tcPr>
          <w:p w14:paraId="07E0EB17" w14:textId="2DA8E1FA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8,00</w:t>
            </w:r>
          </w:p>
        </w:tc>
        <w:tc>
          <w:tcPr>
            <w:tcW w:w="1162" w:type="dxa"/>
            <w:shd w:val="clear" w:color="auto" w:fill="auto"/>
          </w:tcPr>
          <w:p w14:paraId="5AA77FEC" w14:textId="42F20664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8,00</w:t>
            </w:r>
          </w:p>
        </w:tc>
        <w:tc>
          <w:tcPr>
            <w:tcW w:w="1203" w:type="dxa"/>
          </w:tcPr>
          <w:p w14:paraId="66E36985" w14:textId="59EC0A9C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8,00</w:t>
            </w:r>
          </w:p>
        </w:tc>
        <w:tc>
          <w:tcPr>
            <w:tcW w:w="1652" w:type="dxa"/>
            <w:vMerge/>
          </w:tcPr>
          <w:p w14:paraId="3D540150" w14:textId="31A8FD95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5AC3266A" w14:textId="5D4EC358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</w:p>
        </w:tc>
      </w:tr>
      <w:tr w:rsidR="00822411" w:rsidRPr="00FB7728" w14:paraId="3B23E7C3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3BA92570" w14:textId="3610B529" w:rsidR="00822411" w:rsidRPr="00FB7728" w:rsidRDefault="00822411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1.2.18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630E0B95" w14:textId="77777777" w:rsidR="00822411" w:rsidRPr="00FB7728" w:rsidRDefault="00822411" w:rsidP="008F7FC1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Оснащение АСФ АГО средствами защиты органов дыхания и кожи</w:t>
            </w:r>
          </w:p>
        </w:tc>
        <w:tc>
          <w:tcPr>
            <w:tcW w:w="1876" w:type="dxa"/>
            <w:shd w:val="clear" w:color="auto" w:fill="auto"/>
          </w:tcPr>
          <w:p w14:paraId="0BDDB477" w14:textId="32F1A010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467463CD" w14:textId="2DBC175F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7A2578E6" w14:textId="23D95601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10,00</w:t>
            </w:r>
          </w:p>
        </w:tc>
        <w:tc>
          <w:tcPr>
            <w:tcW w:w="1190" w:type="dxa"/>
            <w:shd w:val="clear" w:color="auto" w:fill="auto"/>
          </w:tcPr>
          <w:p w14:paraId="0A9C100F" w14:textId="63C52A92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2020D6B5" w14:textId="1DFF0473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10,00</w:t>
            </w:r>
          </w:p>
        </w:tc>
        <w:tc>
          <w:tcPr>
            <w:tcW w:w="1203" w:type="dxa"/>
          </w:tcPr>
          <w:p w14:paraId="26D9ADA1" w14:textId="4581F56E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10,00</w:t>
            </w:r>
          </w:p>
        </w:tc>
        <w:tc>
          <w:tcPr>
            <w:tcW w:w="1652" w:type="dxa"/>
            <w:vMerge w:val="restart"/>
          </w:tcPr>
          <w:p w14:paraId="1E551AD8" w14:textId="63C0FF2D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МКУ УГОЧС</w:t>
            </w:r>
          </w:p>
        </w:tc>
        <w:tc>
          <w:tcPr>
            <w:tcW w:w="1279" w:type="dxa"/>
            <w:vMerge w:val="restart"/>
          </w:tcPr>
          <w:p w14:paraId="07E6C518" w14:textId="24AEC781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822411" w:rsidRPr="00FB7728" w14:paraId="2D9562C3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53968B20" w14:textId="77777777" w:rsidR="00822411" w:rsidRPr="00FB7728" w:rsidRDefault="00822411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51642A15" w14:textId="77777777" w:rsidR="00822411" w:rsidRPr="00FB7728" w:rsidRDefault="00822411" w:rsidP="008F7FC1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7B23BD4D" w14:textId="77777777" w:rsidR="00822411" w:rsidRPr="00FB7728" w:rsidRDefault="00822411" w:rsidP="007D544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0AAF5135" w14:textId="25222A1C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02CB0F1C" w14:textId="08A465E3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430F6922" w14:textId="25E5657F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10,00</w:t>
            </w:r>
          </w:p>
        </w:tc>
        <w:tc>
          <w:tcPr>
            <w:tcW w:w="1190" w:type="dxa"/>
            <w:shd w:val="clear" w:color="auto" w:fill="auto"/>
          </w:tcPr>
          <w:p w14:paraId="41410D87" w14:textId="6C737D2B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77B0CC28" w14:textId="2595D821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10,00</w:t>
            </w:r>
          </w:p>
        </w:tc>
        <w:tc>
          <w:tcPr>
            <w:tcW w:w="1203" w:type="dxa"/>
          </w:tcPr>
          <w:p w14:paraId="54950BBF" w14:textId="0091270F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10,00</w:t>
            </w:r>
          </w:p>
        </w:tc>
        <w:tc>
          <w:tcPr>
            <w:tcW w:w="1652" w:type="dxa"/>
            <w:vMerge/>
          </w:tcPr>
          <w:p w14:paraId="74F089E8" w14:textId="3075B86B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4AE77C39" w14:textId="3B150536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</w:p>
        </w:tc>
      </w:tr>
      <w:tr w:rsidR="00822411" w:rsidRPr="00FB7728" w14:paraId="28737D7B" w14:textId="77777777" w:rsidTr="00E11427">
        <w:trPr>
          <w:trHeight w:val="159"/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6B7EE699" w14:textId="3A02B924" w:rsidR="00822411" w:rsidRPr="00FB7728" w:rsidRDefault="00822411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1.2.19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7E6175B6" w14:textId="77777777" w:rsidR="00822411" w:rsidRPr="00FB7728" w:rsidRDefault="00822411" w:rsidP="008F7FC1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Оснащение АСФ АГО специализированной летней формой одежды спасателей</w:t>
            </w:r>
          </w:p>
        </w:tc>
        <w:tc>
          <w:tcPr>
            <w:tcW w:w="1876" w:type="dxa"/>
            <w:shd w:val="clear" w:color="auto" w:fill="auto"/>
          </w:tcPr>
          <w:p w14:paraId="6C77615C" w14:textId="7A964ABE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18560227" w14:textId="5B5A6859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369D475E" w14:textId="3661FD7E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105,00</w:t>
            </w:r>
          </w:p>
        </w:tc>
        <w:tc>
          <w:tcPr>
            <w:tcW w:w="1190" w:type="dxa"/>
            <w:shd w:val="clear" w:color="auto" w:fill="auto"/>
          </w:tcPr>
          <w:p w14:paraId="4AC7B9A3" w14:textId="68469879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6B298FE8" w14:textId="775441A8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105,00</w:t>
            </w:r>
          </w:p>
        </w:tc>
        <w:tc>
          <w:tcPr>
            <w:tcW w:w="1203" w:type="dxa"/>
          </w:tcPr>
          <w:p w14:paraId="3482B47D" w14:textId="25B15C32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652" w:type="dxa"/>
            <w:vMerge w:val="restart"/>
          </w:tcPr>
          <w:p w14:paraId="36224C33" w14:textId="7E0A3B68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МКУ УГОЧС</w:t>
            </w:r>
          </w:p>
        </w:tc>
        <w:tc>
          <w:tcPr>
            <w:tcW w:w="1279" w:type="dxa"/>
            <w:vMerge w:val="restart"/>
          </w:tcPr>
          <w:p w14:paraId="1552E6F8" w14:textId="0AD1EB93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822411" w:rsidRPr="00FB7728" w14:paraId="1D1180DC" w14:textId="77777777" w:rsidTr="00E11427">
        <w:trPr>
          <w:trHeight w:val="543"/>
          <w:jc w:val="center"/>
        </w:trPr>
        <w:tc>
          <w:tcPr>
            <w:tcW w:w="830" w:type="dxa"/>
            <w:vMerge/>
            <w:shd w:val="clear" w:color="auto" w:fill="auto"/>
          </w:tcPr>
          <w:p w14:paraId="1B92095D" w14:textId="77777777" w:rsidR="00822411" w:rsidRPr="00FB7728" w:rsidRDefault="00822411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4C7E0362" w14:textId="77777777" w:rsidR="00822411" w:rsidRPr="00FB7728" w:rsidRDefault="00822411" w:rsidP="008F7FC1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1C02A145" w14:textId="77777777" w:rsidR="00822411" w:rsidRPr="00FB7728" w:rsidRDefault="00822411" w:rsidP="007D544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1954B533" w14:textId="2BF19495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61B81CE6" w14:textId="06451727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6F39864F" w14:textId="2395F6FB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105,00</w:t>
            </w:r>
          </w:p>
        </w:tc>
        <w:tc>
          <w:tcPr>
            <w:tcW w:w="1190" w:type="dxa"/>
            <w:shd w:val="clear" w:color="auto" w:fill="auto"/>
          </w:tcPr>
          <w:p w14:paraId="0CE26DFA" w14:textId="4B30BD6B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65A1CB3D" w14:textId="27DFA197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105,00</w:t>
            </w:r>
          </w:p>
        </w:tc>
        <w:tc>
          <w:tcPr>
            <w:tcW w:w="1203" w:type="dxa"/>
          </w:tcPr>
          <w:p w14:paraId="0AFEBE94" w14:textId="4946F107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652" w:type="dxa"/>
            <w:vMerge/>
          </w:tcPr>
          <w:p w14:paraId="69E1D7F4" w14:textId="784A2E63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1826A195" w14:textId="2F30A582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</w:p>
        </w:tc>
      </w:tr>
      <w:tr w:rsidR="00822411" w:rsidRPr="00FB7728" w14:paraId="693F51A3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71A192CD" w14:textId="15856C5A" w:rsidR="00822411" w:rsidRPr="00FB7728" w:rsidRDefault="00822411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1.2.20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5E89A860" w14:textId="77777777" w:rsidR="00822411" w:rsidRPr="00FB7728" w:rsidRDefault="00822411" w:rsidP="008F7FC1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Оснащение АСФ АГО специализированной зимней формой одежды спасателей</w:t>
            </w:r>
          </w:p>
        </w:tc>
        <w:tc>
          <w:tcPr>
            <w:tcW w:w="1876" w:type="dxa"/>
            <w:shd w:val="clear" w:color="auto" w:fill="auto"/>
          </w:tcPr>
          <w:p w14:paraId="323FF016" w14:textId="72BE5F6B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09B88E6C" w14:textId="7667B2DA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150,00</w:t>
            </w:r>
          </w:p>
        </w:tc>
        <w:tc>
          <w:tcPr>
            <w:tcW w:w="1176" w:type="dxa"/>
            <w:shd w:val="clear" w:color="auto" w:fill="auto"/>
          </w:tcPr>
          <w:p w14:paraId="083C7F02" w14:textId="034559E6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13E124EE" w14:textId="1696740B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150,00</w:t>
            </w:r>
          </w:p>
        </w:tc>
        <w:tc>
          <w:tcPr>
            <w:tcW w:w="1162" w:type="dxa"/>
            <w:shd w:val="clear" w:color="auto" w:fill="auto"/>
          </w:tcPr>
          <w:p w14:paraId="3F527097" w14:textId="24EE9946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203" w:type="dxa"/>
          </w:tcPr>
          <w:p w14:paraId="58B61830" w14:textId="202ABED6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150,00</w:t>
            </w:r>
          </w:p>
        </w:tc>
        <w:tc>
          <w:tcPr>
            <w:tcW w:w="1652" w:type="dxa"/>
            <w:vMerge w:val="restart"/>
          </w:tcPr>
          <w:p w14:paraId="015ECFF0" w14:textId="699611B8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МКУ УГОЧС</w:t>
            </w:r>
          </w:p>
        </w:tc>
        <w:tc>
          <w:tcPr>
            <w:tcW w:w="1279" w:type="dxa"/>
            <w:vMerge w:val="restart"/>
          </w:tcPr>
          <w:p w14:paraId="5CCAC047" w14:textId="6FE05A11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822411" w:rsidRPr="00FB7728" w14:paraId="787015D7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4E6B3EC7" w14:textId="77777777" w:rsidR="00822411" w:rsidRPr="00FB7728" w:rsidRDefault="00822411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03543AD4" w14:textId="77777777" w:rsidR="00822411" w:rsidRPr="00FB7728" w:rsidRDefault="00822411" w:rsidP="008F7FC1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147AB828" w14:textId="77777777" w:rsidR="00822411" w:rsidRPr="00FB7728" w:rsidRDefault="00822411" w:rsidP="007D544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51618505" w14:textId="42F789EF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2538FEE4" w14:textId="27D81AE5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150,00</w:t>
            </w:r>
          </w:p>
        </w:tc>
        <w:tc>
          <w:tcPr>
            <w:tcW w:w="1176" w:type="dxa"/>
            <w:shd w:val="clear" w:color="auto" w:fill="auto"/>
          </w:tcPr>
          <w:p w14:paraId="169734CA" w14:textId="288C80EF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41D0F98E" w14:textId="313B1E14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150,00</w:t>
            </w:r>
          </w:p>
        </w:tc>
        <w:tc>
          <w:tcPr>
            <w:tcW w:w="1162" w:type="dxa"/>
            <w:shd w:val="clear" w:color="auto" w:fill="auto"/>
          </w:tcPr>
          <w:p w14:paraId="0902A411" w14:textId="43FDA328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203" w:type="dxa"/>
          </w:tcPr>
          <w:p w14:paraId="455CCDBB" w14:textId="746910B7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150,00</w:t>
            </w:r>
          </w:p>
        </w:tc>
        <w:tc>
          <w:tcPr>
            <w:tcW w:w="1652" w:type="dxa"/>
            <w:vMerge/>
          </w:tcPr>
          <w:p w14:paraId="144D698F" w14:textId="0713B1A9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78D758A1" w14:textId="357FE8D3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</w:p>
        </w:tc>
      </w:tr>
      <w:tr w:rsidR="00822411" w:rsidRPr="00FB7728" w14:paraId="044A2D76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3D2BBEFE" w14:textId="3A9A7D1B" w:rsidR="00822411" w:rsidRPr="00FB7728" w:rsidRDefault="00822411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1.2.21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524AFBE0" w14:textId="77777777" w:rsidR="00822411" w:rsidRPr="00FB7728" w:rsidRDefault="00822411" w:rsidP="008F7FC1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Обеспечение деятельности АСФ</w:t>
            </w:r>
          </w:p>
        </w:tc>
        <w:tc>
          <w:tcPr>
            <w:tcW w:w="1876" w:type="dxa"/>
            <w:shd w:val="clear" w:color="auto" w:fill="auto"/>
          </w:tcPr>
          <w:p w14:paraId="1DC26D7B" w14:textId="0C5F8A94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50E2164E" w14:textId="707AE3A6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70,00</w:t>
            </w:r>
          </w:p>
        </w:tc>
        <w:tc>
          <w:tcPr>
            <w:tcW w:w="1176" w:type="dxa"/>
            <w:shd w:val="clear" w:color="auto" w:fill="auto"/>
          </w:tcPr>
          <w:p w14:paraId="0C7E942B" w14:textId="357C539D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194,00</w:t>
            </w:r>
          </w:p>
        </w:tc>
        <w:tc>
          <w:tcPr>
            <w:tcW w:w="1190" w:type="dxa"/>
            <w:shd w:val="clear" w:color="auto" w:fill="auto"/>
          </w:tcPr>
          <w:p w14:paraId="6F06E353" w14:textId="7DA06EB2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194,00</w:t>
            </w:r>
          </w:p>
        </w:tc>
        <w:tc>
          <w:tcPr>
            <w:tcW w:w="1162" w:type="dxa"/>
            <w:shd w:val="clear" w:color="auto" w:fill="auto"/>
          </w:tcPr>
          <w:p w14:paraId="764BDFB5" w14:textId="0EC39981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194,00</w:t>
            </w:r>
          </w:p>
        </w:tc>
        <w:tc>
          <w:tcPr>
            <w:tcW w:w="1203" w:type="dxa"/>
          </w:tcPr>
          <w:p w14:paraId="57D22CFF" w14:textId="22E7D4F6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194,00</w:t>
            </w:r>
          </w:p>
        </w:tc>
        <w:tc>
          <w:tcPr>
            <w:tcW w:w="1652" w:type="dxa"/>
            <w:vMerge w:val="restart"/>
          </w:tcPr>
          <w:p w14:paraId="3A619CC4" w14:textId="3D32B34F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МКУ УГОЧС</w:t>
            </w:r>
          </w:p>
        </w:tc>
        <w:tc>
          <w:tcPr>
            <w:tcW w:w="1279" w:type="dxa"/>
            <w:vMerge w:val="restart"/>
          </w:tcPr>
          <w:p w14:paraId="3515116C" w14:textId="3DD89895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822411" w:rsidRPr="00FB7728" w14:paraId="0D7801BB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06DF415D" w14:textId="77777777" w:rsidR="00822411" w:rsidRPr="00FB7728" w:rsidRDefault="00822411" w:rsidP="007D544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3DDB395E" w14:textId="77777777" w:rsidR="00822411" w:rsidRPr="00FB7728" w:rsidRDefault="00822411" w:rsidP="007D5440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78BBAEB5" w14:textId="77777777" w:rsidR="00822411" w:rsidRPr="00FB7728" w:rsidRDefault="00822411" w:rsidP="007D544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1E34A7E9" w14:textId="532A5415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651A6A89" w14:textId="64E81EEC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70,00</w:t>
            </w:r>
          </w:p>
        </w:tc>
        <w:tc>
          <w:tcPr>
            <w:tcW w:w="1176" w:type="dxa"/>
            <w:shd w:val="clear" w:color="auto" w:fill="auto"/>
          </w:tcPr>
          <w:p w14:paraId="41760241" w14:textId="37F73FBE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194,00</w:t>
            </w:r>
          </w:p>
        </w:tc>
        <w:tc>
          <w:tcPr>
            <w:tcW w:w="1190" w:type="dxa"/>
            <w:shd w:val="clear" w:color="auto" w:fill="auto"/>
          </w:tcPr>
          <w:p w14:paraId="67415473" w14:textId="2355271B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194,00</w:t>
            </w:r>
          </w:p>
        </w:tc>
        <w:tc>
          <w:tcPr>
            <w:tcW w:w="1162" w:type="dxa"/>
            <w:shd w:val="clear" w:color="auto" w:fill="auto"/>
          </w:tcPr>
          <w:p w14:paraId="50519BA4" w14:textId="14C9EA70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194,00</w:t>
            </w:r>
          </w:p>
        </w:tc>
        <w:tc>
          <w:tcPr>
            <w:tcW w:w="1203" w:type="dxa"/>
          </w:tcPr>
          <w:p w14:paraId="65CCB094" w14:textId="213383EF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194,00</w:t>
            </w:r>
          </w:p>
        </w:tc>
        <w:tc>
          <w:tcPr>
            <w:tcW w:w="1652" w:type="dxa"/>
            <w:vMerge/>
          </w:tcPr>
          <w:p w14:paraId="789EFAF9" w14:textId="42FFCF74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060F212A" w14:textId="19934D0E" w:rsidR="00822411" w:rsidRPr="00FB7728" w:rsidRDefault="00822411" w:rsidP="007D5440">
            <w:pPr>
              <w:ind w:firstLine="0"/>
              <w:jc w:val="center"/>
              <w:rPr>
                <w:sz w:val="20"/>
              </w:rPr>
            </w:pPr>
          </w:p>
        </w:tc>
      </w:tr>
      <w:tr w:rsidR="00E11427" w:rsidRPr="00FB7728" w14:paraId="66657721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60373E2F" w14:textId="32B8BBEF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>2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42596AB0" w14:textId="3A9FFBFE" w:rsidR="00E11427" w:rsidRPr="00FB7728" w:rsidRDefault="00E11427" w:rsidP="00E11427">
            <w:pPr>
              <w:ind w:firstLine="0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>Пожарная безопасность</w:t>
            </w:r>
          </w:p>
        </w:tc>
        <w:tc>
          <w:tcPr>
            <w:tcW w:w="1876" w:type="dxa"/>
            <w:shd w:val="clear" w:color="auto" w:fill="auto"/>
          </w:tcPr>
          <w:p w14:paraId="7B5EC510" w14:textId="01F293F6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7DBB02ED" w14:textId="7D37087E" w:rsidR="00E11427" w:rsidRPr="00FB7728" w:rsidRDefault="00E11427" w:rsidP="00E11427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0"/>
              </w:rPr>
              <w:t>4951,50</w:t>
            </w:r>
          </w:p>
        </w:tc>
        <w:tc>
          <w:tcPr>
            <w:tcW w:w="1176" w:type="dxa"/>
            <w:shd w:val="clear" w:color="auto" w:fill="auto"/>
          </w:tcPr>
          <w:p w14:paraId="0A6C31B7" w14:textId="434DBC44" w:rsidR="00E11427" w:rsidRPr="00FB7728" w:rsidRDefault="00E11427" w:rsidP="00E11427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0"/>
              </w:rPr>
              <w:t>5114,50</w:t>
            </w:r>
          </w:p>
        </w:tc>
        <w:tc>
          <w:tcPr>
            <w:tcW w:w="1190" w:type="dxa"/>
            <w:shd w:val="clear" w:color="auto" w:fill="auto"/>
          </w:tcPr>
          <w:p w14:paraId="73BBF771" w14:textId="183C4529" w:rsidR="00E11427" w:rsidRPr="00FB7728" w:rsidRDefault="00E11427" w:rsidP="00E11427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0"/>
              </w:rPr>
              <w:t>5346,20</w:t>
            </w:r>
          </w:p>
        </w:tc>
        <w:tc>
          <w:tcPr>
            <w:tcW w:w="1162" w:type="dxa"/>
            <w:shd w:val="clear" w:color="auto" w:fill="auto"/>
          </w:tcPr>
          <w:p w14:paraId="0D10B293" w14:textId="5B36022C" w:rsidR="00E11427" w:rsidRPr="00FB7728" w:rsidRDefault="00E11427" w:rsidP="00E11427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0"/>
              </w:rPr>
              <w:t>5549,50</w:t>
            </w:r>
          </w:p>
        </w:tc>
        <w:tc>
          <w:tcPr>
            <w:tcW w:w="1203" w:type="dxa"/>
          </w:tcPr>
          <w:p w14:paraId="549F6314" w14:textId="41FE2860" w:rsidR="00E11427" w:rsidRPr="00FB7728" w:rsidRDefault="00E11427" w:rsidP="00E11427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0"/>
              </w:rPr>
              <w:t>5556,50</w:t>
            </w:r>
          </w:p>
        </w:tc>
        <w:tc>
          <w:tcPr>
            <w:tcW w:w="1652" w:type="dxa"/>
            <w:vMerge w:val="restart"/>
          </w:tcPr>
          <w:p w14:paraId="01A8E085" w14:textId="281C1150" w:rsidR="00E11427" w:rsidRPr="00FB7728" w:rsidRDefault="00E11427" w:rsidP="00E11427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>МКУ УГОЧС</w:t>
            </w:r>
          </w:p>
        </w:tc>
        <w:tc>
          <w:tcPr>
            <w:tcW w:w="1279" w:type="dxa"/>
            <w:vMerge w:val="restart"/>
          </w:tcPr>
          <w:p w14:paraId="46B9F128" w14:textId="57D0F4C4" w:rsidR="00E11427" w:rsidRPr="00FB7728" w:rsidRDefault="00E11427" w:rsidP="00E11427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B7728">
              <w:rPr>
                <w:b/>
                <w:bCs/>
                <w:color w:val="000000"/>
                <w:sz w:val="20"/>
              </w:rPr>
              <w:t>2020-2024</w:t>
            </w:r>
          </w:p>
        </w:tc>
      </w:tr>
      <w:tr w:rsidR="00E11427" w:rsidRPr="00FB7728" w14:paraId="2776BB1B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5D980BFF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2D111BC4" w14:textId="77777777" w:rsidR="00E11427" w:rsidRPr="00FB7728" w:rsidRDefault="00E11427" w:rsidP="00E1142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522301A8" w14:textId="77777777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 xml:space="preserve">бюджет </w:t>
            </w:r>
          </w:p>
          <w:p w14:paraId="0462F7C9" w14:textId="24037A34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63C89BBB" w14:textId="7E8051EB" w:rsidR="00E11427" w:rsidRPr="00FB7728" w:rsidRDefault="00E11427" w:rsidP="00E11427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0"/>
              </w:rPr>
              <w:t>4918,50</w:t>
            </w:r>
          </w:p>
        </w:tc>
        <w:tc>
          <w:tcPr>
            <w:tcW w:w="1176" w:type="dxa"/>
            <w:shd w:val="clear" w:color="auto" w:fill="auto"/>
          </w:tcPr>
          <w:p w14:paraId="220B3A3D" w14:textId="1BD3A10E" w:rsidR="00E11427" w:rsidRPr="00FB7728" w:rsidRDefault="00E11427" w:rsidP="00E11427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0"/>
              </w:rPr>
              <w:t>5081,50</w:t>
            </w:r>
          </w:p>
        </w:tc>
        <w:tc>
          <w:tcPr>
            <w:tcW w:w="1190" w:type="dxa"/>
            <w:shd w:val="clear" w:color="auto" w:fill="auto"/>
          </w:tcPr>
          <w:p w14:paraId="23C5FFD1" w14:textId="20D65328" w:rsidR="00E11427" w:rsidRPr="00FB7728" w:rsidRDefault="00E11427" w:rsidP="00E11427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0"/>
              </w:rPr>
              <w:t>5313,20</w:t>
            </w:r>
          </w:p>
        </w:tc>
        <w:tc>
          <w:tcPr>
            <w:tcW w:w="1162" w:type="dxa"/>
            <w:shd w:val="clear" w:color="auto" w:fill="auto"/>
          </w:tcPr>
          <w:p w14:paraId="7DF3BD9A" w14:textId="5940DA6E" w:rsidR="00E11427" w:rsidRPr="00FB7728" w:rsidRDefault="00E11427" w:rsidP="00E11427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0"/>
              </w:rPr>
              <w:t>5516,50</w:t>
            </w:r>
          </w:p>
        </w:tc>
        <w:tc>
          <w:tcPr>
            <w:tcW w:w="1203" w:type="dxa"/>
          </w:tcPr>
          <w:p w14:paraId="0ABDC47F" w14:textId="280890F1" w:rsidR="00E11427" w:rsidRPr="00FB7728" w:rsidRDefault="00E11427" w:rsidP="00E11427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0"/>
              </w:rPr>
              <w:t>5523,50</w:t>
            </w:r>
          </w:p>
        </w:tc>
        <w:tc>
          <w:tcPr>
            <w:tcW w:w="1652" w:type="dxa"/>
            <w:vMerge/>
          </w:tcPr>
          <w:p w14:paraId="2D27DFE1" w14:textId="58409481" w:rsidR="00E11427" w:rsidRPr="00FB7728" w:rsidRDefault="00E11427" w:rsidP="00E11427">
            <w:pPr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9" w:type="dxa"/>
            <w:vMerge/>
          </w:tcPr>
          <w:p w14:paraId="6DC486DD" w14:textId="6AC665E9" w:rsidR="00E11427" w:rsidRPr="00FB7728" w:rsidRDefault="00E11427" w:rsidP="00E11427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E11427" w:rsidRPr="00FB7728" w14:paraId="0F25B9F8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6EB951DD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56868617" w14:textId="77777777" w:rsidR="00E11427" w:rsidRPr="00FB7728" w:rsidRDefault="00E11427" w:rsidP="00E1142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01D31579" w14:textId="24C661B8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176" w:type="dxa"/>
            <w:shd w:val="clear" w:color="auto" w:fill="auto"/>
          </w:tcPr>
          <w:p w14:paraId="19EB72C4" w14:textId="6BAD455D" w:rsidR="00E11427" w:rsidRPr="00FB7728" w:rsidRDefault="00E11427" w:rsidP="00E11427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0"/>
              </w:rPr>
              <w:t>33,00</w:t>
            </w:r>
          </w:p>
        </w:tc>
        <w:tc>
          <w:tcPr>
            <w:tcW w:w="1176" w:type="dxa"/>
            <w:shd w:val="clear" w:color="auto" w:fill="auto"/>
          </w:tcPr>
          <w:p w14:paraId="789E7855" w14:textId="714AFC7D" w:rsidR="00E11427" w:rsidRPr="00FB7728" w:rsidRDefault="00E11427" w:rsidP="00E11427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0"/>
              </w:rPr>
              <w:t>33,00</w:t>
            </w:r>
          </w:p>
        </w:tc>
        <w:tc>
          <w:tcPr>
            <w:tcW w:w="1190" w:type="dxa"/>
            <w:shd w:val="clear" w:color="auto" w:fill="auto"/>
          </w:tcPr>
          <w:p w14:paraId="727B4F62" w14:textId="64C5436A" w:rsidR="00E11427" w:rsidRPr="00FB7728" w:rsidRDefault="00E11427" w:rsidP="00E11427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0"/>
              </w:rPr>
              <w:t>33,00</w:t>
            </w:r>
          </w:p>
        </w:tc>
        <w:tc>
          <w:tcPr>
            <w:tcW w:w="1162" w:type="dxa"/>
            <w:shd w:val="clear" w:color="auto" w:fill="auto"/>
          </w:tcPr>
          <w:p w14:paraId="7FA16233" w14:textId="7EB82B05" w:rsidR="00E11427" w:rsidRPr="00FB7728" w:rsidRDefault="00E11427" w:rsidP="00E11427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0"/>
              </w:rPr>
              <w:t>33,00</w:t>
            </w:r>
          </w:p>
        </w:tc>
        <w:tc>
          <w:tcPr>
            <w:tcW w:w="1203" w:type="dxa"/>
          </w:tcPr>
          <w:p w14:paraId="6D414B9D" w14:textId="7A576622" w:rsidR="00E11427" w:rsidRPr="00FB7728" w:rsidRDefault="00E11427" w:rsidP="00E11427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0"/>
              </w:rPr>
              <w:t>33,00</w:t>
            </w:r>
          </w:p>
        </w:tc>
        <w:tc>
          <w:tcPr>
            <w:tcW w:w="1652" w:type="dxa"/>
            <w:vMerge/>
          </w:tcPr>
          <w:p w14:paraId="7CFEC76F" w14:textId="77777777" w:rsidR="00E11427" w:rsidRPr="00FB7728" w:rsidRDefault="00E11427" w:rsidP="00E11427">
            <w:pPr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9" w:type="dxa"/>
            <w:vMerge/>
          </w:tcPr>
          <w:p w14:paraId="5535E1D6" w14:textId="77777777" w:rsidR="00E11427" w:rsidRPr="00FB7728" w:rsidRDefault="00E11427" w:rsidP="00E11427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E11427" w:rsidRPr="00FB7728" w14:paraId="02BA6464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7264E2C0" w14:textId="1C5238C4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2.1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235BE3B3" w14:textId="7D448C39" w:rsidR="00E11427" w:rsidRPr="00FB7728" w:rsidRDefault="00E11427" w:rsidP="00E11427">
            <w:pPr>
              <w:ind w:firstLine="0"/>
              <w:rPr>
                <w:sz w:val="20"/>
              </w:rPr>
            </w:pPr>
            <w:r w:rsidRPr="00FB7728">
              <w:rPr>
                <w:sz w:val="20"/>
              </w:rPr>
              <w:t>Укрепление противопожарного состояния территории городского округа</w:t>
            </w:r>
          </w:p>
        </w:tc>
        <w:tc>
          <w:tcPr>
            <w:tcW w:w="1876" w:type="dxa"/>
            <w:shd w:val="clear" w:color="auto" w:fill="auto"/>
          </w:tcPr>
          <w:p w14:paraId="173B1EED" w14:textId="75AC9A52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521E15DB" w14:textId="2ED62D2E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30,00</w:t>
            </w:r>
          </w:p>
        </w:tc>
        <w:tc>
          <w:tcPr>
            <w:tcW w:w="1176" w:type="dxa"/>
            <w:shd w:val="clear" w:color="auto" w:fill="auto"/>
          </w:tcPr>
          <w:p w14:paraId="67394F65" w14:textId="698FFD9F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100,00</w:t>
            </w:r>
          </w:p>
        </w:tc>
        <w:tc>
          <w:tcPr>
            <w:tcW w:w="1190" w:type="dxa"/>
            <w:shd w:val="clear" w:color="auto" w:fill="auto"/>
          </w:tcPr>
          <w:p w14:paraId="1CA7B18E" w14:textId="5401BAA4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100,00</w:t>
            </w:r>
          </w:p>
        </w:tc>
        <w:tc>
          <w:tcPr>
            <w:tcW w:w="1162" w:type="dxa"/>
            <w:shd w:val="clear" w:color="auto" w:fill="auto"/>
          </w:tcPr>
          <w:p w14:paraId="68536296" w14:textId="61620569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100,00</w:t>
            </w:r>
          </w:p>
        </w:tc>
        <w:tc>
          <w:tcPr>
            <w:tcW w:w="1203" w:type="dxa"/>
          </w:tcPr>
          <w:p w14:paraId="61F9F1B4" w14:textId="08767333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100,00</w:t>
            </w:r>
          </w:p>
        </w:tc>
        <w:tc>
          <w:tcPr>
            <w:tcW w:w="1652" w:type="dxa"/>
            <w:vMerge w:val="restart"/>
          </w:tcPr>
          <w:p w14:paraId="4CBA5EBB" w14:textId="7F8AC588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МКУ УГОЧС</w:t>
            </w:r>
          </w:p>
        </w:tc>
        <w:tc>
          <w:tcPr>
            <w:tcW w:w="1279" w:type="dxa"/>
            <w:vMerge w:val="restart"/>
          </w:tcPr>
          <w:p w14:paraId="6737D756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  <w:p w14:paraId="24D10BB2" w14:textId="7FCC0FEA" w:rsidR="00E11427" w:rsidRPr="00FB7728" w:rsidRDefault="00E11427" w:rsidP="00E11427">
            <w:pPr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70DB3DE4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43A9F0B2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6983C87C" w14:textId="77777777" w:rsidR="00E11427" w:rsidRPr="00FB7728" w:rsidRDefault="00E11427" w:rsidP="00E11427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79A941E8" w14:textId="77777777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7FAF3C7F" w14:textId="6D5266E0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00B0D338" w14:textId="0D141925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30,00</w:t>
            </w:r>
          </w:p>
        </w:tc>
        <w:tc>
          <w:tcPr>
            <w:tcW w:w="1176" w:type="dxa"/>
            <w:shd w:val="clear" w:color="auto" w:fill="auto"/>
          </w:tcPr>
          <w:p w14:paraId="1AA3C138" w14:textId="571565AD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100,00</w:t>
            </w:r>
          </w:p>
        </w:tc>
        <w:tc>
          <w:tcPr>
            <w:tcW w:w="1190" w:type="dxa"/>
            <w:shd w:val="clear" w:color="auto" w:fill="auto"/>
          </w:tcPr>
          <w:p w14:paraId="17384BD4" w14:textId="6AEA8862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100,00</w:t>
            </w:r>
          </w:p>
        </w:tc>
        <w:tc>
          <w:tcPr>
            <w:tcW w:w="1162" w:type="dxa"/>
            <w:shd w:val="clear" w:color="auto" w:fill="auto"/>
          </w:tcPr>
          <w:p w14:paraId="65C1B1C2" w14:textId="427F13C2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100,00</w:t>
            </w:r>
          </w:p>
        </w:tc>
        <w:tc>
          <w:tcPr>
            <w:tcW w:w="1203" w:type="dxa"/>
          </w:tcPr>
          <w:p w14:paraId="52CD4856" w14:textId="2025D292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100,00</w:t>
            </w:r>
          </w:p>
        </w:tc>
        <w:tc>
          <w:tcPr>
            <w:tcW w:w="1652" w:type="dxa"/>
            <w:vMerge/>
          </w:tcPr>
          <w:p w14:paraId="285D0022" w14:textId="528B71ED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12DAD99E" w14:textId="2418D1DD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57D1A977" w14:textId="77777777" w:rsidTr="00E11427">
        <w:trPr>
          <w:trHeight w:val="326"/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0B02C627" w14:textId="40A2D446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2.2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04787D3F" w14:textId="64840E90" w:rsidR="00E11427" w:rsidRPr="00FB7728" w:rsidRDefault="00E11427" w:rsidP="003E2C4B">
            <w:pPr>
              <w:ind w:firstLine="0"/>
              <w:rPr>
                <w:sz w:val="20"/>
              </w:rPr>
            </w:pPr>
            <w:r w:rsidRPr="00FB7728">
              <w:rPr>
                <w:sz w:val="20"/>
              </w:rPr>
              <w:t xml:space="preserve">Восстановление и поддержание в готовности наружной системы пожарного водоснабжения </w:t>
            </w:r>
          </w:p>
        </w:tc>
        <w:tc>
          <w:tcPr>
            <w:tcW w:w="1876" w:type="dxa"/>
            <w:shd w:val="clear" w:color="auto" w:fill="auto"/>
          </w:tcPr>
          <w:p w14:paraId="1D697A68" w14:textId="47A3ADF1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7289BB2C" w14:textId="75CD4FCF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600,00</w:t>
            </w:r>
          </w:p>
        </w:tc>
        <w:tc>
          <w:tcPr>
            <w:tcW w:w="1176" w:type="dxa"/>
            <w:shd w:val="clear" w:color="auto" w:fill="auto"/>
          </w:tcPr>
          <w:p w14:paraId="28DE8D8F" w14:textId="607BAF69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600,00</w:t>
            </w:r>
          </w:p>
        </w:tc>
        <w:tc>
          <w:tcPr>
            <w:tcW w:w="1190" w:type="dxa"/>
            <w:shd w:val="clear" w:color="auto" w:fill="auto"/>
          </w:tcPr>
          <w:p w14:paraId="7CE9631D" w14:textId="040528B0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600,00</w:t>
            </w:r>
          </w:p>
        </w:tc>
        <w:tc>
          <w:tcPr>
            <w:tcW w:w="1162" w:type="dxa"/>
            <w:shd w:val="clear" w:color="auto" w:fill="auto"/>
          </w:tcPr>
          <w:p w14:paraId="208C4A45" w14:textId="54F69DBC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600,00</w:t>
            </w:r>
          </w:p>
        </w:tc>
        <w:tc>
          <w:tcPr>
            <w:tcW w:w="1203" w:type="dxa"/>
          </w:tcPr>
          <w:p w14:paraId="410A00EC" w14:textId="140E1F2C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600,00</w:t>
            </w:r>
          </w:p>
        </w:tc>
        <w:tc>
          <w:tcPr>
            <w:tcW w:w="1652" w:type="dxa"/>
            <w:vMerge w:val="restart"/>
          </w:tcPr>
          <w:p w14:paraId="37D23EFE" w14:textId="7A1A1342" w:rsidR="00E11427" w:rsidRPr="00FB7728" w:rsidRDefault="00E11427" w:rsidP="00E11427">
            <w:pPr>
              <w:ind w:firstLine="0"/>
              <w:jc w:val="center"/>
              <w:rPr>
                <w:bCs/>
                <w:sz w:val="20"/>
              </w:rPr>
            </w:pPr>
            <w:r w:rsidRPr="00FB7728">
              <w:rPr>
                <w:bCs/>
                <w:sz w:val="20"/>
              </w:rPr>
              <w:t>управление жизнеобеспечения</w:t>
            </w:r>
          </w:p>
        </w:tc>
        <w:tc>
          <w:tcPr>
            <w:tcW w:w="1279" w:type="dxa"/>
            <w:vMerge w:val="restart"/>
          </w:tcPr>
          <w:p w14:paraId="0B29A71E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  <w:p w14:paraId="17C76746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17248C67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215F2D8C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5B631C3D" w14:textId="77777777" w:rsidR="00E11427" w:rsidRPr="00FB7728" w:rsidRDefault="00E11427" w:rsidP="00E11427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6D54C8AB" w14:textId="77777777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043F3BD6" w14:textId="68A34B52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08E734E5" w14:textId="2E02699C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600,00</w:t>
            </w:r>
          </w:p>
        </w:tc>
        <w:tc>
          <w:tcPr>
            <w:tcW w:w="1176" w:type="dxa"/>
            <w:shd w:val="clear" w:color="auto" w:fill="auto"/>
          </w:tcPr>
          <w:p w14:paraId="28E4F8DA" w14:textId="2D9A4271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600,00</w:t>
            </w:r>
          </w:p>
        </w:tc>
        <w:tc>
          <w:tcPr>
            <w:tcW w:w="1190" w:type="dxa"/>
            <w:shd w:val="clear" w:color="auto" w:fill="auto"/>
          </w:tcPr>
          <w:p w14:paraId="732B9DDB" w14:textId="11F3A871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600,00</w:t>
            </w:r>
          </w:p>
        </w:tc>
        <w:tc>
          <w:tcPr>
            <w:tcW w:w="1162" w:type="dxa"/>
            <w:shd w:val="clear" w:color="auto" w:fill="auto"/>
          </w:tcPr>
          <w:p w14:paraId="6B53D284" w14:textId="4B91C42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600,00</w:t>
            </w:r>
          </w:p>
        </w:tc>
        <w:tc>
          <w:tcPr>
            <w:tcW w:w="1203" w:type="dxa"/>
          </w:tcPr>
          <w:p w14:paraId="09C00AD1" w14:textId="321EE27D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600,00</w:t>
            </w:r>
          </w:p>
        </w:tc>
        <w:tc>
          <w:tcPr>
            <w:tcW w:w="1652" w:type="dxa"/>
            <w:vMerge/>
          </w:tcPr>
          <w:p w14:paraId="276BA6F4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67F0ACDD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2D209C30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6424CC91" w14:textId="2A88DF1D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2.3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72C8C4AB" w14:textId="08C2C416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Установка, адаптация, техническое обслуживание и ремонт АПС, изготовление проектно-сметной документации на АПС</w:t>
            </w:r>
          </w:p>
        </w:tc>
        <w:tc>
          <w:tcPr>
            <w:tcW w:w="1876" w:type="dxa"/>
            <w:shd w:val="clear" w:color="auto" w:fill="auto"/>
          </w:tcPr>
          <w:p w14:paraId="1B2DC6D7" w14:textId="64DB22F9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4631DD2D" w14:textId="7E34CEF6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1911,20</w:t>
            </w:r>
          </w:p>
        </w:tc>
        <w:tc>
          <w:tcPr>
            <w:tcW w:w="1176" w:type="dxa"/>
            <w:shd w:val="clear" w:color="auto" w:fill="auto"/>
          </w:tcPr>
          <w:p w14:paraId="01FEF499" w14:textId="4AF4ACD3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1851,00</w:t>
            </w:r>
          </w:p>
        </w:tc>
        <w:tc>
          <w:tcPr>
            <w:tcW w:w="1190" w:type="dxa"/>
            <w:shd w:val="clear" w:color="auto" w:fill="auto"/>
          </w:tcPr>
          <w:p w14:paraId="2CFA3E9E" w14:textId="2797056D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1995,00</w:t>
            </w:r>
          </w:p>
        </w:tc>
        <w:tc>
          <w:tcPr>
            <w:tcW w:w="1162" w:type="dxa"/>
            <w:shd w:val="clear" w:color="auto" w:fill="auto"/>
          </w:tcPr>
          <w:p w14:paraId="1740ED40" w14:textId="67B7FA3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1897,00</w:t>
            </w:r>
          </w:p>
        </w:tc>
        <w:tc>
          <w:tcPr>
            <w:tcW w:w="1203" w:type="dxa"/>
          </w:tcPr>
          <w:p w14:paraId="30DA5D0F" w14:textId="18070519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1797,00</w:t>
            </w:r>
          </w:p>
        </w:tc>
        <w:tc>
          <w:tcPr>
            <w:tcW w:w="1652" w:type="dxa"/>
            <w:vMerge w:val="restart"/>
          </w:tcPr>
          <w:p w14:paraId="4430D3C1" w14:textId="4143B065" w:rsidR="00E11427" w:rsidRPr="00FB7728" w:rsidRDefault="00E11427" w:rsidP="00E11427">
            <w:pPr>
              <w:ind w:firstLine="0"/>
              <w:jc w:val="center"/>
              <w:rPr>
                <w:bCs/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279" w:type="dxa"/>
            <w:vMerge w:val="restart"/>
          </w:tcPr>
          <w:p w14:paraId="5CD2E2DD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  <w:p w14:paraId="20385BA5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5A00BE56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5714AFB5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4FA59D87" w14:textId="77777777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59E6F621" w14:textId="77777777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1F9917AA" w14:textId="0C7D3B84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4F2DA382" w14:textId="6B5AA6B0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1911,20</w:t>
            </w:r>
          </w:p>
        </w:tc>
        <w:tc>
          <w:tcPr>
            <w:tcW w:w="1176" w:type="dxa"/>
            <w:shd w:val="clear" w:color="auto" w:fill="auto"/>
          </w:tcPr>
          <w:p w14:paraId="24E68865" w14:textId="0FB9AE25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1851,00</w:t>
            </w:r>
          </w:p>
        </w:tc>
        <w:tc>
          <w:tcPr>
            <w:tcW w:w="1190" w:type="dxa"/>
            <w:shd w:val="clear" w:color="auto" w:fill="auto"/>
          </w:tcPr>
          <w:p w14:paraId="3B0B602F" w14:textId="615A6CD3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1995,00</w:t>
            </w:r>
          </w:p>
        </w:tc>
        <w:tc>
          <w:tcPr>
            <w:tcW w:w="1162" w:type="dxa"/>
            <w:shd w:val="clear" w:color="auto" w:fill="auto"/>
          </w:tcPr>
          <w:p w14:paraId="3E75CE94" w14:textId="650DBB02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1897,00</w:t>
            </w:r>
          </w:p>
        </w:tc>
        <w:tc>
          <w:tcPr>
            <w:tcW w:w="1203" w:type="dxa"/>
          </w:tcPr>
          <w:p w14:paraId="4882E5FF" w14:textId="5ACC2C31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1797,00</w:t>
            </w:r>
          </w:p>
        </w:tc>
        <w:tc>
          <w:tcPr>
            <w:tcW w:w="1652" w:type="dxa"/>
            <w:vMerge/>
          </w:tcPr>
          <w:p w14:paraId="60BE467F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7EA34E53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5B22BD8A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53E1CD01" w14:textId="40A873BC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2.4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376748C0" w14:textId="77777777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Обучение руководителей и специалистов</w:t>
            </w:r>
          </w:p>
          <w:p w14:paraId="18827024" w14:textId="15167688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5F14C136" w14:textId="6226E5C7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3A450DEF" w14:textId="2D545C4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44,00</w:t>
            </w:r>
          </w:p>
        </w:tc>
        <w:tc>
          <w:tcPr>
            <w:tcW w:w="1176" w:type="dxa"/>
            <w:shd w:val="clear" w:color="auto" w:fill="auto"/>
          </w:tcPr>
          <w:p w14:paraId="06345116" w14:textId="1864E61D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54,00</w:t>
            </w:r>
          </w:p>
        </w:tc>
        <w:tc>
          <w:tcPr>
            <w:tcW w:w="1190" w:type="dxa"/>
            <w:shd w:val="clear" w:color="auto" w:fill="auto"/>
          </w:tcPr>
          <w:p w14:paraId="20176281" w14:textId="71DCA399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44,00</w:t>
            </w:r>
          </w:p>
        </w:tc>
        <w:tc>
          <w:tcPr>
            <w:tcW w:w="1162" w:type="dxa"/>
            <w:shd w:val="clear" w:color="auto" w:fill="auto"/>
          </w:tcPr>
          <w:p w14:paraId="3C2ABA77" w14:textId="387D2635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59,00</w:t>
            </w:r>
          </w:p>
        </w:tc>
        <w:tc>
          <w:tcPr>
            <w:tcW w:w="1203" w:type="dxa"/>
          </w:tcPr>
          <w:p w14:paraId="4E404BA2" w14:textId="342FA263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48,00</w:t>
            </w:r>
          </w:p>
        </w:tc>
        <w:tc>
          <w:tcPr>
            <w:tcW w:w="1652" w:type="dxa"/>
            <w:vMerge w:val="restart"/>
          </w:tcPr>
          <w:p w14:paraId="13A26EFB" w14:textId="09948F73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279" w:type="dxa"/>
            <w:vMerge w:val="restart"/>
          </w:tcPr>
          <w:p w14:paraId="234FE208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  <w:p w14:paraId="59884097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6FF90B11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5ECE4B6C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2B30447A" w14:textId="77777777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0949DD96" w14:textId="77777777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75BFD8C7" w14:textId="71C6723F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5BEC500A" w14:textId="2D043404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44,00</w:t>
            </w:r>
          </w:p>
        </w:tc>
        <w:tc>
          <w:tcPr>
            <w:tcW w:w="1176" w:type="dxa"/>
            <w:shd w:val="clear" w:color="auto" w:fill="auto"/>
          </w:tcPr>
          <w:p w14:paraId="13C77251" w14:textId="154C5798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54,00</w:t>
            </w:r>
          </w:p>
        </w:tc>
        <w:tc>
          <w:tcPr>
            <w:tcW w:w="1190" w:type="dxa"/>
            <w:shd w:val="clear" w:color="auto" w:fill="auto"/>
          </w:tcPr>
          <w:p w14:paraId="6579495E" w14:textId="2CC9296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44,00</w:t>
            </w:r>
          </w:p>
        </w:tc>
        <w:tc>
          <w:tcPr>
            <w:tcW w:w="1162" w:type="dxa"/>
            <w:shd w:val="clear" w:color="auto" w:fill="auto"/>
          </w:tcPr>
          <w:p w14:paraId="790080F9" w14:textId="3C461D53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59,00</w:t>
            </w:r>
          </w:p>
        </w:tc>
        <w:tc>
          <w:tcPr>
            <w:tcW w:w="1203" w:type="dxa"/>
          </w:tcPr>
          <w:p w14:paraId="2360CAE4" w14:textId="68DFC8E0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48,00</w:t>
            </w:r>
          </w:p>
        </w:tc>
        <w:tc>
          <w:tcPr>
            <w:tcW w:w="1652" w:type="dxa"/>
            <w:vMerge/>
          </w:tcPr>
          <w:p w14:paraId="53545F2C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66D40CB9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2FE77EC6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382BDB0A" w14:textId="389C825A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lastRenderedPageBreak/>
              <w:t>2.5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057EEDF2" w14:textId="19CDFFFF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Страхование гражданской ответственности объектов образования городского округа</w:t>
            </w:r>
          </w:p>
        </w:tc>
        <w:tc>
          <w:tcPr>
            <w:tcW w:w="1876" w:type="dxa"/>
            <w:shd w:val="clear" w:color="auto" w:fill="auto"/>
          </w:tcPr>
          <w:p w14:paraId="717B122F" w14:textId="74165B48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19759AE6" w14:textId="6CF1D77F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148,00</w:t>
            </w:r>
          </w:p>
        </w:tc>
        <w:tc>
          <w:tcPr>
            <w:tcW w:w="1176" w:type="dxa"/>
            <w:shd w:val="clear" w:color="auto" w:fill="auto"/>
          </w:tcPr>
          <w:p w14:paraId="4FC42CEA" w14:textId="14E51E2C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151,40</w:t>
            </w:r>
          </w:p>
        </w:tc>
        <w:tc>
          <w:tcPr>
            <w:tcW w:w="1190" w:type="dxa"/>
            <w:shd w:val="clear" w:color="auto" w:fill="auto"/>
          </w:tcPr>
          <w:p w14:paraId="33FBF229" w14:textId="34C33B5A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151,40</w:t>
            </w:r>
          </w:p>
        </w:tc>
        <w:tc>
          <w:tcPr>
            <w:tcW w:w="1162" w:type="dxa"/>
            <w:shd w:val="clear" w:color="auto" w:fill="auto"/>
          </w:tcPr>
          <w:p w14:paraId="6385F0F9" w14:textId="40C8BC78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151,40</w:t>
            </w:r>
          </w:p>
        </w:tc>
        <w:tc>
          <w:tcPr>
            <w:tcW w:w="1203" w:type="dxa"/>
          </w:tcPr>
          <w:p w14:paraId="247A77BF" w14:textId="6FF31A16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151,40</w:t>
            </w:r>
          </w:p>
        </w:tc>
        <w:tc>
          <w:tcPr>
            <w:tcW w:w="1652" w:type="dxa"/>
            <w:vMerge w:val="restart"/>
          </w:tcPr>
          <w:p w14:paraId="09509476" w14:textId="28735E76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279" w:type="dxa"/>
            <w:vMerge w:val="restart"/>
          </w:tcPr>
          <w:p w14:paraId="6CFBB021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  <w:p w14:paraId="735C1D93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295D04A7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5EF73AD5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4D98F377" w14:textId="77777777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18B8DA69" w14:textId="77777777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7FC10042" w14:textId="069FAE5D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2A33D0A0" w14:textId="07A7E2F9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148,00</w:t>
            </w:r>
          </w:p>
        </w:tc>
        <w:tc>
          <w:tcPr>
            <w:tcW w:w="1176" w:type="dxa"/>
            <w:shd w:val="clear" w:color="auto" w:fill="auto"/>
          </w:tcPr>
          <w:p w14:paraId="20D74C4A" w14:textId="4EBB2760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151,40</w:t>
            </w:r>
          </w:p>
        </w:tc>
        <w:tc>
          <w:tcPr>
            <w:tcW w:w="1190" w:type="dxa"/>
            <w:shd w:val="clear" w:color="auto" w:fill="auto"/>
          </w:tcPr>
          <w:p w14:paraId="7E967544" w14:textId="7CE25B33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151,40</w:t>
            </w:r>
          </w:p>
        </w:tc>
        <w:tc>
          <w:tcPr>
            <w:tcW w:w="1162" w:type="dxa"/>
            <w:shd w:val="clear" w:color="auto" w:fill="auto"/>
          </w:tcPr>
          <w:p w14:paraId="6D1DAF5B" w14:textId="12D19EC1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151,40</w:t>
            </w:r>
          </w:p>
        </w:tc>
        <w:tc>
          <w:tcPr>
            <w:tcW w:w="1203" w:type="dxa"/>
          </w:tcPr>
          <w:p w14:paraId="26DD276D" w14:textId="0EC402E5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151,40</w:t>
            </w:r>
          </w:p>
        </w:tc>
        <w:tc>
          <w:tcPr>
            <w:tcW w:w="1652" w:type="dxa"/>
            <w:vMerge/>
          </w:tcPr>
          <w:p w14:paraId="0D3E53B2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2B1D9800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53CF4B2D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62AAEA88" w14:textId="59AA8846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2.6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51F451DA" w14:textId="0EE2A325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Пропитка деревянных конструкции чердачных помещений, контроль качества пропитки</w:t>
            </w:r>
          </w:p>
        </w:tc>
        <w:tc>
          <w:tcPr>
            <w:tcW w:w="1876" w:type="dxa"/>
            <w:shd w:val="clear" w:color="auto" w:fill="auto"/>
          </w:tcPr>
          <w:p w14:paraId="24F4E7FF" w14:textId="6EC6D053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6274E645" w14:textId="1C7D645E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215,00</w:t>
            </w:r>
          </w:p>
        </w:tc>
        <w:tc>
          <w:tcPr>
            <w:tcW w:w="1176" w:type="dxa"/>
            <w:shd w:val="clear" w:color="auto" w:fill="auto"/>
          </w:tcPr>
          <w:p w14:paraId="39B2CD98" w14:textId="118029EA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341,00</w:t>
            </w:r>
          </w:p>
        </w:tc>
        <w:tc>
          <w:tcPr>
            <w:tcW w:w="1190" w:type="dxa"/>
            <w:shd w:val="clear" w:color="auto" w:fill="auto"/>
          </w:tcPr>
          <w:p w14:paraId="1B86029C" w14:textId="7CD4BF96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399,00</w:t>
            </w:r>
          </w:p>
        </w:tc>
        <w:tc>
          <w:tcPr>
            <w:tcW w:w="1162" w:type="dxa"/>
            <w:shd w:val="clear" w:color="auto" w:fill="auto"/>
          </w:tcPr>
          <w:p w14:paraId="7F1ECB99" w14:textId="08C6C592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319,00</w:t>
            </w:r>
          </w:p>
        </w:tc>
        <w:tc>
          <w:tcPr>
            <w:tcW w:w="1203" w:type="dxa"/>
          </w:tcPr>
          <w:p w14:paraId="5B759DDF" w14:textId="4C96310E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309,00</w:t>
            </w:r>
          </w:p>
        </w:tc>
        <w:tc>
          <w:tcPr>
            <w:tcW w:w="1652" w:type="dxa"/>
            <w:vMerge w:val="restart"/>
          </w:tcPr>
          <w:p w14:paraId="4A36666D" w14:textId="2D92E5FF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279" w:type="dxa"/>
            <w:vMerge w:val="restart"/>
          </w:tcPr>
          <w:p w14:paraId="778E425F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  <w:p w14:paraId="24044B73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1A53225E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5283D35D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265084B5" w14:textId="77777777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277FA466" w14:textId="77777777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79FFD922" w14:textId="66D2AB6D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6739F532" w14:textId="29E548C1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215,00</w:t>
            </w:r>
          </w:p>
        </w:tc>
        <w:tc>
          <w:tcPr>
            <w:tcW w:w="1176" w:type="dxa"/>
            <w:shd w:val="clear" w:color="auto" w:fill="auto"/>
          </w:tcPr>
          <w:p w14:paraId="35806524" w14:textId="5C24CD6F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341,00</w:t>
            </w:r>
          </w:p>
        </w:tc>
        <w:tc>
          <w:tcPr>
            <w:tcW w:w="1190" w:type="dxa"/>
            <w:shd w:val="clear" w:color="auto" w:fill="auto"/>
          </w:tcPr>
          <w:p w14:paraId="19B4F816" w14:textId="0AE9F372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399,00</w:t>
            </w:r>
          </w:p>
        </w:tc>
        <w:tc>
          <w:tcPr>
            <w:tcW w:w="1162" w:type="dxa"/>
            <w:shd w:val="clear" w:color="auto" w:fill="auto"/>
          </w:tcPr>
          <w:p w14:paraId="4E9E2DF2" w14:textId="4C2D00E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319,00</w:t>
            </w:r>
          </w:p>
        </w:tc>
        <w:tc>
          <w:tcPr>
            <w:tcW w:w="1203" w:type="dxa"/>
          </w:tcPr>
          <w:p w14:paraId="25558178" w14:textId="7588895D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309,00</w:t>
            </w:r>
          </w:p>
        </w:tc>
        <w:tc>
          <w:tcPr>
            <w:tcW w:w="1652" w:type="dxa"/>
            <w:vMerge/>
          </w:tcPr>
          <w:p w14:paraId="5C54A94A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36EF6DC6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6778826D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10EB76FD" w14:textId="60ABAC4B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2.7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34408F78" w14:textId="1B944858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Установка, техническое обслуживание ФЭС, приобретение фотолюминесцентных планов эвакуации</w:t>
            </w:r>
          </w:p>
        </w:tc>
        <w:tc>
          <w:tcPr>
            <w:tcW w:w="1876" w:type="dxa"/>
            <w:shd w:val="clear" w:color="auto" w:fill="auto"/>
          </w:tcPr>
          <w:p w14:paraId="2BCCB3FB" w14:textId="524DC77E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67215F4D" w14:textId="14B7384D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100,00</w:t>
            </w:r>
          </w:p>
        </w:tc>
        <w:tc>
          <w:tcPr>
            <w:tcW w:w="1176" w:type="dxa"/>
            <w:shd w:val="clear" w:color="auto" w:fill="auto"/>
          </w:tcPr>
          <w:p w14:paraId="0651F2E1" w14:textId="53F795E6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89,00</w:t>
            </w:r>
          </w:p>
        </w:tc>
        <w:tc>
          <w:tcPr>
            <w:tcW w:w="1190" w:type="dxa"/>
            <w:shd w:val="clear" w:color="auto" w:fill="auto"/>
          </w:tcPr>
          <w:p w14:paraId="10DF566B" w14:textId="5C3E6DAC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73,00</w:t>
            </w:r>
          </w:p>
        </w:tc>
        <w:tc>
          <w:tcPr>
            <w:tcW w:w="1162" w:type="dxa"/>
            <w:shd w:val="clear" w:color="auto" w:fill="auto"/>
          </w:tcPr>
          <w:p w14:paraId="6302EE95" w14:textId="62024682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383,00</w:t>
            </w:r>
          </w:p>
        </w:tc>
        <w:tc>
          <w:tcPr>
            <w:tcW w:w="1203" w:type="dxa"/>
          </w:tcPr>
          <w:p w14:paraId="0287AE50" w14:textId="0C57E011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333,00</w:t>
            </w:r>
          </w:p>
        </w:tc>
        <w:tc>
          <w:tcPr>
            <w:tcW w:w="1652" w:type="dxa"/>
            <w:vMerge w:val="restart"/>
          </w:tcPr>
          <w:p w14:paraId="2A36E0EC" w14:textId="6A73EE3B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279" w:type="dxa"/>
            <w:vMerge w:val="restart"/>
          </w:tcPr>
          <w:p w14:paraId="7C873DC0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  <w:p w14:paraId="165F7782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594B60B2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15308563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0179EF20" w14:textId="77777777" w:rsidR="00E11427" w:rsidRPr="00FB7728" w:rsidRDefault="00E11427" w:rsidP="00E11427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0CEAFEAC" w14:textId="77777777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3DD74F07" w14:textId="2E38D46B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07FFA66D" w14:textId="19C6D1FE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100,00</w:t>
            </w:r>
          </w:p>
        </w:tc>
        <w:tc>
          <w:tcPr>
            <w:tcW w:w="1176" w:type="dxa"/>
            <w:shd w:val="clear" w:color="auto" w:fill="auto"/>
          </w:tcPr>
          <w:p w14:paraId="75A04B3B" w14:textId="7B72BD09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89,00</w:t>
            </w:r>
          </w:p>
        </w:tc>
        <w:tc>
          <w:tcPr>
            <w:tcW w:w="1190" w:type="dxa"/>
            <w:shd w:val="clear" w:color="auto" w:fill="auto"/>
          </w:tcPr>
          <w:p w14:paraId="21731A03" w14:textId="7BCAF236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73,00</w:t>
            </w:r>
          </w:p>
        </w:tc>
        <w:tc>
          <w:tcPr>
            <w:tcW w:w="1162" w:type="dxa"/>
            <w:shd w:val="clear" w:color="auto" w:fill="auto"/>
          </w:tcPr>
          <w:p w14:paraId="57B99711" w14:textId="33BAE9D8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383,00</w:t>
            </w:r>
          </w:p>
        </w:tc>
        <w:tc>
          <w:tcPr>
            <w:tcW w:w="1203" w:type="dxa"/>
          </w:tcPr>
          <w:p w14:paraId="05E546F0" w14:textId="24A9D06C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333,00</w:t>
            </w:r>
          </w:p>
        </w:tc>
        <w:tc>
          <w:tcPr>
            <w:tcW w:w="1652" w:type="dxa"/>
            <w:vMerge/>
          </w:tcPr>
          <w:p w14:paraId="47DF1DE8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558B3A60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41DE7087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79546C19" w14:textId="33D26FCD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2.8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36C3FD15" w14:textId="27997D30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Приобретение первичных средств пожаротушения (огнетушителей), перезарядка и освидетельствование огнетушителей</w:t>
            </w:r>
          </w:p>
        </w:tc>
        <w:tc>
          <w:tcPr>
            <w:tcW w:w="1876" w:type="dxa"/>
            <w:shd w:val="clear" w:color="auto" w:fill="auto"/>
          </w:tcPr>
          <w:p w14:paraId="17D0EE2A" w14:textId="294EBEF3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454D8B70" w14:textId="5BB8FCA6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481,20</w:t>
            </w:r>
          </w:p>
        </w:tc>
        <w:tc>
          <w:tcPr>
            <w:tcW w:w="1176" w:type="dxa"/>
            <w:shd w:val="clear" w:color="auto" w:fill="auto"/>
          </w:tcPr>
          <w:p w14:paraId="4AEB1AC8" w14:textId="62C14B03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424,50</w:t>
            </w:r>
          </w:p>
        </w:tc>
        <w:tc>
          <w:tcPr>
            <w:tcW w:w="1190" w:type="dxa"/>
            <w:shd w:val="clear" w:color="auto" w:fill="auto"/>
          </w:tcPr>
          <w:p w14:paraId="386F555B" w14:textId="2C67A2B5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469,00</w:t>
            </w:r>
          </w:p>
        </w:tc>
        <w:tc>
          <w:tcPr>
            <w:tcW w:w="1162" w:type="dxa"/>
            <w:shd w:val="clear" w:color="auto" w:fill="auto"/>
          </w:tcPr>
          <w:p w14:paraId="222A50B6" w14:textId="1ED9D3D2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412,00</w:t>
            </w:r>
          </w:p>
        </w:tc>
        <w:tc>
          <w:tcPr>
            <w:tcW w:w="1203" w:type="dxa"/>
          </w:tcPr>
          <w:p w14:paraId="4C6728FD" w14:textId="259FDF81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412,00</w:t>
            </w:r>
          </w:p>
        </w:tc>
        <w:tc>
          <w:tcPr>
            <w:tcW w:w="1652" w:type="dxa"/>
            <w:vMerge w:val="restart"/>
          </w:tcPr>
          <w:p w14:paraId="2C9C47B4" w14:textId="243DB1E3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279" w:type="dxa"/>
            <w:vMerge w:val="restart"/>
          </w:tcPr>
          <w:p w14:paraId="6DDE1965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  <w:p w14:paraId="02779D69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2F223611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0D8FCB68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607B0F86" w14:textId="77777777" w:rsidR="00E11427" w:rsidRPr="00FB7728" w:rsidRDefault="00E11427" w:rsidP="00E11427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4D0036EF" w14:textId="77777777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6C0F711A" w14:textId="1C4853AE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2772E217" w14:textId="462CC9E6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481,20</w:t>
            </w:r>
          </w:p>
        </w:tc>
        <w:tc>
          <w:tcPr>
            <w:tcW w:w="1176" w:type="dxa"/>
            <w:shd w:val="clear" w:color="auto" w:fill="auto"/>
          </w:tcPr>
          <w:p w14:paraId="7D5858B4" w14:textId="3F4A43E3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424,50</w:t>
            </w:r>
          </w:p>
        </w:tc>
        <w:tc>
          <w:tcPr>
            <w:tcW w:w="1190" w:type="dxa"/>
            <w:shd w:val="clear" w:color="auto" w:fill="auto"/>
          </w:tcPr>
          <w:p w14:paraId="414FF51D" w14:textId="1F1B324F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469,00</w:t>
            </w:r>
          </w:p>
        </w:tc>
        <w:tc>
          <w:tcPr>
            <w:tcW w:w="1162" w:type="dxa"/>
            <w:shd w:val="clear" w:color="auto" w:fill="auto"/>
          </w:tcPr>
          <w:p w14:paraId="337B3FF7" w14:textId="7165C82E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412,00</w:t>
            </w:r>
          </w:p>
        </w:tc>
        <w:tc>
          <w:tcPr>
            <w:tcW w:w="1203" w:type="dxa"/>
          </w:tcPr>
          <w:p w14:paraId="1A51A5D3" w14:textId="68BD717D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412,00</w:t>
            </w:r>
          </w:p>
        </w:tc>
        <w:tc>
          <w:tcPr>
            <w:tcW w:w="1652" w:type="dxa"/>
            <w:vMerge/>
          </w:tcPr>
          <w:p w14:paraId="495340E1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19ECDE8B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2A5D0FE0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1090B19C" w14:textId="785D7721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2.9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19FA693E" w14:textId="34707CE3" w:rsidR="00E11427" w:rsidRPr="00FB7728" w:rsidRDefault="00E11427" w:rsidP="00E11427">
            <w:pPr>
              <w:ind w:firstLine="0"/>
              <w:rPr>
                <w:sz w:val="20"/>
              </w:rPr>
            </w:pPr>
            <w:r w:rsidRPr="00FB7728">
              <w:rPr>
                <w:sz w:val="20"/>
              </w:rPr>
              <w:t>Проверка внутренних пожарных кранов</w:t>
            </w:r>
          </w:p>
        </w:tc>
        <w:tc>
          <w:tcPr>
            <w:tcW w:w="1876" w:type="dxa"/>
            <w:shd w:val="clear" w:color="auto" w:fill="auto"/>
          </w:tcPr>
          <w:p w14:paraId="36A43283" w14:textId="1D5AFA34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54328DE7" w14:textId="15545119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102,00</w:t>
            </w:r>
          </w:p>
        </w:tc>
        <w:tc>
          <w:tcPr>
            <w:tcW w:w="1176" w:type="dxa"/>
            <w:shd w:val="clear" w:color="auto" w:fill="auto"/>
          </w:tcPr>
          <w:p w14:paraId="327AA73E" w14:textId="5EB7D71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102,00</w:t>
            </w:r>
          </w:p>
        </w:tc>
        <w:tc>
          <w:tcPr>
            <w:tcW w:w="1190" w:type="dxa"/>
            <w:shd w:val="clear" w:color="auto" w:fill="auto"/>
          </w:tcPr>
          <w:p w14:paraId="266EC493" w14:textId="4DC3713C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102,00</w:t>
            </w:r>
          </w:p>
        </w:tc>
        <w:tc>
          <w:tcPr>
            <w:tcW w:w="1162" w:type="dxa"/>
            <w:shd w:val="clear" w:color="auto" w:fill="auto"/>
          </w:tcPr>
          <w:p w14:paraId="02780716" w14:textId="5DDBE981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111,00</w:t>
            </w:r>
          </w:p>
        </w:tc>
        <w:tc>
          <w:tcPr>
            <w:tcW w:w="1203" w:type="dxa"/>
          </w:tcPr>
          <w:p w14:paraId="51B475A3" w14:textId="5899EA7B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111,00</w:t>
            </w:r>
          </w:p>
        </w:tc>
        <w:tc>
          <w:tcPr>
            <w:tcW w:w="1652" w:type="dxa"/>
            <w:vMerge w:val="restart"/>
          </w:tcPr>
          <w:p w14:paraId="1311D339" w14:textId="52F5A322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279" w:type="dxa"/>
            <w:vMerge w:val="restart"/>
          </w:tcPr>
          <w:p w14:paraId="348031BC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  <w:p w14:paraId="2DE0F67E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1206B0F6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4F36BE85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0237CC5C" w14:textId="77777777" w:rsidR="00E11427" w:rsidRPr="00FB7728" w:rsidRDefault="00E11427" w:rsidP="00E11427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463D68B8" w14:textId="77777777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31A7A94F" w14:textId="3CE72DCA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081704E9" w14:textId="6D4D9151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102,00</w:t>
            </w:r>
          </w:p>
        </w:tc>
        <w:tc>
          <w:tcPr>
            <w:tcW w:w="1176" w:type="dxa"/>
            <w:shd w:val="clear" w:color="auto" w:fill="auto"/>
          </w:tcPr>
          <w:p w14:paraId="76241484" w14:textId="53CCD0ED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102,00</w:t>
            </w:r>
          </w:p>
        </w:tc>
        <w:tc>
          <w:tcPr>
            <w:tcW w:w="1190" w:type="dxa"/>
            <w:shd w:val="clear" w:color="auto" w:fill="auto"/>
          </w:tcPr>
          <w:p w14:paraId="6133FCCB" w14:textId="737801B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102,00</w:t>
            </w:r>
          </w:p>
        </w:tc>
        <w:tc>
          <w:tcPr>
            <w:tcW w:w="1162" w:type="dxa"/>
            <w:shd w:val="clear" w:color="auto" w:fill="auto"/>
          </w:tcPr>
          <w:p w14:paraId="2275E6DE" w14:textId="5DE6BFB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111,00</w:t>
            </w:r>
          </w:p>
        </w:tc>
        <w:tc>
          <w:tcPr>
            <w:tcW w:w="1203" w:type="dxa"/>
          </w:tcPr>
          <w:p w14:paraId="20269470" w14:textId="7855C198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111,00</w:t>
            </w:r>
          </w:p>
        </w:tc>
        <w:tc>
          <w:tcPr>
            <w:tcW w:w="1652" w:type="dxa"/>
            <w:vMerge/>
          </w:tcPr>
          <w:p w14:paraId="0319529A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7D827D1D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6930B015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4F657444" w14:textId="1F7D799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2.10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022A301F" w14:textId="49554441" w:rsidR="00E11427" w:rsidRPr="00FB7728" w:rsidRDefault="00E11427" w:rsidP="00E11427">
            <w:pPr>
              <w:ind w:firstLine="0"/>
              <w:rPr>
                <w:sz w:val="20"/>
              </w:rPr>
            </w:pPr>
            <w:r w:rsidRPr="00FB7728">
              <w:rPr>
                <w:sz w:val="20"/>
              </w:rPr>
              <w:t>Приобретение и замена пожарных дверей в электрощитовых, люков на кровлю</w:t>
            </w:r>
          </w:p>
        </w:tc>
        <w:tc>
          <w:tcPr>
            <w:tcW w:w="1876" w:type="dxa"/>
            <w:shd w:val="clear" w:color="auto" w:fill="auto"/>
          </w:tcPr>
          <w:p w14:paraId="2784D075" w14:textId="15D70B3C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2D3DDF04" w14:textId="54CFCFF0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208,00</w:t>
            </w:r>
          </w:p>
        </w:tc>
        <w:tc>
          <w:tcPr>
            <w:tcW w:w="1176" w:type="dxa"/>
            <w:shd w:val="clear" w:color="auto" w:fill="auto"/>
          </w:tcPr>
          <w:p w14:paraId="39A16403" w14:textId="4368FE2F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304,00</w:t>
            </w:r>
          </w:p>
        </w:tc>
        <w:tc>
          <w:tcPr>
            <w:tcW w:w="1190" w:type="dxa"/>
            <w:shd w:val="clear" w:color="auto" w:fill="auto"/>
          </w:tcPr>
          <w:p w14:paraId="7F868C78" w14:textId="2DEC1C4E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256,00</w:t>
            </w:r>
          </w:p>
        </w:tc>
        <w:tc>
          <w:tcPr>
            <w:tcW w:w="1162" w:type="dxa"/>
            <w:shd w:val="clear" w:color="auto" w:fill="auto"/>
          </w:tcPr>
          <w:p w14:paraId="67C7DF70" w14:textId="56069DE6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296,00</w:t>
            </w:r>
          </w:p>
        </w:tc>
        <w:tc>
          <w:tcPr>
            <w:tcW w:w="1203" w:type="dxa"/>
          </w:tcPr>
          <w:p w14:paraId="79D3B1A9" w14:textId="56E457EC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200,00</w:t>
            </w:r>
          </w:p>
        </w:tc>
        <w:tc>
          <w:tcPr>
            <w:tcW w:w="1652" w:type="dxa"/>
            <w:vMerge w:val="restart"/>
          </w:tcPr>
          <w:p w14:paraId="4953A8C4" w14:textId="441F9E72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279" w:type="dxa"/>
            <w:vMerge w:val="restart"/>
          </w:tcPr>
          <w:p w14:paraId="0C0E436C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  <w:p w14:paraId="297E3129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7EB0327E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0BE00CB2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2D53ADD4" w14:textId="77777777" w:rsidR="00E11427" w:rsidRPr="00FB7728" w:rsidRDefault="00E11427" w:rsidP="00E11427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75D6C912" w14:textId="77777777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7E407B73" w14:textId="4BECB44B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0ACCD807" w14:textId="6A3EA66D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208,00</w:t>
            </w:r>
          </w:p>
        </w:tc>
        <w:tc>
          <w:tcPr>
            <w:tcW w:w="1176" w:type="dxa"/>
            <w:shd w:val="clear" w:color="auto" w:fill="auto"/>
          </w:tcPr>
          <w:p w14:paraId="6F8831B9" w14:textId="0083A514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304,00</w:t>
            </w:r>
          </w:p>
        </w:tc>
        <w:tc>
          <w:tcPr>
            <w:tcW w:w="1190" w:type="dxa"/>
            <w:shd w:val="clear" w:color="auto" w:fill="auto"/>
          </w:tcPr>
          <w:p w14:paraId="56E8745A" w14:textId="55609EF2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256,00</w:t>
            </w:r>
          </w:p>
        </w:tc>
        <w:tc>
          <w:tcPr>
            <w:tcW w:w="1162" w:type="dxa"/>
            <w:shd w:val="clear" w:color="auto" w:fill="auto"/>
          </w:tcPr>
          <w:p w14:paraId="2EC47B23" w14:textId="76BE89F8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296,00</w:t>
            </w:r>
          </w:p>
        </w:tc>
        <w:tc>
          <w:tcPr>
            <w:tcW w:w="1203" w:type="dxa"/>
          </w:tcPr>
          <w:p w14:paraId="42B4AA68" w14:textId="06BFF585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200,00</w:t>
            </w:r>
          </w:p>
        </w:tc>
        <w:tc>
          <w:tcPr>
            <w:tcW w:w="1652" w:type="dxa"/>
            <w:vMerge/>
          </w:tcPr>
          <w:p w14:paraId="27FA3691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450C29E6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274CDB9D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1F97C735" w14:textId="70842313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2.11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7DF51F5C" w14:textId="77777777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Приобретение средств защиты органов дыхания</w:t>
            </w:r>
          </w:p>
          <w:p w14:paraId="1CC1F62D" w14:textId="0E0254EE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580DDF7B" w14:textId="01D6577E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2743684C" w14:textId="654BC97A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224,00</w:t>
            </w:r>
          </w:p>
        </w:tc>
        <w:tc>
          <w:tcPr>
            <w:tcW w:w="1176" w:type="dxa"/>
            <w:shd w:val="clear" w:color="auto" w:fill="auto"/>
          </w:tcPr>
          <w:p w14:paraId="6004F3B0" w14:textId="277D3805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189,00</w:t>
            </w:r>
          </w:p>
        </w:tc>
        <w:tc>
          <w:tcPr>
            <w:tcW w:w="1190" w:type="dxa"/>
            <w:shd w:val="clear" w:color="auto" w:fill="auto"/>
          </w:tcPr>
          <w:p w14:paraId="39059D1A" w14:textId="09DAE479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206,50</w:t>
            </w:r>
          </w:p>
        </w:tc>
        <w:tc>
          <w:tcPr>
            <w:tcW w:w="1162" w:type="dxa"/>
            <w:shd w:val="clear" w:color="auto" w:fill="auto"/>
          </w:tcPr>
          <w:p w14:paraId="2768B315" w14:textId="2D7BA2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203" w:type="dxa"/>
          </w:tcPr>
          <w:p w14:paraId="76AAEECA" w14:textId="7B148505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20,00</w:t>
            </w:r>
          </w:p>
        </w:tc>
        <w:tc>
          <w:tcPr>
            <w:tcW w:w="1652" w:type="dxa"/>
            <w:vMerge w:val="restart"/>
          </w:tcPr>
          <w:p w14:paraId="1697A423" w14:textId="31586A73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279" w:type="dxa"/>
            <w:vMerge w:val="restart"/>
          </w:tcPr>
          <w:p w14:paraId="27F886D6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  <w:p w14:paraId="528083CB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013815E9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4A91D9D8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585F1C11" w14:textId="77777777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16E72DDB" w14:textId="77777777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53C4A7E5" w14:textId="3DD6DD10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3A69CF5D" w14:textId="6AFDA762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224,00</w:t>
            </w:r>
          </w:p>
        </w:tc>
        <w:tc>
          <w:tcPr>
            <w:tcW w:w="1176" w:type="dxa"/>
            <w:shd w:val="clear" w:color="auto" w:fill="auto"/>
          </w:tcPr>
          <w:p w14:paraId="0844EE18" w14:textId="200B4381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189,00</w:t>
            </w:r>
          </w:p>
        </w:tc>
        <w:tc>
          <w:tcPr>
            <w:tcW w:w="1190" w:type="dxa"/>
            <w:shd w:val="clear" w:color="auto" w:fill="auto"/>
          </w:tcPr>
          <w:p w14:paraId="576EB0E3" w14:textId="6B296ABA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206,50</w:t>
            </w:r>
          </w:p>
        </w:tc>
        <w:tc>
          <w:tcPr>
            <w:tcW w:w="1162" w:type="dxa"/>
            <w:shd w:val="clear" w:color="auto" w:fill="auto"/>
          </w:tcPr>
          <w:p w14:paraId="4C84C7B6" w14:textId="2EF04A9F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203" w:type="dxa"/>
          </w:tcPr>
          <w:p w14:paraId="1CEE6364" w14:textId="536B82B6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20,00</w:t>
            </w:r>
          </w:p>
        </w:tc>
        <w:tc>
          <w:tcPr>
            <w:tcW w:w="1652" w:type="dxa"/>
            <w:vMerge/>
          </w:tcPr>
          <w:p w14:paraId="0067B7BE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2600A148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34CBD7C6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2638AA80" w14:textId="030E9DE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2.12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66F1B0F0" w14:textId="0A80F4AC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Обеспечение электробезопасности, реконструкция силового оборудования (ЩС)</w:t>
            </w:r>
          </w:p>
        </w:tc>
        <w:tc>
          <w:tcPr>
            <w:tcW w:w="1876" w:type="dxa"/>
            <w:shd w:val="clear" w:color="auto" w:fill="auto"/>
          </w:tcPr>
          <w:p w14:paraId="611DC91E" w14:textId="51A2373D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4EB96D3F" w14:textId="6BB80878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351,50</w:t>
            </w:r>
          </w:p>
        </w:tc>
        <w:tc>
          <w:tcPr>
            <w:tcW w:w="1176" w:type="dxa"/>
            <w:shd w:val="clear" w:color="auto" w:fill="auto"/>
          </w:tcPr>
          <w:p w14:paraId="3AA0F290" w14:textId="0E29C6F4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421,00</w:t>
            </w:r>
          </w:p>
        </w:tc>
        <w:tc>
          <w:tcPr>
            <w:tcW w:w="1190" w:type="dxa"/>
            <w:shd w:val="clear" w:color="auto" w:fill="auto"/>
          </w:tcPr>
          <w:p w14:paraId="4B864EA3" w14:textId="73C22CB8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490,00</w:t>
            </w:r>
          </w:p>
        </w:tc>
        <w:tc>
          <w:tcPr>
            <w:tcW w:w="1162" w:type="dxa"/>
            <w:shd w:val="clear" w:color="auto" w:fill="auto"/>
          </w:tcPr>
          <w:p w14:paraId="7A839243" w14:textId="7B3A83E1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464,00</w:t>
            </w:r>
          </w:p>
        </w:tc>
        <w:tc>
          <w:tcPr>
            <w:tcW w:w="1203" w:type="dxa"/>
          </w:tcPr>
          <w:p w14:paraId="248F0662" w14:textId="0EE24474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560,00</w:t>
            </w:r>
          </w:p>
        </w:tc>
        <w:tc>
          <w:tcPr>
            <w:tcW w:w="1652" w:type="dxa"/>
            <w:vMerge w:val="restart"/>
          </w:tcPr>
          <w:p w14:paraId="1DF4A2C3" w14:textId="3FC1CF3C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279" w:type="dxa"/>
            <w:vMerge w:val="restart"/>
          </w:tcPr>
          <w:p w14:paraId="09381415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  <w:p w14:paraId="4D14DF6B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4ECD340C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0B21A0D9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2424571C" w14:textId="77777777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572E0892" w14:textId="77777777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212EA271" w14:textId="1C0BB8C2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151A97A7" w14:textId="63799DD2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351,50</w:t>
            </w:r>
          </w:p>
        </w:tc>
        <w:tc>
          <w:tcPr>
            <w:tcW w:w="1176" w:type="dxa"/>
            <w:shd w:val="clear" w:color="auto" w:fill="auto"/>
          </w:tcPr>
          <w:p w14:paraId="3838A9E6" w14:textId="4BA879D9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421,00</w:t>
            </w:r>
          </w:p>
        </w:tc>
        <w:tc>
          <w:tcPr>
            <w:tcW w:w="1190" w:type="dxa"/>
            <w:shd w:val="clear" w:color="auto" w:fill="auto"/>
          </w:tcPr>
          <w:p w14:paraId="70DABA4A" w14:textId="19575DA4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490,00</w:t>
            </w:r>
          </w:p>
        </w:tc>
        <w:tc>
          <w:tcPr>
            <w:tcW w:w="1162" w:type="dxa"/>
            <w:shd w:val="clear" w:color="auto" w:fill="auto"/>
          </w:tcPr>
          <w:p w14:paraId="12298BA4" w14:textId="47B00DF5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464,00</w:t>
            </w:r>
          </w:p>
        </w:tc>
        <w:tc>
          <w:tcPr>
            <w:tcW w:w="1203" w:type="dxa"/>
          </w:tcPr>
          <w:p w14:paraId="5EDED5A3" w14:textId="48143E61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560,00</w:t>
            </w:r>
          </w:p>
        </w:tc>
        <w:tc>
          <w:tcPr>
            <w:tcW w:w="1652" w:type="dxa"/>
            <w:vMerge/>
          </w:tcPr>
          <w:p w14:paraId="25B6BDDC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6E9E6D1F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2EC93E53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37505873" w14:textId="36A0C04B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2.13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205E114A" w14:textId="51AA87A0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Укрепление пожарной безопасности территории городского округа</w:t>
            </w:r>
          </w:p>
        </w:tc>
        <w:tc>
          <w:tcPr>
            <w:tcW w:w="1876" w:type="dxa"/>
            <w:shd w:val="clear" w:color="auto" w:fill="auto"/>
          </w:tcPr>
          <w:p w14:paraId="53CA11BC" w14:textId="0F2DAECC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0A172893" w14:textId="78DDD8DC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137,00</w:t>
            </w:r>
          </w:p>
        </w:tc>
        <w:tc>
          <w:tcPr>
            <w:tcW w:w="1176" w:type="dxa"/>
            <w:shd w:val="clear" w:color="auto" w:fill="auto"/>
          </w:tcPr>
          <w:p w14:paraId="357C499F" w14:textId="71D557C5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128,00</w:t>
            </w:r>
          </w:p>
        </w:tc>
        <w:tc>
          <w:tcPr>
            <w:tcW w:w="1190" w:type="dxa"/>
            <w:shd w:val="clear" w:color="auto" w:fill="auto"/>
          </w:tcPr>
          <w:p w14:paraId="7C2137C4" w14:textId="2095177B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136,00</w:t>
            </w:r>
          </w:p>
        </w:tc>
        <w:tc>
          <w:tcPr>
            <w:tcW w:w="1162" w:type="dxa"/>
            <w:shd w:val="clear" w:color="auto" w:fill="auto"/>
          </w:tcPr>
          <w:p w14:paraId="216566B2" w14:textId="12B2875A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251,00</w:t>
            </w:r>
          </w:p>
        </w:tc>
        <w:tc>
          <w:tcPr>
            <w:tcW w:w="1203" w:type="dxa"/>
          </w:tcPr>
          <w:p w14:paraId="4A218451" w14:textId="65FF4DFA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251,00</w:t>
            </w:r>
          </w:p>
        </w:tc>
        <w:tc>
          <w:tcPr>
            <w:tcW w:w="1652" w:type="dxa"/>
            <w:vMerge w:val="restart"/>
          </w:tcPr>
          <w:p w14:paraId="02DE0679" w14:textId="4E2C701E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279" w:type="dxa"/>
            <w:vMerge w:val="restart"/>
          </w:tcPr>
          <w:p w14:paraId="19D615A1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  <w:p w14:paraId="1AAB0AC7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1BB50FBF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7968D250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455930F0" w14:textId="77777777" w:rsidR="00E11427" w:rsidRPr="00FB7728" w:rsidRDefault="00E11427" w:rsidP="00E11427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6697701E" w14:textId="77777777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09B733FE" w14:textId="5AB52EF3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545251B7" w14:textId="6F0F9AAB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137,00</w:t>
            </w:r>
          </w:p>
        </w:tc>
        <w:tc>
          <w:tcPr>
            <w:tcW w:w="1176" w:type="dxa"/>
            <w:shd w:val="clear" w:color="auto" w:fill="auto"/>
          </w:tcPr>
          <w:p w14:paraId="7515CD64" w14:textId="44AD88F5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128,00</w:t>
            </w:r>
          </w:p>
        </w:tc>
        <w:tc>
          <w:tcPr>
            <w:tcW w:w="1190" w:type="dxa"/>
            <w:shd w:val="clear" w:color="auto" w:fill="auto"/>
          </w:tcPr>
          <w:p w14:paraId="60757574" w14:textId="506BFC24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136,00</w:t>
            </w:r>
          </w:p>
        </w:tc>
        <w:tc>
          <w:tcPr>
            <w:tcW w:w="1162" w:type="dxa"/>
            <w:shd w:val="clear" w:color="auto" w:fill="auto"/>
          </w:tcPr>
          <w:p w14:paraId="1527D45C" w14:textId="59B4C273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251,00</w:t>
            </w:r>
          </w:p>
        </w:tc>
        <w:tc>
          <w:tcPr>
            <w:tcW w:w="1203" w:type="dxa"/>
          </w:tcPr>
          <w:p w14:paraId="340A9282" w14:textId="069499A9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251,00</w:t>
            </w:r>
          </w:p>
        </w:tc>
        <w:tc>
          <w:tcPr>
            <w:tcW w:w="1652" w:type="dxa"/>
            <w:vMerge/>
          </w:tcPr>
          <w:p w14:paraId="14A34AD7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577AC3C4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7E5E2A94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360600AC" w14:textId="6CD25446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2.14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3F186077" w14:textId="77777777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Огнезащитная пропитка и контроль качества деревянных конструкций, стеллажей, концертного зала, одежды сцены - 3 комплекта (ДШИ, ДК, ЦБС)</w:t>
            </w:r>
          </w:p>
          <w:p w14:paraId="1F549C21" w14:textId="5FE714DE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0BF66912" w14:textId="408EA3A2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07298B2B" w14:textId="0006B398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5FCCA9DD" w14:textId="1C248418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499D7ACC" w14:textId="3FEC5733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397CB316" w14:textId="68DA15C5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67,00</w:t>
            </w:r>
          </w:p>
        </w:tc>
        <w:tc>
          <w:tcPr>
            <w:tcW w:w="1203" w:type="dxa"/>
          </w:tcPr>
          <w:p w14:paraId="7FEF17B3" w14:textId="11820308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252,00</w:t>
            </w:r>
          </w:p>
        </w:tc>
        <w:tc>
          <w:tcPr>
            <w:tcW w:w="1652" w:type="dxa"/>
            <w:vMerge w:val="restart"/>
          </w:tcPr>
          <w:p w14:paraId="126D1D86" w14:textId="6C4860D1" w:rsidR="00E11427" w:rsidRPr="00FB7728" w:rsidRDefault="00E11427" w:rsidP="00E11427">
            <w:pPr>
              <w:ind w:firstLine="0"/>
              <w:jc w:val="center"/>
              <w:rPr>
                <w:bCs/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культуры</w:t>
            </w:r>
          </w:p>
        </w:tc>
        <w:tc>
          <w:tcPr>
            <w:tcW w:w="1279" w:type="dxa"/>
            <w:vMerge w:val="restart"/>
          </w:tcPr>
          <w:p w14:paraId="7F125BF1" w14:textId="7E127A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E11427" w:rsidRPr="00FB7728" w14:paraId="2FBBBF3D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7D945DAF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3FDAEE65" w14:textId="77777777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3B28628F" w14:textId="77777777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4CF88137" w14:textId="1759CBB0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748203BA" w14:textId="03DC1DB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3AD5F43A" w14:textId="2E6C9F24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3D072013" w14:textId="1822019F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55664BEC" w14:textId="6BA4E68F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67,00</w:t>
            </w:r>
          </w:p>
        </w:tc>
        <w:tc>
          <w:tcPr>
            <w:tcW w:w="1203" w:type="dxa"/>
          </w:tcPr>
          <w:p w14:paraId="507B8077" w14:textId="302DE5D3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252,00</w:t>
            </w:r>
          </w:p>
        </w:tc>
        <w:tc>
          <w:tcPr>
            <w:tcW w:w="1652" w:type="dxa"/>
            <w:vMerge/>
          </w:tcPr>
          <w:p w14:paraId="2CFC2601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604AC6DC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1A7CE057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1666BA43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7E045B6D" w14:textId="77777777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0834628E" w14:textId="72AF67CF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176" w:type="dxa"/>
            <w:shd w:val="clear" w:color="auto" w:fill="auto"/>
          </w:tcPr>
          <w:p w14:paraId="5CB5A219" w14:textId="6BD69C74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3F1881FB" w14:textId="233CEEF3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2A3F5F6A" w14:textId="73A7ADD3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5C3C2831" w14:textId="02C477C9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203" w:type="dxa"/>
          </w:tcPr>
          <w:p w14:paraId="0ADED2F8" w14:textId="4633FE82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652" w:type="dxa"/>
            <w:vMerge/>
          </w:tcPr>
          <w:p w14:paraId="21502E8A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1C1631B0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0F8BC323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43B7344F" w14:textId="71DFEC5B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2.15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665E9835" w14:textId="7B59F83A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Приобретение, перезарядка и освидетельствование огнетушителей (ДШИ, ЦБС)</w:t>
            </w:r>
          </w:p>
        </w:tc>
        <w:tc>
          <w:tcPr>
            <w:tcW w:w="1876" w:type="dxa"/>
            <w:shd w:val="clear" w:color="auto" w:fill="auto"/>
          </w:tcPr>
          <w:p w14:paraId="56021D77" w14:textId="393541A3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2A3153DF" w14:textId="692977BE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41,00</w:t>
            </w:r>
          </w:p>
        </w:tc>
        <w:tc>
          <w:tcPr>
            <w:tcW w:w="1176" w:type="dxa"/>
            <w:shd w:val="clear" w:color="auto" w:fill="auto"/>
          </w:tcPr>
          <w:p w14:paraId="416B4C3B" w14:textId="7C4EE8A8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41,00</w:t>
            </w:r>
          </w:p>
        </w:tc>
        <w:tc>
          <w:tcPr>
            <w:tcW w:w="1190" w:type="dxa"/>
            <w:shd w:val="clear" w:color="auto" w:fill="auto"/>
          </w:tcPr>
          <w:p w14:paraId="4C585271" w14:textId="7A407EE5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41,00</w:t>
            </w:r>
          </w:p>
        </w:tc>
        <w:tc>
          <w:tcPr>
            <w:tcW w:w="1162" w:type="dxa"/>
            <w:shd w:val="clear" w:color="auto" w:fill="auto"/>
          </w:tcPr>
          <w:p w14:paraId="735F9F2D" w14:textId="17511FCA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41,00</w:t>
            </w:r>
          </w:p>
        </w:tc>
        <w:tc>
          <w:tcPr>
            <w:tcW w:w="1203" w:type="dxa"/>
          </w:tcPr>
          <w:p w14:paraId="366A714B" w14:textId="1E3D40F5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41,00</w:t>
            </w:r>
          </w:p>
        </w:tc>
        <w:tc>
          <w:tcPr>
            <w:tcW w:w="1652" w:type="dxa"/>
            <w:vMerge w:val="restart"/>
          </w:tcPr>
          <w:p w14:paraId="2C890C1C" w14:textId="3000324A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культуры</w:t>
            </w:r>
          </w:p>
        </w:tc>
        <w:tc>
          <w:tcPr>
            <w:tcW w:w="1279" w:type="dxa"/>
            <w:vMerge w:val="restart"/>
          </w:tcPr>
          <w:p w14:paraId="20A25B0D" w14:textId="12960A9E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E11427" w:rsidRPr="00FB7728" w14:paraId="3DA7C8F6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7DDA8582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4340C4A3" w14:textId="77777777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4B23ED0B" w14:textId="77777777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26C47729" w14:textId="3C49AF3D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5A1C207B" w14:textId="495CC6D8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31,00</w:t>
            </w:r>
          </w:p>
        </w:tc>
        <w:tc>
          <w:tcPr>
            <w:tcW w:w="1176" w:type="dxa"/>
            <w:shd w:val="clear" w:color="auto" w:fill="auto"/>
          </w:tcPr>
          <w:p w14:paraId="0416FE8E" w14:textId="07452989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31,00</w:t>
            </w:r>
          </w:p>
        </w:tc>
        <w:tc>
          <w:tcPr>
            <w:tcW w:w="1190" w:type="dxa"/>
            <w:shd w:val="clear" w:color="auto" w:fill="auto"/>
          </w:tcPr>
          <w:p w14:paraId="01304855" w14:textId="035710D0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31,00</w:t>
            </w:r>
          </w:p>
        </w:tc>
        <w:tc>
          <w:tcPr>
            <w:tcW w:w="1162" w:type="dxa"/>
            <w:shd w:val="clear" w:color="auto" w:fill="auto"/>
          </w:tcPr>
          <w:p w14:paraId="3453A7F1" w14:textId="3E2CBD33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31,00</w:t>
            </w:r>
          </w:p>
        </w:tc>
        <w:tc>
          <w:tcPr>
            <w:tcW w:w="1203" w:type="dxa"/>
          </w:tcPr>
          <w:p w14:paraId="085E91D6" w14:textId="55632BDC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31,00</w:t>
            </w:r>
          </w:p>
        </w:tc>
        <w:tc>
          <w:tcPr>
            <w:tcW w:w="1652" w:type="dxa"/>
            <w:vMerge/>
          </w:tcPr>
          <w:p w14:paraId="2F0D7015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3191B3B4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787B1FB7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6FE4D102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3833289F" w14:textId="77777777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1DAA2F02" w14:textId="71D494BE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176" w:type="dxa"/>
            <w:shd w:val="clear" w:color="auto" w:fill="auto"/>
          </w:tcPr>
          <w:p w14:paraId="24DA3200" w14:textId="58968B0F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10,00</w:t>
            </w:r>
          </w:p>
        </w:tc>
        <w:tc>
          <w:tcPr>
            <w:tcW w:w="1176" w:type="dxa"/>
            <w:shd w:val="clear" w:color="auto" w:fill="auto"/>
          </w:tcPr>
          <w:p w14:paraId="61BCEE68" w14:textId="2261AD1F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10,00</w:t>
            </w:r>
          </w:p>
        </w:tc>
        <w:tc>
          <w:tcPr>
            <w:tcW w:w="1190" w:type="dxa"/>
            <w:shd w:val="clear" w:color="auto" w:fill="auto"/>
          </w:tcPr>
          <w:p w14:paraId="281305C4" w14:textId="183B3C9B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10,00</w:t>
            </w:r>
          </w:p>
        </w:tc>
        <w:tc>
          <w:tcPr>
            <w:tcW w:w="1162" w:type="dxa"/>
            <w:shd w:val="clear" w:color="auto" w:fill="auto"/>
          </w:tcPr>
          <w:p w14:paraId="7CD0FEF3" w14:textId="3390BE95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10,00</w:t>
            </w:r>
          </w:p>
        </w:tc>
        <w:tc>
          <w:tcPr>
            <w:tcW w:w="1203" w:type="dxa"/>
          </w:tcPr>
          <w:p w14:paraId="78D1ACCE" w14:textId="52EC1D6A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10,00</w:t>
            </w:r>
          </w:p>
        </w:tc>
        <w:tc>
          <w:tcPr>
            <w:tcW w:w="1652" w:type="dxa"/>
            <w:vMerge/>
          </w:tcPr>
          <w:p w14:paraId="1EDF56D8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7913679E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6231F543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35335B64" w14:textId="32E7ED62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lastRenderedPageBreak/>
              <w:t>2.16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0E45EA31" w14:textId="4594C12F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Страхование гражданской ответственности (ДШИ)</w:t>
            </w:r>
          </w:p>
        </w:tc>
        <w:tc>
          <w:tcPr>
            <w:tcW w:w="1876" w:type="dxa"/>
            <w:shd w:val="clear" w:color="auto" w:fill="auto"/>
          </w:tcPr>
          <w:p w14:paraId="2B360BA1" w14:textId="0B9B4355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5368F14F" w14:textId="42274E60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15,00</w:t>
            </w:r>
          </w:p>
        </w:tc>
        <w:tc>
          <w:tcPr>
            <w:tcW w:w="1176" w:type="dxa"/>
            <w:shd w:val="clear" w:color="auto" w:fill="auto"/>
          </w:tcPr>
          <w:p w14:paraId="7BFE4B06" w14:textId="78F69EA0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15,00</w:t>
            </w:r>
          </w:p>
        </w:tc>
        <w:tc>
          <w:tcPr>
            <w:tcW w:w="1190" w:type="dxa"/>
            <w:shd w:val="clear" w:color="auto" w:fill="auto"/>
          </w:tcPr>
          <w:p w14:paraId="65911186" w14:textId="2830539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15,00</w:t>
            </w:r>
          </w:p>
        </w:tc>
        <w:tc>
          <w:tcPr>
            <w:tcW w:w="1162" w:type="dxa"/>
            <w:shd w:val="clear" w:color="auto" w:fill="auto"/>
          </w:tcPr>
          <w:p w14:paraId="095A34B3" w14:textId="61039E3F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10,00</w:t>
            </w:r>
          </w:p>
        </w:tc>
        <w:tc>
          <w:tcPr>
            <w:tcW w:w="1203" w:type="dxa"/>
          </w:tcPr>
          <w:p w14:paraId="64A46388" w14:textId="62DAC148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10,00</w:t>
            </w:r>
          </w:p>
        </w:tc>
        <w:tc>
          <w:tcPr>
            <w:tcW w:w="1652" w:type="dxa"/>
            <w:vMerge w:val="restart"/>
          </w:tcPr>
          <w:p w14:paraId="118B5491" w14:textId="22CE5D64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культуры</w:t>
            </w:r>
          </w:p>
        </w:tc>
        <w:tc>
          <w:tcPr>
            <w:tcW w:w="1279" w:type="dxa"/>
            <w:vMerge w:val="restart"/>
          </w:tcPr>
          <w:p w14:paraId="2937F154" w14:textId="61E1931A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E11427" w:rsidRPr="00FB7728" w14:paraId="28FF18AB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0043DDBA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469DC797" w14:textId="77777777" w:rsidR="00E11427" w:rsidRPr="00FB7728" w:rsidRDefault="00E11427" w:rsidP="00E11427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5E72B8F8" w14:textId="77777777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2DFECD57" w14:textId="722EE40F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23185088" w14:textId="70A495AA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15,00</w:t>
            </w:r>
          </w:p>
        </w:tc>
        <w:tc>
          <w:tcPr>
            <w:tcW w:w="1176" w:type="dxa"/>
            <w:shd w:val="clear" w:color="auto" w:fill="auto"/>
          </w:tcPr>
          <w:p w14:paraId="76D647A5" w14:textId="750E8228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15,00</w:t>
            </w:r>
          </w:p>
        </w:tc>
        <w:tc>
          <w:tcPr>
            <w:tcW w:w="1190" w:type="dxa"/>
            <w:shd w:val="clear" w:color="auto" w:fill="auto"/>
          </w:tcPr>
          <w:p w14:paraId="158787C5" w14:textId="48A42BD8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15,00</w:t>
            </w:r>
          </w:p>
        </w:tc>
        <w:tc>
          <w:tcPr>
            <w:tcW w:w="1162" w:type="dxa"/>
            <w:shd w:val="clear" w:color="auto" w:fill="auto"/>
          </w:tcPr>
          <w:p w14:paraId="0B7049BD" w14:textId="5D32EC49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10,00</w:t>
            </w:r>
          </w:p>
        </w:tc>
        <w:tc>
          <w:tcPr>
            <w:tcW w:w="1203" w:type="dxa"/>
          </w:tcPr>
          <w:p w14:paraId="6DC9A1D6" w14:textId="059F9F2A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10,00</w:t>
            </w:r>
          </w:p>
        </w:tc>
        <w:tc>
          <w:tcPr>
            <w:tcW w:w="1652" w:type="dxa"/>
            <w:vMerge/>
          </w:tcPr>
          <w:p w14:paraId="6B528833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583FF74D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0B11341A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775E2B78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72B69553" w14:textId="77777777" w:rsidR="00E11427" w:rsidRPr="00FB7728" w:rsidRDefault="00E11427" w:rsidP="00E11427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618B7F5F" w14:textId="0BF0136E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176" w:type="dxa"/>
            <w:shd w:val="clear" w:color="auto" w:fill="auto"/>
          </w:tcPr>
          <w:p w14:paraId="3FA240D8" w14:textId="57A9BE49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4E9E766F" w14:textId="25F5E0EB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3032639B" w14:textId="64C26E83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1823FEA3" w14:textId="12167AF3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203" w:type="dxa"/>
          </w:tcPr>
          <w:p w14:paraId="37EC7813" w14:textId="03776A36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652" w:type="dxa"/>
            <w:vMerge/>
          </w:tcPr>
          <w:p w14:paraId="05C747F9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4920D17B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356E940A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035538A4" w14:textId="7B9D6AD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2.17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5BDE6F7B" w14:textId="51380C6D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Обслуживание фотолюминесцентной эвакуационной системы (ДШИ, ДК, ЦБС)</w:t>
            </w:r>
          </w:p>
          <w:p w14:paraId="776A91CA" w14:textId="7501A9DD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4E67E4A6" w14:textId="225C01E5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02BBA53A" w14:textId="5B59782F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30,00</w:t>
            </w:r>
          </w:p>
        </w:tc>
        <w:tc>
          <w:tcPr>
            <w:tcW w:w="1176" w:type="dxa"/>
            <w:shd w:val="clear" w:color="auto" w:fill="auto"/>
          </w:tcPr>
          <w:p w14:paraId="73BE4B47" w14:textId="12649B1D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30,00</w:t>
            </w:r>
          </w:p>
        </w:tc>
        <w:tc>
          <w:tcPr>
            <w:tcW w:w="1190" w:type="dxa"/>
            <w:shd w:val="clear" w:color="auto" w:fill="auto"/>
          </w:tcPr>
          <w:p w14:paraId="665ADF40" w14:textId="389F5A90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30,00</w:t>
            </w:r>
          </w:p>
        </w:tc>
        <w:tc>
          <w:tcPr>
            <w:tcW w:w="1162" w:type="dxa"/>
            <w:shd w:val="clear" w:color="auto" w:fill="auto"/>
          </w:tcPr>
          <w:p w14:paraId="47337FC7" w14:textId="54621489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30,00</w:t>
            </w:r>
          </w:p>
        </w:tc>
        <w:tc>
          <w:tcPr>
            <w:tcW w:w="1203" w:type="dxa"/>
          </w:tcPr>
          <w:p w14:paraId="1DB9D3DB" w14:textId="51BABDE2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30,00</w:t>
            </w:r>
          </w:p>
        </w:tc>
        <w:tc>
          <w:tcPr>
            <w:tcW w:w="1652" w:type="dxa"/>
            <w:vMerge w:val="restart"/>
          </w:tcPr>
          <w:p w14:paraId="7D0134DF" w14:textId="3E09DE43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культуры</w:t>
            </w:r>
          </w:p>
        </w:tc>
        <w:tc>
          <w:tcPr>
            <w:tcW w:w="1279" w:type="dxa"/>
            <w:vMerge w:val="restart"/>
          </w:tcPr>
          <w:p w14:paraId="325657AF" w14:textId="1BA091C0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E11427" w:rsidRPr="00FB7728" w14:paraId="08AF920D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7B300B86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7D371DB2" w14:textId="77777777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3EC16317" w14:textId="77777777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467B25FB" w14:textId="1C034C57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7D6CF2CF" w14:textId="06697CC3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30,00</w:t>
            </w:r>
          </w:p>
        </w:tc>
        <w:tc>
          <w:tcPr>
            <w:tcW w:w="1176" w:type="dxa"/>
            <w:shd w:val="clear" w:color="auto" w:fill="auto"/>
          </w:tcPr>
          <w:p w14:paraId="57ABED3A" w14:textId="17E3EC7B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30,00</w:t>
            </w:r>
          </w:p>
        </w:tc>
        <w:tc>
          <w:tcPr>
            <w:tcW w:w="1190" w:type="dxa"/>
            <w:shd w:val="clear" w:color="auto" w:fill="auto"/>
          </w:tcPr>
          <w:p w14:paraId="79B8B7FD" w14:textId="1DF3E189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30,00</w:t>
            </w:r>
          </w:p>
        </w:tc>
        <w:tc>
          <w:tcPr>
            <w:tcW w:w="1162" w:type="dxa"/>
            <w:shd w:val="clear" w:color="auto" w:fill="auto"/>
          </w:tcPr>
          <w:p w14:paraId="3E7750A8" w14:textId="301FF6BF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30,00</w:t>
            </w:r>
          </w:p>
        </w:tc>
        <w:tc>
          <w:tcPr>
            <w:tcW w:w="1203" w:type="dxa"/>
          </w:tcPr>
          <w:p w14:paraId="025E1EAB" w14:textId="5549DD25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30,00</w:t>
            </w:r>
          </w:p>
        </w:tc>
        <w:tc>
          <w:tcPr>
            <w:tcW w:w="1652" w:type="dxa"/>
            <w:vMerge/>
          </w:tcPr>
          <w:p w14:paraId="6FCB2D3B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60932998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0AF60C8A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10F50AA7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23A67133" w14:textId="77777777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435184C6" w14:textId="4594570F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176" w:type="dxa"/>
            <w:shd w:val="clear" w:color="auto" w:fill="auto"/>
          </w:tcPr>
          <w:p w14:paraId="295F7234" w14:textId="0DB5B38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4DACF94D" w14:textId="0EB508C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7FE4D297" w14:textId="521E7FC0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086FDFF9" w14:textId="7717D132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203" w:type="dxa"/>
          </w:tcPr>
          <w:p w14:paraId="46F00356" w14:textId="67C1734F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652" w:type="dxa"/>
            <w:vMerge/>
          </w:tcPr>
          <w:p w14:paraId="00BCD6B5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678596C6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226AFDF7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14AFFA39" w14:textId="0C5172B4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2.18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2310A935" w14:textId="77777777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Обслуживание пожарной сигнализации (ДШИ, ДК, ЦБС)</w:t>
            </w:r>
          </w:p>
          <w:p w14:paraId="3E1F24B7" w14:textId="466FA236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4BD0494F" w14:textId="779ACAF8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10994AD2" w14:textId="51FBD9C3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68,00</w:t>
            </w:r>
          </w:p>
        </w:tc>
        <w:tc>
          <w:tcPr>
            <w:tcW w:w="1176" w:type="dxa"/>
            <w:shd w:val="clear" w:color="auto" w:fill="auto"/>
          </w:tcPr>
          <w:p w14:paraId="63D81C13" w14:textId="58577BDA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68,00</w:t>
            </w:r>
          </w:p>
        </w:tc>
        <w:tc>
          <w:tcPr>
            <w:tcW w:w="1190" w:type="dxa"/>
            <w:shd w:val="clear" w:color="auto" w:fill="auto"/>
          </w:tcPr>
          <w:p w14:paraId="74B9F12C" w14:textId="2F37492A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68,00</w:t>
            </w:r>
          </w:p>
        </w:tc>
        <w:tc>
          <w:tcPr>
            <w:tcW w:w="1162" w:type="dxa"/>
            <w:shd w:val="clear" w:color="auto" w:fill="auto"/>
          </w:tcPr>
          <w:p w14:paraId="1C6610E2" w14:textId="6F5368E2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110,00</w:t>
            </w:r>
          </w:p>
        </w:tc>
        <w:tc>
          <w:tcPr>
            <w:tcW w:w="1203" w:type="dxa"/>
          </w:tcPr>
          <w:p w14:paraId="12A27729" w14:textId="4251F33D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110,00</w:t>
            </w:r>
          </w:p>
        </w:tc>
        <w:tc>
          <w:tcPr>
            <w:tcW w:w="1652" w:type="dxa"/>
            <w:vMerge w:val="restart"/>
          </w:tcPr>
          <w:p w14:paraId="7DC21730" w14:textId="5C9EE2EC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культуры</w:t>
            </w:r>
          </w:p>
        </w:tc>
        <w:tc>
          <w:tcPr>
            <w:tcW w:w="1279" w:type="dxa"/>
            <w:vMerge w:val="restart"/>
          </w:tcPr>
          <w:p w14:paraId="1A008E97" w14:textId="567456BE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E11427" w:rsidRPr="00FB7728" w14:paraId="706CBCAF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724D9276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24F8B4E0" w14:textId="77777777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08698721" w14:textId="77777777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743FC086" w14:textId="5371BA5B" w:rsidR="00E11427" w:rsidRPr="00FB7728" w:rsidRDefault="00E11427" w:rsidP="00E11427">
            <w:pPr>
              <w:widowControl/>
              <w:autoSpaceDE/>
              <w:autoSpaceDN/>
              <w:adjustRightInd/>
              <w:spacing w:after="20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4CC9DC00" w14:textId="7C3241C2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48,00</w:t>
            </w:r>
          </w:p>
        </w:tc>
        <w:tc>
          <w:tcPr>
            <w:tcW w:w="1176" w:type="dxa"/>
            <w:shd w:val="clear" w:color="auto" w:fill="auto"/>
          </w:tcPr>
          <w:p w14:paraId="7709C7A2" w14:textId="2F11B3A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48,00</w:t>
            </w:r>
          </w:p>
        </w:tc>
        <w:tc>
          <w:tcPr>
            <w:tcW w:w="1190" w:type="dxa"/>
            <w:shd w:val="clear" w:color="auto" w:fill="auto"/>
          </w:tcPr>
          <w:p w14:paraId="4D3C97AC" w14:textId="5525D10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48,00</w:t>
            </w:r>
          </w:p>
        </w:tc>
        <w:tc>
          <w:tcPr>
            <w:tcW w:w="1162" w:type="dxa"/>
            <w:shd w:val="clear" w:color="auto" w:fill="auto"/>
          </w:tcPr>
          <w:p w14:paraId="28938B36" w14:textId="26D0DEB3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90,00</w:t>
            </w:r>
          </w:p>
        </w:tc>
        <w:tc>
          <w:tcPr>
            <w:tcW w:w="1203" w:type="dxa"/>
          </w:tcPr>
          <w:p w14:paraId="3F505568" w14:textId="35FC34BF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90,00</w:t>
            </w:r>
          </w:p>
        </w:tc>
        <w:tc>
          <w:tcPr>
            <w:tcW w:w="1652" w:type="dxa"/>
            <w:vMerge/>
          </w:tcPr>
          <w:p w14:paraId="07E958DE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1E02E736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41CF6F39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65E4F9B0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1C4BC602" w14:textId="77777777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21F7F1E0" w14:textId="4D0705D5" w:rsidR="00E11427" w:rsidRPr="00FB7728" w:rsidRDefault="00E11427" w:rsidP="00E11427">
            <w:pPr>
              <w:widowControl/>
              <w:autoSpaceDE/>
              <w:autoSpaceDN/>
              <w:adjustRightInd/>
              <w:spacing w:after="20"/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176" w:type="dxa"/>
            <w:shd w:val="clear" w:color="auto" w:fill="auto"/>
          </w:tcPr>
          <w:p w14:paraId="4006EC3A" w14:textId="27805450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20,00</w:t>
            </w:r>
          </w:p>
        </w:tc>
        <w:tc>
          <w:tcPr>
            <w:tcW w:w="1176" w:type="dxa"/>
            <w:shd w:val="clear" w:color="auto" w:fill="auto"/>
          </w:tcPr>
          <w:p w14:paraId="64A13C58" w14:textId="012F3B23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20,00</w:t>
            </w:r>
          </w:p>
        </w:tc>
        <w:tc>
          <w:tcPr>
            <w:tcW w:w="1190" w:type="dxa"/>
            <w:shd w:val="clear" w:color="auto" w:fill="auto"/>
          </w:tcPr>
          <w:p w14:paraId="1894DC8E" w14:textId="0BFC586D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20,00</w:t>
            </w:r>
          </w:p>
        </w:tc>
        <w:tc>
          <w:tcPr>
            <w:tcW w:w="1162" w:type="dxa"/>
            <w:shd w:val="clear" w:color="auto" w:fill="auto"/>
          </w:tcPr>
          <w:p w14:paraId="21DDEC3C" w14:textId="6AD9159A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20,00</w:t>
            </w:r>
          </w:p>
        </w:tc>
        <w:tc>
          <w:tcPr>
            <w:tcW w:w="1203" w:type="dxa"/>
          </w:tcPr>
          <w:p w14:paraId="59BC798F" w14:textId="251EAFA4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20,00</w:t>
            </w:r>
          </w:p>
        </w:tc>
        <w:tc>
          <w:tcPr>
            <w:tcW w:w="1652" w:type="dxa"/>
            <w:vMerge/>
          </w:tcPr>
          <w:p w14:paraId="2E9052E5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71C8DCE7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0019C36C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27310CAC" w14:textId="7ABFA7B4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2.19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3C57E7C1" w14:textId="77777777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Обучение руководителей по пожарной безопасности (ДШИ, ДК, ЦБС)</w:t>
            </w:r>
          </w:p>
          <w:p w14:paraId="1FBFE7DF" w14:textId="77777777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202F1122" w14:textId="29D41F42" w:rsidR="00E11427" w:rsidRPr="00FB7728" w:rsidRDefault="00E11427" w:rsidP="00E11427">
            <w:pPr>
              <w:widowControl/>
              <w:autoSpaceDE/>
              <w:autoSpaceDN/>
              <w:adjustRightInd/>
              <w:spacing w:after="20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48B104E4" w14:textId="2D08D4E5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9,00</w:t>
            </w:r>
          </w:p>
        </w:tc>
        <w:tc>
          <w:tcPr>
            <w:tcW w:w="1176" w:type="dxa"/>
            <w:shd w:val="clear" w:color="auto" w:fill="auto"/>
          </w:tcPr>
          <w:p w14:paraId="4A1579DE" w14:textId="0B65D688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9,00</w:t>
            </w:r>
          </w:p>
        </w:tc>
        <w:tc>
          <w:tcPr>
            <w:tcW w:w="1190" w:type="dxa"/>
            <w:shd w:val="clear" w:color="auto" w:fill="auto"/>
          </w:tcPr>
          <w:p w14:paraId="34F107BA" w14:textId="5CE3DEA5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9,00</w:t>
            </w:r>
          </w:p>
        </w:tc>
        <w:tc>
          <w:tcPr>
            <w:tcW w:w="1162" w:type="dxa"/>
            <w:shd w:val="clear" w:color="auto" w:fill="auto"/>
          </w:tcPr>
          <w:p w14:paraId="1DC22863" w14:textId="2A79CCEC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3,00</w:t>
            </w:r>
          </w:p>
        </w:tc>
        <w:tc>
          <w:tcPr>
            <w:tcW w:w="1203" w:type="dxa"/>
          </w:tcPr>
          <w:p w14:paraId="3C94322F" w14:textId="1C268309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6,00</w:t>
            </w:r>
          </w:p>
        </w:tc>
        <w:tc>
          <w:tcPr>
            <w:tcW w:w="1652" w:type="dxa"/>
            <w:vMerge w:val="restart"/>
          </w:tcPr>
          <w:p w14:paraId="1C561536" w14:textId="1B6D76A4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культуры</w:t>
            </w:r>
          </w:p>
        </w:tc>
        <w:tc>
          <w:tcPr>
            <w:tcW w:w="1279" w:type="dxa"/>
            <w:vMerge w:val="restart"/>
          </w:tcPr>
          <w:p w14:paraId="2D786DD1" w14:textId="516D3A42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E11427" w:rsidRPr="00FB7728" w14:paraId="268C75E5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6404DFE0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2A0D8272" w14:textId="77777777" w:rsidR="00E11427" w:rsidRPr="00FB7728" w:rsidRDefault="00E11427" w:rsidP="00E11427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49C00250" w14:textId="77777777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635222BC" w14:textId="6625A102" w:rsidR="00E11427" w:rsidRPr="00FB7728" w:rsidRDefault="00E11427" w:rsidP="00E11427">
            <w:pPr>
              <w:widowControl/>
              <w:autoSpaceDE/>
              <w:autoSpaceDN/>
              <w:adjustRightInd/>
              <w:spacing w:after="20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610B5F89" w14:textId="016DC020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6,00</w:t>
            </w:r>
          </w:p>
        </w:tc>
        <w:tc>
          <w:tcPr>
            <w:tcW w:w="1176" w:type="dxa"/>
            <w:shd w:val="clear" w:color="auto" w:fill="auto"/>
          </w:tcPr>
          <w:p w14:paraId="0C5CF16D" w14:textId="6A703848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6,00</w:t>
            </w:r>
          </w:p>
        </w:tc>
        <w:tc>
          <w:tcPr>
            <w:tcW w:w="1190" w:type="dxa"/>
            <w:shd w:val="clear" w:color="auto" w:fill="auto"/>
          </w:tcPr>
          <w:p w14:paraId="64A6903A" w14:textId="6E2C05E2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6,00</w:t>
            </w:r>
          </w:p>
        </w:tc>
        <w:tc>
          <w:tcPr>
            <w:tcW w:w="1162" w:type="dxa"/>
            <w:shd w:val="clear" w:color="auto" w:fill="auto"/>
          </w:tcPr>
          <w:p w14:paraId="64F7F2A9" w14:textId="29EAB1B4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203" w:type="dxa"/>
          </w:tcPr>
          <w:p w14:paraId="17252553" w14:textId="2BB010F2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3,00</w:t>
            </w:r>
          </w:p>
        </w:tc>
        <w:tc>
          <w:tcPr>
            <w:tcW w:w="1652" w:type="dxa"/>
            <w:vMerge/>
          </w:tcPr>
          <w:p w14:paraId="07159229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6194DA6D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6EE9A8C4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4FCAFBBF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3928BBEF" w14:textId="77777777" w:rsidR="00E11427" w:rsidRPr="00FB7728" w:rsidRDefault="00E11427" w:rsidP="00E11427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6ABE88BA" w14:textId="4C9EC3C9" w:rsidR="00E11427" w:rsidRPr="00FB7728" w:rsidRDefault="00E11427" w:rsidP="00E11427">
            <w:pPr>
              <w:widowControl/>
              <w:autoSpaceDE/>
              <w:autoSpaceDN/>
              <w:adjustRightInd/>
              <w:spacing w:after="20"/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176" w:type="dxa"/>
            <w:shd w:val="clear" w:color="auto" w:fill="auto"/>
          </w:tcPr>
          <w:p w14:paraId="2A903DA9" w14:textId="1C86E37E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3,00</w:t>
            </w:r>
          </w:p>
        </w:tc>
        <w:tc>
          <w:tcPr>
            <w:tcW w:w="1176" w:type="dxa"/>
            <w:shd w:val="clear" w:color="auto" w:fill="auto"/>
          </w:tcPr>
          <w:p w14:paraId="7A9A3A0F" w14:textId="7DD20880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3,00</w:t>
            </w:r>
          </w:p>
        </w:tc>
        <w:tc>
          <w:tcPr>
            <w:tcW w:w="1190" w:type="dxa"/>
            <w:shd w:val="clear" w:color="auto" w:fill="auto"/>
          </w:tcPr>
          <w:p w14:paraId="09B23E19" w14:textId="7D9D0B62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3,00</w:t>
            </w:r>
          </w:p>
        </w:tc>
        <w:tc>
          <w:tcPr>
            <w:tcW w:w="1162" w:type="dxa"/>
            <w:shd w:val="clear" w:color="auto" w:fill="auto"/>
          </w:tcPr>
          <w:p w14:paraId="1605073F" w14:textId="0CCABC98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3,00</w:t>
            </w:r>
          </w:p>
        </w:tc>
        <w:tc>
          <w:tcPr>
            <w:tcW w:w="1203" w:type="dxa"/>
          </w:tcPr>
          <w:p w14:paraId="59F3BE46" w14:textId="58B1CEC9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3,00</w:t>
            </w:r>
          </w:p>
        </w:tc>
        <w:tc>
          <w:tcPr>
            <w:tcW w:w="1652" w:type="dxa"/>
            <w:vMerge/>
          </w:tcPr>
          <w:p w14:paraId="76D75AB8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3EC03623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04A6F2E5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56376698" w14:textId="3DD61FAB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2.20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0F7443AF" w14:textId="77777777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Работы по проведению испытаний на исправность пожарной лестницы (ДШИ)</w:t>
            </w:r>
          </w:p>
          <w:p w14:paraId="2667B5F4" w14:textId="77777777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73BC1838" w14:textId="691CB84F" w:rsidR="00E11427" w:rsidRPr="00FB7728" w:rsidRDefault="00E11427" w:rsidP="00E11427">
            <w:pPr>
              <w:widowControl/>
              <w:autoSpaceDE/>
              <w:autoSpaceDN/>
              <w:adjustRightInd/>
              <w:spacing w:after="20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11FA2098" w14:textId="2F7A733B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43C1319F" w14:textId="07A36099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659988C3" w14:textId="21BD8FF8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4E207F2D" w14:textId="0048F464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2,00</w:t>
            </w:r>
          </w:p>
        </w:tc>
        <w:tc>
          <w:tcPr>
            <w:tcW w:w="1203" w:type="dxa"/>
          </w:tcPr>
          <w:p w14:paraId="4FBBAF1F" w14:textId="09D444E6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652" w:type="dxa"/>
            <w:vMerge w:val="restart"/>
          </w:tcPr>
          <w:p w14:paraId="6E3A26EE" w14:textId="2D2D817D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культуры</w:t>
            </w:r>
          </w:p>
        </w:tc>
        <w:tc>
          <w:tcPr>
            <w:tcW w:w="1279" w:type="dxa"/>
            <w:vMerge w:val="restart"/>
          </w:tcPr>
          <w:p w14:paraId="47F45D2A" w14:textId="45CD7253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E11427" w:rsidRPr="00FB7728" w14:paraId="76B64955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5B2BDC45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3CAE1902" w14:textId="77777777" w:rsidR="00E11427" w:rsidRPr="00FB7728" w:rsidRDefault="00E11427" w:rsidP="00E11427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0DD79056" w14:textId="77777777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7E0248AD" w14:textId="21C8DA5B" w:rsidR="00E11427" w:rsidRPr="00FB7728" w:rsidRDefault="00E11427" w:rsidP="00E11427">
            <w:pPr>
              <w:widowControl/>
              <w:autoSpaceDE/>
              <w:autoSpaceDN/>
              <w:adjustRightInd/>
              <w:spacing w:after="20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38AB04B7" w14:textId="6255945F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13E0C1AA" w14:textId="0829DCAD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307260CA" w14:textId="49039C5C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2EF7EA8B" w14:textId="2A924226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2,00</w:t>
            </w:r>
          </w:p>
        </w:tc>
        <w:tc>
          <w:tcPr>
            <w:tcW w:w="1203" w:type="dxa"/>
          </w:tcPr>
          <w:p w14:paraId="77EDA312" w14:textId="480085A5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652" w:type="dxa"/>
            <w:vMerge/>
          </w:tcPr>
          <w:p w14:paraId="7295DBCD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7A1E47D2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48E72FA6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02CA7ACB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2CD57B6A" w14:textId="77777777" w:rsidR="00E11427" w:rsidRPr="00FB7728" w:rsidRDefault="00E11427" w:rsidP="00E11427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14EC57CC" w14:textId="316DA7DB" w:rsidR="00E11427" w:rsidRPr="00FB7728" w:rsidRDefault="00E11427" w:rsidP="00E11427">
            <w:pPr>
              <w:widowControl/>
              <w:autoSpaceDE/>
              <w:autoSpaceDN/>
              <w:adjustRightInd/>
              <w:spacing w:after="20"/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176" w:type="dxa"/>
            <w:shd w:val="clear" w:color="auto" w:fill="auto"/>
          </w:tcPr>
          <w:p w14:paraId="49F0DFC3" w14:textId="5713DC9D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38C50D96" w14:textId="30034C6D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7AA713D9" w14:textId="0997BFD4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76B15C4C" w14:textId="1DA6CD68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203" w:type="dxa"/>
          </w:tcPr>
          <w:p w14:paraId="0D2EC22E" w14:textId="2322DAC3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652" w:type="dxa"/>
            <w:vMerge/>
          </w:tcPr>
          <w:p w14:paraId="55DC07D8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7525DEF4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1162CB28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44D7231E" w14:textId="605CBB39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2.21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0C6B15CF" w14:textId="297C2102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Работы по проведению испытаний на исправность пожарных гидрантов наружного противопожарного водопровода (ДШИ)</w:t>
            </w:r>
          </w:p>
        </w:tc>
        <w:tc>
          <w:tcPr>
            <w:tcW w:w="1876" w:type="dxa"/>
            <w:shd w:val="clear" w:color="auto" w:fill="auto"/>
          </w:tcPr>
          <w:p w14:paraId="03306CDC" w14:textId="5D1F36BA" w:rsidR="00E11427" w:rsidRPr="00FB7728" w:rsidRDefault="00E11427" w:rsidP="00E11427">
            <w:pPr>
              <w:widowControl/>
              <w:autoSpaceDE/>
              <w:autoSpaceDN/>
              <w:adjustRightInd/>
              <w:spacing w:after="20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73CCF269" w14:textId="33CE14FD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187C92B9" w14:textId="0407F685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7E156EE3" w14:textId="4089002B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174BF6B3" w14:textId="62D83FC5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203" w:type="dxa"/>
          </w:tcPr>
          <w:p w14:paraId="5843EACC" w14:textId="1D1353B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2,00</w:t>
            </w:r>
          </w:p>
        </w:tc>
        <w:tc>
          <w:tcPr>
            <w:tcW w:w="1652" w:type="dxa"/>
            <w:vMerge w:val="restart"/>
          </w:tcPr>
          <w:p w14:paraId="40936FAC" w14:textId="68E8D0F1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культуры</w:t>
            </w:r>
          </w:p>
        </w:tc>
        <w:tc>
          <w:tcPr>
            <w:tcW w:w="1279" w:type="dxa"/>
            <w:vMerge w:val="restart"/>
          </w:tcPr>
          <w:p w14:paraId="732FF1F9" w14:textId="46A4910E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E11427" w:rsidRPr="00FB7728" w14:paraId="5D68621F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19480110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7A5D8AAA" w14:textId="77777777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11836E31" w14:textId="77777777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719DA360" w14:textId="7A270180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47919163" w14:textId="34351EC8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36835204" w14:textId="74EAC082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66EE2F21" w14:textId="6CE843F8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5A92F05C" w14:textId="25846DF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203" w:type="dxa"/>
          </w:tcPr>
          <w:p w14:paraId="521BDE6D" w14:textId="647B73B8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2,00</w:t>
            </w:r>
          </w:p>
        </w:tc>
        <w:tc>
          <w:tcPr>
            <w:tcW w:w="1652" w:type="dxa"/>
            <w:vMerge/>
          </w:tcPr>
          <w:p w14:paraId="1230CFBF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759E852F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2EE6D265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1EB89E5E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2BA04521" w14:textId="77777777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3E88D9AE" w14:textId="45717214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176" w:type="dxa"/>
            <w:shd w:val="clear" w:color="auto" w:fill="auto"/>
          </w:tcPr>
          <w:p w14:paraId="2313C81F" w14:textId="6F13559F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48F113EB" w14:textId="53C8B7A9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63960339" w14:textId="563AB4D2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0D068E48" w14:textId="2537C1BE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203" w:type="dxa"/>
          </w:tcPr>
          <w:p w14:paraId="4F8D1B33" w14:textId="67106D9D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652" w:type="dxa"/>
            <w:vMerge/>
          </w:tcPr>
          <w:p w14:paraId="73595275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44BD5807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521C8A4D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18320B0F" w14:textId="1A22A791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2.22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52DEFFF0" w14:textId="1A0B0080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Проверка состояния и работоспособности внутреннего противопожарного водопровода (ДШИ)</w:t>
            </w:r>
          </w:p>
        </w:tc>
        <w:tc>
          <w:tcPr>
            <w:tcW w:w="1876" w:type="dxa"/>
            <w:shd w:val="clear" w:color="auto" w:fill="auto"/>
          </w:tcPr>
          <w:p w14:paraId="500D6A96" w14:textId="006DF005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2DBED283" w14:textId="7A32F916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0C9EB326" w14:textId="108AB67C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3F4B7E30" w14:textId="34875F55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4E34D8EB" w14:textId="486100C4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6,50</w:t>
            </w:r>
          </w:p>
        </w:tc>
        <w:tc>
          <w:tcPr>
            <w:tcW w:w="1203" w:type="dxa"/>
          </w:tcPr>
          <w:p w14:paraId="5C729546" w14:textId="4C674495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6,50</w:t>
            </w:r>
          </w:p>
        </w:tc>
        <w:tc>
          <w:tcPr>
            <w:tcW w:w="1652" w:type="dxa"/>
            <w:vMerge w:val="restart"/>
          </w:tcPr>
          <w:p w14:paraId="32D57978" w14:textId="7C9A7383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культуры</w:t>
            </w:r>
          </w:p>
        </w:tc>
        <w:tc>
          <w:tcPr>
            <w:tcW w:w="1279" w:type="dxa"/>
            <w:vMerge w:val="restart"/>
          </w:tcPr>
          <w:p w14:paraId="42A1BEAB" w14:textId="4C4E54F0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E11427" w:rsidRPr="00FB7728" w14:paraId="31F538C7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3AAA49D8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31DFB48B" w14:textId="77777777" w:rsidR="00E11427" w:rsidRPr="00FB7728" w:rsidRDefault="00E11427" w:rsidP="00E11427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149D91E9" w14:textId="77777777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6E1E0080" w14:textId="7BF363EB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10061DB2" w14:textId="151ACB24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55ADFE6B" w14:textId="3FEFE724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0F063706" w14:textId="7183195B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7C79A716" w14:textId="4D70AAA0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6,50</w:t>
            </w:r>
          </w:p>
        </w:tc>
        <w:tc>
          <w:tcPr>
            <w:tcW w:w="1203" w:type="dxa"/>
          </w:tcPr>
          <w:p w14:paraId="620BE2E3" w14:textId="764E8B9F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6,50</w:t>
            </w:r>
          </w:p>
        </w:tc>
        <w:tc>
          <w:tcPr>
            <w:tcW w:w="1652" w:type="dxa"/>
            <w:vMerge/>
          </w:tcPr>
          <w:p w14:paraId="7D0C0DE1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527D74C3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265C7EB6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7DAAF78E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22E7FBEF" w14:textId="77777777" w:rsidR="00E11427" w:rsidRPr="00FB7728" w:rsidRDefault="00E11427" w:rsidP="00E11427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38B8CCED" w14:textId="434D36A1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176" w:type="dxa"/>
            <w:shd w:val="clear" w:color="auto" w:fill="auto"/>
          </w:tcPr>
          <w:p w14:paraId="249A766B" w14:textId="3E4F4840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54BDA3F0" w14:textId="029391E6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0A470974" w14:textId="7250E571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624263C1" w14:textId="247F056F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203" w:type="dxa"/>
          </w:tcPr>
          <w:p w14:paraId="27F9E14B" w14:textId="38003496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652" w:type="dxa"/>
            <w:vMerge/>
          </w:tcPr>
          <w:p w14:paraId="3844CF97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42DCA96C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585B25D1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2CC189A3" w14:textId="3E56C235" w:rsidR="00E11427" w:rsidRPr="00FB7728" w:rsidRDefault="00550F6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2.23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17C9FF2B" w14:textId="28F82215" w:rsidR="00E11427" w:rsidRPr="00FB7728" w:rsidRDefault="00E11427" w:rsidP="00E11427">
            <w:pPr>
              <w:ind w:firstLine="0"/>
              <w:jc w:val="left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Адаптация, обслуживание, ремонт АПС</w:t>
            </w:r>
          </w:p>
        </w:tc>
        <w:tc>
          <w:tcPr>
            <w:tcW w:w="1876" w:type="dxa"/>
            <w:shd w:val="clear" w:color="auto" w:fill="auto"/>
          </w:tcPr>
          <w:p w14:paraId="3B4EDD01" w14:textId="10DEAEA1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5B8134AC" w14:textId="01DFB492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117,1</w:t>
            </w:r>
          </w:p>
        </w:tc>
        <w:tc>
          <w:tcPr>
            <w:tcW w:w="1176" w:type="dxa"/>
            <w:shd w:val="clear" w:color="auto" w:fill="auto"/>
          </w:tcPr>
          <w:p w14:paraId="06CE8500" w14:textId="7E1EF5BD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117,1</w:t>
            </w:r>
          </w:p>
        </w:tc>
        <w:tc>
          <w:tcPr>
            <w:tcW w:w="1190" w:type="dxa"/>
            <w:shd w:val="clear" w:color="auto" w:fill="auto"/>
          </w:tcPr>
          <w:p w14:paraId="3BD114A9" w14:textId="04C6566B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117,1</w:t>
            </w:r>
          </w:p>
        </w:tc>
        <w:tc>
          <w:tcPr>
            <w:tcW w:w="1162" w:type="dxa"/>
            <w:shd w:val="clear" w:color="auto" w:fill="auto"/>
          </w:tcPr>
          <w:p w14:paraId="5F12720E" w14:textId="47EDE990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117,1</w:t>
            </w:r>
          </w:p>
        </w:tc>
        <w:tc>
          <w:tcPr>
            <w:tcW w:w="1203" w:type="dxa"/>
          </w:tcPr>
          <w:p w14:paraId="61AE7B0B" w14:textId="0D2616FA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117,1</w:t>
            </w:r>
          </w:p>
        </w:tc>
        <w:tc>
          <w:tcPr>
            <w:tcW w:w="1652" w:type="dxa"/>
            <w:vMerge w:val="restart"/>
          </w:tcPr>
          <w:p w14:paraId="7DB34DC7" w14:textId="1CEE2DD6" w:rsidR="00E11427" w:rsidRPr="00FB7728" w:rsidRDefault="00E11427" w:rsidP="00E11427">
            <w:pPr>
              <w:ind w:firstLine="0"/>
              <w:jc w:val="center"/>
              <w:rPr>
                <w:bCs/>
                <w:color w:val="000000"/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МКУ АХУ</w:t>
            </w:r>
          </w:p>
        </w:tc>
        <w:tc>
          <w:tcPr>
            <w:tcW w:w="1279" w:type="dxa"/>
            <w:vMerge w:val="restart"/>
          </w:tcPr>
          <w:p w14:paraId="62BBC400" w14:textId="786138E4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E11427" w:rsidRPr="00FB7728" w14:paraId="32B1623C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450D83C4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3284BCDD" w14:textId="77777777" w:rsidR="00E11427" w:rsidRPr="00FB7728" w:rsidRDefault="00E11427" w:rsidP="00E11427">
            <w:pPr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49DE0F6F" w14:textId="77777777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294E28C7" w14:textId="6702F0F6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367F2080" w14:textId="094C2A3F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117,1</w:t>
            </w:r>
          </w:p>
        </w:tc>
        <w:tc>
          <w:tcPr>
            <w:tcW w:w="1176" w:type="dxa"/>
            <w:shd w:val="clear" w:color="auto" w:fill="auto"/>
          </w:tcPr>
          <w:p w14:paraId="460EAFE8" w14:textId="49FD79EB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117,1</w:t>
            </w:r>
          </w:p>
        </w:tc>
        <w:tc>
          <w:tcPr>
            <w:tcW w:w="1190" w:type="dxa"/>
            <w:shd w:val="clear" w:color="auto" w:fill="auto"/>
          </w:tcPr>
          <w:p w14:paraId="3C7F3637" w14:textId="1C3B0DB5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117,1</w:t>
            </w:r>
          </w:p>
        </w:tc>
        <w:tc>
          <w:tcPr>
            <w:tcW w:w="1162" w:type="dxa"/>
            <w:shd w:val="clear" w:color="auto" w:fill="auto"/>
          </w:tcPr>
          <w:p w14:paraId="774FBB23" w14:textId="20898A5C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117,1</w:t>
            </w:r>
          </w:p>
        </w:tc>
        <w:tc>
          <w:tcPr>
            <w:tcW w:w="1203" w:type="dxa"/>
          </w:tcPr>
          <w:p w14:paraId="48CB21C7" w14:textId="578DA856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117,1</w:t>
            </w:r>
          </w:p>
        </w:tc>
        <w:tc>
          <w:tcPr>
            <w:tcW w:w="1652" w:type="dxa"/>
            <w:vMerge/>
          </w:tcPr>
          <w:p w14:paraId="33DBB712" w14:textId="77777777" w:rsidR="00E11427" w:rsidRPr="00FB7728" w:rsidRDefault="00E11427" w:rsidP="00E11427">
            <w:pPr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9" w:type="dxa"/>
            <w:vMerge/>
          </w:tcPr>
          <w:p w14:paraId="0F0AF6F9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1B4F454A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68584F89" w14:textId="204E7CC7" w:rsidR="00E11427" w:rsidRPr="00FB7728" w:rsidRDefault="00550F6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lastRenderedPageBreak/>
              <w:t>2.24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1EF03AC0" w14:textId="0DE92260" w:rsidR="00E11427" w:rsidRPr="00FB7728" w:rsidRDefault="00E11427" w:rsidP="00E11427">
            <w:pPr>
              <w:ind w:firstLine="0"/>
              <w:jc w:val="left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Приобретение, переосвидетельствование и перезарядка средств пожаротушения</w:t>
            </w:r>
          </w:p>
        </w:tc>
        <w:tc>
          <w:tcPr>
            <w:tcW w:w="1876" w:type="dxa"/>
            <w:shd w:val="clear" w:color="auto" w:fill="auto"/>
          </w:tcPr>
          <w:p w14:paraId="010A9485" w14:textId="18A28EEB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0DF071B6" w14:textId="60DB05AE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26,00</w:t>
            </w:r>
          </w:p>
        </w:tc>
        <w:tc>
          <w:tcPr>
            <w:tcW w:w="1176" w:type="dxa"/>
            <w:shd w:val="clear" w:color="auto" w:fill="auto"/>
          </w:tcPr>
          <w:p w14:paraId="5C46F9DB" w14:textId="2830779E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26,00</w:t>
            </w:r>
          </w:p>
        </w:tc>
        <w:tc>
          <w:tcPr>
            <w:tcW w:w="1190" w:type="dxa"/>
            <w:shd w:val="clear" w:color="auto" w:fill="auto"/>
          </w:tcPr>
          <w:p w14:paraId="29EC2861" w14:textId="66699F78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26,00</w:t>
            </w:r>
          </w:p>
        </w:tc>
        <w:tc>
          <w:tcPr>
            <w:tcW w:w="1162" w:type="dxa"/>
            <w:shd w:val="clear" w:color="auto" w:fill="auto"/>
          </w:tcPr>
          <w:p w14:paraId="63D5DCEA" w14:textId="7D17ABD6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26,00</w:t>
            </w:r>
          </w:p>
        </w:tc>
        <w:tc>
          <w:tcPr>
            <w:tcW w:w="1203" w:type="dxa"/>
          </w:tcPr>
          <w:p w14:paraId="1E88E862" w14:textId="10282A81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26,00</w:t>
            </w:r>
          </w:p>
        </w:tc>
        <w:tc>
          <w:tcPr>
            <w:tcW w:w="1652" w:type="dxa"/>
            <w:vMerge w:val="restart"/>
          </w:tcPr>
          <w:p w14:paraId="0547B63F" w14:textId="178EB95F" w:rsidR="00E11427" w:rsidRPr="00FB7728" w:rsidRDefault="00E11427" w:rsidP="00E11427">
            <w:pPr>
              <w:ind w:firstLine="0"/>
              <w:jc w:val="center"/>
              <w:rPr>
                <w:bCs/>
                <w:color w:val="000000"/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МКУ АХУ</w:t>
            </w:r>
          </w:p>
        </w:tc>
        <w:tc>
          <w:tcPr>
            <w:tcW w:w="1279" w:type="dxa"/>
            <w:vMerge w:val="restart"/>
          </w:tcPr>
          <w:p w14:paraId="2B273CAB" w14:textId="596A273C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E11427" w:rsidRPr="00FB7728" w14:paraId="26B47689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101362FA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52C8C831" w14:textId="77777777" w:rsidR="00E11427" w:rsidRPr="00FB7728" w:rsidRDefault="00E11427" w:rsidP="00E11427">
            <w:pPr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2F518C89" w14:textId="77777777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7BB4E28E" w14:textId="66894254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65644ADC" w14:textId="706BC44E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26,00</w:t>
            </w:r>
          </w:p>
        </w:tc>
        <w:tc>
          <w:tcPr>
            <w:tcW w:w="1176" w:type="dxa"/>
            <w:shd w:val="clear" w:color="auto" w:fill="auto"/>
          </w:tcPr>
          <w:p w14:paraId="5398BBB4" w14:textId="7156DF24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26,00</w:t>
            </w:r>
          </w:p>
        </w:tc>
        <w:tc>
          <w:tcPr>
            <w:tcW w:w="1190" w:type="dxa"/>
            <w:shd w:val="clear" w:color="auto" w:fill="auto"/>
          </w:tcPr>
          <w:p w14:paraId="2565C3CE" w14:textId="2CBB5D31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26,00</w:t>
            </w:r>
          </w:p>
        </w:tc>
        <w:tc>
          <w:tcPr>
            <w:tcW w:w="1162" w:type="dxa"/>
            <w:shd w:val="clear" w:color="auto" w:fill="auto"/>
          </w:tcPr>
          <w:p w14:paraId="4C158064" w14:textId="2AF2F70B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26,00</w:t>
            </w:r>
          </w:p>
        </w:tc>
        <w:tc>
          <w:tcPr>
            <w:tcW w:w="1203" w:type="dxa"/>
          </w:tcPr>
          <w:p w14:paraId="6FEB4BE6" w14:textId="45FC3D75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26,00</w:t>
            </w:r>
          </w:p>
        </w:tc>
        <w:tc>
          <w:tcPr>
            <w:tcW w:w="1652" w:type="dxa"/>
            <w:vMerge/>
          </w:tcPr>
          <w:p w14:paraId="30CBB303" w14:textId="77777777" w:rsidR="00E11427" w:rsidRPr="00FB7728" w:rsidRDefault="00E11427" w:rsidP="00E11427">
            <w:pPr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9" w:type="dxa"/>
            <w:vMerge/>
          </w:tcPr>
          <w:p w14:paraId="119F48B1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69FC598E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6CA64F46" w14:textId="185EE681" w:rsidR="00E11427" w:rsidRPr="00FB7728" w:rsidRDefault="00550F6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2.25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433C2B89" w14:textId="03E5A09B" w:rsidR="00E11427" w:rsidRPr="00FB7728" w:rsidRDefault="00E11427" w:rsidP="00E11427">
            <w:pPr>
              <w:ind w:firstLine="0"/>
              <w:jc w:val="left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Проверка внутренних пожарных кранов</w:t>
            </w:r>
          </w:p>
        </w:tc>
        <w:tc>
          <w:tcPr>
            <w:tcW w:w="1876" w:type="dxa"/>
            <w:shd w:val="clear" w:color="auto" w:fill="auto"/>
          </w:tcPr>
          <w:p w14:paraId="765F1164" w14:textId="25B9DE80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382B1560" w14:textId="34F5CAA9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12,80</w:t>
            </w:r>
          </w:p>
        </w:tc>
        <w:tc>
          <w:tcPr>
            <w:tcW w:w="1176" w:type="dxa"/>
            <w:shd w:val="clear" w:color="auto" w:fill="auto"/>
          </w:tcPr>
          <w:p w14:paraId="67DFDB04" w14:textId="546C7861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12,80</w:t>
            </w:r>
          </w:p>
        </w:tc>
        <w:tc>
          <w:tcPr>
            <w:tcW w:w="1190" w:type="dxa"/>
            <w:shd w:val="clear" w:color="auto" w:fill="auto"/>
          </w:tcPr>
          <w:p w14:paraId="11E20BD0" w14:textId="605309E9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12,80</w:t>
            </w:r>
          </w:p>
        </w:tc>
        <w:tc>
          <w:tcPr>
            <w:tcW w:w="1162" w:type="dxa"/>
            <w:shd w:val="clear" w:color="auto" w:fill="auto"/>
          </w:tcPr>
          <w:p w14:paraId="27EBD87F" w14:textId="6CB02654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12,80</w:t>
            </w:r>
          </w:p>
        </w:tc>
        <w:tc>
          <w:tcPr>
            <w:tcW w:w="1203" w:type="dxa"/>
          </w:tcPr>
          <w:p w14:paraId="1DDD40E1" w14:textId="3CBB59EE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12,80</w:t>
            </w:r>
          </w:p>
        </w:tc>
        <w:tc>
          <w:tcPr>
            <w:tcW w:w="1652" w:type="dxa"/>
            <w:vMerge w:val="restart"/>
          </w:tcPr>
          <w:p w14:paraId="4C0EA8D1" w14:textId="705DDD59" w:rsidR="00E11427" w:rsidRPr="00FB7728" w:rsidRDefault="00E11427" w:rsidP="00E11427">
            <w:pPr>
              <w:ind w:firstLine="0"/>
              <w:jc w:val="center"/>
              <w:rPr>
                <w:bCs/>
                <w:color w:val="000000"/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МКУ АХУ</w:t>
            </w:r>
          </w:p>
        </w:tc>
        <w:tc>
          <w:tcPr>
            <w:tcW w:w="1279" w:type="dxa"/>
            <w:vMerge w:val="restart"/>
          </w:tcPr>
          <w:p w14:paraId="696F32CA" w14:textId="5C01836F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E11427" w:rsidRPr="00FB7728" w14:paraId="52E4D781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103C2C9A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6F87D733" w14:textId="77777777" w:rsidR="00E11427" w:rsidRPr="00FB7728" w:rsidRDefault="00E11427" w:rsidP="00E11427">
            <w:pPr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66999323" w14:textId="77777777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4957B5C4" w14:textId="2CAEA039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44E4EBF5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1D3CE1FC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90" w:type="dxa"/>
            <w:shd w:val="clear" w:color="auto" w:fill="auto"/>
          </w:tcPr>
          <w:p w14:paraId="43B63B11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4104CFB2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03" w:type="dxa"/>
          </w:tcPr>
          <w:p w14:paraId="70A0B54E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652" w:type="dxa"/>
            <w:vMerge/>
          </w:tcPr>
          <w:p w14:paraId="605862C7" w14:textId="77777777" w:rsidR="00E11427" w:rsidRPr="00FB7728" w:rsidRDefault="00E11427" w:rsidP="00E11427">
            <w:pPr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9" w:type="dxa"/>
            <w:vMerge/>
          </w:tcPr>
          <w:p w14:paraId="39D2466F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7F2D6996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6300E86C" w14:textId="5A0B4D79" w:rsidR="00E11427" w:rsidRPr="00FB7728" w:rsidRDefault="00550F6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2.26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34E16767" w14:textId="441BD7F2" w:rsidR="00E11427" w:rsidRPr="00FB7728" w:rsidRDefault="00E11427" w:rsidP="00E11427">
            <w:pPr>
              <w:ind w:firstLine="0"/>
              <w:jc w:val="left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Пропитка и проверка качества огнезащитной обработки деревянных конструкций</w:t>
            </w:r>
          </w:p>
        </w:tc>
        <w:tc>
          <w:tcPr>
            <w:tcW w:w="1876" w:type="dxa"/>
            <w:shd w:val="clear" w:color="auto" w:fill="auto"/>
          </w:tcPr>
          <w:p w14:paraId="4648B109" w14:textId="6F4246BF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6DBC7F35" w14:textId="1C5E9DB4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77,70</w:t>
            </w:r>
          </w:p>
        </w:tc>
        <w:tc>
          <w:tcPr>
            <w:tcW w:w="1176" w:type="dxa"/>
            <w:shd w:val="clear" w:color="auto" w:fill="auto"/>
          </w:tcPr>
          <w:p w14:paraId="73690565" w14:textId="74D4BD5B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40,70</w:t>
            </w:r>
          </w:p>
        </w:tc>
        <w:tc>
          <w:tcPr>
            <w:tcW w:w="1190" w:type="dxa"/>
            <w:shd w:val="clear" w:color="auto" w:fill="auto"/>
          </w:tcPr>
          <w:p w14:paraId="1F00D853" w14:textId="20714A64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5,40</w:t>
            </w:r>
          </w:p>
        </w:tc>
        <w:tc>
          <w:tcPr>
            <w:tcW w:w="1162" w:type="dxa"/>
            <w:shd w:val="clear" w:color="auto" w:fill="auto"/>
          </w:tcPr>
          <w:p w14:paraId="7E779987" w14:textId="353F9B65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77,70</w:t>
            </w:r>
          </w:p>
        </w:tc>
        <w:tc>
          <w:tcPr>
            <w:tcW w:w="1203" w:type="dxa"/>
          </w:tcPr>
          <w:p w14:paraId="4D49C4C8" w14:textId="64394CF4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40,70</w:t>
            </w:r>
          </w:p>
        </w:tc>
        <w:tc>
          <w:tcPr>
            <w:tcW w:w="1652" w:type="dxa"/>
            <w:vMerge w:val="restart"/>
          </w:tcPr>
          <w:p w14:paraId="220F067F" w14:textId="665A20DD" w:rsidR="00E11427" w:rsidRPr="00FB7728" w:rsidRDefault="00E11427" w:rsidP="00E11427">
            <w:pPr>
              <w:ind w:firstLine="0"/>
              <w:jc w:val="center"/>
              <w:rPr>
                <w:bCs/>
                <w:color w:val="000000"/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МКУ АХУ</w:t>
            </w:r>
          </w:p>
        </w:tc>
        <w:tc>
          <w:tcPr>
            <w:tcW w:w="1279" w:type="dxa"/>
            <w:vMerge w:val="restart"/>
          </w:tcPr>
          <w:p w14:paraId="357907CF" w14:textId="2AABBC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E11427" w:rsidRPr="00FB7728" w14:paraId="61F32B40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092B36BE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59DFCD7F" w14:textId="77777777" w:rsidR="00E11427" w:rsidRPr="00FB7728" w:rsidRDefault="00E11427" w:rsidP="00E11427">
            <w:pPr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5CA10053" w14:textId="77777777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79DB5CFF" w14:textId="27966292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6F8B96FF" w14:textId="77E5B948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77,70</w:t>
            </w:r>
          </w:p>
        </w:tc>
        <w:tc>
          <w:tcPr>
            <w:tcW w:w="1176" w:type="dxa"/>
            <w:shd w:val="clear" w:color="auto" w:fill="auto"/>
          </w:tcPr>
          <w:p w14:paraId="592CB849" w14:textId="4301EB4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40,70</w:t>
            </w:r>
          </w:p>
        </w:tc>
        <w:tc>
          <w:tcPr>
            <w:tcW w:w="1190" w:type="dxa"/>
            <w:shd w:val="clear" w:color="auto" w:fill="auto"/>
          </w:tcPr>
          <w:p w14:paraId="23A6A7E8" w14:textId="3BABE0D4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5,40</w:t>
            </w:r>
          </w:p>
        </w:tc>
        <w:tc>
          <w:tcPr>
            <w:tcW w:w="1162" w:type="dxa"/>
            <w:shd w:val="clear" w:color="auto" w:fill="auto"/>
          </w:tcPr>
          <w:p w14:paraId="4B842B86" w14:textId="4BDCFD48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77,70</w:t>
            </w:r>
          </w:p>
        </w:tc>
        <w:tc>
          <w:tcPr>
            <w:tcW w:w="1203" w:type="dxa"/>
          </w:tcPr>
          <w:p w14:paraId="28868F05" w14:textId="77ED8BF1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40,70</w:t>
            </w:r>
          </w:p>
        </w:tc>
        <w:tc>
          <w:tcPr>
            <w:tcW w:w="1652" w:type="dxa"/>
            <w:vMerge/>
          </w:tcPr>
          <w:p w14:paraId="4D297667" w14:textId="77777777" w:rsidR="00E11427" w:rsidRPr="00FB7728" w:rsidRDefault="00E11427" w:rsidP="00E11427">
            <w:pPr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9" w:type="dxa"/>
            <w:vMerge/>
          </w:tcPr>
          <w:p w14:paraId="4AB0211D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47C2F62D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41A0E3FB" w14:textId="69249B4A" w:rsidR="00E11427" w:rsidRPr="00FB7728" w:rsidRDefault="00550F6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2.27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5456DC7D" w14:textId="336937F1" w:rsidR="00E11427" w:rsidRPr="00FB7728" w:rsidRDefault="00E11427" w:rsidP="00E11427">
            <w:pPr>
              <w:ind w:firstLine="0"/>
              <w:jc w:val="left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Обслуживание фотолюминесцентной эвакуационной системы</w:t>
            </w:r>
          </w:p>
        </w:tc>
        <w:tc>
          <w:tcPr>
            <w:tcW w:w="1876" w:type="dxa"/>
            <w:shd w:val="clear" w:color="auto" w:fill="auto"/>
          </w:tcPr>
          <w:p w14:paraId="23558C1E" w14:textId="6D7EB677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23ED132C" w14:textId="1FD1CC0B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59054245" w14:textId="4E8D7D0A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39CC2F41" w14:textId="2502C792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693D9073" w14:textId="76AEE4D5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203" w:type="dxa"/>
          </w:tcPr>
          <w:p w14:paraId="79DB82AF" w14:textId="2E8DB372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10,00</w:t>
            </w:r>
          </w:p>
        </w:tc>
        <w:tc>
          <w:tcPr>
            <w:tcW w:w="1652" w:type="dxa"/>
            <w:vMerge w:val="restart"/>
          </w:tcPr>
          <w:p w14:paraId="75317DE4" w14:textId="116C0C42" w:rsidR="00E11427" w:rsidRPr="00FB7728" w:rsidRDefault="00E11427" w:rsidP="00E11427">
            <w:pPr>
              <w:ind w:firstLine="0"/>
              <w:jc w:val="center"/>
              <w:rPr>
                <w:bCs/>
                <w:color w:val="000000"/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МКУ АХУ</w:t>
            </w:r>
          </w:p>
        </w:tc>
        <w:tc>
          <w:tcPr>
            <w:tcW w:w="1279" w:type="dxa"/>
            <w:vMerge w:val="restart"/>
          </w:tcPr>
          <w:p w14:paraId="06B779A9" w14:textId="791EEE4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E11427" w:rsidRPr="00FB7728" w14:paraId="75E0591F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10E3B379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0A68DC70" w14:textId="77777777" w:rsidR="00E11427" w:rsidRPr="00FB7728" w:rsidRDefault="00E11427" w:rsidP="00E11427">
            <w:pPr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312AD4DD" w14:textId="77777777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73DD5FFE" w14:textId="5334EFD6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0EB89308" w14:textId="51783E79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59ED41D7" w14:textId="0D0177AF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7E03CE30" w14:textId="0C59323E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7309F5A7" w14:textId="54E93ACE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203" w:type="dxa"/>
          </w:tcPr>
          <w:p w14:paraId="60220F5D" w14:textId="1281D93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10,00</w:t>
            </w:r>
          </w:p>
        </w:tc>
        <w:tc>
          <w:tcPr>
            <w:tcW w:w="1652" w:type="dxa"/>
            <w:vMerge/>
          </w:tcPr>
          <w:p w14:paraId="15B43AD4" w14:textId="77777777" w:rsidR="00E11427" w:rsidRPr="00FB7728" w:rsidRDefault="00E11427" w:rsidP="00E11427">
            <w:pPr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9" w:type="dxa"/>
            <w:vMerge/>
          </w:tcPr>
          <w:p w14:paraId="3E419AE7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11427" w:rsidRPr="00FB7728" w14:paraId="5E0A4B7E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437AF988" w14:textId="21F52ABB" w:rsidR="00E11427" w:rsidRPr="00FB7728" w:rsidRDefault="00550F6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2.28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5FC3A767" w14:textId="09934264" w:rsidR="00E11427" w:rsidRPr="00FB7728" w:rsidRDefault="00E11427" w:rsidP="00E11427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0"/>
              </w:rPr>
              <w:t>Обучение руководителей и специалистов</w:t>
            </w:r>
          </w:p>
        </w:tc>
        <w:tc>
          <w:tcPr>
            <w:tcW w:w="1876" w:type="dxa"/>
            <w:shd w:val="clear" w:color="auto" w:fill="auto"/>
          </w:tcPr>
          <w:p w14:paraId="6FFA01D1" w14:textId="6ACE01F9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6524A23D" w14:textId="53C5A998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3,00</w:t>
            </w:r>
          </w:p>
        </w:tc>
        <w:tc>
          <w:tcPr>
            <w:tcW w:w="1176" w:type="dxa"/>
            <w:shd w:val="clear" w:color="auto" w:fill="auto"/>
          </w:tcPr>
          <w:p w14:paraId="4970ECFB" w14:textId="610820CF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0C402577" w14:textId="0FDF87F5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13E9F643" w14:textId="0D6F84EB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3,00</w:t>
            </w:r>
          </w:p>
        </w:tc>
        <w:tc>
          <w:tcPr>
            <w:tcW w:w="1203" w:type="dxa"/>
          </w:tcPr>
          <w:p w14:paraId="11992C61" w14:textId="0A4AE6B8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652" w:type="dxa"/>
            <w:vMerge w:val="restart"/>
          </w:tcPr>
          <w:p w14:paraId="3C483604" w14:textId="2660CF0E" w:rsidR="00E11427" w:rsidRPr="00FB7728" w:rsidRDefault="00E11427" w:rsidP="00E11427">
            <w:pPr>
              <w:ind w:firstLine="0"/>
              <w:jc w:val="center"/>
              <w:rPr>
                <w:bCs/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МКУ АХУ</w:t>
            </w:r>
          </w:p>
        </w:tc>
        <w:tc>
          <w:tcPr>
            <w:tcW w:w="1279" w:type="dxa"/>
            <w:vMerge w:val="restart"/>
          </w:tcPr>
          <w:p w14:paraId="394D1ACF" w14:textId="6AF41B48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E11427" w:rsidRPr="00FB7728" w14:paraId="3009F853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32D3A652" w14:textId="77777777" w:rsidR="00E11427" w:rsidRPr="00FB7728" w:rsidRDefault="00E11427" w:rsidP="00E1142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7CA05C32" w14:textId="77777777" w:rsidR="00E11427" w:rsidRPr="00FB7728" w:rsidRDefault="00E11427" w:rsidP="00E11427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7C2E8E09" w14:textId="77777777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2EFDE426" w14:textId="210BF4B8" w:rsidR="00E11427" w:rsidRPr="00FB7728" w:rsidRDefault="00E11427" w:rsidP="00E1142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5D26548E" w14:textId="7F52C4B9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3,00</w:t>
            </w:r>
          </w:p>
        </w:tc>
        <w:tc>
          <w:tcPr>
            <w:tcW w:w="1176" w:type="dxa"/>
            <w:shd w:val="clear" w:color="auto" w:fill="auto"/>
          </w:tcPr>
          <w:p w14:paraId="2286A1C1" w14:textId="2551F61A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21F83E9C" w14:textId="545B17E3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4B86A3D0" w14:textId="45B05481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3,00</w:t>
            </w:r>
          </w:p>
        </w:tc>
        <w:tc>
          <w:tcPr>
            <w:tcW w:w="1203" w:type="dxa"/>
          </w:tcPr>
          <w:p w14:paraId="074744CC" w14:textId="18A6A811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0,00</w:t>
            </w:r>
          </w:p>
        </w:tc>
        <w:tc>
          <w:tcPr>
            <w:tcW w:w="1652" w:type="dxa"/>
            <w:vMerge/>
          </w:tcPr>
          <w:p w14:paraId="5426FE9B" w14:textId="77777777" w:rsidR="00E11427" w:rsidRPr="00FB7728" w:rsidRDefault="00E11427" w:rsidP="00E1142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7702587F" w14:textId="77777777" w:rsidR="00E11427" w:rsidRPr="00FB7728" w:rsidRDefault="00E11427" w:rsidP="00E11427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669B4" w:rsidRPr="00FB7728" w14:paraId="1C8CF9EA" w14:textId="77777777" w:rsidTr="00ED39F2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0A2DCF1B" w14:textId="3E83012E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>3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1A6EFE33" w14:textId="7CEF419E" w:rsidR="00E669B4" w:rsidRPr="00FB7728" w:rsidRDefault="00E669B4" w:rsidP="00E669B4">
            <w:pPr>
              <w:ind w:firstLine="0"/>
              <w:jc w:val="left"/>
              <w:rPr>
                <w:b/>
                <w:bCs/>
                <w:sz w:val="20"/>
              </w:rPr>
            </w:pPr>
            <w:r w:rsidRPr="00FB7728">
              <w:rPr>
                <w:b/>
                <w:color w:val="000000"/>
                <w:sz w:val="20"/>
              </w:rPr>
              <w:t>Профилактика правонарушений, терроризма и экстремизма</w:t>
            </w:r>
          </w:p>
        </w:tc>
        <w:tc>
          <w:tcPr>
            <w:tcW w:w="1876" w:type="dxa"/>
            <w:shd w:val="clear" w:color="auto" w:fill="auto"/>
          </w:tcPr>
          <w:p w14:paraId="2F1AB7A1" w14:textId="29C10E96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2F0371CF" w14:textId="72AA88C7" w:rsidR="00E669B4" w:rsidRPr="00FB7728" w:rsidRDefault="00E669B4" w:rsidP="00E669B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2"/>
                <w:szCs w:val="22"/>
              </w:rPr>
              <w:t>5813,20</w:t>
            </w:r>
          </w:p>
        </w:tc>
        <w:tc>
          <w:tcPr>
            <w:tcW w:w="1176" w:type="dxa"/>
            <w:shd w:val="clear" w:color="auto" w:fill="auto"/>
          </w:tcPr>
          <w:p w14:paraId="3231CF44" w14:textId="134E2FB5" w:rsidR="00E669B4" w:rsidRPr="00FB7728" w:rsidRDefault="00E669B4" w:rsidP="00E669B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2"/>
                <w:szCs w:val="22"/>
              </w:rPr>
              <w:t>5939,40</w:t>
            </w:r>
          </w:p>
        </w:tc>
        <w:tc>
          <w:tcPr>
            <w:tcW w:w="1190" w:type="dxa"/>
            <w:shd w:val="clear" w:color="auto" w:fill="auto"/>
          </w:tcPr>
          <w:p w14:paraId="3BE93EF7" w14:textId="3988FE82" w:rsidR="00E669B4" w:rsidRPr="00FB7728" w:rsidRDefault="00E669B4" w:rsidP="00E669B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2"/>
                <w:szCs w:val="22"/>
              </w:rPr>
              <w:t>6014,00</w:t>
            </w:r>
          </w:p>
        </w:tc>
        <w:tc>
          <w:tcPr>
            <w:tcW w:w="1162" w:type="dxa"/>
            <w:shd w:val="clear" w:color="auto" w:fill="auto"/>
          </w:tcPr>
          <w:p w14:paraId="7E216CB5" w14:textId="57988D34" w:rsidR="00E669B4" w:rsidRPr="00FB7728" w:rsidRDefault="00E669B4" w:rsidP="00E669B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2"/>
                <w:szCs w:val="22"/>
              </w:rPr>
              <w:t>15903,00</w:t>
            </w:r>
          </w:p>
        </w:tc>
        <w:tc>
          <w:tcPr>
            <w:tcW w:w="1203" w:type="dxa"/>
          </w:tcPr>
          <w:p w14:paraId="635459EE" w14:textId="126DE4C7" w:rsidR="00E669B4" w:rsidRPr="00FB7728" w:rsidRDefault="00E669B4" w:rsidP="00E669B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2"/>
                <w:szCs w:val="22"/>
              </w:rPr>
              <w:t>14993,00</w:t>
            </w:r>
          </w:p>
        </w:tc>
        <w:tc>
          <w:tcPr>
            <w:tcW w:w="1652" w:type="dxa"/>
            <w:vMerge w:val="restart"/>
          </w:tcPr>
          <w:p w14:paraId="360AFB2B" w14:textId="2EE85F22" w:rsidR="00E669B4" w:rsidRPr="00FB7728" w:rsidRDefault="00E669B4" w:rsidP="00E669B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>МКУ УГОЧС</w:t>
            </w:r>
          </w:p>
        </w:tc>
        <w:tc>
          <w:tcPr>
            <w:tcW w:w="1279" w:type="dxa"/>
            <w:vMerge w:val="restart"/>
          </w:tcPr>
          <w:p w14:paraId="5E527630" w14:textId="23965ECA" w:rsidR="00E669B4" w:rsidRPr="00FB7728" w:rsidRDefault="00E669B4" w:rsidP="00E669B4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B7728">
              <w:rPr>
                <w:b/>
                <w:bCs/>
                <w:color w:val="000000"/>
                <w:sz w:val="20"/>
              </w:rPr>
              <w:t>2020-2024</w:t>
            </w:r>
          </w:p>
        </w:tc>
      </w:tr>
      <w:tr w:rsidR="00E669B4" w:rsidRPr="00FB7728" w14:paraId="7E075325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4A777467" w14:textId="77777777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63B975A6" w14:textId="77777777" w:rsidR="00E669B4" w:rsidRPr="00FB7728" w:rsidRDefault="00E669B4" w:rsidP="00E669B4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6E595AAB" w14:textId="77777777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 xml:space="preserve">бюджет </w:t>
            </w:r>
          </w:p>
          <w:p w14:paraId="5CE3402A" w14:textId="74F84B94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15216374" w14:textId="249A05D3" w:rsidR="00E669B4" w:rsidRPr="00FB7728" w:rsidRDefault="00E669B4" w:rsidP="00E669B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2"/>
                <w:szCs w:val="22"/>
              </w:rPr>
              <w:t>5697,20</w:t>
            </w:r>
          </w:p>
        </w:tc>
        <w:tc>
          <w:tcPr>
            <w:tcW w:w="1176" w:type="dxa"/>
            <w:shd w:val="clear" w:color="auto" w:fill="auto"/>
          </w:tcPr>
          <w:p w14:paraId="3CF10499" w14:textId="43DE32B7" w:rsidR="00E669B4" w:rsidRPr="00FB7728" w:rsidRDefault="00E669B4" w:rsidP="00E669B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2"/>
                <w:szCs w:val="22"/>
              </w:rPr>
              <w:t>5883,40</w:t>
            </w:r>
          </w:p>
        </w:tc>
        <w:tc>
          <w:tcPr>
            <w:tcW w:w="1190" w:type="dxa"/>
            <w:shd w:val="clear" w:color="auto" w:fill="auto"/>
          </w:tcPr>
          <w:p w14:paraId="054A48E9" w14:textId="3E4C5FC3" w:rsidR="00E669B4" w:rsidRPr="00FB7728" w:rsidRDefault="00E669B4" w:rsidP="00E669B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2"/>
                <w:szCs w:val="22"/>
              </w:rPr>
              <w:t>5918,00</w:t>
            </w:r>
          </w:p>
        </w:tc>
        <w:tc>
          <w:tcPr>
            <w:tcW w:w="1162" w:type="dxa"/>
            <w:shd w:val="clear" w:color="auto" w:fill="auto"/>
          </w:tcPr>
          <w:p w14:paraId="0DDBD8A2" w14:textId="1302880C" w:rsidR="00E669B4" w:rsidRPr="00FB7728" w:rsidRDefault="00E669B4" w:rsidP="00E669B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2"/>
                <w:szCs w:val="22"/>
              </w:rPr>
              <w:t>15807,00</w:t>
            </w:r>
          </w:p>
        </w:tc>
        <w:tc>
          <w:tcPr>
            <w:tcW w:w="1203" w:type="dxa"/>
          </w:tcPr>
          <w:p w14:paraId="461264FD" w14:textId="6329DD6B" w:rsidR="00E669B4" w:rsidRPr="00FB7728" w:rsidRDefault="00E669B4" w:rsidP="00E669B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2"/>
                <w:szCs w:val="22"/>
              </w:rPr>
              <w:t>14897,00</w:t>
            </w:r>
          </w:p>
        </w:tc>
        <w:tc>
          <w:tcPr>
            <w:tcW w:w="1652" w:type="dxa"/>
            <w:vMerge/>
          </w:tcPr>
          <w:p w14:paraId="4AB92935" w14:textId="77777777" w:rsidR="00E669B4" w:rsidRPr="00FB7728" w:rsidRDefault="00E669B4" w:rsidP="00E669B4">
            <w:pPr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9" w:type="dxa"/>
            <w:vMerge/>
          </w:tcPr>
          <w:p w14:paraId="3C6EB44A" w14:textId="77777777" w:rsidR="00E669B4" w:rsidRPr="00FB7728" w:rsidRDefault="00E669B4" w:rsidP="00E669B4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E669B4" w:rsidRPr="00FB7728" w14:paraId="2BD561F1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5AE687FE" w14:textId="77777777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58FBEFF1" w14:textId="77777777" w:rsidR="00E669B4" w:rsidRPr="00FB7728" w:rsidRDefault="00E669B4" w:rsidP="00E669B4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5430D421" w14:textId="74785789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bCs/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176" w:type="dxa"/>
            <w:shd w:val="clear" w:color="auto" w:fill="auto"/>
          </w:tcPr>
          <w:p w14:paraId="7046DF2F" w14:textId="525038F5" w:rsidR="00E669B4" w:rsidRPr="00FB7728" w:rsidRDefault="00E669B4" w:rsidP="00E669B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2"/>
                <w:szCs w:val="22"/>
              </w:rPr>
              <w:t>116,00</w:t>
            </w:r>
          </w:p>
        </w:tc>
        <w:tc>
          <w:tcPr>
            <w:tcW w:w="1176" w:type="dxa"/>
            <w:shd w:val="clear" w:color="auto" w:fill="auto"/>
          </w:tcPr>
          <w:p w14:paraId="69ED0F2C" w14:textId="6AA5F5A7" w:rsidR="00E669B4" w:rsidRPr="00FB7728" w:rsidRDefault="00E669B4" w:rsidP="00E669B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2"/>
                <w:szCs w:val="22"/>
              </w:rPr>
              <w:t>56,00</w:t>
            </w:r>
          </w:p>
        </w:tc>
        <w:tc>
          <w:tcPr>
            <w:tcW w:w="1190" w:type="dxa"/>
            <w:shd w:val="clear" w:color="auto" w:fill="auto"/>
          </w:tcPr>
          <w:p w14:paraId="466C09FD" w14:textId="7BCE0206" w:rsidR="00E669B4" w:rsidRPr="00FB7728" w:rsidRDefault="00E669B4" w:rsidP="00E669B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2"/>
                <w:szCs w:val="22"/>
              </w:rPr>
              <w:t>96,00</w:t>
            </w:r>
          </w:p>
        </w:tc>
        <w:tc>
          <w:tcPr>
            <w:tcW w:w="1162" w:type="dxa"/>
            <w:shd w:val="clear" w:color="auto" w:fill="auto"/>
          </w:tcPr>
          <w:p w14:paraId="39C8042E" w14:textId="293091C6" w:rsidR="00E669B4" w:rsidRPr="00FB7728" w:rsidRDefault="00E669B4" w:rsidP="00E669B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2"/>
                <w:szCs w:val="22"/>
              </w:rPr>
              <w:t>96,00</w:t>
            </w:r>
          </w:p>
        </w:tc>
        <w:tc>
          <w:tcPr>
            <w:tcW w:w="1203" w:type="dxa"/>
          </w:tcPr>
          <w:p w14:paraId="4955274F" w14:textId="47551A7E" w:rsidR="00E669B4" w:rsidRPr="00FB7728" w:rsidRDefault="00E669B4" w:rsidP="00E669B4">
            <w:pPr>
              <w:ind w:firstLine="0"/>
              <w:jc w:val="center"/>
              <w:rPr>
                <w:b/>
                <w:bCs/>
                <w:sz w:val="20"/>
              </w:rPr>
            </w:pPr>
            <w:r w:rsidRPr="00FB7728">
              <w:rPr>
                <w:b/>
                <w:sz w:val="22"/>
                <w:szCs w:val="22"/>
              </w:rPr>
              <w:t>96,00</w:t>
            </w:r>
          </w:p>
        </w:tc>
        <w:tc>
          <w:tcPr>
            <w:tcW w:w="1652" w:type="dxa"/>
            <w:vMerge/>
          </w:tcPr>
          <w:p w14:paraId="62D1F04B" w14:textId="77777777" w:rsidR="00E669B4" w:rsidRPr="00FB7728" w:rsidRDefault="00E669B4" w:rsidP="00E669B4">
            <w:pPr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9" w:type="dxa"/>
            <w:vMerge/>
          </w:tcPr>
          <w:p w14:paraId="2AFC4AFC" w14:textId="77777777" w:rsidR="00E669B4" w:rsidRPr="00FB7728" w:rsidRDefault="00E669B4" w:rsidP="00E669B4">
            <w:pPr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E669B4" w:rsidRPr="00FB7728" w14:paraId="5D964412" w14:textId="77777777" w:rsidTr="000E6B60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4A8666FA" w14:textId="0F3260A4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3.1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21295705" w14:textId="69F44424" w:rsidR="00E669B4" w:rsidRPr="00FB7728" w:rsidRDefault="00E669B4" w:rsidP="00E669B4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Модернизация и ремонт системы видеонаблюдения</w:t>
            </w:r>
          </w:p>
        </w:tc>
        <w:tc>
          <w:tcPr>
            <w:tcW w:w="1876" w:type="dxa"/>
            <w:shd w:val="clear" w:color="auto" w:fill="auto"/>
          </w:tcPr>
          <w:p w14:paraId="49FC1842" w14:textId="7D104E47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673B73B7" w14:textId="0338A52B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507,00</w:t>
            </w:r>
          </w:p>
        </w:tc>
        <w:tc>
          <w:tcPr>
            <w:tcW w:w="1176" w:type="dxa"/>
            <w:shd w:val="clear" w:color="auto" w:fill="auto"/>
          </w:tcPr>
          <w:p w14:paraId="6ED32837" w14:textId="2F251772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650,00</w:t>
            </w:r>
          </w:p>
        </w:tc>
        <w:tc>
          <w:tcPr>
            <w:tcW w:w="1190" w:type="dxa"/>
            <w:shd w:val="clear" w:color="auto" w:fill="auto"/>
          </w:tcPr>
          <w:p w14:paraId="35BAC609" w14:textId="3D014C6E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615,00</w:t>
            </w:r>
          </w:p>
        </w:tc>
        <w:tc>
          <w:tcPr>
            <w:tcW w:w="1162" w:type="dxa"/>
            <w:shd w:val="clear" w:color="auto" w:fill="auto"/>
          </w:tcPr>
          <w:p w14:paraId="594C0B14" w14:textId="75DDE489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640,00</w:t>
            </w:r>
          </w:p>
        </w:tc>
        <w:tc>
          <w:tcPr>
            <w:tcW w:w="1203" w:type="dxa"/>
          </w:tcPr>
          <w:p w14:paraId="5551E6DD" w14:textId="5C954E09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640,00</w:t>
            </w:r>
          </w:p>
        </w:tc>
        <w:tc>
          <w:tcPr>
            <w:tcW w:w="1652" w:type="dxa"/>
            <w:vMerge w:val="restart"/>
          </w:tcPr>
          <w:p w14:paraId="42129C01" w14:textId="6722F7EF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279" w:type="dxa"/>
            <w:vMerge w:val="restart"/>
          </w:tcPr>
          <w:p w14:paraId="438E88A8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  <w:p w14:paraId="5EF7A588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669B4" w:rsidRPr="00FB7728" w14:paraId="52EE7095" w14:textId="77777777" w:rsidTr="000E6B60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72BA669C" w14:textId="77777777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73FF7218" w14:textId="77777777" w:rsidR="00E669B4" w:rsidRPr="00FB7728" w:rsidRDefault="00E669B4" w:rsidP="00E669B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auto"/>
          </w:tcPr>
          <w:p w14:paraId="7597E6F6" w14:textId="77777777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29C8F3A3" w14:textId="5F845E3B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1D3783DE" w14:textId="42C5B2B5" w:rsidR="00E669B4" w:rsidRPr="00FB7728" w:rsidRDefault="00E669B4" w:rsidP="00E669B4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507,00</w:t>
            </w:r>
          </w:p>
        </w:tc>
        <w:tc>
          <w:tcPr>
            <w:tcW w:w="1176" w:type="dxa"/>
            <w:shd w:val="clear" w:color="auto" w:fill="auto"/>
          </w:tcPr>
          <w:p w14:paraId="75CA9258" w14:textId="3565A1A5" w:rsidR="00E669B4" w:rsidRPr="00FB7728" w:rsidRDefault="00E669B4" w:rsidP="00E669B4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650,00</w:t>
            </w:r>
          </w:p>
        </w:tc>
        <w:tc>
          <w:tcPr>
            <w:tcW w:w="1190" w:type="dxa"/>
            <w:shd w:val="clear" w:color="auto" w:fill="auto"/>
          </w:tcPr>
          <w:p w14:paraId="775D2ABC" w14:textId="16F71342" w:rsidR="00E669B4" w:rsidRPr="00FB7728" w:rsidRDefault="00E669B4" w:rsidP="00E669B4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615,00</w:t>
            </w:r>
          </w:p>
        </w:tc>
        <w:tc>
          <w:tcPr>
            <w:tcW w:w="1162" w:type="dxa"/>
            <w:shd w:val="clear" w:color="auto" w:fill="auto"/>
          </w:tcPr>
          <w:p w14:paraId="4C3D565F" w14:textId="1FAA7610" w:rsidR="00E669B4" w:rsidRPr="00FB7728" w:rsidRDefault="00E669B4" w:rsidP="00E669B4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640,00</w:t>
            </w:r>
          </w:p>
        </w:tc>
        <w:tc>
          <w:tcPr>
            <w:tcW w:w="1203" w:type="dxa"/>
          </w:tcPr>
          <w:p w14:paraId="68275FE3" w14:textId="6980084B" w:rsidR="00E669B4" w:rsidRPr="00FB7728" w:rsidRDefault="00E669B4" w:rsidP="00E669B4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640,00</w:t>
            </w:r>
          </w:p>
        </w:tc>
        <w:tc>
          <w:tcPr>
            <w:tcW w:w="1652" w:type="dxa"/>
            <w:vMerge/>
          </w:tcPr>
          <w:p w14:paraId="49967E73" w14:textId="77777777" w:rsidR="00E669B4" w:rsidRPr="00FB7728" w:rsidRDefault="00E669B4" w:rsidP="00E669B4">
            <w:pPr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9" w:type="dxa"/>
            <w:vMerge/>
          </w:tcPr>
          <w:p w14:paraId="2D7DECB4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669B4" w:rsidRPr="00FB7728" w14:paraId="7722F9CF" w14:textId="77777777" w:rsidTr="000E6B60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30146701" w14:textId="2DF1A1C7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3.2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19C059F9" w14:textId="2E94544B" w:rsidR="00E669B4" w:rsidRPr="00FB7728" w:rsidRDefault="00E669B4" w:rsidP="00E669B4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Установка системы домофонов в учреждениях дошкольного образования</w:t>
            </w:r>
          </w:p>
        </w:tc>
        <w:tc>
          <w:tcPr>
            <w:tcW w:w="1876" w:type="dxa"/>
            <w:shd w:val="clear" w:color="auto" w:fill="auto"/>
          </w:tcPr>
          <w:p w14:paraId="03485950" w14:textId="68B51530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0996F9DA" w14:textId="66DF8942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50,00</w:t>
            </w:r>
          </w:p>
        </w:tc>
        <w:tc>
          <w:tcPr>
            <w:tcW w:w="1176" w:type="dxa"/>
            <w:shd w:val="clear" w:color="auto" w:fill="auto"/>
          </w:tcPr>
          <w:p w14:paraId="7FFBE4FA" w14:textId="28A18896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25,00</w:t>
            </w:r>
          </w:p>
        </w:tc>
        <w:tc>
          <w:tcPr>
            <w:tcW w:w="1190" w:type="dxa"/>
            <w:shd w:val="clear" w:color="auto" w:fill="auto"/>
          </w:tcPr>
          <w:p w14:paraId="7D8C5846" w14:textId="5801B3A3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25,00</w:t>
            </w:r>
          </w:p>
        </w:tc>
        <w:tc>
          <w:tcPr>
            <w:tcW w:w="1162" w:type="dxa"/>
            <w:shd w:val="clear" w:color="auto" w:fill="auto"/>
          </w:tcPr>
          <w:p w14:paraId="0C23641A" w14:textId="5455698D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75,00</w:t>
            </w:r>
          </w:p>
        </w:tc>
        <w:tc>
          <w:tcPr>
            <w:tcW w:w="1203" w:type="dxa"/>
          </w:tcPr>
          <w:p w14:paraId="44C3F7DC" w14:textId="6BBF314B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100,00</w:t>
            </w:r>
          </w:p>
        </w:tc>
        <w:tc>
          <w:tcPr>
            <w:tcW w:w="1652" w:type="dxa"/>
            <w:vMerge w:val="restart"/>
          </w:tcPr>
          <w:p w14:paraId="2D089887" w14:textId="50F0F8B2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279" w:type="dxa"/>
            <w:vMerge w:val="restart"/>
          </w:tcPr>
          <w:p w14:paraId="47819DFA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  <w:p w14:paraId="3DD03235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669B4" w:rsidRPr="00FB7728" w14:paraId="6A6E06E3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02AC0D1F" w14:textId="77777777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1D7FFEC8" w14:textId="77777777" w:rsidR="00E669B4" w:rsidRPr="00FB7728" w:rsidRDefault="00E669B4" w:rsidP="00E669B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auto"/>
          </w:tcPr>
          <w:p w14:paraId="05FAD0EC" w14:textId="77777777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525E120E" w14:textId="022D923B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7DE773EE" w14:textId="0BDAF7CB" w:rsidR="00E669B4" w:rsidRPr="00FB7728" w:rsidRDefault="00E669B4" w:rsidP="00E669B4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50,00</w:t>
            </w:r>
          </w:p>
        </w:tc>
        <w:tc>
          <w:tcPr>
            <w:tcW w:w="1176" w:type="dxa"/>
            <w:shd w:val="clear" w:color="auto" w:fill="auto"/>
          </w:tcPr>
          <w:p w14:paraId="3357714A" w14:textId="6A60F066" w:rsidR="00E669B4" w:rsidRPr="00FB7728" w:rsidRDefault="00E669B4" w:rsidP="00E669B4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25,00</w:t>
            </w:r>
          </w:p>
        </w:tc>
        <w:tc>
          <w:tcPr>
            <w:tcW w:w="1190" w:type="dxa"/>
            <w:shd w:val="clear" w:color="auto" w:fill="auto"/>
          </w:tcPr>
          <w:p w14:paraId="3CA1F93A" w14:textId="23F3681A" w:rsidR="00E669B4" w:rsidRPr="00FB7728" w:rsidRDefault="00E669B4" w:rsidP="00E669B4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25,00</w:t>
            </w:r>
          </w:p>
        </w:tc>
        <w:tc>
          <w:tcPr>
            <w:tcW w:w="1162" w:type="dxa"/>
            <w:shd w:val="clear" w:color="auto" w:fill="auto"/>
          </w:tcPr>
          <w:p w14:paraId="2CE2FBA4" w14:textId="4BED6843" w:rsidR="00E669B4" w:rsidRPr="00FB7728" w:rsidRDefault="00E669B4" w:rsidP="00E669B4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75,00</w:t>
            </w:r>
          </w:p>
        </w:tc>
        <w:tc>
          <w:tcPr>
            <w:tcW w:w="1203" w:type="dxa"/>
          </w:tcPr>
          <w:p w14:paraId="1ADC86B1" w14:textId="6DC5C2BB" w:rsidR="00E669B4" w:rsidRPr="00FB7728" w:rsidRDefault="00E669B4" w:rsidP="00E669B4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100,00</w:t>
            </w:r>
          </w:p>
        </w:tc>
        <w:tc>
          <w:tcPr>
            <w:tcW w:w="1652" w:type="dxa"/>
            <w:vMerge/>
          </w:tcPr>
          <w:p w14:paraId="1927EC0D" w14:textId="77777777" w:rsidR="00E669B4" w:rsidRPr="00FB7728" w:rsidRDefault="00E669B4" w:rsidP="00E669B4">
            <w:pPr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9" w:type="dxa"/>
            <w:vMerge/>
          </w:tcPr>
          <w:p w14:paraId="2B976798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669B4" w:rsidRPr="00FB7728" w14:paraId="7DE0D21B" w14:textId="77777777" w:rsidTr="00F61DFA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51D424CA" w14:textId="099C760F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3.3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52943971" w14:textId="0E1B0ED3" w:rsidR="00E669B4" w:rsidRPr="00FB7728" w:rsidRDefault="00E669B4" w:rsidP="00E669B4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Техническое обслуживание систем видеонаблюдения в образовательных учреждениях</w:t>
            </w:r>
          </w:p>
        </w:tc>
        <w:tc>
          <w:tcPr>
            <w:tcW w:w="1876" w:type="dxa"/>
            <w:shd w:val="clear" w:color="auto" w:fill="auto"/>
          </w:tcPr>
          <w:p w14:paraId="1B6C841D" w14:textId="45DD879A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2D14FAC4" w14:textId="20D2F9BE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197,00</w:t>
            </w:r>
          </w:p>
        </w:tc>
        <w:tc>
          <w:tcPr>
            <w:tcW w:w="1176" w:type="dxa"/>
            <w:shd w:val="clear" w:color="auto" w:fill="auto"/>
          </w:tcPr>
          <w:p w14:paraId="18E50DD1" w14:textId="58C3AC4A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197,00</w:t>
            </w:r>
          </w:p>
        </w:tc>
        <w:tc>
          <w:tcPr>
            <w:tcW w:w="1190" w:type="dxa"/>
            <w:shd w:val="clear" w:color="auto" w:fill="auto"/>
          </w:tcPr>
          <w:p w14:paraId="264FD1E3" w14:textId="65B56A8C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232,00</w:t>
            </w:r>
          </w:p>
        </w:tc>
        <w:tc>
          <w:tcPr>
            <w:tcW w:w="1162" w:type="dxa"/>
            <w:shd w:val="clear" w:color="auto" w:fill="auto"/>
          </w:tcPr>
          <w:p w14:paraId="5F33A577" w14:textId="7BC56AA0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232,00</w:t>
            </w:r>
          </w:p>
        </w:tc>
        <w:tc>
          <w:tcPr>
            <w:tcW w:w="1203" w:type="dxa"/>
          </w:tcPr>
          <w:p w14:paraId="5B5FA251" w14:textId="5F98804C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232,00</w:t>
            </w:r>
          </w:p>
        </w:tc>
        <w:tc>
          <w:tcPr>
            <w:tcW w:w="1652" w:type="dxa"/>
            <w:vMerge w:val="restart"/>
          </w:tcPr>
          <w:p w14:paraId="7EE2E054" w14:textId="42A779F5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279" w:type="dxa"/>
            <w:vMerge w:val="restart"/>
          </w:tcPr>
          <w:p w14:paraId="2DFE7BA7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  <w:p w14:paraId="60C4EDBA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669B4" w:rsidRPr="00FB7728" w14:paraId="2B6940F7" w14:textId="77777777" w:rsidTr="00F61DFA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48A2D689" w14:textId="77777777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2A0D1006" w14:textId="77777777" w:rsidR="00E669B4" w:rsidRPr="00FB7728" w:rsidRDefault="00E669B4" w:rsidP="00E669B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auto"/>
          </w:tcPr>
          <w:p w14:paraId="5EA7FCC1" w14:textId="77777777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522C903E" w14:textId="6D9861D6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12A6811A" w14:textId="65124963" w:rsidR="00E669B4" w:rsidRPr="00FB7728" w:rsidRDefault="00E669B4" w:rsidP="00E669B4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197,00</w:t>
            </w:r>
          </w:p>
        </w:tc>
        <w:tc>
          <w:tcPr>
            <w:tcW w:w="1176" w:type="dxa"/>
            <w:shd w:val="clear" w:color="auto" w:fill="auto"/>
          </w:tcPr>
          <w:p w14:paraId="18B38F79" w14:textId="09964E95" w:rsidR="00E669B4" w:rsidRPr="00FB7728" w:rsidRDefault="00E669B4" w:rsidP="00E669B4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197,00</w:t>
            </w:r>
          </w:p>
        </w:tc>
        <w:tc>
          <w:tcPr>
            <w:tcW w:w="1190" w:type="dxa"/>
            <w:shd w:val="clear" w:color="auto" w:fill="auto"/>
          </w:tcPr>
          <w:p w14:paraId="3B93E44F" w14:textId="66516805" w:rsidR="00E669B4" w:rsidRPr="00FB7728" w:rsidRDefault="00E669B4" w:rsidP="00E669B4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232,00</w:t>
            </w:r>
          </w:p>
        </w:tc>
        <w:tc>
          <w:tcPr>
            <w:tcW w:w="1162" w:type="dxa"/>
            <w:shd w:val="clear" w:color="auto" w:fill="auto"/>
          </w:tcPr>
          <w:p w14:paraId="33AA6BE3" w14:textId="5C106301" w:rsidR="00E669B4" w:rsidRPr="00FB7728" w:rsidRDefault="00E669B4" w:rsidP="00E669B4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232,00</w:t>
            </w:r>
          </w:p>
        </w:tc>
        <w:tc>
          <w:tcPr>
            <w:tcW w:w="1203" w:type="dxa"/>
          </w:tcPr>
          <w:p w14:paraId="2BF9BE5B" w14:textId="7BB2F95F" w:rsidR="00E669B4" w:rsidRPr="00FB7728" w:rsidRDefault="00E669B4" w:rsidP="00E669B4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232,00</w:t>
            </w:r>
          </w:p>
        </w:tc>
        <w:tc>
          <w:tcPr>
            <w:tcW w:w="1652" w:type="dxa"/>
            <w:vMerge/>
          </w:tcPr>
          <w:p w14:paraId="27086933" w14:textId="77777777" w:rsidR="00E669B4" w:rsidRPr="00FB7728" w:rsidRDefault="00E669B4" w:rsidP="00E669B4">
            <w:pPr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9" w:type="dxa"/>
            <w:vMerge/>
          </w:tcPr>
          <w:p w14:paraId="08B88F97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669B4" w:rsidRPr="00FB7728" w14:paraId="2AA7FDBD" w14:textId="77777777" w:rsidTr="00F61DFA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5FE614C2" w14:textId="70FB0454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3.4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18B731D1" w14:textId="3F146FFF" w:rsidR="00E669B4" w:rsidRPr="00FB7728" w:rsidRDefault="00E669B4" w:rsidP="00E669B4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Организация охраны на время проведения ГИА в образовательных учреждениях</w:t>
            </w:r>
          </w:p>
        </w:tc>
        <w:tc>
          <w:tcPr>
            <w:tcW w:w="1876" w:type="dxa"/>
            <w:shd w:val="clear" w:color="auto" w:fill="auto"/>
          </w:tcPr>
          <w:p w14:paraId="46FEE283" w14:textId="52AF0C77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3B448F49" w14:textId="787ECD54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7,00</w:t>
            </w:r>
          </w:p>
        </w:tc>
        <w:tc>
          <w:tcPr>
            <w:tcW w:w="1176" w:type="dxa"/>
            <w:shd w:val="clear" w:color="auto" w:fill="auto"/>
          </w:tcPr>
          <w:p w14:paraId="5039B93D" w14:textId="33981B08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7,00</w:t>
            </w:r>
          </w:p>
        </w:tc>
        <w:tc>
          <w:tcPr>
            <w:tcW w:w="1190" w:type="dxa"/>
            <w:shd w:val="clear" w:color="auto" w:fill="auto"/>
          </w:tcPr>
          <w:p w14:paraId="51842B35" w14:textId="6D51E423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7,00</w:t>
            </w:r>
          </w:p>
        </w:tc>
        <w:tc>
          <w:tcPr>
            <w:tcW w:w="1162" w:type="dxa"/>
            <w:shd w:val="clear" w:color="auto" w:fill="auto"/>
          </w:tcPr>
          <w:p w14:paraId="567A661F" w14:textId="79A9F192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7,00</w:t>
            </w:r>
          </w:p>
        </w:tc>
        <w:tc>
          <w:tcPr>
            <w:tcW w:w="1203" w:type="dxa"/>
          </w:tcPr>
          <w:p w14:paraId="30AC933F" w14:textId="07A56CBF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7,00</w:t>
            </w:r>
          </w:p>
        </w:tc>
        <w:tc>
          <w:tcPr>
            <w:tcW w:w="1652" w:type="dxa"/>
            <w:vMerge w:val="restart"/>
          </w:tcPr>
          <w:p w14:paraId="6799A583" w14:textId="36C4F2B3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279" w:type="dxa"/>
            <w:vMerge w:val="restart"/>
          </w:tcPr>
          <w:p w14:paraId="3C9F857C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  <w:p w14:paraId="0C6F7353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669B4" w:rsidRPr="00FB7728" w14:paraId="3EE8B1FE" w14:textId="77777777" w:rsidTr="00F61DFA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2310E1AC" w14:textId="77777777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59AE377C" w14:textId="77777777" w:rsidR="00E669B4" w:rsidRPr="00FB7728" w:rsidRDefault="00E669B4" w:rsidP="00E669B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auto"/>
          </w:tcPr>
          <w:p w14:paraId="207E188F" w14:textId="77777777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0B936C23" w14:textId="2080EBEF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31A83742" w14:textId="15E3BA1C" w:rsidR="00E669B4" w:rsidRPr="00FB7728" w:rsidRDefault="00E669B4" w:rsidP="00E669B4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7,00</w:t>
            </w:r>
          </w:p>
        </w:tc>
        <w:tc>
          <w:tcPr>
            <w:tcW w:w="1176" w:type="dxa"/>
            <w:shd w:val="clear" w:color="auto" w:fill="auto"/>
          </w:tcPr>
          <w:p w14:paraId="1D5CAFD4" w14:textId="5C678D00" w:rsidR="00E669B4" w:rsidRPr="00FB7728" w:rsidRDefault="00E669B4" w:rsidP="00E669B4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7,00</w:t>
            </w:r>
          </w:p>
        </w:tc>
        <w:tc>
          <w:tcPr>
            <w:tcW w:w="1190" w:type="dxa"/>
            <w:shd w:val="clear" w:color="auto" w:fill="auto"/>
          </w:tcPr>
          <w:p w14:paraId="07D20B1F" w14:textId="0B99281F" w:rsidR="00E669B4" w:rsidRPr="00FB7728" w:rsidRDefault="00E669B4" w:rsidP="00E669B4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7,00</w:t>
            </w:r>
          </w:p>
        </w:tc>
        <w:tc>
          <w:tcPr>
            <w:tcW w:w="1162" w:type="dxa"/>
            <w:shd w:val="clear" w:color="auto" w:fill="auto"/>
          </w:tcPr>
          <w:p w14:paraId="20015318" w14:textId="0DA4EF0D" w:rsidR="00E669B4" w:rsidRPr="00FB7728" w:rsidRDefault="00E669B4" w:rsidP="00E669B4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7,00</w:t>
            </w:r>
          </w:p>
        </w:tc>
        <w:tc>
          <w:tcPr>
            <w:tcW w:w="1203" w:type="dxa"/>
          </w:tcPr>
          <w:p w14:paraId="6DDD8759" w14:textId="0B738BA2" w:rsidR="00E669B4" w:rsidRPr="00FB7728" w:rsidRDefault="00E669B4" w:rsidP="00E669B4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7,00</w:t>
            </w:r>
          </w:p>
        </w:tc>
        <w:tc>
          <w:tcPr>
            <w:tcW w:w="1652" w:type="dxa"/>
            <w:vMerge/>
          </w:tcPr>
          <w:p w14:paraId="669E540C" w14:textId="77777777" w:rsidR="00E669B4" w:rsidRPr="00FB7728" w:rsidRDefault="00E669B4" w:rsidP="00E669B4">
            <w:pPr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9" w:type="dxa"/>
            <w:vMerge/>
          </w:tcPr>
          <w:p w14:paraId="630B2DCB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669B4" w:rsidRPr="00FB7728" w14:paraId="3BC783B7" w14:textId="77777777" w:rsidTr="00F61DFA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6C255F85" w14:textId="3CDBF828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3.5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70CE738A" w14:textId="71B6FF4A" w:rsidR="00E669B4" w:rsidRPr="00FB7728" w:rsidRDefault="00E669B4" w:rsidP="00E669B4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2"/>
                <w:szCs w:val="22"/>
              </w:rPr>
              <w:t xml:space="preserve">Мероприятия среди учащихся образовательных учреждений, направленные на профилактику правонарушений, терроризма, </w:t>
            </w:r>
            <w:r w:rsidRPr="00FB7728">
              <w:rPr>
                <w:sz w:val="22"/>
                <w:szCs w:val="22"/>
              </w:rPr>
              <w:lastRenderedPageBreak/>
              <w:t xml:space="preserve">экстремизма и формирование неприятия идеологии терроризма. </w:t>
            </w:r>
          </w:p>
        </w:tc>
        <w:tc>
          <w:tcPr>
            <w:tcW w:w="1876" w:type="dxa"/>
            <w:shd w:val="clear" w:color="auto" w:fill="auto"/>
          </w:tcPr>
          <w:p w14:paraId="3B3369A6" w14:textId="6411D8CE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lastRenderedPageBreak/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3E68CA2A" w14:textId="2369144E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90,00</w:t>
            </w:r>
          </w:p>
        </w:tc>
        <w:tc>
          <w:tcPr>
            <w:tcW w:w="1176" w:type="dxa"/>
            <w:shd w:val="clear" w:color="auto" w:fill="auto"/>
          </w:tcPr>
          <w:p w14:paraId="55208453" w14:textId="113CCB7B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90,00</w:t>
            </w:r>
          </w:p>
        </w:tc>
        <w:tc>
          <w:tcPr>
            <w:tcW w:w="1190" w:type="dxa"/>
            <w:shd w:val="clear" w:color="auto" w:fill="auto"/>
          </w:tcPr>
          <w:p w14:paraId="5B81408A" w14:textId="6456EAAC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90,00</w:t>
            </w:r>
          </w:p>
        </w:tc>
        <w:tc>
          <w:tcPr>
            <w:tcW w:w="1162" w:type="dxa"/>
            <w:shd w:val="clear" w:color="auto" w:fill="auto"/>
          </w:tcPr>
          <w:p w14:paraId="0895C68D" w14:textId="7575C324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90,00</w:t>
            </w:r>
          </w:p>
        </w:tc>
        <w:tc>
          <w:tcPr>
            <w:tcW w:w="1203" w:type="dxa"/>
          </w:tcPr>
          <w:p w14:paraId="74EECF95" w14:textId="41CC232E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90,00</w:t>
            </w:r>
          </w:p>
        </w:tc>
        <w:tc>
          <w:tcPr>
            <w:tcW w:w="1652" w:type="dxa"/>
            <w:vMerge w:val="restart"/>
          </w:tcPr>
          <w:p w14:paraId="089E8875" w14:textId="7C1D064E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279" w:type="dxa"/>
            <w:vMerge w:val="restart"/>
          </w:tcPr>
          <w:p w14:paraId="0087E00A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  <w:p w14:paraId="44E5B7C3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669B4" w:rsidRPr="00FB7728" w14:paraId="44390EA2" w14:textId="77777777" w:rsidTr="00F61DFA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116B0D17" w14:textId="77777777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52E1E01B" w14:textId="77777777" w:rsidR="00E669B4" w:rsidRPr="00FB7728" w:rsidRDefault="00E669B4" w:rsidP="00E669B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auto"/>
          </w:tcPr>
          <w:p w14:paraId="1BB73A0C" w14:textId="77777777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3E5F40DA" w14:textId="5F3A955B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6747CB40" w14:textId="081CE91D" w:rsidR="00E669B4" w:rsidRPr="00FB7728" w:rsidRDefault="00E669B4" w:rsidP="00E669B4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90,00</w:t>
            </w:r>
          </w:p>
        </w:tc>
        <w:tc>
          <w:tcPr>
            <w:tcW w:w="1176" w:type="dxa"/>
            <w:shd w:val="clear" w:color="auto" w:fill="auto"/>
          </w:tcPr>
          <w:p w14:paraId="484D5135" w14:textId="5827A3F9" w:rsidR="00E669B4" w:rsidRPr="00FB7728" w:rsidRDefault="00E669B4" w:rsidP="00E669B4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90,00</w:t>
            </w:r>
          </w:p>
        </w:tc>
        <w:tc>
          <w:tcPr>
            <w:tcW w:w="1190" w:type="dxa"/>
            <w:shd w:val="clear" w:color="auto" w:fill="auto"/>
          </w:tcPr>
          <w:p w14:paraId="59313ADD" w14:textId="03CA6845" w:rsidR="00E669B4" w:rsidRPr="00FB7728" w:rsidRDefault="00E669B4" w:rsidP="00E669B4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90,00</w:t>
            </w:r>
          </w:p>
        </w:tc>
        <w:tc>
          <w:tcPr>
            <w:tcW w:w="1162" w:type="dxa"/>
            <w:shd w:val="clear" w:color="auto" w:fill="auto"/>
          </w:tcPr>
          <w:p w14:paraId="50AC1D9B" w14:textId="070EC642" w:rsidR="00E669B4" w:rsidRPr="00FB7728" w:rsidRDefault="00E669B4" w:rsidP="00E669B4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90,00</w:t>
            </w:r>
          </w:p>
        </w:tc>
        <w:tc>
          <w:tcPr>
            <w:tcW w:w="1203" w:type="dxa"/>
          </w:tcPr>
          <w:p w14:paraId="75F89DAB" w14:textId="5CD88560" w:rsidR="00E669B4" w:rsidRPr="00FB7728" w:rsidRDefault="00E669B4" w:rsidP="00E669B4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90,00</w:t>
            </w:r>
          </w:p>
        </w:tc>
        <w:tc>
          <w:tcPr>
            <w:tcW w:w="1652" w:type="dxa"/>
            <w:vMerge/>
          </w:tcPr>
          <w:p w14:paraId="5DC5AB92" w14:textId="77777777" w:rsidR="00E669B4" w:rsidRPr="00FB7728" w:rsidRDefault="00E669B4" w:rsidP="00E669B4">
            <w:pPr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9" w:type="dxa"/>
            <w:vMerge/>
          </w:tcPr>
          <w:p w14:paraId="0353E306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669B4" w:rsidRPr="00FB7728" w14:paraId="45919A6F" w14:textId="77777777" w:rsidTr="00F61DFA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15272882" w14:textId="11C03991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3.6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1A49C34B" w14:textId="7E3B1A4D" w:rsidR="00E669B4" w:rsidRPr="00FB7728" w:rsidRDefault="00E669B4" w:rsidP="00E669B4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Установка альтернативной системы оповещения</w:t>
            </w:r>
          </w:p>
        </w:tc>
        <w:tc>
          <w:tcPr>
            <w:tcW w:w="1876" w:type="dxa"/>
            <w:shd w:val="clear" w:color="auto" w:fill="auto"/>
          </w:tcPr>
          <w:p w14:paraId="1AD5D357" w14:textId="49E868B9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181961D6" w14:textId="34230C86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32,00</w:t>
            </w:r>
          </w:p>
        </w:tc>
        <w:tc>
          <w:tcPr>
            <w:tcW w:w="1176" w:type="dxa"/>
            <w:shd w:val="clear" w:color="auto" w:fill="auto"/>
          </w:tcPr>
          <w:p w14:paraId="20CB0F2F" w14:textId="3FA446EC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291239A5" w14:textId="1C41A833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35,00</w:t>
            </w:r>
          </w:p>
        </w:tc>
        <w:tc>
          <w:tcPr>
            <w:tcW w:w="1162" w:type="dxa"/>
            <w:shd w:val="clear" w:color="auto" w:fill="auto"/>
          </w:tcPr>
          <w:p w14:paraId="3B3A31EE" w14:textId="1DDE658D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35,00</w:t>
            </w:r>
          </w:p>
        </w:tc>
        <w:tc>
          <w:tcPr>
            <w:tcW w:w="1203" w:type="dxa"/>
          </w:tcPr>
          <w:p w14:paraId="429A39C6" w14:textId="77EA8E76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0,00</w:t>
            </w:r>
          </w:p>
        </w:tc>
        <w:tc>
          <w:tcPr>
            <w:tcW w:w="1652" w:type="dxa"/>
            <w:vMerge w:val="restart"/>
          </w:tcPr>
          <w:p w14:paraId="31A73141" w14:textId="7358176B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279" w:type="dxa"/>
            <w:vMerge w:val="restart"/>
          </w:tcPr>
          <w:p w14:paraId="158768F2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  <w:p w14:paraId="761959A9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669B4" w:rsidRPr="00FB7728" w14:paraId="2EB8FFD3" w14:textId="77777777" w:rsidTr="00F61DFA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51C0B2D5" w14:textId="77777777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68997463" w14:textId="77777777" w:rsidR="00E669B4" w:rsidRPr="00FB7728" w:rsidRDefault="00E669B4" w:rsidP="00E669B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auto"/>
          </w:tcPr>
          <w:p w14:paraId="74066D67" w14:textId="77777777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6212E017" w14:textId="359FED59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092BC24D" w14:textId="116BAC2F" w:rsidR="00E669B4" w:rsidRPr="00FB7728" w:rsidRDefault="00E669B4" w:rsidP="00E669B4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32,00</w:t>
            </w:r>
          </w:p>
        </w:tc>
        <w:tc>
          <w:tcPr>
            <w:tcW w:w="1176" w:type="dxa"/>
            <w:shd w:val="clear" w:color="auto" w:fill="auto"/>
          </w:tcPr>
          <w:p w14:paraId="6EC9C5AF" w14:textId="6AB9549F" w:rsidR="00E669B4" w:rsidRPr="00FB7728" w:rsidRDefault="00E669B4" w:rsidP="00E669B4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4DB1AFE0" w14:textId="62F057E3" w:rsidR="00E669B4" w:rsidRPr="00FB7728" w:rsidRDefault="00E669B4" w:rsidP="00E669B4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35,00</w:t>
            </w:r>
          </w:p>
        </w:tc>
        <w:tc>
          <w:tcPr>
            <w:tcW w:w="1162" w:type="dxa"/>
            <w:shd w:val="clear" w:color="auto" w:fill="auto"/>
          </w:tcPr>
          <w:p w14:paraId="34B51465" w14:textId="39689088" w:rsidR="00E669B4" w:rsidRPr="00FB7728" w:rsidRDefault="00E669B4" w:rsidP="00E669B4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35,00</w:t>
            </w:r>
          </w:p>
        </w:tc>
        <w:tc>
          <w:tcPr>
            <w:tcW w:w="1203" w:type="dxa"/>
          </w:tcPr>
          <w:p w14:paraId="21DC2F60" w14:textId="7B7D8EEA" w:rsidR="00E669B4" w:rsidRPr="00FB7728" w:rsidRDefault="00E669B4" w:rsidP="00E669B4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0,00</w:t>
            </w:r>
          </w:p>
        </w:tc>
        <w:tc>
          <w:tcPr>
            <w:tcW w:w="1652" w:type="dxa"/>
            <w:vMerge/>
          </w:tcPr>
          <w:p w14:paraId="171230B2" w14:textId="77777777" w:rsidR="00E669B4" w:rsidRPr="00FB7728" w:rsidRDefault="00E669B4" w:rsidP="00E669B4">
            <w:pPr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9" w:type="dxa"/>
            <w:vMerge/>
          </w:tcPr>
          <w:p w14:paraId="2FE2E6B2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669B4" w:rsidRPr="00FB7728" w14:paraId="2EAEC381" w14:textId="77777777" w:rsidTr="00F61DFA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6270311B" w14:textId="44AA81CE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3.7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0518CD40" w14:textId="3C6CF189" w:rsidR="00E669B4" w:rsidRPr="00FB7728" w:rsidRDefault="00E669B4" w:rsidP="00E669B4">
            <w:pPr>
              <w:ind w:firstLine="0"/>
              <w:jc w:val="left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Обеспечение образовательных учреждений физической охраной</w:t>
            </w:r>
          </w:p>
        </w:tc>
        <w:tc>
          <w:tcPr>
            <w:tcW w:w="1876" w:type="dxa"/>
            <w:shd w:val="clear" w:color="auto" w:fill="auto"/>
          </w:tcPr>
          <w:p w14:paraId="2386CE11" w14:textId="592469A1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059C3666" w14:textId="7C684691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4643,20</w:t>
            </w:r>
          </w:p>
        </w:tc>
        <w:tc>
          <w:tcPr>
            <w:tcW w:w="1176" w:type="dxa"/>
            <w:shd w:val="clear" w:color="auto" w:fill="auto"/>
          </w:tcPr>
          <w:p w14:paraId="54DFA0D3" w14:textId="476812B3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4743,40</w:t>
            </w:r>
          </w:p>
        </w:tc>
        <w:tc>
          <w:tcPr>
            <w:tcW w:w="1190" w:type="dxa"/>
            <w:shd w:val="clear" w:color="auto" w:fill="auto"/>
          </w:tcPr>
          <w:p w14:paraId="22299A38" w14:textId="7EA237C3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4743,00</w:t>
            </w:r>
          </w:p>
        </w:tc>
        <w:tc>
          <w:tcPr>
            <w:tcW w:w="1162" w:type="dxa"/>
            <w:shd w:val="clear" w:color="auto" w:fill="auto"/>
          </w:tcPr>
          <w:p w14:paraId="310E0879" w14:textId="304232C5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13528,00</w:t>
            </w:r>
          </w:p>
        </w:tc>
        <w:tc>
          <w:tcPr>
            <w:tcW w:w="1203" w:type="dxa"/>
          </w:tcPr>
          <w:p w14:paraId="0267D14B" w14:textId="76A27E03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13528,00</w:t>
            </w:r>
          </w:p>
        </w:tc>
        <w:tc>
          <w:tcPr>
            <w:tcW w:w="1652" w:type="dxa"/>
            <w:vMerge w:val="restart"/>
          </w:tcPr>
          <w:p w14:paraId="63D4DAB9" w14:textId="73128B83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образования</w:t>
            </w:r>
          </w:p>
        </w:tc>
        <w:tc>
          <w:tcPr>
            <w:tcW w:w="1279" w:type="dxa"/>
            <w:vMerge w:val="restart"/>
          </w:tcPr>
          <w:p w14:paraId="297F0824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  <w:p w14:paraId="77D7D90D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669B4" w:rsidRPr="00FB7728" w14:paraId="35856CD4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6AB317B5" w14:textId="77777777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73A16406" w14:textId="77777777" w:rsidR="00E669B4" w:rsidRPr="00FB7728" w:rsidRDefault="00E669B4" w:rsidP="00E669B4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64F51A74" w14:textId="77777777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11874241" w14:textId="2A04D398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0D0565B3" w14:textId="0F811B99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4643,20</w:t>
            </w:r>
          </w:p>
        </w:tc>
        <w:tc>
          <w:tcPr>
            <w:tcW w:w="1176" w:type="dxa"/>
            <w:shd w:val="clear" w:color="auto" w:fill="auto"/>
          </w:tcPr>
          <w:p w14:paraId="231B2C57" w14:textId="670C6E2F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4743,40</w:t>
            </w:r>
          </w:p>
        </w:tc>
        <w:tc>
          <w:tcPr>
            <w:tcW w:w="1190" w:type="dxa"/>
            <w:shd w:val="clear" w:color="auto" w:fill="auto"/>
          </w:tcPr>
          <w:p w14:paraId="6480D4CE" w14:textId="62EBE45A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4743,00</w:t>
            </w:r>
          </w:p>
        </w:tc>
        <w:tc>
          <w:tcPr>
            <w:tcW w:w="1162" w:type="dxa"/>
            <w:shd w:val="clear" w:color="auto" w:fill="auto"/>
          </w:tcPr>
          <w:p w14:paraId="3D70BC73" w14:textId="0EA44463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13528,00</w:t>
            </w:r>
          </w:p>
        </w:tc>
        <w:tc>
          <w:tcPr>
            <w:tcW w:w="1203" w:type="dxa"/>
          </w:tcPr>
          <w:p w14:paraId="28FA6AE9" w14:textId="4EE04ED3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13528,00</w:t>
            </w:r>
          </w:p>
        </w:tc>
        <w:tc>
          <w:tcPr>
            <w:tcW w:w="1652" w:type="dxa"/>
            <w:vMerge/>
          </w:tcPr>
          <w:p w14:paraId="29E42C09" w14:textId="77777777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317A225F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669B4" w:rsidRPr="00FB7728" w14:paraId="2D64DA63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0261B35B" w14:textId="1E6D8A48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3.8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38E635E1" w14:textId="77777777" w:rsidR="00E669B4" w:rsidRPr="00FB7728" w:rsidRDefault="00E669B4" w:rsidP="00E669B4">
            <w:pPr>
              <w:ind w:firstLine="0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Цикл мероприятий, направленных на профилактику правонарушений среди подростков (круглый стол, акции, тематические беседы, конкурсы, выставки)</w:t>
            </w:r>
          </w:p>
          <w:p w14:paraId="792A6EC4" w14:textId="77777777" w:rsidR="00E669B4" w:rsidRPr="00FB7728" w:rsidRDefault="00E669B4" w:rsidP="00E669B4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6BE844B2" w14:textId="40DCAA2D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48A05C5F" w14:textId="585A2E64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45,00</w:t>
            </w:r>
          </w:p>
        </w:tc>
        <w:tc>
          <w:tcPr>
            <w:tcW w:w="1176" w:type="dxa"/>
            <w:shd w:val="clear" w:color="auto" w:fill="auto"/>
          </w:tcPr>
          <w:p w14:paraId="4B047E28" w14:textId="1C2EEFCD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45,00</w:t>
            </w:r>
          </w:p>
        </w:tc>
        <w:tc>
          <w:tcPr>
            <w:tcW w:w="1190" w:type="dxa"/>
            <w:shd w:val="clear" w:color="auto" w:fill="auto"/>
          </w:tcPr>
          <w:p w14:paraId="06688F9D" w14:textId="4FB24F5B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45,00</w:t>
            </w:r>
          </w:p>
        </w:tc>
        <w:tc>
          <w:tcPr>
            <w:tcW w:w="1162" w:type="dxa"/>
            <w:shd w:val="clear" w:color="auto" w:fill="auto"/>
          </w:tcPr>
          <w:p w14:paraId="745A2DA8" w14:textId="069B45A1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45,00</w:t>
            </w:r>
          </w:p>
        </w:tc>
        <w:tc>
          <w:tcPr>
            <w:tcW w:w="1203" w:type="dxa"/>
          </w:tcPr>
          <w:p w14:paraId="42968C01" w14:textId="0DCAF6BA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45,00</w:t>
            </w:r>
          </w:p>
        </w:tc>
        <w:tc>
          <w:tcPr>
            <w:tcW w:w="1652" w:type="dxa"/>
            <w:vMerge w:val="restart"/>
          </w:tcPr>
          <w:p w14:paraId="2485D383" w14:textId="0F1AE208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культуры</w:t>
            </w:r>
          </w:p>
        </w:tc>
        <w:tc>
          <w:tcPr>
            <w:tcW w:w="1279" w:type="dxa"/>
            <w:vMerge w:val="restart"/>
          </w:tcPr>
          <w:p w14:paraId="3D101791" w14:textId="155E022F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E669B4" w:rsidRPr="00FB7728" w14:paraId="192B7782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01DC53DB" w14:textId="77777777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7C899A93" w14:textId="77777777" w:rsidR="00E669B4" w:rsidRPr="00FB7728" w:rsidRDefault="00E669B4" w:rsidP="00E669B4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6C795311" w14:textId="77777777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45FBE514" w14:textId="0574ACDD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6B8FFB6B" w14:textId="3976502A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30,00</w:t>
            </w:r>
          </w:p>
        </w:tc>
        <w:tc>
          <w:tcPr>
            <w:tcW w:w="1176" w:type="dxa"/>
            <w:shd w:val="clear" w:color="auto" w:fill="auto"/>
          </w:tcPr>
          <w:p w14:paraId="0DAD18D5" w14:textId="0AEE1B2D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30,00</w:t>
            </w:r>
          </w:p>
        </w:tc>
        <w:tc>
          <w:tcPr>
            <w:tcW w:w="1190" w:type="dxa"/>
            <w:shd w:val="clear" w:color="auto" w:fill="auto"/>
          </w:tcPr>
          <w:p w14:paraId="449E58A7" w14:textId="6B954CE2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30,00</w:t>
            </w:r>
          </w:p>
        </w:tc>
        <w:tc>
          <w:tcPr>
            <w:tcW w:w="1162" w:type="dxa"/>
            <w:shd w:val="clear" w:color="auto" w:fill="auto"/>
          </w:tcPr>
          <w:p w14:paraId="09BBDE21" w14:textId="59B37B80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30,00</w:t>
            </w:r>
          </w:p>
        </w:tc>
        <w:tc>
          <w:tcPr>
            <w:tcW w:w="1203" w:type="dxa"/>
          </w:tcPr>
          <w:p w14:paraId="07455B34" w14:textId="5595D203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30,00</w:t>
            </w:r>
          </w:p>
        </w:tc>
        <w:tc>
          <w:tcPr>
            <w:tcW w:w="1652" w:type="dxa"/>
            <w:vMerge/>
          </w:tcPr>
          <w:p w14:paraId="0AC88ABF" w14:textId="77777777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4A7F8559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669B4" w:rsidRPr="00FB7728" w14:paraId="6867E959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7D44649E" w14:textId="77777777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43D4FDEE" w14:textId="77777777" w:rsidR="00E669B4" w:rsidRPr="00FB7728" w:rsidRDefault="00E669B4" w:rsidP="00E669B4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5D1E747E" w14:textId="68184D29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176" w:type="dxa"/>
            <w:shd w:val="clear" w:color="auto" w:fill="auto"/>
          </w:tcPr>
          <w:p w14:paraId="7467E83A" w14:textId="6FA6A83C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15,00</w:t>
            </w:r>
          </w:p>
        </w:tc>
        <w:tc>
          <w:tcPr>
            <w:tcW w:w="1176" w:type="dxa"/>
            <w:shd w:val="clear" w:color="auto" w:fill="auto"/>
          </w:tcPr>
          <w:p w14:paraId="5144ECD5" w14:textId="6790FC42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15,00</w:t>
            </w:r>
          </w:p>
        </w:tc>
        <w:tc>
          <w:tcPr>
            <w:tcW w:w="1190" w:type="dxa"/>
            <w:shd w:val="clear" w:color="auto" w:fill="auto"/>
          </w:tcPr>
          <w:p w14:paraId="5C3E99A5" w14:textId="402A508F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15,00</w:t>
            </w:r>
          </w:p>
        </w:tc>
        <w:tc>
          <w:tcPr>
            <w:tcW w:w="1162" w:type="dxa"/>
            <w:shd w:val="clear" w:color="auto" w:fill="auto"/>
          </w:tcPr>
          <w:p w14:paraId="689928DA" w14:textId="32615CF6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15,00</w:t>
            </w:r>
          </w:p>
        </w:tc>
        <w:tc>
          <w:tcPr>
            <w:tcW w:w="1203" w:type="dxa"/>
          </w:tcPr>
          <w:p w14:paraId="56C13233" w14:textId="5C380921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15,00</w:t>
            </w:r>
          </w:p>
        </w:tc>
        <w:tc>
          <w:tcPr>
            <w:tcW w:w="1652" w:type="dxa"/>
            <w:vMerge/>
          </w:tcPr>
          <w:p w14:paraId="4CAFA3CC" w14:textId="77777777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092B97B6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669B4" w:rsidRPr="00FB7728" w14:paraId="7D6844B2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323CA8BB" w14:textId="46C56261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3.9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5C21CFDE" w14:textId="5085BF26" w:rsidR="00E669B4" w:rsidRPr="00FB7728" w:rsidRDefault="00E669B4" w:rsidP="00E669B4">
            <w:pPr>
              <w:ind w:firstLine="0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Изготовление информационно-просветительских материалов профилактической тематики</w:t>
            </w:r>
          </w:p>
        </w:tc>
        <w:tc>
          <w:tcPr>
            <w:tcW w:w="1876" w:type="dxa"/>
            <w:shd w:val="clear" w:color="auto" w:fill="auto"/>
          </w:tcPr>
          <w:p w14:paraId="183071DC" w14:textId="2F4F0F5B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158CC237" w14:textId="715F686C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15,00</w:t>
            </w:r>
          </w:p>
        </w:tc>
        <w:tc>
          <w:tcPr>
            <w:tcW w:w="1176" w:type="dxa"/>
            <w:shd w:val="clear" w:color="auto" w:fill="auto"/>
          </w:tcPr>
          <w:p w14:paraId="540381C9" w14:textId="79AA9216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15,00</w:t>
            </w:r>
          </w:p>
        </w:tc>
        <w:tc>
          <w:tcPr>
            <w:tcW w:w="1190" w:type="dxa"/>
            <w:shd w:val="clear" w:color="auto" w:fill="auto"/>
          </w:tcPr>
          <w:p w14:paraId="2596D2A3" w14:textId="1FB352AD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15,00</w:t>
            </w:r>
          </w:p>
        </w:tc>
        <w:tc>
          <w:tcPr>
            <w:tcW w:w="1162" w:type="dxa"/>
            <w:shd w:val="clear" w:color="auto" w:fill="auto"/>
          </w:tcPr>
          <w:p w14:paraId="261B9028" w14:textId="3D7773EA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15,00</w:t>
            </w:r>
          </w:p>
        </w:tc>
        <w:tc>
          <w:tcPr>
            <w:tcW w:w="1203" w:type="dxa"/>
          </w:tcPr>
          <w:p w14:paraId="0A761950" w14:textId="2AA6B346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15,00</w:t>
            </w:r>
          </w:p>
        </w:tc>
        <w:tc>
          <w:tcPr>
            <w:tcW w:w="1652" w:type="dxa"/>
            <w:vMerge w:val="restart"/>
          </w:tcPr>
          <w:p w14:paraId="6FB5D02D" w14:textId="1BDC8D7D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культуры</w:t>
            </w:r>
          </w:p>
        </w:tc>
        <w:tc>
          <w:tcPr>
            <w:tcW w:w="1279" w:type="dxa"/>
            <w:vMerge w:val="restart"/>
          </w:tcPr>
          <w:p w14:paraId="2D003E71" w14:textId="772CB5AB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E669B4" w:rsidRPr="00FB7728" w14:paraId="6B82FDAA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3B76488A" w14:textId="77777777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43C9B657" w14:textId="77777777" w:rsidR="00E669B4" w:rsidRPr="00FB7728" w:rsidRDefault="00E669B4" w:rsidP="00E669B4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070CEEED" w14:textId="77777777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2C650A23" w14:textId="1636BDE9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3B42B516" w14:textId="77588F2F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10,00</w:t>
            </w:r>
          </w:p>
        </w:tc>
        <w:tc>
          <w:tcPr>
            <w:tcW w:w="1176" w:type="dxa"/>
            <w:shd w:val="clear" w:color="auto" w:fill="auto"/>
          </w:tcPr>
          <w:p w14:paraId="0929D4B4" w14:textId="1B79EF71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10,00</w:t>
            </w:r>
          </w:p>
        </w:tc>
        <w:tc>
          <w:tcPr>
            <w:tcW w:w="1190" w:type="dxa"/>
            <w:shd w:val="clear" w:color="auto" w:fill="auto"/>
          </w:tcPr>
          <w:p w14:paraId="24D1AA59" w14:textId="2FE39526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10,00</w:t>
            </w:r>
          </w:p>
        </w:tc>
        <w:tc>
          <w:tcPr>
            <w:tcW w:w="1162" w:type="dxa"/>
            <w:shd w:val="clear" w:color="auto" w:fill="auto"/>
          </w:tcPr>
          <w:p w14:paraId="1A80F193" w14:textId="48DD9724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10,00</w:t>
            </w:r>
          </w:p>
        </w:tc>
        <w:tc>
          <w:tcPr>
            <w:tcW w:w="1203" w:type="dxa"/>
          </w:tcPr>
          <w:p w14:paraId="5FC054B0" w14:textId="77FC0CBA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10,00</w:t>
            </w:r>
          </w:p>
        </w:tc>
        <w:tc>
          <w:tcPr>
            <w:tcW w:w="1652" w:type="dxa"/>
            <w:vMerge/>
          </w:tcPr>
          <w:p w14:paraId="707DDE4B" w14:textId="77777777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27C5D4D7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669B4" w:rsidRPr="00FB7728" w14:paraId="48078CE1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62F99D24" w14:textId="77777777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1D0E4991" w14:textId="77777777" w:rsidR="00E669B4" w:rsidRPr="00FB7728" w:rsidRDefault="00E669B4" w:rsidP="00E669B4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48291133" w14:textId="4D2055E1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176" w:type="dxa"/>
            <w:shd w:val="clear" w:color="auto" w:fill="auto"/>
          </w:tcPr>
          <w:p w14:paraId="6A859CFA" w14:textId="1B8134CF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176" w:type="dxa"/>
            <w:shd w:val="clear" w:color="auto" w:fill="auto"/>
          </w:tcPr>
          <w:p w14:paraId="22E41FA7" w14:textId="46D398C7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190" w:type="dxa"/>
            <w:shd w:val="clear" w:color="auto" w:fill="auto"/>
          </w:tcPr>
          <w:p w14:paraId="249F14AC" w14:textId="3E98F13F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162" w:type="dxa"/>
            <w:shd w:val="clear" w:color="auto" w:fill="auto"/>
          </w:tcPr>
          <w:p w14:paraId="05E8DD82" w14:textId="0C6BC765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203" w:type="dxa"/>
          </w:tcPr>
          <w:p w14:paraId="51868198" w14:textId="1DCD2870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652" w:type="dxa"/>
            <w:vMerge/>
          </w:tcPr>
          <w:p w14:paraId="302674FE" w14:textId="77777777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4E6306C5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669B4" w:rsidRPr="00FB7728" w14:paraId="61DA7219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636C2EC8" w14:textId="752057AA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3.10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484B9C93" w14:textId="116E89B3" w:rsidR="00E669B4" w:rsidRPr="00FB7728" w:rsidRDefault="00E669B4" w:rsidP="00E669B4">
            <w:pPr>
              <w:ind w:firstLine="0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Цикл мероприятий по профилактике терроризма, экстремизма и формированию неприятия идеологии терроризма в молодежной среде (круглые столы, беседы, выставки) ДК, ЦБС, ДШИ</w:t>
            </w:r>
          </w:p>
        </w:tc>
        <w:tc>
          <w:tcPr>
            <w:tcW w:w="1876" w:type="dxa"/>
            <w:shd w:val="clear" w:color="auto" w:fill="auto"/>
          </w:tcPr>
          <w:p w14:paraId="17C29F27" w14:textId="41C8E10E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2060564A" w14:textId="723DE584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30,00</w:t>
            </w:r>
          </w:p>
        </w:tc>
        <w:tc>
          <w:tcPr>
            <w:tcW w:w="1176" w:type="dxa"/>
            <w:shd w:val="clear" w:color="auto" w:fill="auto"/>
          </w:tcPr>
          <w:p w14:paraId="2ADB146C" w14:textId="220F1396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30,00</w:t>
            </w:r>
          </w:p>
        </w:tc>
        <w:tc>
          <w:tcPr>
            <w:tcW w:w="1190" w:type="dxa"/>
            <w:shd w:val="clear" w:color="auto" w:fill="auto"/>
          </w:tcPr>
          <w:p w14:paraId="31AB4E46" w14:textId="376F1C03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30,00</w:t>
            </w:r>
          </w:p>
        </w:tc>
        <w:tc>
          <w:tcPr>
            <w:tcW w:w="1162" w:type="dxa"/>
            <w:shd w:val="clear" w:color="auto" w:fill="auto"/>
          </w:tcPr>
          <w:p w14:paraId="13E6A182" w14:textId="10B50FCF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38,00</w:t>
            </w:r>
          </w:p>
        </w:tc>
        <w:tc>
          <w:tcPr>
            <w:tcW w:w="1203" w:type="dxa"/>
          </w:tcPr>
          <w:p w14:paraId="11CEB60C" w14:textId="2A37DB01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38,00</w:t>
            </w:r>
          </w:p>
        </w:tc>
        <w:tc>
          <w:tcPr>
            <w:tcW w:w="1652" w:type="dxa"/>
            <w:vMerge w:val="restart"/>
          </w:tcPr>
          <w:p w14:paraId="422A9837" w14:textId="4C60CD6C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культуры</w:t>
            </w:r>
          </w:p>
        </w:tc>
        <w:tc>
          <w:tcPr>
            <w:tcW w:w="1279" w:type="dxa"/>
            <w:vMerge w:val="restart"/>
          </w:tcPr>
          <w:p w14:paraId="771E561C" w14:textId="38B58871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E669B4" w:rsidRPr="00FB7728" w14:paraId="003FDE00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46DA7508" w14:textId="77777777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45C89E28" w14:textId="77777777" w:rsidR="00E669B4" w:rsidRPr="00FB7728" w:rsidRDefault="00E669B4" w:rsidP="00E669B4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526EA91B" w14:textId="77777777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3C682DBD" w14:textId="7A5A5489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03AF70E6" w14:textId="7B68DED2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10,00</w:t>
            </w:r>
          </w:p>
        </w:tc>
        <w:tc>
          <w:tcPr>
            <w:tcW w:w="1176" w:type="dxa"/>
            <w:shd w:val="clear" w:color="auto" w:fill="auto"/>
          </w:tcPr>
          <w:p w14:paraId="7C8AD4BC" w14:textId="01390EFC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10,00</w:t>
            </w:r>
          </w:p>
        </w:tc>
        <w:tc>
          <w:tcPr>
            <w:tcW w:w="1190" w:type="dxa"/>
            <w:shd w:val="clear" w:color="auto" w:fill="auto"/>
          </w:tcPr>
          <w:p w14:paraId="75101E70" w14:textId="05009438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10,00</w:t>
            </w:r>
          </w:p>
        </w:tc>
        <w:tc>
          <w:tcPr>
            <w:tcW w:w="1162" w:type="dxa"/>
            <w:shd w:val="clear" w:color="auto" w:fill="auto"/>
          </w:tcPr>
          <w:p w14:paraId="066CAF7E" w14:textId="0242E471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18,00</w:t>
            </w:r>
          </w:p>
        </w:tc>
        <w:tc>
          <w:tcPr>
            <w:tcW w:w="1203" w:type="dxa"/>
          </w:tcPr>
          <w:p w14:paraId="1295318B" w14:textId="5B427595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18,00</w:t>
            </w:r>
          </w:p>
        </w:tc>
        <w:tc>
          <w:tcPr>
            <w:tcW w:w="1652" w:type="dxa"/>
            <w:vMerge/>
          </w:tcPr>
          <w:p w14:paraId="009A60E4" w14:textId="77777777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3D83B191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669B4" w:rsidRPr="00FB7728" w14:paraId="6812011D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46063238" w14:textId="77777777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76C1743E" w14:textId="77777777" w:rsidR="00E669B4" w:rsidRPr="00FB7728" w:rsidRDefault="00E669B4" w:rsidP="00E669B4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76956FEC" w14:textId="766A02E7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176" w:type="dxa"/>
            <w:shd w:val="clear" w:color="auto" w:fill="auto"/>
          </w:tcPr>
          <w:p w14:paraId="5DF3A53F" w14:textId="1FA5CE58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20,00</w:t>
            </w:r>
          </w:p>
        </w:tc>
        <w:tc>
          <w:tcPr>
            <w:tcW w:w="1176" w:type="dxa"/>
            <w:shd w:val="clear" w:color="auto" w:fill="auto"/>
          </w:tcPr>
          <w:p w14:paraId="67174D1B" w14:textId="36E9CCA1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20,00</w:t>
            </w:r>
          </w:p>
        </w:tc>
        <w:tc>
          <w:tcPr>
            <w:tcW w:w="1190" w:type="dxa"/>
            <w:shd w:val="clear" w:color="auto" w:fill="auto"/>
          </w:tcPr>
          <w:p w14:paraId="03F6023E" w14:textId="425BFAFB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20,00</w:t>
            </w:r>
          </w:p>
        </w:tc>
        <w:tc>
          <w:tcPr>
            <w:tcW w:w="1162" w:type="dxa"/>
            <w:shd w:val="clear" w:color="auto" w:fill="auto"/>
          </w:tcPr>
          <w:p w14:paraId="0FC0BA8D" w14:textId="5DB83564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20,00</w:t>
            </w:r>
          </w:p>
        </w:tc>
        <w:tc>
          <w:tcPr>
            <w:tcW w:w="1203" w:type="dxa"/>
          </w:tcPr>
          <w:p w14:paraId="6FC16546" w14:textId="7EE51EBB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20,00</w:t>
            </w:r>
          </w:p>
        </w:tc>
        <w:tc>
          <w:tcPr>
            <w:tcW w:w="1652" w:type="dxa"/>
            <w:vMerge/>
          </w:tcPr>
          <w:p w14:paraId="69571527" w14:textId="77777777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4CD37A92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669B4" w:rsidRPr="00FB7728" w14:paraId="09AA8D0A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54D1D4A4" w14:textId="62BF4183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3.11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10D76AFA" w14:textId="58A5534B" w:rsidR="00E669B4" w:rsidRPr="00FB7728" w:rsidRDefault="00E669B4" w:rsidP="00E669B4">
            <w:pPr>
              <w:ind w:firstLine="0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Изготовление информационно-просветительских материалов по профилактике терроризма, экстремизма и формированию неприятия идеологии терроризма ЦБС, ДК</w:t>
            </w:r>
          </w:p>
        </w:tc>
        <w:tc>
          <w:tcPr>
            <w:tcW w:w="1876" w:type="dxa"/>
            <w:shd w:val="clear" w:color="auto" w:fill="auto"/>
          </w:tcPr>
          <w:p w14:paraId="332FB2AB" w14:textId="12CA45CA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47E6064A" w14:textId="39497928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12,00</w:t>
            </w:r>
          </w:p>
        </w:tc>
        <w:tc>
          <w:tcPr>
            <w:tcW w:w="1176" w:type="dxa"/>
            <w:shd w:val="clear" w:color="auto" w:fill="auto"/>
          </w:tcPr>
          <w:p w14:paraId="5E8C1940" w14:textId="727D0921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12,00</w:t>
            </w:r>
          </w:p>
        </w:tc>
        <w:tc>
          <w:tcPr>
            <w:tcW w:w="1190" w:type="dxa"/>
            <w:shd w:val="clear" w:color="auto" w:fill="auto"/>
          </w:tcPr>
          <w:p w14:paraId="3FB19A52" w14:textId="67167CD6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12,00</w:t>
            </w:r>
          </w:p>
        </w:tc>
        <w:tc>
          <w:tcPr>
            <w:tcW w:w="1162" w:type="dxa"/>
            <w:shd w:val="clear" w:color="auto" w:fill="auto"/>
          </w:tcPr>
          <w:p w14:paraId="1B7A0F1D" w14:textId="20D93734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28,00</w:t>
            </w:r>
          </w:p>
        </w:tc>
        <w:tc>
          <w:tcPr>
            <w:tcW w:w="1203" w:type="dxa"/>
          </w:tcPr>
          <w:p w14:paraId="34A27E6A" w14:textId="215A6D04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28,00</w:t>
            </w:r>
          </w:p>
        </w:tc>
        <w:tc>
          <w:tcPr>
            <w:tcW w:w="1652" w:type="dxa"/>
            <w:vMerge w:val="restart"/>
          </w:tcPr>
          <w:p w14:paraId="58D868CC" w14:textId="6EC98BA4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культуры</w:t>
            </w:r>
          </w:p>
        </w:tc>
        <w:tc>
          <w:tcPr>
            <w:tcW w:w="1279" w:type="dxa"/>
            <w:vMerge w:val="restart"/>
          </w:tcPr>
          <w:p w14:paraId="01392E1C" w14:textId="44FEF93B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E669B4" w:rsidRPr="00FB7728" w14:paraId="345BA5D0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7947DDC1" w14:textId="77777777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55132D72" w14:textId="77777777" w:rsidR="00E669B4" w:rsidRPr="00FB7728" w:rsidRDefault="00E669B4" w:rsidP="00E669B4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74E40E0D" w14:textId="77777777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5BC363D3" w14:textId="6BFC0759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71D987B1" w14:textId="26CB52E3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6,00</w:t>
            </w:r>
          </w:p>
        </w:tc>
        <w:tc>
          <w:tcPr>
            <w:tcW w:w="1176" w:type="dxa"/>
            <w:shd w:val="clear" w:color="auto" w:fill="auto"/>
          </w:tcPr>
          <w:p w14:paraId="41377CAC" w14:textId="61378C6E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6,00</w:t>
            </w:r>
          </w:p>
        </w:tc>
        <w:tc>
          <w:tcPr>
            <w:tcW w:w="1190" w:type="dxa"/>
            <w:shd w:val="clear" w:color="auto" w:fill="auto"/>
          </w:tcPr>
          <w:p w14:paraId="08B6B791" w14:textId="2B133A1E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6,00</w:t>
            </w:r>
          </w:p>
        </w:tc>
        <w:tc>
          <w:tcPr>
            <w:tcW w:w="1162" w:type="dxa"/>
            <w:shd w:val="clear" w:color="auto" w:fill="auto"/>
          </w:tcPr>
          <w:p w14:paraId="64ACEA6C" w14:textId="1BA968CB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22,00</w:t>
            </w:r>
          </w:p>
        </w:tc>
        <w:tc>
          <w:tcPr>
            <w:tcW w:w="1203" w:type="dxa"/>
          </w:tcPr>
          <w:p w14:paraId="58AA2CA4" w14:textId="4D25E9B2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22,00</w:t>
            </w:r>
          </w:p>
        </w:tc>
        <w:tc>
          <w:tcPr>
            <w:tcW w:w="1652" w:type="dxa"/>
            <w:vMerge/>
          </w:tcPr>
          <w:p w14:paraId="137F6FA4" w14:textId="77777777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1AEA94D0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669B4" w:rsidRPr="00FB7728" w14:paraId="57D99A7C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1DE997AF" w14:textId="77777777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256CD3F7" w14:textId="77777777" w:rsidR="00E669B4" w:rsidRPr="00FB7728" w:rsidRDefault="00E669B4" w:rsidP="00E669B4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5B0C77D5" w14:textId="3EB2E0A3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176" w:type="dxa"/>
            <w:shd w:val="clear" w:color="auto" w:fill="auto"/>
          </w:tcPr>
          <w:p w14:paraId="085DFCB3" w14:textId="4283231C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6,00</w:t>
            </w:r>
          </w:p>
        </w:tc>
        <w:tc>
          <w:tcPr>
            <w:tcW w:w="1176" w:type="dxa"/>
            <w:shd w:val="clear" w:color="auto" w:fill="auto"/>
          </w:tcPr>
          <w:p w14:paraId="18B41C19" w14:textId="3BE6D405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6,00</w:t>
            </w:r>
          </w:p>
        </w:tc>
        <w:tc>
          <w:tcPr>
            <w:tcW w:w="1190" w:type="dxa"/>
            <w:shd w:val="clear" w:color="auto" w:fill="auto"/>
          </w:tcPr>
          <w:p w14:paraId="50A69FFB" w14:textId="21609E68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6,00</w:t>
            </w:r>
          </w:p>
        </w:tc>
        <w:tc>
          <w:tcPr>
            <w:tcW w:w="1162" w:type="dxa"/>
            <w:shd w:val="clear" w:color="auto" w:fill="auto"/>
          </w:tcPr>
          <w:p w14:paraId="2354432A" w14:textId="12A9C66A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6,00</w:t>
            </w:r>
          </w:p>
        </w:tc>
        <w:tc>
          <w:tcPr>
            <w:tcW w:w="1203" w:type="dxa"/>
          </w:tcPr>
          <w:p w14:paraId="72A17A12" w14:textId="162D80B1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6,00</w:t>
            </w:r>
          </w:p>
        </w:tc>
        <w:tc>
          <w:tcPr>
            <w:tcW w:w="1652" w:type="dxa"/>
            <w:vMerge/>
          </w:tcPr>
          <w:p w14:paraId="37D5003F" w14:textId="77777777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01774689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669B4" w:rsidRPr="00FB7728" w14:paraId="75DE3145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3AF4E385" w14:textId="6590DE7C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3.12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59795816" w14:textId="77777777" w:rsidR="00E669B4" w:rsidRPr="00FB7728" w:rsidRDefault="00E669B4" w:rsidP="00E669B4">
            <w:pPr>
              <w:ind w:firstLine="0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Установка периметрального ограждения ДШИ</w:t>
            </w:r>
          </w:p>
          <w:p w14:paraId="5FC93FAE" w14:textId="77777777" w:rsidR="00E669B4" w:rsidRPr="00FB7728" w:rsidRDefault="00E669B4" w:rsidP="00E669B4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469CD24C" w14:textId="5917E51C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093C9085" w14:textId="79A39184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7380E8CC" w14:textId="13127E60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336FD9F0" w14:textId="4786E172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6508A187" w14:textId="1C83B193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900,00</w:t>
            </w:r>
          </w:p>
        </w:tc>
        <w:tc>
          <w:tcPr>
            <w:tcW w:w="1203" w:type="dxa"/>
          </w:tcPr>
          <w:p w14:paraId="1729B3FA" w14:textId="0340221B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0,00</w:t>
            </w:r>
          </w:p>
        </w:tc>
        <w:tc>
          <w:tcPr>
            <w:tcW w:w="1652" w:type="dxa"/>
            <w:vMerge w:val="restart"/>
          </w:tcPr>
          <w:p w14:paraId="35EA41EE" w14:textId="3845C7CE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культуры</w:t>
            </w:r>
          </w:p>
        </w:tc>
        <w:tc>
          <w:tcPr>
            <w:tcW w:w="1279" w:type="dxa"/>
            <w:vMerge w:val="restart"/>
          </w:tcPr>
          <w:p w14:paraId="76F02591" w14:textId="680EEEEB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E669B4" w:rsidRPr="00FB7728" w14:paraId="181A7D7F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68151F2C" w14:textId="77777777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0D59C59C" w14:textId="77777777" w:rsidR="00E669B4" w:rsidRPr="00FB7728" w:rsidRDefault="00E669B4" w:rsidP="00E669B4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04BD4016" w14:textId="77777777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47FEB75B" w14:textId="6B504875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11CCF50E" w14:textId="5C5FACE0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7EE1C923" w14:textId="5D77E75D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36EE469E" w14:textId="5BF3BA64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6E17DB76" w14:textId="304285D7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900,00</w:t>
            </w:r>
          </w:p>
        </w:tc>
        <w:tc>
          <w:tcPr>
            <w:tcW w:w="1203" w:type="dxa"/>
          </w:tcPr>
          <w:p w14:paraId="244B2352" w14:textId="03155815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0,00</w:t>
            </w:r>
          </w:p>
        </w:tc>
        <w:tc>
          <w:tcPr>
            <w:tcW w:w="1652" w:type="dxa"/>
            <w:vMerge/>
          </w:tcPr>
          <w:p w14:paraId="7196D887" w14:textId="77777777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42FDA7C8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669B4" w:rsidRPr="00FB7728" w14:paraId="6455672D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6CDCD195" w14:textId="77777777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6E612202" w14:textId="77777777" w:rsidR="00E669B4" w:rsidRPr="00FB7728" w:rsidRDefault="00E669B4" w:rsidP="00E669B4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1F62A1B0" w14:textId="01F8A0C0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176" w:type="dxa"/>
            <w:shd w:val="clear" w:color="auto" w:fill="auto"/>
          </w:tcPr>
          <w:p w14:paraId="25E19343" w14:textId="03C2C78E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59DB3F44" w14:textId="626E3D4B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4B16E9F2" w14:textId="3A32549E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4919C560" w14:textId="37E4FA3B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0,00</w:t>
            </w:r>
          </w:p>
        </w:tc>
        <w:tc>
          <w:tcPr>
            <w:tcW w:w="1203" w:type="dxa"/>
          </w:tcPr>
          <w:p w14:paraId="7CB5D341" w14:textId="66607230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0,00</w:t>
            </w:r>
          </w:p>
        </w:tc>
        <w:tc>
          <w:tcPr>
            <w:tcW w:w="1652" w:type="dxa"/>
            <w:vMerge/>
          </w:tcPr>
          <w:p w14:paraId="66766D95" w14:textId="77777777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6856C877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669B4" w:rsidRPr="00FB7728" w14:paraId="271B3386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4B4D42CF" w14:textId="4649A00D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3.13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1F3516CA" w14:textId="77777777" w:rsidR="00E669B4" w:rsidRPr="00FB7728" w:rsidRDefault="00E669B4" w:rsidP="00E669B4">
            <w:pPr>
              <w:ind w:firstLine="0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 xml:space="preserve">Обслуживание «тревожной кнопки» и </w:t>
            </w:r>
            <w:r w:rsidRPr="00FB7728">
              <w:rPr>
                <w:sz w:val="22"/>
                <w:szCs w:val="22"/>
              </w:rPr>
              <w:lastRenderedPageBreak/>
              <w:t>системы охранной сигнализации ЦБС</w:t>
            </w:r>
          </w:p>
          <w:p w14:paraId="6E08D896" w14:textId="77777777" w:rsidR="00E669B4" w:rsidRPr="00FB7728" w:rsidRDefault="00E669B4" w:rsidP="00E669B4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6469E714" w14:textId="70FF78AB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lastRenderedPageBreak/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4DD2DC62" w14:textId="4C5B484B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30,00</w:t>
            </w:r>
          </w:p>
        </w:tc>
        <w:tc>
          <w:tcPr>
            <w:tcW w:w="1176" w:type="dxa"/>
            <w:shd w:val="clear" w:color="auto" w:fill="auto"/>
          </w:tcPr>
          <w:p w14:paraId="2D5D6795" w14:textId="602B7D6B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10,00</w:t>
            </w:r>
          </w:p>
        </w:tc>
        <w:tc>
          <w:tcPr>
            <w:tcW w:w="1190" w:type="dxa"/>
            <w:shd w:val="clear" w:color="auto" w:fill="auto"/>
          </w:tcPr>
          <w:p w14:paraId="735B79A5" w14:textId="7F776003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10,00</w:t>
            </w:r>
          </w:p>
        </w:tc>
        <w:tc>
          <w:tcPr>
            <w:tcW w:w="1162" w:type="dxa"/>
            <w:shd w:val="clear" w:color="auto" w:fill="auto"/>
          </w:tcPr>
          <w:p w14:paraId="1756A9D4" w14:textId="21AB53BE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10,00</w:t>
            </w:r>
          </w:p>
        </w:tc>
        <w:tc>
          <w:tcPr>
            <w:tcW w:w="1203" w:type="dxa"/>
          </w:tcPr>
          <w:p w14:paraId="72BDD94B" w14:textId="44B87538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10,00</w:t>
            </w:r>
          </w:p>
        </w:tc>
        <w:tc>
          <w:tcPr>
            <w:tcW w:w="1652" w:type="dxa"/>
            <w:vMerge w:val="restart"/>
          </w:tcPr>
          <w:p w14:paraId="784603AF" w14:textId="4FE7E2F3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 xml:space="preserve">управление </w:t>
            </w:r>
            <w:r w:rsidRPr="00FB7728">
              <w:rPr>
                <w:bCs/>
                <w:color w:val="000000"/>
                <w:sz w:val="20"/>
              </w:rPr>
              <w:lastRenderedPageBreak/>
              <w:t>культуры</w:t>
            </w:r>
          </w:p>
        </w:tc>
        <w:tc>
          <w:tcPr>
            <w:tcW w:w="1279" w:type="dxa"/>
            <w:vMerge w:val="restart"/>
          </w:tcPr>
          <w:p w14:paraId="31085114" w14:textId="0DFA7366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lastRenderedPageBreak/>
              <w:t>2020-2024</w:t>
            </w:r>
          </w:p>
        </w:tc>
      </w:tr>
      <w:tr w:rsidR="00E669B4" w:rsidRPr="00FB7728" w14:paraId="19CFBCA0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59946B8D" w14:textId="77777777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2DEEF231" w14:textId="77777777" w:rsidR="00E669B4" w:rsidRPr="00FB7728" w:rsidRDefault="00E669B4" w:rsidP="00E669B4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13C52D16" w14:textId="77777777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42CDFFD7" w14:textId="0E5F6D4D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73DCC43A" w14:textId="20D0F33C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10,00</w:t>
            </w:r>
          </w:p>
        </w:tc>
        <w:tc>
          <w:tcPr>
            <w:tcW w:w="1176" w:type="dxa"/>
            <w:shd w:val="clear" w:color="auto" w:fill="auto"/>
          </w:tcPr>
          <w:p w14:paraId="7760DF33" w14:textId="0B1007DC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10,00</w:t>
            </w:r>
          </w:p>
        </w:tc>
        <w:tc>
          <w:tcPr>
            <w:tcW w:w="1190" w:type="dxa"/>
            <w:shd w:val="clear" w:color="auto" w:fill="auto"/>
          </w:tcPr>
          <w:p w14:paraId="5A5FAABA" w14:textId="010A4C35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10,00</w:t>
            </w:r>
          </w:p>
        </w:tc>
        <w:tc>
          <w:tcPr>
            <w:tcW w:w="1162" w:type="dxa"/>
            <w:shd w:val="clear" w:color="auto" w:fill="auto"/>
          </w:tcPr>
          <w:p w14:paraId="23257D82" w14:textId="031A3319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10,00</w:t>
            </w:r>
          </w:p>
        </w:tc>
        <w:tc>
          <w:tcPr>
            <w:tcW w:w="1203" w:type="dxa"/>
          </w:tcPr>
          <w:p w14:paraId="704CB931" w14:textId="1F26EF25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10,00</w:t>
            </w:r>
          </w:p>
        </w:tc>
        <w:tc>
          <w:tcPr>
            <w:tcW w:w="1652" w:type="dxa"/>
            <w:vMerge/>
          </w:tcPr>
          <w:p w14:paraId="4A698C41" w14:textId="77777777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4E367267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669B4" w:rsidRPr="00FB7728" w14:paraId="16CDFC45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34718A0A" w14:textId="77777777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02C9709B" w14:textId="77777777" w:rsidR="00E669B4" w:rsidRPr="00FB7728" w:rsidRDefault="00E669B4" w:rsidP="00E669B4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04F1A761" w14:textId="7DF0E14F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176" w:type="dxa"/>
            <w:shd w:val="clear" w:color="auto" w:fill="auto"/>
          </w:tcPr>
          <w:p w14:paraId="45AEE924" w14:textId="33B13219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20,00</w:t>
            </w:r>
          </w:p>
        </w:tc>
        <w:tc>
          <w:tcPr>
            <w:tcW w:w="1176" w:type="dxa"/>
            <w:shd w:val="clear" w:color="auto" w:fill="auto"/>
          </w:tcPr>
          <w:p w14:paraId="6232DDB0" w14:textId="2FDBB77F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546F8EC4" w14:textId="1B1B4D22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56C4C946" w14:textId="016ABFD9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0,00</w:t>
            </w:r>
          </w:p>
        </w:tc>
        <w:tc>
          <w:tcPr>
            <w:tcW w:w="1203" w:type="dxa"/>
          </w:tcPr>
          <w:p w14:paraId="566A54A0" w14:textId="774EA349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0,00</w:t>
            </w:r>
          </w:p>
        </w:tc>
        <w:tc>
          <w:tcPr>
            <w:tcW w:w="1652" w:type="dxa"/>
            <w:vMerge/>
          </w:tcPr>
          <w:p w14:paraId="483D61EE" w14:textId="77777777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75E2BF33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669B4" w:rsidRPr="00FB7728" w14:paraId="71AD76B2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51840C7B" w14:textId="3CF2107A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3.14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51DFBA07" w14:textId="52B81235" w:rsidR="00E669B4" w:rsidRPr="00FB7728" w:rsidRDefault="00E669B4" w:rsidP="00E669B4">
            <w:pPr>
              <w:ind w:firstLine="0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Установка камер внутреннего видеонаблюдения и обслуживание систем видеонаблюдения (ДШИ, ДК, ЦБС), приобретение оборудования для системы видеонаблюдения (ЦБС)</w:t>
            </w:r>
          </w:p>
        </w:tc>
        <w:tc>
          <w:tcPr>
            <w:tcW w:w="1876" w:type="dxa"/>
            <w:shd w:val="clear" w:color="auto" w:fill="auto"/>
          </w:tcPr>
          <w:p w14:paraId="0EF0753D" w14:textId="4D31272E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39CE5EB5" w14:textId="7BEFBB6A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130,00</w:t>
            </w:r>
          </w:p>
        </w:tc>
        <w:tc>
          <w:tcPr>
            <w:tcW w:w="1176" w:type="dxa"/>
            <w:shd w:val="clear" w:color="auto" w:fill="auto"/>
          </w:tcPr>
          <w:p w14:paraId="3D140C69" w14:textId="6977A83C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90,00</w:t>
            </w:r>
          </w:p>
        </w:tc>
        <w:tc>
          <w:tcPr>
            <w:tcW w:w="1190" w:type="dxa"/>
            <w:shd w:val="clear" w:color="auto" w:fill="auto"/>
          </w:tcPr>
          <w:p w14:paraId="452CFCFF" w14:textId="1A1CFF94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130,00</w:t>
            </w:r>
          </w:p>
        </w:tc>
        <w:tc>
          <w:tcPr>
            <w:tcW w:w="1162" w:type="dxa"/>
            <w:shd w:val="clear" w:color="auto" w:fill="auto"/>
          </w:tcPr>
          <w:p w14:paraId="69F2AF35" w14:textId="65859ADE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130,00</w:t>
            </w:r>
          </w:p>
        </w:tc>
        <w:tc>
          <w:tcPr>
            <w:tcW w:w="1203" w:type="dxa"/>
          </w:tcPr>
          <w:p w14:paraId="1E3865AA" w14:textId="51932923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130,00</w:t>
            </w:r>
          </w:p>
        </w:tc>
        <w:tc>
          <w:tcPr>
            <w:tcW w:w="1652" w:type="dxa"/>
            <w:vMerge w:val="restart"/>
          </w:tcPr>
          <w:p w14:paraId="74A0E353" w14:textId="13195836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культуры</w:t>
            </w:r>
          </w:p>
        </w:tc>
        <w:tc>
          <w:tcPr>
            <w:tcW w:w="1279" w:type="dxa"/>
            <w:vMerge w:val="restart"/>
          </w:tcPr>
          <w:p w14:paraId="5B3DECAC" w14:textId="4E59C50A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E669B4" w:rsidRPr="00FB7728" w14:paraId="31B38CFA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26AF804E" w14:textId="77777777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35D9EAB5" w14:textId="77777777" w:rsidR="00E669B4" w:rsidRPr="00FB7728" w:rsidRDefault="00E669B4" w:rsidP="00E669B4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71B8F71C" w14:textId="77777777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040DE857" w14:textId="5FECE07C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24970921" w14:textId="59D58E4F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90,00</w:t>
            </w:r>
          </w:p>
        </w:tc>
        <w:tc>
          <w:tcPr>
            <w:tcW w:w="1176" w:type="dxa"/>
            <w:shd w:val="clear" w:color="auto" w:fill="auto"/>
          </w:tcPr>
          <w:p w14:paraId="51460151" w14:textId="70C155AC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90,00</w:t>
            </w:r>
          </w:p>
        </w:tc>
        <w:tc>
          <w:tcPr>
            <w:tcW w:w="1190" w:type="dxa"/>
            <w:shd w:val="clear" w:color="auto" w:fill="auto"/>
          </w:tcPr>
          <w:p w14:paraId="05AD6176" w14:textId="440093AE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90,00</w:t>
            </w:r>
          </w:p>
        </w:tc>
        <w:tc>
          <w:tcPr>
            <w:tcW w:w="1162" w:type="dxa"/>
            <w:shd w:val="clear" w:color="auto" w:fill="auto"/>
          </w:tcPr>
          <w:p w14:paraId="6780A7F5" w14:textId="652E5F23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90,00</w:t>
            </w:r>
          </w:p>
        </w:tc>
        <w:tc>
          <w:tcPr>
            <w:tcW w:w="1203" w:type="dxa"/>
          </w:tcPr>
          <w:p w14:paraId="4DB855C5" w14:textId="3F04B541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90,00</w:t>
            </w:r>
          </w:p>
        </w:tc>
        <w:tc>
          <w:tcPr>
            <w:tcW w:w="1652" w:type="dxa"/>
            <w:vMerge/>
          </w:tcPr>
          <w:p w14:paraId="33BF3265" w14:textId="77777777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48FD1FA3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669B4" w:rsidRPr="00FB7728" w14:paraId="0068FDF1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1613C672" w14:textId="77777777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0FB0CF78" w14:textId="77777777" w:rsidR="00E669B4" w:rsidRPr="00FB7728" w:rsidRDefault="00E669B4" w:rsidP="00E669B4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0D13F016" w14:textId="1D6CE3DE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176" w:type="dxa"/>
            <w:shd w:val="clear" w:color="auto" w:fill="auto"/>
          </w:tcPr>
          <w:p w14:paraId="50EE2607" w14:textId="32AA5BE6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40,00</w:t>
            </w:r>
          </w:p>
        </w:tc>
        <w:tc>
          <w:tcPr>
            <w:tcW w:w="1176" w:type="dxa"/>
            <w:shd w:val="clear" w:color="auto" w:fill="auto"/>
          </w:tcPr>
          <w:p w14:paraId="5B35B08F" w14:textId="4C9465DD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35C34BDF" w14:textId="7414AAEB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40,00</w:t>
            </w:r>
          </w:p>
        </w:tc>
        <w:tc>
          <w:tcPr>
            <w:tcW w:w="1162" w:type="dxa"/>
            <w:shd w:val="clear" w:color="auto" w:fill="auto"/>
          </w:tcPr>
          <w:p w14:paraId="20426F66" w14:textId="57EDFF31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40,00</w:t>
            </w:r>
          </w:p>
        </w:tc>
        <w:tc>
          <w:tcPr>
            <w:tcW w:w="1203" w:type="dxa"/>
          </w:tcPr>
          <w:p w14:paraId="2FB8572D" w14:textId="6063E486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40,00</w:t>
            </w:r>
          </w:p>
        </w:tc>
        <w:tc>
          <w:tcPr>
            <w:tcW w:w="1652" w:type="dxa"/>
            <w:vMerge/>
          </w:tcPr>
          <w:p w14:paraId="4DF518E3" w14:textId="77777777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4EC89781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669B4" w:rsidRPr="00FB7728" w14:paraId="3AE6740A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4B98C1AC" w14:textId="6DCA8744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3.15</w:t>
            </w:r>
          </w:p>
        </w:tc>
        <w:tc>
          <w:tcPr>
            <w:tcW w:w="3989" w:type="dxa"/>
            <w:vMerge w:val="restart"/>
            <w:shd w:val="clear" w:color="auto" w:fill="auto"/>
          </w:tcPr>
          <w:p w14:paraId="3E4AB1A3" w14:textId="7A9F5863" w:rsidR="00E669B4" w:rsidRPr="00FB7728" w:rsidRDefault="00E669B4" w:rsidP="00E669B4">
            <w:pPr>
              <w:ind w:firstLine="0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Установка тревожных кнопок, охранные услуги ЦБС</w:t>
            </w:r>
          </w:p>
        </w:tc>
        <w:tc>
          <w:tcPr>
            <w:tcW w:w="1876" w:type="dxa"/>
            <w:shd w:val="clear" w:color="auto" w:fill="auto"/>
          </w:tcPr>
          <w:p w14:paraId="528D7F00" w14:textId="626FC8D9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194DF31A" w14:textId="1D9BEC91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10,00</w:t>
            </w:r>
          </w:p>
        </w:tc>
        <w:tc>
          <w:tcPr>
            <w:tcW w:w="1176" w:type="dxa"/>
            <w:shd w:val="clear" w:color="auto" w:fill="auto"/>
          </w:tcPr>
          <w:p w14:paraId="5E73E697" w14:textId="01CF2BF4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10,00</w:t>
            </w:r>
          </w:p>
        </w:tc>
        <w:tc>
          <w:tcPr>
            <w:tcW w:w="1190" w:type="dxa"/>
            <w:shd w:val="clear" w:color="auto" w:fill="auto"/>
          </w:tcPr>
          <w:p w14:paraId="1F6206E6" w14:textId="03D5E8BD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10,00</w:t>
            </w:r>
          </w:p>
        </w:tc>
        <w:tc>
          <w:tcPr>
            <w:tcW w:w="1162" w:type="dxa"/>
            <w:shd w:val="clear" w:color="auto" w:fill="auto"/>
          </w:tcPr>
          <w:p w14:paraId="0EAF6971" w14:textId="6ABA6F0B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115,00</w:t>
            </w:r>
          </w:p>
        </w:tc>
        <w:tc>
          <w:tcPr>
            <w:tcW w:w="1203" w:type="dxa"/>
          </w:tcPr>
          <w:p w14:paraId="7A6CDD41" w14:textId="2A0B80FD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115,00</w:t>
            </w:r>
          </w:p>
        </w:tc>
        <w:tc>
          <w:tcPr>
            <w:tcW w:w="1652" w:type="dxa"/>
            <w:vMerge w:val="restart"/>
          </w:tcPr>
          <w:p w14:paraId="3D70F236" w14:textId="5E6DFDCA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культуры</w:t>
            </w:r>
          </w:p>
        </w:tc>
        <w:tc>
          <w:tcPr>
            <w:tcW w:w="1279" w:type="dxa"/>
            <w:vMerge w:val="restart"/>
          </w:tcPr>
          <w:p w14:paraId="3108D52A" w14:textId="3CAE199B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E669B4" w:rsidRPr="00FB7728" w14:paraId="483A5F6D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35FE7DEC" w14:textId="77777777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7F319BD9" w14:textId="77777777" w:rsidR="00E669B4" w:rsidRPr="00FB7728" w:rsidRDefault="00E669B4" w:rsidP="00E669B4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757927DD" w14:textId="77777777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2D34E139" w14:textId="43FB2CDD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60B11841" w14:textId="417AD541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0,00</w:t>
            </w:r>
          </w:p>
        </w:tc>
        <w:tc>
          <w:tcPr>
            <w:tcW w:w="1176" w:type="dxa"/>
            <w:shd w:val="clear" w:color="auto" w:fill="auto"/>
          </w:tcPr>
          <w:p w14:paraId="04FC5992" w14:textId="2053ECFE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14:paraId="6004F55A" w14:textId="4EB77F99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0,00</w:t>
            </w:r>
          </w:p>
        </w:tc>
        <w:tc>
          <w:tcPr>
            <w:tcW w:w="1162" w:type="dxa"/>
            <w:shd w:val="clear" w:color="auto" w:fill="auto"/>
          </w:tcPr>
          <w:p w14:paraId="39456A31" w14:textId="70A6FAAE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105,00</w:t>
            </w:r>
          </w:p>
        </w:tc>
        <w:tc>
          <w:tcPr>
            <w:tcW w:w="1203" w:type="dxa"/>
          </w:tcPr>
          <w:p w14:paraId="3707B43D" w14:textId="50EBC6D8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105,00</w:t>
            </w:r>
          </w:p>
        </w:tc>
        <w:tc>
          <w:tcPr>
            <w:tcW w:w="1652" w:type="dxa"/>
            <w:vMerge/>
          </w:tcPr>
          <w:p w14:paraId="3D9A6B37" w14:textId="77777777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680FFBC3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669B4" w:rsidRPr="00FB7728" w14:paraId="250E15D9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026BAE8B" w14:textId="77777777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7813CB15" w14:textId="77777777" w:rsidR="00E669B4" w:rsidRPr="00FB7728" w:rsidRDefault="00E669B4" w:rsidP="00E669B4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2A62D480" w14:textId="15F50390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color w:val="000000"/>
                <w:sz w:val="20"/>
              </w:rPr>
              <w:t>внебюджетные средства</w:t>
            </w:r>
          </w:p>
        </w:tc>
        <w:tc>
          <w:tcPr>
            <w:tcW w:w="1176" w:type="dxa"/>
            <w:shd w:val="clear" w:color="auto" w:fill="auto"/>
          </w:tcPr>
          <w:p w14:paraId="2C7F0440" w14:textId="00381A06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10,00</w:t>
            </w:r>
          </w:p>
        </w:tc>
        <w:tc>
          <w:tcPr>
            <w:tcW w:w="1176" w:type="dxa"/>
            <w:shd w:val="clear" w:color="auto" w:fill="auto"/>
          </w:tcPr>
          <w:p w14:paraId="1FD2C53F" w14:textId="034B0B96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10,00</w:t>
            </w:r>
          </w:p>
        </w:tc>
        <w:tc>
          <w:tcPr>
            <w:tcW w:w="1190" w:type="dxa"/>
            <w:shd w:val="clear" w:color="auto" w:fill="auto"/>
          </w:tcPr>
          <w:p w14:paraId="73E5CBFD" w14:textId="71081DD5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10,00</w:t>
            </w:r>
          </w:p>
        </w:tc>
        <w:tc>
          <w:tcPr>
            <w:tcW w:w="1162" w:type="dxa"/>
            <w:shd w:val="clear" w:color="auto" w:fill="auto"/>
          </w:tcPr>
          <w:p w14:paraId="51CF9B66" w14:textId="5F6D6043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10,00</w:t>
            </w:r>
          </w:p>
        </w:tc>
        <w:tc>
          <w:tcPr>
            <w:tcW w:w="1203" w:type="dxa"/>
          </w:tcPr>
          <w:p w14:paraId="248986E0" w14:textId="0212D9EA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10,00</w:t>
            </w:r>
          </w:p>
        </w:tc>
        <w:tc>
          <w:tcPr>
            <w:tcW w:w="1652" w:type="dxa"/>
            <w:vMerge/>
          </w:tcPr>
          <w:p w14:paraId="4B080BA7" w14:textId="77777777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0EB3DC10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669B4" w:rsidRPr="00FB7728" w14:paraId="2524A35E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2868FCFA" w14:textId="77777777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 w:val="restart"/>
            <w:shd w:val="clear" w:color="auto" w:fill="auto"/>
          </w:tcPr>
          <w:p w14:paraId="5EBDBFCF" w14:textId="2E04673F" w:rsidR="00E669B4" w:rsidRPr="00FB7728" w:rsidRDefault="00E669B4" w:rsidP="00E669B4">
            <w:pPr>
              <w:ind w:firstLine="0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Акции среди молодежи по профилактике правонарушений</w:t>
            </w:r>
          </w:p>
        </w:tc>
        <w:tc>
          <w:tcPr>
            <w:tcW w:w="1876" w:type="dxa"/>
            <w:shd w:val="clear" w:color="auto" w:fill="auto"/>
          </w:tcPr>
          <w:p w14:paraId="307462DC" w14:textId="239BCD4E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7C0152A8" w14:textId="12D96FBA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176" w:type="dxa"/>
            <w:shd w:val="clear" w:color="auto" w:fill="auto"/>
          </w:tcPr>
          <w:p w14:paraId="59CCF4D6" w14:textId="3A9FF914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190" w:type="dxa"/>
            <w:shd w:val="clear" w:color="auto" w:fill="auto"/>
          </w:tcPr>
          <w:p w14:paraId="26D98EAF" w14:textId="26234B2F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162" w:type="dxa"/>
            <w:shd w:val="clear" w:color="auto" w:fill="auto"/>
          </w:tcPr>
          <w:p w14:paraId="03439A5B" w14:textId="33081886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203" w:type="dxa"/>
          </w:tcPr>
          <w:p w14:paraId="5385532C" w14:textId="58A1AD56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652" w:type="dxa"/>
            <w:vMerge w:val="restart"/>
          </w:tcPr>
          <w:p w14:paraId="3CD4AF14" w14:textId="4ACD1D6B" w:rsidR="00E669B4" w:rsidRPr="00FB7728" w:rsidRDefault="00E669B4" w:rsidP="00E669B4">
            <w:pPr>
              <w:ind w:firstLine="0"/>
              <w:jc w:val="center"/>
              <w:rPr>
                <w:bCs/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спорта и молодежной политики</w:t>
            </w:r>
          </w:p>
        </w:tc>
        <w:tc>
          <w:tcPr>
            <w:tcW w:w="1279" w:type="dxa"/>
            <w:vMerge w:val="restart"/>
          </w:tcPr>
          <w:p w14:paraId="464D78EB" w14:textId="2F4E550A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E669B4" w:rsidRPr="00FB7728" w14:paraId="1CA074CC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4FD886EF" w14:textId="77777777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40BD5BE3" w14:textId="77777777" w:rsidR="00E669B4" w:rsidRPr="00FB7728" w:rsidRDefault="00E669B4" w:rsidP="00E669B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auto"/>
          </w:tcPr>
          <w:p w14:paraId="2B1FEE0C" w14:textId="77777777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3B7ADDDF" w14:textId="02FC0B7E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739E75A5" w14:textId="4D83A238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176" w:type="dxa"/>
            <w:shd w:val="clear" w:color="auto" w:fill="auto"/>
          </w:tcPr>
          <w:p w14:paraId="21143FA4" w14:textId="4DF32059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190" w:type="dxa"/>
            <w:shd w:val="clear" w:color="auto" w:fill="auto"/>
          </w:tcPr>
          <w:p w14:paraId="20DA446E" w14:textId="032CE6A7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162" w:type="dxa"/>
            <w:shd w:val="clear" w:color="auto" w:fill="auto"/>
          </w:tcPr>
          <w:p w14:paraId="707FFF3C" w14:textId="6C9952DB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203" w:type="dxa"/>
          </w:tcPr>
          <w:p w14:paraId="796F8160" w14:textId="510C929F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652" w:type="dxa"/>
            <w:vMerge/>
          </w:tcPr>
          <w:p w14:paraId="45C34552" w14:textId="77777777" w:rsidR="00E669B4" w:rsidRPr="00FB7728" w:rsidRDefault="00E669B4" w:rsidP="00E669B4">
            <w:pPr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9" w:type="dxa"/>
            <w:vMerge/>
          </w:tcPr>
          <w:p w14:paraId="6F4747F5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669B4" w:rsidRPr="00FB7728" w14:paraId="6225C090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099C1861" w14:textId="77777777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 w:val="restart"/>
            <w:shd w:val="clear" w:color="auto" w:fill="auto"/>
          </w:tcPr>
          <w:p w14:paraId="446002CD" w14:textId="79F9985A" w:rsidR="00E669B4" w:rsidRPr="00FB7728" w:rsidRDefault="00E669B4" w:rsidP="00E669B4">
            <w:pPr>
              <w:ind w:firstLine="0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Акции среди молодежи по профилактике терроризма и формированию неприятия идеологии терроризма</w:t>
            </w:r>
          </w:p>
        </w:tc>
        <w:tc>
          <w:tcPr>
            <w:tcW w:w="1876" w:type="dxa"/>
            <w:shd w:val="clear" w:color="auto" w:fill="auto"/>
          </w:tcPr>
          <w:p w14:paraId="325849D7" w14:textId="107E3885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00158F02" w14:textId="6A61C04A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176" w:type="dxa"/>
            <w:shd w:val="clear" w:color="auto" w:fill="auto"/>
          </w:tcPr>
          <w:p w14:paraId="561BE14B" w14:textId="431AD19E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190" w:type="dxa"/>
            <w:shd w:val="clear" w:color="auto" w:fill="auto"/>
          </w:tcPr>
          <w:p w14:paraId="069EE27A" w14:textId="76E8621A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162" w:type="dxa"/>
            <w:shd w:val="clear" w:color="auto" w:fill="auto"/>
          </w:tcPr>
          <w:p w14:paraId="18631679" w14:textId="4C087921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203" w:type="dxa"/>
          </w:tcPr>
          <w:p w14:paraId="2C61E39E" w14:textId="7C1BC039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652" w:type="dxa"/>
            <w:vMerge w:val="restart"/>
          </w:tcPr>
          <w:p w14:paraId="4265FF10" w14:textId="76D1DEED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спорта и молодежной политики</w:t>
            </w:r>
          </w:p>
        </w:tc>
        <w:tc>
          <w:tcPr>
            <w:tcW w:w="1279" w:type="dxa"/>
            <w:vMerge w:val="restart"/>
          </w:tcPr>
          <w:p w14:paraId="5DF6DA68" w14:textId="6C623038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E669B4" w:rsidRPr="00FB7728" w14:paraId="4C6BB192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3C21BF4C" w14:textId="77777777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75B4A89D" w14:textId="77777777" w:rsidR="00E669B4" w:rsidRPr="00FB7728" w:rsidRDefault="00E669B4" w:rsidP="00E669B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876" w:type="dxa"/>
            <w:shd w:val="clear" w:color="auto" w:fill="auto"/>
          </w:tcPr>
          <w:p w14:paraId="554B0508" w14:textId="77777777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2EB57F5B" w14:textId="3A0CDF05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03E38454" w14:textId="4FAA57B9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176" w:type="dxa"/>
            <w:shd w:val="clear" w:color="auto" w:fill="auto"/>
          </w:tcPr>
          <w:p w14:paraId="4A583BD1" w14:textId="54F4285A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190" w:type="dxa"/>
            <w:shd w:val="clear" w:color="auto" w:fill="auto"/>
          </w:tcPr>
          <w:p w14:paraId="35FBAEB2" w14:textId="35BCDDDC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162" w:type="dxa"/>
            <w:shd w:val="clear" w:color="auto" w:fill="auto"/>
          </w:tcPr>
          <w:p w14:paraId="1369C07A" w14:textId="2998209B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203" w:type="dxa"/>
          </w:tcPr>
          <w:p w14:paraId="5B09CBAE" w14:textId="4C27B26D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652" w:type="dxa"/>
            <w:vMerge/>
          </w:tcPr>
          <w:p w14:paraId="21D7B75E" w14:textId="77777777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6BA24CDD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669B4" w:rsidRPr="00FB7728" w14:paraId="1EB3C2A6" w14:textId="77777777" w:rsidTr="00E11427">
        <w:trPr>
          <w:jc w:val="center"/>
        </w:trPr>
        <w:tc>
          <w:tcPr>
            <w:tcW w:w="830" w:type="dxa"/>
            <w:vMerge w:val="restart"/>
            <w:shd w:val="clear" w:color="auto" w:fill="auto"/>
          </w:tcPr>
          <w:p w14:paraId="5D594D05" w14:textId="77777777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 w:val="restart"/>
            <w:shd w:val="clear" w:color="auto" w:fill="auto"/>
          </w:tcPr>
          <w:p w14:paraId="45ECAA8F" w14:textId="7756A4EF" w:rsidR="00E669B4" w:rsidRPr="00FB7728" w:rsidRDefault="00E669B4" w:rsidP="00E669B4">
            <w:pPr>
              <w:ind w:firstLine="0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Акции среди молодежи по профилактике экстремизма</w:t>
            </w:r>
          </w:p>
        </w:tc>
        <w:tc>
          <w:tcPr>
            <w:tcW w:w="1876" w:type="dxa"/>
            <w:shd w:val="clear" w:color="auto" w:fill="auto"/>
          </w:tcPr>
          <w:p w14:paraId="2357FF73" w14:textId="13B9F43E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всего</w:t>
            </w:r>
          </w:p>
        </w:tc>
        <w:tc>
          <w:tcPr>
            <w:tcW w:w="1176" w:type="dxa"/>
            <w:shd w:val="clear" w:color="auto" w:fill="auto"/>
          </w:tcPr>
          <w:p w14:paraId="01EFADE8" w14:textId="29F4CA74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176" w:type="dxa"/>
            <w:shd w:val="clear" w:color="auto" w:fill="auto"/>
          </w:tcPr>
          <w:p w14:paraId="62EF4990" w14:textId="2F07893A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190" w:type="dxa"/>
            <w:shd w:val="clear" w:color="auto" w:fill="auto"/>
          </w:tcPr>
          <w:p w14:paraId="10E60092" w14:textId="4F283BAE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162" w:type="dxa"/>
            <w:shd w:val="clear" w:color="auto" w:fill="auto"/>
          </w:tcPr>
          <w:p w14:paraId="62B090B1" w14:textId="5586523C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203" w:type="dxa"/>
          </w:tcPr>
          <w:p w14:paraId="2AABC439" w14:textId="1D0DA157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652" w:type="dxa"/>
            <w:vMerge w:val="restart"/>
          </w:tcPr>
          <w:p w14:paraId="1A938418" w14:textId="00C05D4E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bCs/>
                <w:color w:val="000000"/>
                <w:sz w:val="20"/>
              </w:rPr>
              <w:t>управление спорта и молодежной политики</w:t>
            </w:r>
          </w:p>
        </w:tc>
        <w:tc>
          <w:tcPr>
            <w:tcW w:w="1279" w:type="dxa"/>
            <w:vMerge w:val="restart"/>
          </w:tcPr>
          <w:p w14:paraId="283F47D7" w14:textId="6EC82A30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  <w:r w:rsidRPr="00FB7728">
              <w:rPr>
                <w:color w:val="000000"/>
                <w:sz w:val="20"/>
              </w:rPr>
              <w:t>2020-2024</w:t>
            </w:r>
          </w:p>
        </w:tc>
      </w:tr>
      <w:tr w:rsidR="00E669B4" w:rsidRPr="00FB7728" w14:paraId="7444258F" w14:textId="77777777" w:rsidTr="00E11427">
        <w:trPr>
          <w:jc w:val="center"/>
        </w:trPr>
        <w:tc>
          <w:tcPr>
            <w:tcW w:w="830" w:type="dxa"/>
            <w:vMerge/>
            <w:shd w:val="clear" w:color="auto" w:fill="auto"/>
          </w:tcPr>
          <w:p w14:paraId="713F0EFA" w14:textId="77777777" w:rsidR="00E669B4" w:rsidRPr="00FB7728" w:rsidRDefault="00E669B4" w:rsidP="00E669B4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989" w:type="dxa"/>
            <w:vMerge/>
            <w:shd w:val="clear" w:color="auto" w:fill="auto"/>
          </w:tcPr>
          <w:p w14:paraId="1B2E8143" w14:textId="77777777" w:rsidR="00E669B4" w:rsidRPr="00FB7728" w:rsidRDefault="00E669B4" w:rsidP="00E669B4">
            <w:pPr>
              <w:ind w:firstLine="0"/>
              <w:rPr>
                <w:sz w:val="20"/>
              </w:rPr>
            </w:pPr>
          </w:p>
        </w:tc>
        <w:tc>
          <w:tcPr>
            <w:tcW w:w="1876" w:type="dxa"/>
            <w:shd w:val="clear" w:color="auto" w:fill="auto"/>
          </w:tcPr>
          <w:p w14:paraId="5FDBA286" w14:textId="77777777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 xml:space="preserve">бюджет </w:t>
            </w:r>
          </w:p>
          <w:p w14:paraId="6221A54E" w14:textId="07F6CAC5" w:rsidR="00E669B4" w:rsidRPr="00FB7728" w:rsidRDefault="00E669B4" w:rsidP="00E669B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FB7728">
              <w:rPr>
                <w:sz w:val="20"/>
              </w:rPr>
              <w:t>городского округа</w:t>
            </w:r>
          </w:p>
        </w:tc>
        <w:tc>
          <w:tcPr>
            <w:tcW w:w="1176" w:type="dxa"/>
            <w:shd w:val="clear" w:color="auto" w:fill="auto"/>
          </w:tcPr>
          <w:p w14:paraId="3FCF837E" w14:textId="2EF33C68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176" w:type="dxa"/>
            <w:shd w:val="clear" w:color="auto" w:fill="auto"/>
          </w:tcPr>
          <w:p w14:paraId="16F450AB" w14:textId="4461254B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190" w:type="dxa"/>
            <w:shd w:val="clear" w:color="auto" w:fill="auto"/>
          </w:tcPr>
          <w:p w14:paraId="35C76612" w14:textId="5DE07AF9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162" w:type="dxa"/>
            <w:shd w:val="clear" w:color="auto" w:fill="auto"/>
          </w:tcPr>
          <w:p w14:paraId="3DA391FD" w14:textId="07DA7C4D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203" w:type="dxa"/>
          </w:tcPr>
          <w:p w14:paraId="47245B65" w14:textId="63DF4148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  <w:r w:rsidRPr="00FB7728">
              <w:rPr>
                <w:sz w:val="22"/>
                <w:szCs w:val="22"/>
              </w:rPr>
              <w:t>5,00</w:t>
            </w:r>
          </w:p>
        </w:tc>
        <w:tc>
          <w:tcPr>
            <w:tcW w:w="1652" w:type="dxa"/>
            <w:vMerge/>
          </w:tcPr>
          <w:p w14:paraId="58D30C47" w14:textId="77777777" w:rsidR="00E669B4" w:rsidRPr="00FB7728" w:rsidRDefault="00E669B4" w:rsidP="00E669B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vMerge/>
          </w:tcPr>
          <w:p w14:paraId="338AF0C9" w14:textId="77777777" w:rsidR="00E669B4" w:rsidRPr="00FB7728" w:rsidRDefault="00E669B4" w:rsidP="00E669B4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</w:tbl>
    <w:p w14:paraId="7E43AF0D" w14:textId="77777777" w:rsidR="008C0CE6" w:rsidRPr="00FB7728" w:rsidRDefault="008C0CE6" w:rsidP="00652BFA">
      <w:pPr>
        <w:spacing w:line="360" w:lineRule="auto"/>
        <w:ind w:firstLine="0"/>
        <w:jc w:val="left"/>
        <w:rPr>
          <w:sz w:val="28"/>
          <w:szCs w:val="28"/>
        </w:rPr>
      </w:pPr>
    </w:p>
    <w:p w14:paraId="25DA3438" w14:textId="5E12011F" w:rsidR="00F911B0" w:rsidRPr="00FB7728" w:rsidRDefault="00F911B0" w:rsidP="00606DAE">
      <w:pPr>
        <w:widowControl/>
        <w:spacing w:after="80"/>
        <w:ind w:firstLine="0"/>
        <w:jc w:val="center"/>
        <w:rPr>
          <w:szCs w:val="26"/>
        </w:rPr>
      </w:pPr>
    </w:p>
    <w:p w14:paraId="0C404A31" w14:textId="01B54211" w:rsidR="00FE322D" w:rsidRPr="00FB7728" w:rsidRDefault="00FE322D" w:rsidP="00EF510B">
      <w:pPr>
        <w:spacing w:line="360" w:lineRule="auto"/>
        <w:ind w:firstLine="0"/>
        <w:jc w:val="center"/>
        <w:rPr>
          <w:szCs w:val="26"/>
        </w:rPr>
      </w:pPr>
    </w:p>
    <w:p w14:paraId="10D60136" w14:textId="77777777" w:rsidR="00E7729F" w:rsidRPr="00FB7728" w:rsidRDefault="00E7729F" w:rsidP="00740D1D">
      <w:pPr>
        <w:spacing w:line="360" w:lineRule="auto"/>
        <w:ind w:firstLine="0"/>
        <w:jc w:val="left"/>
        <w:rPr>
          <w:sz w:val="28"/>
          <w:szCs w:val="28"/>
        </w:rPr>
        <w:sectPr w:rsidR="00E7729F" w:rsidRPr="00FB7728" w:rsidSect="00913ED9">
          <w:headerReference w:type="default" r:id="rId18"/>
          <w:pgSz w:w="16838" w:h="11905" w:orient="landscape" w:code="9"/>
          <w:pgMar w:top="567" w:right="851" w:bottom="454" w:left="851" w:header="567" w:footer="567" w:gutter="0"/>
          <w:cols w:space="720"/>
          <w:docGrid w:linePitch="354"/>
        </w:sectPr>
      </w:pPr>
    </w:p>
    <w:p w14:paraId="7CF92B29" w14:textId="77777777" w:rsidR="00E7729F" w:rsidRPr="00FB7728" w:rsidRDefault="00E7729F" w:rsidP="00E7729F">
      <w:pPr>
        <w:widowControl/>
        <w:autoSpaceDE/>
        <w:autoSpaceDN/>
        <w:adjustRightInd/>
        <w:spacing w:line="276" w:lineRule="auto"/>
        <w:ind w:firstLine="0"/>
        <w:jc w:val="center"/>
        <w:rPr>
          <w:b/>
          <w:szCs w:val="26"/>
        </w:rPr>
      </w:pPr>
      <w:r w:rsidRPr="00FB7728">
        <w:rPr>
          <w:b/>
          <w:szCs w:val="26"/>
        </w:rPr>
        <w:lastRenderedPageBreak/>
        <w:t>Раздел № 4</w:t>
      </w:r>
    </w:p>
    <w:p w14:paraId="7DF9CD16" w14:textId="77777777" w:rsidR="00E7729F" w:rsidRPr="00FB7728" w:rsidRDefault="00E7729F" w:rsidP="00264473">
      <w:pPr>
        <w:autoSpaceDE/>
        <w:autoSpaceDN/>
        <w:adjustRightInd/>
        <w:spacing w:after="80"/>
        <w:ind w:firstLine="0"/>
        <w:jc w:val="center"/>
        <w:rPr>
          <w:b/>
          <w:szCs w:val="26"/>
        </w:rPr>
      </w:pPr>
      <w:r w:rsidRPr="00FB7728">
        <w:rPr>
          <w:b/>
          <w:szCs w:val="26"/>
        </w:rPr>
        <w:t>Отдельные мероприятия</w:t>
      </w:r>
    </w:p>
    <w:p w14:paraId="733DB54F" w14:textId="77777777" w:rsidR="00AD7C74" w:rsidRPr="00FB7728" w:rsidRDefault="00E7729F" w:rsidP="00AD7C74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 w:rsidRPr="00FB7728">
        <w:rPr>
          <w:b/>
          <w:szCs w:val="26"/>
        </w:rPr>
        <w:t xml:space="preserve">1. Обеспечение деятельности (оказание услуг, выполнение работ) </w:t>
      </w:r>
      <w:r w:rsidR="00AD7C74" w:rsidRPr="00FB7728">
        <w:rPr>
          <w:b/>
          <w:szCs w:val="26"/>
        </w:rPr>
        <w:t>МКУ УГОЧС</w:t>
      </w:r>
    </w:p>
    <w:p w14:paraId="21617C55" w14:textId="77777777" w:rsidR="00E7729F" w:rsidRPr="00FB7728" w:rsidRDefault="00E7729F" w:rsidP="00264473">
      <w:pPr>
        <w:widowControl/>
        <w:autoSpaceDE/>
        <w:autoSpaceDN/>
        <w:adjustRightInd/>
        <w:spacing w:after="80"/>
        <w:ind w:firstLine="0"/>
        <w:jc w:val="center"/>
        <w:rPr>
          <w:b/>
          <w:szCs w:val="26"/>
        </w:rPr>
      </w:pPr>
      <w:r w:rsidRPr="00FB7728">
        <w:rPr>
          <w:b/>
          <w:szCs w:val="26"/>
        </w:rPr>
        <w:t xml:space="preserve"> администрации городского округа</w:t>
      </w:r>
    </w:p>
    <w:p w14:paraId="33EB7A42" w14:textId="77777777" w:rsidR="00E7729F" w:rsidRPr="00FB7728" w:rsidRDefault="00E7729F" w:rsidP="00264473">
      <w:pPr>
        <w:widowControl/>
        <w:autoSpaceDE/>
        <w:autoSpaceDN/>
        <w:adjustRightInd/>
        <w:spacing w:after="80"/>
        <w:ind w:firstLine="0"/>
        <w:jc w:val="center"/>
        <w:rPr>
          <w:b/>
          <w:szCs w:val="26"/>
        </w:rPr>
      </w:pPr>
      <w:r w:rsidRPr="00FB7728">
        <w:rPr>
          <w:b/>
          <w:szCs w:val="26"/>
        </w:rPr>
        <w:t>Основное мероприятие</w:t>
      </w:r>
    </w:p>
    <w:p w14:paraId="6BBE0459" w14:textId="77777777" w:rsidR="007C238E" w:rsidRPr="00FB7728" w:rsidRDefault="00E7729F" w:rsidP="007C238E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 w:rsidRPr="00FB7728">
        <w:rPr>
          <w:b/>
          <w:szCs w:val="26"/>
        </w:rPr>
        <w:t xml:space="preserve">«Осуществление подготовки и содержания в готовности </w:t>
      </w:r>
      <w:r w:rsidR="002974FD" w:rsidRPr="00FB7728">
        <w:rPr>
          <w:b/>
          <w:szCs w:val="26"/>
        </w:rPr>
        <w:t>МКУ УГОЧС</w:t>
      </w:r>
      <w:r w:rsidRPr="00FB7728">
        <w:rPr>
          <w:b/>
          <w:szCs w:val="26"/>
        </w:rPr>
        <w:t xml:space="preserve"> администрации городского округа </w:t>
      </w:r>
    </w:p>
    <w:p w14:paraId="73B9CA62" w14:textId="77777777" w:rsidR="00E7729F" w:rsidRPr="00FB7728" w:rsidRDefault="00E7729F" w:rsidP="007C238E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 w:rsidRPr="00FB7728">
        <w:rPr>
          <w:b/>
          <w:szCs w:val="26"/>
        </w:rPr>
        <w:t>для защиты населения, и территории от чрезвычайных ситуаций»</w:t>
      </w:r>
    </w:p>
    <w:p w14:paraId="3995FBC7" w14:textId="77777777" w:rsidR="00E7729F" w:rsidRPr="00FB7728" w:rsidRDefault="00E7729F" w:rsidP="00264473">
      <w:pPr>
        <w:widowControl/>
        <w:autoSpaceDE/>
        <w:autoSpaceDN/>
        <w:adjustRightInd/>
        <w:spacing w:after="80"/>
        <w:ind w:firstLine="0"/>
        <w:jc w:val="right"/>
        <w:rPr>
          <w:szCs w:val="26"/>
        </w:rPr>
      </w:pPr>
      <w:r w:rsidRPr="00FB7728">
        <w:rPr>
          <w:szCs w:val="26"/>
        </w:rPr>
        <w:t>Таблица № 2.2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0"/>
        <w:gridCol w:w="1959"/>
        <w:gridCol w:w="1260"/>
        <w:gridCol w:w="1260"/>
        <w:gridCol w:w="1260"/>
        <w:gridCol w:w="1260"/>
        <w:gridCol w:w="1260"/>
        <w:gridCol w:w="1260"/>
      </w:tblGrid>
      <w:tr w:rsidR="00AD2012" w:rsidRPr="00FB7728" w14:paraId="5C57B398" w14:textId="77777777" w:rsidTr="00BD6458">
        <w:tc>
          <w:tcPr>
            <w:tcW w:w="5600" w:type="dxa"/>
            <w:vMerge w:val="restart"/>
            <w:shd w:val="clear" w:color="auto" w:fill="auto"/>
          </w:tcPr>
          <w:p w14:paraId="49E8C39B" w14:textId="77777777" w:rsidR="00AD2012" w:rsidRPr="00FB7728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959" w:type="dxa"/>
            <w:vMerge w:val="restart"/>
            <w:shd w:val="clear" w:color="auto" w:fill="auto"/>
          </w:tcPr>
          <w:p w14:paraId="01A4E1A3" w14:textId="77777777" w:rsidR="00AD2012" w:rsidRPr="00FB7728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560" w:type="dxa"/>
            <w:gridSpan w:val="6"/>
            <w:shd w:val="clear" w:color="auto" w:fill="auto"/>
          </w:tcPr>
          <w:p w14:paraId="2D70D2E7" w14:textId="77777777" w:rsidR="00AD2012" w:rsidRPr="00FB7728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Объём финансирования (тыс. руб.)</w:t>
            </w:r>
          </w:p>
        </w:tc>
      </w:tr>
      <w:tr w:rsidR="00C3146A" w:rsidRPr="00FB7728" w14:paraId="3ECECB21" w14:textId="77777777" w:rsidTr="00AD7C74">
        <w:tc>
          <w:tcPr>
            <w:tcW w:w="5600" w:type="dxa"/>
            <w:vMerge/>
            <w:shd w:val="clear" w:color="auto" w:fill="auto"/>
          </w:tcPr>
          <w:p w14:paraId="2B91C518" w14:textId="77777777" w:rsidR="00C3146A" w:rsidRPr="00FB7728" w:rsidRDefault="00C3146A" w:rsidP="00C3146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14:paraId="1242F70C" w14:textId="77777777" w:rsidR="00C3146A" w:rsidRPr="00FB7728" w:rsidRDefault="00C3146A" w:rsidP="00C3146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E0C4C38" w14:textId="77777777" w:rsidR="00C3146A" w:rsidRPr="00FB7728" w:rsidRDefault="00C3146A" w:rsidP="00C3146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60" w:type="dxa"/>
            <w:shd w:val="clear" w:color="auto" w:fill="auto"/>
          </w:tcPr>
          <w:p w14:paraId="28D4D76A" w14:textId="77777777" w:rsidR="00C3146A" w:rsidRPr="00FB7728" w:rsidRDefault="00C3146A" w:rsidP="00C3146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60" w:type="dxa"/>
            <w:shd w:val="clear" w:color="auto" w:fill="auto"/>
          </w:tcPr>
          <w:p w14:paraId="0858B389" w14:textId="77777777" w:rsidR="00C3146A" w:rsidRPr="00FB7728" w:rsidRDefault="00C3146A" w:rsidP="00C3146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60" w:type="dxa"/>
            <w:shd w:val="clear" w:color="auto" w:fill="auto"/>
          </w:tcPr>
          <w:p w14:paraId="4DEC40D2" w14:textId="77777777" w:rsidR="00C3146A" w:rsidRPr="00FB7728" w:rsidRDefault="00C3146A" w:rsidP="00C3146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260" w:type="dxa"/>
          </w:tcPr>
          <w:p w14:paraId="7B7F9F03" w14:textId="77777777" w:rsidR="00C3146A" w:rsidRPr="00FB7728" w:rsidRDefault="00C3146A" w:rsidP="00C3146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260" w:type="dxa"/>
          </w:tcPr>
          <w:p w14:paraId="6A04376A" w14:textId="77777777" w:rsidR="00C3146A" w:rsidRPr="00FB7728" w:rsidRDefault="00C3146A" w:rsidP="00C3146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2024</w:t>
            </w:r>
          </w:p>
        </w:tc>
      </w:tr>
      <w:tr w:rsidR="008D4F37" w:rsidRPr="00FB7728" w14:paraId="4041C31D" w14:textId="77777777" w:rsidTr="008D4F37">
        <w:tc>
          <w:tcPr>
            <w:tcW w:w="5600" w:type="dxa"/>
            <w:shd w:val="clear" w:color="auto" w:fill="auto"/>
          </w:tcPr>
          <w:p w14:paraId="1E5380DD" w14:textId="77777777" w:rsidR="008D4F37" w:rsidRPr="00FB7728" w:rsidRDefault="008D4F37" w:rsidP="008D4F37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Осуществление подготовки и содержания в готовности МКУ УГОЧС для защиты населения и территории от чрезвычайных ситуаций</w:t>
            </w:r>
          </w:p>
        </w:tc>
        <w:tc>
          <w:tcPr>
            <w:tcW w:w="1959" w:type="dxa"/>
            <w:shd w:val="clear" w:color="auto" w:fill="auto"/>
          </w:tcPr>
          <w:p w14:paraId="048369E4" w14:textId="77777777" w:rsidR="008D4F37" w:rsidRPr="00FB7728" w:rsidRDefault="008D4F37" w:rsidP="008D4F3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Бюджет</w:t>
            </w:r>
          </w:p>
          <w:p w14:paraId="40820DDE" w14:textId="77777777" w:rsidR="008D4F37" w:rsidRPr="00FB7728" w:rsidRDefault="008D4F37" w:rsidP="008D4F3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Cs w:val="26"/>
              </w:rPr>
            </w:pPr>
            <w:r w:rsidRPr="00FB7728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260" w:type="dxa"/>
            <w:shd w:val="clear" w:color="auto" w:fill="auto"/>
          </w:tcPr>
          <w:p w14:paraId="585AE6C6" w14:textId="77777777" w:rsidR="008D4F37" w:rsidRPr="00FB7728" w:rsidRDefault="008D4F37" w:rsidP="008D4F37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80378,72</w:t>
            </w:r>
          </w:p>
        </w:tc>
        <w:tc>
          <w:tcPr>
            <w:tcW w:w="1260" w:type="dxa"/>
            <w:shd w:val="clear" w:color="auto" w:fill="auto"/>
          </w:tcPr>
          <w:p w14:paraId="32540DB3" w14:textId="77777777" w:rsidR="008D4F37" w:rsidRPr="00FB7728" w:rsidRDefault="008D4F37" w:rsidP="008D4F37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16641,12</w:t>
            </w:r>
          </w:p>
        </w:tc>
        <w:tc>
          <w:tcPr>
            <w:tcW w:w="1260" w:type="dxa"/>
            <w:shd w:val="clear" w:color="auto" w:fill="auto"/>
          </w:tcPr>
          <w:p w14:paraId="5D9E68B6" w14:textId="77777777" w:rsidR="008D4F37" w:rsidRPr="00FB7728" w:rsidRDefault="008D4F37" w:rsidP="008D4F37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15934,40</w:t>
            </w:r>
          </w:p>
        </w:tc>
        <w:tc>
          <w:tcPr>
            <w:tcW w:w="1260" w:type="dxa"/>
            <w:shd w:val="clear" w:color="auto" w:fill="auto"/>
          </w:tcPr>
          <w:p w14:paraId="21240268" w14:textId="77777777" w:rsidR="008D4F37" w:rsidRPr="00FB7728" w:rsidRDefault="008D4F37" w:rsidP="008D4F37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15934,40</w:t>
            </w:r>
          </w:p>
        </w:tc>
        <w:tc>
          <w:tcPr>
            <w:tcW w:w="1260" w:type="dxa"/>
            <w:shd w:val="clear" w:color="auto" w:fill="auto"/>
          </w:tcPr>
          <w:p w14:paraId="7D7D2605" w14:textId="77777777" w:rsidR="008D4F37" w:rsidRPr="00FB7728" w:rsidRDefault="008D4F37" w:rsidP="008D4F37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15934,40</w:t>
            </w:r>
          </w:p>
        </w:tc>
        <w:tc>
          <w:tcPr>
            <w:tcW w:w="1260" w:type="dxa"/>
          </w:tcPr>
          <w:p w14:paraId="452890A4" w14:textId="77777777" w:rsidR="008D4F37" w:rsidRPr="00FB7728" w:rsidRDefault="008D4F37" w:rsidP="008D4F37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15934,40</w:t>
            </w:r>
          </w:p>
        </w:tc>
      </w:tr>
    </w:tbl>
    <w:p w14:paraId="35E6F9B7" w14:textId="77777777" w:rsidR="00BE66C6" w:rsidRPr="00FB7728" w:rsidRDefault="00E7729F" w:rsidP="00BA3223">
      <w:pPr>
        <w:widowControl/>
        <w:autoSpaceDE/>
        <w:autoSpaceDN/>
        <w:adjustRightInd/>
        <w:spacing w:before="80"/>
        <w:ind w:firstLine="0"/>
        <w:jc w:val="center"/>
        <w:rPr>
          <w:b/>
          <w:szCs w:val="26"/>
        </w:rPr>
      </w:pPr>
      <w:r w:rsidRPr="00FB7728">
        <w:rPr>
          <w:b/>
          <w:szCs w:val="26"/>
        </w:rPr>
        <w:t xml:space="preserve">2. Создание резерва финансовых и материальных ресурсов </w:t>
      </w:r>
    </w:p>
    <w:p w14:paraId="7906B493" w14:textId="77777777" w:rsidR="00E7729F" w:rsidRPr="00FB7728" w:rsidRDefault="00E7729F" w:rsidP="00BA3223">
      <w:pPr>
        <w:widowControl/>
        <w:autoSpaceDE/>
        <w:autoSpaceDN/>
        <w:adjustRightInd/>
        <w:spacing w:after="80"/>
        <w:ind w:firstLine="0"/>
        <w:jc w:val="center"/>
        <w:rPr>
          <w:b/>
          <w:szCs w:val="26"/>
        </w:rPr>
      </w:pPr>
      <w:r w:rsidRPr="00FB7728">
        <w:rPr>
          <w:b/>
          <w:szCs w:val="26"/>
        </w:rPr>
        <w:t>для предупреждения и ликвидации чрезвычайных ситуаций и (или) минимизации их последствий.</w:t>
      </w:r>
    </w:p>
    <w:p w14:paraId="114A561A" w14:textId="77777777" w:rsidR="00E7729F" w:rsidRPr="00FB7728" w:rsidRDefault="00E7729F" w:rsidP="00A62CF3">
      <w:pPr>
        <w:widowControl/>
        <w:autoSpaceDE/>
        <w:autoSpaceDN/>
        <w:adjustRightInd/>
        <w:rPr>
          <w:szCs w:val="26"/>
          <w:lang w:val="x-none" w:eastAsia="x-none"/>
        </w:rPr>
      </w:pPr>
      <w:r w:rsidRPr="00FB7728">
        <w:rPr>
          <w:szCs w:val="26"/>
          <w:lang w:val="x-none" w:eastAsia="x-none"/>
        </w:rPr>
        <w:t>В соответствии с Федеральным законом от 21</w:t>
      </w:r>
      <w:r w:rsidR="00036C48" w:rsidRPr="00FB7728">
        <w:rPr>
          <w:szCs w:val="26"/>
          <w:lang w:eastAsia="x-none"/>
        </w:rPr>
        <w:t>.12.</w:t>
      </w:r>
      <w:r w:rsidRPr="00FB7728">
        <w:rPr>
          <w:szCs w:val="26"/>
          <w:lang w:val="x-none" w:eastAsia="x-none"/>
        </w:rPr>
        <w:t>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21</w:t>
      </w:r>
      <w:r w:rsidR="00036C48" w:rsidRPr="00FB7728">
        <w:rPr>
          <w:szCs w:val="26"/>
          <w:lang w:eastAsia="x-none"/>
        </w:rPr>
        <w:t>.05.</w:t>
      </w:r>
      <w:r w:rsidRPr="00FB7728">
        <w:rPr>
          <w:szCs w:val="26"/>
          <w:lang w:val="x-none" w:eastAsia="x-none"/>
        </w:rPr>
        <w:t>2007 № 304 «О классификации чрезвычайных ситуаций природного и техногенного характера», постановлением администрации Арс</w:t>
      </w:r>
      <w:r w:rsidR="00425C3A" w:rsidRPr="00FB7728">
        <w:rPr>
          <w:szCs w:val="26"/>
          <w:lang w:val="x-none" w:eastAsia="x-none"/>
        </w:rPr>
        <w:t xml:space="preserve">еньевского городского округа от </w:t>
      </w:r>
      <w:r w:rsidRPr="00FB7728">
        <w:rPr>
          <w:szCs w:val="26"/>
          <w:lang w:val="x-none" w:eastAsia="x-none"/>
        </w:rPr>
        <w:t>02</w:t>
      </w:r>
      <w:r w:rsidR="00036C48" w:rsidRPr="00FB7728">
        <w:rPr>
          <w:szCs w:val="26"/>
          <w:lang w:eastAsia="x-none"/>
        </w:rPr>
        <w:t>.07.</w:t>
      </w:r>
      <w:r w:rsidRPr="00FB7728">
        <w:rPr>
          <w:szCs w:val="26"/>
          <w:lang w:val="x-none" w:eastAsia="x-none"/>
        </w:rPr>
        <w:t xml:space="preserve">2009 № 110-па «Об утверждении Положения о порядке расходования средств резервного фонда администрации Арсеньевского городского округа на предупреждение и ликвидацию чрезвычайных ситуаций» для ликвидации чрезвычайных ситуаций муниципального уровня необходимо создать резерв финансовых средств в размере до 5 млн. руб. </w:t>
      </w:r>
    </w:p>
    <w:p w14:paraId="6BD5F018" w14:textId="77777777" w:rsidR="00E7729F" w:rsidRPr="00FB7728" w:rsidRDefault="00E7729F" w:rsidP="00A62CF3">
      <w:pPr>
        <w:widowControl/>
        <w:autoSpaceDE/>
        <w:autoSpaceDN/>
        <w:adjustRightInd/>
        <w:rPr>
          <w:szCs w:val="26"/>
          <w:lang w:val="x-none" w:eastAsia="x-none"/>
        </w:rPr>
      </w:pPr>
      <w:r w:rsidRPr="00FB7728">
        <w:rPr>
          <w:szCs w:val="26"/>
          <w:lang w:val="x-none" w:eastAsia="x-none"/>
        </w:rPr>
        <w:t>Финансов</w:t>
      </w:r>
      <w:r w:rsidRPr="00FB7728">
        <w:rPr>
          <w:szCs w:val="26"/>
          <w:lang w:eastAsia="x-none"/>
        </w:rPr>
        <w:t>ое</w:t>
      </w:r>
      <w:r w:rsidRPr="00FB7728">
        <w:rPr>
          <w:szCs w:val="26"/>
          <w:lang w:val="x-none" w:eastAsia="x-none"/>
        </w:rPr>
        <w:t xml:space="preserve"> управление администрации Арсеньевского городского округа согласова</w:t>
      </w:r>
      <w:r w:rsidRPr="00FB7728">
        <w:rPr>
          <w:szCs w:val="26"/>
          <w:lang w:eastAsia="x-none"/>
        </w:rPr>
        <w:t>ло</w:t>
      </w:r>
      <w:r w:rsidRPr="00FB7728">
        <w:rPr>
          <w:szCs w:val="26"/>
          <w:lang w:val="x-none" w:eastAsia="x-none"/>
        </w:rPr>
        <w:t xml:space="preserve"> выделение </w:t>
      </w:r>
      <w:r w:rsidRPr="00FB7728">
        <w:rPr>
          <w:szCs w:val="26"/>
          <w:lang w:eastAsia="x-none"/>
        </w:rPr>
        <w:t xml:space="preserve">денежных средств в размере </w:t>
      </w:r>
      <w:r w:rsidRPr="00FB7728">
        <w:rPr>
          <w:szCs w:val="26"/>
          <w:lang w:val="x-none" w:eastAsia="x-none"/>
        </w:rPr>
        <w:t>200 тыс</w:t>
      </w:r>
      <w:r w:rsidRPr="00FB7728">
        <w:rPr>
          <w:szCs w:val="26"/>
          <w:lang w:eastAsia="x-none"/>
        </w:rPr>
        <w:t>яч рублей в качестве</w:t>
      </w:r>
      <w:r w:rsidRPr="00FB7728">
        <w:rPr>
          <w:szCs w:val="26"/>
          <w:lang w:val="x-none" w:eastAsia="x-none"/>
        </w:rPr>
        <w:t xml:space="preserve"> финансов</w:t>
      </w:r>
      <w:r w:rsidRPr="00FB7728">
        <w:rPr>
          <w:szCs w:val="26"/>
          <w:lang w:eastAsia="x-none"/>
        </w:rPr>
        <w:t>ого</w:t>
      </w:r>
      <w:r w:rsidRPr="00FB7728">
        <w:rPr>
          <w:szCs w:val="26"/>
          <w:lang w:val="x-none" w:eastAsia="x-none"/>
        </w:rPr>
        <w:t xml:space="preserve"> резерв</w:t>
      </w:r>
      <w:r w:rsidRPr="00FB7728">
        <w:rPr>
          <w:szCs w:val="26"/>
          <w:lang w:eastAsia="x-none"/>
        </w:rPr>
        <w:t>а</w:t>
      </w:r>
      <w:r w:rsidRPr="00FB7728">
        <w:rPr>
          <w:szCs w:val="26"/>
          <w:lang w:val="x-none" w:eastAsia="x-none"/>
        </w:rPr>
        <w:t xml:space="preserve"> для ликвидации чрезвычайных ситуаций </w:t>
      </w:r>
      <w:r w:rsidRPr="00FB7728">
        <w:rPr>
          <w:szCs w:val="26"/>
          <w:lang w:eastAsia="x-none"/>
        </w:rPr>
        <w:t>и (или) минимизации их последствий на территории</w:t>
      </w:r>
      <w:r w:rsidRPr="00FB7728">
        <w:rPr>
          <w:szCs w:val="26"/>
          <w:lang w:val="x-none" w:eastAsia="x-none"/>
        </w:rPr>
        <w:t xml:space="preserve"> городско</w:t>
      </w:r>
      <w:r w:rsidRPr="00FB7728">
        <w:rPr>
          <w:szCs w:val="26"/>
          <w:lang w:eastAsia="x-none"/>
        </w:rPr>
        <w:t>го</w:t>
      </w:r>
      <w:r w:rsidRPr="00FB7728">
        <w:rPr>
          <w:szCs w:val="26"/>
          <w:lang w:val="x-none" w:eastAsia="x-none"/>
        </w:rPr>
        <w:t xml:space="preserve"> округ</w:t>
      </w:r>
      <w:r w:rsidRPr="00FB7728">
        <w:rPr>
          <w:szCs w:val="26"/>
          <w:lang w:eastAsia="x-none"/>
        </w:rPr>
        <w:t>а</w:t>
      </w:r>
      <w:r w:rsidRPr="00FB7728">
        <w:rPr>
          <w:szCs w:val="26"/>
          <w:lang w:val="x-none" w:eastAsia="x-none"/>
        </w:rPr>
        <w:t xml:space="preserve"> ежегодно на период действия программы.</w:t>
      </w:r>
    </w:p>
    <w:p w14:paraId="0968C1F5" w14:textId="77777777" w:rsidR="00E7729F" w:rsidRPr="00FB7728" w:rsidRDefault="00E7729F" w:rsidP="00BA3223">
      <w:pPr>
        <w:widowControl/>
        <w:autoSpaceDE/>
        <w:autoSpaceDN/>
        <w:adjustRightInd/>
        <w:spacing w:before="80"/>
        <w:ind w:firstLine="0"/>
        <w:jc w:val="center"/>
        <w:rPr>
          <w:b/>
          <w:szCs w:val="26"/>
          <w:lang w:eastAsia="x-none"/>
        </w:rPr>
      </w:pPr>
      <w:r w:rsidRPr="00FB7728">
        <w:rPr>
          <w:b/>
          <w:szCs w:val="26"/>
          <w:lang w:eastAsia="x-none"/>
        </w:rPr>
        <w:t>Основное мероприятие</w:t>
      </w:r>
    </w:p>
    <w:p w14:paraId="12E58396" w14:textId="5FBF98A1" w:rsidR="00E7729F" w:rsidRPr="00FB7728" w:rsidRDefault="00E7729F" w:rsidP="00425C3A">
      <w:pPr>
        <w:widowControl/>
        <w:autoSpaceDE/>
        <w:autoSpaceDN/>
        <w:adjustRightInd/>
        <w:ind w:firstLine="0"/>
        <w:jc w:val="center"/>
        <w:rPr>
          <w:b/>
          <w:szCs w:val="26"/>
          <w:lang w:eastAsia="x-none"/>
        </w:rPr>
      </w:pPr>
      <w:r w:rsidRPr="00FB7728">
        <w:rPr>
          <w:b/>
          <w:szCs w:val="26"/>
          <w:lang w:eastAsia="x-none"/>
        </w:rPr>
        <w:t>«</w:t>
      </w:r>
      <w:r w:rsidR="008C2AE0" w:rsidRPr="00FB7728">
        <w:rPr>
          <w:b/>
          <w:szCs w:val="26"/>
          <w:lang w:eastAsia="x-none"/>
        </w:rPr>
        <w:t>Укрепление</w:t>
      </w:r>
      <w:r w:rsidRPr="00FB7728">
        <w:rPr>
          <w:b/>
          <w:szCs w:val="26"/>
          <w:lang w:val="x-none" w:eastAsia="x-none"/>
        </w:rPr>
        <w:t xml:space="preserve"> материально-технической базы </w:t>
      </w:r>
    </w:p>
    <w:p w14:paraId="09F5D216" w14:textId="77777777" w:rsidR="00E7729F" w:rsidRPr="00FB7728" w:rsidRDefault="00E7729F" w:rsidP="00BA3223">
      <w:pPr>
        <w:widowControl/>
        <w:autoSpaceDE/>
        <w:autoSpaceDN/>
        <w:adjustRightInd/>
        <w:spacing w:after="80"/>
        <w:ind w:firstLine="0"/>
        <w:jc w:val="center"/>
        <w:rPr>
          <w:b/>
          <w:szCs w:val="26"/>
          <w:lang w:eastAsia="x-none"/>
        </w:rPr>
      </w:pPr>
      <w:r w:rsidRPr="00FB7728">
        <w:rPr>
          <w:b/>
          <w:szCs w:val="26"/>
          <w:lang w:val="x-none" w:eastAsia="x-none"/>
        </w:rPr>
        <w:t>для защиты населения и территорий от чрезвычайных ситуаций</w:t>
      </w:r>
      <w:r w:rsidRPr="00FB7728">
        <w:rPr>
          <w:b/>
          <w:szCs w:val="26"/>
          <w:lang w:eastAsia="x-none"/>
        </w:rPr>
        <w:t>»</w:t>
      </w:r>
    </w:p>
    <w:p w14:paraId="36893922" w14:textId="77777777" w:rsidR="00E7729F" w:rsidRPr="00FB7728" w:rsidRDefault="00E7729F" w:rsidP="00BA3223">
      <w:pPr>
        <w:widowControl/>
        <w:autoSpaceDE/>
        <w:autoSpaceDN/>
        <w:adjustRightInd/>
        <w:spacing w:after="80"/>
        <w:ind w:firstLine="0"/>
        <w:jc w:val="right"/>
        <w:rPr>
          <w:szCs w:val="26"/>
        </w:rPr>
      </w:pPr>
      <w:r w:rsidRPr="00FB7728">
        <w:rPr>
          <w:szCs w:val="26"/>
        </w:rPr>
        <w:t>Таблица № 2.3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985"/>
        <w:gridCol w:w="1248"/>
        <w:gridCol w:w="1218"/>
        <w:gridCol w:w="1259"/>
        <w:gridCol w:w="1260"/>
        <w:gridCol w:w="1260"/>
        <w:gridCol w:w="1344"/>
      </w:tblGrid>
      <w:tr w:rsidR="00AD2012" w:rsidRPr="00FB7728" w14:paraId="69012B39" w14:textId="77777777" w:rsidTr="00BD6458">
        <w:tc>
          <w:tcPr>
            <w:tcW w:w="5670" w:type="dxa"/>
            <w:vMerge w:val="restart"/>
            <w:shd w:val="clear" w:color="auto" w:fill="auto"/>
          </w:tcPr>
          <w:p w14:paraId="4961AE75" w14:textId="77777777" w:rsidR="00AD2012" w:rsidRPr="00FB7728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36EA7EE" w14:textId="77777777" w:rsidR="00AD2012" w:rsidRPr="00FB7728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589" w:type="dxa"/>
            <w:gridSpan w:val="6"/>
            <w:shd w:val="clear" w:color="auto" w:fill="auto"/>
          </w:tcPr>
          <w:p w14:paraId="072D1EBF" w14:textId="77777777" w:rsidR="00AD2012" w:rsidRPr="00FB7728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Объём финансирования (тыс. руб.)</w:t>
            </w:r>
          </w:p>
        </w:tc>
      </w:tr>
      <w:tr w:rsidR="00C3146A" w:rsidRPr="00FB7728" w14:paraId="768AB236" w14:textId="77777777" w:rsidTr="00AD7C74">
        <w:tc>
          <w:tcPr>
            <w:tcW w:w="5670" w:type="dxa"/>
            <w:vMerge/>
            <w:shd w:val="clear" w:color="auto" w:fill="auto"/>
          </w:tcPr>
          <w:p w14:paraId="6CE41F7E" w14:textId="77777777" w:rsidR="00C3146A" w:rsidRPr="00FB7728" w:rsidRDefault="00C3146A" w:rsidP="00C3146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699134C" w14:textId="77777777" w:rsidR="00C3146A" w:rsidRPr="00FB7728" w:rsidRDefault="00C3146A" w:rsidP="00C3146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auto"/>
          </w:tcPr>
          <w:p w14:paraId="3985FB17" w14:textId="77777777" w:rsidR="00C3146A" w:rsidRPr="00FB7728" w:rsidRDefault="00C3146A" w:rsidP="00C3146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18" w:type="dxa"/>
            <w:shd w:val="clear" w:color="auto" w:fill="auto"/>
          </w:tcPr>
          <w:p w14:paraId="63FE68D6" w14:textId="77777777" w:rsidR="00C3146A" w:rsidRPr="00FB7728" w:rsidRDefault="00C3146A" w:rsidP="00C3146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59" w:type="dxa"/>
            <w:shd w:val="clear" w:color="auto" w:fill="auto"/>
          </w:tcPr>
          <w:p w14:paraId="3208BE86" w14:textId="77777777" w:rsidR="00C3146A" w:rsidRPr="00FB7728" w:rsidRDefault="00C3146A" w:rsidP="00C3146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60" w:type="dxa"/>
            <w:shd w:val="clear" w:color="auto" w:fill="auto"/>
          </w:tcPr>
          <w:p w14:paraId="1481D9EC" w14:textId="77777777" w:rsidR="00C3146A" w:rsidRPr="00FB7728" w:rsidRDefault="00C3146A" w:rsidP="00C3146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260" w:type="dxa"/>
          </w:tcPr>
          <w:p w14:paraId="5491F1E6" w14:textId="77777777" w:rsidR="00C3146A" w:rsidRPr="00FB7728" w:rsidRDefault="00C3146A" w:rsidP="00C3146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44" w:type="dxa"/>
          </w:tcPr>
          <w:p w14:paraId="7DF9E31C" w14:textId="77777777" w:rsidR="00C3146A" w:rsidRPr="00FB7728" w:rsidRDefault="00C3146A" w:rsidP="00C3146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2024</w:t>
            </w:r>
          </w:p>
        </w:tc>
      </w:tr>
      <w:tr w:rsidR="00AD2012" w:rsidRPr="00FB7728" w14:paraId="192C9C5D" w14:textId="77777777" w:rsidTr="00FC0C8E">
        <w:tc>
          <w:tcPr>
            <w:tcW w:w="5670" w:type="dxa"/>
            <w:shd w:val="clear" w:color="auto" w:fill="auto"/>
          </w:tcPr>
          <w:p w14:paraId="41E3CA5D" w14:textId="77777777" w:rsidR="00AD2012" w:rsidRPr="00FB7728" w:rsidRDefault="00AD2012" w:rsidP="00E7729F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Финансовый резерв для ликвидации чрезвычайных ситуаций в городском округе</w:t>
            </w:r>
          </w:p>
        </w:tc>
        <w:tc>
          <w:tcPr>
            <w:tcW w:w="1985" w:type="dxa"/>
            <w:shd w:val="clear" w:color="auto" w:fill="auto"/>
          </w:tcPr>
          <w:p w14:paraId="5AD7184B" w14:textId="77777777" w:rsidR="00AD2012" w:rsidRPr="00FB7728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Бюджет</w:t>
            </w:r>
          </w:p>
          <w:p w14:paraId="08CBCC2B" w14:textId="77777777" w:rsidR="00AD2012" w:rsidRPr="00FB7728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248" w:type="dxa"/>
            <w:shd w:val="clear" w:color="auto" w:fill="auto"/>
          </w:tcPr>
          <w:p w14:paraId="0D6435B6" w14:textId="77777777" w:rsidR="00AD2012" w:rsidRPr="00FB7728" w:rsidRDefault="00534C3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10</w:t>
            </w:r>
            <w:r w:rsidR="00AD2012" w:rsidRPr="00FB7728">
              <w:rPr>
                <w:sz w:val="22"/>
                <w:szCs w:val="22"/>
              </w:rPr>
              <w:t>00</w:t>
            </w:r>
            <w:r w:rsidR="00B60CB5" w:rsidRPr="00FB7728">
              <w:rPr>
                <w:sz w:val="22"/>
                <w:szCs w:val="22"/>
              </w:rPr>
              <w:t>,00</w:t>
            </w:r>
          </w:p>
        </w:tc>
        <w:tc>
          <w:tcPr>
            <w:tcW w:w="1218" w:type="dxa"/>
            <w:shd w:val="clear" w:color="auto" w:fill="auto"/>
          </w:tcPr>
          <w:p w14:paraId="586D4169" w14:textId="77777777" w:rsidR="00AD2012" w:rsidRPr="00FB7728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200</w:t>
            </w:r>
            <w:r w:rsidR="00B60CB5" w:rsidRPr="00FB7728">
              <w:rPr>
                <w:sz w:val="22"/>
                <w:szCs w:val="22"/>
              </w:rPr>
              <w:t>,00</w:t>
            </w:r>
          </w:p>
        </w:tc>
        <w:tc>
          <w:tcPr>
            <w:tcW w:w="1259" w:type="dxa"/>
            <w:shd w:val="clear" w:color="auto" w:fill="auto"/>
          </w:tcPr>
          <w:p w14:paraId="72733F1F" w14:textId="77777777" w:rsidR="00AD2012" w:rsidRPr="00FB7728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200</w:t>
            </w:r>
            <w:r w:rsidR="00B60CB5" w:rsidRPr="00FB7728">
              <w:rPr>
                <w:sz w:val="22"/>
                <w:szCs w:val="22"/>
              </w:rPr>
              <w:t>,00</w:t>
            </w:r>
          </w:p>
        </w:tc>
        <w:tc>
          <w:tcPr>
            <w:tcW w:w="1260" w:type="dxa"/>
            <w:shd w:val="clear" w:color="auto" w:fill="auto"/>
          </w:tcPr>
          <w:p w14:paraId="4A496A45" w14:textId="77777777" w:rsidR="00AD2012" w:rsidRPr="00FB7728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200</w:t>
            </w:r>
            <w:r w:rsidR="00B60CB5" w:rsidRPr="00FB7728">
              <w:rPr>
                <w:sz w:val="22"/>
                <w:szCs w:val="22"/>
              </w:rPr>
              <w:t>,00</w:t>
            </w:r>
          </w:p>
        </w:tc>
        <w:tc>
          <w:tcPr>
            <w:tcW w:w="1260" w:type="dxa"/>
            <w:shd w:val="clear" w:color="auto" w:fill="auto"/>
          </w:tcPr>
          <w:p w14:paraId="7D7EA304" w14:textId="77777777" w:rsidR="00AD2012" w:rsidRPr="00FB7728" w:rsidRDefault="00AD2012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200</w:t>
            </w:r>
            <w:r w:rsidR="00B60CB5" w:rsidRPr="00FB7728">
              <w:rPr>
                <w:sz w:val="22"/>
                <w:szCs w:val="22"/>
              </w:rPr>
              <w:t>,00</w:t>
            </w:r>
          </w:p>
        </w:tc>
        <w:tc>
          <w:tcPr>
            <w:tcW w:w="1344" w:type="dxa"/>
          </w:tcPr>
          <w:p w14:paraId="7E40DB5E" w14:textId="77777777" w:rsidR="00AD2012" w:rsidRPr="00FB7728" w:rsidRDefault="007A336A" w:rsidP="00E7729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200</w:t>
            </w:r>
            <w:r w:rsidR="00B60CB5" w:rsidRPr="00FB7728">
              <w:rPr>
                <w:sz w:val="22"/>
                <w:szCs w:val="22"/>
              </w:rPr>
              <w:t>,00</w:t>
            </w:r>
          </w:p>
        </w:tc>
      </w:tr>
      <w:tr w:rsidR="00677192" w:rsidRPr="00FB7728" w14:paraId="3531D147" w14:textId="77777777" w:rsidTr="00677192">
        <w:tc>
          <w:tcPr>
            <w:tcW w:w="5670" w:type="dxa"/>
            <w:shd w:val="clear" w:color="auto" w:fill="auto"/>
          </w:tcPr>
          <w:p w14:paraId="5F774EF6" w14:textId="77777777" w:rsidR="00677192" w:rsidRPr="00FB7728" w:rsidRDefault="00677192" w:rsidP="00677192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ИТОГО</w:t>
            </w:r>
            <w:r w:rsidRPr="00FB7728">
              <w:rPr>
                <w:sz w:val="22"/>
                <w:szCs w:val="22"/>
              </w:rPr>
              <w:t xml:space="preserve"> по разделу № 4</w:t>
            </w:r>
          </w:p>
        </w:tc>
        <w:tc>
          <w:tcPr>
            <w:tcW w:w="1985" w:type="dxa"/>
            <w:shd w:val="clear" w:color="auto" w:fill="auto"/>
          </w:tcPr>
          <w:p w14:paraId="7F1D0F87" w14:textId="77777777" w:rsidR="00677192" w:rsidRPr="00FB7728" w:rsidRDefault="00677192" w:rsidP="0067719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auto"/>
          </w:tcPr>
          <w:p w14:paraId="18E997EB" w14:textId="77777777" w:rsidR="00677192" w:rsidRPr="00FB7728" w:rsidRDefault="00677192" w:rsidP="0067719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81378,72</w:t>
            </w:r>
          </w:p>
        </w:tc>
        <w:tc>
          <w:tcPr>
            <w:tcW w:w="1218" w:type="dxa"/>
            <w:shd w:val="clear" w:color="auto" w:fill="auto"/>
          </w:tcPr>
          <w:p w14:paraId="5475DF2C" w14:textId="77777777" w:rsidR="00677192" w:rsidRPr="00FB7728" w:rsidRDefault="00677192" w:rsidP="0067719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16841,12</w:t>
            </w:r>
          </w:p>
        </w:tc>
        <w:tc>
          <w:tcPr>
            <w:tcW w:w="1259" w:type="dxa"/>
            <w:shd w:val="clear" w:color="auto" w:fill="auto"/>
          </w:tcPr>
          <w:p w14:paraId="48FF7BCB" w14:textId="77777777" w:rsidR="00677192" w:rsidRPr="00FB7728" w:rsidRDefault="00677192" w:rsidP="0067719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16134,40</w:t>
            </w:r>
          </w:p>
        </w:tc>
        <w:tc>
          <w:tcPr>
            <w:tcW w:w="1260" w:type="dxa"/>
            <w:shd w:val="clear" w:color="auto" w:fill="auto"/>
          </w:tcPr>
          <w:p w14:paraId="0C3CE84D" w14:textId="77777777" w:rsidR="00677192" w:rsidRPr="00FB7728" w:rsidRDefault="00677192" w:rsidP="0067719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16134,40</w:t>
            </w:r>
          </w:p>
        </w:tc>
        <w:tc>
          <w:tcPr>
            <w:tcW w:w="1260" w:type="dxa"/>
            <w:shd w:val="clear" w:color="auto" w:fill="auto"/>
          </w:tcPr>
          <w:p w14:paraId="17A88560" w14:textId="77777777" w:rsidR="00677192" w:rsidRPr="00FB7728" w:rsidRDefault="00677192" w:rsidP="0067719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16134,40</w:t>
            </w:r>
          </w:p>
        </w:tc>
        <w:tc>
          <w:tcPr>
            <w:tcW w:w="1344" w:type="dxa"/>
          </w:tcPr>
          <w:p w14:paraId="37117E94" w14:textId="77777777" w:rsidR="00677192" w:rsidRPr="00FB7728" w:rsidRDefault="00677192" w:rsidP="0067719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16134,40</w:t>
            </w:r>
          </w:p>
        </w:tc>
      </w:tr>
    </w:tbl>
    <w:p w14:paraId="53365EA5" w14:textId="77777777" w:rsidR="00E70229" w:rsidRPr="00FB7728" w:rsidRDefault="00E70229" w:rsidP="00E7729F">
      <w:pPr>
        <w:widowControl/>
        <w:autoSpaceDE/>
        <w:autoSpaceDN/>
        <w:adjustRightInd/>
        <w:ind w:firstLine="0"/>
        <w:jc w:val="center"/>
        <w:rPr>
          <w:sz w:val="22"/>
          <w:szCs w:val="22"/>
        </w:rPr>
        <w:sectPr w:rsidR="00E70229" w:rsidRPr="00FB7728" w:rsidSect="002974FD">
          <w:pgSz w:w="16838" w:h="11905" w:orient="landscape"/>
          <w:pgMar w:top="851" w:right="851" w:bottom="567" w:left="851" w:header="720" w:footer="720" w:gutter="0"/>
          <w:cols w:space="720"/>
          <w:docGrid w:linePitch="354"/>
        </w:sectPr>
      </w:pPr>
    </w:p>
    <w:p w14:paraId="67D9AF37" w14:textId="77777777" w:rsidR="00715F2B" w:rsidRPr="00FB7728" w:rsidRDefault="00715F2B" w:rsidP="00715F2B">
      <w:pPr>
        <w:widowControl/>
        <w:autoSpaceDE/>
        <w:autoSpaceDN/>
        <w:adjustRightInd/>
        <w:spacing w:after="120"/>
        <w:ind w:firstLine="0"/>
        <w:jc w:val="center"/>
        <w:rPr>
          <w:b/>
          <w:szCs w:val="26"/>
        </w:rPr>
      </w:pPr>
      <w:r w:rsidRPr="00FB7728">
        <w:rPr>
          <w:b/>
          <w:szCs w:val="26"/>
        </w:rPr>
        <w:lastRenderedPageBreak/>
        <w:t>Раздел № 5</w:t>
      </w:r>
    </w:p>
    <w:p w14:paraId="2523B191" w14:textId="77777777" w:rsidR="00715F2B" w:rsidRPr="00FB7728" w:rsidRDefault="00715F2B" w:rsidP="00D14DF2">
      <w:pPr>
        <w:widowControl/>
        <w:autoSpaceDE/>
        <w:autoSpaceDN/>
        <w:adjustRightInd/>
        <w:ind w:firstLine="0"/>
        <w:jc w:val="center"/>
        <w:rPr>
          <w:b/>
          <w:szCs w:val="26"/>
        </w:rPr>
      </w:pPr>
      <w:r w:rsidRPr="00FB7728">
        <w:rPr>
          <w:b/>
          <w:szCs w:val="26"/>
        </w:rPr>
        <w:t>ИНФОРМАЦИЯ</w:t>
      </w:r>
    </w:p>
    <w:p w14:paraId="655FC052" w14:textId="77777777" w:rsidR="00715F2B" w:rsidRPr="00FB7728" w:rsidRDefault="00591187" w:rsidP="00715F2B">
      <w:pPr>
        <w:widowControl/>
        <w:autoSpaceDE/>
        <w:autoSpaceDN/>
        <w:adjustRightInd/>
        <w:spacing w:after="120"/>
        <w:ind w:firstLine="0"/>
        <w:jc w:val="center"/>
        <w:rPr>
          <w:b/>
          <w:szCs w:val="26"/>
        </w:rPr>
      </w:pPr>
      <w:r w:rsidRPr="00FB7728">
        <w:rPr>
          <w:b/>
          <w:szCs w:val="26"/>
        </w:rPr>
        <w:t>о ресурсном обеспечении подпрограмм</w:t>
      </w:r>
      <w:r w:rsidR="00715F2B" w:rsidRPr="00FB7728">
        <w:rPr>
          <w:b/>
          <w:szCs w:val="26"/>
        </w:rPr>
        <w:t xml:space="preserve"> и отдельных мероприятий </w:t>
      </w:r>
      <w:r w:rsidRPr="00FB7728">
        <w:rPr>
          <w:b/>
          <w:szCs w:val="26"/>
        </w:rPr>
        <w:t>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6341"/>
        <w:gridCol w:w="313"/>
        <w:gridCol w:w="1134"/>
        <w:gridCol w:w="541"/>
        <w:gridCol w:w="1190"/>
        <w:gridCol w:w="1050"/>
        <w:gridCol w:w="1049"/>
        <w:gridCol w:w="1050"/>
        <w:gridCol w:w="1078"/>
        <w:gridCol w:w="1050"/>
      </w:tblGrid>
      <w:tr w:rsidR="0093589C" w:rsidRPr="00FB7728" w14:paraId="5616C9B6" w14:textId="77777777" w:rsidTr="0017201F">
        <w:tc>
          <w:tcPr>
            <w:tcW w:w="542" w:type="dxa"/>
            <w:vMerge w:val="restart"/>
            <w:shd w:val="clear" w:color="auto" w:fill="auto"/>
          </w:tcPr>
          <w:p w14:paraId="2561EFEB" w14:textId="77777777" w:rsidR="0093589C" w:rsidRPr="00FB7728" w:rsidRDefault="0093589C" w:rsidP="00715F2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 xml:space="preserve">№ </w:t>
            </w:r>
          </w:p>
          <w:p w14:paraId="393DD3F4" w14:textId="77777777" w:rsidR="0093589C" w:rsidRPr="00FB7728" w:rsidRDefault="0093589C" w:rsidP="00715F2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341" w:type="dxa"/>
            <w:vMerge w:val="restart"/>
            <w:shd w:val="clear" w:color="auto" w:fill="auto"/>
          </w:tcPr>
          <w:p w14:paraId="13F8F95B" w14:textId="77777777" w:rsidR="0093589C" w:rsidRPr="00FB7728" w:rsidRDefault="0093589C" w:rsidP="00715F2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988" w:type="dxa"/>
            <w:gridSpan w:val="3"/>
            <w:vMerge w:val="restart"/>
          </w:tcPr>
          <w:p w14:paraId="5182D6FF" w14:textId="77777777" w:rsidR="0093589C" w:rsidRPr="00FB7728" w:rsidRDefault="0093589C" w:rsidP="00715F2B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6467" w:type="dxa"/>
            <w:gridSpan w:val="6"/>
          </w:tcPr>
          <w:p w14:paraId="237EE4A8" w14:textId="77777777" w:rsidR="0093589C" w:rsidRPr="00FB7728" w:rsidRDefault="0093589C" w:rsidP="00715F2B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Объём финансирования (тыс. руб.)</w:t>
            </w:r>
          </w:p>
        </w:tc>
      </w:tr>
      <w:tr w:rsidR="00C3146A" w:rsidRPr="00FB7728" w14:paraId="188768A9" w14:textId="77777777" w:rsidTr="0017201F">
        <w:tc>
          <w:tcPr>
            <w:tcW w:w="542" w:type="dxa"/>
            <w:vMerge/>
            <w:shd w:val="clear" w:color="auto" w:fill="auto"/>
          </w:tcPr>
          <w:p w14:paraId="43452C4D" w14:textId="77777777" w:rsidR="00C3146A" w:rsidRPr="00FB7728" w:rsidRDefault="00C3146A" w:rsidP="00C3146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341" w:type="dxa"/>
            <w:vMerge/>
            <w:shd w:val="clear" w:color="auto" w:fill="auto"/>
          </w:tcPr>
          <w:p w14:paraId="4FC15000" w14:textId="77777777" w:rsidR="00C3146A" w:rsidRPr="00FB7728" w:rsidRDefault="00C3146A" w:rsidP="00C3146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988" w:type="dxa"/>
            <w:gridSpan w:val="3"/>
            <w:vMerge/>
          </w:tcPr>
          <w:p w14:paraId="4626FB86" w14:textId="77777777" w:rsidR="00C3146A" w:rsidRPr="00FB7728" w:rsidRDefault="00C3146A" w:rsidP="00C3146A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608C1041" w14:textId="77777777" w:rsidR="00C3146A" w:rsidRPr="00FB7728" w:rsidRDefault="00C3146A" w:rsidP="00C3146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50" w:type="dxa"/>
            <w:shd w:val="clear" w:color="auto" w:fill="auto"/>
          </w:tcPr>
          <w:p w14:paraId="78587FE0" w14:textId="77777777" w:rsidR="00C3146A" w:rsidRPr="00FB7728" w:rsidRDefault="00C3146A" w:rsidP="00C3146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049" w:type="dxa"/>
            <w:shd w:val="clear" w:color="auto" w:fill="auto"/>
          </w:tcPr>
          <w:p w14:paraId="762EB4A6" w14:textId="77777777" w:rsidR="00C3146A" w:rsidRPr="00FB7728" w:rsidRDefault="00C3146A" w:rsidP="00C3146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050" w:type="dxa"/>
            <w:shd w:val="clear" w:color="auto" w:fill="auto"/>
          </w:tcPr>
          <w:p w14:paraId="78D5434E" w14:textId="77777777" w:rsidR="00C3146A" w:rsidRPr="00FB7728" w:rsidRDefault="00C3146A" w:rsidP="00C3146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078" w:type="dxa"/>
          </w:tcPr>
          <w:p w14:paraId="2884030B" w14:textId="77777777" w:rsidR="00C3146A" w:rsidRPr="00FB7728" w:rsidRDefault="00C3146A" w:rsidP="00C3146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050" w:type="dxa"/>
          </w:tcPr>
          <w:p w14:paraId="6B7592A3" w14:textId="77777777" w:rsidR="00C3146A" w:rsidRPr="00FB7728" w:rsidRDefault="00C3146A" w:rsidP="00C3146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2024</w:t>
            </w:r>
          </w:p>
        </w:tc>
      </w:tr>
      <w:tr w:rsidR="00236BCB" w:rsidRPr="00FB7728" w14:paraId="5E876198" w14:textId="77777777" w:rsidTr="0017201F">
        <w:tc>
          <w:tcPr>
            <w:tcW w:w="542" w:type="dxa"/>
            <w:vMerge w:val="restart"/>
            <w:shd w:val="clear" w:color="auto" w:fill="auto"/>
          </w:tcPr>
          <w:p w14:paraId="1DC6CF2C" w14:textId="77777777" w:rsidR="00236BCB" w:rsidRPr="00FB7728" w:rsidRDefault="00236BCB" w:rsidP="00236BC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1</w:t>
            </w:r>
          </w:p>
        </w:tc>
        <w:tc>
          <w:tcPr>
            <w:tcW w:w="6341" w:type="dxa"/>
            <w:shd w:val="clear" w:color="auto" w:fill="auto"/>
          </w:tcPr>
          <w:p w14:paraId="6F06922A" w14:textId="77777777" w:rsidR="00236BCB" w:rsidRPr="00FB7728" w:rsidRDefault="00236BCB" w:rsidP="00236BCB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Подпрограмма</w:t>
            </w:r>
          </w:p>
          <w:p w14:paraId="6A224486" w14:textId="77777777" w:rsidR="00236BCB" w:rsidRPr="00FB7728" w:rsidRDefault="00236BCB" w:rsidP="00236BCB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«Снижение рисков и смягчение последствий чрезвычайных ситуаций природного и техногенного характера в Арсеньевском городском округе»</w:t>
            </w:r>
          </w:p>
        </w:tc>
        <w:tc>
          <w:tcPr>
            <w:tcW w:w="1988" w:type="dxa"/>
            <w:gridSpan w:val="3"/>
          </w:tcPr>
          <w:p w14:paraId="3FABBED8" w14:textId="77777777" w:rsidR="00236BCB" w:rsidRPr="00FB7728" w:rsidRDefault="00236BCB" w:rsidP="00236BC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Бюджет</w:t>
            </w:r>
          </w:p>
          <w:p w14:paraId="3AC5291B" w14:textId="77777777" w:rsidR="00236BCB" w:rsidRPr="00FB7728" w:rsidRDefault="00236BCB" w:rsidP="00236BC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0" w:type="dxa"/>
            <w:shd w:val="clear" w:color="auto" w:fill="auto"/>
          </w:tcPr>
          <w:p w14:paraId="38C6B2F9" w14:textId="77777777" w:rsidR="00236BCB" w:rsidRPr="00FB7728" w:rsidRDefault="00236BCB" w:rsidP="00EF6B5E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7675,30</w:t>
            </w:r>
          </w:p>
        </w:tc>
        <w:tc>
          <w:tcPr>
            <w:tcW w:w="1050" w:type="dxa"/>
            <w:shd w:val="clear" w:color="auto" w:fill="auto"/>
          </w:tcPr>
          <w:p w14:paraId="39CCBCD8" w14:textId="77777777" w:rsidR="00236BCB" w:rsidRPr="00FB7728" w:rsidRDefault="00236BCB" w:rsidP="00EF6B5E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404,30</w:t>
            </w:r>
          </w:p>
        </w:tc>
        <w:tc>
          <w:tcPr>
            <w:tcW w:w="1049" w:type="dxa"/>
            <w:shd w:val="clear" w:color="auto" w:fill="auto"/>
          </w:tcPr>
          <w:p w14:paraId="7E7581C2" w14:textId="77777777" w:rsidR="00236BCB" w:rsidRPr="00FB7728" w:rsidRDefault="00236BCB" w:rsidP="00EF6B5E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1153,00</w:t>
            </w:r>
          </w:p>
        </w:tc>
        <w:tc>
          <w:tcPr>
            <w:tcW w:w="1050" w:type="dxa"/>
            <w:shd w:val="clear" w:color="auto" w:fill="auto"/>
          </w:tcPr>
          <w:p w14:paraId="7CFFE0C4" w14:textId="77777777" w:rsidR="00236BCB" w:rsidRPr="00FB7728" w:rsidRDefault="00236BCB" w:rsidP="00EF6B5E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1153,00</w:t>
            </w:r>
          </w:p>
        </w:tc>
        <w:tc>
          <w:tcPr>
            <w:tcW w:w="1078" w:type="dxa"/>
            <w:shd w:val="clear" w:color="auto" w:fill="auto"/>
          </w:tcPr>
          <w:p w14:paraId="7F5EB19D" w14:textId="77777777" w:rsidR="00236BCB" w:rsidRPr="00FB7728" w:rsidRDefault="00236BCB" w:rsidP="00EF6B5E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1658,00</w:t>
            </w:r>
          </w:p>
        </w:tc>
        <w:tc>
          <w:tcPr>
            <w:tcW w:w="1050" w:type="dxa"/>
          </w:tcPr>
          <w:p w14:paraId="6ED0E252" w14:textId="77777777" w:rsidR="00236BCB" w:rsidRPr="00FB7728" w:rsidRDefault="00236BCB" w:rsidP="00EF6B5E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3307,00</w:t>
            </w:r>
          </w:p>
        </w:tc>
      </w:tr>
      <w:tr w:rsidR="00236BCB" w:rsidRPr="00FB7728" w14:paraId="2EE64E49" w14:textId="77777777" w:rsidTr="00AB259B">
        <w:tc>
          <w:tcPr>
            <w:tcW w:w="542" w:type="dxa"/>
            <w:vMerge/>
            <w:shd w:val="clear" w:color="auto" w:fill="auto"/>
          </w:tcPr>
          <w:p w14:paraId="0AB7DD2A" w14:textId="77777777" w:rsidR="00236BCB" w:rsidRPr="00FB7728" w:rsidRDefault="00236BCB" w:rsidP="00236BC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29" w:type="dxa"/>
            <w:gridSpan w:val="4"/>
            <w:shd w:val="clear" w:color="auto" w:fill="auto"/>
            <w:vAlign w:val="center"/>
          </w:tcPr>
          <w:p w14:paraId="4AAC38AC" w14:textId="77777777" w:rsidR="00236BCB" w:rsidRPr="00FB7728" w:rsidRDefault="00236BCB" w:rsidP="00236BCB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ВСЕГО</w:t>
            </w:r>
            <w:r w:rsidRPr="00FB7728">
              <w:rPr>
                <w:sz w:val="22"/>
                <w:szCs w:val="22"/>
              </w:rPr>
              <w:t xml:space="preserve"> по подпрограмме</w:t>
            </w:r>
          </w:p>
        </w:tc>
        <w:tc>
          <w:tcPr>
            <w:tcW w:w="1190" w:type="dxa"/>
            <w:shd w:val="clear" w:color="auto" w:fill="auto"/>
          </w:tcPr>
          <w:p w14:paraId="4C0702F6" w14:textId="77777777" w:rsidR="00236BCB" w:rsidRPr="00FB7728" w:rsidRDefault="00236BCB" w:rsidP="00EF6B5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7675,30</w:t>
            </w:r>
          </w:p>
        </w:tc>
        <w:tc>
          <w:tcPr>
            <w:tcW w:w="1050" w:type="dxa"/>
            <w:shd w:val="clear" w:color="auto" w:fill="auto"/>
          </w:tcPr>
          <w:p w14:paraId="44098776" w14:textId="77777777" w:rsidR="00236BCB" w:rsidRPr="00FB7728" w:rsidRDefault="00236BCB" w:rsidP="00EF6B5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404,30</w:t>
            </w:r>
          </w:p>
        </w:tc>
        <w:tc>
          <w:tcPr>
            <w:tcW w:w="1049" w:type="dxa"/>
            <w:shd w:val="clear" w:color="auto" w:fill="auto"/>
          </w:tcPr>
          <w:p w14:paraId="3C9E8984" w14:textId="77777777" w:rsidR="00236BCB" w:rsidRPr="00FB7728" w:rsidRDefault="00236BCB" w:rsidP="00EF6B5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1153,00</w:t>
            </w:r>
          </w:p>
        </w:tc>
        <w:tc>
          <w:tcPr>
            <w:tcW w:w="1050" w:type="dxa"/>
            <w:shd w:val="clear" w:color="auto" w:fill="auto"/>
          </w:tcPr>
          <w:p w14:paraId="290E6A04" w14:textId="77777777" w:rsidR="00236BCB" w:rsidRPr="00FB7728" w:rsidRDefault="00236BCB" w:rsidP="00EF6B5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1153,00</w:t>
            </w:r>
          </w:p>
        </w:tc>
        <w:tc>
          <w:tcPr>
            <w:tcW w:w="1078" w:type="dxa"/>
            <w:shd w:val="clear" w:color="auto" w:fill="auto"/>
          </w:tcPr>
          <w:p w14:paraId="2905E5DC" w14:textId="77777777" w:rsidR="00236BCB" w:rsidRPr="00FB7728" w:rsidRDefault="00236BCB" w:rsidP="00EF6B5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1658,00</w:t>
            </w:r>
          </w:p>
        </w:tc>
        <w:tc>
          <w:tcPr>
            <w:tcW w:w="1050" w:type="dxa"/>
          </w:tcPr>
          <w:p w14:paraId="624FEA8F" w14:textId="77777777" w:rsidR="00236BCB" w:rsidRPr="00FB7728" w:rsidRDefault="00236BCB" w:rsidP="00EF6B5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3307,00</w:t>
            </w:r>
          </w:p>
        </w:tc>
      </w:tr>
      <w:tr w:rsidR="000D4F7B" w:rsidRPr="00FB7728" w14:paraId="67725ED1" w14:textId="77777777" w:rsidTr="0017201F">
        <w:trPr>
          <w:trHeight w:val="315"/>
        </w:trPr>
        <w:tc>
          <w:tcPr>
            <w:tcW w:w="542" w:type="dxa"/>
            <w:vMerge w:val="restart"/>
            <w:shd w:val="clear" w:color="auto" w:fill="auto"/>
          </w:tcPr>
          <w:p w14:paraId="5456144B" w14:textId="77777777" w:rsidR="000D4F7B" w:rsidRPr="00FB7728" w:rsidRDefault="000D4F7B" w:rsidP="000D4F7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2</w:t>
            </w:r>
          </w:p>
        </w:tc>
        <w:tc>
          <w:tcPr>
            <w:tcW w:w="6341" w:type="dxa"/>
            <w:vMerge w:val="restart"/>
            <w:shd w:val="clear" w:color="auto" w:fill="auto"/>
          </w:tcPr>
          <w:p w14:paraId="05556FEB" w14:textId="77777777" w:rsidR="000D4F7B" w:rsidRPr="00FB7728" w:rsidRDefault="000D4F7B" w:rsidP="000D4F7B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Подпрограмма</w:t>
            </w:r>
          </w:p>
          <w:p w14:paraId="39B348B6" w14:textId="77777777" w:rsidR="000D4F7B" w:rsidRPr="00FB7728" w:rsidRDefault="000D4F7B" w:rsidP="000D4F7B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«Пожарная безопасность»</w:t>
            </w:r>
          </w:p>
        </w:tc>
        <w:tc>
          <w:tcPr>
            <w:tcW w:w="1988" w:type="dxa"/>
            <w:gridSpan w:val="3"/>
          </w:tcPr>
          <w:p w14:paraId="2DF94CC1" w14:textId="77777777" w:rsidR="000D4F7B" w:rsidRPr="00FB7728" w:rsidRDefault="000D4F7B" w:rsidP="000D4F7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Бюджет</w:t>
            </w:r>
          </w:p>
          <w:p w14:paraId="50024B66" w14:textId="77777777" w:rsidR="000D4F7B" w:rsidRPr="00FB7728" w:rsidRDefault="000D4F7B" w:rsidP="000D4F7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0" w:type="dxa"/>
            <w:shd w:val="clear" w:color="auto" w:fill="auto"/>
          </w:tcPr>
          <w:p w14:paraId="0313663E" w14:textId="77777777" w:rsidR="000D4F7B" w:rsidRPr="00FB7728" w:rsidRDefault="000D4F7B" w:rsidP="00EF6B5E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26353,20</w:t>
            </w:r>
          </w:p>
        </w:tc>
        <w:tc>
          <w:tcPr>
            <w:tcW w:w="1050" w:type="dxa"/>
            <w:shd w:val="clear" w:color="auto" w:fill="auto"/>
          </w:tcPr>
          <w:p w14:paraId="1A46185D" w14:textId="77777777" w:rsidR="000D4F7B" w:rsidRPr="00FB7728" w:rsidRDefault="000D4F7B" w:rsidP="00EF6B5E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4918,50</w:t>
            </w:r>
          </w:p>
        </w:tc>
        <w:tc>
          <w:tcPr>
            <w:tcW w:w="1049" w:type="dxa"/>
            <w:shd w:val="clear" w:color="auto" w:fill="auto"/>
          </w:tcPr>
          <w:p w14:paraId="0E217857" w14:textId="77777777" w:rsidR="000D4F7B" w:rsidRPr="00FB7728" w:rsidRDefault="000D4F7B" w:rsidP="00EF6B5E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5081,50</w:t>
            </w:r>
          </w:p>
        </w:tc>
        <w:tc>
          <w:tcPr>
            <w:tcW w:w="1050" w:type="dxa"/>
            <w:shd w:val="clear" w:color="auto" w:fill="auto"/>
          </w:tcPr>
          <w:p w14:paraId="35124FD6" w14:textId="77777777" w:rsidR="000D4F7B" w:rsidRPr="00FB7728" w:rsidRDefault="000D4F7B" w:rsidP="00EF6B5E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5313,20</w:t>
            </w:r>
          </w:p>
        </w:tc>
        <w:tc>
          <w:tcPr>
            <w:tcW w:w="1078" w:type="dxa"/>
            <w:shd w:val="clear" w:color="auto" w:fill="auto"/>
          </w:tcPr>
          <w:p w14:paraId="1A8DA15B" w14:textId="77777777" w:rsidR="000D4F7B" w:rsidRPr="00FB7728" w:rsidRDefault="000D4F7B" w:rsidP="00EF6B5E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5516,50</w:t>
            </w:r>
          </w:p>
        </w:tc>
        <w:tc>
          <w:tcPr>
            <w:tcW w:w="1050" w:type="dxa"/>
          </w:tcPr>
          <w:p w14:paraId="4673E704" w14:textId="77777777" w:rsidR="000D4F7B" w:rsidRPr="00FB7728" w:rsidRDefault="000D4F7B" w:rsidP="00EF6B5E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5523,50</w:t>
            </w:r>
          </w:p>
        </w:tc>
      </w:tr>
      <w:tr w:rsidR="000D4F7B" w:rsidRPr="00FB7728" w14:paraId="05FC97A5" w14:textId="77777777" w:rsidTr="0017201F">
        <w:trPr>
          <w:trHeight w:val="315"/>
        </w:trPr>
        <w:tc>
          <w:tcPr>
            <w:tcW w:w="542" w:type="dxa"/>
            <w:vMerge/>
            <w:shd w:val="clear" w:color="auto" w:fill="auto"/>
          </w:tcPr>
          <w:p w14:paraId="29AC5404" w14:textId="77777777" w:rsidR="000D4F7B" w:rsidRPr="00FB7728" w:rsidRDefault="000D4F7B" w:rsidP="000D4F7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41" w:type="dxa"/>
            <w:vMerge/>
            <w:shd w:val="clear" w:color="auto" w:fill="auto"/>
          </w:tcPr>
          <w:p w14:paraId="531FD9FF" w14:textId="77777777" w:rsidR="000D4F7B" w:rsidRPr="00FB7728" w:rsidRDefault="000D4F7B" w:rsidP="000D4F7B">
            <w:pPr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gridSpan w:val="3"/>
          </w:tcPr>
          <w:p w14:paraId="07FADC7D" w14:textId="77777777" w:rsidR="000D4F7B" w:rsidRPr="00FB7728" w:rsidRDefault="000D4F7B" w:rsidP="000D4F7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90" w:type="dxa"/>
            <w:shd w:val="clear" w:color="auto" w:fill="auto"/>
          </w:tcPr>
          <w:p w14:paraId="3DE95A83" w14:textId="77777777" w:rsidR="000D4F7B" w:rsidRPr="00FB7728" w:rsidRDefault="000D4F7B" w:rsidP="00EF6B5E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165,00</w:t>
            </w:r>
          </w:p>
        </w:tc>
        <w:tc>
          <w:tcPr>
            <w:tcW w:w="1050" w:type="dxa"/>
            <w:shd w:val="clear" w:color="auto" w:fill="auto"/>
          </w:tcPr>
          <w:p w14:paraId="3C4228C9" w14:textId="77777777" w:rsidR="000D4F7B" w:rsidRPr="00FB7728" w:rsidRDefault="000D4F7B" w:rsidP="00EF6B5E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33,00</w:t>
            </w:r>
          </w:p>
        </w:tc>
        <w:tc>
          <w:tcPr>
            <w:tcW w:w="1049" w:type="dxa"/>
            <w:shd w:val="clear" w:color="auto" w:fill="auto"/>
          </w:tcPr>
          <w:p w14:paraId="51236EA6" w14:textId="77777777" w:rsidR="000D4F7B" w:rsidRPr="00FB7728" w:rsidRDefault="000D4F7B" w:rsidP="00EF6B5E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33,00</w:t>
            </w:r>
          </w:p>
        </w:tc>
        <w:tc>
          <w:tcPr>
            <w:tcW w:w="1050" w:type="dxa"/>
            <w:shd w:val="clear" w:color="auto" w:fill="auto"/>
          </w:tcPr>
          <w:p w14:paraId="5758C905" w14:textId="77777777" w:rsidR="000D4F7B" w:rsidRPr="00FB7728" w:rsidRDefault="000D4F7B" w:rsidP="00EF6B5E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33,00</w:t>
            </w:r>
          </w:p>
        </w:tc>
        <w:tc>
          <w:tcPr>
            <w:tcW w:w="1078" w:type="dxa"/>
            <w:shd w:val="clear" w:color="auto" w:fill="auto"/>
          </w:tcPr>
          <w:p w14:paraId="0424A22E" w14:textId="77777777" w:rsidR="000D4F7B" w:rsidRPr="00FB7728" w:rsidRDefault="000D4F7B" w:rsidP="00EF6B5E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33,00</w:t>
            </w:r>
          </w:p>
        </w:tc>
        <w:tc>
          <w:tcPr>
            <w:tcW w:w="1050" w:type="dxa"/>
          </w:tcPr>
          <w:p w14:paraId="0C6E7EA1" w14:textId="77777777" w:rsidR="000D4F7B" w:rsidRPr="00FB7728" w:rsidRDefault="000D4F7B" w:rsidP="00EF6B5E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33,00</w:t>
            </w:r>
          </w:p>
        </w:tc>
      </w:tr>
      <w:tr w:rsidR="00D6444F" w:rsidRPr="00FB7728" w14:paraId="5791DFD7" w14:textId="77777777" w:rsidTr="00AB259B">
        <w:trPr>
          <w:trHeight w:val="159"/>
        </w:trPr>
        <w:tc>
          <w:tcPr>
            <w:tcW w:w="542" w:type="dxa"/>
            <w:vMerge/>
            <w:shd w:val="clear" w:color="auto" w:fill="auto"/>
          </w:tcPr>
          <w:p w14:paraId="46524E69" w14:textId="77777777" w:rsidR="00D6444F" w:rsidRPr="00FB7728" w:rsidRDefault="00D6444F" w:rsidP="00D6444F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329" w:type="dxa"/>
            <w:gridSpan w:val="4"/>
            <w:shd w:val="clear" w:color="auto" w:fill="auto"/>
          </w:tcPr>
          <w:p w14:paraId="5E96F832" w14:textId="77777777" w:rsidR="00D6444F" w:rsidRPr="00FB7728" w:rsidRDefault="00D6444F" w:rsidP="00D6444F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ВСЕГО</w:t>
            </w:r>
            <w:r w:rsidRPr="00FB7728">
              <w:rPr>
                <w:sz w:val="22"/>
                <w:szCs w:val="22"/>
              </w:rPr>
              <w:t xml:space="preserve"> по подпрограмме</w:t>
            </w:r>
          </w:p>
        </w:tc>
        <w:tc>
          <w:tcPr>
            <w:tcW w:w="1190" w:type="dxa"/>
            <w:shd w:val="clear" w:color="auto" w:fill="auto"/>
          </w:tcPr>
          <w:p w14:paraId="60BC7F23" w14:textId="77777777" w:rsidR="00D6444F" w:rsidRPr="00FB7728" w:rsidRDefault="00D6444F" w:rsidP="00EF6B5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26518,20</w:t>
            </w:r>
          </w:p>
        </w:tc>
        <w:tc>
          <w:tcPr>
            <w:tcW w:w="1050" w:type="dxa"/>
            <w:shd w:val="clear" w:color="auto" w:fill="auto"/>
          </w:tcPr>
          <w:p w14:paraId="3A664DE9" w14:textId="77777777" w:rsidR="00D6444F" w:rsidRPr="00FB7728" w:rsidRDefault="00D6444F" w:rsidP="00EF6B5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4951,50</w:t>
            </w:r>
          </w:p>
        </w:tc>
        <w:tc>
          <w:tcPr>
            <w:tcW w:w="1049" w:type="dxa"/>
            <w:shd w:val="clear" w:color="auto" w:fill="auto"/>
          </w:tcPr>
          <w:p w14:paraId="01C7C894" w14:textId="77777777" w:rsidR="00D6444F" w:rsidRPr="00FB7728" w:rsidRDefault="00D6444F" w:rsidP="00EF6B5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5114,50</w:t>
            </w:r>
          </w:p>
        </w:tc>
        <w:tc>
          <w:tcPr>
            <w:tcW w:w="1050" w:type="dxa"/>
            <w:shd w:val="clear" w:color="auto" w:fill="auto"/>
          </w:tcPr>
          <w:p w14:paraId="68667C94" w14:textId="77777777" w:rsidR="00D6444F" w:rsidRPr="00FB7728" w:rsidRDefault="00D6444F" w:rsidP="00EF6B5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5346,20</w:t>
            </w:r>
          </w:p>
        </w:tc>
        <w:tc>
          <w:tcPr>
            <w:tcW w:w="1078" w:type="dxa"/>
            <w:shd w:val="clear" w:color="auto" w:fill="auto"/>
          </w:tcPr>
          <w:p w14:paraId="3EC6170E" w14:textId="77777777" w:rsidR="00D6444F" w:rsidRPr="00FB7728" w:rsidRDefault="00D6444F" w:rsidP="00EF6B5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5549,50</w:t>
            </w:r>
          </w:p>
        </w:tc>
        <w:tc>
          <w:tcPr>
            <w:tcW w:w="1050" w:type="dxa"/>
          </w:tcPr>
          <w:p w14:paraId="506F4409" w14:textId="77777777" w:rsidR="00D6444F" w:rsidRPr="00FB7728" w:rsidRDefault="00D6444F" w:rsidP="00EF6B5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5556,50</w:t>
            </w:r>
          </w:p>
        </w:tc>
      </w:tr>
      <w:tr w:rsidR="00D6444F" w:rsidRPr="00FB7728" w14:paraId="192B77A9" w14:textId="77777777" w:rsidTr="0017201F">
        <w:tc>
          <w:tcPr>
            <w:tcW w:w="542" w:type="dxa"/>
            <w:vMerge w:val="restart"/>
            <w:shd w:val="clear" w:color="auto" w:fill="auto"/>
          </w:tcPr>
          <w:p w14:paraId="12451B64" w14:textId="77777777" w:rsidR="00D6444F" w:rsidRPr="00FB7728" w:rsidRDefault="00D6444F" w:rsidP="00D6444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3</w:t>
            </w:r>
          </w:p>
        </w:tc>
        <w:tc>
          <w:tcPr>
            <w:tcW w:w="6341" w:type="dxa"/>
            <w:vMerge w:val="restart"/>
            <w:shd w:val="clear" w:color="auto" w:fill="auto"/>
          </w:tcPr>
          <w:p w14:paraId="00388E78" w14:textId="77777777" w:rsidR="00D6444F" w:rsidRPr="00FB7728" w:rsidRDefault="00D6444F" w:rsidP="00D6444F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Подпрограмма</w:t>
            </w:r>
          </w:p>
          <w:p w14:paraId="14BE3B7B" w14:textId="77777777" w:rsidR="00D6444F" w:rsidRPr="00FB7728" w:rsidRDefault="00D6444F" w:rsidP="00D6444F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«Профилактика правонарушений, терроризма и экстремизма»</w:t>
            </w:r>
          </w:p>
        </w:tc>
        <w:tc>
          <w:tcPr>
            <w:tcW w:w="1988" w:type="dxa"/>
            <w:gridSpan w:val="3"/>
          </w:tcPr>
          <w:p w14:paraId="60FCA5C4" w14:textId="77777777" w:rsidR="00D6444F" w:rsidRPr="00FB7728" w:rsidRDefault="00D6444F" w:rsidP="00D6444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Бюджет</w:t>
            </w:r>
          </w:p>
          <w:p w14:paraId="57702E5E" w14:textId="77777777" w:rsidR="00D6444F" w:rsidRPr="00FB7728" w:rsidRDefault="00D6444F" w:rsidP="00D6444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0" w:type="dxa"/>
            <w:shd w:val="clear" w:color="auto" w:fill="auto"/>
          </w:tcPr>
          <w:p w14:paraId="05AFBA39" w14:textId="77777777" w:rsidR="00D6444F" w:rsidRPr="00FB7728" w:rsidRDefault="00D6444F" w:rsidP="00EF6B5E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48202,60</w:t>
            </w:r>
          </w:p>
        </w:tc>
        <w:tc>
          <w:tcPr>
            <w:tcW w:w="1050" w:type="dxa"/>
            <w:shd w:val="clear" w:color="auto" w:fill="auto"/>
          </w:tcPr>
          <w:p w14:paraId="4187C9AA" w14:textId="77777777" w:rsidR="00D6444F" w:rsidRPr="00FB7728" w:rsidRDefault="00D6444F" w:rsidP="00EF6B5E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5697,20</w:t>
            </w:r>
          </w:p>
        </w:tc>
        <w:tc>
          <w:tcPr>
            <w:tcW w:w="1049" w:type="dxa"/>
            <w:shd w:val="clear" w:color="auto" w:fill="auto"/>
          </w:tcPr>
          <w:p w14:paraId="11505800" w14:textId="77777777" w:rsidR="00D6444F" w:rsidRPr="00FB7728" w:rsidRDefault="00D6444F" w:rsidP="00EF6B5E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5883,40</w:t>
            </w:r>
          </w:p>
        </w:tc>
        <w:tc>
          <w:tcPr>
            <w:tcW w:w="1050" w:type="dxa"/>
            <w:shd w:val="clear" w:color="auto" w:fill="auto"/>
          </w:tcPr>
          <w:p w14:paraId="524CB84A" w14:textId="77777777" w:rsidR="00D6444F" w:rsidRPr="00FB7728" w:rsidRDefault="00D6444F" w:rsidP="00EF6B5E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5918,00</w:t>
            </w:r>
          </w:p>
        </w:tc>
        <w:tc>
          <w:tcPr>
            <w:tcW w:w="1078" w:type="dxa"/>
            <w:shd w:val="clear" w:color="auto" w:fill="auto"/>
          </w:tcPr>
          <w:p w14:paraId="6446C2E0" w14:textId="77777777" w:rsidR="00D6444F" w:rsidRPr="00FB7728" w:rsidRDefault="00D6444F" w:rsidP="00EF6B5E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15807,00</w:t>
            </w:r>
          </w:p>
        </w:tc>
        <w:tc>
          <w:tcPr>
            <w:tcW w:w="1050" w:type="dxa"/>
          </w:tcPr>
          <w:p w14:paraId="09AEFCF8" w14:textId="77777777" w:rsidR="00D6444F" w:rsidRPr="00FB7728" w:rsidRDefault="00D6444F" w:rsidP="00EF6B5E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14897,00</w:t>
            </w:r>
          </w:p>
        </w:tc>
      </w:tr>
      <w:tr w:rsidR="00D6444F" w:rsidRPr="00FB7728" w14:paraId="3B0C8AE0" w14:textId="77777777" w:rsidTr="0017201F">
        <w:tc>
          <w:tcPr>
            <w:tcW w:w="542" w:type="dxa"/>
            <w:vMerge/>
            <w:shd w:val="clear" w:color="auto" w:fill="auto"/>
          </w:tcPr>
          <w:p w14:paraId="339A3F66" w14:textId="77777777" w:rsidR="00D6444F" w:rsidRPr="00FB7728" w:rsidRDefault="00D6444F" w:rsidP="00D6444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41" w:type="dxa"/>
            <w:vMerge/>
            <w:shd w:val="clear" w:color="auto" w:fill="auto"/>
          </w:tcPr>
          <w:p w14:paraId="3F7EFDF4" w14:textId="77777777" w:rsidR="00D6444F" w:rsidRPr="00FB7728" w:rsidRDefault="00D6444F" w:rsidP="00D6444F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gridSpan w:val="3"/>
          </w:tcPr>
          <w:p w14:paraId="05E14193" w14:textId="77777777" w:rsidR="00D6444F" w:rsidRPr="00FB7728" w:rsidRDefault="00D6444F" w:rsidP="00D6444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90" w:type="dxa"/>
            <w:shd w:val="clear" w:color="auto" w:fill="auto"/>
          </w:tcPr>
          <w:p w14:paraId="2D9D6644" w14:textId="77777777" w:rsidR="00D6444F" w:rsidRPr="00FB7728" w:rsidRDefault="00D6444F" w:rsidP="00EF6B5E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460,00</w:t>
            </w:r>
          </w:p>
        </w:tc>
        <w:tc>
          <w:tcPr>
            <w:tcW w:w="1050" w:type="dxa"/>
            <w:shd w:val="clear" w:color="auto" w:fill="auto"/>
          </w:tcPr>
          <w:p w14:paraId="0A690B95" w14:textId="77777777" w:rsidR="00D6444F" w:rsidRPr="00FB7728" w:rsidRDefault="00D6444F" w:rsidP="00EF6B5E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116,00</w:t>
            </w:r>
          </w:p>
        </w:tc>
        <w:tc>
          <w:tcPr>
            <w:tcW w:w="1049" w:type="dxa"/>
            <w:shd w:val="clear" w:color="auto" w:fill="auto"/>
          </w:tcPr>
          <w:p w14:paraId="7AEE148A" w14:textId="77777777" w:rsidR="00D6444F" w:rsidRPr="00FB7728" w:rsidRDefault="00D6444F" w:rsidP="00EF6B5E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56,00</w:t>
            </w:r>
          </w:p>
        </w:tc>
        <w:tc>
          <w:tcPr>
            <w:tcW w:w="1050" w:type="dxa"/>
            <w:shd w:val="clear" w:color="auto" w:fill="auto"/>
          </w:tcPr>
          <w:p w14:paraId="1A96E1EE" w14:textId="77777777" w:rsidR="00D6444F" w:rsidRPr="00FB7728" w:rsidRDefault="00D6444F" w:rsidP="00EF6B5E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96,00</w:t>
            </w:r>
          </w:p>
        </w:tc>
        <w:tc>
          <w:tcPr>
            <w:tcW w:w="1078" w:type="dxa"/>
            <w:shd w:val="clear" w:color="auto" w:fill="auto"/>
          </w:tcPr>
          <w:p w14:paraId="29661B3D" w14:textId="77777777" w:rsidR="00D6444F" w:rsidRPr="00FB7728" w:rsidRDefault="00D6444F" w:rsidP="00EF6B5E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96,00</w:t>
            </w:r>
          </w:p>
        </w:tc>
        <w:tc>
          <w:tcPr>
            <w:tcW w:w="1050" w:type="dxa"/>
          </w:tcPr>
          <w:p w14:paraId="4D2FBA57" w14:textId="77777777" w:rsidR="00D6444F" w:rsidRPr="00FB7728" w:rsidRDefault="00D6444F" w:rsidP="00EF6B5E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96,00</w:t>
            </w:r>
          </w:p>
        </w:tc>
      </w:tr>
      <w:tr w:rsidR="00D6444F" w:rsidRPr="00FB7728" w14:paraId="3F5ED05E" w14:textId="77777777" w:rsidTr="00AB259B">
        <w:tc>
          <w:tcPr>
            <w:tcW w:w="542" w:type="dxa"/>
            <w:vMerge/>
            <w:shd w:val="clear" w:color="auto" w:fill="auto"/>
            <w:vAlign w:val="center"/>
          </w:tcPr>
          <w:p w14:paraId="6B388319" w14:textId="77777777" w:rsidR="00D6444F" w:rsidRPr="00FB7728" w:rsidRDefault="00D6444F" w:rsidP="00D6444F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329" w:type="dxa"/>
            <w:gridSpan w:val="4"/>
            <w:shd w:val="clear" w:color="auto" w:fill="auto"/>
            <w:vAlign w:val="center"/>
          </w:tcPr>
          <w:p w14:paraId="720A3A1C" w14:textId="77777777" w:rsidR="00D6444F" w:rsidRPr="00FB7728" w:rsidRDefault="00D6444F" w:rsidP="00D6444F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ВСЕГО</w:t>
            </w:r>
            <w:r w:rsidRPr="00FB7728">
              <w:rPr>
                <w:sz w:val="22"/>
                <w:szCs w:val="22"/>
              </w:rPr>
              <w:t xml:space="preserve"> по подпрограмме</w:t>
            </w:r>
          </w:p>
        </w:tc>
        <w:tc>
          <w:tcPr>
            <w:tcW w:w="1190" w:type="dxa"/>
            <w:shd w:val="clear" w:color="auto" w:fill="auto"/>
          </w:tcPr>
          <w:p w14:paraId="0D6430E5" w14:textId="77777777" w:rsidR="00D6444F" w:rsidRPr="00FB7728" w:rsidRDefault="00D6444F" w:rsidP="00EF6B5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48662,60</w:t>
            </w:r>
          </w:p>
        </w:tc>
        <w:tc>
          <w:tcPr>
            <w:tcW w:w="1050" w:type="dxa"/>
            <w:shd w:val="clear" w:color="auto" w:fill="auto"/>
          </w:tcPr>
          <w:p w14:paraId="57B48A3F" w14:textId="77777777" w:rsidR="00D6444F" w:rsidRPr="00FB7728" w:rsidRDefault="00D6444F" w:rsidP="00EF6B5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5813,20</w:t>
            </w:r>
          </w:p>
        </w:tc>
        <w:tc>
          <w:tcPr>
            <w:tcW w:w="1049" w:type="dxa"/>
            <w:shd w:val="clear" w:color="auto" w:fill="auto"/>
          </w:tcPr>
          <w:p w14:paraId="4428708C" w14:textId="77777777" w:rsidR="00D6444F" w:rsidRPr="00FB7728" w:rsidRDefault="00D6444F" w:rsidP="00EF6B5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5939,40</w:t>
            </w:r>
          </w:p>
        </w:tc>
        <w:tc>
          <w:tcPr>
            <w:tcW w:w="1050" w:type="dxa"/>
            <w:shd w:val="clear" w:color="auto" w:fill="auto"/>
          </w:tcPr>
          <w:p w14:paraId="5E7286A5" w14:textId="77777777" w:rsidR="00D6444F" w:rsidRPr="00FB7728" w:rsidRDefault="00D6444F" w:rsidP="00EF6B5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6014,00</w:t>
            </w:r>
          </w:p>
        </w:tc>
        <w:tc>
          <w:tcPr>
            <w:tcW w:w="1078" w:type="dxa"/>
            <w:shd w:val="clear" w:color="auto" w:fill="auto"/>
          </w:tcPr>
          <w:p w14:paraId="6AA45556" w14:textId="77777777" w:rsidR="00D6444F" w:rsidRPr="00FB7728" w:rsidRDefault="00D6444F" w:rsidP="00EF6B5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15903,00</w:t>
            </w:r>
          </w:p>
        </w:tc>
        <w:tc>
          <w:tcPr>
            <w:tcW w:w="1050" w:type="dxa"/>
          </w:tcPr>
          <w:p w14:paraId="3D6AA593" w14:textId="77777777" w:rsidR="00D6444F" w:rsidRPr="00FB7728" w:rsidRDefault="00D6444F" w:rsidP="00EF6B5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14993,00</w:t>
            </w:r>
          </w:p>
        </w:tc>
      </w:tr>
      <w:tr w:rsidR="00EF6B5E" w:rsidRPr="00FB7728" w14:paraId="450BB452" w14:textId="77777777" w:rsidTr="0017201F">
        <w:tc>
          <w:tcPr>
            <w:tcW w:w="542" w:type="dxa"/>
            <w:shd w:val="clear" w:color="auto" w:fill="auto"/>
          </w:tcPr>
          <w:p w14:paraId="336C896E" w14:textId="77777777" w:rsidR="00EF6B5E" w:rsidRPr="00FB7728" w:rsidRDefault="00EF6B5E" w:rsidP="00EF6B5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4</w:t>
            </w:r>
          </w:p>
        </w:tc>
        <w:tc>
          <w:tcPr>
            <w:tcW w:w="6341" w:type="dxa"/>
            <w:shd w:val="clear" w:color="auto" w:fill="auto"/>
          </w:tcPr>
          <w:p w14:paraId="65E10E49" w14:textId="77777777" w:rsidR="00EF6B5E" w:rsidRPr="00FB7728" w:rsidRDefault="00EF6B5E" w:rsidP="00EF6B5E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Основное мероприятие</w:t>
            </w:r>
          </w:p>
          <w:p w14:paraId="05EDF1BF" w14:textId="77777777" w:rsidR="00EF6B5E" w:rsidRPr="00FB7728" w:rsidRDefault="00EF6B5E" w:rsidP="00EF6B5E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 xml:space="preserve">«Осуществление подготовки и содержания в готовности МКУ УГОЧС администрации городского округа для защиты населения и территории от чрезвычайных ситуаций» </w:t>
            </w:r>
          </w:p>
          <w:p w14:paraId="145FDD18" w14:textId="77777777" w:rsidR="00EF6B5E" w:rsidRPr="00FB7728" w:rsidRDefault="00EF6B5E" w:rsidP="00EF6B5E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(Расходы на обеспечение деятельности МКУ УГОЧС администрации городского округа)</w:t>
            </w:r>
          </w:p>
        </w:tc>
        <w:tc>
          <w:tcPr>
            <w:tcW w:w="1988" w:type="dxa"/>
            <w:gridSpan w:val="3"/>
          </w:tcPr>
          <w:p w14:paraId="3CB197BE" w14:textId="77777777" w:rsidR="00EF6B5E" w:rsidRPr="00FB7728" w:rsidRDefault="00EF6B5E" w:rsidP="00EF6B5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Бюджет</w:t>
            </w:r>
          </w:p>
          <w:p w14:paraId="04172C71" w14:textId="77777777" w:rsidR="00EF6B5E" w:rsidRPr="00FB7728" w:rsidRDefault="00EF6B5E" w:rsidP="00EF6B5E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0" w:type="dxa"/>
            <w:shd w:val="clear" w:color="auto" w:fill="auto"/>
          </w:tcPr>
          <w:p w14:paraId="0810AB6B" w14:textId="77777777" w:rsidR="00EF6B5E" w:rsidRPr="00FB7728" w:rsidRDefault="00EF6B5E" w:rsidP="00EF6B5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80378,72</w:t>
            </w:r>
          </w:p>
        </w:tc>
        <w:tc>
          <w:tcPr>
            <w:tcW w:w="1050" w:type="dxa"/>
            <w:shd w:val="clear" w:color="auto" w:fill="auto"/>
          </w:tcPr>
          <w:p w14:paraId="028CDC7A" w14:textId="77777777" w:rsidR="00EF6B5E" w:rsidRPr="00FB7728" w:rsidRDefault="00EF6B5E" w:rsidP="00EF6B5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16641,12</w:t>
            </w:r>
          </w:p>
        </w:tc>
        <w:tc>
          <w:tcPr>
            <w:tcW w:w="1049" w:type="dxa"/>
            <w:shd w:val="clear" w:color="auto" w:fill="auto"/>
          </w:tcPr>
          <w:p w14:paraId="70F2D510" w14:textId="77777777" w:rsidR="00EF6B5E" w:rsidRPr="00FB7728" w:rsidRDefault="00EF6B5E" w:rsidP="00EF6B5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15934,40</w:t>
            </w:r>
          </w:p>
        </w:tc>
        <w:tc>
          <w:tcPr>
            <w:tcW w:w="1050" w:type="dxa"/>
            <w:shd w:val="clear" w:color="auto" w:fill="auto"/>
          </w:tcPr>
          <w:p w14:paraId="2EE4AF1E" w14:textId="77777777" w:rsidR="00EF6B5E" w:rsidRPr="00FB7728" w:rsidRDefault="00EF6B5E" w:rsidP="00EF6B5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15934,40</w:t>
            </w:r>
          </w:p>
        </w:tc>
        <w:tc>
          <w:tcPr>
            <w:tcW w:w="1078" w:type="dxa"/>
            <w:shd w:val="clear" w:color="auto" w:fill="auto"/>
          </w:tcPr>
          <w:p w14:paraId="161ED676" w14:textId="77777777" w:rsidR="00EF6B5E" w:rsidRPr="00FB7728" w:rsidRDefault="00EF6B5E" w:rsidP="00EF6B5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15934,40</w:t>
            </w:r>
          </w:p>
        </w:tc>
        <w:tc>
          <w:tcPr>
            <w:tcW w:w="1050" w:type="dxa"/>
          </w:tcPr>
          <w:p w14:paraId="38162810" w14:textId="77777777" w:rsidR="00EF6B5E" w:rsidRPr="00FB7728" w:rsidRDefault="00EF6B5E" w:rsidP="00EF6B5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15934,40</w:t>
            </w:r>
          </w:p>
        </w:tc>
      </w:tr>
      <w:tr w:rsidR="00C11DBB" w:rsidRPr="00FB7728" w14:paraId="13F0270C" w14:textId="77777777" w:rsidTr="0017201F">
        <w:tc>
          <w:tcPr>
            <w:tcW w:w="542" w:type="dxa"/>
            <w:shd w:val="clear" w:color="auto" w:fill="auto"/>
          </w:tcPr>
          <w:p w14:paraId="6D1184B4" w14:textId="77777777" w:rsidR="00C11DBB" w:rsidRPr="00FB7728" w:rsidRDefault="00C11DBB" w:rsidP="00C11DB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5</w:t>
            </w:r>
          </w:p>
        </w:tc>
        <w:tc>
          <w:tcPr>
            <w:tcW w:w="6341" w:type="dxa"/>
            <w:shd w:val="clear" w:color="auto" w:fill="auto"/>
          </w:tcPr>
          <w:p w14:paraId="541CE234" w14:textId="77777777" w:rsidR="00C11DBB" w:rsidRPr="00FB7728" w:rsidRDefault="00C11DBB" w:rsidP="00C11DBB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Основное мероприятие</w:t>
            </w:r>
          </w:p>
          <w:p w14:paraId="731EC59F" w14:textId="08A04A05" w:rsidR="00C11DBB" w:rsidRPr="00FB7728" w:rsidRDefault="00C11DBB" w:rsidP="00C11DBB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«</w:t>
            </w:r>
            <w:r w:rsidR="00B83A85" w:rsidRPr="00FB7728">
              <w:rPr>
                <w:sz w:val="22"/>
                <w:szCs w:val="22"/>
              </w:rPr>
              <w:t>Укрепление</w:t>
            </w:r>
            <w:r w:rsidRPr="00FB7728">
              <w:rPr>
                <w:sz w:val="22"/>
                <w:szCs w:val="22"/>
              </w:rPr>
              <w:t xml:space="preserve"> материально-технической базы для защиты населения и территорий от чрезвычайных ситуаций» </w:t>
            </w:r>
          </w:p>
          <w:p w14:paraId="7E9051B4" w14:textId="77777777" w:rsidR="00C11DBB" w:rsidRPr="00FB7728" w:rsidRDefault="00C11DBB" w:rsidP="00C11DBB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(Финансовый резерв для ликвидации чрезвычайных ситуаций в городском округе)</w:t>
            </w:r>
          </w:p>
        </w:tc>
        <w:tc>
          <w:tcPr>
            <w:tcW w:w="1988" w:type="dxa"/>
            <w:gridSpan w:val="3"/>
          </w:tcPr>
          <w:p w14:paraId="019B6ACB" w14:textId="77777777" w:rsidR="00C11DBB" w:rsidRPr="00FB7728" w:rsidRDefault="00C11DBB" w:rsidP="00C11DB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Бюджет</w:t>
            </w:r>
          </w:p>
          <w:p w14:paraId="425C9FB9" w14:textId="77777777" w:rsidR="00C11DBB" w:rsidRPr="00FB7728" w:rsidRDefault="00C11DBB" w:rsidP="00C11DBB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0" w:type="dxa"/>
            <w:shd w:val="clear" w:color="auto" w:fill="auto"/>
          </w:tcPr>
          <w:p w14:paraId="76685BF7" w14:textId="77777777" w:rsidR="00C11DBB" w:rsidRPr="00FB7728" w:rsidRDefault="00C11DBB" w:rsidP="00C11DB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1000,00</w:t>
            </w:r>
          </w:p>
        </w:tc>
        <w:tc>
          <w:tcPr>
            <w:tcW w:w="1050" w:type="dxa"/>
            <w:shd w:val="clear" w:color="auto" w:fill="auto"/>
          </w:tcPr>
          <w:p w14:paraId="1C9CFD48" w14:textId="77777777" w:rsidR="00C11DBB" w:rsidRPr="00FB7728" w:rsidRDefault="00C11DBB" w:rsidP="00C11DB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049" w:type="dxa"/>
            <w:shd w:val="clear" w:color="auto" w:fill="auto"/>
          </w:tcPr>
          <w:p w14:paraId="4DAD7205" w14:textId="77777777" w:rsidR="00C11DBB" w:rsidRPr="00FB7728" w:rsidRDefault="00C11DBB" w:rsidP="00C11DB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050" w:type="dxa"/>
            <w:shd w:val="clear" w:color="auto" w:fill="auto"/>
          </w:tcPr>
          <w:p w14:paraId="11FC12DE" w14:textId="77777777" w:rsidR="00C11DBB" w:rsidRPr="00FB7728" w:rsidRDefault="00C11DBB" w:rsidP="00C11DB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078" w:type="dxa"/>
            <w:shd w:val="clear" w:color="auto" w:fill="auto"/>
          </w:tcPr>
          <w:p w14:paraId="0E6C9B74" w14:textId="77777777" w:rsidR="00C11DBB" w:rsidRPr="00FB7728" w:rsidRDefault="00C11DBB" w:rsidP="00C11DB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1050" w:type="dxa"/>
          </w:tcPr>
          <w:p w14:paraId="77946B95" w14:textId="77777777" w:rsidR="00C11DBB" w:rsidRPr="00FB7728" w:rsidRDefault="00C11DBB" w:rsidP="00C11DB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200,00</w:t>
            </w:r>
          </w:p>
        </w:tc>
      </w:tr>
      <w:tr w:rsidR="008230C6" w:rsidRPr="00FB7728" w14:paraId="763CAED3" w14:textId="77777777" w:rsidTr="0017201F">
        <w:tc>
          <w:tcPr>
            <w:tcW w:w="6883" w:type="dxa"/>
            <w:gridSpan w:val="2"/>
            <w:vMerge w:val="restart"/>
            <w:shd w:val="clear" w:color="auto" w:fill="auto"/>
            <w:vAlign w:val="center"/>
          </w:tcPr>
          <w:p w14:paraId="7F16AAD5" w14:textId="77777777" w:rsidR="008230C6" w:rsidRPr="00FB7728" w:rsidRDefault="008230C6" w:rsidP="008230C6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ВСЕГО</w:t>
            </w:r>
            <w:r w:rsidRPr="00FB7728">
              <w:rPr>
                <w:sz w:val="22"/>
                <w:szCs w:val="22"/>
              </w:rPr>
              <w:t xml:space="preserve"> по программе</w:t>
            </w:r>
          </w:p>
        </w:tc>
        <w:tc>
          <w:tcPr>
            <w:tcW w:w="1988" w:type="dxa"/>
            <w:gridSpan w:val="3"/>
          </w:tcPr>
          <w:p w14:paraId="23A4A56B" w14:textId="77777777" w:rsidR="008230C6" w:rsidRPr="00FB7728" w:rsidRDefault="008230C6" w:rsidP="008230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Бюджет</w:t>
            </w:r>
          </w:p>
          <w:p w14:paraId="7E6AAD0B" w14:textId="77777777" w:rsidR="008230C6" w:rsidRPr="00FB7728" w:rsidRDefault="008230C6" w:rsidP="008230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1190" w:type="dxa"/>
            <w:shd w:val="clear" w:color="auto" w:fill="auto"/>
          </w:tcPr>
          <w:p w14:paraId="5D7D8185" w14:textId="77777777" w:rsidR="008230C6" w:rsidRPr="00FB7728" w:rsidRDefault="008230C6" w:rsidP="000D7D0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163609,82</w:t>
            </w:r>
          </w:p>
        </w:tc>
        <w:tc>
          <w:tcPr>
            <w:tcW w:w="1050" w:type="dxa"/>
            <w:shd w:val="clear" w:color="auto" w:fill="auto"/>
          </w:tcPr>
          <w:p w14:paraId="32DEB557" w14:textId="77777777" w:rsidR="008230C6" w:rsidRPr="00FB7728" w:rsidRDefault="008230C6" w:rsidP="000D7D0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27861,12</w:t>
            </w:r>
          </w:p>
        </w:tc>
        <w:tc>
          <w:tcPr>
            <w:tcW w:w="1049" w:type="dxa"/>
            <w:shd w:val="clear" w:color="auto" w:fill="auto"/>
          </w:tcPr>
          <w:p w14:paraId="24DFA545" w14:textId="77777777" w:rsidR="008230C6" w:rsidRPr="00FB7728" w:rsidRDefault="008230C6" w:rsidP="000D7D0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28252,30</w:t>
            </w:r>
          </w:p>
        </w:tc>
        <w:tc>
          <w:tcPr>
            <w:tcW w:w="1050" w:type="dxa"/>
            <w:shd w:val="clear" w:color="auto" w:fill="auto"/>
          </w:tcPr>
          <w:p w14:paraId="32D419AA" w14:textId="77777777" w:rsidR="008230C6" w:rsidRPr="00FB7728" w:rsidRDefault="008230C6" w:rsidP="000D7D0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28518,60</w:t>
            </w:r>
          </w:p>
        </w:tc>
        <w:tc>
          <w:tcPr>
            <w:tcW w:w="1078" w:type="dxa"/>
            <w:shd w:val="clear" w:color="auto" w:fill="auto"/>
          </w:tcPr>
          <w:p w14:paraId="0DE9612F" w14:textId="77777777" w:rsidR="008230C6" w:rsidRPr="00FB7728" w:rsidRDefault="008230C6" w:rsidP="000D7D0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39115,90</w:t>
            </w:r>
          </w:p>
        </w:tc>
        <w:tc>
          <w:tcPr>
            <w:tcW w:w="1050" w:type="dxa"/>
          </w:tcPr>
          <w:p w14:paraId="4D41F40F" w14:textId="77777777" w:rsidR="008230C6" w:rsidRPr="00FB7728" w:rsidRDefault="008230C6" w:rsidP="000D7D0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39861,90</w:t>
            </w:r>
          </w:p>
        </w:tc>
      </w:tr>
      <w:tr w:rsidR="008230C6" w:rsidRPr="00FB7728" w14:paraId="5033370D" w14:textId="77777777" w:rsidTr="0017201F">
        <w:tc>
          <w:tcPr>
            <w:tcW w:w="6883" w:type="dxa"/>
            <w:gridSpan w:val="2"/>
            <w:vMerge/>
            <w:shd w:val="clear" w:color="auto" w:fill="auto"/>
          </w:tcPr>
          <w:p w14:paraId="110BCA85" w14:textId="77777777" w:rsidR="008230C6" w:rsidRPr="00FB7728" w:rsidRDefault="008230C6" w:rsidP="008230C6">
            <w:pPr>
              <w:autoSpaceDE/>
              <w:autoSpaceDN/>
              <w:adjustRightInd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gridSpan w:val="3"/>
          </w:tcPr>
          <w:p w14:paraId="0C64F928" w14:textId="77777777" w:rsidR="008230C6" w:rsidRPr="00FB7728" w:rsidRDefault="008230C6" w:rsidP="008230C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90" w:type="dxa"/>
            <w:shd w:val="clear" w:color="auto" w:fill="auto"/>
          </w:tcPr>
          <w:p w14:paraId="18B726C9" w14:textId="77777777" w:rsidR="008230C6" w:rsidRPr="00FB7728" w:rsidRDefault="008230C6" w:rsidP="000D7D0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625,00</w:t>
            </w:r>
          </w:p>
        </w:tc>
        <w:tc>
          <w:tcPr>
            <w:tcW w:w="1050" w:type="dxa"/>
            <w:shd w:val="clear" w:color="auto" w:fill="auto"/>
          </w:tcPr>
          <w:p w14:paraId="4557A9C9" w14:textId="77777777" w:rsidR="008230C6" w:rsidRPr="00FB7728" w:rsidRDefault="008230C6" w:rsidP="000D7D0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149,00</w:t>
            </w:r>
          </w:p>
        </w:tc>
        <w:tc>
          <w:tcPr>
            <w:tcW w:w="1049" w:type="dxa"/>
            <w:shd w:val="clear" w:color="auto" w:fill="auto"/>
          </w:tcPr>
          <w:p w14:paraId="4F1969C6" w14:textId="77777777" w:rsidR="008230C6" w:rsidRPr="00FB7728" w:rsidRDefault="008230C6" w:rsidP="000D7D0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89,00</w:t>
            </w:r>
          </w:p>
        </w:tc>
        <w:tc>
          <w:tcPr>
            <w:tcW w:w="1050" w:type="dxa"/>
            <w:shd w:val="clear" w:color="auto" w:fill="auto"/>
          </w:tcPr>
          <w:p w14:paraId="1CFB9E09" w14:textId="77777777" w:rsidR="008230C6" w:rsidRPr="00FB7728" w:rsidRDefault="008230C6" w:rsidP="000D7D0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129,00</w:t>
            </w:r>
          </w:p>
        </w:tc>
        <w:tc>
          <w:tcPr>
            <w:tcW w:w="1078" w:type="dxa"/>
            <w:shd w:val="clear" w:color="auto" w:fill="auto"/>
          </w:tcPr>
          <w:p w14:paraId="7BEA6F38" w14:textId="77777777" w:rsidR="008230C6" w:rsidRPr="00FB7728" w:rsidRDefault="008230C6" w:rsidP="000D7D0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129,00</w:t>
            </w:r>
          </w:p>
        </w:tc>
        <w:tc>
          <w:tcPr>
            <w:tcW w:w="1050" w:type="dxa"/>
          </w:tcPr>
          <w:p w14:paraId="6BB9C122" w14:textId="77777777" w:rsidR="008230C6" w:rsidRPr="00FB7728" w:rsidRDefault="008230C6" w:rsidP="000D7D0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129,00</w:t>
            </w:r>
          </w:p>
        </w:tc>
      </w:tr>
      <w:tr w:rsidR="008230C6" w:rsidRPr="00FB7728" w14:paraId="1CBFBB21" w14:textId="77777777" w:rsidTr="00AB259B">
        <w:tc>
          <w:tcPr>
            <w:tcW w:w="8871" w:type="dxa"/>
            <w:gridSpan w:val="5"/>
            <w:shd w:val="clear" w:color="auto" w:fill="auto"/>
            <w:vAlign w:val="center"/>
          </w:tcPr>
          <w:p w14:paraId="57D3D7BF" w14:textId="77777777" w:rsidR="008230C6" w:rsidRPr="00FB7728" w:rsidRDefault="008230C6" w:rsidP="008230C6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ИТОГО</w:t>
            </w:r>
            <w:r w:rsidRPr="00FB7728">
              <w:rPr>
                <w:sz w:val="22"/>
                <w:szCs w:val="22"/>
              </w:rPr>
              <w:t xml:space="preserve"> по программе</w:t>
            </w:r>
          </w:p>
        </w:tc>
        <w:tc>
          <w:tcPr>
            <w:tcW w:w="1190" w:type="dxa"/>
            <w:shd w:val="clear" w:color="auto" w:fill="auto"/>
          </w:tcPr>
          <w:p w14:paraId="7508950C" w14:textId="77777777" w:rsidR="008230C6" w:rsidRPr="00FB7728" w:rsidRDefault="008230C6" w:rsidP="000D7D0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164234,82</w:t>
            </w:r>
          </w:p>
        </w:tc>
        <w:tc>
          <w:tcPr>
            <w:tcW w:w="1050" w:type="dxa"/>
            <w:shd w:val="clear" w:color="auto" w:fill="auto"/>
          </w:tcPr>
          <w:p w14:paraId="654AE551" w14:textId="77777777" w:rsidR="008230C6" w:rsidRPr="00FB7728" w:rsidRDefault="008230C6" w:rsidP="000D7D0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28010,12</w:t>
            </w:r>
          </w:p>
        </w:tc>
        <w:tc>
          <w:tcPr>
            <w:tcW w:w="1049" w:type="dxa"/>
            <w:shd w:val="clear" w:color="auto" w:fill="auto"/>
          </w:tcPr>
          <w:p w14:paraId="054C4D4A" w14:textId="77777777" w:rsidR="008230C6" w:rsidRPr="00FB7728" w:rsidRDefault="008230C6" w:rsidP="000D7D0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28341,30</w:t>
            </w:r>
          </w:p>
        </w:tc>
        <w:tc>
          <w:tcPr>
            <w:tcW w:w="1050" w:type="dxa"/>
            <w:shd w:val="clear" w:color="auto" w:fill="auto"/>
          </w:tcPr>
          <w:p w14:paraId="5B3DC2D5" w14:textId="77777777" w:rsidR="008230C6" w:rsidRPr="00FB7728" w:rsidRDefault="008230C6" w:rsidP="000D7D0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28647,60</w:t>
            </w:r>
          </w:p>
        </w:tc>
        <w:tc>
          <w:tcPr>
            <w:tcW w:w="1078" w:type="dxa"/>
            <w:shd w:val="clear" w:color="auto" w:fill="auto"/>
          </w:tcPr>
          <w:p w14:paraId="6B6852FF" w14:textId="77777777" w:rsidR="008230C6" w:rsidRPr="00FB7728" w:rsidRDefault="008230C6" w:rsidP="000D7D0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39244,90</w:t>
            </w:r>
          </w:p>
        </w:tc>
        <w:tc>
          <w:tcPr>
            <w:tcW w:w="1050" w:type="dxa"/>
          </w:tcPr>
          <w:p w14:paraId="1C44F6E0" w14:textId="77777777" w:rsidR="008230C6" w:rsidRPr="00FB7728" w:rsidRDefault="008230C6" w:rsidP="000D7D0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39990,90</w:t>
            </w:r>
          </w:p>
        </w:tc>
      </w:tr>
      <w:tr w:rsidR="0017201F" w:rsidRPr="00FB7728" w14:paraId="62114F6E" w14:textId="77777777" w:rsidTr="0078579C">
        <w:tc>
          <w:tcPr>
            <w:tcW w:w="719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AACF8" w14:textId="77777777" w:rsidR="0017201F" w:rsidRPr="00FB7728" w:rsidRDefault="0017201F" w:rsidP="008230C6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4A609D" w14:textId="77777777" w:rsidR="0017201F" w:rsidRPr="00FB7728" w:rsidRDefault="0017201F" w:rsidP="008230C6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693B8F" w14:textId="77777777" w:rsidR="0017201F" w:rsidRPr="00FB7728" w:rsidRDefault="0017201F" w:rsidP="000D7D0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1EA33B" w14:textId="77777777" w:rsidR="0017201F" w:rsidRPr="00FB7728" w:rsidRDefault="0017201F" w:rsidP="000D7D0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68F6CF" w14:textId="77777777" w:rsidR="0017201F" w:rsidRPr="00FB7728" w:rsidRDefault="0017201F" w:rsidP="000D7D0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D13E04" w14:textId="77777777" w:rsidR="0017201F" w:rsidRPr="00FB7728" w:rsidRDefault="0017201F" w:rsidP="000D7D0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444D8A0" w14:textId="77777777" w:rsidR="0017201F" w:rsidRPr="00FB7728" w:rsidRDefault="0017201F" w:rsidP="000D7D0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</w:tcPr>
          <w:p w14:paraId="00373C4F" w14:textId="77777777" w:rsidR="0017201F" w:rsidRPr="00FB7728" w:rsidRDefault="0017201F" w:rsidP="000D7D06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D2119A9" w14:textId="77777777" w:rsidR="00740D1D" w:rsidRPr="00FB7728" w:rsidRDefault="00740D1D" w:rsidP="00740D1D">
      <w:pPr>
        <w:widowControl/>
        <w:tabs>
          <w:tab w:val="left" w:pos="4320"/>
        </w:tabs>
        <w:autoSpaceDE/>
        <w:autoSpaceDN/>
        <w:adjustRightInd/>
        <w:spacing w:after="200" w:line="276" w:lineRule="auto"/>
        <w:ind w:firstLine="0"/>
        <w:jc w:val="center"/>
        <w:rPr>
          <w:rFonts w:ascii="Courier New" w:hAnsi="Courier New" w:cs="Courier New"/>
          <w:sz w:val="18"/>
          <w:szCs w:val="18"/>
        </w:rPr>
        <w:sectPr w:rsidR="00740D1D" w:rsidRPr="00FB7728" w:rsidSect="00AE07CF">
          <w:pgSz w:w="16838" w:h="11905" w:orient="landscape"/>
          <w:pgMar w:top="1134" w:right="851" w:bottom="567" w:left="851" w:header="567" w:footer="720" w:gutter="0"/>
          <w:cols w:space="720"/>
          <w:docGrid w:linePitch="354"/>
        </w:sectPr>
      </w:pPr>
    </w:p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512E19" w:rsidRPr="00FB7728" w14:paraId="2A3FFB96" w14:textId="77777777" w:rsidTr="007133B0">
        <w:tc>
          <w:tcPr>
            <w:tcW w:w="5067" w:type="dxa"/>
          </w:tcPr>
          <w:p w14:paraId="09E24370" w14:textId="77777777" w:rsidR="003D76FE" w:rsidRPr="00FB7728" w:rsidRDefault="003D76FE" w:rsidP="00834B6C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szCs w:val="26"/>
              </w:rPr>
            </w:pPr>
            <w:bookmarkStart w:id="3" w:name="Par641"/>
            <w:bookmarkStart w:id="4" w:name="Par661"/>
            <w:bookmarkEnd w:id="3"/>
            <w:bookmarkEnd w:id="4"/>
            <w:r w:rsidRPr="00FB7728">
              <w:rPr>
                <w:szCs w:val="26"/>
              </w:rPr>
              <w:lastRenderedPageBreak/>
              <w:t>Приложение № 3</w:t>
            </w:r>
          </w:p>
          <w:p w14:paraId="4841C766" w14:textId="77777777" w:rsidR="003D76FE" w:rsidRPr="00FB7728" w:rsidRDefault="003D76FE" w:rsidP="003D76FE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FB7728">
              <w:rPr>
                <w:szCs w:val="26"/>
              </w:rPr>
              <w:t>к муниципальной программе</w:t>
            </w:r>
          </w:p>
          <w:p w14:paraId="1E8B783C" w14:textId="77777777" w:rsidR="003D76FE" w:rsidRPr="00FB7728" w:rsidRDefault="00C81855" w:rsidP="003D76FE">
            <w:pPr>
              <w:ind w:firstLine="0"/>
              <w:jc w:val="center"/>
              <w:rPr>
                <w:color w:val="000000"/>
                <w:szCs w:val="26"/>
              </w:rPr>
            </w:pPr>
            <w:r w:rsidRPr="00FB7728">
              <w:rPr>
                <w:color w:val="000000"/>
                <w:szCs w:val="26"/>
              </w:rPr>
              <w:t>«Безопасный город» на 20</w:t>
            </w:r>
            <w:r w:rsidR="005B3519" w:rsidRPr="00FB7728">
              <w:rPr>
                <w:color w:val="000000"/>
                <w:szCs w:val="26"/>
              </w:rPr>
              <w:t>20-2024</w:t>
            </w:r>
            <w:r w:rsidR="003D76FE" w:rsidRPr="00FB7728">
              <w:rPr>
                <w:color w:val="000000"/>
                <w:szCs w:val="26"/>
              </w:rPr>
              <w:t xml:space="preserve"> годы</w:t>
            </w:r>
          </w:p>
          <w:p w14:paraId="67906A04" w14:textId="77777777" w:rsidR="003D76FE" w:rsidRPr="00FB7728" w:rsidRDefault="003D76FE" w:rsidP="00621074">
            <w:pPr>
              <w:ind w:firstLine="0"/>
              <w:jc w:val="center"/>
              <w:rPr>
                <w:bCs/>
                <w:szCs w:val="26"/>
              </w:rPr>
            </w:pPr>
          </w:p>
        </w:tc>
      </w:tr>
    </w:tbl>
    <w:p w14:paraId="73A3850D" w14:textId="77777777" w:rsidR="00740D1D" w:rsidRPr="00FB7728" w:rsidRDefault="00740D1D" w:rsidP="00740D1D">
      <w:pPr>
        <w:ind w:firstLine="0"/>
        <w:jc w:val="center"/>
        <w:rPr>
          <w:b/>
          <w:bCs/>
          <w:szCs w:val="26"/>
        </w:rPr>
      </w:pPr>
      <w:r w:rsidRPr="00FB7728">
        <w:rPr>
          <w:b/>
          <w:bCs/>
          <w:szCs w:val="26"/>
        </w:rPr>
        <w:t xml:space="preserve">ПОДПРОГРАММА </w:t>
      </w:r>
    </w:p>
    <w:p w14:paraId="63344293" w14:textId="77777777" w:rsidR="00740D1D" w:rsidRPr="00FB7728" w:rsidRDefault="00AF2ED1" w:rsidP="00740D1D">
      <w:pPr>
        <w:ind w:firstLine="0"/>
        <w:jc w:val="center"/>
        <w:rPr>
          <w:b/>
          <w:bCs/>
          <w:szCs w:val="26"/>
        </w:rPr>
      </w:pPr>
      <w:r w:rsidRPr="00FB7728">
        <w:rPr>
          <w:b/>
          <w:bCs/>
          <w:szCs w:val="26"/>
        </w:rPr>
        <w:t>«</w:t>
      </w:r>
      <w:r w:rsidR="00740D1D" w:rsidRPr="00FB7728">
        <w:rPr>
          <w:b/>
          <w:bCs/>
          <w:szCs w:val="26"/>
        </w:rPr>
        <w:t>СНИЖЕНИЕ РИСКОВ И СМЯГЧЕНИЕ ПОСЛЕДСТВИЙ</w:t>
      </w:r>
    </w:p>
    <w:p w14:paraId="66EAEF2C" w14:textId="77777777" w:rsidR="00740D1D" w:rsidRPr="00FB7728" w:rsidRDefault="00740D1D" w:rsidP="00740D1D">
      <w:pPr>
        <w:ind w:firstLine="0"/>
        <w:jc w:val="center"/>
        <w:rPr>
          <w:b/>
          <w:bCs/>
          <w:szCs w:val="26"/>
        </w:rPr>
      </w:pPr>
      <w:r w:rsidRPr="00FB7728">
        <w:rPr>
          <w:b/>
          <w:bCs/>
          <w:szCs w:val="26"/>
        </w:rPr>
        <w:t>ЧРЕЗВЫЧАЙНЫХ СИТУАЦИЙ ПРИРОДНОГО И ТЕХНОГЕННОГО ХАРАКТЕРА В АРСЕНЬЕВСКОМ ГОРОДСКОМ ОКРУГЕ</w:t>
      </w:r>
      <w:r w:rsidR="00AF2ED1" w:rsidRPr="00FB7728">
        <w:rPr>
          <w:b/>
          <w:bCs/>
          <w:szCs w:val="26"/>
        </w:rPr>
        <w:t>»</w:t>
      </w:r>
    </w:p>
    <w:p w14:paraId="5DE648CB" w14:textId="77777777" w:rsidR="00740D1D" w:rsidRPr="00FB7728" w:rsidRDefault="00740D1D" w:rsidP="00C03C2E">
      <w:pPr>
        <w:spacing w:before="120" w:after="120"/>
        <w:ind w:firstLine="0"/>
        <w:jc w:val="center"/>
        <w:outlineLvl w:val="2"/>
        <w:rPr>
          <w:szCs w:val="26"/>
        </w:rPr>
      </w:pPr>
      <w:bookmarkStart w:id="5" w:name="Par669"/>
      <w:bookmarkEnd w:id="5"/>
      <w:r w:rsidRPr="00FB7728">
        <w:rPr>
          <w:szCs w:val="26"/>
        </w:rPr>
        <w:t>ПАСПОРТ ПОДПРОГРАММЫ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0"/>
        <w:gridCol w:w="6607"/>
      </w:tblGrid>
      <w:tr w:rsidR="00C03C2E" w:rsidRPr="00FB7728" w14:paraId="5E270677" w14:textId="77777777" w:rsidTr="00E70229">
        <w:tc>
          <w:tcPr>
            <w:tcW w:w="3230" w:type="dxa"/>
          </w:tcPr>
          <w:p w14:paraId="66837D78" w14:textId="77777777" w:rsidR="00C03C2E" w:rsidRPr="00FB7728" w:rsidRDefault="00C03C2E" w:rsidP="00834B6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bookmarkStart w:id="6" w:name="Par755"/>
            <w:bookmarkEnd w:id="6"/>
            <w:r w:rsidRPr="00FB7728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07" w:type="dxa"/>
          </w:tcPr>
          <w:p w14:paraId="5D7149BF" w14:textId="77777777" w:rsidR="00C03C2E" w:rsidRPr="00FB7728" w:rsidRDefault="00C03C2E" w:rsidP="00834B6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«Снижение рисков и смягчение последствий чрезвычайных ситуаций природного и техногенного характера в Арсеньевском городском округе»</w:t>
            </w:r>
            <w:r w:rsidRPr="00FB7728">
              <w:rPr>
                <w:color w:val="000000"/>
                <w:sz w:val="24"/>
                <w:szCs w:val="24"/>
              </w:rPr>
              <w:t xml:space="preserve"> (далее – подпрограмма)</w:t>
            </w:r>
          </w:p>
        </w:tc>
      </w:tr>
      <w:tr w:rsidR="00C03C2E" w:rsidRPr="00FB7728" w14:paraId="5025F909" w14:textId="77777777" w:rsidTr="00E70229">
        <w:tc>
          <w:tcPr>
            <w:tcW w:w="3230" w:type="dxa"/>
          </w:tcPr>
          <w:p w14:paraId="1A2FFA85" w14:textId="77777777" w:rsidR="00C03C2E" w:rsidRPr="00FB7728" w:rsidRDefault="00C03C2E" w:rsidP="00FF7176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07" w:type="dxa"/>
          </w:tcPr>
          <w:p w14:paraId="3DAA7A63" w14:textId="77777777" w:rsidR="00C03C2E" w:rsidRPr="00FB7728" w:rsidRDefault="004A2C4A" w:rsidP="00834B6C">
            <w:pPr>
              <w:widowControl/>
              <w:ind w:firstLine="0"/>
              <w:rPr>
                <w:rFonts w:cs="Courier New"/>
                <w:sz w:val="24"/>
                <w:szCs w:val="24"/>
              </w:rPr>
            </w:pPr>
            <w:r w:rsidRPr="00FB7728">
              <w:rPr>
                <w:rFonts w:cs="Courier New"/>
                <w:sz w:val="24"/>
                <w:szCs w:val="24"/>
              </w:rPr>
              <w:t>Муниципальное казенное учреждение</w:t>
            </w:r>
            <w:r w:rsidRPr="00FB7728">
              <w:rPr>
                <w:rFonts w:cs="Courier New"/>
                <w:b/>
                <w:sz w:val="24"/>
                <w:szCs w:val="24"/>
              </w:rPr>
              <w:t xml:space="preserve"> «</w:t>
            </w:r>
            <w:r w:rsidRPr="00FB7728">
              <w:rPr>
                <w:rFonts w:cs="Courier New"/>
                <w:sz w:val="24"/>
                <w:szCs w:val="24"/>
              </w:rPr>
              <w:t>Управление по делам гражданской обороны и чрезвычайным ситуациям» администрации Арсеньевского городского округа.</w:t>
            </w:r>
          </w:p>
        </w:tc>
      </w:tr>
      <w:tr w:rsidR="00C03C2E" w:rsidRPr="00FB7728" w14:paraId="43533BB5" w14:textId="77777777" w:rsidTr="00E70229">
        <w:tc>
          <w:tcPr>
            <w:tcW w:w="3230" w:type="dxa"/>
          </w:tcPr>
          <w:p w14:paraId="5BCFBCA3" w14:textId="77777777" w:rsidR="00C03C2E" w:rsidRPr="00FB7728" w:rsidRDefault="00C03C2E" w:rsidP="00834B6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Структура подпрограммы</w:t>
            </w:r>
          </w:p>
        </w:tc>
        <w:tc>
          <w:tcPr>
            <w:tcW w:w="6607" w:type="dxa"/>
          </w:tcPr>
          <w:p w14:paraId="4B84A868" w14:textId="77777777" w:rsidR="00C03C2E" w:rsidRPr="00FB7728" w:rsidRDefault="00106946" w:rsidP="00E920AF">
            <w:pPr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 xml:space="preserve">1. </w:t>
            </w:r>
            <w:r w:rsidR="00C03C2E" w:rsidRPr="00FB7728">
              <w:rPr>
                <w:sz w:val="24"/>
                <w:szCs w:val="24"/>
              </w:rPr>
              <w:t>Развитие материально-технической базы для деятельности курсов гражданской обороны.</w:t>
            </w:r>
          </w:p>
          <w:p w14:paraId="3B3D8CE7" w14:textId="77777777" w:rsidR="00C03C2E" w:rsidRPr="00FB7728" w:rsidRDefault="00106946" w:rsidP="00E920AF">
            <w:pPr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 xml:space="preserve">2. </w:t>
            </w:r>
            <w:r w:rsidR="00C03C2E" w:rsidRPr="00FB7728">
              <w:rPr>
                <w:sz w:val="24"/>
                <w:szCs w:val="24"/>
              </w:rPr>
              <w:t>Развитие материально-технической базы для деятельности ЕДДС 112 и Аварийно-спасательного формирования Арсеньевского городского округа.</w:t>
            </w:r>
          </w:p>
        </w:tc>
      </w:tr>
      <w:tr w:rsidR="00C03C2E" w:rsidRPr="00FB7728" w14:paraId="4AA512A3" w14:textId="77777777" w:rsidTr="00E70229">
        <w:tc>
          <w:tcPr>
            <w:tcW w:w="3230" w:type="dxa"/>
          </w:tcPr>
          <w:p w14:paraId="6B2654A9" w14:textId="77777777" w:rsidR="00C03C2E" w:rsidRPr="00FB7728" w:rsidRDefault="00C03C2E" w:rsidP="00834B6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6607" w:type="dxa"/>
          </w:tcPr>
          <w:p w14:paraId="388AC34B" w14:textId="77777777" w:rsidR="00C97BE5" w:rsidRPr="00FB7728" w:rsidRDefault="00C97BE5" w:rsidP="00C97BE5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1.</w:t>
            </w:r>
            <w:r w:rsidRPr="00FB7728">
              <w:rPr>
                <w:sz w:val="24"/>
                <w:szCs w:val="24"/>
              </w:rPr>
              <w:tab/>
              <w:t>Снижение риска чрезвычайных ситуаций природного и техногенного характера в городском округе.</w:t>
            </w:r>
          </w:p>
          <w:p w14:paraId="3E72DD4D" w14:textId="77777777" w:rsidR="00C97BE5" w:rsidRPr="00FB7728" w:rsidRDefault="00C97BE5" w:rsidP="00C97BE5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2.</w:t>
            </w:r>
            <w:r w:rsidRPr="00FB7728">
              <w:rPr>
                <w:sz w:val="24"/>
                <w:szCs w:val="24"/>
              </w:rPr>
              <w:tab/>
              <w:t>Сокращение количества погибших и пострадавших при возникновении чрезвычайной ситуации.</w:t>
            </w:r>
          </w:p>
          <w:p w14:paraId="57A0B0A2" w14:textId="77777777" w:rsidR="00C03C2E" w:rsidRPr="00FB7728" w:rsidRDefault="00C97BE5" w:rsidP="00C97BE5">
            <w:pPr>
              <w:widowControl/>
              <w:tabs>
                <w:tab w:val="left" w:pos="300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3.</w:t>
            </w:r>
            <w:r w:rsidRPr="00FB7728">
              <w:rPr>
                <w:sz w:val="24"/>
                <w:szCs w:val="24"/>
              </w:rPr>
              <w:tab/>
              <w:t>Минимизация последствий чрезвычайных ситуаций на территории</w:t>
            </w:r>
            <w:r w:rsidRPr="00FB7728">
              <w:rPr>
                <w:sz w:val="24"/>
                <w:szCs w:val="24"/>
                <w:lang w:val="x-none"/>
              </w:rPr>
              <w:t xml:space="preserve"> городско</w:t>
            </w:r>
            <w:r w:rsidRPr="00FB7728">
              <w:rPr>
                <w:sz w:val="24"/>
                <w:szCs w:val="24"/>
              </w:rPr>
              <w:t>го</w:t>
            </w:r>
            <w:r w:rsidRPr="00FB7728">
              <w:rPr>
                <w:sz w:val="24"/>
                <w:szCs w:val="24"/>
                <w:lang w:val="x-none"/>
              </w:rPr>
              <w:t xml:space="preserve"> округ</w:t>
            </w:r>
            <w:r w:rsidRPr="00FB7728">
              <w:rPr>
                <w:sz w:val="24"/>
                <w:szCs w:val="24"/>
              </w:rPr>
              <w:t>а.</w:t>
            </w:r>
            <w:r w:rsidR="00C03C2E" w:rsidRPr="00FB7728">
              <w:rPr>
                <w:sz w:val="24"/>
                <w:szCs w:val="24"/>
              </w:rPr>
              <w:t xml:space="preserve"> </w:t>
            </w:r>
          </w:p>
        </w:tc>
      </w:tr>
      <w:tr w:rsidR="00C03C2E" w:rsidRPr="00FB7728" w14:paraId="281ED154" w14:textId="77777777" w:rsidTr="00E70229">
        <w:tc>
          <w:tcPr>
            <w:tcW w:w="3230" w:type="dxa"/>
          </w:tcPr>
          <w:p w14:paraId="39C8E49C" w14:textId="77777777" w:rsidR="00C03C2E" w:rsidRPr="00FB7728" w:rsidRDefault="00C03C2E" w:rsidP="00834B6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607" w:type="dxa"/>
          </w:tcPr>
          <w:p w14:paraId="6AF71600" w14:textId="77777777" w:rsidR="00106946" w:rsidRPr="00FB7728" w:rsidRDefault="00106946" w:rsidP="00106946">
            <w:pPr>
              <w:tabs>
                <w:tab w:val="left" w:pos="284"/>
              </w:tabs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1.</w:t>
            </w:r>
            <w:r w:rsidRPr="00FB7728">
              <w:rPr>
                <w:sz w:val="24"/>
                <w:szCs w:val="24"/>
              </w:rPr>
              <w:tab/>
              <w:t>Совершенствование системы управления при осуществлении мероприятий гражданской обороны.</w:t>
            </w:r>
          </w:p>
          <w:p w14:paraId="2413FC55" w14:textId="77777777" w:rsidR="00106946" w:rsidRPr="00FB7728" w:rsidRDefault="00106946" w:rsidP="00106946">
            <w:pPr>
              <w:tabs>
                <w:tab w:val="left" w:pos="284"/>
              </w:tabs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2.</w:t>
            </w:r>
            <w:r w:rsidRPr="00FB7728">
              <w:rPr>
                <w:sz w:val="24"/>
                <w:szCs w:val="24"/>
              </w:rPr>
              <w:tab/>
              <w:t>Совершенствование систем предупреждения и оповещения населения об опасностях на территории городского округа.</w:t>
            </w:r>
          </w:p>
          <w:p w14:paraId="2DC405F2" w14:textId="77777777" w:rsidR="00106946" w:rsidRPr="00FB7728" w:rsidRDefault="00106946" w:rsidP="00106946">
            <w:pPr>
              <w:tabs>
                <w:tab w:val="left" w:pos="284"/>
              </w:tabs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3.</w:t>
            </w:r>
            <w:r w:rsidRPr="00FB7728">
              <w:rPr>
                <w:sz w:val="24"/>
                <w:szCs w:val="24"/>
              </w:rPr>
              <w:tab/>
              <w:t>Совершенствование системы обеспечения вызова экстренных оперативных служб городского округа.</w:t>
            </w:r>
          </w:p>
          <w:p w14:paraId="5424F02D" w14:textId="77777777" w:rsidR="00C03C2E" w:rsidRPr="00FB7728" w:rsidRDefault="00106946" w:rsidP="00106946">
            <w:pPr>
              <w:tabs>
                <w:tab w:val="left" w:pos="313"/>
              </w:tabs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4.</w:t>
            </w:r>
            <w:r w:rsidRPr="00FB7728">
              <w:rPr>
                <w:sz w:val="24"/>
                <w:szCs w:val="24"/>
              </w:rPr>
              <w:tab/>
              <w:t>Совершенствование материальной базы ЕДДС и курсов гражданской обороны.</w:t>
            </w:r>
          </w:p>
        </w:tc>
      </w:tr>
      <w:tr w:rsidR="00C03C2E" w:rsidRPr="00FB7728" w14:paraId="5E3A6C1A" w14:textId="77777777" w:rsidTr="00E70229">
        <w:tc>
          <w:tcPr>
            <w:tcW w:w="3230" w:type="dxa"/>
          </w:tcPr>
          <w:p w14:paraId="41515B55" w14:textId="77777777" w:rsidR="00C03C2E" w:rsidRPr="00FB7728" w:rsidRDefault="00C03C2E" w:rsidP="00FF7176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Целевые индикаторы и показатели подпрограммы в процентах</w:t>
            </w:r>
          </w:p>
        </w:tc>
        <w:tc>
          <w:tcPr>
            <w:tcW w:w="6607" w:type="dxa"/>
          </w:tcPr>
          <w:p w14:paraId="6929A138" w14:textId="77777777" w:rsidR="001373D9" w:rsidRPr="00FB7728" w:rsidRDefault="001373D9" w:rsidP="001373D9">
            <w:pPr>
              <w:widowControl/>
              <w:tabs>
                <w:tab w:val="left" w:pos="284"/>
              </w:tabs>
              <w:ind w:firstLine="0"/>
              <w:rPr>
                <w:sz w:val="24"/>
                <w:szCs w:val="24"/>
              </w:rPr>
            </w:pPr>
            <w:r w:rsidRPr="00FB7728">
              <w:rPr>
                <w:rFonts w:eastAsia="Calibri" w:cs="Arial"/>
                <w:sz w:val="24"/>
                <w:szCs w:val="24"/>
                <w:lang w:eastAsia="en-US"/>
              </w:rPr>
              <w:t>1.</w:t>
            </w:r>
            <w:r w:rsidRPr="00FB7728">
              <w:rPr>
                <w:rFonts w:eastAsia="Calibri" w:cs="Arial"/>
                <w:sz w:val="24"/>
                <w:szCs w:val="24"/>
                <w:lang w:eastAsia="en-US"/>
              </w:rPr>
              <w:tab/>
              <w:t>Оснащенность системы управления городским звеном РСЧС и системы вызова экстренных служб оборудованием</w:t>
            </w:r>
            <w:r w:rsidRPr="00FB7728">
              <w:rPr>
                <w:sz w:val="24"/>
                <w:szCs w:val="24"/>
              </w:rPr>
              <w:t>, %.</w:t>
            </w:r>
          </w:p>
          <w:p w14:paraId="7D1ADD46" w14:textId="77777777" w:rsidR="001373D9" w:rsidRPr="00FB7728" w:rsidRDefault="001373D9" w:rsidP="001373D9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B7728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Pr="00FB7728">
              <w:rPr>
                <w:rFonts w:eastAsia="Calibri"/>
                <w:sz w:val="24"/>
                <w:szCs w:val="24"/>
                <w:lang w:eastAsia="en-US"/>
              </w:rPr>
              <w:tab/>
              <w:t>Доля населения, обученная действиям в условиях чрезвычайных ситуаций, %.</w:t>
            </w:r>
          </w:p>
          <w:p w14:paraId="0AA7B0E8" w14:textId="3C8603DE" w:rsidR="00106946" w:rsidRPr="00FB7728" w:rsidRDefault="001373D9" w:rsidP="001373D9">
            <w:pPr>
              <w:widowControl/>
              <w:tabs>
                <w:tab w:val="left" w:pos="300"/>
              </w:tabs>
              <w:autoSpaceDE/>
              <w:autoSpaceDN/>
              <w:adjustRightInd/>
              <w:ind w:firstLine="0"/>
              <w:rPr>
                <w:rFonts w:ascii="Calibri" w:hAnsi="Calibri"/>
                <w:sz w:val="24"/>
                <w:szCs w:val="24"/>
              </w:rPr>
            </w:pPr>
            <w:r w:rsidRPr="00FB7728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Pr="00FB7728">
              <w:rPr>
                <w:rFonts w:eastAsia="Calibri"/>
                <w:sz w:val="24"/>
                <w:szCs w:val="24"/>
                <w:lang w:eastAsia="en-US"/>
              </w:rPr>
              <w:tab/>
            </w:r>
            <w:r w:rsidR="0028263D" w:rsidRPr="00FB7728">
              <w:rPr>
                <w:rFonts w:eastAsia="Calibri"/>
                <w:sz w:val="24"/>
                <w:szCs w:val="24"/>
                <w:lang w:eastAsia="en-US"/>
              </w:rPr>
              <w:t>Доля сотрудников МКУ УГОЧС администрации городского округа,</w:t>
            </w:r>
            <w:r w:rsidRPr="00FB7728">
              <w:rPr>
                <w:rFonts w:eastAsia="Calibri"/>
                <w:sz w:val="24"/>
                <w:szCs w:val="24"/>
                <w:lang w:eastAsia="en-US"/>
              </w:rPr>
              <w:t xml:space="preserve"> прошедших профессиональную подготовку, переподготовку или повышение квалификации, %.</w:t>
            </w:r>
          </w:p>
        </w:tc>
      </w:tr>
      <w:tr w:rsidR="00C03C2E" w:rsidRPr="00FB7728" w14:paraId="2A90FE27" w14:textId="77777777" w:rsidTr="00E70229">
        <w:tc>
          <w:tcPr>
            <w:tcW w:w="3230" w:type="dxa"/>
          </w:tcPr>
          <w:p w14:paraId="025207A7" w14:textId="77777777" w:rsidR="00C03C2E" w:rsidRPr="00FB7728" w:rsidRDefault="00C03C2E" w:rsidP="00FF7176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607" w:type="dxa"/>
          </w:tcPr>
          <w:p w14:paraId="1FFC3BDB" w14:textId="77777777" w:rsidR="00C03C2E" w:rsidRPr="00FB7728" w:rsidRDefault="00C03C2E" w:rsidP="00E920AF">
            <w:pPr>
              <w:widowControl/>
              <w:ind w:firstLine="0"/>
              <w:outlineLvl w:val="1"/>
              <w:rPr>
                <w:color w:val="FF0000"/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Подпрограмма реализуется в течение 20</w:t>
            </w:r>
            <w:r w:rsidR="00BD525C" w:rsidRPr="00FB7728">
              <w:rPr>
                <w:sz w:val="24"/>
                <w:szCs w:val="24"/>
              </w:rPr>
              <w:t>20</w:t>
            </w:r>
            <w:r w:rsidRPr="00FB7728">
              <w:rPr>
                <w:sz w:val="24"/>
                <w:szCs w:val="24"/>
              </w:rPr>
              <w:t xml:space="preserve"> – 202</w:t>
            </w:r>
            <w:r w:rsidR="00BD525C" w:rsidRPr="00FB7728">
              <w:rPr>
                <w:sz w:val="24"/>
                <w:szCs w:val="24"/>
              </w:rPr>
              <w:t>4</w:t>
            </w:r>
            <w:r w:rsidRPr="00FB7728">
              <w:rPr>
                <w:sz w:val="24"/>
                <w:szCs w:val="24"/>
              </w:rPr>
              <w:t xml:space="preserve"> годов в один этап.</w:t>
            </w:r>
          </w:p>
        </w:tc>
      </w:tr>
      <w:tr w:rsidR="00C03C2E" w:rsidRPr="00FB7728" w14:paraId="4F52BFDA" w14:textId="77777777" w:rsidTr="00176448">
        <w:tc>
          <w:tcPr>
            <w:tcW w:w="3230" w:type="dxa"/>
          </w:tcPr>
          <w:p w14:paraId="1772F47D" w14:textId="77777777" w:rsidR="00C03C2E" w:rsidRPr="00FB7728" w:rsidRDefault="00C03C2E" w:rsidP="00FF7176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Объем средств бюджета городского округа на финансирование подпрограммы</w:t>
            </w:r>
          </w:p>
        </w:tc>
        <w:tc>
          <w:tcPr>
            <w:tcW w:w="6607" w:type="dxa"/>
            <w:shd w:val="clear" w:color="auto" w:fill="auto"/>
          </w:tcPr>
          <w:p w14:paraId="301A1C7A" w14:textId="77777777" w:rsidR="00C03C2E" w:rsidRPr="00FB7728" w:rsidRDefault="00C03C2E" w:rsidP="00834B6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 xml:space="preserve">Объем финансирования подпрограммы из средств бюджета городского округа составит </w:t>
            </w:r>
            <w:r w:rsidR="00FC028B" w:rsidRPr="00FB7728">
              <w:rPr>
                <w:sz w:val="24"/>
                <w:szCs w:val="24"/>
              </w:rPr>
              <w:t>7675,30</w:t>
            </w:r>
            <w:r w:rsidRPr="00FB7728">
              <w:rPr>
                <w:sz w:val="24"/>
                <w:szCs w:val="24"/>
              </w:rPr>
              <w:t xml:space="preserve"> тыс. рублей, в том числе: </w:t>
            </w:r>
          </w:p>
          <w:p w14:paraId="74C34F94" w14:textId="77777777" w:rsidR="00C03C2E" w:rsidRPr="00FB7728" w:rsidRDefault="00C03C2E" w:rsidP="00834B6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C07521" w:rsidRPr="00FB7728">
              <w:rPr>
                <w:sz w:val="24"/>
                <w:szCs w:val="24"/>
              </w:rPr>
              <w:t>20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FC028B" w:rsidRPr="00FB7728">
              <w:rPr>
                <w:sz w:val="24"/>
                <w:szCs w:val="24"/>
              </w:rPr>
              <w:t>404,30</w:t>
            </w:r>
            <w:r w:rsidRPr="00FB7728">
              <w:rPr>
                <w:sz w:val="24"/>
                <w:szCs w:val="24"/>
              </w:rPr>
              <w:t xml:space="preserve"> тыс. руб.;</w:t>
            </w:r>
          </w:p>
          <w:p w14:paraId="03D0EA1D" w14:textId="77777777" w:rsidR="00C03C2E" w:rsidRPr="00FB7728" w:rsidRDefault="00C03C2E" w:rsidP="00834B6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C07521" w:rsidRPr="00FB7728">
              <w:rPr>
                <w:sz w:val="24"/>
                <w:szCs w:val="24"/>
              </w:rPr>
              <w:t>21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FC028B" w:rsidRPr="00FB7728">
              <w:rPr>
                <w:sz w:val="24"/>
                <w:szCs w:val="24"/>
              </w:rPr>
              <w:t>1153,00</w:t>
            </w:r>
            <w:r w:rsidRPr="00FB7728">
              <w:rPr>
                <w:sz w:val="24"/>
                <w:szCs w:val="24"/>
              </w:rPr>
              <w:t xml:space="preserve"> тыс. руб.;</w:t>
            </w:r>
          </w:p>
          <w:p w14:paraId="00B20C11" w14:textId="77777777" w:rsidR="00C03C2E" w:rsidRPr="00FB7728" w:rsidRDefault="00C03C2E" w:rsidP="00834B6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C07521" w:rsidRPr="00FB7728">
              <w:rPr>
                <w:sz w:val="24"/>
                <w:szCs w:val="24"/>
              </w:rPr>
              <w:t>22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FC028B" w:rsidRPr="00FB7728">
              <w:rPr>
                <w:sz w:val="24"/>
                <w:szCs w:val="24"/>
              </w:rPr>
              <w:t>1153,00</w:t>
            </w:r>
            <w:r w:rsidRPr="00FB7728">
              <w:rPr>
                <w:sz w:val="24"/>
                <w:szCs w:val="24"/>
              </w:rPr>
              <w:t xml:space="preserve"> тыс. руб.;</w:t>
            </w:r>
          </w:p>
          <w:p w14:paraId="49859E20" w14:textId="77777777" w:rsidR="00C03C2E" w:rsidRPr="00FB7728" w:rsidRDefault="00C03C2E" w:rsidP="00834B6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202</w:t>
            </w:r>
            <w:r w:rsidR="00C07521" w:rsidRPr="00FB7728">
              <w:rPr>
                <w:sz w:val="24"/>
                <w:szCs w:val="24"/>
              </w:rPr>
              <w:t>3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086937" w:rsidRPr="00FB7728">
              <w:rPr>
                <w:sz w:val="24"/>
                <w:szCs w:val="24"/>
              </w:rPr>
              <w:t>1658,00</w:t>
            </w:r>
            <w:r w:rsidRPr="00FB7728">
              <w:rPr>
                <w:sz w:val="24"/>
                <w:szCs w:val="24"/>
              </w:rPr>
              <w:t xml:space="preserve"> тыс. руб.</w:t>
            </w:r>
            <w:r w:rsidR="00C81855" w:rsidRPr="00FB7728">
              <w:rPr>
                <w:sz w:val="24"/>
                <w:szCs w:val="24"/>
              </w:rPr>
              <w:t>;</w:t>
            </w:r>
          </w:p>
          <w:p w14:paraId="26100313" w14:textId="77777777" w:rsidR="00C81855" w:rsidRPr="00FB7728" w:rsidRDefault="00C81855" w:rsidP="00C07521">
            <w:pPr>
              <w:widowControl/>
              <w:ind w:firstLine="0"/>
              <w:outlineLvl w:val="1"/>
              <w:rPr>
                <w:color w:val="FF0000"/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202</w:t>
            </w:r>
            <w:r w:rsidR="00C07521" w:rsidRPr="00FB7728">
              <w:rPr>
                <w:sz w:val="24"/>
                <w:szCs w:val="24"/>
              </w:rPr>
              <w:t>4</w:t>
            </w:r>
            <w:r w:rsidRPr="00FB7728">
              <w:rPr>
                <w:sz w:val="24"/>
                <w:szCs w:val="24"/>
              </w:rPr>
              <w:t xml:space="preserve"> год –</w:t>
            </w:r>
            <w:r w:rsidR="00176448" w:rsidRPr="00FB7728">
              <w:rPr>
                <w:sz w:val="24"/>
                <w:szCs w:val="24"/>
              </w:rPr>
              <w:t xml:space="preserve"> </w:t>
            </w:r>
            <w:r w:rsidR="00086937" w:rsidRPr="00FB7728">
              <w:rPr>
                <w:sz w:val="24"/>
                <w:szCs w:val="24"/>
              </w:rPr>
              <w:t>3307,00</w:t>
            </w:r>
            <w:r w:rsidR="00176448" w:rsidRPr="00FB7728">
              <w:rPr>
                <w:sz w:val="24"/>
                <w:szCs w:val="24"/>
              </w:rPr>
              <w:t xml:space="preserve"> </w:t>
            </w:r>
            <w:r w:rsidRPr="00FB7728">
              <w:rPr>
                <w:sz w:val="24"/>
                <w:szCs w:val="24"/>
              </w:rPr>
              <w:t>тыс. руб.</w:t>
            </w:r>
          </w:p>
        </w:tc>
      </w:tr>
      <w:tr w:rsidR="00C03C2E" w:rsidRPr="00FB7728" w14:paraId="6FD60769" w14:textId="77777777" w:rsidTr="00E70229">
        <w:tc>
          <w:tcPr>
            <w:tcW w:w="3230" w:type="dxa"/>
          </w:tcPr>
          <w:p w14:paraId="3496E0C4" w14:textId="77777777" w:rsidR="00C03C2E" w:rsidRPr="00FB7728" w:rsidRDefault="00C03C2E" w:rsidP="00FF7176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lastRenderedPageBreak/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6607" w:type="dxa"/>
          </w:tcPr>
          <w:p w14:paraId="1B399F7D" w14:textId="77777777" w:rsidR="00C03C2E" w:rsidRPr="00FB7728" w:rsidRDefault="00C03C2E" w:rsidP="00E920AF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Реализация подпрограммы в полном объеме позволит:</w:t>
            </w:r>
          </w:p>
          <w:p w14:paraId="0CA8418D" w14:textId="77777777" w:rsidR="00FE00E3" w:rsidRPr="00FB7728" w:rsidRDefault="00FE00E3" w:rsidP="00FE00E3">
            <w:pPr>
              <w:widowControl/>
              <w:tabs>
                <w:tab w:val="left" w:pos="142"/>
              </w:tabs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-</w:t>
            </w:r>
            <w:r w:rsidRPr="00FB7728">
              <w:rPr>
                <w:sz w:val="24"/>
                <w:szCs w:val="24"/>
              </w:rPr>
              <w:tab/>
              <w:t>снизить риски чрезвычайных ситуаций природного и техногенного характера;</w:t>
            </w:r>
          </w:p>
          <w:p w14:paraId="2DE7681C" w14:textId="77777777" w:rsidR="00FE00E3" w:rsidRPr="00FB7728" w:rsidRDefault="00FE00E3" w:rsidP="00FE00E3">
            <w:pPr>
              <w:widowControl/>
              <w:tabs>
                <w:tab w:val="left" w:pos="142"/>
              </w:tabs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-</w:t>
            </w:r>
            <w:r w:rsidRPr="00FB7728">
              <w:rPr>
                <w:sz w:val="24"/>
                <w:szCs w:val="24"/>
              </w:rPr>
              <w:tab/>
              <w:t>сократить время реагирования на чрезвычайные ситуации;</w:t>
            </w:r>
          </w:p>
          <w:p w14:paraId="2191C241" w14:textId="77777777" w:rsidR="00C03C2E" w:rsidRPr="00FB7728" w:rsidRDefault="00FE00E3" w:rsidP="00FE00E3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- обеспечить развитие местной системы оповещения.</w:t>
            </w:r>
          </w:p>
        </w:tc>
      </w:tr>
    </w:tbl>
    <w:p w14:paraId="00E73225" w14:textId="77777777" w:rsidR="00740D1D" w:rsidRPr="00FB7728" w:rsidRDefault="00740D1D" w:rsidP="007A5778">
      <w:pPr>
        <w:spacing w:before="120" w:after="120"/>
        <w:ind w:firstLine="0"/>
        <w:jc w:val="center"/>
        <w:rPr>
          <w:b/>
          <w:szCs w:val="26"/>
        </w:rPr>
      </w:pPr>
      <w:r w:rsidRPr="00FB7728">
        <w:rPr>
          <w:b/>
          <w:szCs w:val="26"/>
        </w:rPr>
        <w:t xml:space="preserve">I. Содержание проблемы </w:t>
      </w:r>
    </w:p>
    <w:p w14:paraId="407B779A" w14:textId="77777777" w:rsidR="00740D1D" w:rsidRPr="00FB7728" w:rsidRDefault="00740D1D" w:rsidP="00944C3C">
      <w:pPr>
        <w:spacing w:line="276" w:lineRule="auto"/>
        <w:rPr>
          <w:szCs w:val="26"/>
        </w:rPr>
      </w:pPr>
      <w:r w:rsidRPr="00FB7728">
        <w:rPr>
          <w:szCs w:val="26"/>
        </w:rPr>
        <w:t>Снижение рисков и смягчение последствий чрезвычайных ситуаций (далее – ЧС) природного, техногенного и биолого-социального характера, предотвращение гибели людей достигается за счет повышения эффективности реализации полномочий органов государственной власти и органов местного самоуправления в области обеспечения безопасности жизнедеятельности населения, обновления парка технологического оборудования, внедрения современных технических средств информирования и оповещения населения.</w:t>
      </w:r>
    </w:p>
    <w:p w14:paraId="5BA837B2" w14:textId="77777777" w:rsidR="00740D1D" w:rsidRPr="00FB7728" w:rsidRDefault="00740D1D" w:rsidP="00BE66C6">
      <w:pPr>
        <w:spacing w:line="276" w:lineRule="auto"/>
        <w:rPr>
          <w:szCs w:val="26"/>
        </w:rPr>
      </w:pPr>
      <w:r w:rsidRPr="00FB7728">
        <w:rPr>
          <w:szCs w:val="26"/>
        </w:rPr>
        <w:t>Для предотвращения ЧС и ликвидации их негативных последствий на территории городского округа существенное значение имеет система принимаемых мер.</w:t>
      </w:r>
    </w:p>
    <w:p w14:paraId="5F6D8A6B" w14:textId="77777777" w:rsidR="00740D1D" w:rsidRPr="00FB7728" w:rsidRDefault="00740D1D" w:rsidP="007A5778">
      <w:pPr>
        <w:spacing w:after="120"/>
        <w:jc w:val="center"/>
        <w:rPr>
          <w:b/>
          <w:szCs w:val="26"/>
        </w:rPr>
      </w:pPr>
      <w:r w:rsidRPr="00FB7728">
        <w:rPr>
          <w:b/>
          <w:szCs w:val="26"/>
          <w:lang w:val="en-US"/>
        </w:rPr>
        <w:t>II</w:t>
      </w:r>
      <w:r w:rsidRPr="00FB7728">
        <w:rPr>
          <w:b/>
          <w:szCs w:val="26"/>
        </w:rPr>
        <w:t>.</w:t>
      </w:r>
      <w:r w:rsidRPr="00FB7728">
        <w:rPr>
          <w:szCs w:val="26"/>
        </w:rPr>
        <w:t xml:space="preserve"> </w:t>
      </w:r>
      <w:r w:rsidRPr="00FB7728">
        <w:rPr>
          <w:b/>
          <w:szCs w:val="26"/>
        </w:rPr>
        <w:t>Цели и задачи подпрограммы</w:t>
      </w:r>
    </w:p>
    <w:p w14:paraId="08641426" w14:textId="77777777" w:rsidR="00AC4DEE" w:rsidRPr="00FB7728" w:rsidRDefault="002307EC" w:rsidP="00BE66C6">
      <w:pPr>
        <w:spacing w:line="276" w:lineRule="auto"/>
        <w:rPr>
          <w:szCs w:val="26"/>
        </w:rPr>
      </w:pPr>
      <w:r w:rsidRPr="00FB7728">
        <w:rPr>
          <w:szCs w:val="26"/>
        </w:rPr>
        <w:t>Целями подпрограммы являю</w:t>
      </w:r>
      <w:r w:rsidR="00740D1D" w:rsidRPr="00FB7728">
        <w:rPr>
          <w:szCs w:val="26"/>
        </w:rPr>
        <w:t>тся</w:t>
      </w:r>
      <w:r w:rsidRPr="00FB7728">
        <w:rPr>
          <w:szCs w:val="26"/>
        </w:rPr>
        <w:t>:</w:t>
      </w:r>
      <w:r w:rsidR="00740D1D" w:rsidRPr="00FB7728">
        <w:rPr>
          <w:szCs w:val="26"/>
        </w:rPr>
        <w:t xml:space="preserve"> </w:t>
      </w:r>
    </w:p>
    <w:p w14:paraId="0265B127" w14:textId="77777777" w:rsidR="00AC4DEE" w:rsidRPr="00FB7728" w:rsidRDefault="002E0FC1" w:rsidP="00BE66C6">
      <w:pPr>
        <w:spacing w:line="276" w:lineRule="auto"/>
        <w:rPr>
          <w:szCs w:val="26"/>
        </w:rPr>
      </w:pPr>
      <w:r w:rsidRPr="00FB7728">
        <w:rPr>
          <w:szCs w:val="26"/>
        </w:rPr>
        <w:t xml:space="preserve">– </w:t>
      </w:r>
      <w:r w:rsidR="00740D1D" w:rsidRPr="00FB7728">
        <w:rPr>
          <w:szCs w:val="26"/>
        </w:rPr>
        <w:t>снижение риска ЧС прир</w:t>
      </w:r>
      <w:r w:rsidR="002307EC" w:rsidRPr="00FB7728">
        <w:rPr>
          <w:szCs w:val="26"/>
        </w:rPr>
        <w:t>одного и техногенного характера;</w:t>
      </w:r>
      <w:r w:rsidR="00740D1D" w:rsidRPr="00FB7728">
        <w:rPr>
          <w:szCs w:val="26"/>
        </w:rPr>
        <w:t xml:space="preserve"> </w:t>
      </w:r>
    </w:p>
    <w:p w14:paraId="1249D341" w14:textId="77777777" w:rsidR="00AC4DEE" w:rsidRPr="00FB7728" w:rsidRDefault="002E0FC1" w:rsidP="00BE66C6">
      <w:pPr>
        <w:spacing w:line="276" w:lineRule="auto"/>
        <w:rPr>
          <w:szCs w:val="26"/>
        </w:rPr>
      </w:pPr>
      <w:r w:rsidRPr="00FB7728">
        <w:rPr>
          <w:szCs w:val="26"/>
        </w:rPr>
        <w:t xml:space="preserve">– </w:t>
      </w:r>
      <w:r w:rsidR="00740D1D" w:rsidRPr="00FB7728">
        <w:rPr>
          <w:szCs w:val="26"/>
        </w:rPr>
        <w:t>сокращение количества погибших и пострадавших в ЧС</w:t>
      </w:r>
      <w:r w:rsidR="002307EC" w:rsidRPr="00FB7728">
        <w:rPr>
          <w:szCs w:val="26"/>
        </w:rPr>
        <w:t>;</w:t>
      </w:r>
      <w:r w:rsidR="00F324D5" w:rsidRPr="00FB7728">
        <w:rPr>
          <w:szCs w:val="26"/>
        </w:rPr>
        <w:t xml:space="preserve"> </w:t>
      </w:r>
    </w:p>
    <w:p w14:paraId="353A0CEE" w14:textId="77777777" w:rsidR="00740D1D" w:rsidRPr="00FB7728" w:rsidRDefault="002E0FC1" w:rsidP="00BE66C6">
      <w:pPr>
        <w:spacing w:line="276" w:lineRule="auto"/>
        <w:rPr>
          <w:szCs w:val="26"/>
        </w:rPr>
      </w:pPr>
      <w:r w:rsidRPr="00FB7728">
        <w:rPr>
          <w:szCs w:val="26"/>
        </w:rPr>
        <w:t xml:space="preserve">– </w:t>
      </w:r>
      <w:r w:rsidR="00031D54" w:rsidRPr="00FB7728">
        <w:rPr>
          <w:szCs w:val="26"/>
        </w:rPr>
        <w:t>минимизация п</w:t>
      </w:r>
      <w:r w:rsidR="00F324D5" w:rsidRPr="00FB7728">
        <w:rPr>
          <w:szCs w:val="26"/>
        </w:rPr>
        <w:t>оследствий</w:t>
      </w:r>
      <w:r w:rsidR="00740D1D" w:rsidRPr="00FB7728">
        <w:rPr>
          <w:szCs w:val="26"/>
        </w:rPr>
        <w:t xml:space="preserve"> </w:t>
      </w:r>
      <w:r w:rsidR="0093001E" w:rsidRPr="00FB7728">
        <w:rPr>
          <w:szCs w:val="26"/>
        </w:rPr>
        <w:t xml:space="preserve">возникновения </w:t>
      </w:r>
      <w:r w:rsidR="00740D1D" w:rsidRPr="00FB7728">
        <w:rPr>
          <w:szCs w:val="26"/>
        </w:rPr>
        <w:t>ЧС.</w:t>
      </w:r>
    </w:p>
    <w:p w14:paraId="0F0EC64E" w14:textId="77777777" w:rsidR="00455D0C" w:rsidRPr="00FB7728" w:rsidRDefault="00740D1D" w:rsidP="00BE66C6">
      <w:pPr>
        <w:spacing w:line="276" w:lineRule="auto"/>
        <w:rPr>
          <w:szCs w:val="26"/>
        </w:rPr>
      </w:pPr>
      <w:r w:rsidRPr="00FB7728">
        <w:rPr>
          <w:szCs w:val="26"/>
        </w:rPr>
        <w:t>Достижение</w:t>
      </w:r>
      <w:r w:rsidR="002307EC" w:rsidRPr="00FB7728">
        <w:rPr>
          <w:szCs w:val="26"/>
        </w:rPr>
        <w:t xml:space="preserve"> поставленных целей</w:t>
      </w:r>
      <w:r w:rsidRPr="00FB7728">
        <w:rPr>
          <w:szCs w:val="26"/>
        </w:rPr>
        <w:t xml:space="preserve"> в рамках подпрограммы предусмотрено путем решения следующих задач:</w:t>
      </w:r>
    </w:p>
    <w:p w14:paraId="44DA4885" w14:textId="77777777" w:rsidR="00740D1D" w:rsidRPr="00FB7728" w:rsidRDefault="002E0FC1" w:rsidP="002E0FC1">
      <w:pPr>
        <w:tabs>
          <w:tab w:val="left" w:pos="924"/>
        </w:tabs>
        <w:spacing w:line="276" w:lineRule="auto"/>
        <w:rPr>
          <w:szCs w:val="26"/>
        </w:rPr>
      </w:pPr>
      <w:r w:rsidRPr="00FB7728">
        <w:rPr>
          <w:szCs w:val="26"/>
        </w:rPr>
        <w:t>–</w:t>
      </w:r>
      <w:r w:rsidRPr="00FB7728">
        <w:rPr>
          <w:szCs w:val="26"/>
        </w:rPr>
        <w:tab/>
      </w:r>
      <w:r w:rsidR="00740D1D" w:rsidRPr="00FB7728">
        <w:rPr>
          <w:szCs w:val="26"/>
        </w:rPr>
        <w:t>совершенствование системы управления при осуществлении мероприятий гражданской обороны;</w:t>
      </w:r>
    </w:p>
    <w:p w14:paraId="051CFA46" w14:textId="77777777" w:rsidR="00740D1D" w:rsidRPr="00FB7728" w:rsidRDefault="002E0FC1" w:rsidP="002E0FC1">
      <w:pPr>
        <w:tabs>
          <w:tab w:val="left" w:pos="924"/>
        </w:tabs>
        <w:spacing w:line="276" w:lineRule="auto"/>
        <w:rPr>
          <w:szCs w:val="26"/>
        </w:rPr>
      </w:pPr>
      <w:r w:rsidRPr="00FB7728">
        <w:rPr>
          <w:szCs w:val="26"/>
        </w:rPr>
        <w:t>–</w:t>
      </w:r>
      <w:r w:rsidRPr="00FB7728">
        <w:rPr>
          <w:szCs w:val="26"/>
        </w:rPr>
        <w:tab/>
      </w:r>
      <w:r w:rsidR="00740D1D" w:rsidRPr="00FB7728">
        <w:rPr>
          <w:szCs w:val="26"/>
        </w:rPr>
        <w:t>совершенствование системы предупреждения и оповещения населения об опасностях на территории городского округа;</w:t>
      </w:r>
    </w:p>
    <w:p w14:paraId="43BA0EBF" w14:textId="77777777" w:rsidR="00740D1D" w:rsidRPr="00FB7728" w:rsidRDefault="002E0FC1" w:rsidP="002E0FC1">
      <w:pPr>
        <w:tabs>
          <w:tab w:val="left" w:pos="924"/>
        </w:tabs>
        <w:spacing w:line="276" w:lineRule="auto"/>
        <w:rPr>
          <w:szCs w:val="26"/>
        </w:rPr>
      </w:pPr>
      <w:r w:rsidRPr="00FB7728">
        <w:rPr>
          <w:szCs w:val="26"/>
        </w:rPr>
        <w:t>–</w:t>
      </w:r>
      <w:r w:rsidRPr="00FB7728">
        <w:rPr>
          <w:szCs w:val="26"/>
        </w:rPr>
        <w:tab/>
      </w:r>
      <w:r w:rsidR="00740D1D" w:rsidRPr="00FB7728">
        <w:rPr>
          <w:szCs w:val="26"/>
        </w:rPr>
        <w:t>совершенствование системы обеспечения вызова экстренных оперативных служб на территории городского округа;</w:t>
      </w:r>
    </w:p>
    <w:p w14:paraId="53D47B85" w14:textId="77777777" w:rsidR="00740D1D" w:rsidRPr="00FB7728" w:rsidRDefault="002E0FC1" w:rsidP="002E0FC1">
      <w:pPr>
        <w:tabs>
          <w:tab w:val="left" w:pos="924"/>
        </w:tabs>
        <w:spacing w:line="276" w:lineRule="auto"/>
        <w:rPr>
          <w:szCs w:val="26"/>
        </w:rPr>
      </w:pPr>
      <w:r w:rsidRPr="00FB7728">
        <w:rPr>
          <w:szCs w:val="26"/>
        </w:rPr>
        <w:t>–</w:t>
      </w:r>
      <w:r w:rsidRPr="00FB7728">
        <w:rPr>
          <w:szCs w:val="26"/>
        </w:rPr>
        <w:tab/>
      </w:r>
      <w:r w:rsidR="00740D1D" w:rsidRPr="00FB7728">
        <w:rPr>
          <w:szCs w:val="26"/>
        </w:rPr>
        <w:t>совершенствование материальной базы ЕДДС и курсов гражданской обороны.</w:t>
      </w:r>
    </w:p>
    <w:p w14:paraId="199377C2" w14:textId="77777777" w:rsidR="00740D1D" w:rsidRPr="00FB7728" w:rsidRDefault="00740D1D" w:rsidP="007A5778">
      <w:pPr>
        <w:spacing w:before="120" w:after="120"/>
        <w:ind w:firstLine="0"/>
        <w:jc w:val="center"/>
        <w:outlineLvl w:val="2"/>
        <w:rPr>
          <w:b/>
          <w:szCs w:val="26"/>
        </w:rPr>
      </w:pPr>
      <w:bookmarkStart w:id="7" w:name="Par786"/>
      <w:bookmarkEnd w:id="7"/>
      <w:r w:rsidRPr="00FB7728">
        <w:rPr>
          <w:b/>
          <w:szCs w:val="26"/>
        </w:rPr>
        <w:t>II</w:t>
      </w:r>
      <w:r w:rsidRPr="00FB7728">
        <w:rPr>
          <w:b/>
          <w:szCs w:val="26"/>
          <w:lang w:val="en-US"/>
        </w:rPr>
        <w:t>I</w:t>
      </w:r>
      <w:r w:rsidRPr="00FB7728">
        <w:rPr>
          <w:b/>
          <w:szCs w:val="26"/>
        </w:rPr>
        <w:t xml:space="preserve">. Целевые индикаторы и показатели подпрограммы </w:t>
      </w:r>
    </w:p>
    <w:p w14:paraId="49660A2B" w14:textId="77777777" w:rsidR="00740D1D" w:rsidRPr="00FB7728" w:rsidRDefault="00740D1D" w:rsidP="00FA5A93">
      <w:pPr>
        <w:spacing w:line="276" w:lineRule="auto"/>
        <w:rPr>
          <w:szCs w:val="26"/>
        </w:rPr>
      </w:pPr>
      <w:r w:rsidRPr="00FB7728">
        <w:rPr>
          <w:szCs w:val="26"/>
        </w:rPr>
        <w:t>Целевые показатели (индикаторы) подпрограммы соответствуют приоритетам, целям и задачам Программы.</w:t>
      </w:r>
    </w:p>
    <w:p w14:paraId="6AA0F267" w14:textId="77777777" w:rsidR="00740D1D" w:rsidRPr="00FB7728" w:rsidRDefault="00740D1D" w:rsidP="00FA5A93">
      <w:pPr>
        <w:spacing w:line="276" w:lineRule="auto"/>
        <w:rPr>
          <w:szCs w:val="26"/>
        </w:rPr>
      </w:pPr>
      <w:r w:rsidRPr="00FB7728">
        <w:rPr>
          <w:szCs w:val="26"/>
        </w:rPr>
        <w:t xml:space="preserve">Плановые значения целевых индикаторов и показателей, характеризующих эффективность реализации мероприятий подпрограммы, приведены в приложении </w:t>
      </w:r>
      <w:r w:rsidR="00BB6C26" w:rsidRPr="00FB7728">
        <w:rPr>
          <w:szCs w:val="26"/>
        </w:rPr>
        <w:t xml:space="preserve">  </w:t>
      </w:r>
      <w:r w:rsidRPr="00FB7728">
        <w:rPr>
          <w:szCs w:val="26"/>
        </w:rPr>
        <w:t>№ 1 к Программе.</w:t>
      </w:r>
    </w:p>
    <w:p w14:paraId="3B805101" w14:textId="77777777" w:rsidR="00740D1D" w:rsidRPr="00FB7728" w:rsidRDefault="00740D1D" w:rsidP="007A5778">
      <w:pPr>
        <w:spacing w:before="120" w:after="120"/>
        <w:ind w:firstLine="0"/>
        <w:jc w:val="center"/>
        <w:rPr>
          <w:rFonts w:ascii="Arial" w:hAnsi="Arial" w:cs="Arial"/>
          <w:szCs w:val="26"/>
        </w:rPr>
      </w:pPr>
      <w:bookmarkStart w:id="8" w:name="Par792"/>
      <w:bookmarkEnd w:id="8"/>
      <w:r w:rsidRPr="00FB7728">
        <w:rPr>
          <w:rFonts w:cs="Calibri"/>
          <w:b/>
          <w:szCs w:val="26"/>
        </w:rPr>
        <w:t xml:space="preserve">IV. </w:t>
      </w:r>
      <w:r w:rsidRPr="00FB7728">
        <w:rPr>
          <w:b/>
          <w:szCs w:val="26"/>
        </w:rPr>
        <w:t>Обобщенная характеристика мероприятий подпрограммы</w:t>
      </w:r>
    </w:p>
    <w:p w14:paraId="44B0694E" w14:textId="719B9F8B" w:rsidR="00740D1D" w:rsidRPr="00FB7728" w:rsidRDefault="00740D1D" w:rsidP="00BE66C6">
      <w:pPr>
        <w:spacing w:line="276" w:lineRule="auto"/>
        <w:rPr>
          <w:szCs w:val="26"/>
        </w:rPr>
      </w:pPr>
      <w:r w:rsidRPr="00FB7728">
        <w:rPr>
          <w:szCs w:val="26"/>
        </w:rPr>
        <w:t xml:space="preserve">Перечень мероприятий по реализации подпрограммы с указанием сроков реализации, общего объема финансирования всего, в том числе по годам реализации, приводится в </w:t>
      </w:r>
      <w:r w:rsidRPr="00FB7728">
        <w:rPr>
          <w:color w:val="000000"/>
          <w:szCs w:val="26"/>
        </w:rPr>
        <w:t>приложени</w:t>
      </w:r>
      <w:r w:rsidR="000351A2" w:rsidRPr="00FB7728">
        <w:rPr>
          <w:color w:val="000000"/>
          <w:szCs w:val="26"/>
        </w:rPr>
        <w:t>и</w:t>
      </w:r>
      <w:r w:rsidRPr="00FB7728">
        <w:rPr>
          <w:color w:val="000000"/>
          <w:szCs w:val="26"/>
        </w:rPr>
        <w:t xml:space="preserve"> № 2</w:t>
      </w:r>
      <w:r w:rsidRPr="00FB7728">
        <w:rPr>
          <w:szCs w:val="26"/>
        </w:rPr>
        <w:t xml:space="preserve"> к Программе.</w:t>
      </w:r>
    </w:p>
    <w:p w14:paraId="3EC4BC4A" w14:textId="77777777" w:rsidR="00740D1D" w:rsidRPr="00FB7728" w:rsidRDefault="00740D1D" w:rsidP="00BE66C6">
      <w:pPr>
        <w:spacing w:line="276" w:lineRule="auto"/>
        <w:rPr>
          <w:szCs w:val="26"/>
        </w:rPr>
      </w:pPr>
      <w:r w:rsidRPr="00FB7728">
        <w:rPr>
          <w:szCs w:val="26"/>
        </w:rPr>
        <w:t xml:space="preserve">Мероприятия подпрограммы предусматривают: </w:t>
      </w:r>
    </w:p>
    <w:p w14:paraId="1C782C64" w14:textId="77777777" w:rsidR="00740D1D" w:rsidRPr="00FB7728" w:rsidRDefault="002E0FC1" w:rsidP="002E0FC1">
      <w:pPr>
        <w:tabs>
          <w:tab w:val="left" w:pos="924"/>
        </w:tabs>
        <w:spacing w:line="276" w:lineRule="auto"/>
        <w:rPr>
          <w:szCs w:val="26"/>
        </w:rPr>
      </w:pPr>
      <w:r w:rsidRPr="00FB7728">
        <w:rPr>
          <w:szCs w:val="26"/>
        </w:rPr>
        <w:t>–</w:t>
      </w:r>
      <w:r w:rsidRPr="00FB7728">
        <w:rPr>
          <w:szCs w:val="26"/>
        </w:rPr>
        <w:tab/>
      </w:r>
      <w:r w:rsidR="00740D1D" w:rsidRPr="00FB7728">
        <w:rPr>
          <w:szCs w:val="26"/>
        </w:rPr>
        <w:t xml:space="preserve">обеспечение средствами индивидуальной защиты сотрудников </w:t>
      </w:r>
      <w:r w:rsidR="00740D1D" w:rsidRPr="00FB7728">
        <w:rPr>
          <w:szCs w:val="26"/>
        </w:rPr>
        <w:lastRenderedPageBreak/>
        <w:t xml:space="preserve">муниципальных учреждений; </w:t>
      </w:r>
    </w:p>
    <w:p w14:paraId="494BB312" w14:textId="77777777" w:rsidR="00740D1D" w:rsidRPr="00FB7728" w:rsidRDefault="002E0FC1" w:rsidP="002E0FC1">
      <w:pPr>
        <w:tabs>
          <w:tab w:val="left" w:pos="924"/>
        </w:tabs>
        <w:spacing w:line="276" w:lineRule="auto"/>
        <w:rPr>
          <w:szCs w:val="26"/>
        </w:rPr>
      </w:pPr>
      <w:r w:rsidRPr="00FB7728">
        <w:rPr>
          <w:szCs w:val="26"/>
        </w:rPr>
        <w:t>–</w:t>
      </w:r>
      <w:r w:rsidRPr="00FB7728">
        <w:rPr>
          <w:szCs w:val="26"/>
        </w:rPr>
        <w:tab/>
      </w:r>
      <w:r w:rsidR="00740D1D" w:rsidRPr="00FB7728">
        <w:rPr>
          <w:szCs w:val="26"/>
        </w:rPr>
        <w:t>повышение технической оснащенности курсов гражданской обороны;</w:t>
      </w:r>
    </w:p>
    <w:p w14:paraId="7821A2F6" w14:textId="77777777" w:rsidR="00740D1D" w:rsidRPr="00FB7728" w:rsidRDefault="002E0FC1" w:rsidP="002E0FC1">
      <w:pPr>
        <w:tabs>
          <w:tab w:val="left" w:pos="924"/>
        </w:tabs>
        <w:spacing w:line="276" w:lineRule="auto"/>
        <w:rPr>
          <w:szCs w:val="26"/>
        </w:rPr>
      </w:pPr>
      <w:r w:rsidRPr="00FB7728">
        <w:rPr>
          <w:szCs w:val="26"/>
        </w:rPr>
        <w:t>–</w:t>
      </w:r>
      <w:r w:rsidRPr="00FB7728">
        <w:rPr>
          <w:szCs w:val="26"/>
        </w:rPr>
        <w:tab/>
      </w:r>
      <w:r w:rsidR="00740D1D" w:rsidRPr="00FB7728">
        <w:rPr>
          <w:szCs w:val="26"/>
        </w:rPr>
        <w:t>изготовление памяток населению по действиям в условиях чрезвычайных ситу</w:t>
      </w:r>
      <w:r w:rsidR="007F34C6" w:rsidRPr="00FB7728">
        <w:rPr>
          <w:szCs w:val="26"/>
        </w:rPr>
        <w:t>аций мирного и военного времени.</w:t>
      </w:r>
    </w:p>
    <w:p w14:paraId="3D75A703" w14:textId="77777777" w:rsidR="00740D1D" w:rsidRPr="00FB7728" w:rsidRDefault="00740D1D" w:rsidP="00BE66C6">
      <w:pPr>
        <w:spacing w:line="276" w:lineRule="auto"/>
        <w:rPr>
          <w:szCs w:val="26"/>
        </w:rPr>
      </w:pPr>
      <w:r w:rsidRPr="00FB7728">
        <w:rPr>
          <w:szCs w:val="26"/>
        </w:rPr>
        <w:t xml:space="preserve">Для выполнения данных мероприятий подпрограммой предусматривается выделение бюджетных ассигнований </w:t>
      </w:r>
      <w:r w:rsidR="00D94900" w:rsidRPr="00FB7728">
        <w:rPr>
          <w:szCs w:val="26"/>
        </w:rPr>
        <w:t xml:space="preserve">на сумму </w:t>
      </w:r>
      <w:r w:rsidR="00086937" w:rsidRPr="00FB7728">
        <w:rPr>
          <w:szCs w:val="26"/>
        </w:rPr>
        <w:t>7675,30</w:t>
      </w:r>
      <w:r w:rsidR="00D94900" w:rsidRPr="00FB7728">
        <w:rPr>
          <w:szCs w:val="26"/>
        </w:rPr>
        <w:t xml:space="preserve"> тыс. рублей</w:t>
      </w:r>
      <w:r w:rsidRPr="00FB7728">
        <w:rPr>
          <w:szCs w:val="26"/>
        </w:rPr>
        <w:t>.</w:t>
      </w:r>
    </w:p>
    <w:p w14:paraId="6594EA71" w14:textId="77777777" w:rsidR="00740D1D" w:rsidRPr="00FB7728" w:rsidRDefault="00740D1D" w:rsidP="00A81D8F">
      <w:pPr>
        <w:spacing w:before="120" w:after="120"/>
        <w:ind w:firstLine="0"/>
        <w:jc w:val="center"/>
        <w:outlineLvl w:val="2"/>
        <w:rPr>
          <w:b/>
          <w:szCs w:val="26"/>
        </w:rPr>
      </w:pPr>
      <w:r w:rsidRPr="00FB7728">
        <w:rPr>
          <w:b/>
          <w:szCs w:val="26"/>
        </w:rPr>
        <w:t xml:space="preserve">V. Сроки и этапы реализации подпрограммы </w:t>
      </w:r>
    </w:p>
    <w:p w14:paraId="1CF2CE6A" w14:textId="77777777" w:rsidR="00740D1D" w:rsidRPr="00FB7728" w:rsidRDefault="00740D1D" w:rsidP="00BE66C6">
      <w:pPr>
        <w:widowControl/>
        <w:spacing w:line="276" w:lineRule="auto"/>
        <w:outlineLvl w:val="1"/>
        <w:rPr>
          <w:bCs/>
          <w:szCs w:val="26"/>
        </w:rPr>
      </w:pPr>
      <w:r w:rsidRPr="00FB7728">
        <w:rPr>
          <w:szCs w:val="26"/>
        </w:rPr>
        <w:t>Подпрограмма реализуется в период 20</w:t>
      </w:r>
      <w:r w:rsidR="00413495" w:rsidRPr="00FB7728">
        <w:rPr>
          <w:szCs w:val="26"/>
        </w:rPr>
        <w:t>20</w:t>
      </w:r>
      <w:r w:rsidR="00036C48" w:rsidRPr="00FB7728">
        <w:rPr>
          <w:szCs w:val="26"/>
        </w:rPr>
        <w:t xml:space="preserve"> – </w:t>
      </w:r>
      <w:r w:rsidRPr="00FB7728">
        <w:rPr>
          <w:szCs w:val="26"/>
        </w:rPr>
        <w:t>202</w:t>
      </w:r>
      <w:r w:rsidR="00413495" w:rsidRPr="00FB7728">
        <w:rPr>
          <w:szCs w:val="26"/>
        </w:rPr>
        <w:t>4</w:t>
      </w:r>
      <w:r w:rsidRPr="00FB7728">
        <w:rPr>
          <w:szCs w:val="26"/>
        </w:rPr>
        <w:t xml:space="preserve"> годов в один этап.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корректировке.</w:t>
      </w:r>
      <w:r w:rsidRPr="00FB7728">
        <w:rPr>
          <w:bCs/>
          <w:szCs w:val="26"/>
        </w:rPr>
        <w:t xml:space="preserve"> Объемы бюджетных ассигнований мероприятий Программы утверждаются в соответствии с бюджетом городского округа на очередной финансовый период.</w:t>
      </w:r>
    </w:p>
    <w:p w14:paraId="29E5786C" w14:textId="77777777" w:rsidR="00740D1D" w:rsidRPr="00FB7728" w:rsidRDefault="00740D1D" w:rsidP="00A81D8F">
      <w:pPr>
        <w:spacing w:before="120" w:after="120"/>
        <w:ind w:firstLine="0"/>
        <w:jc w:val="center"/>
        <w:outlineLvl w:val="2"/>
        <w:rPr>
          <w:b/>
          <w:szCs w:val="26"/>
        </w:rPr>
      </w:pPr>
      <w:bookmarkStart w:id="9" w:name="Par801"/>
      <w:bookmarkEnd w:id="9"/>
      <w:r w:rsidRPr="00FB7728">
        <w:rPr>
          <w:b/>
          <w:szCs w:val="26"/>
        </w:rPr>
        <w:t xml:space="preserve">VI. Механизм реализации подпрограммы </w:t>
      </w:r>
    </w:p>
    <w:p w14:paraId="63499EC0" w14:textId="77777777" w:rsidR="00740D1D" w:rsidRPr="00FB7728" w:rsidRDefault="00740D1D" w:rsidP="00BE66C6">
      <w:pPr>
        <w:spacing w:line="276" w:lineRule="auto"/>
        <w:rPr>
          <w:szCs w:val="26"/>
        </w:rPr>
      </w:pPr>
      <w:r w:rsidRPr="00FB7728">
        <w:rPr>
          <w:szCs w:val="26"/>
        </w:rPr>
        <w:t>Механизм реализации подпрограммы основан на обеспечении достижения запланированных результатов и показателей эффективности реализации подпрограммы.</w:t>
      </w:r>
    </w:p>
    <w:p w14:paraId="1A5C0B96" w14:textId="77777777" w:rsidR="00740D1D" w:rsidRPr="00FB7728" w:rsidRDefault="00740D1D" w:rsidP="00BE66C6">
      <w:pPr>
        <w:spacing w:line="276" w:lineRule="auto"/>
        <w:rPr>
          <w:szCs w:val="26"/>
        </w:rPr>
      </w:pPr>
      <w:r w:rsidRPr="00FB7728">
        <w:rPr>
          <w:szCs w:val="26"/>
        </w:rPr>
        <w:t xml:space="preserve">Реализация мероприятий подпрограммы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предусмотренным Федеральным законом от </w:t>
      </w:r>
      <w:r w:rsidR="00BB6C26" w:rsidRPr="00FB7728">
        <w:rPr>
          <w:szCs w:val="26"/>
        </w:rPr>
        <w:t xml:space="preserve">         </w:t>
      </w:r>
      <w:r w:rsidR="00036C48" w:rsidRPr="00FB7728">
        <w:rPr>
          <w:szCs w:val="26"/>
        </w:rPr>
        <w:t>05</w:t>
      </w:r>
      <w:r w:rsidR="00AC4DEE" w:rsidRPr="00FB7728">
        <w:rPr>
          <w:szCs w:val="26"/>
        </w:rPr>
        <w:t xml:space="preserve"> апреля </w:t>
      </w:r>
      <w:r w:rsidR="00036C48" w:rsidRPr="00FB7728">
        <w:rPr>
          <w:szCs w:val="26"/>
        </w:rPr>
        <w:t>2013</w:t>
      </w:r>
      <w:r w:rsidR="00AC4DEE" w:rsidRPr="00FB7728">
        <w:rPr>
          <w:szCs w:val="26"/>
        </w:rPr>
        <w:t xml:space="preserve"> года</w:t>
      </w:r>
      <w:r w:rsidR="00036C48" w:rsidRPr="00FB7728">
        <w:rPr>
          <w:szCs w:val="26"/>
        </w:rPr>
        <w:t xml:space="preserve"> № 44-</w:t>
      </w:r>
      <w:r w:rsidRPr="00FB7728">
        <w:rPr>
          <w:szCs w:val="26"/>
        </w:rPr>
        <w:t>ФЗ «О контрактной системе в сфере закупок товаров, работ, услуг для обеспечения государственных и муниципальных нужд».</w:t>
      </w:r>
    </w:p>
    <w:p w14:paraId="5835392E" w14:textId="77777777" w:rsidR="00740D1D" w:rsidRPr="00FB7728" w:rsidRDefault="00740D1D" w:rsidP="00A81D8F">
      <w:pPr>
        <w:spacing w:before="120" w:after="120"/>
        <w:ind w:firstLine="0"/>
        <w:jc w:val="center"/>
        <w:outlineLvl w:val="2"/>
        <w:rPr>
          <w:b/>
          <w:szCs w:val="26"/>
        </w:rPr>
      </w:pPr>
      <w:bookmarkStart w:id="10" w:name="Par806"/>
      <w:bookmarkStart w:id="11" w:name="Par812"/>
      <w:bookmarkStart w:id="12" w:name="Par817"/>
      <w:bookmarkEnd w:id="10"/>
      <w:bookmarkEnd w:id="11"/>
      <w:bookmarkEnd w:id="12"/>
      <w:r w:rsidRPr="00FB7728">
        <w:rPr>
          <w:b/>
          <w:szCs w:val="26"/>
        </w:rPr>
        <w:t xml:space="preserve">VII. Ресурсное обеспечение реализации подпрограммы </w:t>
      </w:r>
    </w:p>
    <w:p w14:paraId="0CDF82B0" w14:textId="77777777" w:rsidR="00883433" w:rsidRPr="00FB7728" w:rsidRDefault="00883433" w:rsidP="00BE66C6">
      <w:pPr>
        <w:widowControl/>
        <w:autoSpaceDE/>
        <w:autoSpaceDN/>
        <w:adjustRightInd/>
        <w:spacing w:line="276" w:lineRule="auto"/>
        <w:rPr>
          <w:szCs w:val="26"/>
        </w:rPr>
      </w:pPr>
      <w:r w:rsidRPr="00FB7728">
        <w:rPr>
          <w:szCs w:val="26"/>
        </w:rPr>
        <w:t>Реализация мероприятий подпрограммы осуществляется за счет средств бюджета городского округа. Объем финансирования мероприятий, предусмотренных подпрограммой на 20</w:t>
      </w:r>
      <w:r w:rsidR="00413495" w:rsidRPr="00FB7728">
        <w:rPr>
          <w:szCs w:val="26"/>
        </w:rPr>
        <w:t>20</w:t>
      </w:r>
      <w:r w:rsidRPr="00FB7728">
        <w:rPr>
          <w:szCs w:val="26"/>
        </w:rPr>
        <w:t xml:space="preserve"> – 202</w:t>
      </w:r>
      <w:r w:rsidR="00413495" w:rsidRPr="00FB7728">
        <w:rPr>
          <w:szCs w:val="26"/>
        </w:rPr>
        <w:t>4</w:t>
      </w:r>
      <w:r w:rsidRPr="00FB7728">
        <w:rPr>
          <w:szCs w:val="26"/>
        </w:rPr>
        <w:t xml:space="preserve"> годы, составляет </w:t>
      </w:r>
      <w:r w:rsidR="00086937" w:rsidRPr="00FB7728">
        <w:rPr>
          <w:szCs w:val="26"/>
        </w:rPr>
        <w:t>7675,30</w:t>
      </w:r>
      <w:r w:rsidRPr="00FB7728">
        <w:rPr>
          <w:szCs w:val="26"/>
        </w:rPr>
        <w:t xml:space="preserve"> тыс. руб., </w:t>
      </w:r>
      <w:r w:rsidR="00AC4DEE" w:rsidRPr="00FB7728">
        <w:rPr>
          <w:szCs w:val="26"/>
        </w:rPr>
        <w:t xml:space="preserve">в том числе </w:t>
      </w:r>
      <w:r w:rsidRPr="00FB7728">
        <w:rPr>
          <w:szCs w:val="26"/>
        </w:rPr>
        <w:t xml:space="preserve">по годам реализации подпрограммы расходы распределены в </w:t>
      </w:r>
      <w:hyperlink r:id="rId19" w:anchor="Par1072" w:history="1">
        <w:r w:rsidRPr="00FB7728">
          <w:rPr>
            <w:szCs w:val="26"/>
          </w:rPr>
          <w:t>таблице № 3.</w:t>
        </w:r>
      </w:hyperlink>
      <w:r w:rsidRPr="00FB7728">
        <w:rPr>
          <w:szCs w:val="26"/>
        </w:rPr>
        <w:t>1.</w:t>
      </w:r>
    </w:p>
    <w:p w14:paraId="75A55FC5" w14:textId="77777777" w:rsidR="00883433" w:rsidRPr="00FB7728" w:rsidRDefault="00883433" w:rsidP="00BE66C6">
      <w:pPr>
        <w:widowControl/>
        <w:autoSpaceDE/>
        <w:autoSpaceDN/>
        <w:adjustRightInd/>
        <w:spacing w:line="276" w:lineRule="auto"/>
        <w:jc w:val="right"/>
        <w:rPr>
          <w:szCs w:val="26"/>
        </w:rPr>
      </w:pPr>
      <w:r w:rsidRPr="00FB7728">
        <w:rPr>
          <w:szCs w:val="26"/>
        </w:rPr>
        <w:t>Таблица № 3.1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375"/>
        <w:gridCol w:w="1375"/>
        <w:gridCol w:w="1375"/>
        <w:gridCol w:w="1375"/>
        <w:gridCol w:w="1197"/>
        <w:gridCol w:w="1717"/>
      </w:tblGrid>
      <w:tr w:rsidR="00BB6C26" w:rsidRPr="00FB7728" w14:paraId="1C3EEE64" w14:textId="77777777" w:rsidTr="00036C48">
        <w:trPr>
          <w:trHeight w:val="345"/>
        </w:trPr>
        <w:tc>
          <w:tcPr>
            <w:tcW w:w="9788" w:type="dxa"/>
            <w:gridSpan w:val="7"/>
          </w:tcPr>
          <w:p w14:paraId="6457ED7E" w14:textId="77777777" w:rsidR="00BB6C26" w:rsidRPr="00FB7728" w:rsidRDefault="00BB6C26" w:rsidP="00883433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Объем финансирования</w:t>
            </w:r>
          </w:p>
        </w:tc>
      </w:tr>
      <w:tr w:rsidR="00BB6C26" w:rsidRPr="00FB7728" w14:paraId="3C06E31C" w14:textId="77777777" w:rsidTr="00036C48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1374" w:type="dxa"/>
            <w:hideMark/>
          </w:tcPr>
          <w:p w14:paraId="354C3038" w14:textId="77777777" w:rsidR="00BB6C26" w:rsidRPr="00FB7728" w:rsidRDefault="005C3442" w:rsidP="00BB6C26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2020</w:t>
            </w:r>
            <w:r w:rsidR="00BB6C26" w:rsidRPr="00FB7728">
              <w:rPr>
                <w:sz w:val="22"/>
                <w:szCs w:val="22"/>
              </w:rPr>
              <w:t xml:space="preserve"> год</w:t>
            </w:r>
          </w:p>
          <w:p w14:paraId="46E2AF88" w14:textId="77777777" w:rsidR="00BB6C26" w:rsidRPr="00FB7728" w:rsidRDefault="00BB6C26" w:rsidP="00BB6C26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(тыс. руб.)</w:t>
            </w:r>
          </w:p>
        </w:tc>
        <w:tc>
          <w:tcPr>
            <w:tcW w:w="1375" w:type="dxa"/>
            <w:hideMark/>
          </w:tcPr>
          <w:p w14:paraId="0174D06C" w14:textId="77777777" w:rsidR="00BB6C26" w:rsidRPr="00FB7728" w:rsidRDefault="00BB6C26" w:rsidP="00BB6C26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20</w:t>
            </w:r>
            <w:r w:rsidR="005C3442" w:rsidRPr="00FB7728">
              <w:rPr>
                <w:sz w:val="22"/>
                <w:szCs w:val="22"/>
              </w:rPr>
              <w:t>21</w:t>
            </w:r>
            <w:r w:rsidRPr="00FB7728">
              <w:rPr>
                <w:sz w:val="22"/>
                <w:szCs w:val="22"/>
              </w:rPr>
              <w:t xml:space="preserve"> год</w:t>
            </w:r>
          </w:p>
          <w:p w14:paraId="796C74CE" w14:textId="77777777" w:rsidR="00BB6C26" w:rsidRPr="00FB7728" w:rsidRDefault="00BB6C26" w:rsidP="00BB6C26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(тыс. руб.)</w:t>
            </w:r>
          </w:p>
        </w:tc>
        <w:tc>
          <w:tcPr>
            <w:tcW w:w="1375" w:type="dxa"/>
            <w:hideMark/>
          </w:tcPr>
          <w:p w14:paraId="50C9FE2B" w14:textId="77777777" w:rsidR="00BB6C26" w:rsidRPr="00FB7728" w:rsidRDefault="00BB6C26" w:rsidP="00BB6C26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20</w:t>
            </w:r>
            <w:r w:rsidR="005C3442" w:rsidRPr="00FB7728">
              <w:rPr>
                <w:sz w:val="22"/>
                <w:szCs w:val="22"/>
              </w:rPr>
              <w:t>22</w:t>
            </w:r>
            <w:r w:rsidRPr="00FB7728">
              <w:rPr>
                <w:sz w:val="22"/>
                <w:szCs w:val="22"/>
              </w:rPr>
              <w:t xml:space="preserve"> год</w:t>
            </w:r>
          </w:p>
          <w:p w14:paraId="70289C3F" w14:textId="77777777" w:rsidR="00BB6C26" w:rsidRPr="00FB7728" w:rsidRDefault="00BB6C26" w:rsidP="00BB6C26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(тыс. руб.)</w:t>
            </w:r>
          </w:p>
        </w:tc>
        <w:tc>
          <w:tcPr>
            <w:tcW w:w="1375" w:type="dxa"/>
            <w:shd w:val="clear" w:color="auto" w:fill="auto"/>
          </w:tcPr>
          <w:p w14:paraId="60FF1AEA" w14:textId="77777777" w:rsidR="00BB6C26" w:rsidRPr="00FB7728" w:rsidRDefault="00BB6C26" w:rsidP="00BB6C26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202</w:t>
            </w:r>
            <w:r w:rsidR="005C3442" w:rsidRPr="00FB7728">
              <w:rPr>
                <w:sz w:val="22"/>
                <w:szCs w:val="22"/>
              </w:rPr>
              <w:t>3</w:t>
            </w:r>
            <w:r w:rsidRPr="00FB7728">
              <w:rPr>
                <w:sz w:val="22"/>
                <w:szCs w:val="22"/>
              </w:rPr>
              <w:t xml:space="preserve"> год</w:t>
            </w:r>
          </w:p>
          <w:p w14:paraId="35B870EE" w14:textId="77777777" w:rsidR="00BB6C26" w:rsidRPr="00FB7728" w:rsidRDefault="00BB6C26" w:rsidP="00BB6C2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(тыс. руб.)</w:t>
            </w:r>
          </w:p>
        </w:tc>
        <w:tc>
          <w:tcPr>
            <w:tcW w:w="1375" w:type="dxa"/>
          </w:tcPr>
          <w:p w14:paraId="7FD11FD7" w14:textId="77777777" w:rsidR="00BB6C26" w:rsidRPr="00FB7728" w:rsidRDefault="00BB6C26" w:rsidP="00BB6C26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202</w:t>
            </w:r>
            <w:r w:rsidR="005C3442" w:rsidRPr="00FB7728">
              <w:rPr>
                <w:sz w:val="22"/>
                <w:szCs w:val="22"/>
              </w:rPr>
              <w:t>4</w:t>
            </w:r>
            <w:r w:rsidRPr="00FB7728">
              <w:rPr>
                <w:sz w:val="22"/>
                <w:szCs w:val="22"/>
              </w:rPr>
              <w:t xml:space="preserve"> год</w:t>
            </w:r>
          </w:p>
          <w:p w14:paraId="14BF82F4" w14:textId="77777777" w:rsidR="00BB6C26" w:rsidRPr="00FB7728" w:rsidRDefault="00BB6C26" w:rsidP="00BB6C2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(тыс. руб.)</w:t>
            </w:r>
          </w:p>
        </w:tc>
        <w:tc>
          <w:tcPr>
            <w:tcW w:w="1197" w:type="dxa"/>
          </w:tcPr>
          <w:p w14:paraId="120F8A42" w14:textId="77777777" w:rsidR="00BB6C26" w:rsidRPr="00FB7728" w:rsidRDefault="00BB6C26" w:rsidP="00BB6C2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Всего</w:t>
            </w:r>
          </w:p>
          <w:p w14:paraId="7937C19E" w14:textId="77777777" w:rsidR="00BB6C26" w:rsidRPr="00FB7728" w:rsidRDefault="00BB6C26" w:rsidP="00BB6C2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(тыс. руб.)</w:t>
            </w:r>
          </w:p>
        </w:tc>
        <w:tc>
          <w:tcPr>
            <w:tcW w:w="1717" w:type="dxa"/>
            <w:shd w:val="clear" w:color="auto" w:fill="auto"/>
          </w:tcPr>
          <w:p w14:paraId="6B0BBAB7" w14:textId="77777777" w:rsidR="00BB6C26" w:rsidRPr="00FB7728" w:rsidRDefault="005E47B8" w:rsidP="00BB6C2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086937" w:rsidRPr="00FB7728" w14:paraId="277D759F" w14:textId="77777777" w:rsidTr="00086937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c>
          <w:tcPr>
            <w:tcW w:w="1374" w:type="dxa"/>
          </w:tcPr>
          <w:p w14:paraId="6F4380E9" w14:textId="77777777" w:rsidR="00086937" w:rsidRPr="00FB7728" w:rsidRDefault="00086937" w:rsidP="00086937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404,30</w:t>
            </w:r>
          </w:p>
        </w:tc>
        <w:tc>
          <w:tcPr>
            <w:tcW w:w="1375" w:type="dxa"/>
          </w:tcPr>
          <w:p w14:paraId="0BB55F63" w14:textId="77777777" w:rsidR="00086937" w:rsidRPr="00FB7728" w:rsidRDefault="00086937" w:rsidP="00086937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1153,00</w:t>
            </w:r>
          </w:p>
        </w:tc>
        <w:tc>
          <w:tcPr>
            <w:tcW w:w="1375" w:type="dxa"/>
          </w:tcPr>
          <w:p w14:paraId="48190C71" w14:textId="77777777" w:rsidR="00086937" w:rsidRPr="00FB7728" w:rsidRDefault="00086937" w:rsidP="00086937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1153,00</w:t>
            </w:r>
          </w:p>
        </w:tc>
        <w:tc>
          <w:tcPr>
            <w:tcW w:w="1375" w:type="dxa"/>
            <w:shd w:val="clear" w:color="auto" w:fill="auto"/>
          </w:tcPr>
          <w:p w14:paraId="03FF1CBA" w14:textId="77777777" w:rsidR="00086937" w:rsidRPr="00FB7728" w:rsidRDefault="00086937" w:rsidP="00086937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1658,00</w:t>
            </w:r>
          </w:p>
        </w:tc>
        <w:tc>
          <w:tcPr>
            <w:tcW w:w="1375" w:type="dxa"/>
            <w:shd w:val="clear" w:color="auto" w:fill="auto"/>
          </w:tcPr>
          <w:p w14:paraId="6CFDBE98" w14:textId="77777777" w:rsidR="00086937" w:rsidRPr="00FB7728" w:rsidRDefault="00086937" w:rsidP="00086937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3307,00</w:t>
            </w:r>
          </w:p>
        </w:tc>
        <w:tc>
          <w:tcPr>
            <w:tcW w:w="1197" w:type="dxa"/>
          </w:tcPr>
          <w:p w14:paraId="5D85C1CE" w14:textId="77777777" w:rsidR="00086937" w:rsidRPr="00FB7728" w:rsidRDefault="00086937" w:rsidP="0008693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7675,30</w:t>
            </w:r>
          </w:p>
        </w:tc>
        <w:tc>
          <w:tcPr>
            <w:tcW w:w="1717" w:type="dxa"/>
            <w:shd w:val="clear" w:color="auto" w:fill="auto"/>
          </w:tcPr>
          <w:p w14:paraId="6F68EDF3" w14:textId="77777777" w:rsidR="00086937" w:rsidRPr="00FB7728" w:rsidRDefault="00086937" w:rsidP="0008693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Бюджет городского округа</w:t>
            </w:r>
          </w:p>
        </w:tc>
      </w:tr>
    </w:tbl>
    <w:p w14:paraId="13160F6F" w14:textId="77777777" w:rsidR="00740D1D" w:rsidRPr="00FB7728" w:rsidRDefault="00883433" w:rsidP="00BE66C6">
      <w:pPr>
        <w:spacing w:before="120" w:line="276" w:lineRule="auto"/>
        <w:rPr>
          <w:szCs w:val="26"/>
        </w:rPr>
      </w:pPr>
      <w:r w:rsidRPr="00FB7728">
        <w:rPr>
          <w:szCs w:val="26"/>
        </w:rPr>
        <w:t>Объемы расходов на реализацию Перечня мероприятий подпрограммы ежегодно уточняются на основе анализа полученных результатов и с учетом возможностей бюджета городского округа.</w:t>
      </w:r>
    </w:p>
    <w:p w14:paraId="505AD16B" w14:textId="77777777" w:rsidR="00BB7D69" w:rsidRPr="00FB7728" w:rsidRDefault="00EA1973" w:rsidP="00883433">
      <w:pPr>
        <w:ind w:firstLine="0"/>
        <w:jc w:val="center"/>
        <w:rPr>
          <w:sz w:val="28"/>
          <w:szCs w:val="28"/>
        </w:rPr>
      </w:pPr>
      <w:r w:rsidRPr="00FB7728">
        <w:rPr>
          <w:sz w:val="28"/>
          <w:szCs w:val="28"/>
        </w:rPr>
        <w:t>________</w:t>
      </w:r>
    </w:p>
    <w:p w14:paraId="4720C346" w14:textId="77777777" w:rsidR="00740D1D" w:rsidRPr="00FB7728" w:rsidRDefault="00740D1D" w:rsidP="00857D27">
      <w:pPr>
        <w:widowControl/>
        <w:ind w:firstLine="0"/>
        <w:jc w:val="center"/>
        <w:outlineLvl w:val="1"/>
        <w:rPr>
          <w:sz w:val="28"/>
          <w:szCs w:val="28"/>
        </w:rPr>
      </w:pPr>
      <w:bookmarkStart w:id="13" w:name="Par833"/>
      <w:bookmarkEnd w:id="13"/>
    </w:p>
    <w:p w14:paraId="4EF02042" w14:textId="77777777" w:rsidR="00883433" w:rsidRPr="00FB7728" w:rsidRDefault="00883433" w:rsidP="00857D27">
      <w:pPr>
        <w:widowControl/>
        <w:ind w:firstLine="0"/>
        <w:jc w:val="center"/>
        <w:outlineLvl w:val="1"/>
        <w:rPr>
          <w:sz w:val="28"/>
          <w:szCs w:val="28"/>
        </w:rPr>
        <w:sectPr w:rsidR="00883433" w:rsidRPr="00FB7728" w:rsidSect="00834B6C">
          <w:headerReference w:type="even" r:id="rId20"/>
          <w:headerReference w:type="default" r:id="rId21"/>
          <w:pgSz w:w="11906" w:h="16838"/>
          <w:pgMar w:top="567" w:right="851" w:bottom="567" w:left="1418" w:header="567" w:footer="391" w:gutter="0"/>
          <w:cols w:space="708"/>
          <w:docGrid w:linePitch="360"/>
        </w:sectPr>
      </w:pPr>
    </w:p>
    <w:p w14:paraId="6D1256EB" w14:textId="77777777" w:rsidR="00740D1D" w:rsidRPr="00FB7728" w:rsidRDefault="00740D1D" w:rsidP="00857D27">
      <w:pPr>
        <w:widowControl/>
        <w:autoSpaceDE/>
        <w:autoSpaceDN/>
        <w:adjustRightInd/>
        <w:ind w:firstLine="0"/>
        <w:jc w:val="left"/>
        <w:rPr>
          <w:sz w:val="28"/>
          <w:szCs w:val="28"/>
        </w:rPr>
      </w:pPr>
    </w:p>
    <w:p w14:paraId="739D787E" w14:textId="77777777" w:rsidR="00883433" w:rsidRPr="00FB7728" w:rsidRDefault="00883433" w:rsidP="00857D27">
      <w:pPr>
        <w:widowControl/>
        <w:autoSpaceDE/>
        <w:autoSpaceDN/>
        <w:adjustRightInd/>
        <w:ind w:firstLine="0"/>
        <w:jc w:val="left"/>
        <w:rPr>
          <w:sz w:val="28"/>
          <w:szCs w:val="28"/>
        </w:rPr>
      </w:pPr>
    </w:p>
    <w:p w14:paraId="7B24752D" w14:textId="77777777" w:rsidR="00883433" w:rsidRPr="00FB7728" w:rsidRDefault="00883433" w:rsidP="00857D27">
      <w:pPr>
        <w:widowControl/>
        <w:autoSpaceDE/>
        <w:autoSpaceDN/>
        <w:adjustRightInd/>
        <w:ind w:firstLine="0"/>
        <w:jc w:val="left"/>
        <w:rPr>
          <w:sz w:val="28"/>
          <w:szCs w:val="28"/>
        </w:rPr>
      </w:pPr>
    </w:p>
    <w:p w14:paraId="40B045D8" w14:textId="77777777" w:rsidR="00883433" w:rsidRPr="00FB7728" w:rsidRDefault="00883433" w:rsidP="00857D27">
      <w:pPr>
        <w:widowControl/>
        <w:autoSpaceDE/>
        <w:autoSpaceDN/>
        <w:adjustRightInd/>
        <w:ind w:firstLine="0"/>
        <w:jc w:val="left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4"/>
        <w:gridCol w:w="4963"/>
      </w:tblGrid>
      <w:tr w:rsidR="00740D1D" w:rsidRPr="00FB7728" w14:paraId="3C221CF9" w14:textId="77777777" w:rsidTr="00740D1D">
        <w:tc>
          <w:tcPr>
            <w:tcW w:w="4784" w:type="dxa"/>
            <w:shd w:val="clear" w:color="auto" w:fill="auto"/>
          </w:tcPr>
          <w:p w14:paraId="45744B1B" w14:textId="77777777" w:rsidR="00740D1D" w:rsidRPr="00FB7728" w:rsidRDefault="00740D1D" w:rsidP="00740D1D">
            <w:pPr>
              <w:widowControl/>
              <w:autoSpaceDE/>
              <w:autoSpaceDN/>
              <w:adjustRightInd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4963" w:type="dxa"/>
            <w:shd w:val="clear" w:color="auto" w:fill="auto"/>
          </w:tcPr>
          <w:p w14:paraId="19722A45" w14:textId="77777777" w:rsidR="00740D1D" w:rsidRPr="00FB7728" w:rsidRDefault="003D5C28" w:rsidP="00CC35F2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szCs w:val="26"/>
              </w:rPr>
            </w:pPr>
            <w:r w:rsidRPr="00FB7728">
              <w:rPr>
                <w:szCs w:val="26"/>
              </w:rPr>
              <w:t>Приложение №</w:t>
            </w:r>
            <w:r w:rsidR="00740D1D" w:rsidRPr="00FB7728">
              <w:rPr>
                <w:szCs w:val="26"/>
              </w:rPr>
              <w:t xml:space="preserve"> 4</w:t>
            </w:r>
          </w:p>
          <w:p w14:paraId="4BCC5C47" w14:textId="77777777" w:rsidR="00740D1D" w:rsidRPr="00FB7728" w:rsidRDefault="00740D1D" w:rsidP="00740D1D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FB7728">
              <w:rPr>
                <w:szCs w:val="26"/>
              </w:rPr>
              <w:t>к муниципальной программе</w:t>
            </w:r>
          </w:p>
          <w:p w14:paraId="79FCE702" w14:textId="77777777" w:rsidR="00740D1D" w:rsidRPr="00FB7728" w:rsidRDefault="00442AC8" w:rsidP="00740D1D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FB7728">
              <w:rPr>
                <w:color w:val="000000"/>
                <w:szCs w:val="26"/>
              </w:rPr>
              <w:t>«Безопасный город» на 2017-2021</w:t>
            </w:r>
            <w:r w:rsidR="00740D1D" w:rsidRPr="00FB7728">
              <w:rPr>
                <w:color w:val="000000"/>
                <w:szCs w:val="26"/>
              </w:rPr>
              <w:t xml:space="preserve"> годы</w:t>
            </w:r>
          </w:p>
          <w:p w14:paraId="7637220C" w14:textId="77777777" w:rsidR="00740D1D" w:rsidRPr="00FB7728" w:rsidRDefault="00740D1D" w:rsidP="002C0E4E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</w:p>
        </w:tc>
      </w:tr>
    </w:tbl>
    <w:p w14:paraId="03BE449E" w14:textId="77777777" w:rsidR="00740D1D" w:rsidRPr="00FB7728" w:rsidRDefault="00740D1D" w:rsidP="00740D1D">
      <w:pPr>
        <w:ind w:firstLine="0"/>
        <w:jc w:val="center"/>
        <w:rPr>
          <w:b/>
          <w:bCs/>
          <w:szCs w:val="26"/>
        </w:rPr>
      </w:pPr>
      <w:bookmarkStart w:id="14" w:name="Par863"/>
      <w:bookmarkEnd w:id="14"/>
      <w:r w:rsidRPr="00FB7728">
        <w:rPr>
          <w:b/>
          <w:bCs/>
          <w:szCs w:val="26"/>
        </w:rPr>
        <w:t>ПОДПРОГРАММА</w:t>
      </w:r>
    </w:p>
    <w:p w14:paraId="355B11CE" w14:textId="77777777" w:rsidR="00740D1D" w:rsidRPr="00FB7728" w:rsidRDefault="00883433" w:rsidP="00740D1D">
      <w:pPr>
        <w:ind w:firstLine="0"/>
        <w:jc w:val="center"/>
        <w:rPr>
          <w:b/>
          <w:bCs/>
          <w:szCs w:val="26"/>
        </w:rPr>
      </w:pPr>
      <w:r w:rsidRPr="00FB7728">
        <w:rPr>
          <w:b/>
          <w:bCs/>
          <w:szCs w:val="26"/>
        </w:rPr>
        <w:t>«ПОЖАРНАЯ БЕЗОПАСНОСТЬ»</w:t>
      </w:r>
    </w:p>
    <w:p w14:paraId="01C6CC5A" w14:textId="77777777" w:rsidR="00740D1D" w:rsidRPr="00FB7728" w:rsidRDefault="00740D1D" w:rsidP="00883433">
      <w:pPr>
        <w:widowControl/>
        <w:spacing w:before="120" w:after="120"/>
        <w:ind w:firstLine="0"/>
        <w:jc w:val="center"/>
        <w:outlineLvl w:val="1"/>
        <w:rPr>
          <w:szCs w:val="26"/>
        </w:rPr>
      </w:pPr>
      <w:r w:rsidRPr="00FB7728">
        <w:rPr>
          <w:szCs w:val="26"/>
        </w:rPr>
        <w:t>ПАСПОРТ ПОДПРОГРАММЫ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909"/>
      </w:tblGrid>
      <w:tr w:rsidR="003D5C28" w:rsidRPr="00FB7728" w14:paraId="51541272" w14:textId="77777777" w:rsidTr="005C400F">
        <w:tc>
          <w:tcPr>
            <w:tcW w:w="2943" w:type="dxa"/>
          </w:tcPr>
          <w:p w14:paraId="429A5B3B" w14:textId="77777777" w:rsidR="003D5C28" w:rsidRPr="00FB7728" w:rsidRDefault="003D5C28" w:rsidP="003D5C28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bookmarkStart w:id="15" w:name="Par973"/>
            <w:bookmarkEnd w:id="15"/>
            <w:r w:rsidRPr="00FB7728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09" w:type="dxa"/>
          </w:tcPr>
          <w:p w14:paraId="36AACBAA" w14:textId="77777777" w:rsidR="003D5C28" w:rsidRPr="00FB7728" w:rsidRDefault="003D5C28" w:rsidP="003D5C28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«</w:t>
            </w:r>
            <w:r w:rsidRPr="00FB7728">
              <w:rPr>
                <w:color w:val="000000"/>
                <w:sz w:val="24"/>
                <w:szCs w:val="24"/>
              </w:rPr>
              <w:t xml:space="preserve">Пожарная безопасность» </w:t>
            </w:r>
            <w:r w:rsidRPr="00FB7728">
              <w:rPr>
                <w:sz w:val="24"/>
                <w:szCs w:val="24"/>
              </w:rPr>
              <w:t>(далее – подпрограмма).</w:t>
            </w:r>
          </w:p>
        </w:tc>
      </w:tr>
      <w:tr w:rsidR="003D5C28" w:rsidRPr="00FB7728" w14:paraId="14DB8030" w14:textId="77777777" w:rsidTr="005C400F">
        <w:tc>
          <w:tcPr>
            <w:tcW w:w="2943" w:type="dxa"/>
          </w:tcPr>
          <w:p w14:paraId="21548984" w14:textId="77777777" w:rsidR="003D5C28" w:rsidRPr="00FB7728" w:rsidRDefault="003D5C28" w:rsidP="003D5C28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09" w:type="dxa"/>
          </w:tcPr>
          <w:p w14:paraId="432C4839" w14:textId="77777777" w:rsidR="003D5C28" w:rsidRPr="00FB7728" w:rsidRDefault="00413495" w:rsidP="003D5C28">
            <w:pPr>
              <w:widowControl/>
              <w:ind w:firstLine="0"/>
              <w:rPr>
                <w:sz w:val="24"/>
                <w:szCs w:val="24"/>
              </w:rPr>
            </w:pPr>
            <w:r w:rsidRPr="00FB7728">
              <w:rPr>
                <w:rFonts w:cs="Courier New"/>
                <w:sz w:val="24"/>
                <w:szCs w:val="24"/>
              </w:rPr>
              <w:t>Муниципальное казенное учреждение</w:t>
            </w:r>
            <w:r w:rsidRPr="00FB7728">
              <w:rPr>
                <w:rFonts w:cs="Courier New"/>
                <w:b/>
                <w:sz w:val="24"/>
                <w:szCs w:val="24"/>
              </w:rPr>
              <w:t xml:space="preserve"> «</w:t>
            </w:r>
            <w:r w:rsidRPr="00FB7728">
              <w:rPr>
                <w:rFonts w:cs="Courier New"/>
                <w:sz w:val="24"/>
                <w:szCs w:val="24"/>
              </w:rPr>
              <w:t>Управление по делам гражданской обороны и чрезвычайным ситуациям» администрации Арсеньевского городского округа.</w:t>
            </w:r>
          </w:p>
        </w:tc>
      </w:tr>
      <w:tr w:rsidR="003D5C28" w:rsidRPr="00FB7728" w14:paraId="21377495" w14:textId="77777777" w:rsidTr="005C400F">
        <w:tc>
          <w:tcPr>
            <w:tcW w:w="2943" w:type="dxa"/>
          </w:tcPr>
          <w:p w14:paraId="43D15DDF" w14:textId="77777777" w:rsidR="003D5C28" w:rsidRPr="00FB7728" w:rsidRDefault="003D5C28" w:rsidP="003D5C28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09" w:type="dxa"/>
          </w:tcPr>
          <w:p w14:paraId="520B02D6" w14:textId="77777777" w:rsidR="003D5C28" w:rsidRPr="00FB7728" w:rsidRDefault="003D5C28" w:rsidP="003D5C28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 xml:space="preserve">Управление образования </w:t>
            </w:r>
            <w:r w:rsidR="00513FA4" w:rsidRPr="00FB7728">
              <w:rPr>
                <w:sz w:val="24"/>
                <w:szCs w:val="24"/>
              </w:rPr>
              <w:t>администрации городского округа.</w:t>
            </w:r>
          </w:p>
          <w:p w14:paraId="0B78A8E2" w14:textId="77777777" w:rsidR="003D5C28" w:rsidRPr="00FB7728" w:rsidRDefault="003D5C28" w:rsidP="003D5C28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 xml:space="preserve">Управление спорта и молодежной политики </w:t>
            </w:r>
            <w:r w:rsidR="00513FA4" w:rsidRPr="00FB7728">
              <w:rPr>
                <w:sz w:val="24"/>
                <w:szCs w:val="24"/>
              </w:rPr>
              <w:t>администрации городского округа.</w:t>
            </w:r>
          </w:p>
          <w:p w14:paraId="2EF3911D" w14:textId="77777777" w:rsidR="003D5C28" w:rsidRPr="00FB7728" w:rsidRDefault="003D5C28" w:rsidP="003D5C28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 xml:space="preserve">Управление культуры </w:t>
            </w:r>
            <w:r w:rsidR="00513FA4" w:rsidRPr="00FB7728">
              <w:rPr>
                <w:sz w:val="24"/>
                <w:szCs w:val="24"/>
              </w:rPr>
              <w:t>администрации городского округа.</w:t>
            </w:r>
          </w:p>
          <w:p w14:paraId="5112C30D" w14:textId="77777777" w:rsidR="003D5C28" w:rsidRPr="00FB7728" w:rsidRDefault="003D5C28" w:rsidP="003D5C28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 xml:space="preserve">МКУ АХУ </w:t>
            </w:r>
            <w:r w:rsidR="00513FA4" w:rsidRPr="00FB7728">
              <w:rPr>
                <w:sz w:val="24"/>
                <w:szCs w:val="24"/>
              </w:rPr>
              <w:t>администрации городского округа.</w:t>
            </w:r>
          </w:p>
          <w:p w14:paraId="57D1A86E" w14:textId="77777777" w:rsidR="003D5C28" w:rsidRPr="00FB7728" w:rsidRDefault="003D5C28" w:rsidP="003D5C28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Управление жизнеобеспечения администрации городского округа.</w:t>
            </w:r>
          </w:p>
        </w:tc>
      </w:tr>
      <w:tr w:rsidR="003D5C28" w:rsidRPr="00FB7728" w14:paraId="66979CE3" w14:textId="77777777" w:rsidTr="005C400F">
        <w:tc>
          <w:tcPr>
            <w:tcW w:w="2943" w:type="dxa"/>
          </w:tcPr>
          <w:p w14:paraId="67802BD4" w14:textId="77777777" w:rsidR="003D5C28" w:rsidRPr="00FB7728" w:rsidRDefault="003D5C28" w:rsidP="003D5C28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Структура подпрограммы</w:t>
            </w:r>
          </w:p>
        </w:tc>
        <w:tc>
          <w:tcPr>
            <w:tcW w:w="6909" w:type="dxa"/>
          </w:tcPr>
          <w:p w14:paraId="3B1E4A98" w14:textId="77777777" w:rsidR="001D51BA" w:rsidRPr="00FB7728" w:rsidRDefault="001D51BA" w:rsidP="001D51BA">
            <w:pPr>
              <w:widowControl/>
              <w:tabs>
                <w:tab w:val="left" w:pos="284"/>
              </w:tabs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1.</w:t>
            </w:r>
            <w:r w:rsidRPr="00FB7728">
              <w:rPr>
                <w:sz w:val="24"/>
                <w:szCs w:val="24"/>
              </w:rPr>
              <w:tab/>
              <w:t>Оснащение муниципальных объектов современными средствами первичного пожаротушения.</w:t>
            </w:r>
          </w:p>
          <w:p w14:paraId="1420763F" w14:textId="77777777" w:rsidR="001D51BA" w:rsidRPr="00FB7728" w:rsidRDefault="001D51BA" w:rsidP="001D51BA">
            <w:pPr>
              <w:widowControl/>
              <w:tabs>
                <w:tab w:val="left" w:pos="284"/>
              </w:tabs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2.</w:t>
            </w:r>
            <w:r w:rsidRPr="00FB7728">
              <w:rPr>
                <w:sz w:val="24"/>
                <w:szCs w:val="24"/>
              </w:rPr>
              <w:tab/>
              <w:t>Восстановление и поддержание в готовности наружной системы пожарного водоснабжения городского округа.</w:t>
            </w:r>
          </w:p>
          <w:p w14:paraId="3C651E3C" w14:textId="77777777" w:rsidR="001D51BA" w:rsidRPr="00FB7728" w:rsidRDefault="001D51BA" w:rsidP="001D51BA">
            <w:pPr>
              <w:widowControl/>
              <w:tabs>
                <w:tab w:val="left" w:pos="284"/>
              </w:tabs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3.</w:t>
            </w:r>
            <w:r w:rsidRPr="00FB7728">
              <w:rPr>
                <w:sz w:val="24"/>
                <w:szCs w:val="24"/>
              </w:rPr>
              <w:tab/>
              <w:t>Оснащение муниципальных объектов средствами своевременного информирования о чрезвычайных ситуациях.</w:t>
            </w:r>
          </w:p>
          <w:p w14:paraId="0E45CB5A" w14:textId="77777777" w:rsidR="001D51BA" w:rsidRPr="00FB7728" w:rsidRDefault="001D51BA" w:rsidP="001D51BA">
            <w:pPr>
              <w:widowControl/>
              <w:tabs>
                <w:tab w:val="left" w:pos="284"/>
              </w:tabs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4.</w:t>
            </w:r>
            <w:r w:rsidRPr="00FB7728">
              <w:rPr>
                <w:sz w:val="24"/>
                <w:szCs w:val="24"/>
              </w:rPr>
              <w:tab/>
              <w:t>Проведение мероприятий по предупреждению пожаров.</w:t>
            </w:r>
          </w:p>
          <w:p w14:paraId="2696F039" w14:textId="77777777" w:rsidR="001D51BA" w:rsidRPr="00FB7728" w:rsidRDefault="001D51BA" w:rsidP="001D51BA">
            <w:pPr>
              <w:widowControl/>
              <w:tabs>
                <w:tab w:val="left" w:pos="284"/>
              </w:tabs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5.</w:t>
            </w:r>
            <w:r w:rsidRPr="00FB7728">
              <w:rPr>
                <w:sz w:val="24"/>
                <w:szCs w:val="24"/>
              </w:rPr>
              <w:tab/>
              <w:t>Мероприятия по повышению эффективности эвакуационных действий при пожаре.</w:t>
            </w:r>
          </w:p>
          <w:p w14:paraId="078A7AD9" w14:textId="77777777" w:rsidR="003D5C28" w:rsidRPr="00FB7728" w:rsidRDefault="001D51BA" w:rsidP="001D51BA">
            <w:pPr>
              <w:widowControl/>
              <w:tabs>
                <w:tab w:val="left" w:pos="290"/>
              </w:tabs>
              <w:spacing w:after="40"/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6.</w:t>
            </w:r>
            <w:r w:rsidRPr="00FB7728">
              <w:rPr>
                <w:sz w:val="24"/>
                <w:szCs w:val="24"/>
              </w:rPr>
              <w:tab/>
              <w:t>Мероприятия по доведению до населения информации на противопожарную тематику.</w:t>
            </w:r>
          </w:p>
        </w:tc>
      </w:tr>
      <w:tr w:rsidR="003D5C28" w:rsidRPr="00FB7728" w14:paraId="54FBD4F0" w14:textId="77777777" w:rsidTr="005C400F">
        <w:tc>
          <w:tcPr>
            <w:tcW w:w="2943" w:type="dxa"/>
          </w:tcPr>
          <w:p w14:paraId="616AAA4C" w14:textId="77777777" w:rsidR="003D5C28" w:rsidRPr="00FB7728" w:rsidRDefault="003D5C28" w:rsidP="003D5C28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6909" w:type="dxa"/>
          </w:tcPr>
          <w:p w14:paraId="54140CC9" w14:textId="77777777" w:rsidR="001D51BA" w:rsidRPr="00FB7728" w:rsidRDefault="001D51BA" w:rsidP="001D51BA">
            <w:pPr>
              <w:tabs>
                <w:tab w:val="left" w:pos="284"/>
              </w:tabs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1.</w:t>
            </w:r>
            <w:r w:rsidRPr="00FB7728">
              <w:rPr>
                <w:sz w:val="24"/>
                <w:szCs w:val="24"/>
              </w:rPr>
              <w:tab/>
              <w:t>Обеспечение ремонта и восстановления пожарных гидрантов.</w:t>
            </w:r>
          </w:p>
          <w:p w14:paraId="203B596E" w14:textId="77777777" w:rsidR="001D51BA" w:rsidRPr="00FB7728" w:rsidRDefault="001D51BA" w:rsidP="001D51BA">
            <w:pPr>
              <w:tabs>
                <w:tab w:val="left" w:pos="284"/>
              </w:tabs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2.</w:t>
            </w:r>
            <w:r w:rsidRPr="00FB7728">
              <w:rPr>
                <w:sz w:val="24"/>
                <w:szCs w:val="24"/>
              </w:rPr>
              <w:tab/>
              <w:t>Обеспечение своевременного оповещения населения об угрозе возникновения пожаров или чрезвычайных ситуаций.</w:t>
            </w:r>
          </w:p>
          <w:p w14:paraId="1FE2A5B5" w14:textId="77777777" w:rsidR="003D5C28" w:rsidRPr="00FB7728" w:rsidRDefault="001D51BA" w:rsidP="001D51BA">
            <w:pPr>
              <w:tabs>
                <w:tab w:val="left" w:pos="290"/>
              </w:tabs>
              <w:spacing w:after="40"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3.</w:t>
            </w:r>
            <w:r w:rsidRPr="00FB7728">
              <w:rPr>
                <w:sz w:val="24"/>
                <w:szCs w:val="24"/>
              </w:rPr>
              <w:tab/>
              <w:t>Усиление пропаганды знаний на противопожарную тематику среди населения.</w:t>
            </w:r>
          </w:p>
        </w:tc>
      </w:tr>
      <w:tr w:rsidR="003D5C28" w:rsidRPr="00FB7728" w14:paraId="5ABA3BC3" w14:textId="77777777" w:rsidTr="005C400F">
        <w:tc>
          <w:tcPr>
            <w:tcW w:w="2943" w:type="dxa"/>
          </w:tcPr>
          <w:p w14:paraId="5C24E044" w14:textId="77777777" w:rsidR="003D5C28" w:rsidRPr="00FB7728" w:rsidRDefault="003D5C28" w:rsidP="003D5C28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909" w:type="dxa"/>
          </w:tcPr>
          <w:p w14:paraId="0DBC6BD2" w14:textId="77777777" w:rsidR="003715A7" w:rsidRPr="00FB7728" w:rsidRDefault="003715A7" w:rsidP="003715A7">
            <w:pPr>
              <w:tabs>
                <w:tab w:val="left" w:pos="284"/>
              </w:tabs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1.</w:t>
            </w:r>
            <w:r w:rsidRPr="00FB7728">
              <w:rPr>
                <w:sz w:val="24"/>
                <w:szCs w:val="24"/>
              </w:rPr>
              <w:tab/>
              <w:t>Восстановление и поддержание в готовности наружной системы пожарного водоснабжения городского округа.</w:t>
            </w:r>
          </w:p>
          <w:p w14:paraId="108105F9" w14:textId="77777777" w:rsidR="003715A7" w:rsidRPr="00FB7728" w:rsidRDefault="003715A7" w:rsidP="003715A7">
            <w:pPr>
              <w:tabs>
                <w:tab w:val="left" w:pos="284"/>
              </w:tabs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2.</w:t>
            </w:r>
            <w:r w:rsidRPr="00FB7728">
              <w:rPr>
                <w:sz w:val="24"/>
                <w:szCs w:val="24"/>
              </w:rPr>
              <w:tab/>
              <w:t xml:space="preserve">Обеспечение эффективного предупреждения и ликвидации чрезвычайных ситуаций, связанных с пожарами. </w:t>
            </w:r>
          </w:p>
          <w:p w14:paraId="40CEDB27" w14:textId="77777777" w:rsidR="003D5C28" w:rsidRPr="00FB7728" w:rsidRDefault="003715A7" w:rsidP="001079B5">
            <w:pPr>
              <w:tabs>
                <w:tab w:val="left" w:pos="300"/>
              </w:tabs>
              <w:spacing w:after="40"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3.</w:t>
            </w:r>
            <w:r w:rsidRPr="00FB7728">
              <w:rPr>
                <w:sz w:val="24"/>
                <w:szCs w:val="24"/>
              </w:rPr>
              <w:tab/>
              <w:t>Совершенствование системы мониторинга обеспечения пожарной безопасности образовательных учреждений, учреждений культуры, спорта и других муниципальных учреждений.</w:t>
            </w:r>
            <w:r w:rsidR="003D5C28" w:rsidRPr="00FB7728">
              <w:rPr>
                <w:sz w:val="24"/>
                <w:szCs w:val="24"/>
              </w:rPr>
              <w:t xml:space="preserve"> </w:t>
            </w:r>
          </w:p>
        </w:tc>
      </w:tr>
      <w:tr w:rsidR="003D5C28" w:rsidRPr="00FB7728" w14:paraId="6FBF4A68" w14:textId="77777777" w:rsidTr="005C400F">
        <w:tc>
          <w:tcPr>
            <w:tcW w:w="2943" w:type="dxa"/>
          </w:tcPr>
          <w:p w14:paraId="35938474" w14:textId="77777777" w:rsidR="003D5C28" w:rsidRPr="00FB7728" w:rsidRDefault="003D5C28" w:rsidP="003D5C28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Целевые индикаторы и показатели подпрограммы в процентах</w:t>
            </w:r>
          </w:p>
        </w:tc>
        <w:tc>
          <w:tcPr>
            <w:tcW w:w="6909" w:type="dxa"/>
          </w:tcPr>
          <w:p w14:paraId="774D1D18" w14:textId="77777777" w:rsidR="001079B5" w:rsidRPr="00FB7728" w:rsidRDefault="001079B5" w:rsidP="001079B5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B7728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Pr="00FB7728">
              <w:rPr>
                <w:rFonts w:eastAsia="Calibri"/>
                <w:sz w:val="24"/>
                <w:szCs w:val="24"/>
                <w:lang w:eastAsia="en-US"/>
              </w:rPr>
              <w:tab/>
              <w:t>Доля исправных гидрантов, %.</w:t>
            </w:r>
          </w:p>
          <w:p w14:paraId="64622272" w14:textId="77777777" w:rsidR="001079B5" w:rsidRPr="00FB7728" w:rsidRDefault="001079B5" w:rsidP="001079B5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B7728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Pr="00FB7728">
              <w:rPr>
                <w:rFonts w:eastAsia="Calibri"/>
                <w:sz w:val="24"/>
                <w:szCs w:val="24"/>
                <w:lang w:eastAsia="en-US"/>
              </w:rPr>
              <w:tab/>
              <w:t xml:space="preserve">Доля муниципальных учреждений, оснащенных установками радиоканального оборудования АПС, %. </w:t>
            </w:r>
          </w:p>
          <w:p w14:paraId="23D04BA7" w14:textId="77777777" w:rsidR="001079B5" w:rsidRPr="00FB7728" w:rsidRDefault="001079B5" w:rsidP="001079B5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B7728">
              <w:rPr>
                <w:rFonts w:eastAsia="Calibri"/>
                <w:sz w:val="24"/>
                <w:szCs w:val="24"/>
                <w:lang w:eastAsia="en-US"/>
              </w:rPr>
              <w:t>3.</w:t>
            </w:r>
            <w:r w:rsidRPr="00FB7728">
              <w:rPr>
                <w:rFonts w:eastAsia="Calibri"/>
                <w:sz w:val="24"/>
                <w:szCs w:val="24"/>
                <w:lang w:eastAsia="en-US"/>
              </w:rPr>
              <w:tab/>
              <w:t>Доля обеспеченности муниципальных учреждений первичными средствами пожаротушения, %.</w:t>
            </w:r>
          </w:p>
          <w:p w14:paraId="08F31026" w14:textId="77777777" w:rsidR="003D5C28" w:rsidRPr="00FB7728" w:rsidRDefault="001079B5" w:rsidP="001079B5">
            <w:pPr>
              <w:widowControl/>
              <w:tabs>
                <w:tab w:val="left" w:pos="300"/>
              </w:tabs>
              <w:autoSpaceDE/>
              <w:autoSpaceDN/>
              <w:adjustRightInd/>
              <w:spacing w:after="40"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4.</w:t>
            </w:r>
            <w:r w:rsidRPr="00FB7728">
              <w:rPr>
                <w:sz w:val="24"/>
                <w:szCs w:val="24"/>
              </w:rPr>
              <w:tab/>
              <w:t>Оснащенность административного здания по улице Ленинская 8 фотоэвакуационными системами, %.</w:t>
            </w:r>
          </w:p>
        </w:tc>
      </w:tr>
      <w:tr w:rsidR="003D5C28" w:rsidRPr="00FB7728" w14:paraId="52F1DF30" w14:textId="77777777" w:rsidTr="005C400F">
        <w:tc>
          <w:tcPr>
            <w:tcW w:w="2943" w:type="dxa"/>
          </w:tcPr>
          <w:p w14:paraId="1896785C" w14:textId="77777777" w:rsidR="003D5C28" w:rsidRPr="00FB7728" w:rsidRDefault="003D5C28" w:rsidP="003D5C28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6909" w:type="dxa"/>
          </w:tcPr>
          <w:p w14:paraId="5F942F92" w14:textId="77777777" w:rsidR="003D5C28" w:rsidRPr="00FB7728" w:rsidRDefault="003D5C28" w:rsidP="00211264">
            <w:pPr>
              <w:widowControl/>
              <w:ind w:left="-12" w:firstLine="0"/>
              <w:outlineLvl w:val="1"/>
              <w:rPr>
                <w:color w:val="FF0000"/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Подпрограмма реализуется в течение 20</w:t>
            </w:r>
            <w:r w:rsidR="00211264" w:rsidRPr="00FB7728">
              <w:rPr>
                <w:sz w:val="24"/>
                <w:szCs w:val="24"/>
              </w:rPr>
              <w:t>20</w:t>
            </w:r>
            <w:r w:rsidRPr="00FB7728">
              <w:rPr>
                <w:sz w:val="24"/>
                <w:szCs w:val="24"/>
              </w:rPr>
              <w:t xml:space="preserve"> – 202</w:t>
            </w:r>
            <w:r w:rsidR="00211264" w:rsidRPr="00FB7728">
              <w:rPr>
                <w:sz w:val="24"/>
                <w:szCs w:val="24"/>
              </w:rPr>
              <w:t>4</w:t>
            </w:r>
            <w:r w:rsidRPr="00FB7728">
              <w:rPr>
                <w:sz w:val="24"/>
                <w:szCs w:val="24"/>
              </w:rPr>
              <w:t xml:space="preserve"> годов в один этап.</w:t>
            </w:r>
          </w:p>
        </w:tc>
      </w:tr>
      <w:tr w:rsidR="003D5C28" w:rsidRPr="00FB7728" w14:paraId="6572AB37" w14:textId="77777777" w:rsidTr="005C400F">
        <w:tc>
          <w:tcPr>
            <w:tcW w:w="2943" w:type="dxa"/>
          </w:tcPr>
          <w:p w14:paraId="240C048A" w14:textId="77777777" w:rsidR="003D5C28" w:rsidRPr="00FB7728" w:rsidRDefault="003D5C28" w:rsidP="003D5C28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Объем средств на финансирование подпрограммы</w:t>
            </w:r>
          </w:p>
        </w:tc>
        <w:tc>
          <w:tcPr>
            <w:tcW w:w="6909" w:type="dxa"/>
          </w:tcPr>
          <w:p w14:paraId="7C16DC46" w14:textId="77777777" w:rsidR="003D5C28" w:rsidRPr="00FB7728" w:rsidRDefault="003D5C28" w:rsidP="003D5C28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 xml:space="preserve">Общий объем финансирования подпрограммы из средств бюджета городского округа и внебюджетных средств составит </w:t>
            </w:r>
            <w:r w:rsidR="00086937" w:rsidRPr="00FB7728">
              <w:rPr>
                <w:sz w:val="24"/>
                <w:szCs w:val="24"/>
              </w:rPr>
              <w:t>26518,20</w:t>
            </w:r>
            <w:r w:rsidRPr="00FB7728">
              <w:rPr>
                <w:sz w:val="24"/>
                <w:szCs w:val="24"/>
              </w:rPr>
              <w:t xml:space="preserve"> тыс. рублей, в том числе:</w:t>
            </w:r>
          </w:p>
          <w:p w14:paraId="140D67D6" w14:textId="77777777" w:rsidR="003D5C28" w:rsidRPr="00FB7728" w:rsidRDefault="003D5C28" w:rsidP="003D5C28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BD2DC8" w:rsidRPr="00FB7728">
              <w:rPr>
                <w:sz w:val="24"/>
                <w:szCs w:val="24"/>
              </w:rPr>
              <w:t>20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086937" w:rsidRPr="00FB7728">
              <w:rPr>
                <w:sz w:val="24"/>
                <w:szCs w:val="24"/>
              </w:rPr>
              <w:t>4951,50</w:t>
            </w:r>
            <w:r w:rsidRPr="00FB7728">
              <w:rPr>
                <w:sz w:val="24"/>
                <w:szCs w:val="24"/>
              </w:rPr>
              <w:t xml:space="preserve"> тыс. руб.;</w:t>
            </w:r>
          </w:p>
          <w:p w14:paraId="615540B3" w14:textId="77777777" w:rsidR="003D5C28" w:rsidRPr="00FB7728" w:rsidRDefault="003D5C28" w:rsidP="003D5C28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BD2DC8" w:rsidRPr="00FB7728">
              <w:rPr>
                <w:sz w:val="24"/>
                <w:szCs w:val="24"/>
              </w:rPr>
              <w:t>21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086937" w:rsidRPr="00FB7728">
              <w:rPr>
                <w:sz w:val="24"/>
                <w:szCs w:val="24"/>
              </w:rPr>
              <w:t>5114,50</w:t>
            </w:r>
            <w:r w:rsidRPr="00FB7728">
              <w:rPr>
                <w:sz w:val="24"/>
                <w:szCs w:val="24"/>
              </w:rPr>
              <w:t xml:space="preserve"> тыс. руб.;</w:t>
            </w:r>
          </w:p>
          <w:p w14:paraId="1EA00991" w14:textId="77777777" w:rsidR="003D5C28" w:rsidRPr="00FB7728" w:rsidRDefault="003D5C28" w:rsidP="003D5C28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BD2DC8" w:rsidRPr="00FB7728">
              <w:rPr>
                <w:sz w:val="24"/>
                <w:szCs w:val="24"/>
              </w:rPr>
              <w:t>22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086937" w:rsidRPr="00FB7728">
              <w:rPr>
                <w:sz w:val="24"/>
                <w:szCs w:val="24"/>
              </w:rPr>
              <w:t>5346,20</w:t>
            </w:r>
            <w:r w:rsidRPr="00FB7728">
              <w:rPr>
                <w:sz w:val="24"/>
                <w:szCs w:val="24"/>
              </w:rPr>
              <w:t xml:space="preserve"> тыс. руб.;</w:t>
            </w:r>
          </w:p>
          <w:p w14:paraId="7C9BC0C9" w14:textId="77777777" w:rsidR="003D5C28" w:rsidRPr="00FB7728" w:rsidRDefault="003D5C28" w:rsidP="003D5C28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202</w:t>
            </w:r>
            <w:r w:rsidR="00BD2DC8" w:rsidRPr="00FB7728">
              <w:rPr>
                <w:sz w:val="24"/>
                <w:szCs w:val="24"/>
              </w:rPr>
              <w:t>3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086937" w:rsidRPr="00FB7728">
              <w:rPr>
                <w:sz w:val="24"/>
                <w:szCs w:val="24"/>
              </w:rPr>
              <w:t>5549,50</w:t>
            </w:r>
            <w:r w:rsidRPr="00FB7728">
              <w:rPr>
                <w:sz w:val="24"/>
                <w:szCs w:val="24"/>
              </w:rPr>
              <w:t xml:space="preserve"> тыс. руб.</w:t>
            </w:r>
            <w:r w:rsidR="0098273D" w:rsidRPr="00FB7728">
              <w:rPr>
                <w:sz w:val="24"/>
                <w:szCs w:val="24"/>
              </w:rPr>
              <w:t>;</w:t>
            </w:r>
          </w:p>
          <w:p w14:paraId="7E3FD94D" w14:textId="77777777" w:rsidR="00CA4274" w:rsidRPr="00FB7728" w:rsidRDefault="00CA4274" w:rsidP="00CA4274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202</w:t>
            </w:r>
            <w:r w:rsidR="00BD2DC8" w:rsidRPr="00FB7728">
              <w:rPr>
                <w:sz w:val="24"/>
                <w:szCs w:val="24"/>
              </w:rPr>
              <w:t>4</w:t>
            </w:r>
            <w:r w:rsidRPr="00FB7728">
              <w:rPr>
                <w:sz w:val="24"/>
                <w:szCs w:val="24"/>
              </w:rPr>
              <w:t xml:space="preserve"> год –</w:t>
            </w:r>
            <w:r w:rsidR="0098273D" w:rsidRPr="00FB7728">
              <w:rPr>
                <w:sz w:val="24"/>
                <w:szCs w:val="24"/>
              </w:rPr>
              <w:t xml:space="preserve"> </w:t>
            </w:r>
            <w:r w:rsidR="00086937" w:rsidRPr="00FB7728">
              <w:rPr>
                <w:sz w:val="24"/>
                <w:szCs w:val="24"/>
              </w:rPr>
              <w:t>5556,50</w:t>
            </w:r>
            <w:r w:rsidR="0098273D" w:rsidRPr="00FB7728">
              <w:rPr>
                <w:sz w:val="24"/>
                <w:szCs w:val="24"/>
              </w:rPr>
              <w:t xml:space="preserve"> </w:t>
            </w:r>
            <w:r w:rsidRPr="00FB7728">
              <w:rPr>
                <w:sz w:val="24"/>
                <w:szCs w:val="24"/>
              </w:rPr>
              <w:t>тыс. руб.</w:t>
            </w:r>
          </w:p>
          <w:p w14:paraId="72804998" w14:textId="77777777" w:rsidR="003D5C28" w:rsidRPr="00FB7728" w:rsidRDefault="003D5C28" w:rsidP="003D5C28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 xml:space="preserve">Объем финансирования подпрограммы из средств бюджета городского округа составит </w:t>
            </w:r>
            <w:r w:rsidR="00086937" w:rsidRPr="00FB7728">
              <w:rPr>
                <w:sz w:val="24"/>
                <w:szCs w:val="24"/>
              </w:rPr>
              <w:t>26353,20</w:t>
            </w:r>
            <w:r w:rsidRPr="00FB7728">
              <w:rPr>
                <w:sz w:val="24"/>
                <w:szCs w:val="24"/>
              </w:rPr>
              <w:t xml:space="preserve"> тыс. рублей, в том числе:</w:t>
            </w:r>
          </w:p>
          <w:p w14:paraId="3E943857" w14:textId="77777777" w:rsidR="003D5C28" w:rsidRPr="00FB7728" w:rsidRDefault="003D5C28" w:rsidP="003D5C28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BD2DC8" w:rsidRPr="00FB7728">
              <w:rPr>
                <w:sz w:val="24"/>
                <w:szCs w:val="24"/>
              </w:rPr>
              <w:t>20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B60BF9" w:rsidRPr="00FB7728">
              <w:rPr>
                <w:sz w:val="24"/>
                <w:szCs w:val="24"/>
              </w:rPr>
              <w:t>4918,50</w:t>
            </w:r>
            <w:r w:rsidRPr="00FB7728">
              <w:rPr>
                <w:sz w:val="24"/>
                <w:szCs w:val="24"/>
              </w:rPr>
              <w:t xml:space="preserve"> тыс. руб.;</w:t>
            </w:r>
          </w:p>
          <w:p w14:paraId="57423FA4" w14:textId="77777777" w:rsidR="003D5C28" w:rsidRPr="00FB7728" w:rsidRDefault="003D5C28" w:rsidP="003D5C28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BD2DC8" w:rsidRPr="00FB7728">
              <w:rPr>
                <w:sz w:val="24"/>
                <w:szCs w:val="24"/>
              </w:rPr>
              <w:t>21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B60BF9" w:rsidRPr="00FB7728">
              <w:rPr>
                <w:sz w:val="24"/>
                <w:szCs w:val="24"/>
              </w:rPr>
              <w:t>5081,50</w:t>
            </w:r>
            <w:r w:rsidRPr="00FB7728">
              <w:rPr>
                <w:sz w:val="24"/>
                <w:szCs w:val="24"/>
              </w:rPr>
              <w:t xml:space="preserve"> тыс. руб.;</w:t>
            </w:r>
          </w:p>
          <w:p w14:paraId="23904ED9" w14:textId="77777777" w:rsidR="003D5C28" w:rsidRPr="00FB7728" w:rsidRDefault="003D5C28" w:rsidP="003D5C28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BD2DC8" w:rsidRPr="00FB7728">
              <w:rPr>
                <w:sz w:val="24"/>
                <w:szCs w:val="24"/>
              </w:rPr>
              <w:t>22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B60BF9" w:rsidRPr="00FB7728">
              <w:rPr>
                <w:sz w:val="24"/>
                <w:szCs w:val="24"/>
              </w:rPr>
              <w:t>5313,20</w:t>
            </w:r>
            <w:r w:rsidRPr="00FB7728">
              <w:rPr>
                <w:sz w:val="24"/>
                <w:szCs w:val="24"/>
              </w:rPr>
              <w:t xml:space="preserve"> тыс. руб.;</w:t>
            </w:r>
          </w:p>
          <w:p w14:paraId="722D8D42" w14:textId="77777777" w:rsidR="003D5C28" w:rsidRPr="00FB7728" w:rsidRDefault="003D5C28" w:rsidP="003D5C28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202</w:t>
            </w:r>
            <w:r w:rsidR="00BD2DC8" w:rsidRPr="00FB7728">
              <w:rPr>
                <w:sz w:val="24"/>
                <w:szCs w:val="24"/>
              </w:rPr>
              <w:t>3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B60BF9" w:rsidRPr="00FB7728">
              <w:rPr>
                <w:sz w:val="24"/>
                <w:szCs w:val="24"/>
              </w:rPr>
              <w:t>5516,50</w:t>
            </w:r>
            <w:r w:rsidRPr="00FB7728">
              <w:rPr>
                <w:sz w:val="24"/>
                <w:szCs w:val="24"/>
              </w:rPr>
              <w:t xml:space="preserve"> тыс. руб.</w:t>
            </w:r>
            <w:r w:rsidR="003D5E5F" w:rsidRPr="00FB7728">
              <w:rPr>
                <w:sz w:val="24"/>
                <w:szCs w:val="24"/>
              </w:rPr>
              <w:t>;</w:t>
            </w:r>
          </w:p>
          <w:p w14:paraId="5891002E" w14:textId="77777777" w:rsidR="00CA4274" w:rsidRPr="00FB7728" w:rsidRDefault="00CA4274" w:rsidP="00CA4274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202</w:t>
            </w:r>
            <w:r w:rsidR="00BD2DC8" w:rsidRPr="00FB7728">
              <w:rPr>
                <w:sz w:val="24"/>
                <w:szCs w:val="24"/>
              </w:rPr>
              <w:t>4</w:t>
            </w:r>
            <w:r w:rsidRPr="00FB7728">
              <w:rPr>
                <w:sz w:val="24"/>
                <w:szCs w:val="24"/>
              </w:rPr>
              <w:t xml:space="preserve"> год –</w:t>
            </w:r>
            <w:r w:rsidR="003D5E5F" w:rsidRPr="00FB7728">
              <w:rPr>
                <w:sz w:val="24"/>
                <w:szCs w:val="24"/>
              </w:rPr>
              <w:t xml:space="preserve"> </w:t>
            </w:r>
            <w:r w:rsidR="00B60BF9" w:rsidRPr="00FB7728">
              <w:rPr>
                <w:sz w:val="24"/>
                <w:szCs w:val="24"/>
              </w:rPr>
              <w:t>5523,50</w:t>
            </w:r>
            <w:r w:rsidR="003D5E5F" w:rsidRPr="00FB7728">
              <w:rPr>
                <w:sz w:val="24"/>
                <w:szCs w:val="24"/>
              </w:rPr>
              <w:t xml:space="preserve"> </w:t>
            </w:r>
            <w:r w:rsidRPr="00FB7728">
              <w:rPr>
                <w:sz w:val="24"/>
                <w:szCs w:val="24"/>
              </w:rPr>
              <w:t>тыс. руб.</w:t>
            </w:r>
          </w:p>
          <w:p w14:paraId="4DC0D16E" w14:textId="77777777" w:rsidR="003D5C28" w:rsidRPr="00FB7728" w:rsidRDefault="003D5C28" w:rsidP="003D5C28">
            <w:pPr>
              <w:ind w:left="-12"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 xml:space="preserve">Объем внебюджетных средств на финансирование подпрограммы составит </w:t>
            </w:r>
            <w:r w:rsidR="00EC78CA" w:rsidRPr="00FB7728">
              <w:rPr>
                <w:sz w:val="24"/>
                <w:szCs w:val="24"/>
              </w:rPr>
              <w:t>165,00</w:t>
            </w:r>
            <w:r w:rsidRPr="00FB7728">
              <w:rPr>
                <w:sz w:val="24"/>
                <w:szCs w:val="24"/>
              </w:rPr>
              <w:t xml:space="preserve"> тыс. рублей, в том числе:</w:t>
            </w:r>
          </w:p>
          <w:p w14:paraId="792F584D" w14:textId="77777777" w:rsidR="003D5C28" w:rsidRPr="00FB7728" w:rsidRDefault="003D5C28" w:rsidP="003D5C28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BD2DC8" w:rsidRPr="00FB7728">
              <w:rPr>
                <w:sz w:val="24"/>
                <w:szCs w:val="24"/>
              </w:rPr>
              <w:t>20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EC78CA" w:rsidRPr="00FB7728">
              <w:rPr>
                <w:sz w:val="24"/>
                <w:szCs w:val="24"/>
              </w:rPr>
              <w:t>33,00</w:t>
            </w:r>
            <w:r w:rsidRPr="00FB7728">
              <w:rPr>
                <w:sz w:val="24"/>
                <w:szCs w:val="24"/>
              </w:rPr>
              <w:t xml:space="preserve"> тыс. руб.;</w:t>
            </w:r>
          </w:p>
          <w:p w14:paraId="285B7F08" w14:textId="77777777" w:rsidR="003D5C28" w:rsidRPr="00FB7728" w:rsidRDefault="003D5C28" w:rsidP="003D5C28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BD2DC8" w:rsidRPr="00FB7728">
              <w:rPr>
                <w:sz w:val="24"/>
                <w:szCs w:val="24"/>
              </w:rPr>
              <w:t>21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EC78CA" w:rsidRPr="00FB7728">
              <w:rPr>
                <w:sz w:val="24"/>
                <w:szCs w:val="24"/>
              </w:rPr>
              <w:t>33,00</w:t>
            </w:r>
            <w:r w:rsidRPr="00FB7728">
              <w:rPr>
                <w:sz w:val="24"/>
                <w:szCs w:val="24"/>
              </w:rPr>
              <w:t xml:space="preserve"> тыс. руб.;</w:t>
            </w:r>
          </w:p>
          <w:p w14:paraId="59250F86" w14:textId="77777777" w:rsidR="003D5C28" w:rsidRPr="00FB7728" w:rsidRDefault="003D5C28" w:rsidP="003D5C28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BD2DC8" w:rsidRPr="00FB7728">
              <w:rPr>
                <w:sz w:val="24"/>
                <w:szCs w:val="24"/>
              </w:rPr>
              <w:t>22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EC78CA" w:rsidRPr="00FB7728">
              <w:rPr>
                <w:sz w:val="24"/>
                <w:szCs w:val="24"/>
              </w:rPr>
              <w:t xml:space="preserve">33,00 </w:t>
            </w:r>
            <w:r w:rsidRPr="00FB7728">
              <w:rPr>
                <w:sz w:val="24"/>
                <w:szCs w:val="24"/>
              </w:rPr>
              <w:t>тыс. руб.;</w:t>
            </w:r>
          </w:p>
          <w:p w14:paraId="7DD17BAA" w14:textId="77777777" w:rsidR="003D5C28" w:rsidRPr="00FB7728" w:rsidRDefault="003D5C28" w:rsidP="003D5C28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202</w:t>
            </w:r>
            <w:r w:rsidR="00BD2DC8" w:rsidRPr="00FB7728">
              <w:rPr>
                <w:sz w:val="24"/>
                <w:szCs w:val="24"/>
              </w:rPr>
              <w:t>3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EC78CA" w:rsidRPr="00FB7728">
              <w:rPr>
                <w:sz w:val="24"/>
                <w:szCs w:val="24"/>
              </w:rPr>
              <w:t>33,00</w:t>
            </w:r>
            <w:r w:rsidRPr="00FB7728">
              <w:rPr>
                <w:sz w:val="24"/>
                <w:szCs w:val="24"/>
              </w:rPr>
              <w:t xml:space="preserve"> тыс. руб.</w:t>
            </w:r>
            <w:r w:rsidR="003D5E5F" w:rsidRPr="00FB7728">
              <w:rPr>
                <w:sz w:val="24"/>
                <w:szCs w:val="24"/>
              </w:rPr>
              <w:t>;</w:t>
            </w:r>
          </w:p>
          <w:p w14:paraId="68822FDA" w14:textId="77777777" w:rsidR="00CA4274" w:rsidRPr="00FB7728" w:rsidRDefault="00CA4274" w:rsidP="00BD2DC8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202</w:t>
            </w:r>
            <w:r w:rsidR="00BD2DC8" w:rsidRPr="00FB7728">
              <w:rPr>
                <w:sz w:val="24"/>
                <w:szCs w:val="24"/>
              </w:rPr>
              <w:t>4</w:t>
            </w:r>
            <w:r w:rsidRPr="00FB7728">
              <w:rPr>
                <w:sz w:val="24"/>
                <w:szCs w:val="24"/>
              </w:rPr>
              <w:t xml:space="preserve"> год –</w:t>
            </w:r>
            <w:r w:rsidR="003D5E5F" w:rsidRPr="00FB7728">
              <w:rPr>
                <w:sz w:val="24"/>
                <w:szCs w:val="24"/>
              </w:rPr>
              <w:t xml:space="preserve"> </w:t>
            </w:r>
            <w:r w:rsidR="00EC78CA" w:rsidRPr="00FB7728">
              <w:rPr>
                <w:sz w:val="24"/>
                <w:szCs w:val="24"/>
              </w:rPr>
              <w:t>33,00</w:t>
            </w:r>
            <w:r w:rsidR="003D5E5F" w:rsidRPr="00FB7728">
              <w:rPr>
                <w:sz w:val="24"/>
                <w:szCs w:val="24"/>
              </w:rPr>
              <w:t xml:space="preserve"> </w:t>
            </w:r>
            <w:r w:rsidRPr="00FB7728">
              <w:rPr>
                <w:sz w:val="24"/>
                <w:szCs w:val="24"/>
              </w:rPr>
              <w:t>тыс. руб.</w:t>
            </w:r>
          </w:p>
        </w:tc>
      </w:tr>
      <w:tr w:rsidR="003D5C28" w:rsidRPr="00FB7728" w14:paraId="185B8108" w14:textId="77777777" w:rsidTr="005C400F">
        <w:tc>
          <w:tcPr>
            <w:tcW w:w="2943" w:type="dxa"/>
          </w:tcPr>
          <w:p w14:paraId="7B1F41D5" w14:textId="77777777" w:rsidR="003D5C28" w:rsidRPr="00FB7728" w:rsidRDefault="003D5C28" w:rsidP="003D5C28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6909" w:type="dxa"/>
          </w:tcPr>
          <w:p w14:paraId="792D74F2" w14:textId="77777777" w:rsidR="003D5C28" w:rsidRPr="00FB7728" w:rsidRDefault="003D5C28" w:rsidP="00C1561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Реализация подпрограммы в полном объеме позволит:</w:t>
            </w:r>
          </w:p>
          <w:p w14:paraId="5FEC6FC2" w14:textId="77777777" w:rsidR="00C1561C" w:rsidRPr="00FB7728" w:rsidRDefault="00C1561C" w:rsidP="00C1561C">
            <w:pPr>
              <w:widowControl/>
              <w:tabs>
                <w:tab w:val="left" w:pos="142"/>
              </w:tabs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-</w:t>
            </w:r>
            <w:r w:rsidRPr="00FB7728">
              <w:rPr>
                <w:sz w:val="24"/>
                <w:szCs w:val="24"/>
              </w:rPr>
              <w:tab/>
              <w:t xml:space="preserve">повысить безопасность населения и защищенность объектов от угроз пожаров; </w:t>
            </w:r>
          </w:p>
          <w:p w14:paraId="0C884B75" w14:textId="77777777" w:rsidR="00C1561C" w:rsidRPr="00FB7728" w:rsidRDefault="00C1561C" w:rsidP="00C1561C">
            <w:pPr>
              <w:widowControl/>
              <w:tabs>
                <w:tab w:val="left" w:pos="142"/>
              </w:tabs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-</w:t>
            </w:r>
            <w:r w:rsidRPr="00FB7728">
              <w:rPr>
                <w:sz w:val="24"/>
                <w:szCs w:val="24"/>
              </w:rPr>
              <w:tab/>
              <w:t>создать системы комплексной безопасности местного и объектового уровней от чрезвычайных ситуаций, связанных с пожарами;</w:t>
            </w:r>
          </w:p>
          <w:p w14:paraId="63C38325" w14:textId="77777777" w:rsidR="00C1561C" w:rsidRPr="00FB7728" w:rsidRDefault="00C1561C" w:rsidP="00C1561C">
            <w:pPr>
              <w:widowControl/>
              <w:tabs>
                <w:tab w:val="left" w:pos="142"/>
              </w:tabs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-</w:t>
            </w:r>
            <w:r w:rsidRPr="00FB7728">
              <w:rPr>
                <w:sz w:val="24"/>
                <w:szCs w:val="24"/>
              </w:rPr>
              <w:tab/>
              <w:t>обеспечить развитие местной системы оповещения и информирования населения;</w:t>
            </w:r>
          </w:p>
          <w:p w14:paraId="5E8B12C2" w14:textId="77777777" w:rsidR="003D5C28" w:rsidRPr="00FB7728" w:rsidRDefault="00C1561C" w:rsidP="00C1561C">
            <w:pPr>
              <w:widowControl/>
              <w:tabs>
                <w:tab w:val="left" w:pos="151"/>
              </w:tabs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-</w:t>
            </w:r>
            <w:r w:rsidRPr="00FB7728">
              <w:rPr>
                <w:sz w:val="24"/>
                <w:szCs w:val="24"/>
              </w:rPr>
              <w:tab/>
              <w:t>снизить риски возникновения пожаров и смягчить их последствия.</w:t>
            </w:r>
          </w:p>
        </w:tc>
      </w:tr>
    </w:tbl>
    <w:p w14:paraId="0971E09C" w14:textId="77777777" w:rsidR="00740D1D" w:rsidRPr="00FB7728" w:rsidRDefault="00740D1D" w:rsidP="00CA4274">
      <w:pPr>
        <w:spacing w:before="120" w:after="120" w:line="276" w:lineRule="auto"/>
        <w:ind w:firstLine="0"/>
        <w:jc w:val="center"/>
        <w:rPr>
          <w:b/>
          <w:szCs w:val="26"/>
        </w:rPr>
      </w:pPr>
      <w:r w:rsidRPr="00FB7728">
        <w:rPr>
          <w:rFonts w:cs="Calibri"/>
          <w:b/>
          <w:szCs w:val="26"/>
        </w:rPr>
        <w:t xml:space="preserve">I. </w:t>
      </w:r>
      <w:r w:rsidRPr="00FB7728">
        <w:rPr>
          <w:b/>
          <w:szCs w:val="26"/>
        </w:rPr>
        <w:t>Содержание проблемы и обоснование необходимости ее решения</w:t>
      </w:r>
    </w:p>
    <w:p w14:paraId="70C265D5" w14:textId="77777777" w:rsidR="00740D1D" w:rsidRPr="00FB7728" w:rsidRDefault="00740D1D" w:rsidP="00FA5A93">
      <w:pPr>
        <w:spacing w:line="276" w:lineRule="auto"/>
        <w:rPr>
          <w:szCs w:val="26"/>
        </w:rPr>
      </w:pPr>
      <w:r w:rsidRPr="00FB7728">
        <w:rPr>
          <w:szCs w:val="26"/>
        </w:rPr>
        <w:t>Обеспечение необходимо</w:t>
      </w:r>
      <w:r w:rsidR="00136FB1" w:rsidRPr="00FB7728">
        <w:rPr>
          <w:szCs w:val="26"/>
        </w:rPr>
        <w:t>го уровня пожарной безопасности</w:t>
      </w:r>
      <w:r w:rsidRPr="00FB7728">
        <w:rPr>
          <w:szCs w:val="26"/>
        </w:rPr>
        <w:t xml:space="preserve"> и минимизация потерь вследствие пожаров </w:t>
      </w:r>
      <w:r w:rsidR="00DF5D06" w:rsidRPr="00FB7728">
        <w:rPr>
          <w:szCs w:val="26"/>
        </w:rPr>
        <w:t>являются</w:t>
      </w:r>
      <w:r w:rsidRPr="00FB7728">
        <w:rPr>
          <w:szCs w:val="26"/>
        </w:rPr>
        <w:t xml:space="preserve"> важным фактором устойчивого социально-экономического развития городского округа.</w:t>
      </w:r>
    </w:p>
    <w:p w14:paraId="6CC9A02D" w14:textId="77777777" w:rsidR="00740D1D" w:rsidRPr="00FB7728" w:rsidRDefault="00740D1D" w:rsidP="00FA5A93">
      <w:pPr>
        <w:spacing w:line="276" w:lineRule="auto"/>
        <w:rPr>
          <w:szCs w:val="26"/>
        </w:rPr>
      </w:pPr>
      <w:r w:rsidRPr="00FB7728">
        <w:rPr>
          <w:szCs w:val="26"/>
        </w:rPr>
        <w:t>На территории городского округа в 201</w:t>
      </w:r>
      <w:r w:rsidR="00211264" w:rsidRPr="00FB7728">
        <w:rPr>
          <w:szCs w:val="26"/>
        </w:rPr>
        <w:t>9</w:t>
      </w:r>
      <w:r w:rsidRPr="00FB7728">
        <w:rPr>
          <w:szCs w:val="26"/>
        </w:rPr>
        <w:t xml:space="preserve"> году произошло </w:t>
      </w:r>
      <w:r w:rsidR="00211264" w:rsidRPr="00FB7728">
        <w:rPr>
          <w:szCs w:val="26"/>
        </w:rPr>
        <w:t>84 пожара и 239 возгораний</w:t>
      </w:r>
      <w:r w:rsidRPr="00FB7728">
        <w:rPr>
          <w:szCs w:val="26"/>
        </w:rPr>
        <w:t xml:space="preserve">, в результате которых </w:t>
      </w:r>
      <w:r w:rsidR="00211264" w:rsidRPr="00FB7728">
        <w:rPr>
          <w:szCs w:val="26"/>
        </w:rPr>
        <w:t xml:space="preserve">погибло 2 </w:t>
      </w:r>
      <w:r w:rsidR="008215EC" w:rsidRPr="00FB7728">
        <w:rPr>
          <w:szCs w:val="26"/>
        </w:rPr>
        <w:t>и</w:t>
      </w:r>
      <w:r w:rsidR="00211264" w:rsidRPr="00FB7728">
        <w:rPr>
          <w:szCs w:val="26"/>
        </w:rPr>
        <w:t xml:space="preserve"> пострадало</w:t>
      </w:r>
      <w:r w:rsidRPr="00FB7728">
        <w:rPr>
          <w:szCs w:val="26"/>
        </w:rPr>
        <w:t xml:space="preserve"> </w:t>
      </w:r>
      <w:r w:rsidR="008215EC" w:rsidRPr="00FB7728">
        <w:rPr>
          <w:szCs w:val="26"/>
        </w:rPr>
        <w:t>4</w:t>
      </w:r>
      <w:r w:rsidRPr="00FB7728">
        <w:rPr>
          <w:szCs w:val="26"/>
        </w:rPr>
        <w:t xml:space="preserve"> человек</w:t>
      </w:r>
      <w:r w:rsidR="008215EC" w:rsidRPr="00FB7728">
        <w:rPr>
          <w:szCs w:val="26"/>
        </w:rPr>
        <w:t>а.</w:t>
      </w:r>
      <w:r w:rsidRPr="00FB7728">
        <w:rPr>
          <w:szCs w:val="26"/>
        </w:rPr>
        <w:t xml:space="preserve"> </w:t>
      </w:r>
      <w:r w:rsidR="008215EC" w:rsidRPr="00FB7728">
        <w:rPr>
          <w:szCs w:val="26"/>
        </w:rPr>
        <w:t xml:space="preserve">Материальный </w:t>
      </w:r>
      <w:r w:rsidRPr="00FB7728">
        <w:rPr>
          <w:szCs w:val="26"/>
        </w:rPr>
        <w:t xml:space="preserve">ущерб от </w:t>
      </w:r>
      <w:r w:rsidR="008215EC" w:rsidRPr="00FB7728">
        <w:rPr>
          <w:szCs w:val="26"/>
        </w:rPr>
        <w:t>указанных деструктивных событий</w:t>
      </w:r>
      <w:r w:rsidRPr="00FB7728">
        <w:rPr>
          <w:szCs w:val="26"/>
        </w:rPr>
        <w:t xml:space="preserve"> составил </w:t>
      </w:r>
      <w:r w:rsidR="008215EC" w:rsidRPr="00FB7728">
        <w:rPr>
          <w:szCs w:val="26"/>
        </w:rPr>
        <w:t>613,678</w:t>
      </w:r>
      <w:r w:rsidRPr="00FB7728">
        <w:rPr>
          <w:szCs w:val="26"/>
        </w:rPr>
        <w:t xml:space="preserve"> </w:t>
      </w:r>
      <w:r w:rsidR="008215EC" w:rsidRPr="00FB7728">
        <w:rPr>
          <w:szCs w:val="26"/>
        </w:rPr>
        <w:t>мил</w:t>
      </w:r>
      <w:r w:rsidRPr="00FB7728">
        <w:rPr>
          <w:szCs w:val="26"/>
        </w:rPr>
        <w:t>. руб.</w:t>
      </w:r>
    </w:p>
    <w:p w14:paraId="0E12CBAC" w14:textId="77777777" w:rsidR="00740D1D" w:rsidRPr="00FB7728" w:rsidRDefault="00740D1D" w:rsidP="00FA5A93">
      <w:pPr>
        <w:spacing w:line="276" w:lineRule="auto"/>
        <w:rPr>
          <w:szCs w:val="26"/>
        </w:rPr>
      </w:pPr>
      <w:r w:rsidRPr="00FB7728">
        <w:rPr>
          <w:szCs w:val="26"/>
        </w:rPr>
        <w:t>В тушении пожаров и ликвидации их последствий на территории городского округа принимают участие:</w:t>
      </w:r>
    </w:p>
    <w:p w14:paraId="021C3990" w14:textId="77777777" w:rsidR="00740D1D" w:rsidRPr="00FB7728" w:rsidRDefault="00740D1D" w:rsidP="00FA5A93">
      <w:pPr>
        <w:spacing w:line="276" w:lineRule="auto"/>
        <w:rPr>
          <w:szCs w:val="26"/>
        </w:rPr>
      </w:pPr>
      <w:r w:rsidRPr="00FB7728">
        <w:rPr>
          <w:szCs w:val="26"/>
        </w:rPr>
        <w:t>силы 5 отряда Федеральной противопожарной службы МЧС России по Приморскому краю (далее</w:t>
      </w:r>
      <w:r w:rsidR="00936475" w:rsidRPr="00FB7728">
        <w:rPr>
          <w:szCs w:val="26"/>
        </w:rPr>
        <w:t xml:space="preserve"> – </w:t>
      </w:r>
      <w:r w:rsidRPr="00FB7728">
        <w:rPr>
          <w:szCs w:val="26"/>
        </w:rPr>
        <w:t>федеральная противопожарная служба). Штатная численность 144 человека, 33 единицы основной и специальной пожарной техники, ежесуточно на боевое дежурство заступает 7 единиц пожарной техники и 20 человек личного состава;</w:t>
      </w:r>
    </w:p>
    <w:p w14:paraId="0FD90602" w14:textId="77777777" w:rsidR="00740D1D" w:rsidRPr="00FB7728" w:rsidRDefault="00740D1D" w:rsidP="00CA4274">
      <w:pPr>
        <w:spacing w:line="276" w:lineRule="auto"/>
        <w:rPr>
          <w:szCs w:val="26"/>
        </w:rPr>
      </w:pPr>
      <w:r w:rsidRPr="00FB7728">
        <w:rPr>
          <w:szCs w:val="26"/>
        </w:rPr>
        <w:lastRenderedPageBreak/>
        <w:t>ведомственная противопожарная служба ПАО ААК «Прогресс», под охраной которой находится ПАО ААК «Прогресс». Состав ведомственной противопожарной службы: штатная численность 44 человека, пожарная техника 4 единицы, ежесуточно на боевое дежурство заступает 2 единицы пожарной техники и 8 человек личного состава.</w:t>
      </w:r>
    </w:p>
    <w:p w14:paraId="13C83327" w14:textId="77777777" w:rsidR="00740D1D" w:rsidRPr="00FB7728" w:rsidRDefault="00740D1D" w:rsidP="00CA4274">
      <w:pPr>
        <w:spacing w:line="276" w:lineRule="auto"/>
        <w:rPr>
          <w:szCs w:val="26"/>
        </w:rPr>
      </w:pPr>
      <w:r w:rsidRPr="00FB7728">
        <w:rPr>
          <w:szCs w:val="26"/>
        </w:rPr>
        <w:t>Показатели риска пожаров характеризуют различные аспекты состояния пожарной безопасности в городе. Частота пожаров отражает общий уровень пожарной безопасности и эффективность превентивных противопожарных мероприятий, предпринимаемых физическими и юридическими лицами.</w:t>
      </w:r>
    </w:p>
    <w:p w14:paraId="025F2109" w14:textId="77777777" w:rsidR="00740D1D" w:rsidRPr="00FB7728" w:rsidRDefault="00740D1D" w:rsidP="00CA4274">
      <w:pPr>
        <w:spacing w:line="276" w:lineRule="auto"/>
        <w:rPr>
          <w:szCs w:val="26"/>
        </w:rPr>
      </w:pPr>
      <w:r w:rsidRPr="00FB7728">
        <w:rPr>
          <w:szCs w:val="26"/>
        </w:rPr>
        <w:t>Индивидуальный риск и удельная величина ущерба, главным образом, характеризуют эффективность деятельности подразделений пожарной охраны, задействованных в тушении пожаров, времени оперативного реагирования пожарной охраны, техническую оснащенность первичными средствами пожарной безопасности объектов, обученность личного состава, установкой и обслуживанием современных систем мониторинга за пожарной обстановкой.</w:t>
      </w:r>
    </w:p>
    <w:p w14:paraId="1682FCC9" w14:textId="77777777" w:rsidR="00740D1D" w:rsidRPr="00FB7728" w:rsidRDefault="00740D1D" w:rsidP="00412A81">
      <w:pPr>
        <w:spacing w:before="120" w:after="120"/>
        <w:ind w:firstLine="0"/>
        <w:jc w:val="center"/>
        <w:rPr>
          <w:b/>
          <w:szCs w:val="26"/>
        </w:rPr>
      </w:pPr>
      <w:r w:rsidRPr="00FB7728">
        <w:rPr>
          <w:b/>
          <w:szCs w:val="26"/>
          <w:lang w:val="en-US"/>
        </w:rPr>
        <w:t>II</w:t>
      </w:r>
      <w:r w:rsidRPr="00FB7728">
        <w:rPr>
          <w:b/>
          <w:szCs w:val="26"/>
        </w:rPr>
        <w:t>. Цели и задачи подпрограммы</w:t>
      </w:r>
    </w:p>
    <w:p w14:paraId="3A286C6F" w14:textId="77777777" w:rsidR="00740D1D" w:rsidRPr="00FB7728" w:rsidRDefault="00740D1D" w:rsidP="00FA5A93">
      <w:pPr>
        <w:spacing w:line="276" w:lineRule="auto"/>
        <w:rPr>
          <w:szCs w:val="26"/>
        </w:rPr>
      </w:pPr>
      <w:r w:rsidRPr="00FB7728">
        <w:rPr>
          <w:szCs w:val="26"/>
        </w:rPr>
        <w:t>Целью подпрограммы является сокращение оперативного времени реагирования до социально приемлемого уровня для снижения риска пожаров, включая:</w:t>
      </w:r>
    </w:p>
    <w:p w14:paraId="3BD4BEC2" w14:textId="77777777" w:rsidR="00740D1D" w:rsidRPr="00FB7728" w:rsidRDefault="002E0FC1" w:rsidP="00FA5A93">
      <w:pPr>
        <w:tabs>
          <w:tab w:val="left" w:pos="924"/>
        </w:tabs>
        <w:spacing w:line="276" w:lineRule="auto"/>
        <w:rPr>
          <w:szCs w:val="26"/>
        </w:rPr>
      </w:pPr>
      <w:r w:rsidRPr="00FB7728">
        <w:rPr>
          <w:szCs w:val="26"/>
        </w:rPr>
        <w:t>–</w:t>
      </w:r>
      <w:r w:rsidRPr="00FB7728">
        <w:rPr>
          <w:szCs w:val="26"/>
        </w:rPr>
        <w:tab/>
      </w:r>
      <w:r w:rsidR="00CB0630" w:rsidRPr="00FB7728">
        <w:rPr>
          <w:szCs w:val="26"/>
        </w:rPr>
        <w:t xml:space="preserve">обеспечение своевременного </w:t>
      </w:r>
      <w:r w:rsidR="00740D1D" w:rsidRPr="00FB7728">
        <w:rPr>
          <w:szCs w:val="26"/>
        </w:rPr>
        <w:t>ремонт</w:t>
      </w:r>
      <w:r w:rsidR="00CB0630" w:rsidRPr="00FB7728">
        <w:rPr>
          <w:szCs w:val="26"/>
        </w:rPr>
        <w:t>а</w:t>
      </w:r>
      <w:r w:rsidR="00740D1D" w:rsidRPr="00FB7728">
        <w:rPr>
          <w:szCs w:val="26"/>
        </w:rPr>
        <w:t xml:space="preserve"> и восстановлени</w:t>
      </w:r>
      <w:r w:rsidR="00CB0630" w:rsidRPr="00FB7728">
        <w:rPr>
          <w:szCs w:val="26"/>
        </w:rPr>
        <w:t>я</w:t>
      </w:r>
      <w:r w:rsidR="00740D1D" w:rsidRPr="00FB7728">
        <w:rPr>
          <w:szCs w:val="26"/>
        </w:rPr>
        <w:t xml:space="preserve"> пожарных гидрантов;</w:t>
      </w:r>
    </w:p>
    <w:p w14:paraId="6BA6E98C" w14:textId="77777777" w:rsidR="00740D1D" w:rsidRPr="00FB7728" w:rsidRDefault="002E0FC1" w:rsidP="00FA5A93">
      <w:pPr>
        <w:tabs>
          <w:tab w:val="left" w:pos="924"/>
        </w:tabs>
        <w:spacing w:line="276" w:lineRule="auto"/>
        <w:rPr>
          <w:szCs w:val="26"/>
        </w:rPr>
      </w:pPr>
      <w:r w:rsidRPr="00FB7728">
        <w:rPr>
          <w:szCs w:val="26"/>
        </w:rPr>
        <w:t>–</w:t>
      </w:r>
      <w:r w:rsidRPr="00FB7728">
        <w:rPr>
          <w:szCs w:val="26"/>
        </w:rPr>
        <w:tab/>
      </w:r>
      <w:r w:rsidR="00740D1D" w:rsidRPr="00FB7728">
        <w:rPr>
          <w:szCs w:val="26"/>
        </w:rPr>
        <w:t>обеспечение своевременного оповещения населения об угрозе возникновения пожаров или чрезвычайных ситуаций;</w:t>
      </w:r>
    </w:p>
    <w:p w14:paraId="7D5A8E3A" w14:textId="77777777" w:rsidR="00740D1D" w:rsidRPr="00FB7728" w:rsidRDefault="002E0FC1" w:rsidP="00FA5A93">
      <w:pPr>
        <w:tabs>
          <w:tab w:val="left" w:pos="924"/>
        </w:tabs>
        <w:spacing w:line="276" w:lineRule="auto"/>
        <w:rPr>
          <w:szCs w:val="26"/>
        </w:rPr>
      </w:pPr>
      <w:r w:rsidRPr="00FB7728">
        <w:rPr>
          <w:szCs w:val="26"/>
        </w:rPr>
        <w:t>–</w:t>
      </w:r>
      <w:r w:rsidRPr="00FB7728">
        <w:rPr>
          <w:szCs w:val="26"/>
        </w:rPr>
        <w:tab/>
      </w:r>
      <w:r w:rsidR="00740D1D" w:rsidRPr="00FB7728">
        <w:rPr>
          <w:szCs w:val="26"/>
        </w:rPr>
        <w:t>усиление пропаганды знаний на противопожарную тематику среди населения;</w:t>
      </w:r>
    </w:p>
    <w:p w14:paraId="160F3657" w14:textId="77777777" w:rsidR="00740D1D" w:rsidRPr="00FB7728" w:rsidRDefault="00740D1D" w:rsidP="00FA5A93">
      <w:pPr>
        <w:spacing w:line="276" w:lineRule="auto"/>
        <w:rPr>
          <w:szCs w:val="26"/>
        </w:rPr>
      </w:pPr>
      <w:r w:rsidRPr="00FB7728">
        <w:rPr>
          <w:szCs w:val="26"/>
        </w:rPr>
        <w:t>Цели подпрограммы достигаются путем выполнения следующих задач:</w:t>
      </w:r>
    </w:p>
    <w:p w14:paraId="60A47767" w14:textId="77777777" w:rsidR="00740D1D" w:rsidRPr="00FB7728" w:rsidRDefault="002E0FC1" w:rsidP="00FA5A93">
      <w:pPr>
        <w:tabs>
          <w:tab w:val="left" w:pos="924"/>
        </w:tabs>
        <w:spacing w:line="276" w:lineRule="auto"/>
        <w:rPr>
          <w:szCs w:val="26"/>
        </w:rPr>
      </w:pPr>
      <w:r w:rsidRPr="00FB7728">
        <w:rPr>
          <w:szCs w:val="26"/>
        </w:rPr>
        <w:t>–</w:t>
      </w:r>
      <w:r w:rsidR="00FA5A93" w:rsidRPr="00FB7728">
        <w:rPr>
          <w:szCs w:val="26"/>
        </w:rPr>
        <w:tab/>
      </w:r>
      <w:r w:rsidR="00740D1D" w:rsidRPr="00FB7728">
        <w:rPr>
          <w:szCs w:val="26"/>
        </w:rPr>
        <w:t>восстановление и поддержание в готовности наружной системы пожарного водоснабжения городского округа;</w:t>
      </w:r>
    </w:p>
    <w:p w14:paraId="2085956B" w14:textId="77777777" w:rsidR="00CB0630" w:rsidRPr="00FB7728" w:rsidRDefault="002E0FC1" w:rsidP="00FA5A93">
      <w:pPr>
        <w:tabs>
          <w:tab w:val="left" w:pos="924"/>
        </w:tabs>
        <w:spacing w:line="276" w:lineRule="auto"/>
        <w:rPr>
          <w:szCs w:val="26"/>
        </w:rPr>
      </w:pPr>
      <w:r w:rsidRPr="00FB7728">
        <w:rPr>
          <w:szCs w:val="26"/>
        </w:rPr>
        <w:t>–</w:t>
      </w:r>
      <w:r w:rsidR="00FA5A93" w:rsidRPr="00FB7728">
        <w:rPr>
          <w:szCs w:val="26"/>
        </w:rPr>
        <w:tab/>
      </w:r>
      <w:r w:rsidR="00740D1D" w:rsidRPr="00FB7728">
        <w:rPr>
          <w:szCs w:val="26"/>
        </w:rPr>
        <w:t>обеспечение эффективного предупреждения и ликвидации чрезвычайных ситуаций, связанных с пожарами;</w:t>
      </w:r>
    </w:p>
    <w:p w14:paraId="3FC1EC08" w14:textId="77777777" w:rsidR="00740D1D" w:rsidRPr="00FB7728" w:rsidRDefault="002E0FC1" w:rsidP="00FA5A93">
      <w:pPr>
        <w:tabs>
          <w:tab w:val="left" w:pos="924"/>
        </w:tabs>
        <w:spacing w:line="276" w:lineRule="auto"/>
        <w:rPr>
          <w:szCs w:val="26"/>
        </w:rPr>
      </w:pPr>
      <w:r w:rsidRPr="00FB7728">
        <w:rPr>
          <w:szCs w:val="26"/>
        </w:rPr>
        <w:t>–</w:t>
      </w:r>
      <w:r w:rsidR="00FA5A93" w:rsidRPr="00FB7728">
        <w:rPr>
          <w:szCs w:val="26"/>
        </w:rPr>
        <w:tab/>
      </w:r>
      <w:r w:rsidR="00CB0630" w:rsidRPr="00FB7728">
        <w:rPr>
          <w:szCs w:val="26"/>
        </w:rPr>
        <w:t xml:space="preserve">совершенствование системы мониторинга пожарной безопасности. </w:t>
      </w:r>
    </w:p>
    <w:p w14:paraId="0D88D7A9" w14:textId="77777777" w:rsidR="00740D1D" w:rsidRPr="00FB7728" w:rsidRDefault="00740D1D" w:rsidP="00412A81">
      <w:pPr>
        <w:spacing w:before="120" w:after="120"/>
        <w:ind w:firstLine="0"/>
        <w:jc w:val="center"/>
        <w:outlineLvl w:val="2"/>
        <w:rPr>
          <w:b/>
          <w:szCs w:val="26"/>
        </w:rPr>
      </w:pPr>
      <w:bookmarkStart w:id="16" w:name="Par1037"/>
      <w:bookmarkEnd w:id="16"/>
      <w:r w:rsidRPr="00FB7728">
        <w:rPr>
          <w:b/>
          <w:szCs w:val="26"/>
        </w:rPr>
        <w:t>II</w:t>
      </w:r>
      <w:r w:rsidRPr="00FB7728">
        <w:rPr>
          <w:b/>
          <w:szCs w:val="26"/>
          <w:lang w:val="en-US"/>
        </w:rPr>
        <w:t>I</w:t>
      </w:r>
      <w:r w:rsidRPr="00FB7728">
        <w:rPr>
          <w:b/>
          <w:szCs w:val="26"/>
        </w:rPr>
        <w:t xml:space="preserve">. Целевые показатели подпрограммы </w:t>
      </w:r>
    </w:p>
    <w:p w14:paraId="55C61F52" w14:textId="77777777" w:rsidR="00740D1D" w:rsidRPr="00FB7728" w:rsidRDefault="00740D1D" w:rsidP="00FA5A93">
      <w:pPr>
        <w:spacing w:line="276" w:lineRule="auto"/>
        <w:rPr>
          <w:szCs w:val="26"/>
        </w:rPr>
      </w:pPr>
      <w:r w:rsidRPr="00FB7728">
        <w:rPr>
          <w:szCs w:val="26"/>
        </w:rPr>
        <w:t xml:space="preserve">Плановые значения целевых индикаторов и показателей, характеризующих эффективность реализации мероприятий подпрограммы приведены </w:t>
      </w:r>
      <w:r w:rsidRPr="00FB7728">
        <w:rPr>
          <w:color w:val="000000"/>
          <w:szCs w:val="26"/>
        </w:rPr>
        <w:t xml:space="preserve">в приложении </w:t>
      </w:r>
      <w:r w:rsidR="00CA4274" w:rsidRPr="00FB7728">
        <w:rPr>
          <w:color w:val="000000"/>
          <w:szCs w:val="26"/>
        </w:rPr>
        <w:t xml:space="preserve">   </w:t>
      </w:r>
      <w:r w:rsidRPr="00FB7728">
        <w:rPr>
          <w:color w:val="000000"/>
          <w:szCs w:val="26"/>
        </w:rPr>
        <w:t>№</w:t>
      </w:r>
      <w:r w:rsidRPr="00FB7728">
        <w:rPr>
          <w:color w:val="FF0000"/>
          <w:szCs w:val="26"/>
        </w:rPr>
        <w:t xml:space="preserve"> </w:t>
      </w:r>
      <w:r w:rsidRPr="00FB7728">
        <w:rPr>
          <w:szCs w:val="26"/>
        </w:rPr>
        <w:t>1 к Программе.</w:t>
      </w:r>
    </w:p>
    <w:p w14:paraId="2CAC7E15" w14:textId="77777777" w:rsidR="00740D1D" w:rsidRPr="00FB7728" w:rsidRDefault="00740D1D" w:rsidP="00412A81">
      <w:pPr>
        <w:spacing w:before="120" w:after="120"/>
        <w:ind w:firstLine="0"/>
        <w:jc w:val="center"/>
        <w:outlineLvl w:val="2"/>
        <w:rPr>
          <w:b/>
          <w:szCs w:val="26"/>
        </w:rPr>
      </w:pPr>
      <w:bookmarkStart w:id="17" w:name="Par1043"/>
      <w:bookmarkEnd w:id="17"/>
      <w:r w:rsidRPr="00FB7728">
        <w:rPr>
          <w:b/>
          <w:szCs w:val="26"/>
          <w:lang w:val="en-US"/>
        </w:rPr>
        <w:t>IV</w:t>
      </w:r>
      <w:r w:rsidRPr="00FB7728">
        <w:rPr>
          <w:b/>
          <w:szCs w:val="26"/>
        </w:rPr>
        <w:t xml:space="preserve">. Обобщенная характеристика мероприятий подпрограммы </w:t>
      </w:r>
    </w:p>
    <w:p w14:paraId="706DB7AE" w14:textId="03E7C062" w:rsidR="00F03415" w:rsidRPr="00FB7728" w:rsidRDefault="00740D1D" w:rsidP="00CA4274">
      <w:pPr>
        <w:spacing w:line="276" w:lineRule="auto"/>
        <w:rPr>
          <w:szCs w:val="26"/>
        </w:rPr>
      </w:pPr>
      <w:r w:rsidRPr="00FB7728">
        <w:rPr>
          <w:szCs w:val="26"/>
        </w:rPr>
        <w:t>Перечень мероприятий по реализации подпрограммы с указанием сроков реализации, объемов финансирования всего и, в том числе по годам реализации приводится в приложен</w:t>
      </w:r>
      <w:r w:rsidR="000351A2" w:rsidRPr="00FB7728">
        <w:rPr>
          <w:szCs w:val="26"/>
        </w:rPr>
        <w:t>и</w:t>
      </w:r>
      <w:r w:rsidRPr="00FB7728">
        <w:rPr>
          <w:szCs w:val="26"/>
        </w:rPr>
        <w:t>я № 2 к Программе (далее</w:t>
      </w:r>
      <w:r w:rsidR="00936475" w:rsidRPr="00FB7728">
        <w:rPr>
          <w:szCs w:val="26"/>
        </w:rPr>
        <w:t xml:space="preserve"> – </w:t>
      </w:r>
      <w:r w:rsidRPr="00FB7728">
        <w:rPr>
          <w:szCs w:val="26"/>
        </w:rPr>
        <w:t>Перечень мероприятий).</w:t>
      </w:r>
    </w:p>
    <w:p w14:paraId="3C2C7610" w14:textId="77777777" w:rsidR="00740D1D" w:rsidRPr="00FB7728" w:rsidRDefault="00740D1D" w:rsidP="00412A81">
      <w:pPr>
        <w:spacing w:after="120"/>
        <w:ind w:firstLine="0"/>
        <w:jc w:val="center"/>
        <w:outlineLvl w:val="2"/>
        <w:rPr>
          <w:b/>
          <w:szCs w:val="26"/>
        </w:rPr>
      </w:pPr>
      <w:r w:rsidRPr="00FB7728">
        <w:rPr>
          <w:b/>
          <w:szCs w:val="26"/>
        </w:rPr>
        <w:t>V. Сроки и этапы реализации подпрограммы.</w:t>
      </w:r>
    </w:p>
    <w:p w14:paraId="10BA145D" w14:textId="77777777" w:rsidR="00740D1D" w:rsidRPr="00FB7728" w:rsidRDefault="00740D1D" w:rsidP="005E7F06">
      <w:pPr>
        <w:spacing w:line="276" w:lineRule="auto"/>
        <w:outlineLvl w:val="1"/>
        <w:rPr>
          <w:bCs/>
          <w:szCs w:val="26"/>
        </w:rPr>
      </w:pPr>
      <w:r w:rsidRPr="00FB7728">
        <w:rPr>
          <w:szCs w:val="26"/>
        </w:rPr>
        <w:t>Реализация мероприятий подпрограммы рассчитана на 20</w:t>
      </w:r>
      <w:r w:rsidR="00D317AF" w:rsidRPr="00FB7728">
        <w:rPr>
          <w:szCs w:val="26"/>
        </w:rPr>
        <w:t>20</w:t>
      </w:r>
      <w:r w:rsidR="00936475" w:rsidRPr="00FB7728">
        <w:rPr>
          <w:szCs w:val="26"/>
        </w:rPr>
        <w:t xml:space="preserve"> – </w:t>
      </w:r>
      <w:r w:rsidRPr="00FB7728">
        <w:rPr>
          <w:szCs w:val="26"/>
        </w:rPr>
        <w:t>202</w:t>
      </w:r>
      <w:r w:rsidR="00D317AF" w:rsidRPr="00FB7728">
        <w:rPr>
          <w:szCs w:val="26"/>
        </w:rPr>
        <w:t>4</w:t>
      </w:r>
      <w:r w:rsidRPr="00FB7728">
        <w:rPr>
          <w:szCs w:val="26"/>
        </w:rPr>
        <w:t xml:space="preserve"> годы в один этап. Промежуточные показатели реализации подпрограммы определяются в ходе </w:t>
      </w:r>
      <w:r w:rsidRPr="00FB7728">
        <w:rPr>
          <w:szCs w:val="26"/>
        </w:rPr>
        <w:lastRenderedPageBreak/>
        <w:t>ежегодного мониторинга реализации подпрограммы и служат основой для принятия решения о ее корректировке.</w:t>
      </w:r>
      <w:r w:rsidRPr="00FB7728">
        <w:rPr>
          <w:bCs/>
          <w:szCs w:val="26"/>
        </w:rPr>
        <w:t xml:space="preserve"> Объемы бюджетных ассигнований мероприятий подпрограммы утверждаются в соответствии с бюджетом городского округа на очередной финансовый период.</w:t>
      </w:r>
    </w:p>
    <w:p w14:paraId="4DABF160" w14:textId="77777777" w:rsidR="00740D1D" w:rsidRPr="00FB7728" w:rsidRDefault="00740D1D" w:rsidP="00412A81">
      <w:pPr>
        <w:spacing w:before="120" w:after="120"/>
        <w:ind w:firstLine="0"/>
        <w:jc w:val="center"/>
        <w:outlineLvl w:val="2"/>
        <w:rPr>
          <w:b/>
          <w:szCs w:val="26"/>
        </w:rPr>
      </w:pPr>
      <w:bookmarkStart w:id="18" w:name="Par1047"/>
      <w:bookmarkEnd w:id="18"/>
      <w:r w:rsidRPr="00FB7728">
        <w:rPr>
          <w:b/>
          <w:szCs w:val="26"/>
        </w:rPr>
        <w:t>V</w:t>
      </w:r>
      <w:r w:rsidRPr="00FB7728">
        <w:rPr>
          <w:b/>
          <w:szCs w:val="26"/>
          <w:lang w:val="en-US"/>
        </w:rPr>
        <w:t>I</w:t>
      </w:r>
      <w:r w:rsidRPr="00FB7728">
        <w:rPr>
          <w:b/>
          <w:szCs w:val="26"/>
        </w:rPr>
        <w:t xml:space="preserve">. Механизм реализации подпрограммы </w:t>
      </w:r>
    </w:p>
    <w:p w14:paraId="5857D58D" w14:textId="77777777" w:rsidR="00740D1D" w:rsidRPr="00FB7728" w:rsidRDefault="00740D1D" w:rsidP="00CA4274">
      <w:pPr>
        <w:spacing w:line="276" w:lineRule="auto"/>
        <w:rPr>
          <w:szCs w:val="26"/>
        </w:rPr>
      </w:pPr>
      <w:r w:rsidRPr="00FB7728">
        <w:rPr>
          <w:szCs w:val="26"/>
        </w:rPr>
        <w:t>Механизм реализации подпрограммы основан на обеспечении достижения запланированных результатов и показателей эффективности реализации подпрограммы.</w:t>
      </w:r>
    </w:p>
    <w:p w14:paraId="3CA86EB8" w14:textId="77777777" w:rsidR="00740D1D" w:rsidRPr="00FB7728" w:rsidRDefault="00740D1D" w:rsidP="00CA4274">
      <w:pPr>
        <w:spacing w:line="276" w:lineRule="auto"/>
        <w:rPr>
          <w:szCs w:val="26"/>
        </w:rPr>
      </w:pPr>
      <w:r w:rsidRPr="00FB7728">
        <w:rPr>
          <w:szCs w:val="26"/>
        </w:rPr>
        <w:t xml:space="preserve">Реализация подпрограммных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предусмотренным Федеральным законом от </w:t>
      </w:r>
      <w:r w:rsidR="005E47B8" w:rsidRPr="00FB7728">
        <w:rPr>
          <w:szCs w:val="26"/>
        </w:rPr>
        <w:t xml:space="preserve">         </w:t>
      </w:r>
      <w:r w:rsidRPr="00FB7728">
        <w:rPr>
          <w:szCs w:val="26"/>
        </w:rPr>
        <w:t>05</w:t>
      </w:r>
      <w:r w:rsidR="00936475" w:rsidRPr="00FB7728">
        <w:rPr>
          <w:szCs w:val="26"/>
        </w:rPr>
        <w:t>.04.</w:t>
      </w:r>
      <w:r w:rsidRPr="00FB7728">
        <w:rPr>
          <w:szCs w:val="26"/>
        </w:rPr>
        <w:t>2013 № 44</w:t>
      </w:r>
      <w:r w:rsidR="001B32CF" w:rsidRPr="00FB7728">
        <w:rPr>
          <w:szCs w:val="26"/>
        </w:rPr>
        <w:t>-</w:t>
      </w:r>
      <w:r w:rsidRPr="00FB7728">
        <w:rPr>
          <w:szCs w:val="26"/>
        </w:rPr>
        <w:t>ФЗ «О контрактной системе в сфере закупок товаров, работ, услуг для обеспечения государственных и муниципальных нужд».</w:t>
      </w:r>
    </w:p>
    <w:p w14:paraId="24AC6349" w14:textId="77777777" w:rsidR="00740D1D" w:rsidRPr="00FB7728" w:rsidRDefault="00740D1D" w:rsidP="00412A81">
      <w:pPr>
        <w:spacing w:before="120" w:after="120"/>
        <w:ind w:firstLine="0"/>
        <w:jc w:val="center"/>
        <w:outlineLvl w:val="2"/>
        <w:rPr>
          <w:b/>
          <w:szCs w:val="26"/>
        </w:rPr>
      </w:pPr>
      <w:bookmarkStart w:id="19" w:name="Par1053"/>
      <w:bookmarkStart w:id="20" w:name="Par1059"/>
      <w:bookmarkStart w:id="21" w:name="Par1064"/>
      <w:bookmarkEnd w:id="19"/>
      <w:bookmarkEnd w:id="20"/>
      <w:bookmarkEnd w:id="21"/>
      <w:r w:rsidRPr="00FB7728">
        <w:rPr>
          <w:b/>
          <w:szCs w:val="26"/>
        </w:rPr>
        <w:t xml:space="preserve">VII. Ресурсное обеспечение реализации подпрограммы </w:t>
      </w:r>
    </w:p>
    <w:p w14:paraId="0469A437" w14:textId="77777777" w:rsidR="00F03415" w:rsidRPr="00FB7728" w:rsidRDefault="00F03415" w:rsidP="00CA4274">
      <w:pPr>
        <w:widowControl/>
        <w:autoSpaceDE/>
        <w:autoSpaceDN/>
        <w:adjustRightInd/>
        <w:spacing w:line="276" w:lineRule="auto"/>
        <w:rPr>
          <w:szCs w:val="26"/>
        </w:rPr>
      </w:pPr>
      <w:r w:rsidRPr="00FB7728">
        <w:rPr>
          <w:szCs w:val="26"/>
        </w:rPr>
        <w:t>Реализация мероприятий подпрограммы осуществляется за счет средств бюджета городского округа и внебюджетных средств. Объем финансирования мероприятий, предусмотренных подпрограммой на 20</w:t>
      </w:r>
      <w:r w:rsidR="00D317AF" w:rsidRPr="00FB7728">
        <w:rPr>
          <w:szCs w:val="26"/>
        </w:rPr>
        <w:t>20</w:t>
      </w:r>
      <w:r w:rsidRPr="00FB7728">
        <w:rPr>
          <w:szCs w:val="26"/>
        </w:rPr>
        <w:t xml:space="preserve"> – 202</w:t>
      </w:r>
      <w:r w:rsidR="00D317AF" w:rsidRPr="00FB7728">
        <w:rPr>
          <w:szCs w:val="26"/>
        </w:rPr>
        <w:t>4</w:t>
      </w:r>
      <w:r w:rsidRPr="00FB7728">
        <w:rPr>
          <w:szCs w:val="26"/>
        </w:rPr>
        <w:t xml:space="preserve"> годы, составляет </w:t>
      </w:r>
      <w:r w:rsidR="00B60BF9" w:rsidRPr="00FB7728">
        <w:rPr>
          <w:szCs w:val="26"/>
        </w:rPr>
        <w:t>26518,20</w:t>
      </w:r>
      <w:r w:rsidRPr="00FB7728">
        <w:rPr>
          <w:szCs w:val="26"/>
        </w:rPr>
        <w:t xml:space="preserve"> тыс. руб., </w:t>
      </w:r>
      <w:r w:rsidR="00004837" w:rsidRPr="00FB7728">
        <w:rPr>
          <w:szCs w:val="26"/>
        </w:rPr>
        <w:t xml:space="preserve">в том числе </w:t>
      </w:r>
      <w:r w:rsidRPr="00FB7728">
        <w:rPr>
          <w:szCs w:val="26"/>
        </w:rPr>
        <w:t xml:space="preserve">по годам реализации подпрограммы расходы распределены в </w:t>
      </w:r>
      <w:hyperlink r:id="rId22" w:anchor="Par1072" w:history="1">
        <w:r w:rsidRPr="00FB7728">
          <w:rPr>
            <w:szCs w:val="26"/>
          </w:rPr>
          <w:t>таблице № 4.</w:t>
        </w:r>
      </w:hyperlink>
      <w:r w:rsidRPr="00FB7728">
        <w:rPr>
          <w:szCs w:val="26"/>
        </w:rPr>
        <w:t>2.</w:t>
      </w:r>
    </w:p>
    <w:p w14:paraId="63CD8A66" w14:textId="77777777" w:rsidR="00F03415" w:rsidRPr="00FB7728" w:rsidRDefault="00F03415" w:rsidP="00CA4274">
      <w:pPr>
        <w:widowControl/>
        <w:autoSpaceDE/>
        <w:autoSpaceDN/>
        <w:adjustRightInd/>
        <w:spacing w:line="276" w:lineRule="auto"/>
        <w:jc w:val="right"/>
        <w:rPr>
          <w:szCs w:val="26"/>
        </w:rPr>
      </w:pPr>
      <w:r w:rsidRPr="00FB7728">
        <w:rPr>
          <w:szCs w:val="26"/>
        </w:rPr>
        <w:t>Таблица № 4.2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1"/>
        <w:gridCol w:w="1312"/>
        <w:gridCol w:w="1312"/>
        <w:gridCol w:w="1312"/>
        <w:gridCol w:w="1326"/>
        <w:gridCol w:w="1294"/>
        <w:gridCol w:w="1948"/>
      </w:tblGrid>
      <w:tr w:rsidR="005E47B8" w:rsidRPr="00FB7728" w14:paraId="372C0386" w14:textId="77777777" w:rsidTr="00844A59">
        <w:trPr>
          <w:trHeight w:val="345"/>
        </w:trPr>
        <w:tc>
          <w:tcPr>
            <w:tcW w:w="9815" w:type="dxa"/>
            <w:gridSpan w:val="7"/>
          </w:tcPr>
          <w:p w14:paraId="5F4362A3" w14:textId="77777777" w:rsidR="005E47B8" w:rsidRPr="00FB7728" w:rsidRDefault="005E47B8" w:rsidP="00F0341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Объем финансирования</w:t>
            </w:r>
          </w:p>
        </w:tc>
      </w:tr>
      <w:tr w:rsidR="005E47B8" w:rsidRPr="00FB7728" w14:paraId="7B26A4CB" w14:textId="77777777" w:rsidTr="005E47B8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1311" w:type="dxa"/>
            <w:hideMark/>
          </w:tcPr>
          <w:p w14:paraId="2E8FEC45" w14:textId="77777777" w:rsidR="005E47B8" w:rsidRPr="00FB7728" w:rsidRDefault="004D7C0A" w:rsidP="005E47B8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2020</w:t>
            </w:r>
            <w:r w:rsidR="005E47B8" w:rsidRPr="00FB7728">
              <w:rPr>
                <w:sz w:val="22"/>
                <w:szCs w:val="22"/>
              </w:rPr>
              <w:t xml:space="preserve"> год</w:t>
            </w:r>
          </w:p>
          <w:p w14:paraId="6267DC92" w14:textId="77777777" w:rsidR="005E47B8" w:rsidRPr="00FB7728" w:rsidRDefault="005E47B8" w:rsidP="005E47B8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(тыс. руб.)</w:t>
            </w:r>
          </w:p>
        </w:tc>
        <w:tc>
          <w:tcPr>
            <w:tcW w:w="1312" w:type="dxa"/>
            <w:hideMark/>
          </w:tcPr>
          <w:p w14:paraId="4585AE25" w14:textId="77777777" w:rsidR="005E47B8" w:rsidRPr="00FB7728" w:rsidRDefault="005E47B8" w:rsidP="005E47B8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20</w:t>
            </w:r>
            <w:r w:rsidR="004D7C0A" w:rsidRPr="00FB7728">
              <w:rPr>
                <w:sz w:val="22"/>
                <w:szCs w:val="22"/>
              </w:rPr>
              <w:t>21</w:t>
            </w:r>
            <w:r w:rsidRPr="00FB7728">
              <w:rPr>
                <w:sz w:val="22"/>
                <w:szCs w:val="22"/>
              </w:rPr>
              <w:t xml:space="preserve"> год</w:t>
            </w:r>
          </w:p>
          <w:p w14:paraId="3476AADE" w14:textId="77777777" w:rsidR="005E47B8" w:rsidRPr="00FB7728" w:rsidRDefault="005E47B8" w:rsidP="005E47B8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(тыс. руб.)</w:t>
            </w:r>
          </w:p>
        </w:tc>
        <w:tc>
          <w:tcPr>
            <w:tcW w:w="1312" w:type="dxa"/>
            <w:hideMark/>
          </w:tcPr>
          <w:p w14:paraId="4785CFEE" w14:textId="77777777" w:rsidR="005E47B8" w:rsidRPr="00FB7728" w:rsidRDefault="005E47B8" w:rsidP="005E47B8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20</w:t>
            </w:r>
            <w:r w:rsidR="004D7C0A" w:rsidRPr="00FB7728">
              <w:rPr>
                <w:sz w:val="22"/>
                <w:szCs w:val="22"/>
              </w:rPr>
              <w:t>22</w:t>
            </w:r>
            <w:r w:rsidRPr="00FB7728">
              <w:rPr>
                <w:sz w:val="22"/>
                <w:szCs w:val="22"/>
              </w:rPr>
              <w:t xml:space="preserve"> год</w:t>
            </w:r>
          </w:p>
          <w:p w14:paraId="7386A9A9" w14:textId="77777777" w:rsidR="005E47B8" w:rsidRPr="00FB7728" w:rsidRDefault="005E47B8" w:rsidP="005E47B8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(тыс. руб.)</w:t>
            </w:r>
          </w:p>
        </w:tc>
        <w:tc>
          <w:tcPr>
            <w:tcW w:w="1312" w:type="dxa"/>
            <w:shd w:val="clear" w:color="auto" w:fill="auto"/>
          </w:tcPr>
          <w:p w14:paraId="1027AE2F" w14:textId="77777777" w:rsidR="005E47B8" w:rsidRPr="00FB7728" w:rsidRDefault="005E47B8" w:rsidP="005E47B8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202</w:t>
            </w:r>
            <w:r w:rsidR="004D7C0A" w:rsidRPr="00FB7728">
              <w:rPr>
                <w:sz w:val="22"/>
                <w:szCs w:val="22"/>
              </w:rPr>
              <w:t>3</w:t>
            </w:r>
            <w:r w:rsidRPr="00FB7728">
              <w:rPr>
                <w:sz w:val="22"/>
                <w:szCs w:val="22"/>
              </w:rPr>
              <w:t xml:space="preserve"> год</w:t>
            </w:r>
          </w:p>
          <w:p w14:paraId="5D52093B" w14:textId="77777777" w:rsidR="005E47B8" w:rsidRPr="00FB7728" w:rsidRDefault="005E47B8" w:rsidP="005E47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(тыс. руб.)</w:t>
            </w:r>
          </w:p>
        </w:tc>
        <w:tc>
          <w:tcPr>
            <w:tcW w:w="1326" w:type="dxa"/>
          </w:tcPr>
          <w:p w14:paraId="2F38F334" w14:textId="77777777" w:rsidR="005E47B8" w:rsidRPr="00FB7728" w:rsidRDefault="005E47B8" w:rsidP="005E47B8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202</w:t>
            </w:r>
            <w:r w:rsidR="004D7C0A" w:rsidRPr="00FB7728">
              <w:rPr>
                <w:sz w:val="22"/>
                <w:szCs w:val="22"/>
              </w:rPr>
              <w:t>4</w:t>
            </w:r>
            <w:r w:rsidRPr="00FB7728">
              <w:rPr>
                <w:sz w:val="22"/>
                <w:szCs w:val="22"/>
              </w:rPr>
              <w:t xml:space="preserve"> год</w:t>
            </w:r>
          </w:p>
          <w:p w14:paraId="36D6D268" w14:textId="77777777" w:rsidR="005E47B8" w:rsidRPr="00FB7728" w:rsidRDefault="005E47B8" w:rsidP="005E47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(тыс. руб.)</w:t>
            </w:r>
          </w:p>
        </w:tc>
        <w:tc>
          <w:tcPr>
            <w:tcW w:w="1294" w:type="dxa"/>
          </w:tcPr>
          <w:p w14:paraId="6A52A251" w14:textId="77777777" w:rsidR="005E47B8" w:rsidRPr="00FB7728" w:rsidRDefault="005E47B8" w:rsidP="005E47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Всего</w:t>
            </w:r>
          </w:p>
          <w:p w14:paraId="7F29E2A6" w14:textId="77777777" w:rsidR="005E47B8" w:rsidRPr="00FB7728" w:rsidRDefault="005E47B8" w:rsidP="005E47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(тыс. руб.)</w:t>
            </w:r>
          </w:p>
        </w:tc>
        <w:tc>
          <w:tcPr>
            <w:tcW w:w="1948" w:type="dxa"/>
            <w:shd w:val="clear" w:color="auto" w:fill="auto"/>
          </w:tcPr>
          <w:p w14:paraId="04E909B9" w14:textId="77777777" w:rsidR="005E47B8" w:rsidRPr="00FB7728" w:rsidRDefault="005E47B8" w:rsidP="005E47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B60BF9" w:rsidRPr="00FB7728" w14:paraId="2323F54E" w14:textId="77777777" w:rsidTr="00B60BF9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c>
          <w:tcPr>
            <w:tcW w:w="1311" w:type="dxa"/>
          </w:tcPr>
          <w:p w14:paraId="148CEE7E" w14:textId="77777777" w:rsidR="00B60BF9" w:rsidRPr="00FB7728" w:rsidRDefault="00B60BF9" w:rsidP="00B60BF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4918,50</w:t>
            </w:r>
          </w:p>
        </w:tc>
        <w:tc>
          <w:tcPr>
            <w:tcW w:w="1312" w:type="dxa"/>
          </w:tcPr>
          <w:p w14:paraId="7DA61D3B" w14:textId="77777777" w:rsidR="00B60BF9" w:rsidRPr="00FB7728" w:rsidRDefault="00B60BF9" w:rsidP="00B60BF9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5081,50</w:t>
            </w:r>
          </w:p>
        </w:tc>
        <w:tc>
          <w:tcPr>
            <w:tcW w:w="1312" w:type="dxa"/>
          </w:tcPr>
          <w:p w14:paraId="68BC48E2" w14:textId="77777777" w:rsidR="00B60BF9" w:rsidRPr="00FB7728" w:rsidRDefault="00B60BF9" w:rsidP="00B60BF9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5313,20</w:t>
            </w:r>
          </w:p>
        </w:tc>
        <w:tc>
          <w:tcPr>
            <w:tcW w:w="1312" w:type="dxa"/>
            <w:shd w:val="clear" w:color="auto" w:fill="auto"/>
          </w:tcPr>
          <w:p w14:paraId="1A44E809" w14:textId="77777777" w:rsidR="00B60BF9" w:rsidRPr="00FB7728" w:rsidRDefault="00B60BF9" w:rsidP="00B60BF9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5516,50</w:t>
            </w:r>
          </w:p>
        </w:tc>
        <w:tc>
          <w:tcPr>
            <w:tcW w:w="1326" w:type="dxa"/>
            <w:shd w:val="clear" w:color="auto" w:fill="auto"/>
          </w:tcPr>
          <w:p w14:paraId="60866441" w14:textId="77777777" w:rsidR="00B60BF9" w:rsidRPr="00FB7728" w:rsidRDefault="00B60BF9" w:rsidP="00B60BF9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5523,50</w:t>
            </w:r>
          </w:p>
        </w:tc>
        <w:tc>
          <w:tcPr>
            <w:tcW w:w="1294" w:type="dxa"/>
          </w:tcPr>
          <w:p w14:paraId="1EC0FA4A" w14:textId="77777777" w:rsidR="00B60BF9" w:rsidRPr="00FB7728" w:rsidRDefault="00B60BF9" w:rsidP="00B60BF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26353,20</w:t>
            </w:r>
          </w:p>
        </w:tc>
        <w:tc>
          <w:tcPr>
            <w:tcW w:w="1948" w:type="dxa"/>
            <w:shd w:val="clear" w:color="auto" w:fill="auto"/>
          </w:tcPr>
          <w:p w14:paraId="6C4EB934" w14:textId="77777777" w:rsidR="00B60BF9" w:rsidRPr="00FB7728" w:rsidRDefault="00B60BF9" w:rsidP="00B60BF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B60BF9" w:rsidRPr="00FB7728" w14:paraId="6EE97D8D" w14:textId="77777777" w:rsidTr="00B60BF9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c>
          <w:tcPr>
            <w:tcW w:w="1311" w:type="dxa"/>
          </w:tcPr>
          <w:p w14:paraId="35867D17" w14:textId="77777777" w:rsidR="00B60BF9" w:rsidRPr="00FB7728" w:rsidRDefault="00B60BF9" w:rsidP="00B60BF9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33,00</w:t>
            </w:r>
          </w:p>
        </w:tc>
        <w:tc>
          <w:tcPr>
            <w:tcW w:w="1312" w:type="dxa"/>
          </w:tcPr>
          <w:p w14:paraId="0379A756" w14:textId="77777777" w:rsidR="00B60BF9" w:rsidRPr="00FB7728" w:rsidRDefault="00B60BF9" w:rsidP="00B60BF9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33,00</w:t>
            </w:r>
          </w:p>
        </w:tc>
        <w:tc>
          <w:tcPr>
            <w:tcW w:w="1312" w:type="dxa"/>
          </w:tcPr>
          <w:p w14:paraId="6D1548C2" w14:textId="77777777" w:rsidR="00B60BF9" w:rsidRPr="00FB7728" w:rsidRDefault="00B60BF9" w:rsidP="00B60BF9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33,00</w:t>
            </w:r>
          </w:p>
        </w:tc>
        <w:tc>
          <w:tcPr>
            <w:tcW w:w="1312" w:type="dxa"/>
            <w:shd w:val="clear" w:color="auto" w:fill="auto"/>
          </w:tcPr>
          <w:p w14:paraId="6495355B" w14:textId="77777777" w:rsidR="00B60BF9" w:rsidRPr="00FB7728" w:rsidRDefault="00B60BF9" w:rsidP="00B60BF9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33,00</w:t>
            </w:r>
          </w:p>
        </w:tc>
        <w:tc>
          <w:tcPr>
            <w:tcW w:w="1326" w:type="dxa"/>
            <w:shd w:val="clear" w:color="auto" w:fill="auto"/>
          </w:tcPr>
          <w:p w14:paraId="4B2CE011" w14:textId="77777777" w:rsidR="00B60BF9" w:rsidRPr="00FB7728" w:rsidRDefault="00B60BF9" w:rsidP="00B60BF9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33,00</w:t>
            </w:r>
          </w:p>
        </w:tc>
        <w:tc>
          <w:tcPr>
            <w:tcW w:w="1294" w:type="dxa"/>
          </w:tcPr>
          <w:p w14:paraId="139CB742" w14:textId="77777777" w:rsidR="00B60BF9" w:rsidRPr="00FB7728" w:rsidRDefault="00B60BF9" w:rsidP="00B60BF9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165,00</w:t>
            </w:r>
          </w:p>
        </w:tc>
        <w:tc>
          <w:tcPr>
            <w:tcW w:w="1948" w:type="dxa"/>
            <w:shd w:val="clear" w:color="auto" w:fill="auto"/>
          </w:tcPr>
          <w:p w14:paraId="7E2F1299" w14:textId="77777777" w:rsidR="00B60BF9" w:rsidRPr="00FB7728" w:rsidRDefault="00B60BF9" w:rsidP="00B60BF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Внебюджетные средства</w:t>
            </w:r>
          </w:p>
        </w:tc>
      </w:tr>
      <w:tr w:rsidR="00B60BF9" w:rsidRPr="00FB7728" w14:paraId="46CC576D" w14:textId="77777777" w:rsidTr="00B60BF9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c>
          <w:tcPr>
            <w:tcW w:w="1311" w:type="dxa"/>
          </w:tcPr>
          <w:p w14:paraId="0E8281BD" w14:textId="77777777" w:rsidR="00B60BF9" w:rsidRPr="00FB7728" w:rsidRDefault="00B60BF9" w:rsidP="00B60BF9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B7728">
              <w:rPr>
                <w:b/>
                <w:bCs/>
                <w:sz w:val="22"/>
                <w:szCs w:val="22"/>
              </w:rPr>
              <w:t>4951,50</w:t>
            </w:r>
          </w:p>
        </w:tc>
        <w:tc>
          <w:tcPr>
            <w:tcW w:w="1312" w:type="dxa"/>
          </w:tcPr>
          <w:p w14:paraId="3FB7D859" w14:textId="77777777" w:rsidR="00B60BF9" w:rsidRPr="00FB7728" w:rsidRDefault="00B60BF9" w:rsidP="00B60BF9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B7728">
              <w:rPr>
                <w:b/>
                <w:bCs/>
                <w:sz w:val="22"/>
                <w:szCs w:val="22"/>
              </w:rPr>
              <w:t>5114,50</w:t>
            </w:r>
          </w:p>
        </w:tc>
        <w:tc>
          <w:tcPr>
            <w:tcW w:w="1312" w:type="dxa"/>
          </w:tcPr>
          <w:p w14:paraId="0AF39A03" w14:textId="77777777" w:rsidR="00B60BF9" w:rsidRPr="00FB7728" w:rsidRDefault="00B60BF9" w:rsidP="00B60BF9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B7728">
              <w:rPr>
                <w:b/>
                <w:bCs/>
                <w:sz w:val="22"/>
                <w:szCs w:val="22"/>
              </w:rPr>
              <w:t>5346,20</w:t>
            </w:r>
          </w:p>
        </w:tc>
        <w:tc>
          <w:tcPr>
            <w:tcW w:w="1312" w:type="dxa"/>
            <w:shd w:val="clear" w:color="auto" w:fill="auto"/>
          </w:tcPr>
          <w:p w14:paraId="3E682A19" w14:textId="77777777" w:rsidR="00B60BF9" w:rsidRPr="00FB7728" w:rsidRDefault="00B60BF9" w:rsidP="00B60BF9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B7728">
              <w:rPr>
                <w:b/>
                <w:bCs/>
                <w:sz w:val="22"/>
                <w:szCs w:val="22"/>
              </w:rPr>
              <w:t>5549,50</w:t>
            </w:r>
          </w:p>
        </w:tc>
        <w:tc>
          <w:tcPr>
            <w:tcW w:w="1326" w:type="dxa"/>
            <w:shd w:val="clear" w:color="auto" w:fill="auto"/>
          </w:tcPr>
          <w:p w14:paraId="3D23E616" w14:textId="77777777" w:rsidR="00B60BF9" w:rsidRPr="00FB7728" w:rsidRDefault="00B60BF9" w:rsidP="00B60BF9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B7728">
              <w:rPr>
                <w:b/>
                <w:bCs/>
                <w:sz w:val="22"/>
                <w:szCs w:val="22"/>
              </w:rPr>
              <w:t>5556,50</w:t>
            </w:r>
          </w:p>
        </w:tc>
        <w:tc>
          <w:tcPr>
            <w:tcW w:w="1294" w:type="dxa"/>
          </w:tcPr>
          <w:p w14:paraId="253EAE23" w14:textId="77777777" w:rsidR="00B60BF9" w:rsidRPr="00FB7728" w:rsidRDefault="00B60BF9" w:rsidP="00B60BF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26518,20</w:t>
            </w:r>
          </w:p>
        </w:tc>
        <w:tc>
          <w:tcPr>
            <w:tcW w:w="1948" w:type="dxa"/>
            <w:shd w:val="clear" w:color="auto" w:fill="auto"/>
          </w:tcPr>
          <w:p w14:paraId="70AB4DE0" w14:textId="77777777" w:rsidR="00B60BF9" w:rsidRPr="00FB7728" w:rsidRDefault="00B60BF9" w:rsidP="00B60BF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ИТОГО</w:t>
            </w:r>
            <w:r w:rsidRPr="00FB7728">
              <w:rPr>
                <w:sz w:val="22"/>
                <w:szCs w:val="22"/>
              </w:rPr>
              <w:t xml:space="preserve"> </w:t>
            </w:r>
          </w:p>
          <w:p w14:paraId="76D7906B" w14:textId="77777777" w:rsidR="00B60BF9" w:rsidRPr="00FB7728" w:rsidRDefault="00B60BF9" w:rsidP="00B60BF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по подпрограмме</w:t>
            </w:r>
          </w:p>
        </w:tc>
      </w:tr>
    </w:tbl>
    <w:p w14:paraId="2842C27F" w14:textId="77777777" w:rsidR="00EA1973" w:rsidRPr="00FB7728" w:rsidRDefault="00F03415" w:rsidP="00EA1973">
      <w:pPr>
        <w:spacing w:before="120" w:line="276" w:lineRule="auto"/>
        <w:rPr>
          <w:szCs w:val="26"/>
        </w:rPr>
      </w:pPr>
      <w:r w:rsidRPr="00FB7728">
        <w:rPr>
          <w:szCs w:val="26"/>
        </w:rPr>
        <w:t>Объемы расходов на реализацию Перечня мероприятий подпрограммы ежегодно уточняются на основе анализа полученных результатов и с учетом возможностей бюджета городского округа.</w:t>
      </w:r>
    </w:p>
    <w:p w14:paraId="242C4A12" w14:textId="77777777" w:rsidR="006D40F1" w:rsidRPr="00FB7728" w:rsidRDefault="00FD7F1E" w:rsidP="00EA1973">
      <w:pPr>
        <w:ind w:firstLine="0"/>
        <w:jc w:val="center"/>
        <w:rPr>
          <w:szCs w:val="26"/>
        </w:rPr>
      </w:pPr>
      <w:r w:rsidRPr="00FB7728">
        <w:rPr>
          <w:szCs w:val="26"/>
        </w:rPr>
        <w:t>________</w:t>
      </w:r>
    </w:p>
    <w:p w14:paraId="52225666" w14:textId="77777777" w:rsidR="006D40F1" w:rsidRPr="00FB7728" w:rsidRDefault="006D40F1" w:rsidP="005E47B8">
      <w:pPr>
        <w:spacing w:before="120" w:line="276" w:lineRule="auto"/>
        <w:rPr>
          <w:szCs w:val="26"/>
        </w:rPr>
      </w:pPr>
    </w:p>
    <w:p w14:paraId="0A597A4C" w14:textId="77777777" w:rsidR="006D40F1" w:rsidRPr="00FB7728" w:rsidRDefault="006D40F1" w:rsidP="005E47B8">
      <w:pPr>
        <w:spacing w:before="120" w:line="276" w:lineRule="auto"/>
        <w:rPr>
          <w:szCs w:val="26"/>
        </w:rPr>
      </w:pPr>
    </w:p>
    <w:p w14:paraId="25B57706" w14:textId="77777777" w:rsidR="006D40F1" w:rsidRPr="00FB7728" w:rsidRDefault="006D40F1" w:rsidP="005E47B8">
      <w:pPr>
        <w:spacing w:before="120" w:line="276" w:lineRule="auto"/>
        <w:rPr>
          <w:szCs w:val="26"/>
        </w:rPr>
      </w:pPr>
    </w:p>
    <w:p w14:paraId="3DA3EA9C" w14:textId="77777777" w:rsidR="005E7F06" w:rsidRPr="00FB7728" w:rsidRDefault="005E7F06" w:rsidP="005E47B8">
      <w:pPr>
        <w:spacing w:before="120" w:line="276" w:lineRule="auto"/>
        <w:rPr>
          <w:szCs w:val="26"/>
        </w:rPr>
      </w:pPr>
    </w:p>
    <w:p w14:paraId="546C3CCF" w14:textId="77777777" w:rsidR="005E7F06" w:rsidRPr="00FB7728" w:rsidRDefault="005E7F06" w:rsidP="005E47B8">
      <w:pPr>
        <w:spacing w:before="120" w:line="276" w:lineRule="auto"/>
        <w:rPr>
          <w:szCs w:val="26"/>
        </w:rPr>
      </w:pPr>
    </w:p>
    <w:p w14:paraId="5765BEBE" w14:textId="77777777" w:rsidR="006D40F1" w:rsidRPr="00FB7728" w:rsidRDefault="006D40F1" w:rsidP="005E47B8">
      <w:pPr>
        <w:spacing w:before="120" w:line="276" w:lineRule="auto"/>
        <w:rPr>
          <w:szCs w:val="26"/>
        </w:rPr>
      </w:pPr>
    </w:p>
    <w:p w14:paraId="75536E4A" w14:textId="77777777" w:rsidR="00412A81" w:rsidRPr="00FB7728" w:rsidRDefault="00412A81" w:rsidP="005E47B8">
      <w:pPr>
        <w:spacing w:before="120" w:line="276" w:lineRule="auto"/>
        <w:rPr>
          <w:szCs w:val="26"/>
        </w:rPr>
      </w:pPr>
    </w:p>
    <w:p w14:paraId="1CBB02F9" w14:textId="77777777" w:rsidR="006D40F1" w:rsidRPr="00FB7728" w:rsidRDefault="006D40F1" w:rsidP="005E47B8">
      <w:pPr>
        <w:spacing w:before="120" w:line="276" w:lineRule="auto"/>
        <w:rPr>
          <w:szCs w:val="26"/>
        </w:rPr>
      </w:pPr>
    </w:p>
    <w:tbl>
      <w:tblPr>
        <w:tblW w:w="4961" w:type="dxa"/>
        <w:tblInd w:w="4786" w:type="dxa"/>
        <w:tblLook w:val="04A0" w:firstRow="1" w:lastRow="0" w:firstColumn="1" w:lastColumn="0" w:noHBand="0" w:noVBand="1"/>
      </w:tblPr>
      <w:tblGrid>
        <w:gridCol w:w="4961"/>
      </w:tblGrid>
      <w:tr w:rsidR="006C36E7" w:rsidRPr="00FB7728" w14:paraId="2129F201" w14:textId="77777777" w:rsidTr="006C36E7">
        <w:tc>
          <w:tcPr>
            <w:tcW w:w="4961" w:type="dxa"/>
            <w:shd w:val="clear" w:color="auto" w:fill="auto"/>
          </w:tcPr>
          <w:p w14:paraId="4D6DC81F" w14:textId="77777777" w:rsidR="006C36E7" w:rsidRPr="00FB7728" w:rsidRDefault="006C36E7" w:rsidP="00F803DC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szCs w:val="26"/>
              </w:rPr>
            </w:pPr>
            <w:bookmarkStart w:id="22" w:name="Par1086"/>
            <w:bookmarkEnd w:id="22"/>
            <w:r w:rsidRPr="00FB7728">
              <w:rPr>
                <w:szCs w:val="26"/>
              </w:rPr>
              <w:lastRenderedPageBreak/>
              <w:t>Приложение № 5</w:t>
            </w:r>
          </w:p>
          <w:p w14:paraId="07A339E9" w14:textId="77777777" w:rsidR="006C36E7" w:rsidRPr="00FB7728" w:rsidRDefault="006C36E7" w:rsidP="006C36E7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FB7728">
              <w:rPr>
                <w:szCs w:val="26"/>
              </w:rPr>
              <w:t>к муниципальной программе</w:t>
            </w:r>
          </w:p>
          <w:p w14:paraId="1BF161A9" w14:textId="77777777" w:rsidR="006C36E7" w:rsidRPr="00FB7728" w:rsidRDefault="00442AC8" w:rsidP="006C36E7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  <w:r w:rsidRPr="00FB7728">
              <w:rPr>
                <w:color w:val="000000"/>
                <w:szCs w:val="26"/>
              </w:rPr>
              <w:t xml:space="preserve">«Безопасный город» на </w:t>
            </w:r>
            <w:r w:rsidR="009466C3" w:rsidRPr="00FB7728">
              <w:rPr>
                <w:color w:val="000000"/>
                <w:szCs w:val="26"/>
              </w:rPr>
              <w:t>2020-2024</w:t>
            </w:r>
            <w:r w:rsidR="006C36E7" w:rsidRPr="00FB7728">
              <w:rPr>
                <w:color w:val="000000"/>
                <w:szCs w:val="26"/>
              </w:rPr>
              <w:t xml:space="preserve"> годы</w:t>
            </w:r>
          </w:p>
          <w:p w14:paraId="163C44D9" w14:textId="77777777" w:rsidR="006C36E7" w:rsidRPr="00FB7728" w:rsidRDefault="006C36E7" w:rsidP="006C36E7">
            <w:pPr>
              <w:widowControl/>
              <w:autoSpaceDE/>
              <w:autoSpaceDN/>
              <w:adjustRightInd/>
              <w:ind w:firstLine="0"/>
              <w:jc w:val="center"/>
              <w:rPr>
                <w:szCs w:val="26"/>
              </w:rPr>
            </w:pPr>
          </w:p>
        </w:tc>
      </w:tr>
    </w:tbl>
    <w:p w14:paraId="6135DA8A" w14:textId="77777777" w:rsidR="00740D1D" w:rsidRPr="00FB7728" w:rsidRDefault="00740D1D" w:rsidP="00740D1D">
      <w:pPr>
        <w:ind w:firstLine="0"/>
        <w:jc w:val="center"/>
        <w:rPr>
          <w:b/>
          <w:bCs/>
          <w:szCs w:val="26"/>
        </w:rPr>
      </w:pPr>
      <w:r w:rsidRPr="00FB7728">
        <w:rPr>
          <w:b/>
          <w:bCs/>
          <w:szCs w:val="26"/>
        </w:rPr>
        <w:t>ПОДПРОГРАММА</w:t>
      </w:r>
    </w:p>
    <w:p w14:paraId="6A0DD997" w14:textId="77777777" w:rsidR="00740D1D" w:rsidRPr="00FB7728" w:rsidRDefault="00C71A4E" w:rsidP="00740D1D">
      <w:pPr>
        <w:ind w:firstLine="0"/>
        <w:jc w:val="center"/>
        <w:rPr>
          <w:b/>
          <w:bCs/>
          <w:szCs w:val="26"/>
        </w:rPr>
      </w:pPr>
      <w:r w:rsidRPr="00FB7728">
        <w:rPr>
          <w:b/>
          <w:bCs/>
          <w:szCs w:val="26"/>
        </w:rPr>
        <w:t>«</w:t>
      </w:r>
      <w:r w:rsidR="00740D1D" w:rsidRPr="00FB7728">
        <w:rPr>
          <w:b/>
          <w:bCs/>
          <w:szCs w:val="26"/>
        </w:rPr>
        <w:t>ПРОФИЛАКТИКА ПРАВОНАРУШЕНИЙ, ТЕРРОРИЗМА И ЭКСТРЕМИЗМА</w:t>
      </w:r>
      <w:r w:rsidRPr="00FB7728">
        <w:rPr>
          <w:b/>
          <w:bCs/>
          <w:szCs w:val="26"/>
        </w:rPr>
        <w:t>»</w:t>
      </w:r>
    </w:p>
    <w:p w14:paraId="3061608E" w14:textId="77777777" w:rsidR="00740D1D" w:rsidRPr="00FB7728" w:rsidRDefault="00740D1D" w:rsidP="00C71A4E">
      <w:pPr>
        <w:widowControl/>
        <w:spacing w:before="120" w:after="120"/>
        <w:ind w:firstLine="0"/>
        <w:jc w:val="center"/>
        <w:outlineLvl w:val="1"/>
        <w:rPr>
          <w:szCs w:val="26"/>
        </w:rPr>
      </w:pPr>
      <w:r w:rsidRPr="00FB7728">
        <w:rPr>
          <w:szCs w:val="26"/>
        </w:rPr>
        <w:t>ПАСПОРТ ПОДПРОГРАММЫ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C71A4E" w:rsidRPr="00FB7728" w14:paraId="3C1F57B3" w14:textId="77777777" w:rsidTr="00F803DC">
        <w:tc>
          <w:tcPr>
            <w:tcW w:w="2376" w:type="dxa"/>
          </w:tcPr>
          <w:p w14:paraId="22C1F43D" w14:textId="77777777" w:rsidR="00C71A4E" w:rsidRPr="00FB7728" w:rsidRDefault="00C71A4E" w:rsidP="00F803D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94" w:type="dxa"/>
          </w:tcPr>
          <w:p w14:paraId="05C39B09" w14:textId="77777777" w:rsidR="00C71A4E" w:rsidRPr="00FB7728" w:rsidRDefault="00C71A4E" w:rsidP="00F803DC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«</w:t>
            </w:r>
            <w:r w:rsidRPr="00FB7728">
              <w:rPr>
                <w:color w:val="000000"/>
                <w:sz w:val="24"/>
                <w:szCs w:val="24"/>
              </w:rPr>
              <w:t xml:space="preserve">Профилактика правонарушений, терроризма и экстремизма» </w:t>
            </w:r>
            <w:r w:rsidRPr="00FB7728">
              <w:rPr>
                <w:sz w:val="24"/>
                <w:szCs w:val="24"/>
              </w:rPr>
              <w:t>(далее – подпрограмма).</w:t>
            </w:r>
          </w:p>
        </w:tc>
      </w:tr>
      <w:tr w:rsidR="00C71A4E" w:rsidRPr="00FB7728" w14:paraId="62CB5361" w14:textId="77777777" w:rsidTr="00F803DC">
        <w:tc>
          <w:tcPr>
            <w:tcW w:w="2376" w:type="dxa"/>
          </w:tcPr>
          <w:p w14:paraId="1974470B" w14:textId="77777777" w:rsidR="00C71A4E" w:rsidRPr="00FB7728" w:rsidRDefault="00C71A4E" w:rsidP="00F803D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194" w:type="dxa"/>
          </w:tcPr>
          <w:p w14:paraId="1CD642BF" w14:textId="77777777" w:rsidR="00C71A4E" w:rsidRPr="00FB7728" w:rsidRDefault="009466C3" w:rsidP="00F803DC">
            <w:pPr>
              <w:widowControl/>
              <w:ind w:left="33" w:firstLine="0"/>
              <w:rPr>
                <w:sz w:val="24"/>
                <w:szCs w:val="24"/>
              </w:rPr>
            </w:pPr>
            <w:r w:rsidRPr="00FB7728">
              <w:rPr>
                <w:rFonts w:cs="Courier New"/>
                <w:sz w:val="24"/>
                <w:szCs w:val="24"/>
              </w:rPr>
              <w:t>Муниципальное казенное учреждение</w:t>
            </w:r>
            <w:r w:rsidRPr="00FB7728">
              <w:rPr>
                <w:rFonts w:cs="Courier New"/>
                <w:b/>
                <w:sz w:val="24"/>
                <w:szCs w:val="24"/>
              </w:rPr>
              <w:t xml:space="preserve"> «</w:t>
            </w:r>
            <w:r w:rsidRPr="00FB7728">
              <w:rPr>
                <w:rFonts w:cs="Courier New"/>
                <w:sz w:val="24"/>
                <w:szCs w:val="24"/>
              </w:rPr>
              <w:t>Управление по делам гражданской обороны и чрезвычайным ситуациям» администрации Арсеньевского городского округа.</w:t>
            </w:r>
          </w:p>
        </w:tc>
      </w:tr>
      <w:tr w:rsidR="00C71A4E" w:rsidRPr="00FB7728" w14:paraId="15FB269E" w14:textId="77777777" w:rsidTr="00F803DC">
        <w:tc>
          <w:tcPr>
            <w:tcW w:w="2376" w:type="dxa"/>
          </w:tcPr>
          <w:p w14:paraId="2D4AA0B5" w14:textId="77777777" w:rsidR="00C71A4E" w:rsidRPr="00FB7728" w:rsidRDefault="00C71A4E" w:rsidP="00F803D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194" w:type="dxa"/>
          </w:tcPr>
          <w:p w14:paraId="23040BE2" w14:textId="77777777" w:rsidR="00C71A4E" w:rsidRPr="00FB7728" w:rsidRDefault="00C71A4E" w:rsidP="00F803D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 xml:space="preserve">Управление образования </w:t>
            </w:r>
            <w:r w:rsidR="00FD7F1E" w:rsidRPr="00FB7728">
              <w:rPr>
                <w:sz w:val="24"/>
                <w:szCs w:val="24"/>
              </w:rPr>
              <w:t>администрации городского округа.</w:t>
            </w:r>
            <w:r w:rsidRPr="00FB7728">
              <w:rPr>
                <w:sz w:val="24"/>
                <w:szCs w:val="24"/>
              </w:rPr>
              <w:t xml:space="preserve"> </w:t>
            </w:r>
          </w:p>
          <w:p w14:paraId="6D48A58E" w14:textId="77777777" w:rsidR="00C71A4E" w:rsidRPr="00FB7728" w:rsidRDefault="00C71A4E" w:rsidP="00F803DC">
            <w:pPr>
              <w:widowControl/>
              <w:ind w:left="33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 xml:space="preserve">Управление спорта и молодежной политики </w:t>
            </w:r>
            <w:r w:rsidR="00FD7F1E" w:rsidRPr="00FB7728">
              <w:rPr>
                <w:sz w:val="24"/>
                <w:szCs w:val="24"/>
              </w:rPr>
              <w:t>администрации городского округа.</w:t>
            </w:r>
          </w:p>
          <w:p w14:paraId="17042B3B" w14:textId="77777777" w:rsidR="00C71A4E" w:rsidRPr="00FB7728" w:rsidRDefault="00C71A4E" w:rsidP="00F803DC">
            <w:pPr>
              <w:widowControl/>
              <w:ind w:left="33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Управление культуры администрации городского округа.</w:t>
            </w:r>
          </w:p>
        </w:tc>
      </w:tr>
      <w:tr w:rsidR="00C71A4E" w:rsidRPr="00FB7728" w14:paraId="5D735DD4" w14:textId="77777777" w:rsidTr="00F803DC">
        <w:tc>
          <w:tcPr>
            <w:tcW w:w="2376" w:type="dxa"/>
          </w:tcPr>
          <w:p w14:paraId="5F052701" w14:textId="77777777" w:rsidR="00C71A4E" w:rsidRPr="00FB7728" w:rsidRDefault="00C71A4E" w:rsidP="00F803D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Структура подпрограммы</w:t>
            </w:r>
          </w:p>
        </w:tc>
        <w:tc>
          <w:tcPr>
            <w:tcW w:w="7194" w:type="dxa"/>
          </w:tcPr>
          <w:p w14:paraId="63B646A0" w14:textId="77777777" w:rsidR="00412A81" w:rsidRPr="00FB7728" w:rsidRDefault="00412A81" w:rsidP="00412A81">
            <w:pPr>
              <w:widowControl/>
              <w:tabs>
                <w:tab w:val="left" w:pos="284"/>
              </w:tabs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1.</w:t>
            </w:r>
            <w:r w:rsidRPr="00FB7728">
              <w:rPr>
                <w:sz w:val="24"/>
                <w:szCs w:val="24"/>
              </w:rPr>
              <w:tab/>
              <w:t>Профилактика правонарушений на территории городского округа.</w:t>
            </w:r>
          </w:p>
          <w:p w14:paraId="62C04C3A" w14:textId="77777777" w:rsidR="00412A81" w:rsidRPr="00FB7728" w:rsidRDefault="00412A81" w:rsidP="00412A81">
            <w:pPr>
              <w:widowControl/>
              <w:tabs>
                <w:tab w:val="left" w:pos="284"/>
              </w:tabs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2.</w:t>
            </w:r>
            <w:r w:rsidRPr="00FB7728">
              <w:rPr>
                <w:sz w:val="24"/>
                <w:szCs w:val="24"/>
              </w:rPr>
              <w:tab/>
              <w:t>Профилактика терроризма на территории городского округа.</w:t>
            </w:r>
          </w:p>
          <w:p w14:paraId="063940B0" w14:textId="77777777" w:rsidR="00C71A4E" w:rsidRPr="00FB7728" w:rsidRDefault="00412A81" w:rsidP="00412A81">
            <w:pPr>
              <w:widowControl/>
              <w:tabs>
                <w:tab w:val="left" w:pos="299"/>
              </w:tabs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3.</w:t>
            </w:r>
            <w:r w:rsidRPr="00FB7728">
              <w:rPr>
                <w:sz w:val="24"/>
                <w:szCs w:val="24"/>
              </w:rPr>
              <w:tab/>
              <w:t>Профилактика экстремизма на территории городского округа.</w:t>
            </w:r>
          </w:p>
        </w:tc>
      </w:tr>
      <w:tr w:rsidR="00C71A4E" w:rsidRPr="00FB7728" w14:paraId="456638DB" w14:textId="77777777" w:rsidTr="00F803DC">
        <w:tc>
          <w:tcPr>
            <w:tcW w:w="2376" w:type="dxa"/>
          </w:tcPr>
          <w:p w14:paraId="2DE36934" w14:textId="77777777" w:rsidR="00C71A4E" w:rsidRPr="00FB7728" w:rsidRDefault="00C71A4E" w:rsidP="00F803D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7194" w:type="dxa"/>
          </w:tcPr>
          <w:p w14:paraId="0847CBE8" w14:textId="77777777" w:rsidR="00C71A4E" w:rsidRPr="00FB7728" w:rsidRDefault="00FD7F1E" w:rsidP="00F803DC">
            <w:pPr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 xml:space="preserve">Профилактика </w:t>
            </w:r>
            <w:r w:rsidR="00C71A4E" w:rsidRPr="00FB7728">
              <w:rPr>
                <w:sz w:val="24"/>
                <w:szCs w:val="24"/>
              </w:rPr>
              <w:t>правонарушений, терроризма и экстремизма, защита жизни граждан, проживающих на территории городского округа,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 за счет повышения эффективности профилактики правонарушений улучшение криминогенной обстановки и снижение уровня преступности на территории городского округа.</w:t>
            </w:r>
          </w:p>
        </w:tc>
      </w:tr>
      <w:tr w:rsidR="00C71A4E" w:rsidRPr="00FB7728" w14:paraId="70D7C2D1" w14:textId="77777777" w:rsidTr="00F803DC">
        <w:tc>
          <w:tcPr>
            <w:tcW w:w="2376" w:type="dxa"/>
          </w:tcPr>
          <w:p w14:paraId="7D9FFE86" w14:textId="77777777" w:rsidR="00C71A4E" w:rsidRPr="00FB7728" w:rsidRDefault="00C71A4E" w:rsidP="00F803DC">
            <w:pPr>
              <w:widowControl/>
              <w:ind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194" w:type="dxa"/>
          </w:tcPr>
          <w:p w14:paraId="7DF45A21" w14:textId="77777777" w:rsidR="007D5032" w:rsidRPr="00FB7728" w:rsidRDefault="007D5032" w:rsidP="007D5032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1.</w:t>
            </w:r>
            <w:r w:rsidRPr="00FB7728">
              <w:rPr>
                <w:sz w:val="24"/>
                <w:szCs w:val="24"/>
              </w:rPr>
              <w:tab/>
              <w:t>Повышение доли оснащенности объектов муниципальной собственности материально-техническими средствами обеспечения безопасности.</w:t>
            </w:r>
          </w:p>
          <w:p w14:paraId="2232A325" w14:textId="77777777" w:rsidR="007D5032" w:rsidRPr="00FB7728" w:rsidRDefault="007D5032" w:rsidP="007D5032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2.</w:t>
            </w:r>
            <w:r w:rsidRPr="00FB7728">
              <w:rPr>
                <w:sz w:val="24"/>
                <w:szCs w:val="24"/>
              </w:rPr>
              <w:tab/>
              <w:t>Обеспечение изготовления наглядно-раздаточного материала по профилактике правонарушений, терроризма и экстремизма.</w:t>
            </w:r>
          </w:p>
          <w:p w14:paraId="0BA97F5D" w14:textId="77777777" w:rsidR="007D5032" w:rsidRPr="00FB7728" w:rsidRDefault="007D5032" w:rsidP="007D5032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3.</w:t>
            </w:r>
            <w:r w:rsidRPr="00FB7728">
              <w:rPr>
                <w:sz w:val="24"/>
                <w:szCs w:val="24"/>
              </w:rPr>
              <w:tab/>
              <w:t>Организация проведения мероприятий, способствующих формированию толерантности и межэтнической культуры у населения и молодежи городского округа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14:paraId="0087B9C1" w14:textId="77777777" w:rsidR="007D5032" w:rsidRPr="00FB7728" w:rsidRDefault="007D5032" w:rsidP="007D5032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4.</w:t>
            </w:r>
            <w:r w:rsidRPr="00FB7728">
              <w:rPr>
                <w:sz w:val="24"/>
                <w:szCs w:val="24"/>
              </w:rPr>
              <w:tab/>
      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14:paraId="71EDBF9B" w14:textId="77777777" w:rsidR="007D5032" w:rsidRPr="00FB7728" w:rsidRDefault="007D5032" w:rsidP="007D5032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5.</w:t>
            </w:r>
            <w:r w:rsidRPr="00FB7728">
              <w:rPr>
                <w:sz w:val="24"/>
                <w:szCs w:val="24"/>
              </w:rPr>
              <w:tab/>
              <w:t>Совершенствование механизма взаимодействия органов государственной власти, органов местного самоуправления, правоохранительных органов, организаций и учреждений различных форм собственности по обеспечению развития системы охраны общественного порядка и профилактики правонарушений граждан на территории городского округа.</w:t>
            </w:r>
          </w:p>
          <w:p w14:paraId="48DC9ABD" w14:textId="77777777" w:rsidR="007D5032" w:rsidRPr="00FB7728" w:rsidRDefault="007D5032" w:rsidP="007D5032">
            <w:pPr>
              <w:tabs>
                <w:tab w:val="left" w:pos="284"/>
              </w:tabs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6.</w:t>
            </w:r>
            <w:r w:rsidRPr="00FB7728">
              <w:rPr>
                <w:sz w:val="24"/>
                <w:szCs w:val="24"/>
              </w:rPr>
              <w:tab/>
              <w:t xml:space="preserve">Совершенствование системы социальной профилактики </w:t>
            </w:r>
            <w:r w:rsidRPr="00FB7728">
              <w:rPr>
                <w:sz w:val="24"/>
                <w:szCs w:val="24"/>
              </w:rPr>
              <w:lastRenderedPageBreak/>
              <w:t>правонарушений, в том числе и в среде несовершеннолетних и молодежи.</w:t>
            </w:r>
          </w:p>
          <w:p w14:paraId="52292C96" w14:textId="77777777" w:rsidR="007D5032" w:rsidRPr="00FB7728" w:rsidRDefault="007D5032" w:rsidP="007D5032">
            <w:pPr>
              <w:tabs>
                <w:tab w:val="left" w:pos="284"/>
              </w:tabs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7.</w:t>
            </w:r>
            <w:r w:rsidRPr="00FB7728">
              <w:rPr>
                <w:sz w:val="24"/>
                <w:szCs w:val="24"/>
              </w:rPr>
              <w:tab/>
              <w:t>Своевременное выявление и коррекция проблем семей на ранней стадии семейного неблагополучия и организация профилактической работы с ними.</w:t>
            </w:r>
          </w:p>
          <w:p w14:paraId="10A04DDD" w14:textId="77777777" w:rsidR="00C71A4E" w:rsidRPr="00FB7728" w:rsidRDefault="007D5032" w:rsidP="007D5032">
            <w:pPr>
              <w:widowControl/>
              <w:tabs>
                <w:tab w:val="left" w:pos="290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8.</w:t>
            </w:r>
            <w:r w:rsidRPr="00FB7728">
              <w:rPr>
                <w:sz w:val="24"/>
                <w:szCs w:val="24"/>
              </w:rPr>
              <w:tab/>
              <w:t>Совершенствование организации системы летнего досуга, отдыха и занятости несовершеннолетних и молодежи.</w:t>
            </w:r>
          </w:p>
        </w:tc>
      </w:tr>
      <w:tr w:rsidR="00C71A4E" w:rsidRPr="00FB7728" w14:paraId="680D0E27" w14:textId="77777777" w:rsidTr="00F803DC">
        <w:tc>
          <w:tcPr>
            <w:tcW w:w="2376" w:type="dxa"/>
          </w:tcPr>
          <w:p w14:paraId="2059BA39" w14:textId="77777777" w:rsidR="00C71A4E" w:rsidRPr="00FB7728" w:rsidRDefault="00C71A4E" w:rsidP="00F803DC">
            <w:pPr>
              <w:widowControl/>
              <w:ind w:firstLine="0"/>
              <w:jc w:val="left"/>
              <w:outlineLvl w:val="1"/>
              <w:rPr>
                <w:color w:val="000000"/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194" w:type="dxa"/>
          </w:tcPr>
          <w:p w14:paraId="2D49DE92" w14:textId="2F0FB2E5" w:rsidR="00291DD2" w:rsidRPr="00FB7728" w:rsidRDefault="00291DD2" w:rsidP="00291DD2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1.</w:t>
            </w:r>
            <w:r w:rsidRPr="00FB7728">
              <w:rPr>
                <w:sz w:val="24"/>
                <w:szCs w:val="24"/>
              </w:rPr>
              <w:tab/>
            </w:r>
            <w:r w:rsidR="000351A2" w:rsidRPr="00FB7728">
              <w:rPr>
                <w:sz w:val="24"/>
                <w:szCs w:val="24"/>
              </w:rPr>
              <w:t>Доля объектов культуры,</w:t>
            </w:r>
            <w:r w:rsidRPr="00FB7728">
              <w:rPr>
                <w:sz w:val="24"/>
                <w:szCs w:val="24"/>
              </w:rPr>
              <w:t xml:space="preserve"> обеспеченных системами видеонаблюдения, %. </w:t>
            </w:r>
          </w:p>
          <w:p w14:paraId="05EC53EB" w14:textId="0B3320FD" w:rsidR="00291DD2" w:rsidRPr="00FB7728" w:rsidRDefault="00291DD2" w:rsidP="00291DD2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2.</w:t>
            </w:r>
            <w:r w:rsidRPr="00FB7728">
              <w:rPr>
                <w:sz w:val="24"/>
                <w:szCs w:val="24"/>
              </w:rPr>
              <w:tab/>
            </w:r>
            <w:r w:rsidR="000351A2" w:rsidRPr="00FB7728">
              <w:rPr>
                <w:sz w:val="24"/>
                <w:szCs w:val="24"/>
              </w:rPr>
              <w:t>Доля объектов культуры,</w:t>
            </w:r>
            <w:r w:rsidRPr="00FB7728">
              <w:rPr>
                <w:sz w:val="24"/>
                <w:szCs w:val="24"/>
              </w:rPr>
              <w:t xml:space="preserve"> обеспеченных кнопками тревожной сигнализации, %.</w:t>
            </w:r>
          </w:p>
          <w:p w14:paraId="565C1FC8" w14:textId="77777777" w:rsidR="00291DD2" w:rsidRPr="00FB7728" w:rsidRDefault="00291DD2" w:rsidP="00291DD2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3.</w:t>
            </w:r>
            <w:r w:rsidRPr="00FB7728">
              <w:rPr>
                <w:sz w:val="24"/>
                <w:szCs w:val="24"/>
              </w:rPr>
              <w:tab/>
              <w:t xml:space="preserve">Доля объектов культуры обеспеченных периметральным ограждением, %. </w:t>
            </w:r>
          </w:p>
          <w:p w14:paraId="273C2B73" w14:textId="77777777" w:rsidR="00291DD2" w:rsidRPr="00FB7728" w:rsidRDefault="00291DD2" w:rsidP="00291DD2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4.</w:t>
            </w:r>
            <w:r w:rsidRPr="00FB7728">
              <w:rPr>
                <w:sz w:val="24"/>
                <w:szCs w:val="24"/>
              </w:rPr>
              <w:tab/>
              <w:t>Количество проведенных информационно-просветительских мероприятий по профилактике терроризма и экстремизма, ед.</w:t>
            </w:r>
          </w:p>
          <w:p w14:paraId="4A5BB4EA" w14:textId="77777777" w:rsidR="00291DD2" w:rsidRPr="00FB7728" w:rsidRDefault="00291DD2" w:rsidP="00291DD2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5.</w:t>
            </w:r>
            <w:r w:rsidRPr="00FB7728">
              <w:rPr>
                <w:sz w:val="24"/>
                <w:szCs w:val="24"/>
              </w:rPr>
              <w:tab/>
              <w:t>Количество изготовленного наглядно-раздаточного материала по профилактике терроризма, ед.</w:t>
            </w:r>
          </w:p>
          <w:p w14:paraId="3B38628E" w14:textId="77777777" w:rsidR="00291DD2" w:rsidRPr="00FB7728" w:rsidRDefault="00291DD2" w:rsidP="00291DD2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6.</w:t>
            </w:r>
            <w:r w:rsidRPr="00FB7728">
              <w:rPr>
                <w:sz w:val="24"/>
                <w:szCs w:val="24"/>
              </w:rPr>
              <w:tab/>
              <w:t>Количество проведенных информационно-просветительских мероприятий по профилактике правонарушений, ед.</w:t>
            </w:r>
          </w:p>
          <w:p w14:paraId="7D29AA7D" w14:textId="77777777" w:rsidR="00291DD2" w:rsidRPr="00FB7728" w:rsidRDefault="00291DD2" w:rsidP="00291DD2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7.</w:t>
            </w:r>
            <w:r w:rsidRPr="00FB7728">
              <w:rPr>
                <w:sz w:val="24"/>
                <w:szCs w:val="24"/>
              </w:rPr>
              <w:tab/>
              <w:t>Количество изготовленных информационно-раздаточных материалов, ед.</w:t>
            </w:r>
          </w:p>
          <w:p w14:paraId="427E737F" w14:textId="77777777" w:rsidR="00291DD2" w:rsidRPr="00FB7728" w:rsidRDefault="00291DD2" w:rsidP="00291DD2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8.</w:t>
            </w:r>
            <w:r w:rsidRPr="00FB7728">
              <w:rPr>
                <w:sz w:val="24"/>
                <w:szCs w:val="24"/>
              </w:rPr>
              <w:tab/>
              <w:t>Количество проведенных культурных акций с участием молодежи, ед.</w:t>
            </w:r>
          </w:p>
          <w:p w14:paraId="0821B32B" w14:textId="77777777" w:rsidR="00291DD2" w:rsidRPr="00FB7728" w:rsidRDefault="00291DD2" w:rsidP="00291DD2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9.</w:t>
            </w:r>
            <w:r w:rsidRPr="00FB7728">
              <w:rPr>
                <w:sz w:val="24"/>
                <w:szCs w:val="24"/>
              </w:rPr>
              <w:tab/>
              <w:t>Количество проводимых мероприятий управлением спорта и молодежной политики администрации городского округа по профилактике правонарушений, терроризма и экстремизма, ед.;</w:t>
            </w:r>
          </w:p>
          <w:p w14:paraId="0FE33EE8" w14:textId="77777777" w:rsidR="00291DD2" w:rsidRPr="00FB7728" w:rsidRDefault="00291DD2" w:rsidP="00291DD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10.</w:t>
            </w:r>
            <w:r w:rsidRPr="00FB7728">
              <w:rPr>
                <w:sz w:val="24"/>
                <w:szCs w:val="24"/>
              </w:rPr>
              <w:tab/>
              <w:t>Охват населения мероприятиями управления спорта и молодежной политики администрации городского округа по профилактике правонарушений, терроризма и экстремизма, %;</w:t>
            </w:r>
          </w:p>
          <w:p w14:paraId="1BF10C4C" w14:textId="77777777" w:rsidR="00291DD2" w:rsidRPr="00FB7728" w:rsidRDefault="00291DD2" w:rsidP="00291DD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B7728">
              <w:rPr>
                <w:color w:val="000000"/>
                <w:sz w:val="24"/>
                <w:szCs w:val="24"/>
              </w:rPr>
              <w:t>11.</w:t>
            </w:r>
            <w:r w:rsidRPr="00FB7728">
              <w:rPr>
                <w:color w:val="000000"/>
                <w:sz w:val="24"/>
                <w:szCs w:val="24"/>
              </w:rPr>
              <w:tab/>
              <w:t>Доля детей, принявших участие в спортивно-оздоровительных мероприятиях</w:t>
            </w:r>
            <w:r w:rsidRPr="00FB7728">
              <w:rPr>
                <w:sz w:val="24"/>
                <w:szCs w:val="24"/>
              </w:rPr>
              <w:t>, %.</w:t>
            </w:r>
          </w:p>
          <w:p w14:paraId="09717410" w14:textId="77777777" w:rsidR="00291DD2" w:rsidRPr="00FB7728" w:rsidRDefault="00291DD2" w:rsidP="00291DD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B7728">
              <w:rPr>
                <w:color w:val="000000"/>
                <w:sz w:val="24"/>
                <w:szCs w:val="24"/>
              </w:rPr>
              <w:t>12.</w:t>
            </w:r>
            <w:r w:rsidRPr="00FB7728">
              <w:rPr>
                <w:color w:val="000000"/>
                <w:sz w:val="24"/>
                <w:szCs w:val="24"/>
              </w:rPr>
              <w:tab/>
              <w:t>Доля детей, состоящих на профилактическом учете от общего количества обучающихся</w:t>
            </w:r>
            <w:r w:rsidRPr="00FB7728">
              <w:rPr>
                <w:sz w:val="24"/>
                <w:szCs w:val="24"/>
              </w:rPr>
              <w:t>, %.</w:t>
            </w:r>
          </w:p>
          <w:p w14:paraId="607E42FB" w14:textId="77777777" w:rsidR="00291DD2" w:rsidRPr="00FB7728" w:rsidRDefault="00291DD2" w:rsidP="00291DD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B7728">
              <w:rPr>
                <w:color w:val="000000"/>
                <w:sz w:val="24"/>
                <w:szCs w:val="24"/>
              </w:rPr>
              <w:t>13.</w:t>
            </w:r>
            <w:r w:rsidRPr="00FB7728">
              <w:rPr>
                <w:color w:val="000000"/>
                <w:sz w:val="24"/>
                <w:szCs w:val="24"/>
              </w:rPr>
              <w:tab/>
              <w:t>Доля детей, состоящих на профилактическом учете от общего количества учащихся</w:t>
            </w:r>
            <w:r w:rsidRPr="00FB7728">
              <w:rPr>
                <w:sz w:val="24"/>
                <w:szCs w:val="24"/>
              </w:rPr>
              <w:t>, %.</w:t>
            </w:r>
          </w:p>
          <w:p w14:paraId="66DC87B9" w14:textId="77777777" w:rsidR="00291DD2" w:rsidRPr="00FB7728" w:rsidRDefault="00291DD2" w:rsidP="00291DD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B7728">
              <w:rPr>
                <w:color w:val="000000"/>
                <w:sz w:val="24"/>
                <w:szCs w:val="24"/>
              </w:rPr>
              <w:t>14.</w:t>
            </w:r>
            <w:r w:rsidRPr="00FB7728">
              <w:rPr>
                <w:color w:val="000000"/>
                <w:sz w:val="24"/>
                <w:szCs w:val="24"/>
              </w:rPr>
              <w:tab/>
              <w:t>Доля общеобразовательных учреждений, обеспеченных агитационными материалами</w:t>
            </w:r>
            <w:r w:rsidRPr="00FB7728">
              <w:rPr>
                <w:sz w:val="24"/>
                <w:szCs w:val="24"/>
              </w:rPr>
              <w:t>, %.</w:t>
            </w:r>
          </w:p>
          <w:p w14:paraId="354FBDAB" w14:textId="77777777" w:rsidR="00291DD2" w:rsidRPr="00FB7728" w:rsidRDefault="00291DD2" w:rsidP="00291DD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FB7728">
              <w:rPr>
                <w:color w:val="000000"/>
                <w:sz w:val="24"/>
                <w:szCs w:val="24"/>
              </w:rPr>
              <w:t>15.</w:t>
            </w:r>
            <w:r w:rsidRPr="00FB7728">
              <w:rPr>
                <w:color w:val="000000"/>
                <w:sz w:val="24"/>
                <w:szCs w:val="24"/>
              </w:rPr>
              <w:tab/>
              <w:t>Доля несовершеннолетних, принявших участие в мероприятиях гражданско-патриотической направленности</w:t>
            </w:r>
            <w:r w:rsidRPr="00FB7728">
              <w:rPr>
                <w:sz w:val="24"/>
                <w:szCs w:val="24"/>
              </w:rPr>
              <w:t>, %.</w:t>
            </w:r>
          </w:p>
          <w:p w14:paraId="4F2C0D75" w14:textId="77777777" w:rsidR="00C71A4E" w:rsidRPr="00FB7728" w:rsidRDefault="00291DD2" w:rsidP="00291DD2">
            <w:pPr>
              <w:widowControl/>
              <w:tabs>
                <w:tab w:val="left" w:pos="438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16.</w:t>
            </w:r>
            <w:r w:rsidRPr="00FB7728">
              <w:rPr>
                <w:sz w:val="24"/>
                <w:szCs w:val="24"/>
              </w:rPr>
              <w:tab/>
              <w:t>Доля образовательных учреждений, имеющих акты приемки учреждений без замечаний надзорных органов, в общем количестве образовательных учреждений, %.</w:t>
            </w:r>
          </w:p>
        </w:tc>
      </w:tr>
      <w:tr w:rsidR="00C71A4E" w:rsidRPr="00FB7728" w14:paraId="00DC60A3" w14:textId="77777777" w:rsidTr="00F803DC">
        <w:tc>
          <w:tcPr>
            <w:tcW w:w="2376" w:type="dxa"/>
          </w:tcPr>
          <w:p w14:paraId="57E4E767" w14:textId="77777777" w:rsidR="00C71A4E" w:rsidRPr="00FB7728" w:rsidRDefault="00C71A4E" w:rsidP="00EA1973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194" w:type="dxa"/>
          </w:tcPr>
          <w:p w14:paraId="038E3037" w14:textId="77777777" w:rsidR="00C71A4E" w:rsidRPr="00FB7728" w:rsidRDefault="00C71A4E" w:rsidP="009466C3">
            <w:pPr>
              <w:widowControl/>
              <w:ind w:left="33" w:firstLine="0"/>
              <w:outlineLvl w:val="1"/>
              <w:rPr>
                <w:color w:val="FF0000"/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Подпрограмма реализуется в течение 20</w:t>
            </w:r>
            <w:r w:rsidR="009466C3" w:rsidRPr="00FB7728">
              <w:rPr>
                <w:sz w:val="24"/>
                <w:szCs w:val="24"/>
              </w:rPr>
              <w:t>20</w:t>
            </w:r>
            <w:r w:rsidRPr="00FB7728">
              <w:rPr>
                <w:sz w:val="24"/>
                <w:szCs w:val="24"/>
              </w:rPr>
              <w:t xml:space="preserve"> – 202</w:t>
            </w:r>
            <w:r w:rsidR="009466C3" w:rsidRPr="00FB7728">
              <w:rPr>
                <w:sz w:val="24"/>
                <w:szCs w:val="24"/>
              </w:rPr>
              <w:t>4</w:t>
            </w:r>
            <w:r w:rsidRPr="00FB7728">
              <w:rPr>
                <w:sz w:val="24"/>
                <w:szCs w:val="24"/>
              </w:rPr>
              <w:t xml:space="preserve"> годов в один этап.</w:t>
            </w:r>
          </w:p>
        </w:tc>
      </w:tr>
      <w:tr w:rsidR="00C71A4E" w:rsidRPr="00FB7728" w14:paraId="115CE0BF" w14:textId="77777777" w:rsidTr="00F803DC">
        <w:tc>
          <w:tcPr>
            <w:tcW w:w="2376" w:type="dxa"/>
          </w:tcPr>
          <w:p w14:paraId="2173F89A" w14:textId="77777777" w:rsidR="00C71A4E" w:rsidRPr="00FB7728" w:rsidRDefault="00C71A4E" w:rsidP="00F803DC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Объем средств на финансирование подпрограммы</w:t>
            </w:r>
          </w:p>
        </w:tc>
        <w:tc>
          <w:tcPr>
            <w:tcW w:w="7194" w:type="dxa"/>
          </w:tcPr>
          <w:p w14:paraId="7914E5F0" w14:textId="77777777" w:rsidR="00C71A4E" w:rsidRPr="00FB7728" w:rsidRDefault="00C71A4E" w:rsidP="00F803DC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 xml:space="preserve">Общий объем финансирования подпрограммы из средств бюджета городского округа и внебюджетных средств составит </w:t>
            </w:r>
            <w:r w:rsidR="00F66658" w:rsidRPr="00FB7728">
              <w:rPr>
                <w:sz w:val="24"/>
                <w:szCs w:val="24"/>
              </w:rPr>
              <w:t>48662,60</w:t>
            </w:r>
            <w:r w:rsidRPr="00FB7728">
              <w:rPr>
                <w:sz w:val="24"/>
                <w:szCs w:val="24"/>
              </w:rPr>
              <w:t xml:space="preserve"> тыс. рублей, в том числе:</w:t>
            </w:r>
          </w:p>
          <w:p w14:paraId="31C62428" w14:textId="77777777" w:rsidR="00C71A4E" w:rsidRPr="00FB7728" w:rsidRDefault="00C71A4E" w:rsidP="00F803DC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7A4CF0" w:rsidRPr="00FB7728">
              <w:rPr>
                <w:sz w:val="24"/>
                <w:szCs w:val="24"/>
              </w:rPr>
              <w:t>20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F66658" w:rsidRPr="00FB7728">
              <w:rPr>
                <w:sz w:val="24"/>
                <w:szCs w:val="24"/>
              </w:rPr>
              <w:t>5813,20</w:t>
            </w:r>
            <w:r w:rsidRPr="00FB7728">
              <w:rPr>
                <w:sz w:val="24"/>
                <w:szCs w:val="24"/>
              </w:rPr>
              <w:t xml:space="preserve"> тыс. руб.;</w:t>
            </w:r>
          </w:p>
          <w:p w14:paraId="1965ED6C" w14:textId="77777777" w:rsidR="00C71A4E" w:rsidRPr="00FB7728" w:rsidRDefault="00C71A4E" w:rsidP="00F803DC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7A4CF0" w:rsidRPr="00FB7728">
              <w:rPr>
                <w:sz w:val="24"/>
                <w:szCs w:val="24"/>
              </w:rPr>
              <w:t>21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29354F" w:rsidRPr="00FB7728">
              <w:rPr>
                <w:sz w:val="24"/>
                <w:szCs w:val="24"/>
              </w:rPr>
              <w:t>5939,40</w:t>
            </w:r>
            <w:r w:rsidRPr="00FB7728">
              <w:rPr>
                <w:sz w:val="24"/>
                <w:szCs w:val="24"/>
              </w:rPr>
              <w:t xml:space="preserve"> тыс. руб.;</w:t>
            </w:r>
          </w:p>
          <w:p w14:paraId="7652085F" w14:textId="77777777" w:rsidR="00C71A4E" w:rsidRPr="00FB7728" w:rsidRDefault="00C71A4E" w:rsidP="00F803DC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7A4CF0" w:rsidRPr="00FB7728">
              <w:rPr>
                <w:sz w:val="24"/>
                <w:szCs w:val="24"/>
              </w:rPr>
              <w:t>22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29354F" w:rsidRPr="00FB7728">
              <w:rPr>
                <w:sz w:val="24"/>
                <w:szCs w:val="24"/>
              </w:rPr>
              <w:t>6014,00</w:t>
            </w:r>
            <w:r w:rsidRPr="00FB7728">
              <w:rPr>
                <w:sz w:val="24"/>
                <w:szCs w:val="24"/>
              </w:rPr>
              <w:t xml:space="preserve"> тыс. руб.;</w:t>
            </w:r>
          </w:p>
          <w:p w14:paraId="441810EF" w14:textId="77777777" w:rsidR="00C71A4E" w:rsidRPr="00FB7728" w:rsidRDefault="00C71A4E" w:rsidP="00F803DC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202</w:t>
            </w:r>
            <w:r w:rsidR="007A4CF0" w:rsidRPr="00FB7728">
              <w:rPr>
                <w:sz w:val="24"/>
                <w:szCs w:val="24"/>
              </w:rPr>
              <w:t>3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29354F" w:rsidRPr="00FB7728">
              <w:rPr>
                <w:sz w:val="24"/>
                <w:szCs w:val="24"/>
              </w:rPr>
              <w:t>15903,00</w:t>
            </w:r>
            <w:r w:rsidRPr="00FB7728">
              <w:rPr>
                <w:sz w:val="24"/>
                <w:szCs w:val="24"/>
              </w:rPr>
              <w:t xml:space="preserve"> тыс. руб.</w:t>
            </w:r>
          </w:p>
          <w:p w14:paraId="6A4E745E" w14:textId="77777777" w:rsidR="00F803DC" w:rsidRPr="00FB7728" w:rsidRDefault="00F803DC" w:rsidP="00F803DC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202</w:t>
            </w:r>
            <w:r w:rsidR="007A4CF0" w:rsidRPr="00FB7728">
              <w:rPr>
                <w:sz w:val="24"/>
                <w:szCs w:val="24"/>
              </w:rPr>
              <w:t>4</w:t>
            </w:r>
            <w:r w:rsidRPr="00FB7728">
              <w:rPr>
                <w:sz w:val="24"/>
                <w:szCs w:val="24"/>
              </w:rPr>
              <w:t xml:space="preserve"> год –</w:t>
            </w:r>
            <w:r w:rsidR="00274AA9" w:rsidRPr="00FB7728">
              <w:rPr>
                <w:sz w:val="24"/>
                <w:szCs w:val="24"/>
              </w:rPr>
              <w:t xml:space="preserve"> </w:t>
            </w:r>
            <w:r w:rsidR="0029354F" w:rsidRPr="00FB7728">
              <w:rPr>
                <w:sz w:val="24"/>
                <w:szCs w:val="24"/>
              </w:rPr>
              <w:t>14993,00</w:t>
            </w:r>
            <w:r w:rsidR="00274AA9" w:rsidRPr="00FB7728">
              <w:rPr>
                <w:sz w:val="24"/>
                <w:szCs w:val="24"/>
              </w:rPr>
              <w:t xml:space="preserve"> </w:t>
            </w:r>
            <w:r w:rsidRPr="00FB7728">
              <w:rPr>
                <w:sz w:val="24"/>
                <w:szCs w:val="24"/>
              </w:rPr>
              <w:t>тыс. руб.</w:t>
            </w:r>
          </w:p>
          <w:p w14:paraId="5ED3284B" w14:textId="77777777" w:rsidR="00C71A4E" w:rsidRPr="00FB7728" w:rsidRDefault="00C71A4E" w:rsidP="00F803DC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lastRenderedPageBreak/>
              <w:t xml:space="preserve">Объем финансирования подпрограммы из средств бюджета городского округа составит </w:t>
            </w:r>
            <w:r w:rsidR="0029354F" w:rsidRPr="00FB7728">
              <w:rPr>
                <w:sz w:val="24"/>
                <w:szCs w:val="24"/>
              </w:rPr>
              <w:t>48202,60</w:t>
            </w:r>
            <w:r w:rsidRPr="00FB7728">
              <w:rPr>
                <w:sz w:val="24"/>
                <w:szCs w:val="24"/>
              </w:rPr>
              <w:t xml:space="preserve"> тыс. рублей, в том числе:</w:t>
            </w:r>
          </w:p>
          <w:p w14:paraId="65BD9F88" w14:textId="77777777" w:rsidR="00C71A4E" w:rsidRPr="00FB7728" w:rsidRDefault="00C71A4E" w:rsidP="00F803DC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7A4CF0" w:rsidRPr="00FB7728">
              <w:rPr>
                <w:sz w:val="24"/>
                <w:szCs w:val="24"/>
              </w:rPr>
              <w:t>20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29354F" w:rsidRPr="00FB7728">
              <w:rPr>
                <w:sz w:val="24"/>
                <w:szCs w:val="24"/>
              </w:rPr>
              <w:t>5697,20</w:t>
            </w:r>
            <w:r w:rsidRPr="00FB7728">
              <w:rPr>
                <w:sz w:val="24"/>
                <w:szCs w:val="24"/>
              </w:rPr>
              <w:t xml:space="preserve"> тыс. руб.;</w:t>
            </w:r>
          </w:p>
          <w:p w14:paraId="369E1FE4" w14:textId="77777777" w:rsidR="00C71A4E" w:rsidRPr="00FB7728" w:rsidRDefault="00C71A4E" w:rsidP="00F803DC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7A4CF0" w:rsidRPr="00FB7728">
              <w:rPr>
                <w:sz w:val="24"/>
                <w:szCs w:val="24"/>
              </w:rPr>
              <w:t>21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29354F" w:rsidRPr="00FB7728">
              <w:rPr>
                <w:sz w:val="24"/>
                <w:szCs w:val="24"/>
              </w:rPr>
              <w:t>5883,40</w:t>
            </w:r>
            <w:r w:rsidRPr="00FB7728">
              <w:rPr>
                <w:sz w:val="24"/>
                <w:szCs w:val="24"/>
              </w:rPr>
              <w:t xml:space="preserve"> тыс. руб.;</w:t>
            </w:r>
          </w:p>
          <w:p w14:paraId="6B3A2E7D" w14:textId="77777777" w:rsidR="00C71A4E" w:rsidRPr="00FB7728" w:rsidRDefault="00C71A4E" w:rsidP="00F803DC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7A4CF0" w:rsidRPr="00FB7728">
              <w:rPr>
                <w:sz w:val="24"/>
                <w:szCs w:val="24"/>
              </w:rPr>
              <w:t>22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29354F" w:rsidRPr="00FB7728">
              <w:rPr>
                <w:sz w:val="24"/>
                <w:szCs w:val="24"/>
              </w:rPr>
              <w:t>5918,00</w:t>
            </w:r>
            <w:r w:rsidRPr="00FB7728">
              <w:rPr>
                <w:sz w:val="24"/>
                <w:szCs w:val="24"/>
              </w:rPr>
              <w:t xml:space="preserve"> тыс. руб.;</w:t>
            </w:r>
          </w:p>
          <w:p w14:paraId="3216683F" w14:textId="77777777" w:rsidR="00C71A4E" w:rsidRPr="00FB7728" w:rsidRDefault="00C71A4E" w:rsidP="00F803DC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202</w:t>
            </w:r>
            <w:r w:rsidR="007A4CF0" w:rsidRPr="00FB7728">
              <w:rPr>
                <w:sz w:val="24"/>
                <w:szCs w:val="24"/>
              </w:rPr>
              <w:t>3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29354F" w:rsidRPr="00FB7728">
              <w:rPr>
                <w:sz w:val="24"/>
                <w:szCs w:val="24"/>
              </w:rPr>
              <w:t>15807,00</w:t>
            </w:r>
            <w:r w:rsidRPr="00FB7728">
              <w:rPr>
                <w:sz w:val="24"/>
                <w:szCs w:val="24"/>
              </w:rPr>
              <w:t xml:space="preserve"> тыс. руб.</w:t>
            </w:r>
            <w:r w:rsidR="00274AA9" w:rsidRPr="00FB7728">
              <w:rPr>
                <w:sz w:val="24"/>
                <w:szCs w:val="24"/>
              </w:rPr>
              <w:t>;</w:t>
            </w:r>
          </w:p>
          <w:p w14:paraId="20AA1606" w14:textId="77777777" w:rsidR="00F803DC" w:rsidRPr="00FB7728" w:rsidRDefault="00F803DC" w:rsidP="00F803DC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202</w:t>
            </w:r>
            <w:r w:rsidR="007A4CF0" w:rsidRPr="00FB7728">
              <w:rPr>
                <w:sz w:val="24"/>
                <w:szCs w:val="24"/>
              </w:rPr>
              <w:t>4</w:t>
            </w:r>
            <w:r w:rsidRPr="00FB7728">
              <w:rPr>
                <w:sz w:val="24"/>
                <w:szCs w:val="24"/>
              </w:rPr>
              <w:t xml:space="preserve"> год –</w:t>
            </w:r>
            <w:r w:rsidR="00274AA9" w:rsidRPr="00FB7728">
              <w:rPr>
                <w:sz w:val="24"/>
                <w:szCs w:val="24"/>
              </w:rPr>
              <w:t xml:space="preserve"> </w:t>
            </w:r>
            <w:r w:rsidR="0029354F" w:rsidRPr="00FB7728">
              <w:rPr>
                <w:sz w:val="24"/>
                <w:szCs w:val="24"/>
              </w:rPr>
              <w:t>14897,00</w:t>
            </w:r>
            <w:r w:rsidR="00274AA9" w:rsidRPr="00FB7728">
              <w:rPr>
                <w:sz w:val="24"/>
                <w:szCs w:val="24"/>
              </w:rPr>
              <w:t xml:space="preserve"> </w:t>
            </w:r>
            <w:r w:rsidRPr="00FB7728">
              <w:rPr>
                <w:sz w:val="24"/>
                <w:szCs w:val="24"/>
              </w:rPr>
              <w:t>тыс. руб.</w:t>
            </w:r>
          </w:p>
          <w:p w14:paraId="381BB58D" w14:textId="77777777" w:rsidR="00C71A4E" w:rsidRPr="00FB7728" w:rsidRDefault="00C71A4E" w:rsidP="00F803DC">
            <w:pPr>
              <w:ind w:left="-12"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 xml:space="preserve">Объем внебюджетных средств на финансирование подпрограммы составит </w:t>
            </w:r>
            <w:r w:rsidR="00E94A4D" w:rsidRPr="00FB7728">
              <w:rPr>
                <w:sz w:val="24"/>
                <w:szCs w:val="24"/>
              </w:rPr>
              <w:t>460,00</w:t>
            </w:r>
            <w:r w:rsidRPr="00FB7728">
              <w:rPr>
                <w:sz w:val="24"/>
                <w:szCs w:val="24"/>
              </w:rPr>
              <w:t xml:space="preserve"> тыс. рублей, в том числе:</w:t>
            </w:r>
          </w:p>
          <w:p w14:paraId="1A10C61B" w14:textId="77777777" w:rsidR="00C71A4E" w:rsidRPr="00FB7728" w:rsidRDefault="00C71A4E" w:rsidP="00F803DC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7A4CF0" w:rsidRPr="00FB7728">
              <w:rPr>
                <w:sz w:val="24"/>
                <w:szCs w:val="24"/>
              </w:rPr>
              <w:t>20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E94A4D" w:rsidRPr="00FB7728">
              <w:rPr>
                <w:sz w:val="24"/>
                <w:szCs w:val="24"/>
              </w:rPr>
              <w:t>116,00</w:t>
            </w:r>
            <w:r w:rsidRPr="00FB7728">
              <w:rPr>
                <w:sz w:val="24"/>
                <w:szCs w:val="24"/>
              </w:rPr>
              <w:t xml:space="preserve"> тыс. руб.;</w:t>
            </w:r>
          </w:p>
          <w:p w14:paraId="108CB228" w14:textId="77777777" w:rsidR="00C71A4E" w:rsidRPr="00FB7728" w:rsidRDefault="00C71A4E" w:rsidP="00F803DC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7A4CF0" w:rsidRPr="00FB7728">
              <w:rPr>
                <w:sz w:val="24"/>
                <w:szCs w:val="24"/>
              </w:rPr>
              <w:t>21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E94A4D" w:rsidRPr="00FB7728">
              <w:rPr>
                <w:sz w:val="24"/>
                <w:szCs w:val="24"/>
              </w:rPr>
              <w:t>56,00</w:t>
            </w:r>
            <w:r w:rsidRPr="00FB7728">
              <w:rPr>
                <w:sz w:val="24"/>
                <w:szCs w:val="24"/>
              </w:rPr>
              <w:t xml:space="preserve"> тыс. руб.;</w:t>
            </w:r>
          </w:p>
          <w:p w14:paraId="009B72CA" w14:textId="77777777" w:rsidR="00C71A4E" w:rsidRPr="00FB7728" w:rsidRDefault="00C71A4E" w:rsidP="00F803DC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</w:t>
            </w:r>
            <w:r w:rsidR="007A4CF0" w:rsidRPr="00FB7728">
              <w:rPr>
                <w:sz w:val="24"/>
                <w:szCs w:val="24"/>
              </w:rPr>
              <w:t>22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E94A4D" w:rsidRPr="00FB7728">
              <w:rPr>
                <w:sz w:val="24"/>
                <w:szCs w:val="24"/>
              </w:rPr>
              <w:t>96,00</w:t>
            </w:r>
            <w:r w:rsidRPr="00FB7728">
              <w:rPr>
                <w:sz w:val="24"/>
                <w:szCs w:val="24"/>
              </w:rPr>
              <w:t xml:space="preserve"> тыс. руб.;</w:t>
            </w:r>
          </w:p>
          <w:p w14:paraId="668F6315" w14:textId="77777777" w:rsidR="00C71A4E" w:rsidRPr="00FB7728" w:rsidRDefault="00C71A4E" w:rsidP="00F803DC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202</w:t>
            </w:r>
            <w:r w:rsidR="007A4CF0" w:rsidRPr="00FB7728">
              <w:rPr>
                <w:sz w:val="24"/>
                <w:szCs w:val="24"/>
              </w:rPr>
              <w:t>3</w:t>
            </w:r>
            <w:r w:rsidRPr="00FB7728">
              <w:rPr>
                <w:sz w:val="24"/>
                <w:szCs w:val="24"/>
              </w:rPr>
              <w:t xml:space="preserve"> год – </w:t>
            </w:r>
            <w:r w:rsidR="00E94A4D" w:rsidRPr="00FB7728">
              <w:rPr>
                <w:sz w:val="24"/>
                <w:szCs w:val="24"/>
              </w:rPr>
              <w:t>96,00</w:t>
            </w:r>
            <w:r w:rsidRPr="00FB7728">
              <w:rPr>
                <w:sz w:val="24"/>
                <w:szCs w:val="24"/>
              </w:rPr>
              <w:t xml:space="preserve"> тыс. руб.</w:t>
            </w:r>
            <w:r w:rsidR="00274AA9" w:rsidRPr="00FB7728">
              <w:rPr>
                <w:sz w:val="24"/>
                <w:szCs w:val="24"/>
              </w:rPr>
              <w:t>;</w:t>
            </w:r>
          </w:p>
          <w:p w14:paraId="25D90335" w14:textId="77777777" w:rsidR="00F803DC" w:rsidRPr="00FB7728" w:rsidRDefault="00F803DC" w:rsidP="007A4CF0">
            <w:pPr>
              <w:widowControl/>
              <w:ind w:left="-12" w:firstLine="0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202</w:t>
            </w:r>
            <w:r w:rsidR="007A4CF0" w:rsidRPr="00FB7728">
              <w:rPr>
                <w:sz w:val="24"/>
                <w:szCs w:val="24"/>
              </w:rPr>
              <w:t>4</w:t>
            </w:r>
            <w:r w:rsidRPr="00FB7728">
              <w:rPr>
                <w:sz w:val="24"/>
                <w:szCs w:val="24"/>
              </w:rPr>
              <w:t xml:space="preserve"> год –</w:t>
            </w:r>
            <w:r w:rsidR="00274AA9" w:rsidRPr="00FB7728">
              <w:rPr>
                <w:sz w:val="24"/>
                <w:szCs w:val="24"/>
              </w:rPr>
              <w:t xml:space="preserve"> </w:t>
            </w:r>
            <w:r w:rsidR="00E94A4D" w:rsidRPr="00FB7728">
              <w:rPr>
                <w:sz w:val="24"/>
                <w:szCs w:val="24"/>
              </w:rPr>
              <w:t>96,00</w:t>
            </w:r>
            <w:r w:rsidR="00274AA9" w:rsidRPr="00FB7728">
              <w:rPr>
                <w:sz w:val="24"/>
                <w:szCs w:val="24"/>
              </w:rPr>
              <w:t xml:space="preserve"> </w:t>
            </w:r>
            <w:r w:rsidRPr="00FB7728">
              <w:rPr>
                <w:sz w:val="24"/>
                <w:szCs w:val="24"/>
              </w:rPr>
              <w:t>тыс. руб.</w:t>
            </w:r>
          </w:p>
        </w:tc>
      </w:tr>
      <w:tr w:rsidR="00C71A4E" w:rsidRPr="00FB7728" w14:paraId="01B7F707" w14:textId="77777777" w:rsidTr="00F803DC">
        <w:tc>
          <w:tcPr>
            <w:tcW w:w="2376" w:type="dxa"/>
          </w:tcPr>
          <w:p w14:paraId="3326C6B8" w14:textId="77777777" w:rsidR="00C71A4E" w:rsidRPr="00FB7728" w:rsidRDefault="00C71A4E" w:rsidP="00EA1973">
            <w:pPr>
              <w:widowControl/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lastRenderedPageBreak/>
              <w:t>Ожидаемые конечные результаты реализации подпрограммы и показатели социально-экономической эффективности</w:t>
            </w:r>
          </w:p>
        </w:tc>
        <w:tc>
          <w:tcPr>
            <w:tcW w:w="7194" w:type="dxa"/>
          </w:tcPr>
          <w:p w14:paraId="71A257AF" w14:textId="77777777" w:rsidR="00C71A4E" w:rsidRPr="00FB7728" w:rsidRDefault="00C71A4E" w:rsidP="00274AA9">
            <w:pPr>
              <w:widowControl/>
              <w:ind w:firstLine="175"/>
              <w:outlineLvl w:val="1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Реализация Программы в полном объеме позволит:</w:t>
            </w:r>
          </w:p>
          <w:p w14:paraId="7C0AC26A" w14:textId="77777777" w:rsidR="005E7F06" w:rsidRPr="00FB7728" w:rsidRDefault="005E7F06" w:rsidP="005E7F06">
            <w:pPr>
              <w:widowControl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-</w:t>
            </w:r>
            <w:r w:rsidRPr="00FB7728">
              <w:rPr>
                <w:sz w:val="24"/>
                <w:szCs w:val="24"/>
              </w:rPr>
              <w:tab/>
              <w:t>усовершенствовать формы и методы работы органов местного самоуправления городского округа по профилактике правонарушений, терроризма и экстремизма, проявлений ксенофобии, национальной и расовой нетерпимости, противодействию этнической дискриминации на территории городского округа;</w:t>
            </w:r>
          </w:p>
          <w:p w14:paraId="43D167CD" w14:textId="77777777" w:rsidR="005E7F06" w:rsidRPr="00FB7728" w:rsidRDefault="005E7F06" w:rsidP="005E7F06">
            <w:pPr>
              <w:widowControl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-</w:t>
            </w:r>
            <w:r w:rsidRPr="00FB7728">
              <w:rPr>
                <w:sz w:val="24"/>
                <w:szCs w:val="24"/>
              </w:rPr>
              <w:tab/>
              <w:t>распространить культуру интернационализма, согласия, национального и религиозного взаимоуважения в среде учащихся общеобразовательных учреждений и учреждений профессионального образования;</w:t>
            </w:r>
          </w:p>
          <w:p w14:paraId="5387F0B9" w14:textId="77777777" w:rsidR="005E7F06" w:rsidRPr="00FB7728" w:rsidRDefault="005E7F06" w:rsidP="005E7F06">
            <w:pPr>
              <w:widowControl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-</w:t>
            </w:r>
            <w:r w:rsidRPr="00FB7728">
              <w:rPr>
                <w:sz w:val="24"/>
                <w:szCs w:val="24"/>
              </w:rPr>
              <w:tab/>
              <w:t>гармонизировать межнациональные отношения, повысить уровень этносоциальной комфортности;</w:t>
            </w:r>
          </w:p>
          <w:p w14:paraId="212ACD77" w14:textId="77777777" w:rsidR="005E7F06" w:rsidRPr="00FB7728" w:rsidRDefault="005E7F06" w:rsidP="005E7F06">
            <w:pPr>
              <w:widowControl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-</w:t>
            </w:r>
            <w:r w:rsidRPr="00FB7728">
              <w:rPr>
                <w:sz w:val="24"/>
                <w:szCs w:val="24"/>
              </w:rPr>
              <w:tab/>
              <w:t>сформировать нетерпимость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14:paraId="0219030F" w14:textId="77777777" w:rsidR="005E7F06" w:rsidRPr="00FB7728" w:rsidRDefault="005E7F06" w:rsidP="005E7F06">
            <w:pPr>
              <w:widowControl/>
              <w:tabs>
                <w:tab w:val="left" w:pos="142"/>
              </w:tabs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-</w:t>
            </w:r>
            <w:r w:rsidRPr="00FB7728">
              <w:rPr>
                <w:sz w:val="24"/>
                <w:szCs w:val="24"/>
              </w:rPr>
              <w:tab/>
              <w:t>укрепить и культивировать в молодежной среде атмосферу межэтнического согласия и толерантности;</w:t>
            </w:r>
          </w:p>
          <w:p w14:paraId="14970C1A" w14:textId="77777777" w:rsidR="00C71A4E" w:rsidRPr="00FB7728" w:rsidRDefault="00F72F7F" w:rsidP="00F72F7F">
            <w:pPr>
              <w:widowControl/>
              <w:tabs>
                <w:tab w:val="left" w:pos="129"/>
              </w:tabs>
              <w:ind w:firstLine="0"/>
              <w:rPr>
                <w:sz w:val="24"/>
                <w:szCs w:val="24"/>
              </w:rPr>
            </w:pPr>
            <w:r w:rsidRPr="00FB7728">
              <w:rPr>
                <w:sz w:val="24"/>
                <w:szCs w:val="24"/>
              </w:rPr>
              <w:t>-</w:t>
            </w:r>
            <w:r w:rsidRPr="00FB7728">
              <w:rPr>
                <w:sz w:val="24"/>
                <w:szCs w:val="24"/>
              </w:rPr>
              <w:tab/>
              <w:t>сформировать единое информационное пространство для пропаганды и распространения на территории городского округа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</w:tbl>
    <w:p w14:paraId="098C66CB" w14:textId="77777777" w:rsidR="00740D1D" w:rsidRPr="00FB7728" w:rsidRDefault="00740D1D" w:rsidP="00585E88">
      <w:pPr>
        <w:spacing w:before="120" w:after="120" w:line="276" w:lineRule="auto"/>
        <w:ind w:firstLine="0"/>
        <w:jc w:val="center"/>
        <w:rPr>
          <w:b/>
          <w:szCs w:val="26"/>
        </w:rPr>
      </w:pPr>
      <w:r w:rsidRPr="00FB7728">
        <w:rPr>
          <w:rFonts w:cs="Calibri"/>
          <w:b/>
          <w:szCs w:val="26"/>
        </w:rPr>
        <w:t xml:space="preserve">I. </w:t>
      </w:r>
      <w:r w:rsidRPr="00FB7728">
        <w:rPr>
          <w:b/>
          <w:szCs w:val="26"/>
        </w:rPr>
        <w:t>Содержание проблемы и обоснование необходимости ее решения</w:t>
      </w:r>
    </w:p>
    <w:p w14:paraId="6A502368" w14:textId="77777777" w:rsidR="00740D1D" w:rsidRPr="00FB7728" w:rsidRDefault="00740D1D" w:rsidP="00FA5A93">
      <w:pPr>
        <w:widowControl/>
        <w:spacing w:line="276" w:lineRule="auto"/>
        <w:rPr>
          <w:szCs w:val="26"/>
        </w:rPr>
      </w:pPr>
      <w:r w:rsidRPr="00FB7728">
        <w:rPr>
          <w:szCs w:val="26"/>
        </w:rPr>
        <w:t>В городском округе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повышению толерантности населения и преодоления этносоциальных и религиозных противоречий.</w:t>
      </w:r>
    </w:p>
    <w:p w14:paraId="1F6B3D51" w14:textId="77777777" w:rsidR="00740D1D" w:rsidRPr="00FB7728" w:rsidRDefault="00740D1D" w:rsidP="00FA5A93">
      <w:pPr>
        <w:widowControl/>
        <w:spacing w:line="276" w:lineRule="auto"/>
        <w:rPr>
          <w:szCs w:val="26"/>
        </w:rPr>
      </w:pPr>
      <w:r w:rsidRPr="00FB7728">
        <w:rPr>
          <w:szCs w:val="26"/>
        </w:rPr>
        <w:t>Системный подход к мерам, направленным на предупреждение, выявление, устранение причин и условий, способствующих терроризму, экстремизму, совершению правонарушений, является одним из важнейших условий улучшения социально-экономической ситуации в округе.</w:t>
      </w:r>
    </w:p>
    <w:p w14:paraId="701C103C" w14:textId="77777777" w:rsidR="00740D1D" w:rsidRPr="00FB7728" w:rsidRDefault="00740D1D" w:rsidP="00FA5A93">
      <w:pPr>
        <w:widowControl/>
        <w:spacing w:line="276" w:lineRule="auto"/>
        <w:rPr>
          <w:szCs w:val="26"/>
        </w:rPr>
      </w:pPr>
      <w:r w:rsidRPr="00FB7728">
        <w:rPr>
          <w:szCs w:val="26"/>
        </w:rPr>
        <w:t xml:space="preserve">Для реализации такого </w:t>
      </w:r>
      <w:r w:rsidR="00E15F9E" w:rsidRPr="00FB7728">
        <w:rPr>
          <w:szCs w:val="26"/>
        </w:rPr>
        <w:t>подхода необходим</w:t>
      </w:r>
      <w:r w:rsidRPr="00FB7728">
        <w:rPr>
          <w:szCs w:val="26"/>
        </w:rPr>
        <w:t xml:space="preserve"> </w:t>
      </w:r>
      <w:r w:rsidR="00E15F9E" w:rsidRPr="00FB7728">
        <w:rPr>
          <w:szCs w:val="26"/>
        </w:rPr>
        <w:t>комплекс мероприятий</w:t>
      </w:r>
      <w:r w:rsidRPr="00FB7728">
        <w:rPr>
          <w:szCs w:val="26"/>
        </w:rPr>
        <w:t xml:space="preserve"> по профилактике правонарушений терроризма, экстремизма и созданию условий для </w:t>
      </w:r>
      <w:r w:rsidRPr="00FB7728">
        <w:rPr>
          <w:szCs w:val="26"/>
        </w:rPr>
        <w:lastRenderedPageBreak/>
        <w:t>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14:paraId="7FA7B665" w14:textId="77777777" w:rsidR="00740D1D" w:rsidRPr="00FB7728" w:rsidRDefault="00740D1D" w:rsidP="008B2C7E">
      <w:pPr>
        <w:spacing w:before="120" w:after="120"/>
        <w:ind w:firstLine="0"/>
        <w:jc w:val="center"/>
        <w:rPr>
          <w:b/>
          <w:szCs w:val="26"/>
        </w:rPr>
      </w:pPr>
      <w:r w:rsidRPr="00FB7728">
        <w:rPr>
          <w:b/>
          <w:szCs w:val="26"/>
          <w:lang w:val="en-US"/>
        </w:rPr>
        <w:t>II</w:t>
      </w:r>
      <w:r w:rsidRPr="00FB7728">
        <w:rPr>
          <w:b/>
          <w:szCs w:val="26"/>
        </w:rPr>
        <w:t>. Цели и задачи подпрограммы</w:t>
      </w:r>
    </w:p>
    <w:p w14:paraId="600D3068" w14:textId="77777777" w:rsidR="00740D1D" w:rsidRPr="00FB7728" w:rsidRDefault="00740D1D" w:rsidP="008E5B71">
      <w:pPr>
        <w:spacing w:line="276" w:lineRule="auto"/>
        <w:rPr>
          <w:szCs w:val="26"/>
        </w:rPr>
      </w:pPr>
      <w:r w:rsidRPr="00FB7728">
        <w:rPr>
          <w:szCs w:val="26"/>
        </w:rPr>
        <w:t>Целью подпрограммы является профилактика правонарушений, терроризма и экстремизма, защита жизни граждан, проживающих на территории городского округа,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 за счет повышения эффективности профилактики правонарушений улучшение криминогенной обстановки и снижение уровня преступности на территории городского округа.</w:t>
      </w:r>
    </w:p>
    <w:p w14:paraId="7506FF63" w14:textId="77777777" w:rsidR="00740D1D" w:rsidRPr="00FB7728" w:rsidRDefault="00740D1D" w:rsidP="008E5B71">
      <w:pPr>
        <w:spacing w:line="276" w:lineRule="auto"/>
        <w:rPr>
          <w:szCs w:val="26"/>
        </w:rPr>
      </w:pPr>
      <w:r w:rsidRPr="00FB7728">
        <w:rPr>
          <w:szCs w:val="26"/>
        </w:rPr>
        <w:t>Цели подпрограммы достигаются путем выполнения следующих задач:</w:t>
      </w:r>
    </w:p>
    <w:p w14:paraId="2880719A" w14:textId="77777777" w:rsidR="00740D1D" w:rsidRPr="00FB7728" w:rsidRDefault="00FA5A93" w:rsidP="00FA5A93">
      <w:pPr>
        <w:widowControl/>
        <w:tabs>
          <w:tab w:val="left" w:pos="924"/>
        </w:tabs>
        <w:spacing w:line="276" w:lineRule="auto"/>
        <w:ind w:firstLine="708"/>
        <w:rPr>
          <w:szCs w:val="26"/>
        </w:rPr>
      </w:pPr>
      <w:r w:rsidRPr="00FB7728">
        <w:rPr>
          <w:szCs w:val="26"/>
        </w:rPr>
        <w:t>–</w:t>
      </w:r>
      <w:r w:rsidRPr="00FB7728">
        <w:rPr>
          <w:szCs w:val="26"/>
        </w:rPr>
        <w:tab/>
      </w:r>
      <w:r w:rsidR="00024BAF" w:rsidRPr="00FB7728">
        <w:rPr>
          <w:szCs w:val="26"/>
        </w:rPr>
        <w:t>повышение доли оснащенности объектов муниципальной собственности материально-техническими средствами обеспечения безопасности</w:t>
      </w:r>
      <w:r w:rsidR="00740D1D" w:rsidRPr="00FB7728">
        <w:rPr>
          <w:szCs w:val="26"/>
        </w:rPr>
        <w:t>;</w:t>
      </w:r>
    </w:p>
    <w:p w14:paraId="6292E581" w14:textId="77777777" w:rsidR="00740D1D" w:rsidRPr="00FB7728" w:rsidRDefault="00FA5A93" w:rsidP="00FA5A93">
      <w:pPr>
        <w:widowControl/>
        <w:tabs>
          <w:tab w:val="left" w:pos="924"/>
        </w:tabs>
        <w:spacing w:line="276" w:lineRule="auto"/>
        <w:ind w:firstLine="708"/>
        <w:rPr>
          <w:szCs w:val="26"/>
        </w:rPr>
      </w:pPr>
      <w:r w:rsidRPr="00FB7728">
        <w:rPr>
          <w:szCs w:val="26"/>
        </w:rPr>
        <w:t>–</w:t>
      </w:r>
      <w:r w:rsidRPr="00FB7728">
        <w:rPr>
          <w:szCs w:val="26"/>
        </w:rPr>
        <w:tab/>
      </w:r>
      <w:r w:rsidR="000A62E6" w:rsidRPr="00FB7728">
        <w:rPr>
          <w:szCs w:val="26"/>
        </w:rPr>
        <w:t>обеспечение изготовления наглядно-раздаточного материала по профилактике правонарушений, терроризма и экстремизма</w:t>
      </w:r>
      <w:r w:rsidR="00740D1D" w:rsidRPr="00FB7728">
        <w:rPr>
          <w:szCs w:val="26"/>
        </w:rPr>
        <w:t>;</w:t>
      </w:r>
    </w:p>
    <w:p w14:paraId="387B676C" w14:textId="77777777" w:rsidR="00740D1D" w:rsidRPr="00FB7728" w:rsidRDefault="00FA5A93" w:rsidP="00FA5A93">
      <w:pPr>
        <w:widowControl/>
        <w:tabs>
          <w:tab w:val="left" w:pos="924"/>
        </w:tabs>
        <w:spacing w:line="276" w:lineRule="auto"/>
        <w:ind w:firstLine="708"/>
        <w:rPr>
          <w:szCs w:val="26"/>
        </w:rPr>
      </w:pPr>
      <w:r w:rsidRPr="00FB7728">
        <w:rPr>
          <w:szCs w:val="26"/>
        </w:rPr>
        <w:t>–</w:t>
      </w:r>
      <w:r w:rsidRPr="00FB7728">
        <w:rPr>
          <w:szCs w:val="26"/>
        </w:rPr>
        <w:tab/>
      </w:r>
      <w:r w:rsidR="007F3413" w:rsidRPr="00FB7728">
        <w:rPr>
          <w:szCs w:val="26"/>
        </w:rPr>
        <w:t>организация проведения</w:t>
      </w:r>
      <w:r w:rsidR="00740D1D" w:rsidRPr="00FB7728">
        <w:rPr>
          <w:szCs w:val="26"/>
        </w:rPr>
        <w:t xml:space="preserve"> мероприятий, способствующих формированию толерантности и межэтнической культуры у населения и молодежи городского округа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14:paraId="713B60BD" w14:textId="77777777" w:rsidR="00740D1D" w:rsidRPr="00FB7728" w:rsidRDefault="00FA5A93" w:rsidP="00FA5A93">
      <w:pPr>
        <w:widowControl/>
        <w:tabs>
          <w:tab w:val="left" w:pos="924"/>
        </w:tabs>
        <w:spacing w:line="276" w:lineRule="auto"/>
        <w:ind w:firstLine="708"/>
        <w:rPr>
          <w:szCs w:val="26"/>
        </w:rPr>
      </w:pPr>
      <w:r w:rsidRPr="00FB7728">
        <w:rPr>
          <w:szCs w:val="26"/>
        </w:rPr>
        <w:t>–</w:t>
      </w:r>
      <w:r w:rsidRPr="00FB7728">
        <w:rPr>
          <w:szCs w:val="26"/>
        </w:rPr>
        <w:tab/>
      </w:r>
      <w:r w:rsidR="00740D1D" w:rsidRPr="00FB7728">
        <w:rPr>
          <w:szCs w:val="26"/>
        </w:rPr>
        <w:t>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14:paraId="0DFB2FF2" w14:textId="77777777" w:rsidR="00740D1D" w:rsidRPr="00FB7728" w:rsidRDefault="00FA5A93" w:rsidP="00FA5A93">
      <w:pPr>
        <w:widowControl/>
        <w:tabs>
          <w:tab w:val="left" w:pos="924"/>
        </w:tabs>
        <w:spacing w:line="276" w:lineRule="auto"/>
        <w:ind w:firstLine="708"/>
        <w:rPr>
          <w:szCs w:val="26"/>
        </w:rPr>
      </w:pPr>
      <w:r w:rsidRPr="00FB7728">
        <w:rPr>
          <w:szCs w:val="26"/>
        </w:rPr>
        <w:t>–</w:t>
      </w:r>
      <w:r w:rsidRPr="00FB7728">
        <w:rPr>
          <w:szCs w:val="26"/>
        </w:rPr>
        <w:tab/>
      </w:r>
      <w:r w:rsidR="00740D1D" w:rsidRPr="00FB7728">
        <w:rPr>
          <w:szCs w:val="26"/>
        </w:rPr>
        <w:t>совершенствование механизма взаимодействия органов государственной власти, органов местного самоуправления, правоохранительных органов, организаций и учреждений различных форм собственности по обеспечению развития системы охраны общественного порядка и профилактики правонарушений граждан на территории городского округа;</w:t>
      </w:r>
    </w:p>
    <w:p w14:paraId="786AFEFF" w14:textId="77777777" w:rsidR="00740D1D" w:rsidRPr="00FB7728" w:rsidRDefault="00FA5A93" w:rsidP="00FA5A93">
      <w:pPr>
        <w:widowControl/>
        <w:tabs>
          <w:tab w:val="left" w:pos="924"/>
        </w:tabs>
        <w:spacing w:line="276" w:lineRule="auto"/>
        <w:ind w:firstLine="708"/>
        <w:rPr>
          <w:szCs w:val="26"/>
        </w:rPr>
      </w:pPr>
      <w:r w:rsidRPr="00FB7728">
        <w:rPr>
          <w:szCs w:val="26"/>
        </w:rPr>
        <w:t>–</w:t>
      </w:r>
      <w:r w:rsidRPr="00FB7728">
        <w:rPr>
          <w:szCs w:val="26"/>
        </w:rPr>
        <w:tab/>
      </w:r>
      <w:r w:rsidR="00740D1D" w:rsidRPr="00FB7728">
        <w:rPr>
          <w:szCs w:val="26"/>
        </w:rPr>
        <w:t>совершенствование системы социальной профилактики правонарушений, в том числе и в среде несовершеннолетних и молодежи;</w:t>
      </w:r>
    </w:p>
    <w:p w14:paraId="3BC583A8" w14:textId="77777777" w:rsidR="00740D1D" w:rsidRPr="00FB7728" w:rsidRDefault="00FA5A93" w:rsidP="00FA5A93">
      <w:pPr>
        <w:widowControl/>
        <w:tabs>
          <w:tab w:val="left" w:pos="924"/>
        </w:tabs>
        <w:spacing w:line="276" w:lineRule="auto"/>
        <w:ind w:firstLine="708"/>
        <w:rPr>
          <w:szCs w:val="26"/>
        </w:rPr>
      </w:pPr>
      <w:r w:rsidRPr="00FB7728">
        <w:rPr>
          <w:szCs w:val="26"/>
        </w:rPr>
        <w:t>–</w:t>
      </w:r>
      <w:r w:rsidRPr="00FB7728">
        <w:rPr>
          <w:szCs w:val="26"/>
        </w:rPr>
        <w:tab/>
      </w:r>
      <w:r w:rsidR="00740D1D" w:rsidRPr="00FB7728">
        <w:rPr>
          <w:szCs w:val="26"/>
        </w:rPr>
        <w:t>своевременное выявление и коррекция проблем семей на ранней стадии семейного неблагополучия и организация профилактической работы с ними;</w:t>
      </w:r>
    </w:p>
    <w:p w14:paraId="2358AA29" w14:textId="77777777" w:rsidR="00740D1D" w:rsidRPr="00FB7728" w:rsidRDefault="00FA5A93" w:rsidP="00FA5A93">
      <w:pPr>
        <w:tabs>
          <w:tab w:val="left" w:pos="924"/>
        </w:tabs>
        <w:spacing w:line="276" w:lineRule="auto"/>
        <w:ind w:firstLine="708"/>
        <w:rPr>
          <w:szCs w:val="26"/>
        </w:rPr>
      </w:pPr>
      <w:r w:rsidRPr="00FB7728">
        <w:rPr>
          <w:szCs w:val="26"/>
        </w:rPr>
        <w:t>–</w:t>
      </w:r>
      <w:r w:rsidRPr="00FB7728">
        <w:rPr>
          <w:szCs w:val="26"/>
        </w:rPr>
        <w:tab/>
      </w:r>
      <w:r w:rsidR="00740D1D" w:rsidRPr="00FB7728">
        <w:rPr>
          <w:szCs w:val="26"/>
        </w:rPr>
        <w:t>совершенствование организации системы летнего досуга, отдыха и занятости несовершеннолетних и молодежи.</w:t>
      </w:r>
    </w:p>
    <w:p w14:paraId="1B84B07A" w14:textId="77777777" w:rsidR="00740D1D" w:rsidRPr="00FB7728" w:rsidRDefault="00740D1D" w:rsidP="008B2C7E">
      <w:pPr>
        <w:spacing w:before="120" w:after="120"/>
        <w:ind w:firstLine="0"/>
        <w:jc w:val="center"/>
        <w:rPr>
          <w:b/>
          <w:szCs w:val="26"/>
        </w:rPr>
      </w:pPr>
      <w:r w:rsidRPr="00FB7728">
        <w:rPr>
          <w:b/>
          <w:szCs w:val="26"/>
        </w:rPr>
        <w:t>II</w:t>
      </w:r>
      <w:r w:rsidRPr="00FB7728">
        <w:rPr>
          <w:b/>
          <w:szCs w:val="26"/>
          <w:lang w:val="en-US"/>
        </w:rPr>
        <w:t>I</w:t>
      </w:r>
      <w:r w:rsidRPr="00FB7728">
        <w:rPr>
          <w:b/>
          <w:szCs w:val="26"/>
        </w:rPr>
        <w:t xml:space="preserve">. Целевые показатели подпрограммы </w:t>
      </w:r>
    </w:p>
    <w:p w14:paraId="4C72FA08" w14:textId="77777777" w:rsidR="00740D1D" w:rsidRPr="00FB7728" w:rsidRDefault="00740D1D" w:rsidP="00FA5A93">
      <w:pPr>
        <w:spacing w:line="276" w:lineRule="auto"/>
        <w:rPr>
          <w:szCs w:val="26"/>
        </w:rPr>
      </w:pPr>
      <w:r w:rsidRPr="00FB7728">
        <w:rPr>
          <w:szCs w:val="26"/>
        </w:rPr>
        <w:t xml:space="preserve">Плановые значения целевых индикаторов и показателей, характеризующих эффективность реализации мероприятий подпрограммы приведены </w:t>
      </w:r>
      <w:r w:rsidRPr="00FB7728">
        <w:rPr>
          <w:color w:val="000000"/>
          <w:szCs w:val="26"/>
        </w:rPr>
        <w:t xml:space="preserve">в приложении </w:t>
      </w:r>
      <w:r w:rsidR="00944C3C" w:rsidRPr="00FB7728">
        <w:rPr>
          <w:color w:val="000000"/>
          <w:szCs w:val="26"/>
        </w:rPr>
        <w:t xml:space="preserve">   </w:t>
      </w:r>
      <w:r w:rsidRPr="00FB7728">
        <w:rPr>
          <w:color w:val="000000"/>
          <w:szCs w:val="26"/>
        </w:rPr>
        <w:t>№</w:t>
      </w:r>
      <w:r w:rsidRPr="00FB7728">
        <w:rPr>
          <w:color w:val="FF0000"/>
          <w:szCs w:val="26"/>
        </w:rPr>
        <w:t xml:space="preserve"> </w:t>
      </w:r>
      <w:r w:rsidRPr="00FB7728">
        <w:rPr>
          <w:szCs w:val="26"/>
        </w:rPr>
        <w:t>1 к Программе.</w:t>
      </w:r>
    </w:p>
    <w:p w14:paraId="71EEEA35" w14:textId="77777777" w:rsidR="00740D1D" w:rsidRPr="00FB7728" w:rsidRDefault="00740D1D" w:rsidP="008B2C7E">
      <w:pPr>
        <w:spacing w:before="120" w:after="120"/>
        <w:ind w:firstLine="0"/>
        <w:jc w:val="center"/>
        <w:rPr>
          <w:b/>
          <w:szCs w:val="26"/>
        </w:rPr>
      </w:pPr>
      <w:r w:rsidRPr="00FB7728">
        <w:rPr>
          <w:b/>
          <w:szCs w:val="26"/>
          <w:lang w:val="en-US"/>
        </w:rPr>
        <w:t>IV</w:t>
      </w:r>
      <w:r w:rsidRPr="00FB7728">
        <w:rPr>
          <w:b/>
          <w:szCs w:val="26"/>
        </w:rPr>
        <w:t xml:space="preserve">. Обобщенная характеристика мероприятий подпрограммы </w:t>
      </w:r>
    </w:p>
    <w:p w14:paraId="759BE345" w14:textId="5271E5C5" w:rsidR="00740D1D" w:rsidRPr="00FB7728" w:rsidRDefault="00740D1D" w:rsidP="008E5B71">
      <w:pPr>
        <w:spacing w:line="276" w:lineRule="auto"/>
        <w:rPr>
          <w:szCs w:val="26"/>
        </w:rPr>
      </w:pPr>
      <w:r w:rsidRPr="00FB7728">
        <w:rPr>
          <w:szCs w:val="26"/>
        </w:rPr>
        <w:t xml:space="preserve">Перечень мероприятий по реализации подпрограммы с указанием сроков </w:t>
      </w:r>
      <w:r w:rsidRPr="00FB7728">
        <w:rPr>
          <w:szCs w:val="26"/>
        </w:rPr>
        <w:lastRenderedPageBreak/>
        <w:t>реализации, объемов финансирования всего и, в том числе по годам реализации приводится в приложени</w:t>
      </w:r>
      <w:r w:rsidR="000351A2" w:rsidRPr="00FB7728">
        <w:rPr>
          <w:szCs w:val="26"/>
        </w:rPr>
        <w:t>и</w:t>
      </w:r>
      <w:r w:rsidRPr="00FB7728">
        <w:rPr>
          <w:szCs w:val="26"/>
        </w:rPr>
        <w:t xml:space="preserve"> № 2 к Программе (далее</w:t>
      </w:r>
      <w:r w:rsidR="00274AA9" w:rsidRPr="00FB7728">
        <w:rPr>
          <w:szCs w:val="26"/>
        </w:rPr>
        <w:t xml:space="preserve"> – </w:t>
      </w:r>
      <w:r w:rsidRPr="00FB7728">
        <w:rPr>
          <w:szCs w:val="26"/>
        </w:rPr>
        <w:t>Перечень мероприятий).</w:t>
      </w:r>
    </w:p>
    <w:p w14:paraId="786ABD2F" w14:textId="77777777" w:rsidR="00740D1D" w:rsidRPr="00FB7728" w:rsidRDefault="00740D1D" w:rsidP="00944C3C">
      <w:pPr>
        <w:spacing w:after="120" w:line="276" w:lineRule="auto"/>
        <w:ind w:firstLine="0"/>
        <w:jc w:val="center"/>
        <w:rPr>
          <w:b/>
          <w:szCs w:val="26"/>
        </w:rPr>
      </w:pPr>
      <w:r w:rsidRPr="00FB7728">
        <w:rPr>
          <w:b/>
          <w:szCs w:val="26"/>
        </w:rPr>
        <w:t>V. Сроки и этапы реализации подпрограммы.</w:t>
      </w:r>
    </w:p>
    <w:p w14:paraId="31E89C4D" w14:textId="77777777" w:rsidR="00740D1D" w:rsidRPr="00FB7728" w:rsidRDefault="00740D1D" w:rsidP="008E5B71">
      <w:pPr>
        <w:widowControl/>
        <w:spacing w:line="276" w:lineRule="auto"/>
        <w:outlineLvl w:val="1"/>
        <w:rPr>
          <w:bCs/>
          <w:szCs w:val="26"/>
        </w:rPr>
      </w:pPr>
      <w:r w:rsidRPr="00FB7728">
        <w:rPr>
          <w:szCs w:val="26"/>
        </w:rPr>
        <w:t xml:space="preserve">Реализация мероприятий подпрограммы рассчитана на </w:t>
      </w:r>
      <w:r w:rsidR="009466C3" w:rsidRPr="00FB7728">
        <w:rPr>
          <w:szCs w:val="26"/>
        </w:rPr>
        <w:t>2020</w:t>
      </w:r>
      <w:r w:rsidR="000206DE" w:rsidRPr="00FB7728">
        <w:rPr>
          <w:szCs w:val="26"/>
        </w:rPr>
        <w:t xml:space="preserve"> – </w:t>
      </w:r>
      <w:r w:rsidRPr="00FB7728">
        <w:rPr>
          <w:szCs w:val="26"/>
        </w:rPr>
        <w:t>202</w:t>
      </w:r>
      <w:r w:rsidR="009466C3" w:rsidRPr="00FB7728">
        <w:rPr>
          <w:szCs w:val="26"/>
        </w:rPr>
        <w:t>4</w:t>
      </w:r>
      <w:r w:rsidRPr="00FB7728">
        <w:rPr>
          <w:szCs w:val="26"/>
        </w:rPr>
        <w:t xml:space="preserve"> годы в один этап.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корректировке.</w:t>
      </w:r>
      <w:r w:rsidRPr="00FB7728">
        <w:rPr>
          <w:bCs/>
          <w:szCs w:val="26"/>
        </w:rPr>
        <w:t xml:space="preserve"> Объемы бюджетных ассигнований мероприятий подпрограммы утверждаются в соответствии с бюджетом городского округа на очередной финансовый период.</w:t>
      </w:r>
    </w:p>
    <w:p w14:paraId="43C102ED" w14:textId="77777777" w:rsidR="00740D1D" w:rsidRPr="00FB7728" w:rsidRDefault="00740D1D" w:rsidP="008B2C7E">
      <w:pPr>
        <w:spacing w:before="120" w:after="120"/>
        <w:ind w:firstLine="0"/>
        <w:jc w:val="center"/>
        <w:rPr>
          <w:b/>
          <w:szCs w:val="26"/>
        </w:rPr>
      </w:pPr>
      <w:r w:rsidRPr="00FB7728">
        <w:rPr>
          <w:b/>
          <w:szCs w:val="26"/>
        </w:rPr>
        <w:t>V</w:t>
      </w:r>
      <w:r w:rsidRPr="00FB7728">
        <w:rPr>
          <w:b/>
          <w:szCs w:val="26"/>
          <w:lang w:val="en-US"/>
        </w:rPr>
        <w:t>I</w:t>
      </w:r>
      <w:r w:rsidRPr="00FB7728">
        <w:rPr>
          <w:b/>
          <w:szCs w:val="26"/>
        </w:rPr>
        <w:t xml:space="preserve">. Механизм реализации подпрограммы </w:t>
      </w:r>
    </w:p>
    <w:p w14:paraId="5E9A067A" w14:textId="77777777" w:rsidR="00740D1D" w:rsidRPr="00FB7728" w:rsidRDefault="00740D1D" w:rsidP="008E5B71">
      <w:pPr>
        <w:spacing w:line="276" w:lineRule="auto"/>
        <w:rPr>
          <w:szCs w:val="26"/>
        </w:rPr>
      </w:pPr>
      <w:r w:rsidRPr="00FB7728">
        <w:rPr>
          <w:szCs w:val="26"/>
        </w:rPr>
        <w:t>Механизм реализации подпрограммы основан на обеспечении достижения запланированных результатов и показателей эффективности реализации подпрограммы.</w:t>
      </w:r>
    </w:p>
    <w:p w14:paraId="55F761FE" w14:textId="77777777" w:rsidR="00740D1D" w:rsidRPr="00FB7728" w:rsidRDefault="00740D1D" w:rsidP="008E5B71">
      <w:pPr>
        <w:spacing w:line="276" w:lineRule="auto"/>
        <w:rPr>
          <w:szCs w:val="26"/>
        </w:rPr>
      </w:pPr>
      <w:r w:rsidRPr="00FB7728">
        <w:rPr>
          <w:szCs w:val="26"/>
        </w:rPr>
        <w:t xml:space="preserve">Реализация подпрограммных мероприятий осуществляется посредством размещения заказов на поставки товаров, выполнение работ, оказание услуг для государственных нужд в порядке, предусмотренным Федеральным законом от </w:t>
      </w:r>
      <w:r w:rsidR="00944C3C" w:rsidRPr="00FB7728">
        <w:rPr>
          <w:szCs w:val="26"/>
        </w:rPr>
        <w:t xml:space="preserve">         </w:t>
      </w:r>
      <w:r w:rsidR="000206DE" w:rsidRPr="00FB7728">
        <w:rPr>
          <w:szCs w:val="26"/>
        </w:rPr>
        <w:t>05</w:t>
      </w:r>
      <w:r w:rsidR="00004837" w:rsidRPr="00FB7728">
        <w:rPr>
          <w:szCs w:val="26"/>
        </w:rPr>
        <w:t xml:space="preserve"> апреля </w:t>
      </w:r>
      <w:r w:rsidR="000206DE" w:rsidRPr="00FB7728">
        <w:rPr>
          <w:szCs w:val="26"/>
        </w:rPr>
        <w:t>2013</w:t>
      </w:r>
      <w:r w:rsidR="00004837" w:rsidRPr="00FB7728">
        <w:rPr>
          <w:szCs w:val="26"/>
        </w:rPr>
        <w:t xml:space="preserve"> года</w:t>
      </w:r>
      <w:r w:rsidR="000206DE" w:rsidRPr="00FB7728">
        <w:rPr>
          <w:szCs w:val="26"/>
        </w:rPr>
        <w:t xml:space="preserve"> № 44-</w:t>
      </w:r>
      <w:r w:rsidRPr="00FB7728">
        <w:rPr>
          <w:szCs w:val="26"/>
        </w:rPr>
        <w:t>ФЗ «О контрактной системе в сфере закупок товаров, работ, услуг для обеспечения государственных и муниципальных нужд».</w:t>
      </w:r>
    </w:p>
    <w:p w14:paraId="0E7727CA" w14:textId="77777777" w:rsidR="00740D1D" w:rsidRPr="00FB7728" w:rsidRDefault="00740D1D" w:rsidP="008B2C7E">
      <w:pPr>
        <w:spacing w:before="120" w:after="120"/>
        <w:ind w:firstLine="0"/>
        <w:jc w:val="center"/>
        <w:rPr>
          <w:b/>
          <w:szCs w:val="26"/>
        </w:rPr>
      </w:pPr>
      <w:r w:rsidRPr="00FB7728">
        <w:rPr>
          <w:b/>
          <w:szCs w:val="26"/>
        </w:rPr>
        <w:t xml:space="preserve">VII. Ресурсное обеспечение реализации подпрограммы </w:t>
      </w:r>
    </w:p>
    <w:p w14:paraId="0C3E340C" w14:textId="77777777" w:rsidR="00657BC3" w:rsidRPr="00FB7728" w:rsidRDefault="00657BC3" w:rsidP="008E5B71">
      <w:pPr>
        <w:spacing w:line="276" w:lineRule="auto"/>
        <w:rPr>
          <w:szCs w:val="26"/>
        </w:rPr>
      </w:pPr>
      <w:r w:rsidRPr="00FB7728">
        <w:rPr>
          <w:szCs w:val="26"/>
        </w:rPr>
        <w:t xml:space="preserve">Реализация мероприятий подпрограммы осуществляется за счет средств бюджета городского округа и внебюджетных средств. Объем финансирования мероприятий, предусмотренных подпрограммой на </w:t>
      </w:r>
      <w:r w:rsidR="0039654D" w:rsidRPr="00FB7728">
        <w:rPr>
          <w:szCs w:val="26"/>
        </w:rPr>
        <w:t>2020</w:t>
      </w:r>
      <w:r w:rsidRPr="00FB7728">
        <w:rPr>
          <w:szCs w:val="26"/>
        </w:rPr>
        <w:t xml:space="preserve"> – 202</w:t>
      </w:r>
      <w:r w:rsidR="0039654D" w:rsidRPr="00FB7728">
        <w:rPr>
          <w:szCs w:val="26"/>
        </w:rPr>
        <w:t>4</w:t>
      </w:r>
      <w:r w:rsidRPr="00FB7728">
        <w:rPr>
          <w:szCs w:val="26"/>
        </w:rPr>
        <w:t xml:space="preserve"> годы, составляет </w:t>
      </w:r>
      <w:r w:rsidR="0029354F" w:rsidRPr="00FB7728">
        <w:rPr>
          <w:szCs w:val="26"/>
        </w:rPr>
        <w:t>48662,60</w:t>
      </w:r>
      <w:r w:rsidRPr="00FB7728">
        <w:rPr>
          <w:szCs w:val="26"/>
        </w:rPr>
        <w:t xml:space="preserve"> тыс. руб., </w:t>
      </w:r>
      <w:r w:rsidR="00004837" w:rsidRPr="00FB7728">
        <w:rPr>
          <w:szCs w:val="26"/>
        </w:rPr>
        <w:t xml:space="preserve">в том числе </w:t>
      </w:r>
      <w:r w:rsidRPr="00FB7728">
        <w:rPr>
          <w:szCs w:val="26"/>
        </w:rPr>
        <w:t xml:space="preserve">по годам реализации подпрограммы расходы распределены в </w:t>
      </w:r>
      <w:hyperlink r:id="rId23" w:anchor="Par1072" w:history="1">
        <w:r w:rsidRPr="00FB7728">
          <w:rPr>
            <w:szCs w:val="26"/>
          </w:rPr>
          <w:t>таблице № 5.</w:t>
        </w:r>
      </w:hyperlink>
      <w:r w:rsidRPr="00FB7728">
        <w:rPr>
          <w:szCs w:val="26"/>
        </w:rPr>
        <w:t>1.</w:t>
      </w:r>
    </w:p>
    <w:p w14:paraId="495F64A9" w14:textId="77777777" w:rsidR="00657BC3" w:rsidRPr="00FB7728" w:rsidRDefault="00657BC3" w:rsidP="008E5B71">
      <w:pPr>
        <w:spacing w:line="276" w:lineRule="auto"/>
        <w:jc w:val="right"/>
        <w:rPr>
          <w:szCs w:val="26"/>
        </w:rPr>
      </w:pPr>
      <w:r w:rsidRPr="00FB7728">
        <w:rPr>
          <w:szCs w:val="26"/>
        </w:rPr>
        <w:t>Таблица № 5.1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4"/>
        <w:gridCol w:w="1333"/>
        <w:gridCol w:w="1333"/>
        <w:gridCol w:w="1335"/>
        <w:gridCol w:w="1335"/>
        <w:gridCol w:w="1200"/>
        <w:gridCol w:w="1945"/>
      </w:tblGrid>
      <w:tr w:rsidR="00944C3C" w:rsidRPr="00FB7728" w14:paraId="461F7AB2" w14:textId="77777777" w:rsidTr="00844A59">
        <w:trPr>
          <w:trHeight w:val="345"/>
        </w:trPr>
        <w:tc>
          <w:tcPr>
            <w:tcW w:w="9815" w:type="dxa"/>
            <w:gridSpan w:val="7"/>
          </w:tcPr>
          <w:p w14:paraId="6BA578FD" w14:textId="77777777" w:rsidR="00944C3C" w:rsidRPr="00FB7728" w:rsidRDefault="00944C3C" w:rsidP="00657BC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Объем финансирования</w:t>
            </w:r>
          </w:p>
        </w:tc>
      </w:tr>
      <w:tr w:rsidR="00944C3C" w:rsidRPr="00FB7728" w14:paraId="16B1FCD4" w14:textId="77777777" w:rsidTr="0029354F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1334" w:type="dxa"/>
            <w:hideMark/>
          </w:tcPr>
          <w:p w14:paraId="40B2D103" w14:textId="77777777" w:rsidR="00944C3C" w:rsidRPr="00FB7728" w:rsidRDefault="00944C3C" w:rsidP="00944C3C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20</w:t>
            </w:r>
            <w:r w:rsidR="0094540C" w:rsidRPr="00FB7728">
              <w:rPr>
                <w:sz w:val="22"/>
                <w:szCs w:val="22"/>
              </w:rPr>
              <w:t>20</w:t>
            </w:r>
            <w:r w:rsidRPr="00FB7728">
              <w:rPr>
                <w:sz w:val="22"/>
                <w:szCs w:val="22"/>
              </w:rPr>
              <w:t xml:space="preserve"> год</w:t>
            </w:r>
          </w:p>
          <w:p w14:paraId="27092B78" w14:textId="77777777" w:rsidR="00944C3C" w:rsidRPr="00FB7728" w:rsidRDefault="00944C3C" w:rsidP="00944C3C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(тыс. руб.)</w:t>
            </w:r>
          </w:p>
        </w:tc>
        <w:tc>
          <w:tcPr>
            <w:tcW w:w="1333" w:type="dxa"/>
            <w:hideMark/>
          </w:tcPr>
          <w:p w14:paraId="25D56A18" w14:textId="77777777" w:rsidR="00944C3C" w:rsidRPr="00FB7728" w:rsidRDefault="00944C3C" w:rsidP="00944C3C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20</w:t>
            </w:r>
            <w:r w:rsidR="0094540C" w:rsidRPr="00FB7728">
              <w:rPr>
                <w:sz w:val="22"/>
                <w:szCs w:val="22"/>
              </w:rPr>
              <w:t>21</w:t>
            </w:r>
            <w:r w:rsidRPr="00FB7728">
              <w:rPr>
                <w:sz w:val="22"/>
                <w:szCs w:val="22"/>
              </w:rPr>
              <w:t xml:space="preserve"> год</w:t>
            </w:r>
          </w:p>
          <w:p w14:paraId="0753E9D9" w14:textId="77777777" w:rsidR="00944C3C" w:rsidRPr="00FB7728" w:rsidRDefault="00944C3C" w:rsidP="00944C3C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(тыс. руб.)</w:t>
            </w:r>
          </w:p>
        </w:tc>
        <w:tc>
          <w:tcPr>
            <w:tcW w:w="1333" w:type="dxa"/>
            <w:hideMark/>
          </w:tcPr>
          <w:p w14:paraId="393ED61E" w14:textId="77777777" w:rsidR="00944C3C" w:rsidRPr="00FB7728" w:rsidRDefault="00944C3C" w:rsidP="00944C3C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20</w:t>
            </w:r>
            <w:r w:rsidR="0094540C" w:rsidRPr="00FB7728">
              <w:rPr>
                <w:sz w:val="22"/>
                <w:szCs w:val="22"/>
              </w:rPr>
              <w:t>22</w:t>
            </w:r>
            <w:r w:rsidRPr="00FB7728">
              <w:rPr>
                <w:sz w:val="22"/>
                <w:szCs w:val="22"/>
              </w:rPr>
              <w:t xml:space="preserve"> год</w:t>
            </w:r>
          </w:p>
          <w:p w14:paraId="3AA8FDC9" w14:textId="77777777" w:rsidR="00944C3C" w:rsidRPr="00FB7728" w:rsidRDefault="00944C3C" w:rsidP="00944C3C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(тыс. руб.)</w:t>
            </w:r>
          </w:p>
        </w:tc>
        <w:tc>
          <w:tcPr>
            <w:tcW w:w="1335" w:type="dxa"/>
            <w:shd w:val="clear" w:color="auto" w:fill="auto"/>
          </w:tcPr>
          <w:p w14:paraId="001CED67" w14:textId="77777777" w:rsidR="00944C3C" w:rsidRPr="00FB7728" w:rsidRDefault="00944C3C" w:rsidP="00944C3C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202</w:t>
            </w:r>
            <w:r w:rsidR="0094540C" w:rsidRPr="00FB7728">
              <w:rPr>
                <w:sz w:val="22"/>
                <w:szCs w:val="22"/>
              </w:rPr>
              <w:t>3</w:t>
            </w:r>
            <w:r w:rsidRPr="00FB7728">
              <w:rPr>
                <w:sz w:val="22"/>
                <w:szCs w:val="22"/>
              </w:rPr>
              <w:t xml:space="preserve"> год</w:t>
            </w:r>
          </w:p>
          <w:p w14:paraId="70CC32AD" w14:textId="77777777" w:rsidR="00944C3C" w:rsidRPr="00FB7728" w:rsidRDefault="00944C3C" w:rsidP="00944C3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(тыс. руб.)</w:t>
            </w:r>
          </w:p>
        </w:tc>
        <w:tc>
          <w:tcPr>
            <w:tcW w:w="1335" w:type="dxa"/>
          </w:tcPr>
          <w:p w14:paraId="64C101C5" w14:textId="77777777" w:rsidR="00944C3C" w:rsidRPr="00FB7728" w:rsidRDefault="00944C3C" w:rsidP="00944C3C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202</w:t>
            </w:r>
            <w:r w:rsidR="0094540C" w:rsidRPr="00FB7728">
              <w:rPr>
                <w:sz w:val="22"/>
                <w:szCs w:val="22"/>
              </w:rPr>
              <w:t>4</w:t>
            </w:r>
            <w:r w:rsidRPr="00FB7728">
              <w:rPr>
                <w:sz w:val="22"/>
                <w:szCs w:val="22"/>
              </w:rPr>
              <w:t xml:space="preserve"> год</w:t>
            </w:r>
          </w:p>
          <w:p w14:paraId="5B6DD295" w14:textId="77777777" w:rsidR="00944C3C" w:rsidRPr="00FB7728" w:rsidRDefault="00944C3C" w:rsidP="00944C3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(тыс. руб.)</w:t>
            </w:r>
          </w:p>
        </w:tc>
        <w:tc>
          <w:tcPr>
            <w:tcW w:w="1200" w:type="dxa"/>
          </w:tcPr>
          <w:p w14:paraId="1F348D2D" w14:textId="77777777" w:rsidR="00944C3C" w:rsidRPr="00FB7728" w:rsidRDefault="00944C3C" w:rsidP="00944C3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Всего</w:t>
            </w:r>
          </w:p>
          <w:p w14:paraId="3E18B22B" w14:textId="77777777" w:rsidR="00944C3C" w:rsidRPr="00FB7728" w:rsidRDefault="00944C3C" w:rsidP="00944C3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(тыс. руб.)</w:t>
            </w:r>
          </w:p>
        </w:tc>
        <w:tc>
          <w:tcPr>
            <w:tcW w:w="1945" w:type="dxa"/>
            <w:shd w:val="clear" w:color="auto" w:fill="auto"/>
          </w:tcPr>
          <w:p w14:paraId="5477E5A6" w14:textId="77777777" w:rsidR="00944C3C" w:rsidRPr="00FB7728" w:rsidRDefault="003752A3" w:rsidP="00944C3C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29354F" w:rsidRPr="00FB7728" w14:paraId="02DA96DB" w14:textId="77777777" w:rsidTr="0029354F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c>
          <w:tcPr>
            <w:tcW w:w="1334" w:type="dxa"/>
          </w:tcPr>
          <w:p w14:paraId="453D1D98" w14:textId="77777777" w:rsidR="0029354F" w:rsidRPr="00FB7728" w:rsidRDefault="0029354F" w:rsidP="0029354F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5697,20</w:t>
            </w:r>
          </w:p>
        </w:tc>
        <w:tc>
          <w:tcPr>
            <w:tcW w:w="1333" w:type="dxa"/>
          </w:tcPr>
          <w:p w14:paraId="54A51C1F" w14:textId="77777777" w:rsidR="0029354F" w:rsidRPr="00FB7728" w:rsidRDefault="0029354F" w:rsidP="0029354F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5883,40</w:t>
            </w:r>
          </w:p>
        </w:tc>
        <w:tc>
          <w:tcPr>
            <w:tcW w:w="1333" w:type="dxa"/>
          </w:tcPr>
          <w:p w14:paraId="5D34AB2D" w14:textId="77777777" w:rsidR="0029354F" w:rsidRPr="00FB7728" w:rsidRDefault="0029354F" w:rsidP="0029354F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5918,00</w:t>
            </w:r>
          </w:p>
        </w:tc>
        <w:tc>
          <w:tcPr>
            <w:tcW w:w="1335" w:type="dxa"/>
            <w:shd w:val="clear" w:color="auto" w:fill="auto"/>
          </w:tcPr>
          <w:p w14:paraId="4897B5FD" w14:textId="77777777" w:rsidR="0029354F" w:rsidRPr="00FB7728" w:rsidRDefault="0029354F" w:rsidP="0029354F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15807,00</w:t>
            </w:r>
          </w:p>
        </w:tc>
        <w:tc>
          <w:tcPr>
            <w:tcW w:w="1335" w:type="dxa"/>
            <w:shd w:val="clear" w:color="auto" w:fill="auto"/>
          </w:tcPr>
          <w:p w14:paraId="7F2D802D" w14:textId="77777777" w:rsidR="0029354F" w:rsidRPr="00FB7728" w:rsidRDefault="0029354F" w:rsidP="0029354F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14897,00</w:t>
            </w:r>
          </w:p>
        </w:tc>
        <w:tc>
          <w:tcPr>
            <w:tcW w:w="1200" w:type="dxa"/>
          </w:tcPr>
          <w:p w14:paraId="0F9B3350" w14:textId="77777777" w:rsidR="0029354F" w:rsidRPr="00FB7728" w:rsidRDefault="0029354F" w:rsidP="0029354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48202,60</w:t>
            </w:r>
          </w:p>
        </w:tc>
        <w:tc>
          <w:tcPr>
            <w:tcW w:w="1945" w:type="dxa"/>
            <w:shd w:val="clear" w:color="auto" w:fill="auto"/>
          </w:tcPr>
          <w:p w14:paraId="500C4C5E" w14:textId="77777777" w:rsidR="0029354F" w:rsidRPr="00FB7728" w:rsidRDefault="0029354F" w:rsidP="0029354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Бюджет городского округа</w:t>
            </w:r>
          </w:p>
        </w:tc>
      </w:tr>
      <w:tr w:rsidR="0029354F" w:rsidRPr="00FB7728" w14:paraId="0CCFAB81" w14:textId="77777777" w:rsidTr="0029354F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c>
          <w:tcPr>
            <w:tcW w:w="1334" w:type="dxa"/>
          </w:tcPr>
          <w:p w14:paraId="16DA07D5" w14:textId="77777777" w:rsidR="0029354F" w:rsidRPr="00FB7728" w:rsidRDefault="0029354F" w:rsidP="0029354F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116,00</w:t>
            </w:r>
          </w:p>
        </w:tc>
        <w:tc>
          <w:tcPr>
            <w:tcW w:w="1333" w:type="dxa"/>
          </w:tcPr>
          <w:p w14:paraId="456B39AB" w14:textId="77777777" w:rsidR="0029354F" w:rsidRPr="00FB7728" w:rsidRDefault="0029354F" w:rsidP="0029354F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56,00</w:t>
            </w:r>
          </w:p>
        </w:tc>
        <w:tc>
          <w:tcPr>
            <w:tcW w:w="1333" w:type="dxa"/>
          </w:tcPr>
          <w:p w14:paraId="3D9023F2" w14:textId="77777777" w:rsidR="0029354F" w:rsidRPr="00FB7728" w:rsidRDefault="0029354F" w:rsidP="0029354F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96,00</w:t>
            </w:r>
          </w:p>
        </w:tc>
        <w:tc>
          <w:tcPr>
            <w:tcW w:w="1335" w:type="dxa"/>
            <w:shd w:val="clear" w:color="auto" w:fill="auto"/>
          </w:tcPr>
          <w:p w14:paraId="5DBFD80C" w14:textId="77777777" w:rsidR="0029354F" w:rsidRPr="00FB7728" w:rsidRDefault="0029354F" w:rsidP="0029354F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96,00</w:t>
            </w:r>
          </w:p>
        </w:tc>
        <w:tc>
          <w:tcPr>
            <w:tcW w:w="1335" w:type="dxa"/>
            <w:shd w:val="clear" w:color="auto" w:fill="auto"/>
          </w:tcPr>
          <w:p w14:paraId="23D03C19" w14:textId="77777777" w:rsidR="0029354F" w:rsidRPr="00FB7728" w:rsidRDefault="0029354F" w:rsidP="0029354F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96,00</w:t>
            </w:r>
          </w:p>
        </w:tc>
        <w:tc>
          <w:tcPr>
            <w:tcW w:w="1200" w:type="dxa"/>
          </w:tcPr>
          <w:p w14:paraId="069E489A" w14:textId="77777777" w:rsidR="0029354F" w:rsidRPr="00FB7728" w:rsidRDefault="0029354F" w:rsidP="0029354F">
            <w:pPr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460,00</w:t>
            </w:r>
          </w:p>
        </w:tc>
        <w:tc>
          <w:tcPr>
            <w:tcW w:w="1945" w:type="dxa"/>
            <w:shd w:val="clear" w:color="auto" w:fill="auto"/>
          </w:tcPr>
          <w:p w14:paraId="0153F44C" w14:textId="77777777" w:rsidR="0029354F" w:rsidRPr="00FB7728" w:rsidRDefault="0029354F" w:rsidP="0029354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Внебюджетные средства</w:t>
            </w:r>
          </w:p>
        </w:tc>
      </w:tr>
      <w:tr w:rsidR="0029354F" w:rsidRPr="00FB7728" w14:paraId="0CE1E211" w14:textId="77777777" w:rsidTr="0029354F">
        <w:tblPrEx>
          <w:tblCellMar>
            <w:left w:w="75" w:type="dxa"/>
            <w:right w:w="75" w:type="dxa"/>
          </w:tblCellMar>
          <w:tblLook w:val="04A0" w:firstRow="1" w:lastRow="0" w:firstColumn="1" w:lastColumn="0" w:noHBand="0" w:noVBand="1"/>
        </w:tblPrEx>
        <w:tc>
          <w:tcPr>
            <w:tcW w:w="1334" w:type="dxa"/>
          </w:tcPr>
          <w:p w14:paraId="15F32791" w14:textId="77777777" w:rsidR="0029354F" w:rsidRPr="00FB7728" w:rsidRDefault="0029354F" w:rsidP="0029354F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5813,20</w:t>
            </w:r>
          </w:p>
        </w:tc>
        <w:tc>
          <w:tcPr>
            <w:tcW w:w="1333" w:type="dxa"/>
          </w:tcPr>
          <w:p w14:paraId="2C41B164" w14:textId="77777777" w:rsidR="0029354F" w:rsidRPr="00FB7728" w:rsidRDefault="0029354F" w:rsidP="0029354F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5939,40</w:t>
            </w:r>
          </w:p>
        </w:tc>
        <w:tc>
          <w:tcPr>
            <w:tcW w:w="1333" w:type="dxa"/>
          </w:tcPr>
          <w:p w14:paraId="6F3F2500" w14:textId="77777777" w:rsidR="0029354F" w:rsidRPr="00FB7728" w:rsidRDefault="0029354F" w:rsidP="0029354F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6014,00</w:t>
            </w:r>
          </w:p>
        </w:tc>
        <w:tc>
          <w:tcPr>
            <w:tcW w:w="1335" w:type="dxa"/>
            <w:shd w:val="clear" w:color="auto" w:fill="auto"/>
          </w:tcPr>
          <w:p w14:paraId="647B671F" w14:textId="77777777" w:rsidR="0029354F" w:rsidRPr="00FB7728" w:rsidRDefault="0029354F" w:rsidP="0029354F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15903,00</w:t>
            </w:r>
          </w:p>
        </w:tc>
        <w:tc>
          <w:tcPr>
            <w:tcW w:w="1335" w:type="dxa"/>
            <w:shd w:val="clear" w:color="auto" w:fill="auto"/>
          </w:tcPr>
          <w:p w14:paraId="6D300B11" w14:textId="77777777" w:rsidR="0029354F" w:rsidRPr="00FB7728" w:rsidRDefault="0029354F" w:rsidP="0029354F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14993,00</w:t>
            </w:r>
          </w:p>
        </w:tc>
        <w:tc>
          <w:tcPr>
            <w:tcW w:w="1200" w:type="dxa"/>
          </w:tcPr>
          <w:p w14:paraId="67258036" w14:textId="77777777" w:rsidR="0029354F" w:rsidRPr="00FB7728" w:rsidRDefault="0029354F" w:rsidP="0029354F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48662,60</w:t>
            </w:r>
          </w:p>
        </w:tc>
        <w:tc>
          <w:tcPr>
            <w:tcW w:w="1945" w:type="dxa"/>
            <w:shd w:val="clear" w:color="auto" w:fill="auto"/>
          </w:tcPr>
          <w:p w14:paraId="24B48D55" w14:textId="77777777" w:rsidR="0029354F" w:rsidRPr="00FB7728" w:rsidRDefault="0029354F" w:rsidP="0029354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b/>
                <w:sz w:val="22"/>
                <w:szCs w:val="22"/>
              </w:rPr>
              <w:t>ИТОГО</w:t>
            </w:r>
            <w:r w:rsidRPr="00FB7728">
              <w:rPr>
                <w:sz w:val="22"/>
                <w:szCs w:val="22"/>
              </w:rPr>
              <w:t xml:space="preserve"> </w:t>
            </w:r>
          </w:p>
          <w:p w14:paraId="3D9EB711" w14:textId="77777777" w:rsidR="0029354F" w:rsidRPr="00FB7728" w:rsidRDefault="0029354F" w:rsidP="0029354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FB7728">
              <w:rPr>
                <w:sz w:val="22"/>
                <w:szCs w:val="22"/>
              </w:rPr>
              <w:t>по подпрограмме</w:t>
            </w:r>
          </w:p>
        </w:tc>
      </w:tr>
    </w:tbl>
    <w:p w14:paraId="50AA6650" w14:textId="77777777" w:rsidR="00740D1D" w:rsidRPr="00FB7728" w:rsidRDefault="00657BC3" w:rsidP="003752A3">
      <w:pPr>
        <w:spacing w:before="120" w:line="276" w:lineRule="auto"/>
        <w:rPr>
          <w:rFonts w:ascii="Calibri" w:hAnsi="Calibri" w:cs="Calibri"/>
          <w:szCs w:val="26"/>
        </w:rPr>
      </w:pPr>
      <w:r w:rsidRPr="00FB7728">
        <w:rPr>
          <w:szCs w:val="26"/>
        </w:rPr>
        <w:t>Объемы расходов на реализацию Перечня мероприятий подпрограммы ежегодно уточняются на основе анализа полученных результатов и с учетом возможностей бюджета городского округа.</w:t>
      </w:r>
    </w:p>
    <w:p w14:paraId="3423F77C" w14:textId="77777777" w:rsidR="00740D1D" w:rsidRPr="003752A3" w:rsidRDefault="00402505" w:rsidP="00514D51">
      <w:pPr>
        <w:widowControl/>
        <w:tabs>
          <w:tab w:val="left" w:pos="5220"/>
        </w:tabs>
        <w:autoSpaceDE/>
        <w:autoSpaceDN/>
        <w:adjustRightInd/>
        <w:ind w:firstLine="0"/>
        <w:jc w:val="center"/>
        <w:rPr>
          <w:szCs w:val="26"/>
        </w:rPr>
      </w:pPr>
      <w:r w:rsidRPr="00FB7728">
        <w:rPr>
          <w:szCs w:val="26"/>
        </w:rPr>
        <w:t>________</w:t>
      </w:r>
    </w:p>
    <w:sectPr w:rsidR="00740D1D" w:rsidRPr="003752A3" w:rsidSect="00D161A1">
      <w:footerReference w:type="default" r:id="rId24"/>
      <w:type w:val="continuous"/>
      <w:pgSz w:w="11906" w:h="16838" w:code="9"/>
      <w:pgMar w:top="567" w:right="851" w:bottom="567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86145" w14:textId="77777777" w:rsidR="00862ACB" w:rsidRDefault="00862ACB">
      <w:r>
        <w:separator/>
      </w:r>
    </w:p>
  </w:endnote>
  <w:endnote w:type="continuationSeparator" w:id="0">
    <w:p w14:paraId="648C979E" w14:textId="77777777" w:rsidR="00862ACB" w:rsidRDefault="0086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A7479" w14:textId="77777777" w:rsidR="00E56899" w:rsidRDefault="00E568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983A7" w14:textId="77777777" w:rsidR="00862ACB" w:rsidRDefault="00862ACB">
      <w:r>
        <w:separator/>
      </w:r>
    </w:p>
  </w:footnote>
  <w:footnote w:type="continuationSeparator" w:id="0">
    <w:p w14:paraId="50272061" w14:textId="77777777" w:rsidR="00862ACB" w:rsidRDefault="00862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891145"/>
      <w:docPartObj>
        <w:docPartGallery w:val="Page Numbers (Top of Page)"/>
        <w:docPartUnique/>
      </w:docPartObj>
    </w:sdtPr>
    <w:sdtEndPr/>
    <w:sdtContent>
      <w:p w14:paraId="12BC142B" w14:textId="6C8804DA" w:rsidR="00E56899" w:rsidRDefault="00E56899" w:rsidP="00151DA9">
        <w:pPr>
          <w:pStyle w:val="a4"/>
          <w:tabs>
            <w:tab w:val="clear" w:pos="4677"/>
            <w:tab w:val="center" w:pos="0"/>
          </w:tabs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9A6">
          <w:rPr>
            <w:noProof/>
          </w:rPr>
          <w:t>2</w:t>
        </w:r>
        <w:r>
          <w:fldChar w:fldCharType="end"/>
        </w:r>
      </w:p>
    </w:sdtContent>
  </w:sdt>
  <w:p w14:paraId="545E6B58" w14:textId="77777777" w:rsidR="00E56899" w:rsidRDefault="00E568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8679668"/>
      <w:docPartObj>
        <w:docPartGallery w:val="Page Numbers (Top of Page)"/>
        <w:docPartUnique/>
      </w:docPartObj>
    </w:sdtPr>
    <w:sdtEndPr/>
    <w:sdtContent>
      <w:p w14:paraId="1A73EF3A" w14:textId="767A66DC" w:rsidR="00E56899" w:rsidRDefault="00E56899" w:rsidP="006C3930">
        <w:pPr>
          <w:pStyle w:val="a4"/>
          <w:tabs>
            <w:tab w:val="clear" w:pos="4677"/>
            <w:tab w:val="center" w:pos="0"/>
          </w:tabs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9A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A682D" w14:textId="77777777" w:rsidR="00E56899" w:rsidRPr="00FC19EA" w:rsidRDefault="00E56899" w:rsidP="00FC19EA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E0032" w14:textId="77777777" w:rsidR="00E56899" w:rsidRDefault="00E56899" w:rsidP="006C3930">
    <w:pPr>
      <w:pStyle w:val="a4"/>
      <w:tabs>
        <w:tab w:val="clear" w:pos="4677"/>
        <w:tab w:val="center" w:pos="0"/>
      </w:tabs>
      <w:ind w:firstLine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28E86AED" wp14:editId="775ACB67">
              <wp:simplePos x="0" y="0"/>
              <wp:positionH relativeFrom="margin">
                <wp:posOffset>9530715</wp:posOffset>
              </wp:positionH>
              <wp:positionV relativeFrom="page">
                <wp:posOffset>3357033</wp:posOffset>
              </wp:positionV>
              <wp:extent cx="503767" cy="908501"/>
              <wp:effectExtent l="0" t="0" r="0" b="635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767" cy="90850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sdtEndPr>
                          <w:sdtContent>
                            <w:p w14:paraId="713A2F4B" w14:textId="020EDAAC" w:rsidR="00E56899" w:rsidRPr="008D491B" w:rsidRDefault="00E56899">
                              <w:pPr>
                                <w:jc w:val="center"/>
                                <w:rPr>
                                  <w:rFonts w:eastAsiaTheme="majorEastAsia"/>
                                  <w:szCs w:val="26"/>
                                </w:rPr>
                              </w:pPr>
                              <w:r w:rsidRPr="008D491B">
                                <w:rPr>
                                  <w:rFonts w:eastAsiaTheme="minorEastAsia"/>
                                  <w:szCs w:val="26"/>
                                </w:rPr>
                                <w:fldChar w:fldCharType="begin"/>
                              </w:r>
                              <w:r w:rsidRPr="008D491B">
                                <w:rPr>
                                  <w:szCs w:val="26"/>
                                </w:rPr>
                                <w:instrText>PAGE  \* MERGEFORMAT</w:instrText>
                              </w:r>
                              <w:r w:rsidRPr="008D491B">
                                <w:rPr>
                                  <w:rFonts w:eastAsiaTheme="minorEastAsia"/>
                                  <w:szCs w:val="26"/>
                                </w:rPr>
                                <w:fldChar w:fldCharType="separate"/>
                              </w:r>
                              <w:r w:rsidR="004079A6" w:rsidRPr="004079A6">
                                <w:rPr>
                                  <w:rFonts w:eastAsiaTheme="majorEastAsia"/>
                                  <w:noProof/>
                                  <w:szCs w:val="26"/>
                                </w:rPr>
                                <w:t>19</w:t>
                              </w:r>
                              <w:r w:rsidRPr="008D491B">
                                <w:rPr>
                                  <w:rFonts w:eastAsiaTheme="majorEastAsia"/>
                                  <w:szCs w:val="2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0353A45" w14:textId="77777777" w:rsidR="00E56899" w:rsidRDefault="00E56899"/>
                      </w:txbxContent>
                    </wps:txbx>
                    <wps:bodyPr rot="0" vert="vert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E86AED" id="Прямоугольник 1" o:spid="_x0000_s1026" style="position:absolute;left:0;text-align:left;margin-left:750.45pt;margin-top:264.35pt;width:39.65pt;height:71.5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" o:allowincell="f" stroked="f">
              <v:textbox style="layout-flow:vertical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sdtEndPr>
                    <w:sdtContent>
                      <w:p w14:paraId="713A2F4B" w14:textId="020EDAAC" w:rsidR="00E56899" w:rsidRPr="008D491B" w:rsidRDefault="00E56899">
                        <w:pPr>
                          <w:jc w:val="center"/>
                          <w:rPr>
                            <w:rFonts w:eastAsiaTheme="majorEastAsia"/>
                            <w:szCs w:val="26"/>
                          </w:rPr>
                        </w:pPr>
                        <w:r w:rsidRPr="008D491B">
                          <w:rPr>
                            <w:rFonts w:eastAsiaTheme="minorEastAsia"/>
                            <w:szCs w:val="26"/>
                          </w:rPr>
                          <w:fldChar w:fldCharType="begin"/>
                        </w:r>
                        <w:r w:rsidRPr="008D491B">
                          <w:rPr>
                            <w:szCs w:val="26"/>
                          </w:rPr>
                          <w:instrText>PAGE  \* MERGEFORMAT</w:instrText>
                        </w:r>
                        <w:r w:rsidRPr="008D491B">
                          <w:rPr>
                            <w:rFonts w:eastAsiaTheme="minorEastAsia"/>
                            <w:szCs w:val="26"/>
                          </w:rPr>
                          <w:fldChar w:fldCharType="separate"/>
                        </w:r>
                        <w:r w:rsidR="004079A6" w:rsidRPr="004079A6">
                          <w:rPr>
                            <w:rFonts w:eastAsiaTheme="majorEastAsia"/>
                            <w:noProof/>
                            <w:szCs w:val="26"/>
                          </w:rPr>
                          <w:t>19</w:t>
                        </w:r>
                        <w:r w:rsidRPr="008D491B">
                          <w:rPr>
                            <w:rFonts w:eastAsiaTheme="majorEastAsia"/>
                            <w:szCs w:val="26"/>
                          </w:rPr>
                          <w:fldChar w:fldCharType="end"/>
                        </w:r>
                      </w:p>
                    </w:sdtContent>
                  </w:sdt>
                  <w:p w14:paraId="60353A45" w14:textId="77777777" w:rsidR="00E56899" w:rsidRDefault="00E56899"/>
                </w:txbxContent>
              </v:textbox>
              <w10:wrap anchorx="margin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8334A" w14:textId="77777777" w:rsidR="00E56899" w:rsidRDefault="00E56899" w:rsidP="00740D1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20</w:t>
    </w:r>
    <w:r>
      <w:rPr>
        <w:rStyle w:val="aa"/>
      </w:rPr>
      <w:fldChar w:fldCharType="end"/>
    </w:r>
  </w:p>
  <w:p w14:paraId="10D44B84" w14:textId="77777777" w:rsidR="00E56899" w:rsidRDefault="00E56899" w:rsidP="00740D1D">
    <w:pPr>
      <w:pStyle w:val="a4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131568"/>
      <w:docPartObj>
        <w:docPartGallery w:val="Page Numbers (Top of Page)"/>
        <w:docPartUnique/>
      </w:docPartObj>
    </w:sdtPr>
    <w:sdtEndPr/>
    <w:sdtContent>
      <w:p w14:paraId="32C916A3" w14:textId="6B2B9135" w:rsidR="00E56899" w:rsidRDefault="00E56899" w:rsidP="00C81855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9A6">
          <w:rPr>
            <w:noProof/>
          </w:rPr>
          <w:t>36</w:t>
        </w:r>
        <w:r>
          <w:fldChar w:fldCharType="end"/>
        </w:r>
      </w:p>
    </w:sdtContent>
  </w:sdt>
  <w:p w14:paraId="67764294" w14:textId="77777777" w:rsidR="00E56899" w:rsidRDefault="00E568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57C"/>
    <w:multiLevelType w:val="hybridMultilevel"/>
    <w:tmpl w:val="6D70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7A85"/>
    <w:multiLevelType w:val="hybridMultilevel"/>
    <w:tmpl w:val="57E6AECC"/>
    <w:lvl w:ilvl="0" w:tplc="0E9E3526">
      <w:start w:val="4"/>
      <w:numFmt w:val="decimal"/>
      <w:lvlText w:val="%1.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2" w15:restartNumberingAfterBreak="0">
    <w:nsid w:val="045D24EA"/>
    <w:multiLevelType w:val="hybridMultilevel"/>
    <w:tmpl w:val="372849F2"/>
    <w:lvl w:ilvl="0" w:tplc="9C58506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0EB731B1"/>
    <w:multiLevelType w:val="hybridMultilevel"/>
    <w:tmpl w:val="4050A9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82343"/>
    <w:multiLevelType w:val="hybridMultilevel"/>
    <w:tmpl w:val="F952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0D5B"/>
    <w:multiLevelType w:val="hybridMultilevel"/>
    <w:tmpl w:val="374E2780"/>
    <w:lvl w:ilvl="0" w:tplc="E3BA1900">
      <w:start w:val="1"/>
      <w:numFmt w:val="bullet"/>
      <w:lvlText w:val="­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DF6D66"/>
    <w:multiLevelType w:val="hybridMultilevel"/>
    <w:tmpl w:val="BD142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C407F"/>
    <w:multiLevelType w:val="hybridMultilevel"/>
    <w:tmpl w:val="5FE66626"/>
    <w:lvl w:ilvl="0" w:tplc="19124DD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5DE262A"/>
    <w:multiLevelType w:val="hybridMultilevel"/>
    <w:tmpl w:val="715898B6"/>
    <w:lvl w:ilvl="0" w:tplc="EF1A8276">
      <w:start w:val="4"/>
      <w:numFmt w:val="decimal"/>
      <w:lvlText w:val="%1.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9" w15:restartNumberingAfterBreak="0">
    <w:nsid w:val="1910436C"/>
    <w:multiLevelType w:val="hybridMultilevel"/>
    <w:tmpl w:val="B68CAC96"/>
    <w:lvl w:ilvl="0" w:tplc="95566F2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8440C"/>
    <w:multiLevelType w:val="hybridMultilevel"/>
    <w:tmpl w:val="BFF22EE6"/>
    <w:lvl w:ilvl="0" w:tplc="9EF23D36">
      <w:start w:val="4"/>
      <w:numFmt w:val="decimal"/>
      <w:lvlText w:val="%1.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11" w15:restartNumberingAfterBreak="0">
    <w:nsid w:val="23F5369C"/>
    <w:multiLevelType w:val="hybridMultilevel"/>
    <w:tmpl w:val="7B260590"/>
    <w:lvl w:ilvl="0" w:tplc="8ECA4B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E6D91"/>
    <w:multiLevelType w:val="hybridMultilevel"/>
    <w:tmpl w:val="45F0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207485"/>
    <w:multiLevelType w:val="hybridMultilevel"/>
    <w:tmpl w:val="3D1A7956"/>
    <w:lvl w:ilvl="0" w:tplc="FE1E77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C625F9"/>
    <w:multiLevelType w:val="hybridMultilevel"/>
    <w:tmpl w:val="A64658D8"/>
    <w:lvl w:ilvl="0" w:tplc="AED6C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FB29D2"/>
    <w:multiLevelType w:val="hybridMultilevel"/>
    <w:tmpl w:val="C1602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13E3B"/>
    <w:multiLevelType w:val="hybridMultilevel"/>
    <w:tmpl w:val="7A662FD6"/>
    <w:lvl w:ilvl="0" w:tplc="2A845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232989"/>
    <w:multiLevelType w:val="multilevel"/>
    <w:tmpl w:val="C6A42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8996CB3"/>
    <w:multiLevelType w:val="hybridMultilevel"/>
    <w:tmpl w:val="1314458C"/>
    <w:lvl w:ilvl="0" w:tplc="0CA8CD8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7432DC"/>
    <w:multiLevelType w:val="hybridMultilevel"/>
    <w:tmpl w:val="632056E8"/>
    <w:lvl w:ilvl="0" w:tplc="72AA4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42C82"/>
    <w:multiLevelType w:val="multilevel"/>
    <w:tmpl w:val="8866474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58E0433C"/>
    <w:multiLevelType w:val="hybridMultilevel"/>
    <w:tmpl w:val="170A4F78"/>
    <w:lvl w:ilvl="0" w:tplc="95566F2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A7F74"/>
    <w:multiLevelType w:val="hybridMultilevel"/>
    <w:tmpl w:val="1D70A44C"/>
    <w:lvl w:ilvl="0" w:tplc="FA0E71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8635C43"/>
    <w:multiLevelType w:val="hybridMultilevel"/>
    <w:tmpl w:val="C1602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F75B8"/>
    <w:multiLevelType w:val="hybridMultilevel"/>
    <w:tmpl w:val="6D389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ACE3C39"/>
    <w:multiLevelType w:val="hybridMultilevel"/>
    <w:tmpl w:val="026E884C"/>
    <w:lvl w:ilvl="0" w:tplc="B9300CF2">
      <w:start w:val="5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7" w15:restartNumberingAfterBreak="0">
    <w:nsid w:val="6D6D2B7E"/>
    <w:multiLevelType w:val="hybridMultilevel"/>
    <w:tmpl w:val="8E56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B5D8C"/>
    <w:multiLevelType w:val="hybridMultilevel"/>
    <w:tmpl w:val="4FA28F98"/>
    <w:lvl w:ilvl="0" w:tplc="899ED538">
      <w:start w:val="3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17C007C"/>
    <w:multiLevelType w:val="multilevel"/>
    <w:tmpl w:val="AEFEBBD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1" w:hanging="2160"/>
      </w:pPr>
      <w:rPr>
        <w:rFonts w:hint="default"/>
      </w:rPr>
    </w:lvl>
  </w:abstractNum>
  <w:abstractNum w:abstractNumId="30" w15:restartNumberingAfterBreak="0">
    <w:nsid w:val="7E9D310E"/>
    <w:multiLevelType w:val="hybridMultilevel"/>
    <w:tmpl w:val="899A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19"/>
  </w:num>
  <w:num w:numId="5">
    <w:abstractNumId w:val="28"/>
  </w:num>
  <w:num w:numId="6">
    <w:abstractNumId w:val="7"/>
  </w:num>
  <w:num w:numId="7">
    <w:abstractNumId w:val="14"/>
  </w:num>
  <w:num w:numId="8">
    <w:abstractNumId w:val="30"/>
  </w:num>
  <w:num w:numId="9">
    <w:abstractNumId w:val="27"/>
  </w:num>
  <w:num w:numId="10">
    <w:abstractNumId w:val="23"/>
  </w:num>
  <w:num w:numId="11">
    <w:abstractNumId w:val="1"/>
  </w:num>
  <w:num w:numId="12">
    <w:abstractNumId w:val="2"/>
  </w:num>
  <w:num w:numId="13">
    <w:abstractNumId w:val="10"/>
  </w:num>
  <w:num w:numId="14">
    <w:abstractNumId w:val="26"/>
  </w:num>
  <w:num w:numId="15">
    <w:abstractNumId w:val="8"/>
  </w:num>
  <w:num w:numId="16">
    <w:abstractNumId w:val="3"/>
  </w:num>
  <w:num w:numId="17">
    <w:abstractNumId w:val="20"/>
  </w:num>
  <w:num w:numId="18">
    <w:abstractNumId w:val="15"/>
  </w:num>
  <w:num w:numId="19">
    <w:abstractNumId w:val="17"/>
  </w:num>
  <w:num w:numId="20">
    <w:abstractNumId w:val="25"/>
  </w:num>
  <w:num w:numId="21">
    <w:abstractNumId w:val="12"/>
  </w:num>
  <w:num w:numId="22">
    <w:abstractNumId w:val="18"/>
  </w:num>
  <w:num w:numId="23">
    <w:abstractNumId w:val="6"/>
  </w:num>
  <w:num w:numId="24">
    <w:abstractNumId w:val="0"/>
  </w:num>
  <w:num w:numId="25">
    <w:abstractNumId w:val="11"/>
  </w:num>
  <w:num w:numId="26">
    <w:abstractNumId w:val="22"/>
  </w:num>
  <w:num w:numId="27">
    <w:abstractNumId w:val="9"/>
  </w:num>
  <w:num w:numId="28">
    <w:abstractNumId w:val="4"/>
  </w:num>
  <w:num w:numId="29">
    <w:abstractNumId w:val="24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54"/>
    <w:rsid w:val="0000073E"/>
    <w:rsid w:val="0000129F"/>
    <w:rsid w:val="00003738"/>
    <w:rsid w:val="00004676"/>
    <w:rsid w:val="00004837"/>
    <w:rsid w:val="000056B6"/>
    <w:rsid w:val="000057E3"/>
    <w:rsid w:val="00011018"/>
    <w:rsid w:val="00012E93"/>
    <w:rsid w:val="00013613"/>
    <w:rsid w:val="000139A2"/>
    <w:rsid w:val="000161B7"/>
    <w:rsid w:val="00017C1E"/>
    <w:rsid w:val="00017EF3"/>
    <w:rsid w:val="000206DE"/>
    <w:rsid w:val="00021BBE"/>
    <w:rsid w:val="00022694"/>
    <w:rsid w:val="00024BAF"/>
    <w:rsid w:val="00024E54"/>
    <w:rsid w:val="0002732C"/>
    <w:rsid w:val="0003081E"/>
    <w:rsid w:val="00031D54"/>
    <w:rsid w:val="00033203"/>
    <w:rsid w:val="0003366F"/>
    <w:rsid w:val="0003372C"/>
    <w:rsid w:val="00035199"/>
    <w:rsid w:val="000351A2"/>
    <w:rsid w:val="0003617B"/>
    <w:rsid w:val="00036C48"/>
    <w:rsid w:val="00037E9C"/>
    <w:rsid w:val="00040408"/>
    <w:rsid w:val="00041922"/>
    <w:rsid w:val="00042585"/>
    <w:rsid w:val="000426BC"/>
    <w:rsid w:val="00043DFD"/>
    <w:rsid w:val="00044187"/>
    <w:rsid w:val="000506B0"/>
    <w:rsid w:val="000512BE"/>
    <w:rsid w:val="000554EA"/>
    <w:rsid w:val="000561F2"/>
    <w:rsid w:val="00072037"/>
    <w:rsid w:val="00072C1C"/>
    <w:rsid w:val="00076797"/>
    <w:rsid w:val="0008282E"/>
    <w:rsid w:val="00083D86"/>
    <w:rsid w:val="0008485B"/>
    <w:rsid w:val="00086538"/>
    <w:rsid w:val="00086937"/>
    <w:rsid w:val="000908DE"/>
    <w:rsid w:val="000915B1"/>
    <w:rsid w:val="00092714"/>
    <w:rsid w:val="00092F04"/>
    <w:rsid w:val="00093204"/>
    <w:rsid w:val="000960AA"/>
    <w:rsid w:val="000A3F88"/>
    <w:rsid w:val="000A46A8"/>
    <w:rsid w:val="000A5B25"/>
    <w:rsid w:val="000A62E6"/>
    <w:rsid w:val="000A632C"/>
    <w:rsid w:val="000B49D9"/>
    <w:rsid w:val="000C2361"/>
    <w:rsid w:val="000C2870"/>
    <w:rsid w:val="000C4B96"/>
    <w:rsid w:val="000C75F4"/>
    <w:rsid w:val="000D0DC1"/>
    <w:rsid w:val="000D1E6D"/>
    <w:rsid w:val="000D266A"/>
    <w:rsid w:val="000D30D7"/>
    <w:rsid w:val="000D4386"/>
    <w:rsid w:val="000D4B9C"/>
    <w:rsid w:val="000D4F7B"/>
    <w:rsid w:val="000D7D06"/>
    <w:rsid w:val="000E0259"/>
    <w:rsid w:val="000E1979"/>
    <w:rsid w:val="000E2543"/>
    <w:rsid w:val="000E5147"/>
    <w:rsid w:val="000E6B60"/>
    <w:rsid w:val="000F5526"/>
    <w:rsid w:val="00104A4A"/>
    <w:rsid w:val="00105F39"/>
    <w:rsid w:val="00106946"/>
    <w:rsid w:val="001079B5"/>
    <w:rsid w:val="00111A09"/>
    <w:rsid w:val="0011272E"/>
    <w:rsid w:val="001131E0"/>
    <w:rsid w:val="001238A3"/>
    <w:rsid w:val="001250AC"/>
    <w:rsid w:val="00126B5F"/>
    <w:rsid w:val="00127DEB"/>
    <w:rsid w:val="001366ED"/>
    <w:rsid w:val="00136FB1"/>
    <w:rsid w:val="001373D9"/>
    <w:rsid w:val="001378DB"/>
    <w:rsid w:val="0014190A"/>
    <w:rsid w:val="00146101"/>
    <w:rsid w:val="00150A68"/>
    <w:rsid w:val="001511CD"/>
    <w:rsid w:val="0015123D"/>
    <w:rsid w:val="00151DA9"/>
    <w:rsid w:val="00152A1D"/>
    <w:rsid w:val="001559EA"/>
    <w:rsid w:val="001568F2"/>
    <w:rsid w:val="0015744C"/>
    <w:rsid w:val="00162646"/>
    <w:rsid w:val="001677B0"/>
    <w:rsid w:val="001705E5"/>
    <w:rsid w:val="0017201F"/>
    <w:rsid w:val="0017358B"/>
    <w:rsid w:val="001750DF"/>
    <w:rsid w:val="0017617E"/>
    <w:rsid w:val="00176448"/>
    <w:rsid w:val="001809A3"/>
    <w:rsid w:val="00182D53"/>
    <w:rsid w:val="00185BA9"/>
    <w:rsid w:val="0019077C"/>
    <w:rsid w:val="00193835"/>
    <w:rsid w:val="00197B86"/>
    <w:rsid w:val="001A1B0E"/>
    <w:rsid w:val="001A33D9"/>
    <w:rsid w:val="001A354E"/>
    <w:rsid w:val="001A63E0"/>
    <w:rsid w:val="001B1FEF"/>
    <w:rsid w:val="001B32CF"/>
    <w:rsid w:val="001C0364"/>
    <w:rsid w:val="001C12F8"/>
    <w:rsid w:val="001C2BD1"/>
    <w:rsid w:val="001C3311"/>
    <w:rsid w:val="001C513F"/>
    <w:rsid w:val="001C7C44"/>
    <w:rsid w:val="001D210B"/>
    <w:rsid w:val="001D3914"/>
    <w:rsid w:val="001D51BA"/>
    <w:rsid w:val="001D54DD"/>
    <w:rsid w:val="001D5620"/>
    <w:rsid w:val="001D56A6"/>
    <w:rsid w:val="001D5BB7"/>
    <w:rsid w:val="001E07A2"/>
    <w:rsid w:val="001E08D7"/>
    <w:rsid w:val="001E6B43"/>
    <w:rsid w:val="001E7913"/>
    <w:rsid w:val="001F117D"/>
    <w:rsid w:val="001F38B4"/>
    <w:rsid w:val="001F446D"/>
    <w:rsid w:val="001F5E74"/>
    <w:rsid w:val="001F61E9"/>
    <w:rsid w:val="001F6FEC"/>
    <w:rsid w:val="001F7ABE"/>
    <w:rsid w:val="002029F8"/>
    <w:rsid w:val="0020332C"/>
    <w:rsid w:val="00205023"/>
    <w:rsid w:val="0020578C"/>
    <w:rsid w:val="00206BE9"/>
    <w:rsid w:val="00211264"/>
    <w:rsid w:val="00211A00"/>
    <w:rsid w:val="00213881"/>
    <w:rsid w:val="0022383A"/>
    <w:rsid w:val="00225B5C"/>
    <w:rsid w:val="00226915"/>
    <w:rsid w:val="0023005B"/>
    <w:rsid w:val="002307EC"/>
    <w:rsid w:val="002323B0"/>
    <w:rsid w:val="00236BCB"/>
    <w:rsid w:val="00236E4E"/>
    <w:rsid w:val="00240894"/>
    <w:rsid w:val="00242615"/>
    <w:rsid w:val="00243FD4"/>
    <w:rsid w:val="0025096D"/>
    <w:rsid w:val="00253CEB"/>
    <w:rsid w:val="00255D64"/>
    <w:rsid w:val="00256CA0"/>
    <w:rsid w:val="002574A5"/>
    <w:rsid w:val="002611D5"/>
    <w:rsid w:val="00261883"/>
    <w:rsid w:val="00261A85"/>
    <w:rsid w:val="002625A7"/>
    <w:rsid w:val="00264473"/>
    <w:rsid w:val="00265580"/>
    <w:rsid w:val="00270A15"/>
    <w:rsid w:val="002725A3"/>
    <w:rsid w:val="00274A81"/>
    <w:rsid w:val="00274AA9"/>
    <w:rsid w:val="00274D89"/>
    <w:rsid w:val="00274EEB"/>
    <w:rsid w:val="00275C7E"/>
    <w:rsid w:val="0028263D"/>
    <w:rsid w:val="0028375A"/>
    <w:rsid w:val="0028493C"/>
    <w:rsid w:val="00286612"/>
    <w:rsid w:val="00286D27"/>
    <w:rsid w:val="00287959"/>
    <w:rsid w:val="00291DD2"/>
    <w:rsid w:val="0029354F"/>
    <w:rsid w:val="00294057"/>
    <w:rsid w:val="0029414E"/>
    <w:rsid w:val="00294D5F"/>
    <w:rsid w:val="00295E35"/>
    <w:rsid w:val="002974FD"/>
    <w:rsid w:val="002A3AE1"/>
    <w:rsid w:val="002A4443"/>
    <w:rsid w:val="002B103D"/>
    <w:rsid w:val="002B378E"/>
    <w:rsid w:val="002B38FF"/>
    <w:rsid w:val="002B429D"/>
    <w:rsid w:val="002B7ED7"/>
    <w:rsid w:val="002C0E4E"/>
    <w:rsid w:val="002C5365"/>
    <w:rsid w:val="002C6893"/>
    <w:rsid w:val="002C71B8"/>
    <w:rsid w:val="002C74C1"/>
    <w:rsid w:val="002C79BF"/>
    <w:rsid w:val="002C7E72"/>
    <w:rsid w:val="002D1FB3"/>
    <w:rsid w:val="002D2D96"/>
    <w:rsid w:val="002D428B"/>
    <w:rsid w:val="002D449F"/>
    <w:rsid w:val="002D5041"/>
    <w:rsid w:val="002D58D8"/>
    <w:rsid w:val="002D6F6C"/>
    <w:rsid w:val="002D74EF"/>
    <w:rsid w:val="002E0587"/>
    <w:rsid w:val="002E063F"/>
    <w:rsid w:val="002E0FC1"/>
    <w:rsid w:val="002E2393"/>
    <w:rsid w:val="002E3A0B"/>
    <w:rsid w:val="002E468E"/>
    <w:rsid w:val="002E482C"/>
    <w:rsid w:val="002E5F20"/>
    <w:rsid w:val="002E62F3"/>
    <w:rsid w:val="002F1256"/>
    <w:rsid w:val="002F14BC"/>
    <w:rsid w:val="002F3B9C"/>
    <w:rsid w:val="002F5299"/>
    <w:rsid w:val="002F55C1"/>
    <w:rsid w:val="002F583E"/>
    <w:rsid w:val="00300FA4"/>
    <w:rsid w:val="00301622"/>
    <w:rsid w:val="00302A68"/>
    <w:rsid w:val="00303407"/>
    <w:rsid w:val="00304A2E"/>
    <w:rsid w:val="003064FB"/>
    <w:rsid w:val="00310664"/>
    <w:rsid w:val="00311C34"/>
    <w:rsid w:val="003154D3"/>
    <w:rsid w:val="00315659"/>
    <w:rsid w:val="003247AF"/>
    <w:rsid w:val="00324EB0"/>
    <w:rsid w:val="003301A4"/>
    <w:rsid w:val="00331082"/>
    <w:rsid w:val="00337DAB"/>
    <w:rsid w:val="00341600"/>
    <w:rsid w:val="00342984"/>
    <w:rsid w:val="0034531F"/>
    <w:rsid w:val="00345796"/>
    <w:rsid w:val="00345AFB"/>
    <w:rsid w:val="00345DC8"/>
    <w:rsid w:val="00346A6B"/>
    <w:rsid w:val="00352AD6"/>
    <w:rsid w:val="003616A0"/>
    <w:rsid w:val="0036454A"/>
    <w:rsid w:val="003653CE"/>
    <w:rsid w:val="003666C8"/>
    <w:rsid w:val="003673C4"/>
    <w:rsid w:val="0036784B"/>
    <w:rsid w:val="003715A7"/>
    <w:rsid w:val="0037176A"/>
    <w:rsid w:val="003724E5"/>
    <w:rsid w:val="00374E04"/>
    <w:rsid w:val="003752A3"/>
    <w:rsid w:val="00376EDB"/>
    <w:rsid w:val="00387B49"/>
    <w:rsid w:val="003917AB"/>
    <w:rsid w:val="00393E61"/>
    <w:rsid w:val="00394357"/>
    <w:rsid w:val="0039654D"/>
    <w:rsid w:val="00396A82"/>
    <w:rsid w:val="00396E9A"/>
    <w:rsid w:val="003A0751"/>
    <w:rsid w:val="003A3E81"/>
    <w:rsid w:val="003B0B77"/>
    <w:rsid w:val="003B13BC"/>
    <w:rsid w:val="003B2BB7"/>
    <w:rsid w:val="003B7BEC"/>
    <w:rsid w:val="003B7E01"/>
    <w:rsid w:val="003B7FA3"/>
    <w:rsid w:val="003C739C"/>
    <w:rsid w:val="003C7484"/>
    <w:rsid w:val="003D04C6"/>
    <w:rsid w:val="003D0F3D"/>
    <w:rsid w:val="003D2C4A"/>
    <w:rsid w:val="003D5C28"/>
    <w:rsid w:val="003D5E5F"/>
    <w:rsid w:val="003D76FE"/>
    <w:rsid w:val="003E0F9E"/>
    <w:rsid w:val="003E2C4B"/>
    <w:rsid w:val="003E4EB1"/>
    <w:rsid w:val="003F2A1B"/>
    <w:rsid w:val="003F33A0"/>
    <w:rsid w:val="003F5F54"/>
    <w:rsid w:val="00400BBC"/>
    <w:rsid w:val="00402186"/>
    <w:rsid w:val="004022EA"/>
    <w:rsid w:val="00402505"/>
    <w:rsid w:val="00403018"/>
    <w:rsid w:val="00404958"/>
    <w:rsid w:val="004056FB"/>
    <w:rsid w:val="004079A6"/>
    <w:rsid w:val="00410471"/>
    <w:rsid w:val="0041154B"/>
    <w:rsid w:val="00412518"/>
    <w:rsid w:val="0041293D"/>
    <w:rsid w:val="00412A81"/>
    <w:rsid w:val="00413495"/>
    <w:rsid w:val="004201C2"/>
    <w:rsid w:val="0042155D"/>
    <w:rsid w:val="00423671"/>
    <w:rsid w:val="00425C3A"/>
    <w:rsid w:val="00430015"/>
    <w:rsid w:val="00431764"/>
    <w:rsid w:val="00431F7F"/>
    <w:rsid w:val="004334A4"/>
    <w:rsid w:val="004336DE"/>
    <w:rsid w:val="004352A2"/>
    <w:rsid w:val="004372BB"/>
    <w:rsid w:val="00437BA4"/>
    <w:rsid w:val="00442AC8"/>
    <w:rsid w:val="00443547"/>
    <w:rsid w:val="0044702F"/>
    <w:rsid w:val="00450918"/>
    <w:rsid w:val="00450C8A"/>
    <w:rsid w:val="00454238"/>
    <w:rsid w:val="00455D0C"/>
    <w:rsid w:val="00456D3F"/>
    <w:rsid w:val="00457C4C"/>
    <w:rsid w:val="004601B0"/>
    <w:rsid w:val="00464581"/>
    <w:rsid w:val="004653A6"/>
    <w:rsid w:val="00466648"/>
    <w:rsid w:val="00467118"/>
    <w:rsid w:val="0046714E"/>
    <w:rsid w:val="00470FDD"/>
    <w:rsid w:val="00471E00"/>
    <w:rsid w:val="004756A6"/>
    <w:rsid w:val="0047645F"/>
    <w:rsid w:val="00480A99"/>
    <w:rsid w:val="004826AA"/>
    <w:rsid w:val="00483E60"/>
    <w:rsid w:val="004853F6"/>
    <w:rsid w:val="00487F6F"/>
    <w:rsid w:val="00494D49"/>
    <w:rsid w:val="004952E4"/>
    <w:rsid w:val="004A159E"/>
    <w:rsid w:val="004A260D"/>
    <w:rsid w:val="004A2864"/>
    <w:rsid w:val="004A2C4A"/>
    <w:rsid w:val="004A2EBB"/>
    <w:rsid w:val="004A3777"/>
    <w:rsid w:val="004A3ECA"/>
    <w:rsid w:val="004A56AF"/>
    <w:rsid w:val="004A58D2"/>
    <w:rsid w:val="004B0063"/>
    <w:rsid w:val="004B05CC"/>
    <w:rsid w:val="004B317F"/>
    <w:rsid w:val="004B5769"/>
    <w:rsid w:val="004B5C1F"/>
    <w:rsid w:val="004C26BD"/>
    <w:rsid w:val="004C2E33"/>
    <w:rsid w:val="004C3311"/>
    <w:rsid w:val="004C482E"/>
    <w:rsid w:val="004C48ED"/>
    <w:rsid w:val="004C550F"/>
    <w:rsid w:val="004D7C0A"/>
    <w:rsid w:val="004E0963"/>
    <w:rsid w:val="004E23E0"/>
    <w:rsid w:val="004E57C3"/>
    <w:rsid w:val="004E7A3C"/>
    <w:rsid w:val="004F171E"/>
    <w:rsid w:val="004F3DC2"/>
    <w:rsid w:val="004F408A"/>
    <w:rsid w:val="004F558D"/>
    <w:rsid w:val="004F5694"/>
    <w:rsid w:val="004F5769"/>
    <w:rsid w:val="00500D1B"/>
    <w:rsid w:val="00503AC0"/>
    <w:rsid w:val="00505577"/>
    <w:rsid w:val="00506437"/>
    <w:rsid w:val="00506806"/>
    <w:rsid w:val="0050698D"/>
    <w:rsid w:val="005104C9"/>
    <w:rsid w:val="00512E19"/>
    <w:rsid w:val="00513FA4"/>
    <w:rsid w:val="00514707"/>
    <w:rsid w:val="00514D51"/>
    <w:rsid w:val="00514D84"/>
    <w:rsid w:val="00514EF5"/>
    <w:rsid w:val="00523162"/>
    <w:rsid w:val="00523B4D"/>
    <w:rsid w:val="0052516A"/>
    <w:rsid w:val="005253C7"/>
    <w:rsid w:val="0053376A"/>
    <w:rsid w:val="00533FE8"/>
    <w:rsid w:val="00534C32"/>
    <w:rsid w:val="00534D97"/>
    <w:rsid w:val="00537681"/>
    <w:rsid w:val="00543732"/>
    <w:rsid w:val="00545708"/>
    <w:rsid w:val="00550442"/>
    <w:rsid w:val="00550F67"/>
    <w:rsid w:val="00552054"/>
    <w:rsid w:val="00552B27"/>
    <w:rsid w:val="00556BC0"/>
    <w:rsid w:val="00557D74"/>
    <w:rsid w:val="00560B87"/>
    <w:rsid w:val="0056487C"/>
    <w:rsid w:val="0056656B"/>
    <w:rsid w:val="00566BE0"/>
    <w:rsid w:val="005700E9"/>
    <w:rsid w:val="00572368"/>
    <w:rsid w:val="00573364"/>
    <w:rsid w:val="00577413"/>
    <w:rsid w:val="005807CB"/>
    <w:rsid w:val="00582BE2"/>
    <w:rsid w:val="005830F9"/>
    <w:rsid w:val="0058384B"/>
    <w:rsid w:val="00583E03"/>
    <w:rsid w:val="00585E88"/>
    <w:rsid w:val="005872EB"/>
    <w:rsid w:val="00591187"/>
    <w:rsid w:val="00592A52"/>
    <w:rsid w:val="005A13B2"/>
    <w:rsid w:val="005A55C1"/>
    <w:rsid w:val="005A5D28"/>
    <w:rsid w:val="005A611F"/>
    <w:rsid w:val="005B177D"/>
    <w:rsid w:val="005B1D1B"/>
    <w:rsid w:val="005B1E1F"/>
    <w:rsid w:val="005B3519"/>
    <w:rsid w:val="005B444E"/>
    <w:rsid w:val="005B4F34"/>
    <w:rsid w:val="005C08F2"/>
    <w:rsid w:val="005C3442"/>
    <w:rsid w:val="005C3AFA"/>
    <w:rsid w:val="005C400F"/>
    <w:rsid w:val="005C425D"/>
    <w:rsid w:val="005C7712"/>
    <w:rsid w:val="005D3874"/>
    <w:rsid w:val="005D4A05"/>
    <w:rsid w:val="005E06FE"/>
    <w:rsid w:val="005E1355"/>
    <w:rsid w:val="005E47B8"/>
    <w:rsid w:val="005E7F06"/>
    <w:rsid w:val="005F45EB"/>
    <w:rsid w:val="005F621C"/>
    <w:rsid w:val="005F6921"/>
    <w:rsid w:val="005F76C2"/>
    <w:rsid w:val="00601475"/>
    <w:rsid w:val="006028C8"/>
    <w:rsid w:val="006039CD"/>
    <w:rsid w:val="00605B74"/>
    <w:rsid w:val="00606DAE"/>
    <w:rsid w:val="00615506"/>
    <w:rsid w:val="00615FA1"/>
    <w:rsid w:val="00617648"/>
    <w:rsid w:val="00621074"/>
    <w:rsid w:val="0062351A"/>
    <w:rsid w:val="00623549"/>
    <w:rsid w:val="00624371"/>
    <w:rsid w:val="0063713A"/>
    <w:rsid w:val="00641CAC"/>
    <w:rsid w:val="006438B2"/>
    <w:rsid w:val="00644FC9"/>
    <w:rsid w:val="006454B4"/>
    <w:rsid w:val="00646C48"/>
    <w:rsid w:val="00650FDE"/>
    <w:rsid w:val="006514DA"/>
    <w:rsid w:val="00652BFA"/>
    <w:rsid w:val="00655AAD"/>
    <w:rsid w:val="00655BE3"/>
    <w:rsid w:val="00657BC3"/>
    <w:rsid w:val="00661642"/>
    <w:rsid w:val="0066469F"/>
    <w:rsid w:val="00665AF2"/>
    <w:rsid w:val="006661B5"/>
    <w:rsid w:val="00666C0A"/>
    <w:rsid w:val="00670066"/>
    <w:rsid w:val="00673B8B"/>
    <w:rsid w:val="00675762"/>
    <w:rsid w:val="00675C1D"/>
    <w:rsid w:val="00677192"/>
    <w:rsid w:val="006771B1"/>
    <w:rsid w:val="00677AB3"/>
    <w:rsid w:val="00681EFD"/>
    <w:rsid w:val="006841B6"/>
    <w:rsid w:val="0068449C"/>
    <w:rsid w:val="00685133"/>
    <w:rsid w:val="006863C7"/>
    <w:rsid w:val="006875D6"/>
    <w:rsid w:val="006925AB"/>
    <w:rsid w:val="00694235"/>
    <w:rsid w:val="006957DD"/>
    <w:rsid w:val="0069582A"/>
    <w:rsid w:val="00697010"/>
    <w:rsid w:val="006A6C1D"/>
    <w:rsid w:val="006A7761"/>
    <w:rsid w:val="006B2977"/>
    <w:rsid w:val="006B4322"/>
    <w:rsid w:val="006B4A17"/>
    <w:rsid w:val="006B5C36"/>
    <w:rsid w:val="006B5EC6"/>
    <w:rsid w:val="006B794B"/>
    <w:rsid w:val="006B7AAC"/>
    <w:rsid w:val="006C1BB4"/>
    <w:rsid w:val="006C36E7"/>
    <w:rsid w:val="006C3930"/>
    <w:rsid w:val="006C74BD"/>
    <w:rsid w:val="006D1103"/>
    <w:rsid w:val="006D1355"/>
    <w:rsid w:val="006D2C1A"/>
    <w:rsid w:val="006D40F1"/>
    <w:rsid w:val="006D5EFB"/>
    <w:rsid w:val="006D7116"/>
    <w:rsid w:val="006E171E"/>
    <w:rsid w:val="006E2AEF"/>
    <w:rsid w:val="006E3865"/>
    <w:rsid w:val="006E38CC"/>
    <w:rsid w:val="006E5724"/>
    <w:rsid w:val="006E5EA1"/>
    <w:rsid w:val="006F1FFA"/>
    <w:rsid w:val="006F2A7D"/>
    <w:rsid w:val="006F36AC"/>
    <w:rsid w:val="006F4211"/>
    <w:rsid w:val="006F77BF"/>
    <w:rsid w:val="00702239"/>
    <w:rsid w:val="00704BFB"/>
    <w:rsid w:val="007052B9"/>
    <w:rsid w:val="00706ACE"/>
    <w:rsid w:val="00706B33"/>
    <w:rsid w:val="007076D8"/>
    <w:rsid w:val="007133B0"/>
    <w:rsid w:val="00715F2B"/>
    <w:rsid w:val="007164B1"/>
    <w:rsid w:val="00716EFC"/>
    <w:rsid w:val="007234B7"/>
    <w:rsid w:val="007240A1"/>
    <w:rsid w:val="00726DB2"/>
    <w:rsid w:val="00727D28"/>
    <w:rsid w:val="00734E5A"/>
    <w:rsid w:val="00737118"/>
    <w:rsid w:val="00740D1D"/>
    <w:rsid w:val="00742AE3"/>
    <w:rsid w:val="00742FAD"/>
    <w:rsid w:val="0074300A"/>
    <w:rsid w:val="00751F01"/>
    <w:rsid w:val="00755D81"/>
    <w:rsid w:val="007600D8"/>
    <w:rsid w:val="00761A71"/>
    <w:rsid w:val="00765FBE"/>
    <w:rsid w:val="00766AB1"/>
    <w:rsid w:val="0077066E"/>
    <w:rsid w:val="00773245"/>
    <w:rsid w:val="007751E1"/>
    <w:rsid w:val="00775909"/>
    <w:rsid w:val="007808A7"/>
    <w:rsid w:val="007820E5"/>
    <w:rsid w:val="007837B5"/>
    <w:rsid w:val="007838CA"/>
    <w:rsid w:val="00784E41"/>
    <w:rsid w:val="0078579C"/>
    <w:rsid w:val="00792E85"/>
    <w:rsid w:val="00792F6B"/>
    <w:rsid w:val="007931B5"/>
    <w:rsid w:val="00794647"/>
    <w:rsid w:val="007A1989"/>
    <w:rsid w:val="007A336A"/>
    <w:rsid w:val="007A33C7"/>
    <w:rsid w:val="007A4CF0"/>
    <w:rsid w:val="007A5778"/>
    <w:rsid w:val="007A7DB6"/>
    <w:rsid w:val="007B29FD"/>
    <w:rsid w:val="007B2B5B"/>
    <w:rsid w:val="007B53A7"/>
    <w:rsid w:val="007C02B8"/>
    <w:rsid w:val="007C2164"/>
    <w:rsid w:val="007C238E"/>
    <w:rsid w:val="007C48B2"/>
    <w:rsid w:val="007C52FA"/>
    <w:rsid w:val="007C7E1D"/>
    <w:rsid w:val="007D37C7"/>
    <w:rsid w:val="007D396E"/>
    <w:rsid w:val="007D3BA4"/>
    <w:rsid w:val="007D5032"/>
    <w:rsid w:val="007D5440"/>
    <w:rsid w:val="007D5919"/>
    <w:rsid w:val="007D62CF"/>
    <w:rsid w:val="007D6DA8"/>
    <w:rsid w:val="007E15FC"/>
    <w:rsid w:val="007E24C9"/>
    <w:rsid w:val="007E3EAE"/>
    <w:rsid w:val="007E45B0"/>
    <w:rsid w:val="007E4D8B"/>
    <w:rsid w:val="007E72C3"/>
    <w:rsid w:val="007F0FE1"/>
    <w:rsid w:val="007F1161"/>
    <w:rsid w:val="007F224A"/>
    <w:rsid w:val="007F2D25"/>
    <w:rsid w:val="007F325A"/>
    <w:rsid w:val="007F3413"/>
    <w:rsid w:val="007F34C6"/>
    <w:rsid w:val="00801B94"/>
    <w:rsid w:val="00802842"/>
    <w:rsid w:val="00802BD7"/>
    <w:rsid w:val="00804BE1"/>
    <w:rsid w:val="00815228"/>
    <w:rsid w:val="00816E9E"/>
    <w:rsid w:val="008201C9"/>
    <w:rsid w:val="00821079"/>
    <w:rsid w:val="008215EC"/>
    <w:rsid w:val="00822411"/>
    <w:rsid w:val="008230C6"/>
    <w:rsid w:val="008244D3"/>
    <w:rsid w:val="00825284"/>
    <w:rsid w:val="0082580C"/>
    <w:rsid w:val="0083179F"/>
    <w:rsid w:val="008324FE"/>
    <w:rsid w:val="008340EB"/>
    <w:rsid w:val="00834B6C"/>
    <w:rsid w:val="00836D4A"/>
    <w:rsid w:val="00837F9D"/>
    <w:rsid w:val="008411A7"/>
    <w:rsid w:val="00842917"/>
    <w:rsid w:val="00844A59"/>
    <w:rsid w:val="008470AF"/>
    <w:rsid w:val="00851332"/>
    <w:rsid w:val="008517C1"/>
    <w:rsid w:val="00856CA7"/>
    <w:rsid w:val="008579F8"/>
    <w:rsid w:val="00857D27"/>
    <w:rsid w:val="0086066D"/>
    <w:rsid w:val="00861B2B"/>
    <w:rsid w:val="00862ACB"/>
    <w:rsid w:val="00863510"/>
    <w:rsid w:val="008639C6"/>
    <w:rsid w:val="00864217"/>
    <w:rsid w:val="008656E4"/>
    <w:rsid w:val="008664AE"/>
    <w:rsid w:val="00866B81"/>
    <w:rsid w:val="00867306"/>
    <w:rsid w:val="00872352"/>
    <w:rsid w:val="008734DB"/>
    <w:rsid w:val="00873A98"/>
    <w:rsid w:val="008755F8"/>
    <w:rsid w:val="0088047B"/>
    <w:rsid w:val="00882939"/>
    <w:rsid w:val="00882DBF"/>
    <w:rsid w:val="00882FE4"/>
    <w:rsid w:val="00883433"/>
    <w:rsid w:val="00885E6A"/>
    <w:rsid w:val="008863E8"/>
    <w:rsid w:val="00887643"/>
    <w:rsid w:val="00890CC6"/>
    <w:rsid w:val="00891C3B"/>
    <w:rsid w:val="008A1FBD"/>
    <w:rsid w:val="008A2B69"/>
    <w:rsid w:val="008A5FDF"/>
    <w:rsid w:val="008A7D79"/>
    <w:rsid w:val="008B10A3"/>
    <w:rsid w:val="008B2B94"/>
    <w:rsid w:val="008B2C7E"/>
    <w:rsid w:val="008B2EE5"/>
    <w:rsid w:val="008B5E19"/>
    <w:rsid w:val="008C0CE6"/>
    <w:rsid w:val="008C26AD"/>
    <w:rsid w:val="008C2AE0"/>
    <w:rsid w:val="008C46E3"/>
    <w:rsid w:val="008C51D3"/>
    <w:rsid w:val="008C676B"/>
    <w:rsid w:val="008C6E16"/>
    <w:rsid w:val="008C7FFC"/>
    <w:rsid w:val="008D1113"/>
    <w:rsid w:val="008D491B"/>
    <w:rsid w:val="008D4F37"/>
    <w:rsid w:val="008E0B13"/>
    <w:rsid w:val="008E1A5D"/>
    <w:rsid w:val="008E5B71"/>
    <w:rsid w:val="008E634A"/>
    <w:rsid w:val="008F306E"/>
    <w:rsid w:val="008F3F5D"/>
    <w:rsid w:val="008F4F73"/>
    <w:rsid w:val="008F7FC1"/>
    <w:rsid w:val="009031B8"/>
    <w:rsid w:val="00906D18"/>
    <w:rsid w:val="00906DC1"/>
    <w:rsid w:val="0091280A"/>
    <w:rsid w:val="00913ED9"/>
    <w:rsid w:val="0091431F"/>
    <w:rsid w:val="00920D26"/>
    <w:rsid w:val="009213A1"/>
    <w:rsid w:val="00926A53"/>
    <w:rsid w:val="0093001E"/>
    <w:rsid w:val="009311C2"/>
    <w:rsid w:val="00932A27"/>
    <w:rsid w:val="0093589C"/>
    <w:rsid w:val="00936475"/>
    <w:rsid w:val="00941BE9"/>
    <w:rsid w:val="00942976"/>
    <w:rsid w:val="00943541"/>
    <w:rsid w:val="00944015"/>
    <w:rsid w:val="00944C3C"/>
    <w:rsid w:val="0094540C"/>
    <w:rsid w:val="009463CF"/>
    <w:rsid w:val="009466C3"/>
    <w:rsid w:val="00946BBE"/>
    <w:rsid w:val="00951B60"/>
    <w:rsid w:val="0095685A"/>
    <w:rsid w:val="00957242"/>
    <w:rsid w:val="00957E16"/>
    <w:rsid w:val="00961560"/>
    <w:rsid w:val="009616D1"/>
    <w:rsid w:val="00963994"/>
    <w:rsid w:val="00966065"/>
    <w:rsid w:val="009725B1"/>
    <w:rsid w:val="009747A0"/>
    <w:rsid w:val="00974BC1"/>
    <w:rsid w:val="00975052"/>
    <w:rsid w:val="009750B7"/>
    <w:rsid w:val="00982535"/>
    <w:rsid w:val="0098273D"/>
    <w:rsid w:val="00983401"/>
    <w:rsid w:val="00990BD1"/>
    <w:rsid w:val="0099167D"/>
    <w:rsid w:val="00992B48"/>
    <w:rsid w:val="009934E6"/>
    <w:rsid w:val="00994D10"/>
    <w:rsid w:val="00995654"/>
    <w:rsid w:val="00995CCA"/>
    <w:rsid w:val="00997780"/>
    <w:rsid w:val="009A3A16"/>
    <w:rsid w:val="009A3E75"/>
    <w:rsid w:val="009A4F62"/>
    <w:rsid w:val="009A6EB5"/>
    <w:rsid w:val="009A7F75"/>
    <w:rsid w:val="009B20B9"/>
    <w:rsid w:val="009B444E"/>
    <w:rsid w:val="009B6495"/>
    <w:rsid w:val="009B68F0"/>
    <w:rsid w:val="009B6CA3"/>
    <w:rsid w:val="009C0244"/>
    <w:rsid w:val="009C17A8"/>
    <w:rsid w:val="009C3121"/>
    <w:rsid w:val="009C452A"/>
    <w:rsid w:val="009C5452"/>
    <w:rsid w:val="009C7985"/>
    <w:rsid w:val="009C7D32"/>
    <w:rsid w:val="009D0C31"/>
    <w:rsid w:val="009D29B0"/>
    <w:rsid w:val="009D37C4"/>
    <w:rsid w:val="009D7CD7"/>
    <w:rsid w:val="009E04D1"/>
    <w:rsid w:val="009E5A8E"/>
    <w:rsid w:val="009E7EC1"/>
    <w:rsid w:val="009F5D52"/>
    <w:rsid w:val="009F6E14"/>
    <w:rsid w:val="00A012B3"/>
    <w:rsid w:val="00A0199F"/>
    <w:rsid w:val="00A023B4"/>
    <w:rsid w:val="00A02C5C"/>
    <w:rsid w:val="00A07B7C"/>
    <w:rsid w:val="00A102F7"/>
    <w:rsid w:val="00A106E3"/>
    <w:rsid w:val="00A138B6"/>
    <w:rsid w:val="00A22389"/>
    <w:rsid w:val="00A27227"/>
    <w:rsid w:val="00A31087"/>
    <w:rsid w:val="00A3261E"/>
    <w:rsid w:val="00A32A31"/>
    <w:rsid w:val="00A33A5A"/>
    <w:rsid w:val="00A41AFC"/>
    <w:rsid w:val="00A4312E"/>
    <w:rsid w:val="00A464FB"/>
    <w:rsid w:val="00A511A9"/>
    <w:rsid w:val="00A51405"/>
    <w:rsid w:val="00A51C1F"/>
    <w:rsid w:val="00A607D6"/>
    <w:rsid w:val="00A60AA0"/>
    <w:rsid w:val="00A62CF3"/>
    <w:rsid w:val="00A64003"/>
    <w:rsid w:val="00A6593F"/>
    <w:rsid w:val="00A65CD2"/>
    <w:rsid w:val="00A65E3E"/>
    <w:rsid w:val="00A718C7"/>
    <w:rsid w:val="00A719B1"/>
    <w:rsid w:val="00A73D01"/>
    <w:rsid w:val="00A75717"/>
    <w:rsid w:val="00A81B5D"/>
    <w:rsid w:val="00A81D8F"/>
    <w:rsid w:val="00A81DC9"/>
    <w:rsid w:val="00A85DA2"/>
    <w:rsid w:val="00A87502"/>
    <w:rsid w:val="00A9030A"/>
    <w:rsid w:val="00A90A27"/>
    <w:rsid w:val="00A91AE8"/>
    <w:rsid w:val="00A920DF"/>
    <w:rsid w:val="00A927A4"/>
    <w:rsid w:val="00A9352C"/>
    <w:rsid w:val="00A96D08"/>
    <w:rsid w:val="00AA7BD1"/>
    <w:rsid w:val="00AB20B3"/>
    <w:rsid w:val="00AB259B"/>
    <w:rsid w:val="00AB61CA"/>
    <w:rsid w:val="00AB6BB2"/>
    <w:rsid w:val="00AB7B5C"/>
    <w:rsid w:val="00AC0431"/>
    <w:rsid w:val="00AC1B86"/>
    <w:rsid w:val="00AC2D70"/>
    <w:rsid w:val="00AC3056"/>
    <w:rsid w:val="00AC4DEE"/>
    <w:rsid w:val="00AC4DF1"/>
    <w:rsid w:val="00AC4FEB"/>
    <w:rsid w:val="00AC5275"/>
    <w:rsid w:val="00AC5A66"/>
    <w:rsid w:val="00AC5A98"/>
    <w:rsid w:val="00AC7D08"/>
    <w:rsid w:val="00AD0DE3"/>
    <w:rsid w:val="00AD1509"/>
    <w:rsid w:val="00AD1AA1"/>
    <w:rsid w:val="00AD2012"/>
    <w:rsid w:val="00AD7C74"/>
    <w:rsid w:val="00AE07CF"/>
    <w:rsid w:val="00AE3112"/>
    <w:rsid w:val="00AE66BD"/>
    <w:rsid w:val="00AE6F29"/>
    <w:rsid w:val="00AE7B25"/>
    <w:rsid w:val="00AF03EB"/>
    <w:rsid w:val="00AF0565"/>
    <w:rsid w:val="00AF14C7"/>
    <w:rsid w:val="00AF2ED1"/>
    <w:rsid w:val="00AF70BC"/>
    <w:rsid w:val="00B0111A"/>
    <w:rsid w:val="00B06A7F"/>
    <w:rsid w:val="00B10EA7"/>
    <w:rsid w:val="00B12B18"/>
    <w:rsid w:val="00B166E3"/>
    <w:rsid w:val="00B17C15"/>
    <w:rsid w:val="00B2222F"/>
    <w:rsid w:val="00B240AB"/>
    <w:rsid w:val="00B26DBF"/>
    <w:rsid w:val="00B27090"/>
    <w:rsid w:val="00B27EE6"/>
    <w:rsid w:val="00B305B2"/>
    <w:rsid w:val="00B326FF"/>
    <w:rsid w:val="00B35050"/>
    <w:rsid w:val="00B35F0E"/>
    <w:rsid w:val="00B36919"/>
    <w:rsid w:val="00B37060"/>
    <w:rsid w:val="00B4356A"/>
    <w:rsid w:val="00B43A65"/>
    <w:rsid w:val="00B4455D"/>
    <w:rsid w:val="00B509CF"/>
    <w:rsid w:val="00B5167D"/>
    <w:rsid w:val="00B53139"/>
    <w:rsid w:val="00B60BF9"/>
    <w:rsid w:val="00B60CB5"/>
    <w:rsid w:val="00B6134C"/>
    <w:rsid w:val="00B63AFA"/>
    <w:rsid w:val="00B708E4"/>
    <w:rsid w:val="00B715B2"/>
    <w:rsid w:val="00B81802"/>
    <w:rsid w:val="00B83221"/>
    <w:rsid w:val="00B83A85"/>
    <w:rsid w:val="00B83D9A"/>
    <w:rsid w:val="00B85F3A"/>
    <w:rsid w:val="00B8698F"/>
    <w:rsid w:val="00B90291"/>
    <w:rsid w:val="00B945F8"/>
    <w:rsid w:val="00B94C9E"/>
    <w:rsid w:val="00B96875"/>
    <w:rsid w:val="00BA0347"/>
    <w:rsid w:val="00BA05A3"/>
    <w:rsid w:val="00BA10C1"/>
    <w:rsid w:val="00BA2EB1"/>
    <w:rsid w:val="00BA30A8"/>
    <w:rsid w:val="00BA3223"/>
    <w:rsid w:val="00BA3BE7"/>
    <w:rsid w:val="00BA4AE5"/>
    <w:rsid w:val="00BA6804"/>
    <w:rsid w:val="00BA6F47"/>
    <w:rsid w:val="00BB2C62"/>
    <w:rsid w:val="00BB37B2"/>
    <w:rsid w:val="00BB39FE"/>
    <w:rsid w:val="00BB4CA6"/>
    <w:rsid w:val="00BB5081"/>
    <w:rsid w:val="00BB6C26"/>
    <w:rsid w:val="00BB6C6A"/>
    <w:rsid w:val="00BB77F8"/>
    <w:rsid w:val="00BB7D69"/>
    <w:rsid w:val="00BC2ADA"/>
    <w:rsid w:val="00BC3DC5"/>
    <w:rsid w:val="00BC551C"/>
    <w:rsid w:val="00BC62F4"/>
    <w:rsid w:val="00BD0157"/>
    <w:rsid w:val="00BD137B"/>
    <w:rsid w:val="00BD2DC8"/>
    <w:rsid w:val="00BD525C"/>
    <w:rsid w:val="00BD5EA0"/>
    <w:rsid w:val="00BD6458"/>
    <w:rsid w:val="00BD7B16"/>
    <w:rsid w:val="00BE33D7"/>
    <w:rsid w:val="00BE66C6"/>
    <w:rsid w:val="00BE6D8D"/>
    <w:rsid w:val="00BE78C3"/>
    <w:rsid w:val="00BF1DEF"/>
    <w:rsid w:val="00C02E18"/>
    <w:rsid w:val="00C0351A"/>
    <w:rsid w:val="00C03C2E"/>
    <w:rsid w:val="00C04342"/>
    <w:rsid w:val="00C0542E"/>
    <w:rsid w:val="00C06441"/>
    <w:rsid w:val="00C07521"/>
    <w:rsid w:val="00C07D6E"/>
    <w:rsid w:val="00C1120F"/>
    <w:rsid w:val="00C11DBB"/>
    <w:rsid w:val="00C129DD"/>
    <w:rsid w:val="00C13D26"/>
    <w:rsid w:val="00C143EB"/>
    <w:rsid w:val="00C1561C"/>
    <w:rsid w:val="00C2284C"/>
    <w:rsid w:val="00C22B64"/>
    <w:rsid w:val="00C23C9B"/>
    <w:rsid w:val="00C26931"/>
    <w:rsid w:val="00C30B55"/>
    <w:rsid w:val="00C3146A"/>
    <w:rsid w:val="00C317FF"/>
    <w:rsid w:val="00C36F62"/>
    <w:rsid w:val="00C37A4D"/>
    <w:rsid w:val="00C4000F"/>
    <w:rsid w:val="00C404A8"/>
    <w:rsid w:val="00C455D1"/>
    <w:rsid w:val="00C468BE"/>
    <w:rsid w:val="00C50041"/>
    <w:rsid w:val="00C5106A"/>
    <w:rsid w:val="00C512C2"/>
    <w:rsid w:val="00C53553"/>
    <w:rsid w:val="00C5652C"/>
    <w:rsid w:val="00C6629C"/>
    <w:rsid w:val="00C7074E"/>
    <w:rsid w:val="00C71424"/>
    <w:rsid w:val="00C71A4E"/>
    <w:rsid w:val="00C73851"/>
    <w:rsid w:val="00C802A4"/>
    <w:rsid w:val="00C80B8B"/>
    <w:rsid w:val="00C81855"/>
    <w:rsid w:val="00C84AF1"/>
    <w:rsid w:val="00C85A65"/>
    <w:rsid w:val="00C85EA3"/>
    <w:rsid w:val="00C86421"/>
    <w:rsid w:val="00C95D96"/>
    <w:rsid w:val="00C96EF2"/>
    <w:rsid w:val="00C970CD"/>
    <w:rsid w:val="00C97BE5"/>
    <w:rsid w:val="00CA0476"/>
    <w:rsid w:val="00CA4274"/>
    <w:rsid w:val="00CA7A16"/>
    <w:rsid w:val="00CB02ED"/>
    <w:rsid w:val="00CB0630"/>
    <w:rsid w:val="00CB24D0"/>
    <w:rsid w:val="00CB268C"/>
    <w:rsid w:val="00CB356F"/>
    <w:rsid w:val="00CB582A"/>
    <w:rsid w:val="00CB6ADF"/>
    <w:rsid w:val="00CB6DDF"/>
    <w:rsid w:val="00CC17D2"/>
    <w:rsid w:val="00CC35F2"/>
    <w:rsid w:val="00CC3C9E"/>
    <w:rsid w:val="00CD2A06"/>
    <w:rsid w:val="00CD2F02"/>
    <w:rsid w:val="00CD4787"/>
    <w:rsid w:val="00CD5132"/>
    <w:rsid w:val="00CD66E5"/>
    <w:rsid w:val="00CD685B"/>
    <w:rsid w:val="00CE1230"/>
    <w:rsid w:val="00CE60B9"/>
    <w:rsid w:val="00CF0F8E"/>
    <w:rsid w:val="00CF1EB2"/>
    <w:rsid w:val="00D00F5D"/>
    <w:rsid w:val="00D02413"/>
    <w:rsid w:val="00D03713"/>
    <w:rsid w:val="00D05E4A"/>
    <w:rsid w:val="00D0603A"/>
    <w:rsid w:val="00D11662"/>
    <w:rsid w:val="00D127D8"/>
    <w:rsid w:val="00D12965"/>
    <w:rsid w:val="00D14DF2"/>
    <w:rsid w:val="00D161A1"/>
    <w:rsid w:val="00D16620"/>
    <w:rsid w:val="00D177E8"/>
    <w:rsid w:val="00D203CE"/>
    <w:rsid w:val="00D2084B"/>
    <w:rsid w:val="00D20CF6"/>
    <w:rsid w:val="00D2161E"/>
    <w:rsid w:val="00D217E5"/>
    <w:rsid w:val="00D222F3"/>
    <w:rsid w:val="00D2334D"/>
    <w:rsid w:val="00D317AF"/>
    <w:rsid w:val="00D357C0"/>
    <w:rsid w:val="00D36165"/>
    <w:rsid w:val="00D36A3C"/>
    <w:rsid w:val="00D40C5B"/>
    <w:rsid w:val="00D44045"/>
    <w:rsid w:val="00D44E8B"/>
    <w:rsid w:val="00D45B87"/>
    <w:rsid w:val="00D47666"/>
    <w:rsid w:val="00D50EFF"/>
    <w:rsid w:val="00D520A7"/>
    <w:rsid w:val="00D531B2"/>
    <w:rsid w:val="00D5414F"/>
    <w:rsid w:val="00D56BAC"/>
    <w:rsid w:val="00D62385"/>
    <w:rsid w:val="00D62A75"/>
    <w:rsid w:val="00D6444F"/>
    <w:rsid w:val="00D67BEC"/>
    <w:rsid w:val="00D70829"/>
    <w:rsid w:val="00D736B6"/>
    <w:rsid w:val="00D7375A"/>
    <w:rsid w:val="00D75DDA"/>
    <w:rsid w:val="00D7723D"/>
    <w:rsid w:val="00D77C26"/>
    <w:rsid w:val="00D81EEA"/>
    <w:rsid w:val="00D912B8"/>
    <w:rsid w:val="00D93904"/>
    <w:rsid w:val="00D94900"/>
    <w:rsid w:val="00D951BD"/>
    <w:rsid w:val="00D960B1"/>
    <w:rsid w:val="00D9620B"/>
    <w:rsid w:val="00D96501"/>
    <w:rsid w:val="00D96E01"/>
    <w:rsid w:val="00D97943"/>
    <w:rsid w:val="00DA0A26"/>
    <w:rsid w:val="00DA29F2"/>
    <w:rsid w:val="00DA3B57"/>
    <w:rsid w:val="00DA3D80"/>
    <w:rsid w:val="00DA53E6"/>
    <w:rsid w:val="00DA590D"/>
    <w:rsid w:val="00DB5A98"/>
    <w:rsid w:val="00DC2503"/>
    <w:rsid w:val="00DC2D6A"/>
    <w:rsid w:val="00DC3C9C"/>
    <w:rsid w:val="00DC5145"/>
    <w:rsid w:val="00DD5773"/>
    <w:rsid w:val="00DE06A9"/>
    <w:rsid w:val="00DF000F"/>
    <w:rsid w:val="00DF005D"/>
    <w:rsid w:val="00DF02F0"/>
    <w:rsid w:val="00DF16E6"/>
    <w:rsid w:val="00DF23CE"/>
    <w:rsid w:val="00DF2C9C"/>
    <w:rsid w:val="00DF2DC1"/>
    <w:rsid w:val="00DF5C20"/>
    <w:rsid w:val="00DF5D06"/>
    <w:rsid w:val="00E0057D"/>
    <w:rsid w:val="00E01753"/>
    <w:rsid w:val="00E01F61"/>
    <w:rsid w:val="00E05327"/>
    <w:rsid w:val="00E06959"/>
    <w:rsid w:val="00E07208"/>
    <w:rsid w:val="00E11427"/>
    <w:rsid w:val="00E129AD"/>
    <w:rsid w:val="00E13A78"/>
    <w:rsid w:val="00E15F9E"/>
    <w:rsid w:val="00E23F84"/>
    <w:rsid w:val="00E26D49"/>
    <w:rsid w:val="00E30122"/>
    <w:rsid w:val="00E30694"/>
    <w:rsid w:val="00E32F27"/>
    <w:rsid w:val="00E333B1"/>
    <w:rsid w:val="00E33B30"/>
    <w:rsid w:val="00E34810"/>
    <w:rsid w:val="00E363C3"/>
    <w:rsid w:val="00E3749E"/>
    <w:rsid w:val="00E44460"/>
    <w:rsid w:val="00E44C04"/>
    <w:rsid w:val="00E46168"/>
    <w:rsid w:val="00E46C13"/>
    <w:rsid w:val="00E47278"/>
    <w:rsid w:val="00E52C20"/>
    <w:rsid w:val="00E557C5"/>
    <w:rsid w:val="00E56899"/>
    <w:rsid w:val="00E57864"/>
    <w:rsid w:val="00E61305"/>
    <w:rsid w:val="00E6269B"/>
    <w:rsid w:val="00E6327E"/>
    <w:rsid w:val="00E669B4"/>
    <w:rsid w:val="00E66C71"/>
    <w:rsid w:val="00E70229"/>
    <w:rsid w:val="00E7096C"/>
    <w:rsid w:val="00E7271E"/>
    <w:rsid w:val="00E7539A"/>
    <w:rsid w:val="00E75DC9"/>
    <w:rsid w:val="00E770A2"/>
    <w:rsid w:val="00E7729F"/>
    <w:rsid w:val="00E837B8"/>
    <w:rsid w:val="00E920AF"/>
    <w:rsid w:val="00E92135"/>
    <w:rsid w:val="00E9274F"/>
    <w:rsid w:val="00E94261"/>
    <w:rsid w:val="00E943F0"/>
    <w:rsid w:val="00E94A4D"/>
    <w:rsid w:val="00E954C3"/>
    <w:rsid w:val="00E95F18"/>
    <w:rsid w:val="00E977B2"/>
    <w:rsid w:val="00EA0C0A"/>
    <w:rsid w:val="00EA1973"/>
    <w:rsid w:val="00EA1B80"/>
    <w:rsid w:val="00EA4AD7"/>
    <w:rsid w:val="00EA6972"/>
    <w:rsid w:val="00EB026C"/>
    <w:rsid w:val="00EB1C65"/>
    <w:rsid w:val="00EB4476"/>
    <w:rsid w:val="00EB6C54"/>
    <w:rsid w:val="00EC247C"/>
    <w:rsid w:val="00EC2A68"/>
    <w:rsid w:val="00EC2B9C"/>
    <w:rsid w:val="00EC3693"/>
    <w:rsid w:val="00EC4851"/>
    <w:rsid w:val="00EC4C5F"/>
    <w:rsid w:val="00EC6431"/>
    <w:rsid w:val="00EC6A19"/>
    <w:rsid w:val="00EC78CA"/>
    <w:rsid w:val="00ED39F2"/>
    <w:rsid w:val="00EE13B2"/>
    <w:rsid w:val="00EE2D1B"/>
    <w:rsid w:val="00EE500E"/>
    <w:rsid w:val="00EE539D"/>
    <w:rsid w:val="00EE6E10"/>
    <w:rsid w:val="00EF340C"/>
    <w:rsid w:val="00EF510B"/>
    <w:rsid w:val="00EF586E"/>
    <w:rsid w:val="00EF6B5E"/>
    <w:rsid w:val="00F0141D"/>
    <w:rsid w:val="00F02E5A"/>
    <w:rsid w:val="00F03415"/>
    <w:rsid w:val="00F057D9"/>
    <w:rsid w:val="00F07777"/>
    <w:rsid w:val="00F1029C"/>
    <w:rsid w:val="00F14771"/>
    <w:rsid w:val="00F166C3"/>
    <w:rsid w:val="00F16BBC"/>
    <w:rsid w:val="00F16EBC"/>
    <w:rsid w:val="00F22EA1"/>
    <w:rsid w:val="00F23B30"/>
    <w:rsid w:val="00F26B71"/>
    <w:rsid w:val="00F26C03"/>
    <w:rsid w:val="00F324D5"/>
    <w:rsid w:val="00F32E31"/>
    <w:rsid w:val="00F34BBD"/>
    <w:rsid w:val="00F40758"/>
    <w:rsid w:val="00F42E9E"/>
    <w:rsid w:val="00F526A7"/>
    <w:rsid w:val="00F53B7C"/>
    <w:rsid w:val="00F554CA"/>
    <w:rsid w:val="00F61DFA"/>
    <w:rsid w:val="00F6362A"/>
    <w:rsid w:val="00F63794"/>
    <w:rsid w:val="00F6414C"/>
    <w:rsid w:val="00F644FE"/>
    <w:rsid w:val="00F65285"/>
    <w:rsid w:val="00F6567A"/>
    <w:rsid w:val="00F66375"/>
    <w:rsid w:val="00F66658"/>
    <w:rsid w:val="00F72F7F"/>
    <w:rsid w:val="00F72F82"/>
    <w:rsid w:val="00F759F9"/>
    <w:rsid w:val="00F76188"/>
    <w:rsid w:val="00F76CCD"/>
    <w:rsid w:val="00F7778A"/>
    <w:rsid w:val="00F803DC"/>
    <w:rsid w:val="00F804ED"/>
    <w:rsid w:val="00F82967"/>
    <w:rsid w:val="00F90914"/>
    <w:rsid w:val="00F90F47"/>
    <w:rsid w:val="00F911B0"/>
    <w:rsid w:val="00F91CE9"/>
    <w:rsid w:val="00F943BE"/>
    <w:rsid w:val="00F95896"/>
    <w:rsid w:val="00F974A6"/>
    <w:rsid w:val="00FA0A87"/>
    <w:rsid w:val="00FA1696"/>
    <w:rsid w:val="00FA1A96"/>
    <w:rsid w:val="00FA31F5"/>
    <w:rsid w:val="00FA4CF3"/>
    <w:rsid w:val="00FA5A93"/>
    <w:rsid w:val="00FA656D"/>
    <w:rsid w:val="00FB0DC2"/>
    <w:rsid w:val="00FB1ECF"/>
    <w:rsid w:val="00FB20B3"/>
    <w:rsid w:val="00FB4739"/>
    <w:rsid w:val="00FB7728"/>
    <w:rsid w:val="00FC028B"/>
    <w:rsid w:val="00FC0C8E"/>
    <w:rsid w:val="00FC19EA"/>
    <w:rsid w:val="00FC2315"/>
    <w:rsid w:val="00FC3225"/>
    <w:rsid w:val="00FC32BE"/>
    <w:rsid w:val="00FC32E8"/>
    <w:rsid w:val="00FD44BE"/>
    <w:rsid w:val="00FD7554"/>
    <w:rsid w:val="00FD7F1E"/>
    <w:rsid w:val="00FE00E3"/>
    <w:rsid w:val="00FE322D"/>
    <w:rsid w:val="00FE426B"/>
    <w:rsid w:val="00FE612F"/>
    <w:rsid w:val="00FE6156"/>
    <w:rsid w:val="00FE7EC8"/>
    <w:rsid w:val="00FF0E84"/>
    <w:rsid w:val="00FF26C2"/>
    <w:rsid w:val="00FF5807"/>
    <w:rsid w:val="00FF5B5C"/>
    <w:rsid w:val="00FF6E42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724C62"/>
  <w15:docId w15:val="{B771AF9E-B5D2-47AF-955A-8D01E848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796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qFormat/>
    <w:rsid w:val="007946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0D1D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740D1D"/>
    <w:rPr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40D1D"/>
  </w:style>
  <w:style w:type="paragraph" w:customStyle="1" w:styleId="ConsPlusTitle">
    <w:name w:val="ConsPlusTitle"/>
    <w:uiPriority w:val="99"/>
    <w:rsid w:val="00740D1D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customStyle="1" w:styleId="ConsPlusCell">
    <w:name w:val="ConsPlusCell"/>
    <w:uiPriority w:val="99"/>
    <w:rsid w:val="00740D1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40D1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uiPriority w:val="99"/>
    <w:locked/>
    <w:rsid w:val="00740D1D"/>
    <w:rPr>
      <w:sz w:val="26"/>
    </w:rPr>
  </w:style>
  <w:style w:type="character" w:customStyle="1" w:styleId="a7">
    <w:name w:val="Нижний колонтитул Знак"/>
    <w:link w:val="a6"/>
    <w:uiPriority w:val="99"/>
    <w:locked/>
    <w:rsid w:val="00740D1D"/>
    <w:rPr>
      <w:sz w:val="26"/>
    </w:rPr>
  </w:style>
  <w:style w:type="paragraph" w:styleId="a8">
    <w:name w:val="Balloon Text"/>
    <w:basedOn w:val="a"/>
    <w:link w:val="a9"/>
    <w:uiPriority w:val="99"/>
    <w:rsid w:val="00740D1D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740D1D"/>
    <w:rPr>
      <w:rFonts w:ascii="Tahoma" w:hAnsi="Tahoma" w:cs="Tahoma"/>
      <w:sz w:val="16"/>
      <w:szCs w:val="16"/>
    </w:rPr>
  </w:style>
  <w:style w:type="character" w:styleId="aa">
    <w:name w:val="page number"/>
    <w:rsid w:val="00740D1D"/>
  </w:style>
  <w:style w:type="character" w:styleId="ab">
    <w:name w:val="Hyperlink"/>
    <w:uiPriority w:val="99"/>
    <w:rsid w:val="00740D1D"/>
    <w:rPr>
      <w:color w:val="0000FF"/>
      <w:u w:val="single"/>
    </w:rPr>
  </w:style>
  <w:style w:type="paragraph" w:customStyle="1" w:styleId="u">
    <w:name w:val="u"/>
    <w:basedOn w:val="a"/>
    <w:rsid w:val="00740D1D"/>
    <w:pPr>
      <w:widowControl/>
      <w:autoSpaceDE/>
      <w:autoSpaceDN/>
      <w:adjustRightInd/>
      <w:ind w:firstLine="435"/>
    </w:pPr>
    <w:rPr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740D1D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40D1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FollowedHyperlink"/>
    <w:uiPriority w:val="99"/>
    <w:unhideWhenUsed/>
    <w:rsid w:val="00740D1D"/>
    <w:rPr>
      <w:color w:val="800080"/>
      <w:u w:val="single"/>
    </w:rPr>
  </w:style>
  <w:style w:type="paragraph" w:styleId="ad">
    <w:name w:val="Body Text Indent"/>
    <w:basedOn w:val="a"/>
    <w:link w:val="ae"/>
    <w:rsid w:val="00740D1D"/>
    <w:pPr>
      <w:widowControl/>
      <w:autoSpaceDE/>
      <w:autoSpaceDN/>
      <w:adjustRightInd/>
      <w:ind w:firstLine="851"/>
    </w:pPr>
    <w:rPr>
      <w:sz w:val="24"/>
    </w:rPr>
  </w:style>
  <w:style w:type="character" w:customStyle="1" w:styleId="ae">
    <w:name w:val="Основной текст с отступом Знак"/>
    <w:link w:val="ad"/>
    <w:rsid w:val="00740D1D"/>
    <w:rPr>
      <w:sz w:val="24"/>
    </w:rPr>
  </w:style>
  <w:style w:type="paragraph" w:customStyle="1" w:styleId="13">
    <w:name w:val="Знак1"/>
    <w:basedOn w:val="a"/>
    <w:rsid w:val="00740D1D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styleId="af">
    <w:name w:val="annotation reference"/>
    <w:rsid w:val="00740D1D"/>
    <w:rPr>
      <w:sz w:val="16"/>
      <w:szCs w:val="16"/>
    </w:rPr>
  </w:style>
  <w:style w:type="paragraph" w:styleId="af0">
    <w:name w:val="annotation text"/>
    <w:basedOn w:val="a"/>
    <w:link w:val="af1"/>
    <w:rsid w:val="00740D1D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/>
      <w:sz w:val="20"/>
    </w:rPr>
  </w:style>
  <w:style w:type="character" w:customStyle="1" w:styleId="af1">
    <w:name w:val="Текст примечания Знак"/>
    <w:link w:val="af0"/>
    <w:rsid w:val="00740D1D"/>
    <w:rPr>
      <w:rFonts w:ascii="Calibri" w:hAnsi="Calibri"/>
    </w:rPr>
  </w:style>
  <w:style w:type="paragraph" w:styleId="af2">
    <w:name w:val="annotation subject"/>
    <w:basedOn w:val="af0"/>
    <w:next w:val="af0"/>
    <w:link w:val="af3"/>
    <w:rsid w:val="00740D1D"/>
    <w:rPr>
      <w:b/>
      <w:bCs/>
    </w:rPr>
  </w:style>
  <w:style w:type="character" w:customStyle="1" w:styleId="af3">
    <w:name w:val="Тема примечания Знак"/>
    <w:link w:val="af2"/>
    <w:rsid w:val="00740D1D"/>
    <w:rPr>
      <w:rFonts w:ascii="Calibri" w:hAnsi="Calibri"/>
      <w:b/>
      <w:bCs/>
    </w:rPr>
  </w:style>
  <w:style w:type="paragraph" w:styleId="af4">
    <w:name w:val="List Paragraph"/>
    <w:basedOn w:val="a"/>
    <w:uiPriority w:val="34"/>
    <w:qFormat/>
    <w:rsid w:val="0036784B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FB0DC2"/>
    <w:pPr>
      <w:jc w:val="both"/>
    </w:pPr>
    <w:rPr>
      <w:rFonts w:eastAsiaTheme="minorHAnsi"/>
      <w:sz w:val="26"/>
      <w:szCs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946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B12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F:\&#1040;&#1083;&#1077;&#1082;&#1089;&#1072;&#1085;&#1076;&#1088;\Downloads\&#1047;&#1072;&#1097;&#1080;&#1090;&#1072;%20&#1085;&#1072;&#1089;&#1077;&#1083;&#1077;&#1085;&#1080;&#1103;%20&#1080;%20&#1090;&#1077;&#1088;&#1088;&#1080;&#1090;&#1086;&#1088;&#1080;&#1080;%20&#1086;&#1090;%20&#1095;&#1088;&#1077;&#1079;&#1074;&#1099;&#1095;&#1072;&#1081;&#1085;&#1099;&#1093;%20&#1089;&#1080;&#1090;&#1091;&#1072;&#1094;&#1080;&#1081;%2018.12.2013%20N%20476-&#1087;&#1072;%20(3).docx" TargetMode="Externa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file:///F:\&#1040;&#1083;&#1077;&#1082;&#1089;&#1072;&#1085;&#1076;&#1088;\Downloads\&#1047;&#1072;&#1097;&#1080;&#1090;&#1072;%20&#1085;&#1072;&#1089;&#1077;&#1083;&#1077;&#1085;&#1080;&#1103;%20&#1080;%20&#1090;&#1077;&#1088;&#1088;&#1080;&#1090;&#1086;&#1088;&#1080;&#1080;%20&#1086;&#1090;%20&#1095;&#1088;&#1077;&#1079;&#1074;&#1099;&#1095;&#1072;&#1081;&#1085;&#1099;&#1093;%20&#1089;&#1080;&#1090;&#1091;&#1072;&#1094;&#1080;&#1081;%2018.12.2013%20N%20476-&#1087;&#1072;%20(3).docx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&#1040;&#1083;&#1077;&#1082;&#1089;&#1072;&#1085;&#1076;&#1088;\Downloads\&#1047;&#1072;&#1097;&#1080;&#1090;&#1072;%20&#1085;&#1072;&#1089;&#1077;&#1083;&#1077;&#1085;&#1080;&#1103;%20&#1080;%20&#1090;&#1077;&#1088;&#1088;&#1080;&#1090;&#1086;&#1088;&#1080;&#1080;%20&#1086;&#1090;%20&#1095;&#1088;&#1077;&#1079;&#1074;&#1099;&#1095;&#1072;&#1081;&#1085;&#1099;&#1093;%20&#1089;&#1080;&#1090;&#1091;&#1072;&#1094;&#1080;&#1081;%2018.12.2013%20N%20476-&#1087;&#1072;%20(3).docx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F:\&#1040;&#1083;&#1077;&#1082;&#1089;&#1072;&#1085;&#1076;&#1088;\Downloads\&#1047;&#1072;&#1097;&#1080;&#1090;&#1072;%20&#1085;&#1072;&#1089;&#1077;&#1083;&#1077;&#1085;&#1080;&#1103;%20&#1080;%20&#1090;&#1077;&#1088;&#1088;&#1080;&#1090;&#1086;&#1088;&#1080;&#1080;%20&#1086;&#1090;%20&#1095;&#1088;&#1077;&#1079;&#1074;&#1099;&#1095;&#1072;&#1081;&#1085;&#1099;&#1093;%20&#1089;&#1080;&#1090;&#1091;&#1072;&#1094;&#1080;&#1081;%2018.12.2013%20N%20476-&#1087;&#1072;%20(3).docx" TargetMode="External"/><Relationship Id="rId23" Type="http://schemas.openxmlformats.org/officeDocument/2006/relationships/hyperlink" Target="file:///F:\&#1040;&#1083;&#1077;&#1082;&#1089;&#1072;&#1085;&#1076;&#1088;\Downloads\&#1047;&#1072;&#1097;&#1080;&#1090;&#1072;%20&#1085;&#1072;&#1089;&#1077;&#1083;&#1077;&#1085;&#1080;&#1103;%20&#1080;%20&#1090;&#1077;&#1088;&#1088;&#1080;&#1090;&#1086;&#1088;&#1080;&#1080;%20&#1086;&#1090;%20&#1095;&#1088;&#1077;&#1079;&#1074;&#1099;&#1095;&#1072;&#1081;&#1085;&#1099;&#1093;%20&#1089;&#1080;&#1090;&#1091;&#1072;&#1094;&#1080;&#1081;%2018.12.2013%20N%20476-&#1087;&#1072;%20(3).docx" TargetMode="External"/><Relationship Id="rId10" Type="http://schemas.openxmlformats.org/officeDocument/2006/relationships/hyperlink" Target="consultantplus://offline/ref=5ECFE2673B6BCE01BD0A95ABB94AD27F4C2FC49B2ADE4783D33A25510359BB36EA55BF49AEEC5DU0R3D" TargetMode="External"/><Relationship Id="rId19" Type="http://schemas.openxmlformats.org/officeDocument/2006/relationships/hyperlink" Target="file:///F:\&#1040;&#1083;&#1077;&#1082;&#1089;&#1072;&#1085;&#1076;&#1088;\Downloads\&#1047;&#1072;&#1097;&#1080;&#1090;&#1072;%20&#1085;&#1072;&#1089;&#1077;&#1083;&#1077;&#1085;&#1080;&#1103;%20&#1080;%20&#1090;&#1077;&#1088;&#1088;&#1080;&#1090;&#1086;&#1088;&#1080;&#1080;%20&#1086;&#1090;%20&#1095;&#1088;&#1077;&#1079;&#1074;&#1099;&#1095;&#1072;&#1081;&#1085;&#1099;&#1093;%20&#1089;&#1080;&#1090;&#1091;&#1072;&#1094;&#1080;&#1081;%2018.12.2013%20N%20476-&#1087;&#1072;%20(3)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F:\&#1040;&#1083;&#1077;&#1082;&#1089;&#1072;&#1085;&#1076;&#1088;\Downloads\&#1047;&#1072;&#1097;&#1080;&#1090;&#1072;%20&#1085;&#1072;&#1089;&#1077;&#1083;&#1077;&#1085;&#1080;&#1103;%20&#1080;%20&#1090;&#1077;&#1088;&#1088;&#1080;&#1090;&#1086;&#1088;&#1080;&#1080;%20&#1086;&#1090;%20&#1095;&#1088;&#1077;&#1079;&#1074;&#1099;&#1095;&#1072;&#1081;&#1085;&#1099;&#1093;%20&#1089;&#1080;&#1090;&#1091;&#1072;&#1094;&#1080;&#1081;%2018.12.2013%20N%20476-&#1087;&#1072;%20(3).docx" TargetMode="External"/><Relationship Id="rId22" Type="http://schemas.openxmlformats.org/officeDocument/2006/relationships/hyperlink" Target="file:///F:\&#1040;&#1083;&#1077;&#1082;&#1089;&#1072;&#1085;&#1076;&#1088;\Downloads\&#1047;&#1072;&#1097;&#1080;&#1090;&#1072;%20&#1085;&#1072;&#1089;&#1077;&#1083;&#1077;&#1085;&#1080;&#1103;%20&#1080;%20&#1090;&#1077;&#1088;&#1088;&#1080;&#1090;&#1086;&#1088;&#1080;&#1080;%20&#1086;&#1090;%20&#1095;&#1088;&#1077;&#1079;&#1074;&#1099;&#1095;&#1072;&#1081;&#1085;&#1099;&#1093;%20&#1089;&#1080;&#1090;&#1091;&#1072;&#1094;&#1080;&#1081;%2018.12.2013%20N%20476-&#1087;&#1072;%20(3)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E4E11-5F13-4CC2-AA78-34D27D34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4491</TotalTime>
  <Pages>38</Pages>
  <Words>12574</Words>
  <Characters>71677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84083</CharactersWithSpaces>
  <SharedDoc>false</SharedDoc>
  <HLinks>
    <vt:vector size="90" baseType="variant">
      <vt:variant>
        <vt:i4>72220735</vt:i4>
      </vt:variant>
      <vt:variant>
        <vt:i4>42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Par1072</vt:lpwstr>
      </vt:variant>
      <vt:variant>
        <vt:i4>71368761</vt:i4>
      </vt:variant>
      <vt:variant>
        <vt:i4>39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Par1686</vt:lpwstr>
      </vt:variant>
      <vt:variant>
        <vt:i4>72220735</vt:i4>
      </vt:variant>
      <vt:variant>
        <vt:i4>36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Par1072</vt:lpwstr>
      </vt:variant>
      <vt:variant>
        <vt:i4>71368761</vt:i4>
      </vt:variant>
      <vt:variant>
        <vt:i4>33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Par1686</vt:lpwstr>
      </vt:variant>
      <vt:variant>
        <vt:i4>71368759</vt:i4>
      </vt:variant>
      <vt:variant>
        <vt:i4>30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Par980</vt:lpwstr>
      </vt:variant>
      <vt:variant>
        <vt:i4>71368765</vt:i4>
      </vt:variant>
      <vt:variant>
        <vt:i4>27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Par821</vt:lpwstr>
      </vt:variant>
      <vt:variant>
        <vt:i4>72024120</vt:i4>
      </vt:variant>
      <vt:variant>
        <vt:i4>24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Par1722</vt:lpwstr>
      </vt:variant>
      <vt:variant>
        <vt:i4>71499833</vt:i4>
      </vt:variant>
      <vt:variant>
        <vt:i4>21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Par863</vt:lpwstr>
      </vt:variant>
      <vt:variant>
        <vt:i4>71499833</vt:i4>
      </vt:variant>
      <vt:variant>
        <vt:i4>18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Par863</vt:lpwstr>
      </vt:variant>
      <vt:variant>
        <vt:i4>72286265</vt:i4>
      </vt:variant>
      <vt:variant>
        <vt:i4>15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Par661</vt:lpwstr>
      </vt:variant>
      <vt:variant>
        <vt:i4>71368761</vt:i4>
      </vt:variant>
      <vt:variant>
        <vt:i4>12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Par1686</vt:lpwstr>
      </vt:variant>
      <vt:variant>
        <vt:i4>5111900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consultantplus://offline/ref=5ECFE2673B6BCE01BD0A95ABB94AD27F4C2FC49B2ADE4783D33A25510359BB36EA55BF49AEEC5DU0R3D</vt:lpwstr>
      </vt:variant>
      <vt:variant>
        <vt:lpwstr/>
      </vt:variant>
      <vt:variant>
        <vt:i4>5111894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consultantplus://offline/ref=5ECFE2673B6BCE01BD0A95ABB94AD27F4D28C4932EDE4783D33A25510359BB36EA55BF49AEEC5CU0R2D</vt:lpwstr>
      </vt:variant>
      <vt:variant>
        <vt:lpwstr/>
      </vt:variant>
      <vt:variant>
        <vt:i4>5111894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consultantplus://offline/ref=5ECFE2673B6BCE01BD0A95ABB94AD27F4D28C4932EDE4783D33A25510359BB36EA55BF49AEEC5CU0R2D</vt:lpwstr>
      </vt:variant>
      <vt:variant>
        <vt:lpwstr/>
      </vt:variant>
      <vt:variant>
        <vt:i4>6553648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atk@ars.town</dc:creator>
  <cp:keywords/>
  <cp:lastModifiedBy>Герасимова Зоя Николаевна</cp:lastModifiedBy>
  <cp:revision>599</cp:revision>
  <cp:lastPrinted>2019-11-11T23:01:00Z</cp:lastPrinted>
  <dcterms:created xsi:type="dcterms:W3CDTF">2017-10-06T02:04:00Z</dcterms:created>
  <dcterms:modified xsi:type="dcterms:W3CDTF">2019-11-14T05:10:00Z</dcterms:modified>
</cp:coreProperties>
</file>