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023" w:rsidRDefault="00D34023" w:rsidP="00D3402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47952AA9" wp14:editId="40926917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23" w:rsidRPr="00D34023" w:rsidRDefault="00D34023" w:rsidP="00D3402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34023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6D13" wp14:editId="7C2343F2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C981D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D34023">
        <w:rPr>
          <w:b/>
          <w:noProof/>
          <w:sz w:val="32"/>
          <w:szCs w:val="32"/>
        </w:rPr>
        <w:t>ГЛАВА</w:t>
      </w:r>
    </w:p>
    <w:p w:rsidR="00D34023" w:rsidRDefault="00D34023" w:rsidP="00D3402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D34023" w:rsidRPr="0081502D" w:rsidRDefault="00D34023" w:rsidP="00D3402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D34023" w:rsidRDefault="00D34023" w:rsidP="00D3402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D34023" w:rsidRPr="00C078D6" w:rsidRDefault="00D34023" w:rsidP="00D3402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D34023" w:rsidRDefault="00D34023" w:rsidP="00D3402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34023" w:rsidRDefault="00D34023" w:rsidP="00D3402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34023" w:rsidRDefault="00D34023" w:rsidP="00D3402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34023" w:rsidRPr="009C452A" w:rsidTr="00315A5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D34023" w:rsidRPr="00D34023" w:rsidRDefault="00D34023" w:rsidP="00315A5B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июля 2006 г.</w:t>
            </w:r>
          </w:p>
        </w:tc>
        <w:tc>
          <w:tcPr>
            <w:tcW w:w="5101" w:type="dxa"/>
          </w:tcPr>
          <w:p w:rsidR="00D34023" w:rsidRPr="009C452A" w:rsidRDefault="00D34023" w:rsidP="00315A5B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34023" w:rsidRPr="009C452A" w:rsidRDefault="00D34023" w:rsidP="00315A5B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34023" w:rsidRPr="009C452A" w:rsidRDefault="00D34023" w:rsidP="00315A5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</w:t>
            </w:r>
          </w:p>
        </w:tc>
      </w:tr>
    </w:tbl>
    <w:p w:rsidR="00D34023" w:rsidRDefault="00D34023" w:rsidP="00D34023">
      <w:pPr>
        <w:tabs>
          <w:tab w:val="left" w:pos="8041"/>
        </w:tabs>
        <w:spacing w:line="360" w:lineRule="auto"/>
        <w:ind w:firstLine="748"/>
      </w:pPr>
    </w:p>
    <w:p w:rsidR="0043015D" w:rsidRDefault="0043015D" w:rsidP="0043015D">
      <w:pPr>
        <w:jc w:val="center"/>
        <w:rPr>
          <w:b/>
          <w:bCs/>
        </w:rPr>
      </w:pPr>
    </w:p>
    <w:p w:rsidR="003D13FC" w:rsidRPr="0043015D" w:rsidRDefault="0043015D" w:rsidP="0043015D">
      <w:pPr>
        <w:jc w:val="center"/>
        <w:rPr>
          <w:b/>
          <w:bCs/>
          <w:szCs w:val="26"/>
        </w:rPr>
      </w:pPr>
      <w:r>
        <w:rPr>
          <w:b/>
          <w:bCs/>
        </w:rPr>
        <w:t>Об утверждении</w:t>
      </w:r>
      <w:r>
        <w:rPr>
          <w:b/>
          <w:bCs/>
        </w:rPr>
        <w:t xml:space="preserve"> </w:t>
      </w:r>
      <w:r>
        <w:rPr>
          <w:b/>
          <w:bCs/>
        </w:rPr>
        <w:t>Порядка расходования средств резервного фонда администрации</w:t>
      </w:r>
      <w:r>
        <w:rPr>
          <w:b/>
          <w:bCs/>
        </w:rPr>
        <w:t xml:space="preserve"> </w:t>
      </w:r>
      <w:r w:rsidRPr="0043015D">
        <w:rPr>
          <w:b/>
          <w:bCs/>
          <w:szCs w:val="26"/>
        </w:rPr>
        <w:t>Арсеньевского городского округа</w:t>
      </w:r>
    </w:p>
    <w:p w:rsidR="0043015D" w:rsidRDefault="0043015D" w:rsidP="004301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3015D" w:rsidRPr="00D34023" w:rsidRDefault="0043015D" w:rsidP="004301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hyperlink r:id="rId5" w:history="1">
        <w:r w:rsidRPr="0043015D">
          <w:rPr>
            <w:rFonts w:ascii="Times New Roman" w:hAnsi="Times New Roman" w:cs="Times New Roman"/>
            <w:sz w:val="26"/>
            <w:szCs w:val="26"/>
          </w:rPr>
          <w:t>ст. 81</w:t>
        </w:r>
      </w:hyperlink>
      <w:r w:rsidRPr="0043015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43015D">
          <w:rPr>
            <w:rFonts w:ascii="Times New Roman" w:hAnsi="Times New Roman" w:cs="Times New Roman"/>
            <w:sz w:val="26"/>
            <w:szCs w:val="26"/>
          </w:rPr>
          <w:t>ст. 10</w:t>
        </w:r>
      </w:hyperlink>
      <w:r w:rsidRPr="0043015D">
        <w:rPr>
          <w:rFonts w:ascii="Times New Roman" w:hAnsi="Times New Roman" w:cs="Times New Roman"/>
          <w:sz w:val="26"/>
          <w:szCs w:val="26"/>
        </w:rPr>
        <w:t xml:space="preserve"> Положения "О бюджетном процессе, бюджетном устройстве в Арсеньевском городском округе" и в целях финансирования непредвиденных расходов администрации городского округа постановляю:</w:t>
      </w:r>
    </w:p>
    <w:p w:rsidR="003D13FC" w:rsidRPr="0043015D" w:rsidRDefault="003D13FC" w:rsidP="004301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28" w:history="1">
        <w:r w:rsidRPr="0043015D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3015D">
        <w:rPr>
          <w:rFonts w:ascii="Times New Roman" w:hAnsi="Times New Roman" w:cs="Times New Roman"/>
          <w:sz w:val="26"/>
          <w:szCs w:val="26"/>
        </w:rPr>
        <w:t xml:space="preserve"> расходования средств резервного фонда администрации Арсеньевского городского округа.</w:t>
      </w:r>
    </w:p>
    <w:p w:rsidR="003D13FC" w:rsidRPr="0043015D" w:rsidRDefault="003D13FC" w:rsidP="004301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первого заместителя главы городского округа по экономике М.В. Соболева.</w:t>
      </w:r>
    </w:p>
    <w:p w:rsidR="003D13FC" w:rsidRPr="0043015D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 w:rsidP="004301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tabs>
          <w:tab w:val="left" w:pos="7938"/>
        </w:tabs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Глава городского округа</w:t>
      </w:r>
      <w:r w:rsidR="0043015D">
        <w:rPr>
          <w:rFonts w:ascii="Times New Roman" w:hAnsi="Times New Roman" w:cs="Times New Roman"/>
          <w:sz w:val="26"/>
          <w:szCs w:val="26"/>
        </w:rPr>
        <w:tab/>
        <w:t>В.Г. Беспалов</w:t>
      </w:r>
    </w:p>
    <w:p w:rsidR="003D13FC" w:rsidRPr="0043015D" w:rsidRDefault="003D13FC" w:rsidP="0043015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3015D" w:rsidRPr="0043015D" w:rsidRDefault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Утвержден</w:t>
      </w:r>
    </w:p>
    <w:p w:rsidR="003D13FC" w:rsidRPr="0043015D" w:rsidRDefault="0043015D" w:rsidP="0043015D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3D13FC" w:rsidRPr="0043015D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3FC" w:rsidRPr="0043015D">
        <w:rPr>
          <w:rFonts w:ascii="Times New Roman" w:hAnsi="Times New Roman" w:cs="Times New Roman"/>
          <w:sz w:val="26"/>
          <w:szCs w:val="26"/>
        </w:rPr>
        <w:t>главы Арсеньевского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13FC" w:rsidRPr="0043015D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D13FC" w:rsidRPr="0043015D" w:rsidRDefault="003D13FC" w:rsidP="0043015D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 xml:space="preserve">от 13.07.2006 </w:t>
      </w:r>
      <w:r w:rsidR="0043015D">
        <w:rPr>
          <w:rFonts w:ascii="Times New Roman" w:hAnsi="Times New Roman" w:cs="Times New Roman"/>
          <w:sz w:val="26"/>
          <w:szCs w:val="26"/>
        </w:rPr>
        <w:t>№</w:t>
      </w:r>
      <w:r w:rsidRPr="0043015D">
        <w:rPr>
          <w:rFonts w:ascii="Times New Roman" w:hAnsi="Times New Roman" w:cs="Times New Roman"/>
          <w:sz w:val="26"/>
          <w:szCs w:val="26"/>
        </w:rPr>
        <w:t xml:space="preserve"> 308</w:t>
      </w:r>
    </w:p>
    <w:p w:rsidR="003D13FC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43015D">
        <w:rPr>
          <w:rFonts w:ascii="Times New Roman" w:hAnsi="Times New Roman" w:cs="Times New Roman"/>
          <w:sz w:val="26"/>
          <w:szCs w:val="26"/>
        </w:rPr>
        <w:t>ПОРЯДОК</w:t>
      </w:r>
    </w:p>
    <w:p w:rsidR="003D13FC" w:rsidRPr="0043015D" w:rsidRDefault="003D13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РАСХОДОВАНИЯ СРЕДСТВ РЕЗЕРВНОГО ФОНДА</w:t>
      </w:r>
    </w:p>
    <w:p w:rsidR="003D13FC" w:rsidRPr="0043015D" w:rsidRDefault="003D13F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</w:p>
    <w:p w:rsidR="003D13FC" w:rsidRPr="0043015D" w:rsidRDefault="003D13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D13FC" w:rsidRPr="0043015D" w:rsidRDefault="003D13F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 xml:space="preserve">1.1. Резервный фонд администрации Арсеньевского городского округа (далее - резервный фонд) создается в соответствии со </w:t>
      </w:r>
      <w:hyperlink r:id="rId7" w:history="1">
        <w:r w:rsidRPr="0043015D">
          <w:rPr>
            <w:rFonts w:ascii="Times New Roman" w:hAnsi="Times New Roman" w:cs="Times New Roman"/>
            <w:sz w:val="26"/>
            <w:szCs w:val="26"/>
          </w:rPr>
          <w:t>статьей 81</w:t>
        </w:r>
      </w:hyperlink>
      <w:r w:rsidRPr="0043015D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для финансирования непредвиденных расходов и мероприятий, не предусмотренных в бюджете городского округа на очередной финансовый год.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1.2. Размер резервного фонда утверждается в расходной части бюджета городского округа решением Думы городского округа на очередной финансовый год и не может превышать 1 процента объема расходов бюджета.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1.3. Главным распорядителем средств резервного фонда устанавливается администрация городского округа.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 Использование средств резервного фонда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2.1. Основанием для финансирования расходов из резервного фонда являются распорядительные акты администрации городского округа.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2.2. Средства резервного фонда направляются на финансирование следующих расходов: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- аварийно-восстановительные работы по ликвидации последствий стихийных бедствий и других чрезвычайных ситуаций;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- оказание материальной помощи;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- премирование и приобретение ценных подарков в связи с юбилейными датами, праздничными и другими торжественными мероприятиями;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организация и проведение семинаров, сборов, конкурсов, координационных советов и других совещаний, не предусмотренных бюджетом городского округа;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- представительские и командировочные расходы;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- прочие расходы, не предусмотренные в бюджете городского округа на текущий финансовый год.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2.3. Расходы за счет средств резервного фонда осуществляются по соответствующим статьям и подстатьям экономической квалификации расходов бюджетов Российской Федерации, исходя из их экономического содержания.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2.4. Функции главного распорядителя средств резервного фонда в части финансового контроля за использованием получателями средств резервного фонда по целевому назначению, представлением ими отчетности, осуществляет бухгалтерия администрации городского округа.</w:t>
      </w:r>
    </w:p>
    <w:p w:rsidR="003D13FC" w:rsidRPr="0043015D" w:rsidRDefault="003D13FC" w:rsidP="004301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015D">
        <w:rPr>
          <w:rFonts w:ascii="Times New Roman" w:hAnsi="Times New Roman" w:cs="Times New Roman"/>
          <w:sz w:val="26"/>
          <w:szCs w:val="26"/>
        </w:rPr>
        <w:t>2.5. Получатели средств резервного фонда предоставляют в бухгалтерию администрации городского округа отчеты о целевом использовании полученных средств в сроки, установленные распорядительными актами и бухгалтерской отчетностью.</w:t>
      </w:r>
    </w:p>
    <w:p w:rsidR="0043015D" w:rsidRDefault="0043015D" w:rsidP="00D34023">
      <w:pPr>
        <w:ind w:firstLine="0"/>
        <w:jc w:val="center"/>
      </w:pPr>
    </w:p>
    <w:p w:rsidR="00030FEE" w:rsidRDefault="00D34023" w:rsidP="00D34023">
      <w:pPr>
        <w:ind w:firstLine="0"/>
        <w:jc w:val="center"/>
      </w:pPr>
      <w:bookmarkStart w:id="1" w:name="_GoBack"/>
      <w:bookmarkEnd w:id="1"/>
      <w:r>
        <w:t>__________________</w:t>
      </w:r>
    </w:p>
    <w:sectPr w:rsidR="00030FEE" w:rsidSect="0043015D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FC"/>
    <w:rsid w:val="00030FEE"/>
    <w:rsid w:val="003D13FC"/>
    <w:rsid w:val="0043015D"/>
    <w:rsid w:val="00D3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9725"/>
  <w15:chartTrackingRefBased/>
  <w15:docId w15:val="{9BFD4FAD-517E-44D6-82CB-CE93D33C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2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13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13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430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FD18FD7B5403627EE78BA24F7BFC48C49FFE70EFD140F841133E7FAFF49E62A4FECFC84B1AFBF8384BC733E5E875B5D68022C8D9768B93EBm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FD18FD7B5403627EE795AF5917A247C095A27AEBD449A6184C6522F8FD9435E3B1968A0F17FEF13A419666AAE929F2829321CAD974888FBC4CE3E2mCE" TargetMode="External"/><Relationship Id="rId5" Type="http://schemas.openxmlformats.org/officeDocument/2006/relationships/hyperlink" Target="consultantplus://offline/ref=DDFD18FD7B5403627EE78BA24F7BFC48C49FFE70EFD140F841133E7FAFF49E62A4FECFC84B1AFBF8384BC733E5E875B5D68022C8D9768B93EBm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2</cp:revision>
  <dcterms:created xsi:type="dcterms:W3CDTF">2022-03-31T04:37:00Z</dcterms:created>
  <dcterms:modified xsi:type="dcterms:W3CDTF">2022-03-31T07:15:00Z</dcterms:modified>
</cp:coreProperties>
</file>