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4067C5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4067C5" w:rsidRDefault="00540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7C5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4067C5" w:rsidRDefault="00540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4067C5" w:rsidRDefault="00540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4067C5" w:rsidTr="009947D9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4067C5" w:rsidRDefault="00540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4067C5" w:rsidRDefault="004067C5" w:rsidP="009947D9">
            <w:pPr>
              <w:shd w:val="clear" w:color="auto" w:fill="FFFFFF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6C66" w:rsidRPr="009C452A" w:rsidTr="00350E8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96C66" w:rsidRPr="009C452A" w:rsidRDefault="00796C66" w:rsidP="00350E84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августа 2023 г.</w:t>
            </w:r>
          </w:p>
        </w:tc>
        <w:tc>
          <w:tcPr>
            <w:tcW w:w="5101" w:type="dxa"/>
          </w:tcPr>
          <w:p w:rsidR="00796C66" w:rsidRPr="009C452A" w:rsidRDefault="00796C66" w:rsidP="00350E84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796C66" w:rsidRPr="009C452A" w:rsidRDefault="00796C66" w:rsidP="00350E84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96C66" w:rsidRPr="009C452A" w:rsidRDefault="00796C66" w:rsidP="00350E8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464-па</w:t>
            </w:r>
          </w:p>
        </w:tc>
      </w:tr>
    </w:tbl>
    <w:p w:rsidR="004067C5" w:rsidRDefault="004067C5">
      <w:pPr>
        <w:tabs>
          <w:tab w:val="left" w:pos="8041"/>
        </w:tabs>
        <w:ind w:firstLine="748"/>
      </w:pPr>
    </w:p>
    <w:p w:rsidR="004067C5" w:rsidRDefault="004067C5"/>
    <w:p w:rsidR="004067C5" w:rsidRDefault="004067C5"/>
    <w:p w:rsidR="004067C5" w:rsidRDefault="004067C5">
      <w:pPr>
        <w:sectPr w:rsidR="004067C5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4067C5" w:rsidRDefault="00540289">
      <w:pPr>
        <w:tabs>
          <w:tab w:val="left" w:pos="8041"/>
        </w:tabs>
        <w:ind w:firstLine="748"/>
        <w:jc w:val="center"/>
        <w:rPr>
          <w:b/>
          <w:szCs w:val="28"/>
        </w:rPr>
      </w:pPr>
      <w:r>
        <w:rPr>
          <w:b/>
          <w:szCs w:val="28"/>
        </w:rPr>
        <w:t xml:space="preserve">Об увеличении (индексации) оплаты труда </w:t>
      </w:r>
    </w:p>
    <w:p w:rsidR="004067C5" w:rsidRDefault="004067C5">
      <w:pPr>
        <w:tabs>
          <w:tab w:val="left" w:pos="8041"/>
        </w:tabs>
        <w:ind w:firstLine="748"/>
        <w:jc w:val="center"/>
        <w:rPr>
          <w:b/>
          <w:szCs w:val="28"/>
        </w:rPr>
      </w:pPr>
    </w:p>
    <w:p w:rsidR="004067C5" w:rsidRDefault="004067C5">
      <w:pPr>
        <w:tabs>
          <w:tab w:val="left" w:pos="8041"/>
        </w:tabs>
        <w:ind w:firstLine="748"/>
        <w:jc w:val="center"/>
        <w:rPr>
          <w:b/>
          <w:szCs w:val="28"/>
        </w:rPr>
      </w:pPr>
    </w:p>
    <w:p w:rsidR="004067C5" w:rsidRDefault="00540289">
      <w:pPr>
        <w:tabs>
          <w:tab w:val="left" w:pos="8041"/>
        </w:tabs>
        <w:spacing w:line="360" w:lineRule="auto"/>
        <w:ind w:firstLine="748"/>
        <w:rPr>
          <w:szCs w:val="28"/>
        </w:rPr>
      </w:pPr>
      <w:r>
        <w:rPr>
          <w:szCs w:val="28"/>
        </w:rPr>
        <w:t xml:space="preserve">В соответствии со статьей 134 Трудового Кодекса Российской Федерации,  муниципальным правовым актом Арсеньевского городского округа от </w:t>
      </w:r>
      <w:r w:rsidR="00610431" w:rsidRPr="00610431">
        <w:rPr>
          <w:szCs w:val="28"/>
        </w:rPr>
        <w:t>28 декабря 2022 года № 19-МПА «О бюджете Арсеньевского городского округа на 2023 год и плановый период 2024 и 2025 годов»</w:t>
      </w:r>
      <w:r w:rsidR="00610431">
        <w:rPr>
          <w:szCs w:val="28"/>
        </w:rPr>
        <w:t xml:space="preserve"> </w:t>
      </w:r>
      <w:r>
        <w:rPr>
          <w:szCs w:val="28"/>
        </w:rPr>
        <w:t>и постановлением администрации Арсеньевского городского округа от 19 августа 2013 года № 693-па «О введении отраслевых систем оплаты труда работников муниципальных бюджетных, казенных, автономных учреждений Арсеньевского городского округа», руководствуясь  Уставом Арсеньевского городского округа, администрация Арсеньевского городского округа</w:t>
      </w:r>
    </w:p>
    <w:p w:rsidR="004067C5" w:rsidRDefault="004067C5">
      <w:pPr>
        <w:tabs>
          <w:tab w:val="left" w:pos="8041"/>
        </w:tabs>
        <w:ind w:firstLine="748"/>
        <w:rPr>
          <w:szCs w:val="28"/>
        </w:rPr>
      </w:pPr>
    </w:p>
    <w:p w:rsidR="004067C5" w:rsidRDefault="00540289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ПОСТАНОВЛЯЕТ:</w:t>
      </w:r>
    </w:p>
    <w:p w:rsidR="004067C5" w:rsidRDefault="004067C5">
      <w:pPr>
        <w:tabs>
          <w:tab w:val="left" w:pos="8041"/>
        </w:tabs>
        <w:ind w:firstLine="0"/>
        <w:rPr>
          <w:szCs w:val="28"/>
        </w:rPr>
      </w:pPr>
    </w:p>
    <w:p w:rsidR="004067C5" w:rsidRDefault="004067C5">
      <w:pPr>
        <w:tabs>
          <w:tab w:val="left" w:pos="8041"/>
        </w:tabs>
        <w:ind w:firstLine="0"/>
        <w:rPr>
          <w:szCs w:val="28"/>
        </w:rPr>
      </w:pPr>
    </w:p>
    <w:p w:rsidR="004067C5" w:rsidRDefault="00540289">
      <w:pPr>
        <w:spacing w:line="360" w:lineRule="auto"/>
        <w:ind w:firstLine="0"/>
      </w:pPr>
      <w:r>
        <w:rPr>
          <w:szCs w:val="28"/>
        </w:rPr>
        <w:tab/>
        <w:t>1. Произвести с 1 октября 202</w:t>
      </w:r>
      <w:r w:rsidR="000425A1">
        <w:rPr>
          <w:szCs w:val="28"/>
        </w:rPr>
        <w:t>3</w:t>
      </w:r>
      <w:r>
        <w:rPr>
          <w:szCs w:val="28"/>
        </w:rPr>
        <w:t xml:space="preserve"> года индексацию путем увеличения в 1,</w:t>
      </w:r>
      <w:r w:rsidR="000425A1">
        <w:rPr>
          <w:szCs w:val="28"/>
        </w:rPr>
        <w:t>109</w:t>
      </w:r>
      <w:r>
        <w:rPr>
          <w:szCs w:val="28"/>
        </w:rPr>
        <w:t xml:space="preserve"> раза размеров окладов следующих работников:</w:t>
      </w:r>
    </w:p>
    <w:p w:rsidR="004067C5" w:rsidRDefault="00540289">
      <w:pPr>
        <w:tabs>
          <w:tab w:val="left" w:pos="690"/>
        </w:tabs>
        <w:spacing w:line="360" w:lineRule="auto"/>
        <w:ind w:firstLine="737"/>
      </w:pPr>
      <w:r>
        <w:rPr>
          <w:szCs w:val="28"/>
        </w:rPr>
        <w:t>муниципальных бюджетных, казенных, автономных учреждений Арсеньевского городского округа;</w:t>
      </w:r>
    </w:p>
    <w:p w:rsidR="004067C5" w:rsidRPr="00B707A2" w:rsidRDefault="00540289">
      <w:pPr>
        <w:tabs>
          <w:tab w:val="left" w:pos="690"/>
        </w:tabs>
        <w:spacing w:line="360" w:lineRule="auto"/>
        <w:ind w:firstLine="737"/>
        <w:rPr>
          <w:color w:val="auto"/>
        </w:rPr>
      </w:pPr>
      <w:r w:rsidRPr="00B707A2">
        <w:rPr>
          <w:color w:val="auto"/>
          <w:szCs w:val="28"/>
        </w:rPr>
        <w:t>отдельных категорий работников муниципальных бюджетных учреждений Арсеньевского городского округа, повышение оплаты труда которым предусмотрено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от 28 декабря 2012 года № 1688 «О некоторых мерах по реализации государственной политики в сфере защиты детей- сирот и детей, оставшихся без попечения родителей», в пределах темпов роста среднемесячного дохода от трудовой деятельности.</w:t>
      </w:r>
    </w:p>
    <w:p w:rsidR="004067C5" w:rsidRDefault="00540289">
      <w:pPr>
        <w:spacing w:line="360" w:lineRule="auto"/>
        <w:ind w:firstLine="737"/>
      </w:pPr>
      <w:r>
        <w:rPr>
          <w:szCs w:val="28"/>
        </w:rPr>
        <w:lastRenderedPageBreak/>
        <w:t xml:space="preserve">2. Руководителям муниципальных бюджетных, казенных, автономных учреждений </w:t>
      </w:r>
      <w:r>
        <w:rPr>
          <w:color w:val="auto"/>
          <w:szCs w:val="28"/>
          <w:lang w:eastAsia="zh-CN"/>
        </w:rPr>
        <w:t>Арсеньевского</w:t>
      </w:r>
      <w:r>
        <w:rPr>
          <w:szCs w:val="28"/>
        </w:rPr>
        <w:t xml:space="preserve"> городского округа обеспечить разработку проектов локальных нормативных актов о внесении изменени</w:t>
      </w:r>
      <w:r w:rsidR="009947D9">
        <w:rPr>
          <w:szCs w:val="28"/>
        </w:rPr>
        <w:t xml:space="preserve">й в размеры окладов работников </w:t>
      </w:r>
      <w:r>
        <w:rPr>
          <w:szCs w:val="28"/>
        </w:rPr>
        <w:t>учреждений.</w:t>
      </w:r>
    </w:p>
    <w:p w:rsidR="004067C5" w:rsidRDefault="00540289">
      <w:pPr>
        <w:tabs>
          <w:tab w:val="left" w:pos="0"/>
          <w:tab w:val="left" w:pos="748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  <w:t>3.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4067C5" w:rsidRDefault="00540289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  <w:t>4. Контроль за исполнением настоящего постановления возложить на заместителя главы администрации городского округа</w:t>
      </w:r>
      <w:r w:rsidR="009947D9">
        <w:rPr>
          <w:szCs w:val="28"/>
        </w:rPr>
        <w:t xml:space="preserve"> Черных С.Л.</w:t>
      </w:r>
    </w:p>
    <w:p w:rsidR="004067C5" w:rsidRDefault="00540289">
      <w:pPr>
        <w:tabs>
          <w:tab w:val="left" w:pos="0"/>
          <w:tab w:val="left" w:pos="2152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</w:r>
    </w:p>
    <w:p w:rsidR="004067C5" w:rsidRDefault="004067C5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</w:p>
    <w:p w:rsidR="004067C5" w:rsidRDefault="00540289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Глава городского округа              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               </w:t>
      </w:r>
    </w:p>
    <w:p w:rsidR="004067C5" w:rsidRDefault="004067C5">
      <w:pPr>
        <w:shd w:val="clear" w:color="auto" w:fill="FFFFFF"/>
        <w:ind w:firstLine="0"/>
        <w:rPr>
          <w:szCs w:val="28"/>
        </w:rPr>
      </w:pPr>
      <w:bookmarkStart w:id="0" w:name="_GoBack"/>
      <w:bookmarkEnd w:id="0"/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rPr>
          <w:szCs w:val="28"/>
        </w:rPr>
      </w:pPr>
    </w:p>
    <w:p w:rsidR="004067C5" w:rsidRDefault="004067C5">
      <w:pPr>
        <w:ind w:firstLine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shd w:val="clear" w:color="auto" w:fill="FFFFFF"/>
        <w:ind w:firstLine="0"/>
        <w:outlineLvl w:val="0"/>
        <w:rPr>
          <w:szCs w:val="28"/>
        </w:rPr>
      </w:pPr>
    </w:p>
    <w:p w:rsidR="004067C5" w:rsidRDefault="004067C5">
      <w:pPr>
        <w:ind w:firstLine="0"/>
      </w:pPr>
    </w:p>
    <w:p w:rsidR="004067C5" w:rsidRDefault="004067C5">
      <w:pPr>
        <w:ind w:firstLine="0"/>
      </w:pPr>
    </w:p>
    <w:p w:rsidR="004067C5" w:rsidRDefault="004067C5">
      <w:pPr>
        <w:ind w:firstLine="0"/>
      </w:pPr>
    </w:p>
    <w:p w:rsidR="004067C5" w:rsidRDefault="004067C5">
      <w:pPr>
        <w:ind w:firstLine="0"/>
      </w:pPr>
    </w:p>
    <w:sectPr w:rsidR="004067C5" w:rsidSect="009947D9">
      <w:type w:val="continuous"/>
      <w:pgSz w:w="11906" w:h="16838"/>
      <w:pgMar w:top="1134" w:right="851" w:bottom="1134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C5"/>
    <w:rsid w:val="000425A1"/>
    <w:rsid w:val="004067C5"/>
    <w:rsid w:val="00540289"/>
    <w:rsid w:val="00546A17"/>
    <w:rsid w:val="00610431"/>
    <w:rsid w:val="00796C66"/>
    <w:rsid w:val="00836D3B"/>
    <w:rsid w:val="0087069B"/>
    <w:rsid w:val="009947D9"/>
    <w:rsid w:val="00B707A2"/>
    <w:rsid w:val="00C524DD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4E7D"/>
  <w15:docId w15:val="{AFE02414-5890-4499-B93B-B93FD089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87069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8706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31</cp:revision>
  <cp:lastPrinted>2023-08-01T06:12:00Z</cp:lastPrinted>
  <dcterms:created xsi:type="dcterms:W3CDTF">2020-02-14T04:06:00Z</dcterms:created>
  <dcterms:modified xsi:type="dcterms:W3CDTF">2023-08-02T00:55:00Z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