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47709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14:paraId="0B90BA91" w14:textId="77777777" w:rsidTr="00AF6318">
        <w:trPr>
          <w:trHeight w:hRule="exact" w:val="1239"/>
          <w:jc w:val="center"/>
        </w:trPr>
        <w:tc>
          <w:tcPr>
            <w:tcW w:w="8793" w:type="dxa"/>
          </w:tcPr>
          <w:p w14:paraId="2A975B27" w14:textId="77777777" w:rsidR="000D141F" w:rsidRPr="009C452A" w:rsidRDefault="001716EC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CBA305D" wp14:editId="0DDE5966">
                  <wp:extent cx="594995" cy="73660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14:paraId="37CD9F34" w14:textId="77777777" w:rsidTr="000D141F">
        <w:trPr>
          <w:trHeight w:val="1001"/>
          <w:jc w:val="center"/>
        </w:trPr>
        <w:tc>
          <w:tcPr>
            <w:tcW w:w="8793" w:type="dxa"/>
          </w:tcPr>
          <w:p w14:paraId="4A520685" w14:textId="77777777" w:rsidR="000D141F" w:rsidRDefault="001716EC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184A0A" wp14:editId="0CDD2D04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3970" r="20955" b="1397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661C8AA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47D0FED9" w14:textId="77777777"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14:paraId="6ED8F428" w14:textId="77777777" w:rsidTr="000D141F">
        <w:trPr>
          <w:trHeight w:val="363"/>
          <w:jc w:val="center"/>
        </w:trPr>
        <w:tc>
          <w:tcPr>
            <w:tcW w:w="8793" w:type="dxa"/>
          </w:tcPr>
          <w:p w14:paraId="66615598" w14:textId="77777777"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3F1DA1E7" w14:textId="77777777"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41B8930" w14:textId="77777777"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14:paraId="17D3107A" w14:textId="7777777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7F6AA437" w14:textId="40E1F9A0" w:rsidR="00B53139" w:rsidRPr="00150032" w:rsidRDefault="00EE3131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декабря 2023 г.</w:t>
            </w:r>
          </w:p>
        </w:tc>
        <w:tc>
          <w:tcPr>
            <w:tcW w:w="4914" w:type="dxa"/>
          </w:tcPr>
          <w:p w14:paraId="392AD182" w14:textId="77777777"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3AB4480F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313D4D81" w14:textId="4C24842B" w:rsidR="00B53139" w:rsidRPr="009C452A" w:rsidRDefault="00EE313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768-па</w:t>
            </w:r>
          </w:p>
        </w:tc>
      </w:tr>
    </w:tbl>
    <w:p w14:paraId="172BDE28" w14:textId="77777777"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08F6631A" w14:textId="77777777" w:rsidR="001F398F" w:rsidRPr="00CA5F60" w:rsidRDefault="001F398F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14:paraId="6F448341" w14:textId="77777777" w:rsidR="001716EC" w:rsidRPr="00894B67" w:rsidRDefault="00D37239" w:rsidP="00495AB4">
      <w:pPr>
        <w:ind w:left="709" w:right="708" w:firstLine="0"/>
        <w:jc w:val="center"/>
        <w:rPr>
          <w:b/>
          <w:szCs w:val="26"/>
        </w:rPr>
      </w:pPr>
      <w:r>
        <w:rPr>
          <w:b/>
          <w:szCs w:val="26"/>
        </w:rPr>
        <w:t>О внесении изменений в постановление администрации Арсеньевского городского округа от 25 апреля 2023 года № 225-па «</w:t>
      </w:r>
      <w:r w:rsidR="001716EC" w:rsidRPr="00BC7080">
        <w:rPr>
          <w:b/>
          <w:szCs w:val="26"/>
        </w:rPr>
        <w:t xml:space="preserve">Об утверждении </w:t>
      </w:r>
      <w:r w:rsidR="001716EC">
        <w:rPr>
          <w:b/>
          <w:szCs w:val="26"/>
        </w:rPr>
        <w:t>П</w:t>
      </w:r>
      <w:r w:rsidR="001716EC" w:rsidRPr="00BC7080">
        <w:rPr>
          <w:b/>
          <w:szCs w:val="26"/>
        </w:rPr>
        <w:t xml:space="preserve">орядка </w:t>
      </w:r>
      <w:r w:rsidR="001716EC" w:rsidRPr="00BC7080">
        <w:rPr>
          <w:b/>
          <w:bCs/>
          <w:szCs w:val="26"/>
        </w:rPr>
        <w:t>предоставления иной меры социальной поддержки в виде единовременной денежной выплаты взамен предоставления земельного</w:t>
      </w:r>
      <w:r w:rsidR="001716EC" w:rsidRPr="00894B67">
        <w:rPr>
          <w:b/>
          <w:bCs/>
          <w:szCs w:val="26"/>
        </w:rPr>
        <w:t xml:space="preserve"> участка в собственность бесплатно</w:t>
      </w:r>
      <w:r w:rsidR="001716EC" w:rsidRPr="00894B67">
        <w:rPr>
          <w:b/>
          <w:szCs w:val="26"/>
        </w:rPr>
        <w:t xml:space="preserve"> гражданам, имеющим трех и более детей в Арсеньевском городском </w:t>
      </w:r>
      <w:bookmarkStart w:id="0" w:name="_GoBack"/>
      <w:bookmarkEnd w:id="0"/>
      <w:r w:rsidR="001716EC" w:rsidRPr="00894B67">
        <w:rPr>
          <w:b/>
          <w:szCs w:val="26"/>
        </w:rPr>
        <w:t>округе</w:t>
      </w:r>
      <w:r>
        <w:rPr>
          <w:b/>
          <w:szCs w:val="26"/>
        </w:rPr>
        <w:t>»</w:t>
      </w:r>
    </w:p>
    <w:p w14:paraId="326C5843" w14:textId="77777777" w:rsidR="001716EC" w:rsidRDefault="001716EC" w:rsidP="001716EC">
      <w:pPr>
        <w:ind w:firstLine="0"/>
        <w:rPr>
          <w:b/>
          <w:sz w:val="28"/>
          <w:szCs w:val="28"/>
        </w:rPr>
      </w:pPr>
    </w:p>
    <w:p w14:paraId="0182E1BA" w14:textId="77777777" w:rsidR="001716EC" w:rsidRPr="00BC7080" w:rsidRDefault="001716EC" w:rsidP="001716EC">
      <w:pPr>
        <w:jc w:val="center"/>
        <w:rPr>
          <w:b/>
          <w:szCs w:val="26"/>
        </w:rPr>
      </w:pPr>
      <w:r w:rsidRPr="00BC7080">
        <w:rPr>
          <w:b/>
          <w:szCs w:val="26"/>
        </w:rPr>
        <w:t xml:space="preserve">  </w:t>
      </w:r>
    </w:p>
    <w:p w14:paraId="151A58D1" w14:textId="574AD270" w:rsidR="001716EC" w:rsidRPr="006F2387" w:rsidRDefault="001716EC" w:rsidP="001716EC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BC7080">
        <w:rPr>
          <w:rFonts w:ascii="Times New Roman" w:hAnsi="Times New Roman" w:cs="Times New Roman"/>
          <w:sz w:val="26"/>
          <w:szCs w:val="26"/>
        </w:rPr>
        <w:t xml:space="preserve">В соответствии с Законом Приморского края </w:t>
      </w:r>
      <w:r>
        <w:rPr>
          <w:rFonts w:ascii="Times New Roman" w:hAnsi="Times New Roman" w:cs="Times New Roman"/>
          <w:sz w:val="26"/>
          <w:szCs w:val="26"/>
        </w:rPr>
        <w:t>от 08 ноября 2011 года № 837-КЗ</w:t>
      </w:r>
      <w:r w:rsidRPr="00BC7080">
        <w:rPr>
          <w:rFonts w:ascii="Times New Roman" w:hAnsi="Times New Roman" w:cs="Times New Roman"/>
          <w:sz w:val="26"/>
          <w:szCs w:val="26"/>
        </w:rPr>
        <w:t xml:space="preserve"> «О бесплатном предоставлении земельных участков гражданам, имеющим трех и более детей, в Приморском крае»,</w:t>
      </w:r>
      <w:r w:rsidR="006F2387" w:rsidRPr="006F2387">
        <w:rPr>
          <w:rFonts w:ascii="Times New Roman" w:hAnsi="Times New Roman" w:cs="Times New Roman"/>
          <w:sz w:val="26"/>
          <w:szCs w:val="26"/>
        </w:rPr>
        <w:t xml:space="preserve"> </w:t>
      </w:r>
      <w:r w:rsidRPr="006F2387">
        <w:rPr>
          <w:rFonts w:ascii="Times New Roman" w:hAnsi="Times New Roman" w:cs="Times New Roman"/>
          <w:sz w:val="26"/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14:paraId="2ECDFEE7" w14:textId="77777777" w:rsidR="001716EC" w:rsidRPr="00BC7080" w:rsidRDefault="001716EC" w:rsidP="001716EC">
      <w:pPr>
        <w:ind w:firstLine="0"/>
        <w:rPr>
          <w:szCs w:val="26"/>
        </w:rPr>
      </w:pPr>
    </w:p>
    <w:p w14:paraId="2FB8B302" w14:textId="77777777" w:rsidR="001716EC" w:rsidRPr="00BC7080" w:rsidRDefault="001716EC" w:rsidP="001716EC">
      <w:pPr>
        <w:ind w:firstLine="0"/>
        <w:rPr>
          <w:szCs w:val="26"/>
        </w:rPr>
      </w:pPr>
      <w:r w:rsidRPr="00BC7080">
        <w:rPr>
          <w:szCs w:val="26"/>
        </w:rPr>
        <w:t>ПОСТАНОВЛЯЕТ:</w:t>
      </w:r>
    </w:p>
    <w:p w14:paraId="5BB80FB5" w14:textId="77777777" w:rsidR="001716EC" w:rsidRPr="00BC7080" w:rsidRDefault="001716EC" w:rsidP="001716EC">
      <w:pPr>
        <w:ind w:firstLine="0"/>
        <w:rPr>
          <w:szCs w:val="26"/>
        </w:rPr>
      </w:pPr>
    </w:p>
    <w:p w14:paraId="3F3F68E2" w14:textId="525E63BE" w:rsidR="001716EC" w:rsidRPr="004C739A" w:rsidRDefault="004C739A" w:rsidP="00DB3C8E">
      <w:pPr>
        <w:spacing w:line="360" w:lineRule="auto"/>
        <w:ind w:right="-2" w:firstLine="851"/>
        <w:rPr>
          <w:szCs w:val="26"/>
        </w:rPr>
      </w:pPr>
      <w:r w:rsidRPr="004C739A">
        <w:rPr>
          <w:szCs w:val="26"/>
        </w:rPr>
        <w:t>1</w:t>
      </w:r>
      <w:r>
        <w:rPr>
          <w:szCs w:val="26"/>
        </w:rPr>
        <w:t xml:space="preserve">. </w:t>
      </w:r>
      <w:r w:rsidR="00D37239" w:rsidRPr="004C739A">
        <w:rPr>
          <w:szCs w:val="26"/>
        </w:rPr>
        <w:t xml:space="preserve">Внести </w:t>
      </w:r>
      <w:r w:rsidRPr="004C739A">
        <w:rPr>
          <w:szCs w:val="26"/>
        </w:rPr>
        <w:t xml:space="preserve">в </w:t>
      </w:r>
      <w:r w:rsidR="00C72FDC" w:rsidRPr="004C739A">
        <w:rPr>
          <w:szCs w:val="26"/>
        </w:rPr>
        <w:t>Поряд</w:t>
      </w:r>
      <w:r w:rsidR="00C72FDC">
        <w:rPr>
          <w:szCs w:val="26"/>
        </w:rPr>
        <w:t>о</w:t>
      </w:r>
      <w:r w:rsidR="00C72FDC" w:rsidRPr="004C739A">
        <w:rPr>
          <w:szCs w:val="26"/>
        </w:rPr>
        <w:t xml:space="preserve">к </w:t>
      </w:r>
      <w:r w:rsidR="00C72FDC" w:rsidRPr="004C739A">
        <w:rPr>
          <w:bCs/>
          <w:szCs w:val="26"/>
        </w:rPr>
        <w:t>предоставления иной меры социальной поддержки в виде единовременной денежной выплаты взамен предоставления земельного участка в собственность бесплатно</w:t>
      </w:r>
      <w:r w:rsidR="00C72FDC" w:rsidRPr="004C739A">
        <w:rPr>
          <w:szCs w:val="26"/>
        </w:rPr>
        <w:t xml:space="preserve"> гражданам, имеющим трех и более детей в Арсеньевском городском округе</w:t>
      </w:r>
      <w:r w:rsidR="00C72FDC">
        <w:rPr>
          <w:szCs w:val="26"/>
        </w:rPr>
        <w:t xml:space="preserve">, утвержденный </w:t>
      </w:r>
      <w:r w:rsidRPr="004C739A">
        <w:rPr>
          <w:szCs w:val="26"/>
        </w:rPr>
        <w:t>постановление</w:t>
      </w:r>
      <w:r w:rsidR="00C72FDC">
        <w:rPr>
          <w:szCs w:val="26"/>
        </w:rPr>
        <w:t>м</w:t>
      </w:r>
      <w:r w:rsidRPr="004C739A">
        <w:rPr>
          <w:szCs w:val="26"/>
        </w:rPr>
        <w:t xml:space="preserve"> администрации Арсеньевского городского округа от 25 апреля 2023 года № 225-па</w:t>
      </w:r>
      <w:r w:rsidR="009C236A">
        <w:rPr>
          <w:szCs w:val="26"/>
        </w:rPr>
        <w:t xml:space="preserve"> (в редакции</w:t>
      </w:r>
      <w:r w:rsidR="00DB3C8E">
        <w:rPr>
          <w:szCs w:val="26"/>
        </w:rPr>
        <w:t xml:space="preserve"> постановления администрации Арсеньевского городского округа от 27 июня 2023 года № 368-па)</w:t>
      </w:r>
      <w:r w:rsidR="00A03FB7">
        <w:rPr>
          <w:szCs w:val="26"/>
        </w:rPr>
        <w:t>,</w:t>
      </w:r>
      <w:r w:rsidR="00DB3C8E">
        <w:rPr>
          <w:szCs w:val="26"/>
        </w:rPr>
        <w:t xml:space="preserve"> </w:t>
      </w:r>
      <w:r w:rsidRPr="004C739A">
        <w:rPr>
          <w:szCs w:val="26"/>
        </w:rPr>
        <w:t xml:space="preserve">следующие изменения: </w:t>
      </w:r>
    </w:p>
    <w:p w14:paraId="7EA78B40" w14:textId="5D281457" w:rsidR="00A03FB7" w:rsidRDefault="004C739A" w:rsidP="006B7977">
      <w:pPr>
        <w:spacing w:line="360" w:lineRule="auto"/>
        <w:rPr>
          <w:szCs w:val="26"/>
        </w:rPr>
      </w:pPr>
      <w:r>
        <w:t xml:space="preserve">1.1. </w:t>
      </w:r>
      <w:r w:rsidR="00C72FDC">
        <w:rPr>
          <w:szCs w:val="26"/>
        </w:rPr>
        <w:t>Изложить</w:t>
      </w:r>
      <w:r w:rsidR="00C72FDC">
        <w:t xml:space="preserve"> п</w:t>
      </w:r>
      <w:r>
        <w:t xml:space="preserve">ункт </w:t>
      </w:r>
      <w:r w:rsidR="00C2181B">
        <w:t>2</w:t>
      </w:r>
      <w:r>
        <w:t xml:space="preserve"> </w:t>
      </w:r>
      <w:r>
        <w:rPr>
          <w:szCs w:val="26"/>
        </w:rPr>
        <w:t>в следующей редакции:</w:t>
      </w:r>
    </w:p>
    <w:p w14:paraId="701CF9D6" w14:textId="4D62ED2E" w:rsidR="006B7977" w:rsidRDefault="004C739A" w:rsidP="006B7977">
      <w:pPr>
        <w:spacing w:line="360" w:lineRule="auto"/>
      </w:pPr>
      <w:r>
        <w:rPr>
          <w:szCs w:val="26"/>
        </w:rPr>
        <w:t xml:space="preserve"> «</w:t>
      </w:r>
      <w:r w:rsidR="00C2181B">
        <w:rPr>
          <w:szCs w:val="26"/>
        </w:rPr>
        <w:t>2</w:t>
      </w:r>
      <w:r w:rsidR="00C72FDC">
        <w:rPr>
          <w:szCs w:val="26"/>
        </w:rPr>
        <w:t xml:space="preserve">. </w:t>
      </w:r>
      <w:r w:rsidR="00C2181B">
        <w:rPr>
          <w:szCs w:val="26"/>
        </w:rPr>
        <w:t>Гражданин вправе обратиться за предоставлением единовременной денежной выплаты в случае, если по истечении 180 дней со дня включения его в реестр управлением имущественных отношений администрации Арсеньевского городского округа не принято решение о предоставлении ему в собственность бесплатно земельного участка.</w:t>
      </w:r>
      <w:r w:rsidR="006B7977" w:rsidRPr="006B7977">
        <w:t xml:space="preserve"> </w:t>
      </w:r>
      <w:r w:rsidR="006B7977">
        <w:t xml:space="preserve">Единовременная денежная выплата выдается с согласия </w:t>
      </w:r>
      <w:r w:rsidR="006B7977">
        <w:lastRenderedPageBreak/>
        <w:t xml:space="preserve">гражданина (граждан), выраженного в письменной форме </w:t>
      </w:r>
      <w:hyperlink r:id="rId9" w:anchor="Par124  " w:history="1">
        <w:r w:rsidR="006B7977" w:rsidRPr="004318FF">
          <w:rPr>
            <w:rStyle w:val="ab"/>
            <w:color w:val="auto"/>
            <w:u w:val="none"/>
          </w:rPr>
          <w:t>(Приложение)</w:t>
        </w:r>
      </w:hyperlink>
      <w:r w:rsidR="006B7977" w:rsidRPr="004318FF">
        <w:t>,</w:t>
      </w:r>
      <w:r w:rsidR="006B7977">
        <w:t xml:space="preserve"> на следующие цели:</w:t>
      </w:r>
    </w:p>
    <w:p w14:paraId="763A452F" w14:textId="77777777" w:rsidR="006B7977" w:rsidRDefault="006B7977" w:rsidP="006B7977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1) для приобретения или компенсации затрат на приобретение гражданином, включенным в реестр, и (или) его супругом (супругой) жилого помещения,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14:paraId="347D1097" w14:textId="77777777" w:rsidR="006B7977" w:rsidRDefault="006B7977" w:rsidP="006B7977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14:paraId="3CF235B7" w14:textId="77777777" w:rsidR="006B7977" w:rsidRDefault="006B7977" w:rsidP="006B7977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14:paraId="3303848C" w14:textId="77777777" w:rsidR="006B7977" w:rsidRDefault="006B7977" w:rsidP="006B7977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 по этим кредитам или займам;</w:t>
      </w:r>
    </w:p>
    <w:p w14:paraId="2900CB3F" w14:textId="77777777" w:rsidR="006B7977" w:rsidRDefault="006B7977" w:rsidP="006B7977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14:paraId="1E82084E" w14:textId="531459EF" w:rsidR="006B7977" w:rsidRDefault="006B7977" w:rsidP="006B7977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  <w:r w:rsidR="00495AB4">
        <w:rPr>
          <w:szCs w:val="26"/>
        </w:rPr>
        <w:t>»</w:t>
      </w:r>
    </w:p>
    <w:p w14:paraId="5CF139B4" w14:textId="725EF6FC" w:rsidR="00B54559" w:rsidRDefault="00676508" w:rsidP="00676508">
      <w:pPr>
        <w:spacing w:line="360" w:lineRule="auto"/>
        <w:rPr>
          <w:szCs w:val="26"/>
        </w:rPr>
      </w:pPr>
      <w:r>
        <w:rPr>
          <w:szCs w:val="26"/>
        </w:rPr>
        <w:t xml:space="preserve">1.2. </w:t>
      </w:r>
      <w:r w:rsidR="00DB3C8E">
        <w:rPr>
          <w:szCs w:val="26"/>
        </w:rPr>
        <w:t>Заменить в абзаце пятом</w:t>
      </w:r>
      <w:r w:rsidR="00B54559">
        <w:rPr>
          <w:szCs w:val="26"/>
        </w:rPr>
        <w:t xml:space="preserve"> пункта 4 слова «и его супруги (супруга) (при наличии)» словами «и (или) его супругом (супругой)</w:t>
      </w:r>
      <w:r w:rsidR="007921C4">
        <w:rPr>
          <w:szCs w:val="26"/>
        </w:rPr>
        <w:t>»</w:t>
      </w:r>
      <w:r w:rsidR="00B54559">
        <w:rPr>
          <w:szCs w:val="26"/>
        </w:rPr>
        <w:t xml:space="preserve">. </w:t>
      </w:r>
    </w:p>
    <w:p w14:paraId="2F367CE4" w14:textId="12C73A4E" w:rsidR="00F96F7D" w:rsidRDefault="00B54559" w:rsidP="00676508">
      <w:pPr>
        <w:spacing w:line="360" w:lineRule="auto"/>
        <w:rPr>
          <w:szCs w:val="26"/>
        </w:rPr>
      </w:pPr>
      <w:r>
        <w:rPr>
          <w:szCs w:val="26"/>
        </w:rPr>
        <w:lastRenderedPageBreak/>
        <w:t xml:space="preserve">1.3. </w:t>
      </w:r>
      <w:r w:rsidR="00F96F7D">
        <w:rPr>
          <w:szCs w:val="26"/>
        </w:rPr>
        <w:t>Дополнить пунктом 4</w:t>
      </w:r>
      <w:r w:rsidR="006C0462">
        <w:rPr>
          <w:szCs w:val="26"/>
        </w:rPr>
        <w:t>(</w:t>
      </w:r>
      <w:r w:rsidR="00F96F7D">
        <w:rPr>
          <w:szCs w:val="26"/>
        </w:rPr>
        <w:t>1</w:t>
      </w:r>
      <w:r w:rsidR="006C0462">
        <w:rPr>
          <w:szCs w:val="26"/>
        </w:rPr>
        <w:t>)</w:t>
      </w:r>
      <w:r w:rsidR="00F96F7D">
        <w:rPr>
          <w:szCs w:val="26"/>
        </w:rPr>
        <w:t xml:space="preserve"> следующего содержания: </w:t>
      </w:r>
    </w:p>
    <w:p w14:paraId="48A30998" w14:textId="64110886" w:rsidR="008D41CE" w:rsidRPr="008D41CE" w:rsidRDefault="00F96F7D" w:rsidP="007921C4">
      <w:pPr>
        <w:spacing w:line="360" w:lineRule="auto"/>
      </w:pPr>
      <w:r>
        <w:rPr>
          <w:szCs w:val="26"/>
        </w:rPr>
        <w:t>«</w:t>
      </w:r>
      <w:r w:rsidR="006C0462">
        <w:rPr>
          <w:szCs w:val="26"/>
        </w:rPr>
        <w:t>4(</w:t>
      </w:r>
      <w:r>
        <w:rPr>
          <w:szCs w:val="26"/>
        </w:rPr>
        <w:t>1</w:t>
      </w:r>
      <w:r w:rsidR="006C0462">
        <w:rPr>
          <w:szCs w:val="26"/>
        </w:rPr>
        <w:t>).</w:t>
      </w:r>
      <w:r>
        <w:rPr>
          <w:szCs w:val="26"/>
        </w:rPr>
        <w:t xml:space="preserve"> </w:t>
      </w:r>
      <w:r w:rsidR="007921C4">
        <w:t xml:space="preserve">Для получения единовременной денежной выплаты на цель, указанную в </w:t>
      </w:r>
      <w:hyperlink r:id="rId10" w:anchor="Par48  " w:history="1">
        <w:r w:rsidR="007921C4" w:rsidRPr="004318FF">
          <w:rPr>
            <w:rStyle w:val="ab"/>
            <w:color w:val="auto"/>
            <w:u w:val="none"/>
          </w:rPr>
          <w:t xml:space="preserve">подпункте </w:t>
        </w:r>
        <w:r w:rsidR="00DB3C8E">
          <w:rPr>
            <w:rStyle w:val="ab"/>
            <w:color w:val="auto"/>
            <w:u w:val="none"/>
          </w:rPr>
          <w:t>«</w:t>
        </w:r>
        <w:r w:rsidR="007921C4" w:rsidRPr="004318FF">
          <w:rPr>
            <w:rStyle w:val="ab"/>
            <w:color w:val="auto"/>
            <w:u w:val="none"/>
          </w:rPr>
          <w:t>2</w:t>
        </w:r>
        <w:r w:rsidR="00DB3C8E">
          <w:rPr>
            <w:rStyle w:val="ab"/>
            <w:color w:val="auto"/>
            <w:u w:val="none"/>
          </w:rPr>
          <w:t>)»</w:t>
        </w:r>
        <w:r w:rsidR="007921C4" w:rsidRPr="004318FF">
          <w:rPr>
            <w:rStyle w:val="ab"/>
            <w:color w:val="auto"/>
            <w:u w:val="none"/>
          </w:rPr>
          <w:t xml:space="preserve"> пункта 2</w:t>
        </w:r>
      </w:hyperlink>
      <w:r w:rsidR="007921C4" w:rsidRPr="004318FF">
        <w:t xml:space="preserve"> настоящего Порядка, гражданин (граждане)</w:t>
      </w:r>
      <w:r w:rsidR="007921C4" w:rsidRPr="004318FF">
        <w:rPr>
          <w:szCs w:val="26"/>
        </w:rPr>
        <w:t xml:space="preserve"> и (или) его супруг (супруга)</w:t>
      </w:r>
      <w:r w:rsidR="007921C4" w:rsidRPr="004318FF">
        <w:t xml:space="preserve"> представляет в уполномоченный орган заявление по </w:t>
      </w:r>
      <w:hyperlink r:id="rId11" w:anchor="Par124  " w:history="1">
        <w:r w:rsidR="007921C4" w:rsidRPr="004318FF">
          <w:rPr>
            <w:rStyle w:val="ab"/>
            <w:color w:val="auto"/>
            <w:u w:val="none"/>
          </w:rPr>
          <w:t>форме</w:t>
        </w:r>
      </w:hyperlink>
      <w:r w:rsidR="007921C4" w:rsidRPr="004318FF">
        <w:t xml:space="preserve"> с</w:t>
      </w:r>
      <w:r w:rsidR="007921C4">
        <w:t>огласно Приложению к настоящему Порядку</w:t>
      </w:r>
      <w:r w:rsidR="008D41CE">
        <w:t>.</w:t>
      </w:r>
    </w:p>
    <w:p w14:paraId="0E6091AF" w14:textId="67BA6DF1" w:rsidR="007921C4" w:rsidRDefault="008D41CE" w:rsidP="007921C4">
      <w:pPr>
        <w:spacing w:line="360" w:lineRule="auto"/>
        <w:rPr>
          <w:sz w:val="24"/>
        </w:rPr>
      </w:pPr>
      <w:r>
        <w:t xml:space="preserve">Гражданин вправе предоставить по собственной инициативе </w:t>
      </w:r>
      <w:r w:rsidR="007921C4">
        <w:t>следующие документы:</w:t>
      </w:r>
    </w:p>
    <w:p w14:paraId="4B384A48" w14:textId="5A658BAA" w:rsidR="007921C4" w:rsidRDefault="007921C4" w:rsidP="007921C4">
      <w:pPr>
        <w:spacing w:line="360" w:lineRule="auto"/>
        <w:rPr>
          <w:bCs/>
          <w:szCs w:val="26"/>
        </w:rPr>
      </w:pPr>
      <w:r>
        <w:t xml:space="preserve">копия </w:t>
      </w:r>
      <w:r>
        <w:rPr>
          <w:bCs/>
          <w:szCs w:val="26"/>
        </w:rPr>
        <w:t>уведомления администрации Арсеньевского городского округа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участке;</w:t>
      </w:r>
    </w:p>
    <w:p w14:paraId="6CB3668C" w14:textId="5D0B0012" w:rsidR="007921C4" w:rsidRDefault="007921C4" w:rsidP="007921C4">
      <w:pPr>
        <w:spacing w:line="360" w:lineRule="auto"/>
        <w:rPr>
          <w:bCs/>
          <w:szCs w:val="26"/>
        </w:rPr>
      </w:pPr>
      <w:r>
        <w:rPr>
          <w:bCs/>
          <w:szCs w:val="26"/>
        </w:rPr>
        <w:t>копия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14:paraId="0A0E8A82" w14:textId="27F01DB0" w:rsidR="007921C4" w:rsidRDefault="007921C4" w:rsidP="007921C4">
      <w:pPr>
        <w:spacing w:line="360" w:lineRule="auto"/>
        <w:rPr>
          <w:szCs w:val="26"/>
        </w:rPr>
      </w:pPr>
      <w:r>
        <w:rPr>
          <w:bCs/>
          <w:szCs w:val="26"/>
        </w:rPr>
        <w:t xml:space="preserve">копия </w:t>
      </w:r>
      <w:r>
        <w:t>уведомления,</w:t>
      </w:r>
      <w:r w:rsidRPr="007921C4">
        <w:rPr>
          <w:bCs/>
          <w:szCs w:val="26"/>
        </w:rPr>
        <w:t xml:space="preserve"> </w:t>
      </w:r>
      <w:r>
        <w:rPr>
          <w:bCs/>
          <w:szCs w:val="26"/>
        </w:rPr>
        <w:t>выданного администрацией Арсеньевского городского округа</w:t>
      </w:r>
      <w:r w:rsidRPr="002648DF"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t>.</w:t>
      </w:r>
    </w:p>
    <w:p w14:paraId="26B7BAAD" w14:textId="77777777" w:rsidR="007921C4" w:rsidRDefault="007921C4" w:rsidP="007921C4">
      <w:pPr>
        <w:spacing w:line="360" w:lineRule="auto"/>
      </w:pPr>
      <w:r>
        <w:t>Уполномоченный орган в течение трех рабочих дней с даты приема заявления запрашивает в порядке межведомственного информационного взаимодействия следующие сведения:</w:t>
      </w:r>
    </w:p>
    <w:p w14:paraId="301CFC94" w14:textId="2D55E107" w:rsidR="0083126E" w:rsidRDefault="007921C4" w:rsidP="007921C4">
      <w:pPr>
        <w:spacing w:line="360" w:lineRule="auto"/>
      </w:pPr>
      <w:bookmarkStart w:id="1" w:name="Par73"/>
      <w:bookmarkEnd w:id="1"/>
      <w:r>
        <w:t xml:space="preserve">о государственной регистрации права собственности гражданина и </w:t>
      </w:r>
      <w:r w:rsidR="009D3FA5">
        <w:t xml:space="preserve">(или) его супруга </w:t>
      </w:r>
      <w:r>
        <w:t>(супруг</w:t>
      </w:r>
      <w:r w:rsidR="009D3FA5">
        <w:t>и</w:t>
      </w:r>
      <w:r>
        <w:t>) на</w:t>
      </w:r>
      <w:r w:rsidR="009D3FA5">
        <w:t xml:space="preserve"> постр</w:t>
      </w:r>
      <w:r w:rsidR="0083126E">
        <w:t>оенный индивидуальный жилой дом;</w:t>
      </w:r>
    </w:p>
    <w:p w14:paraId="6F3C17E0" w14:textId="0579591B" w:rsidR="0083126E" w:rsidRDefault="0083126E" w:rsidP="0083126E">
      <w:pPr>
        <w:spacing w:line="360" w:lineRule="auto"/>
        <w:rPr>
          <w:bCs/>
          <w:szCs w:val="26"/>
        </w:rPr>
      </w:pPr>
      <w:r>
        <w:t xml:space="preserve">копию </w:t>
      </w:r>
      <w:r>
        <w:rPr>
          <w:bCs/>
          <w:szCs w:val="26"/>
        </w:rPr>
        <w:t>уведомления администрации Арсеньевского городского округа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участке;</w:t>
      </w:r>
    </w:p>
    <w:p w14:paraId="6F6CDCEA" w14:textId="72FFA17D" w:rsidR="0083126E" w:rsidRDefault="0083126E" w:rsidP="0083126E">
      <w:pPr>
        <w:spacing w:line="360" w:lineRule="auto"/>
        <w:rPr>
          <w:bCs/>
          <w:szCs w:val="26"/>
        </w:rPr>
      </w:pPr>
      <w:r>
        <w:rPr>
          <w:bCs/>
          <w:szCs w:val="26"/>
        </w:rPr>
        <w:t>копию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14:paraId="543F978D" w14:textId="2F253E67" w:rsidR="0083126E" w:rsidRPr="008D41CE" w:rsidRDefault="0083126E" w:rsidP="008D41CE">
      <w:pPr>
        <w:spacing w:line="360" w:lineRule="auto"/>
      </w:pPr>
      <w:r>
        <w:rPr>
          <w:bCs/>
          <w:szCs w:val="26"/>
        </w:rPr>
        <w:lastRenderedPageBreak/>
        <w:t xml:space="preserve">копию </w:t>
      </w:r>
      <w:r>
        <w:t>уведомления,</w:t>
      </w:r>
      <w:r w:rsidRPr="007921C4">
        <w:rPr>
          <w:bCs/>
          <w:szCs w:val="26"/>
        </w:rPr>
        <w:t xml:space="preserve"> </w:t>
      </w:r>
      <w:r>
        <w:rPr>
          <w:bCs/>
          <w:szCs w:val="26"/>
        </w:rPr>
        <w:t>выданного администрацией Арсеньевского городского округа</w:t>
      </w:r>
      <w:r w:rsidRPr="002648DF"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t>.</w:t>
      </w:r>
    </w:p>
    <w:p w14:paraId="061B0FD2" w14:textId="22AEDD94" w:rsidR="007921C4" w:rsidRDefault="0083126E" w:rsidP="0083126E">
      <w:pPr>
        <w:spacing w:line="360" w:lineRule="auto"/>
      </w:pPr>
      <w:r w:rsidRPr="0083126E">
        <w:t>При представлени</w:t>
      </w:r>
      <w:r w:rsidR="00986607">
        <w:t>и гражданином копий документов, указанных в абзац</w:t>
      </w:r>
      <w:r w:rsidR="00495AB4">
        <w:t>ах 3, 4, 5</w:t>
      </w:r>
      <w:r w:rsidR="00E50707">
        <w:t xml:space="preserve"> </w:t>
      </w:r>
      <w:r w:rsidRPr="0083126E">
        <w:t>настоящего пункта, уполномоченным органом</w:t>
      </w:r>
      <w:r w:rsidR="00DE4654">
        <w:t>,</w:t>
      </w:r>
      <w:r w:rsidRPr="0083126E">
        <w:t xml:space="preserve"> сведения в рамках межведомственного информационного взаимодействия не запрашиваются.</w:t>
      </w:r>
      <w:r w:rsidR="00E50707">
        <w:t>»</w:t>
      </w:r>
    </w:p>
    <w:p w14:paraId="18046770" w14:textId="61E0B906" w:rsidR="009D3FA5" w:rsidRDefault="009D3FA5" w:rsidP="009D3FA5">
      <w:pPr>
        <w:spacing w:line="360" w:lineRule="auto"/>
      </w:pPr>
      <w:r>
        <w:t xml:space="preserve">1.4. Заменить в абзаце </w:t>
      </w:r>
      <w:r w:rsidR="00DB3C8E">
        <w:t>первом</w:t>
      </w:r>
      <w:r>
        <w:t xml:space="preserve"> пункта 5 слова «в подпункте </w:t>
      </w:r>
      <w:r w:rsidR="00DB3C8E">
        <w:t>«</w:t>
      </w:r>
      <w:r>
        <w:t>2</w:t>
      </w:r>
      <w:r w:rsidR="00DB3C8E">
        <w:t>)»</w:t>
      </w:r>
      <w:r>
        <w:t xml:space="preserve"> пункта 2» словами «в подпункте </w:t>
      </w:r>
      <w:r w:rsidR="00DB3C8E">
        <w:t>«</w:t>
      </w:r>
      <w:r>
        <w:t>3</w:t>
      </w:r>
      <w:r w:rsidR="00DB3C8E">
        <w:t>)»</w:t>
      </w:r>
      <w:r>
        <w:t xml:space="preserve"> пункта 2».</w:t>
      </w:r>
    </w:p>
    <w:p w14:paraId="5EEFDCCC" w14:textId="52393C85" w:rsidR="009D3FA5" w:rsidRDefault="009D3FA5" w:rsidP="009D3FA5">
      <w:pPr>
        <w:spacing w:line="360" w:lineRule="auto"/>
      </w:pPr>
      <w:r>
        <w:t xml:space="preserve">1.5. Заменить в абзаце </w:t>
      </w:r>
      <w:r w:rsidR="00882276">
        <w:t>первом</w:t>
      </w:r>
      <w:r>
        <w:t xml:space="preserve"> пункта 6 слова «в подпункте </w:t>
      </w:r>
      <w:r w:rsidR="00882276">
        <w:t>«</w:t>
      </w:r>
      <w:r>
        <w:t>3</w:t>
      </w:r>
      <w:r w:rsidR="00882276">
        <w:t>)»</w:t>
      </w:r>
      <w:r>
        <w:t xml:space="preserve"> пункта 2» словами «в подпункте </w:t>
      </w:r>
      <w:r w:rsidR="00882276">
        <w:t>«</w:t>
      </w:r>
      <w:r>
        <w:t>4</w:t>
      </w:r>
      <w:r w:rsidR="00882276">
        <w:t>)»</w:t>
      </w:r>
      <w:r>
        <w:t xml:space="preserve"> пункта 2».</w:t>
      </w:r>
      <w:r w:rsidR="00EB21A7">
        <w:t xml:space="preserve"> </w:t>
      </w:r>
    </w:p>
    <w:p w14:paraId="6A68ED11" w14:textId="161B098C" w:rsidR="00F4779B" w:rsidRDefault="00882276" w:rsidP="00EB21A7">
      <w:pPr>
        <w:spacing w:line="360" w:lineRule="auto"/>
      </w:pPr>
      <w:r>
        <w:t>1.6. Заменить в абзаце первом</w:t>
      </w:r>
      <w:r w:rsidR="00EB21A7">
        <w:t xml:space="preserve"> пункта 7 слова «в подпункте </w:t>
      </w:r>
      <w:r>
        <w:t>«</w:t>
      </w:r>
      <w:r w:rsidR="00EB21A7">
        <w:t>4</w:t>
      </w:r>
      <w:r>
        <w:t>)»</w:t>
      </w:r>
      <w:r w:rsidR="00EB21A7">
        <w:t xml:space="preserve"> пункта 2» словами «в подпункте </w:t>
      </w:r>
      <w:r>
        <w:t>«</w:t>
      </w:r>
      <w:r w:rsidR="00EB21A7">
        <w:t>5</w:t>
      </w:r>
      <w:r>
        <w:t>)»</w:t>
      </w:r>
      <w:r w:rsidR="00EB21A7">
        <w:t xml:space="preserve"> пункта 2».</w:t>
      </w:r>
    </w:p>
    <w:p w14:paraId="7F7A5344" w14:textId="77777777" w:rsidR="006C0462" w:rsidRDefault="00F4779B" w:rsidP="00EB21A7">
      <w:pPr>
        <w:spacing w:line="360" w:lineRule="auto"/>
        <w:rPr>
          <w:szCs w:val="26"/>
        </w:rPr>
      </w:pPr>
      <w:r>
        <w:t>1.7. Дополнить по тексту пункта 7 после слов «</w:t>
      </w:r>
      <w:r w:rsidR="006C0462">
        <w:t>для индивидуального жилищного строительства» словами «</w:t>
      </w:r>
      <w:r w:rsidR="006C0462">
        <w:rPr>
          <w:szCs w:val="26"/>
        </w:rPr>
        <w:t>ведения садоводства, личного подсобного хозяйства».</w:t>
      </w:r>
    </w:p>
    <w:p w14:paraId="1CF72902" w14:textId="11EC9FEF" w:rsidR="006C0462" w:rsidRDefault="006C0462" w:rsidP="006C0462">
      <w:pPr>
        <w:spacing w:line="360" w:lineRule="auto"/>
        <w:rPr>
          <w:szCs w:val="26"/>
        </w:rPr>
      </w:pPr>
      <w:r>
        <w:rPr>
          <w:szCs w:val="26"/>
        </w:rPr>
        <w:t>1.8.</w:t>
      </w:r>
      <w:r w:rsidR="00F4779B">
        <w:t xml:space="preserve"> </w:t>
      </w:r>
      <w:r w:rsidR="00EB21A7">
        <w:t xml:space="preserve"> </w:t>
      </w:r>
      <w:r>
        <w:rPr>
          <w:szCs w:val="26"/>
        </w:rPr>
        <w:t xml:space="preserve">Дополнить пунктом 7(1) следующего содержания: </w:t>
      </w:r>
    </w:p>
    <w:p w14:paraId="47CB3065" w14:textId="02294033" w:rsidR="006F02E3" w:rsidRPr="006F02E3" w:rsidRDefault="006C0462" w:rsidP="006F02E3">
      <w:pPr>
        <w:spacing w:line="360" w:lineRule="auto"/>
      </w:pPr>
      <w:r w:rsidRPr="006F02E3">
        <w:rPr>
          <w:szCs w:val="26"/>
        </w:rPr>
        <w:t>«7(1).</w:t>
      </w:r>
      <w:r w:rsidR="00E302FA" w:rsidRPr="006F02E3">
        <w:rPr>
          <w:szCs w:val="26"/>
        </w:rPr>
        <w:t xml:space="preserve"> </w:t>
      </w:r>
      <w:r w:rsidR="006F02E3" w:rsidRPr="006F02E3">
        <w:t xml:space="preserve">Для получения единовременной денежной выплаты на цель, указанную в </w:t>
      </w:r>
      <w:hyperlink r:id="rId12" w:anchor="Par50  " w:history="1">
        <w:r w:rsidR="006F02E3">
          <w:rPr>
            <w:rStyle w:val="ab"/>
            <w:color w:val="auto"/>
            <w:u w:val="none"/>
          </w:rPr>
          <w:t xml:space="preserve">подпункте </w:t>
        </w:r>
        <w:r w:rsidR="00882276">
          <w:rPr>
            <w:rStyle w:val="ab"/>
            <w:color w:val="auto"/>
            <w:u w:val="none"/>
          </w:rPr>
          <w:t>«</w:t>
        </w:r>
        <w:r w:rsidR="006F02E3">
          <w:rPr>
            <w:rStyle w:val="ab"/>
            <w:color w:val="auto"/>
            <w:u w:val="none"/>
          </w:rPr>
          <w:t>6</w:t>
        </w:r>
        <w:r w:rsidR="00882276">
          <w:rPr>
            <w:rStyle w:val="ab"/>
            <w:color w:val="auto"/>
            <w:u w:val="none"/>
          </w:rPr>
          <w:t>)»</w:t>
        </w:r>
        <w:r w:rsidR="006F02E3" w:rsidRPr="006F02E3">
          <w:rPr>
            <w:rStyle w:val="ab"/>
            <w:color w:val="auto"/>
            <w:u w:val="none"/>
          </w:rPr>
          <w:t xml:space="preserve"> пункта 2</w:t>
        </w:r>
      </w:hyperlink>
      <w:r w:rsidR="006F02E3" w:rsidRPr="006F02E3">
        <w:t xml:space="preserve"> настоящего Порядка, гражданин (граждане) представляет в уполномоченный орган заявление по </w:t>
      </w:r>
      <w:hyperlink r:id="rId13" w:anchor="Par124  " w:history="1">
        <w:r w:rsidR="006F02E3" w:rsidRPr="00975613">
          <w:rPr>
            <w:rStyle w:val="ab"/>
            <w:color w:val="auto"/>
            <w:u w:val="none"/>
          </w:rPr>
          <w:t>форме</w:t>
        </w:r>
      </w:hyperlink>
      <w:r w:rsidR="006F02E3" w:rsidRPr="006F02E3">
        <w:t xml:space="preserve"> согласно Приложению к настоящему </w:t>
      </w:r>
      <w:r w:rsidR="00495AB4">
        <w:t xml:space="preserve">Порядку, к которому гражданин вправе по собственной инициативе приложить </w:t>
      </w:r>
      <w:r w:rsidR="006F02E3" w:rsidRPr="006F02E3">
        <w:t>копи</w:t>
      </w:r>
      <w:r w:rsidR="00495AB4">
        <w:t>ю</w:t>
      </w:r>
      <w:r w:rsidR="006F02E3" w:rsidRPr="006F02E3">
        <w:t xml:space="preserve"> </w:t>
      </w:r>
      <w:r w:rsidR="00975613">
        <w:t xml:space="preserve">соглашения </w:t>
      </w:r>
      <w:r w:rsidR="00FA762B">
        <w:t>о</w:t>
      </w:r>
      <w:r w:rsidR="006F02E3" w:rsidRPr="006F02E3">
        <w:t xml:space="preserve"> </w:t>
      </w:r>
      <w:r w:rsidR="00FA762B">
        <w:t>п</w:t>
      </w:r>
      <w:r w:rsidR="00FA762B" w:rsidRPr="00BD44A8">
        <w:rPr>
          <w:szCs w:val="26"/>
        </w:rPr>
        <w:t>ерераспределени</w:t>
      </w:r>
      <w:r w:rsidR="00FA762B">
        <w:rPr>
          <w:szCs w:val="26"/>
        </w:rPr>
        <w:t>и</w:t>
      </w:r>
      <w:r w:rsidR="00FA762B" w:rsidRPr="00BD44A8">
        <w:rPr>
          <w:szCs w:val="26"/>
        </w:rPr>
        <w:t xml:space="preserve">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</w:r>
      <w:r w:rsidR="00FA762B">
        <w:rPr>
          <w:szCs w:val="26"/>
        </w:rPr>
        <w:t xml:space="preserve"> </w:t>
      </w:r>
      <w:r w:rsidR="006F02E3" w:rsidRPr="006F02E3">
        <w:t>земельного участка.</w:t>
      </w:r>
    </w:p>
    <w:p w14:paraId="590C73B9" w14:textId="77777777" w:rsidR="006F02E3" w:rsidRPr="006F02E3" w:rsidRDefault="006F02E3" w:rsidP="006F02E3">
      <w:pPr>
        <w:spacing w:line="360" w:lineRule="auto"/>
      </w:pPr>
      <w:r w:rsidRPr="006F02E3">
        <w:t>Уполномоченный орган в течение трех рабочих дней с даты приема запрашивает в порядке межведомственного информационного взаимодействия следующие сведения:</w:t>
      </w:r>
    </w:p>
    <w:p w14:paraId="1244C9CF" w14:textId="77777777" w:rsidR="00495AB4" w:rsidRDefault="006F02E3" w:rsidP="006F02E3">
      <w:pPr>
        <w:spacing w:line="360" w:lineRule="auto"/>
      </w:pPr>
      <w:bookmarkStart w:id="2" w:name="Par92"/>
      <w:bookmarkEnd w:id="2"/>
      <w:r w:rsidRPr="006F02E3">
        <w:t>о государственной регистрации права собственности гражданина и</w:t>
      </w:r>
      <w:r w:rsidR="00FA762B">
        <w:t xml:space="preserve"> (или)</w:t>
      </w:r>
      <w:r w:rsidRPr="006F02E3">
        <w:t xml:space="preserve"> его супруг</w:t>
      </w:r>
      <w:r w:rsidR="00FA762B">
        <w:t>а</w:t>
      </w:r>
      <w:r w:rsidRPr="006F02E3">
        <w:t xml:space="preserve"> (супруг</w:t>
      </w:r>
      <w:r w:rsidR="00FA762B">
        <w:t>и</w:t>
      </w:r>
      <w:r w:rsidRPr="006F02E3">
        <w:t>) на земельный участок</w:t>
      </w:r>
      <w:r w:rsidR="00495AB4">
        <w:t>;</w:t>
      </w:r>
    </w:p>
    <w:p w14:paraId="624A73FB" w14:textId="77777777" w:rsidR="00495AB4" w:rsidRDefault="00495AB4" w:rsidP="006F02E3">
      <w:pPr>
        <w:spacing w:line="360" w:lineRule="auto"/>
      </w:pPr>
      <w:r w:rsidRPr="006F02E3">
        <w:t>копи</w:t>
      </w:r>
      <w:r>
        <w:t>ю</w:t>
      </w:r>
      <w:r w:rsidRPr="006F02E3">
        <w:t xml:space="preserve"> </w:t>
      </w:r>
      <w:r>
        <w:t>соглашения о</w:t>
      </w:r>
      <w:r w:rsidRPr="006F02E3">
        <w:t xml:space="preserve"> </w:t>
      </w:r>
      <w:r>
        <w:t>п</w:t>
      </w:r>
      <w:r w:rsidRPr="00BD44A8">
        <w:rPr>
          <w:szCs w:val="26"/>
        </w:rPr>
        <w:t>ерераспределени</w:t>
      </w:r>
      <w:r>
        <w:rPr>
          <w:szCs w:val="26"/>
        </w:rPr>
        <w:t>и</w:t>
      </w:r>
      <w:r w:rsidRPr="00BD44A8">
        <w:rPr>
          <w:szCs w:val="26"/>
        </w:rPr>
        <w:t xml:space="preserve">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</w:r>
      <w:r>
        <w:rPr>
          <w:szCs w:val="26"/>
        </w:rPr>
        <w:t xml:space="preserve"> </w:t>
      </w:r>
      <w:r w:rsidRPr="006F02E3">
        <w:t>земельного участка</w:t>
      </w:r>
      <w:r>
        <w:t>.</w:t>
      </w:r>
    </w:p>
    <w:p w14:paraId="6895E128" w14:textId="51EC75D2" w:rsidR="006F02E3" w:rsidRPr="006F02E3" w:rsidRDefault="00495AB4" w:rsidP="006F02E3">
      <w:pPr>
        <w:spacing w:line="360" w:lineRule="auto"/>
      </w:pPr>
      <w:r w:rsidRPr="0083126E">
        <w:t>При представлени</w:t>
      </w:r>
      <w:r>
        <w:t xml:space="preserve">и гражданином копии документа, указанного в абзаце 1 </w:t>
      </w:r>
      <w:r w:rsidRPr="0083126E">
        <w:lastRenderedPageBreak/>
        <w:t>настоящего пункта, уполномоченным органом</w:t>
      </w:r>
      <w:r>
        <w:t>,</w:t>
      </w:r>
      <w:r w:rsidRPr="0083126E">
        <w:t xml:space="preserve"> сведения в рамках межведомственного информационного взаимодействия не запрашиваются</w:t>
      </w:r>
      <w:r>
        <w:t>.</w:t>
      </w:r>
      <w:r w:rsidR="00FA762B">
        <w:t>»</w:t>
      </w:r>
    </w:p>
    <w:p w14:paraId="66EF48BE" w14:textId="5578C413" w:rsidR="00C52724" w:rsidRPr="00D538D7" w:rsidRDefault="00C52724" w:rsidP="00D538D7">
      <w:pPr>
        <w:spacing w:line="360" w:lineRule="auto"/>
        <w:rPr>
          <w:szCs w:val="26"/>
        </w:rPr>
      </w:pPr>
      <w:r w:rsidRPr="00D538D7">
        <w:rPr>
          <w:szCs w:val="26"/>
        </w:rPr>
        <w:t>1.9.</w:t>
      </w:r>
      <w:r w:rsidRPr="00D538D7">
        <w:t xml:space="preserve">  </w:t>
      </w:r>
      <w:r w:rsidRPr="00D538D7">
        <w:rPr>
          <w:szCs w:val="26"/>
        </w:rPr>
        <w:t xml:space="preserve">Дополнить пунктом 10(1) следующего содержания: </w:t>
      </w:r>
    </w:p>
    <w:p w14:paraId="4C83346A" w14:textId="41858EF1" w:rsidR="00D538D7" w:rsidRPr="00D538D7" w:rsidRDefault="00D538D7" w:rsidP="00D538D7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«10</w:t>
      </w:r>
      <w:r w:rsidRPr="00D538D7">
        <w:rPr>
          <w:szCs w:val="26"/>
        </w:rPr>
        <w:t xml:space="preserve">(1). Гражданин, включенный в реестр, вправе обратиться за предоставлением единовременной денежной выплаты для компенсации затрат, предусмотренных </w:t>
      </w:r>
      <w:r>
        <w:rPr>
          <w:szCs w:val="26"/>
        </w:rPr>
        <w:t>пунктом 2 Порядка</w:t>
      </w:r>
      <w:r w:rsidRPr="00D538D7">
        <w:rPr>
          <w:szCs w:val="26"/>
        </w:rPr>
        <w:t>, в случае, если право собственности гражданина, включенного в реестр, и (или) его супруга (супруги) на объекты недвижимого имущества, указанные в</w:t>
      </w:r>
      <w:r>
        <w:rPr>
          <w:szCs w:val="26"/>
        </w:rPr>
        <w:t xml:space="preserve"> под</w:t>
      </w:r>
      <w:hyperlink r:id="rId14" w:history="1">
        <w:r w:rsidRPr="00D538D7">
          <w:rPr>
            <w:szCs w:val="26"/>
          </w:rPr>
          <w:t xml:space="preserve">пунктах </w:t>
        </w:r>
        <w:r w:rsidR="00882276">
          <w:rPr>
            <w:szCs w:val="26"/>
          </w:rPr>
          <w:t>«</w:t>
        </w:r>
        <w:r w:rsidRPr="00D538D7">
          <w:rPr>
            <w:szCs w:val="26"/>
          </w:rPr>
          <w:t>1</w:t>
        </w:r>
      </w:hyperlink>
      <w:r w:rsidR="00882276">
        <w:rPr>
          <w:szCs w:val="26"/>
        </w:rPr>
        <w:t>)»</w:t>
      </w:r>
      <w:r w:rsidRPr="00D538D7">
        <w:rPr>
          <w:szCs w:val="26"/>
        </w:rPr>
        <w:t>,</w:t>
      </w:r>
      <w:r w:rsidR="00882276">
        <w:rPr>
          <w:szCs w:val="26"/>
        </w:rPr>
        <w:t xml:space="preserve"> «</w:t>
      </w:r>
      <w:hyperlink r:id="rId15" w:history="1">
        <w:r w:rsidRPr="00D538D7">
          <w:rPr>
            <w:szCs w:val="26"/>
          </w:rPr>
          <w:t>2</w:t>
        </w:r>
      </w:hyperlink>
      <w:r w:rsidR="00882276">
        <w:rPr>
          <w:szCs w:val="26"/>
        </w:rPr>
        <w:t>)»</w:t>
      </w:r>
      <w:r w:rsidRPr="00D538D7">
        <w:rPr>
          <w:szCs w:val="26"/>
        </w:rPr>
        <w:t xml:space="preserve">, </w:t>
      </w:r>
      <w:r w:rsidR="00882276">
        <w:rPr>
          <w:szCs w:val="26"/>
        </w:rPr>
        <w:t>«</w:t>
      </w:r>
      <w:hyperlink r:id="rId16" w:history="1">
        <w:r w:rsidRPr="00D538D7">
          <w:rPr>
            <w:szCs w:val="26"/>
          </w:rPr>
          <w:t>5</w:t>
        </w:r>
      </w:hyperlink>
      <w:r w:rsidR="00882276">
        <w:rPr>
          <w:szCs w:val="26"/>
        </w:rPr>
        <w:t>)»</w:t>
      </w:r>
      <w:r w:rsidRPr="00D538D7">
        <w:rPr>
          <w:szCs w:val="26"/>
        </w:rPr>
        <w:t xml:space="preserve">, </w:t>
      </w:r>
      <w:r w:rsidR="00882276">
        <w:rPr>
          <w:szCs w:val="26"/>
        </w:rPr>
        <w:t>«</w:t>
      </w:r>
      <w:hyperlink r:id="rId17" w:history="1">
        <w:r w:rsidRPr="00D538D7">
          <w:rPr>
            <w:szCs w:val="26"/>
          </w:rPr>
          <w:t>6</w:t>
        </w:r>
        <w:r w:rsidR="00882276">
          <w:rPr>
            <w:szCs w:val="26"/>
          </w:rPr>
          <w:t>)»</w:t>
        </w:r>
        <w:r w:rsidRPr="00D538D7">
          <w:rPr>
            <w:szCs w:val="26"/>
          </w:rPr>
          <w:t xml:space="preserve"> </w:t>
        </w:r>
        <w:r>
          <w:rPr>
            <w:szCs w:val="26"/>
          </w:rPr>
          <w:t>пункта</w:t>
        </w:r>
        <w:r w:rsidRPr="00D538D7">
          <w:rPr>
            <w:szCs w:val="26"/>
          </w:rPr>
          <w:t xml:space="preserve"> </w:t>
        </w:r>
      </w:hyperlink>
      <w:r>
        <w:rPr>
          <w:szCs w:val="26"/>
        </w:rPr>
        <w:t>2</w:t>
      </w:r>
      <w:r w:rsidRPr="00D538D7">
        <w:rPr>
          <w:szCs w:val="26"/>
        </w:rPr>
        <w:t xml:space="preserve"> </w:t>
      </w:r>
      <w:r>
        <w:rPr>
          <w:szCs w:val="26"/>
        </w:rPr>
        <w:t>Порядка</w:t>
      </w:r>
      <w:r w:rsidRPr="00D538D7">
        <w:rPr>
          <w:szCs w:val="26"/>
        </w:rPr>
        <w:t xml:space="preserve">, или обязательства, указанные в </w:t>
      </w:r>
      <w:r>
        <w:rPr>
          <w:szCs w:val="26"/>
        </w:rPr>
        <w:t>под</w:t>
      </w:r>
      <w:hyperlink r:id="rId18" w:history="1">
        <w:r w:rsidRPr="00D538D7">
          <w:rPr>
            <w:szCs w:val="26"/>
          </w:rPr>
          <w:t xml:space="preserve">пунктах </w:t>
        </w:r>
        <w:r w:rsidR="00882276">
          <w:rPr>
            <w:szCs w:val="26"/>
          </w:rPr>
          <w:t>«</w:t>
        </w:r>
        <w:r w:rsidRPr="00D538D7">
          <w:rPr>
            <w:szCs w:val="26"/>
          </w:rPr>
          <w:t>3</w:t>
        </w:r>
      </w:hyperlink>
      <w:r w:rsidR="00882276">
        <w:rPr>
          <w:szCs w:val="26"/>
        </w:rPr>
        <w:t>)»</w:t>
      </w:r>
      <w:r w:rsidRPr="00D538D7">
        <w:rPr>
          <w:szCs w:val="26"/>
        </w:rPr>
        <w:t xml:space="preserve">, </w:t>
      </w:r>
      <w:r w:rsidR="00882276">
        <w:rPr>
          <w:szCs w:val="26"/>
        </w:rPr>
        <w:t>«</w:t>
      </w:r>
      <w:hyperlink r:id="rId19" w:history="1">
        <w:r w:rsidRPr="00D538D7">
          <w:rPr>
            <w:szCs w:val="26"/>
          </w:rPr>
          <w:t>4</w:t>
        </w:r>
        <w:r w:rsidR="00882276">
          <w:rPr>
            <w:szCs w:val="26"/>
          </w:rPr>
          <w:t>)»</w:t>
        </w:r>
        <w:r w:rsidRPr="00D538D7">
          <w:rPr>
            <w:szCs w:val="26"/>
          </w:rPr>
          <w:t xml:space="preserve"> </w:t>
        </w:r>
      </w:hyperlink>
      <w:r>
        <w:rPr>
          <w:szCs w:val="26"/>
        </w:rPr>
        <w:t>пункта 2 Порядка</w:t>
      </w:r>
      <w:r w:rsidRPr="00D538D7">
        <w:rPr>
          <w:szCs w:val="26"/>
        </w:rPr>
        <w:t>, возникли по истечении 180 дней со дня включения его в реестр.</w:t>
      </w:r>
    </w:p>
    <w:p w14:paraId="4048B167" w14:textId="0E882375" w:rsidR="009D3FA5" w:rsidRPr="00D538D7" w:rsidRDefault="00D538D7" w:rsidP="00D538D7">
      <w:pPr>
        <w:widowControl/>
        <w:spacing w:line="360" w:lineRule="auto"/>
        <w:ind w:firstLine="540"/>
      </w:pPr>
      <w:r w:rsidRPr="00D538D7">
        <w:rPr>
          <w:szCs w:val="26"/>
        </w:rPr>
        <w:t xml:space="preserve">Единовременная денежная выплата для компенсации затрат, предусмотренных </w:t>
      </w:r>
      <w:r>
        <w:rPr>
          <w:szCs w:val="26"/>
        </w:rPr>
        <w:t>пунктом 2 Порядка</w:t>
      </w:r>
      <w:r w:rsidRPr="00D538D7">
        <w:rPr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  <w:r>
        <w:rPr>
          <w:szCs w:val="26"/>
        </w:rPr>
        <w:t>»</w:t>
      </w:r>
    </w:p>
    <w:p w14:paraId="36BE997E" w14:textId="3917D879" w:rsidR="00934EAE" w:rsidRPr="00D538D7" w:rsidRDefault="00D538D7" w:rsidP="00D538D7">
      <w:pPr>
        <w:spacing w:line="360" w:lineRule="auto"/>
        <w:rPr>
          <w:szCs w:val="26"/>
        </w:rPr>
      </w:pPr>
      <w:bookmarkStart w:id="3" w:name="Par74"/>
      <w:bookmarkEnd w:id="3"/>
      <w:r>
        <w:rPr>
          <w:szCs w:val="26"/>
        </w:rPr>
        <w:t xml:space="preserve">1.10. </w:t>
      </w:r>
      <w:r w:rsidR="00676508">
        <w:rPr>
          <w:szCs w:val="26"/>
        </w:rPr>
        <w:t>Заменить в Приложении</w:t>
      </w:r>
      <w:r w:rsidR="00882276">
        <w:rPr>
          <w:szCs w:val="26"/>
        </w:rPr>
        <w:t xml:space="preserve"> к Порядку</w:t>
      </w:r>
      <w:r w:rsidR="00AA77D7">
        <w:rPr>
          <w:szCs w:val="26"/>
        </w:rPr>
        <w:t xml:space="preserve"> слова «Ф</w:t>
      </w:r>
      <w:r w:rsidR="00676508">
        <w:rPr>
          <w:szCs w:val="26"/>
        </w:rPr>
        <w:t>инансовое управление» словами «управление имущественных отношений».</w:t>
      </w:r>
    </w:p>
    <w:p w14:paraId="356AE144" w14:textId="77777777" w:rsidR="001716EC" w:rsidRPr="00BC7080" w:rsidRDefault="001716EC" w:rsidP="004C739A">
      <w:pPr>
        <w:pStyle w:val="ConsPlusNormal"/>
        <w:tabs>
          <w:tab w:val="left" w:pos="8789"/>
        </w:tabs>
        <w:spacing w:line="360" w:lineRule="auto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BC7080">
        <w:rPr>
          <w:rFonts w:ascii="Times New Roman" w:hAnsi="Times New Roman" w:cs="Times New Roman"/>
          <w:sz w:val="26"/>
          <w:szCs w:val="26"/>
        </w:rPr>
        <w:t xml:space="preserve">            2. Организационному управлению администрации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Pr="00BC7080">
        <w:rPr>
          <w:rFonts w:ascii="Times New Roman" w:hAnsi="Times New Roman" w:cs="Times New Roman"/>
          <w:sz w:val="26"/>
          <w:szCs w:val="26"/>
        </w:rPr>
        <w:t>официальн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BC7080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BC7080">
        <w:rPr>
          <w:rFonts w:ascii="Times New Roman" w:hAnsi="Times New Roman" w:cs="Times New Roman"/>
          <w:sz w:val="26"/>
          <w:szCs w:val="26"/>
        </w:rPr>
        <w:t>и размещени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C7080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Арсеньевского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 w:rsidRPr="00BC7080">
        <w:rPr>
          <w:rFonts w:ascii="Times New Roman" w:hAnsi="Times New Roman" w:cs="Times New Roman"/>
          <w:sz w:val="26"/>
          <w:szCs w:val="26"/>
        </w:rPr>
        <w:t>.</w:t>
      </w:r>
    </w:p>
    <w:p w14:paraId="6050C1FF" w14:textId="67F22BCF" w:rsidR="001716EC" w:rsidRPr="00BC7080" w:rsidRDefault="001716EC" w:rsidP="001716EC">
      <w:pPr>
        <w:pStyle w:val="1"/>
        <w:spacing w:line="360" w:lineRule="auto"/>
        <w:ind w:left="0" w:firstLine="709"/>
        <w:jc w:val="both"/>
        <w:rPr>
          <w:sz w:val="26"/>
          <w:szCs w:val="26"/>
        </w:rPr>
      </w:pPr>
      <w:r w:rsidRPr="00BC7080">
        <w:rPr>
          <w:sz w:val="26"/>
          <w:szCs w:val="26"/>
        </w:rPr>
        <w:t xml:space="preserve"> 3. Настоящее постановление вступает в силу после его официального опубликования.</w:t>
      </w:r>
    </w:p>
    <w:p w14:paraId="152F3ABE" w14:textId="77777777" w:rsidR="001716EC" w:rsidRDefault="001716EC" w:rsidP="001716EC">
      <w:pPr>
        <w:ind w:firstLine="0"/>
        <w:rPr>
          <w:szCs w:val="26"/>
        </w:rPr>
      </w:pPr>
    </w:p>
    <w:p w14:paraId="4FED3C1A" w14:textId="77777777" w:rsidR="001716EC" w:rsidRPr="00BC7080" w:rsidRDefault="001716EC" w:rsidP="001716EC">
      <w:pPr>
        <w:ind w:firstLine="0"/>
        <w:rPr>
          <w:szCs w:val="26"/>
        </w:rPr>
      </w:pPr>
    </w:p>
    <w:p w14:paraId="5B278A4F" w14:textId="77777777" w:rsidR="001716EC" w:rsidRPr="00BC7080" w:rsidRDefault="001716EC" w:rsidP="001716EC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</w:p>
    <w:p w14:paraId="52AE1DCD" w14:textId="2116E9D0" w:rsidR="00150032" w:rsidRPr="00CA5F60" w:rsidRDefault="001716EC" w:rsidP="009E1913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  <w:r w:rsidRPr="00BC7080">
        <w:rPr>
          <w:szCs w:val="26"/>
        </w:rPr>
        <w:t xml:space="preserve">Глава городского округа                                                   </w:t>
      </w:r>
      <w:r>
        <w:rPr>
          <w:szCs w:val="26"/>
        </w:rPr>
        <w:t xml:space="preserve">                                   </w:t>
      </w:r>
      <w:proofErr w:type="spellStart"/>
      <w:r>
        <w:rPr>
          <w:szCs w:val="26"/>
        </w:rPr>
        <w:t>В.С.Пивень</w:t>
      </w:r>
      <w:proofErr w:type="spellEnd"/>
    </w:p>
    <w:sectPr w:rsidR="00150032" w:rsidRPr="00CA5F60" w:rsidSect="000F75F8">
      <w:type w:val="continuous"/>
      <w:pgSz w:w="11906" w:h="16838" w:code="9"/>
      <w:pgMar w:top="964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6AE1D" w14:textId="77777777" w:rsidR="00B41326" w:rsidRDefault="00B41326">
      <w:r>
        <w:separator/>
      </w:r>
    </w:p>
  </w:endnote>
  <w:endnote w:type="continuationSeparator" w:id="0">
    <w:p w14:paraId="5C80F233" w14:textId="77777777" w:rsidR="00B41326" w:rsidRDefault="00B4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57759" w14:textId="77777777" w:rsidR="00B41326" w:rsidRDefault="00B41326">
      <w:r>
        <w:separator/>
      </w:r>
    </w:p>
  </w:footnote>
  <w:footnote w:type="continuationSeparator" w:id="0">
    <w:p w14:paraId="150ACD5F" w14:textId="77777777" w:rsidR="00B41326" w:rsidRDefault="00B4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20F00" w14:textId="77777777"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608E"/>
    <w:multiLevelType w:val="hybridMultilevel"/>
    <w:tmpl w:val="BBA43D8A"/>
    <w:lvl w:ilvl="0" w:tplc="14F6807C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EC"/>
    <w:rsid w:val="00012E93"/>
    <w:rsid w:val="000138A6"/>
    <w:rsid w:val="00014DFB"/>
    <w:rsid w:val="00083865"/>
    <w:rsid w:val="0008485B"/>
    <w:rsid w:val="000B49D9"/>
    <w:rsid w:val="000D141F"/>
    <w:rsid w:val="000D32DB"/>
    <w:rsid w:val="000F75F8"/>
    <w:rsid w:val="00123568"/>
    <w:rsid w:val="00150032"/>
    <w:rsid w:val="00150A68"/>
    <w:rsid w:val="00160D34"/>
    <w:rsid w:val="00161858"/>
    <w:rsid w:val="00162281"/>
    <w:rsid w:val="001716EC"/>
    <w:rsid w:val="001C12F8"/>
    <w:rsid w:val="001D210B"/>
    <w:rsid w:val="001D5CE5"/>
    <w:rsid w:val="001F38B4"/>
    <w:rsid w:val="001F398F"/>
    <w:rsid w:val="001F5E74"/>
    <w:rsid w:val="001F7ABE"/>
    <w:rsid w:val="00206BE9"/>
    <w:rsid w:val="002472A0"/>
    <w:rsid w:val="0025096D"/>
    <w:rsid w:val="00286612"/>
    <w:rsid w:val="002F4CA5"/>
    <w:rsid w:val="002F5299"/>
    <w:rsid w:val="00300FA4"/>
    <w:rsid w:val="00303407"/>
    <w:rsid w:val="0032700A"/>
    <w:rsid w:val="003C7484"/>
    <w:rsid w:val="003F5F54"/>
    <w:rsid w:val="00403018"/>
    <w:rsid w:val="004318FF"/>
    <w:rsid w:val="00454238"/>
    <w:rsid w:val="004653F1"/>
    <w:rsid w:val="00471E00"/>
    <w:rsid w:val="00495AB4"/>
    <w:rsid w:val="004C739A"/>
    <w:rsid w:val="00514707"/>
    <w:rsid w:val="00592A52"/>
    <w:rsid w:val="0059491F"/>
    <w:rsid w:val="005A55C1"/>
    <w:rsid w:val="005F38F2"/>
    <w:rsid w:val="005F45EB"/>
    <w:rsid w:val="005F621C"/>
    <w:rsid w:val="006454B4"/>
    <w:rsid w:val="00676508"/>
    <w:rsid w:val="00681EFD"/>
    <w:rsid w:val="006A7761"/>
    <w:rsid w:val="006B7977"/>
    <w:rsid w:val="006C0462"/>
    <w:rsid w:val="006C74BD"/>
    <w:rsid w:val="006D3A7D"/>
    <w:rsid w:val="006E3865"/>
    <w:rsid w:val="006E5EA1"/>
    <w:rsid w:val="006F02E3"/>
    <w:rsid w:val="006F2387"/>
    <w:rsid w:val="007076D8"/>
    <w:rsid w:val="007240A1"/>
    <w:rsid w:val="00750E0F"/>
    <w:rsid w:val="0077066E"/>
    <w:rsid w:val="00773245"/>
    <w:rsid w:val="007921C4"/>
    <w:rsid w:val="007B2B5B"/>
    <w:rsid w:val="007D38F4"/>
    <w:rsid w:val="007D7BF7"/>
    <w:rsid w:val="00804BE1"/>
    <w:rsid w:val="008154ED"/>
    <w:rsid w:val="0083126E"/>
    <w:rsid w:val="008337E8"/>
    <w:rsid w:val="008613AC"/>
    <w:rsid w:val="00882276"/>
    <w:rsid w:val="00882939"/>
    <w:rsid w:val="008951AA"/>
    <w:rsid w:val="008B44D7"/>
    <w:rsid w:val="008C51D3"/>
    <w:rsid w:val="008D41CE"/>
    <w:rsid w:val="008E0B13"/>
    <w:rsid w:val="008F1446"/>
    <w:rsid w:val="0090245B"/>
    <w:rsid w:val="009031B8"/>
    <w:rsid w:val="00934EAE"/>
    <w:rsid w:val="009750B7"/>
    <w:rsid w:val="00975613"/>
    <w:rsid w:val="009773F9"/>
    <w:rsid w:val="0097776C"/>
    <w:rsid w:val="00986607"/>
    <w:rsid w:val="00991C70"/>
    <w:rsid w:val="00992B48"/>
    <w:rsid w:val="00994D10"/>
    <w:rsid w:val="009B6CA3"/>
    <w:rsid w:val="009C236A"/>
    <w:rsid w:val="009C452A"/>
    <w:rsid w:val="009D3FA5"/>
    <w:rsid w:val="009E1913"/>
    <w:rsid w:val="00A01203"/>
    <w:rsid w:val="00A03FB7"/>
    <w:rsid w:val="00A2655B"/>
    <w:rsid w:val="00A90A27"/>
    <w:rsid w:val="00AA1655"/>
    <w:rsid w:val="00AA77D7"/>
    <w:rsid w:val="00AB6BB2"/>
    <w:rsid w:val="00AC5275"/>
    <w:rsid w:val="00AD0CA8"/>
    <w:rsid w:val="00AF546E"/>
    <w:rsid w:val="00AF6318"/>
    <w:rsid w:val="00B41326"/>
    <w:rsid w:val="00B4356A"/>
    <w:rsid w:val="00B53139"/>
    <w:rsid w:val="00B54559"/>
    <w:rsid w:val="00B736D1"/>
    <w:rsid w:val="00B90291"/>
    <w:rsid w:val="00B945F8"/>
    <w:rsid w:val="00BA10C1"/>
    <w:rsid w:val="00BB5081"/>
    <w:rsid w:val="00BC3DC5"/>
    <w:rsid w:val="00BE6D8D"/>
    <w:rsid w:val="00C2181B"/>
    <w:rsid w:val="00C52724"/>
    <w:rsid w:val="00C53553"/>
    <w:rsid w:val="00C72FDC"/>
    <w:rsid w:val="00C80749"/>
    <w:rsid w:val="00C86421"/>
    <w:rsid w:val="00CA5F60"/>
    <w:rsid w:val="00CD66E5"/>
    <w:rsid w:val="00D03713"/>
    <w:rsid w:val="00D0453F"/>
    <w:rsid w:val="00D127D8"/>
    <w:rsid w:val="00D203CE"/>
    <w:rsid w:val="00D37239"/>
    <w:rsid w:val="00D42C5F"/>
    <w:rsid w:val="00D538D7"/>
    <w:rsid w:val="00D7375A"/>
    <w:rsid w:val="00D74227"/>
    <w:rsid w:val="00D80EAC"/>
    <w:rsid w:val="00D96501"/>
    <w:rsid w:val="00DB3C8E"/>
    <w:rsid w:val="00DE0634"/>
    <w:rsid w:val="00DE4654"/>
    <w:rsid w:val="00DF02F0"/>
    <w:rsid w:val="00E0057D"/>
    <w:rsid w:val="00E26D49"/>
    <w:rsid w:val="00E302FA"/>
    <w:rsid w:val="00E50707"/>
    <w:rsid w:val="00E954C3"/>
    <w:rsid w:val="00E97C4A"/>
    <w:rsid w:val="00EB21A7"/>
    <w:rsid w:val="00EB41FA"/>
    <w:rsid w:val="00EC6431"/>
    <w:rsid w:val="00EE3131"/>
    <w:rsid w:val="00EE6E10"/>
    <w:rsid w:val="00EF340C"/>
    <w:rsid w:val="00F057D9"/>
    <w:rsid w:val="00F37B6A"/>
    <w:rsid w:val="00F4779B"/>
    <w:rsid w:val="00F66375"/>
    <w:rsid w:val="00F7778A"/>
    <w:rsid w:val="00F87ADF"/>
    <w:rsid w:val="00F96F7D"/>
    <w:rsid w:val="00FA31F5"/>
    <w:rsid w:val="00FA762B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39E3B6"/>
  <w15:chartTrackingRefBased/>
  <w15:docId w15:val="{2596F76D-E113-4109-A814-0B4336C2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1716EC"/>
    <w:pPr>
      <w:widowControl/>
      <w:autoSpaceDE/>
      <w:autoSpaceDN/>
      <w:adjustRightInd/>
      <w:ind w:firstLine="0"/>
      <w:jc w:val="left"/>
    </w:pPr>
  </w:style>
  <w:style w:type="character" w:customStyle="1" w:styleId="a7">
    <w:name w:val="Основной текст Знак"/>
    <w:basedOn w:val="a0"/>
    <w:link w:val="a6"/>
    <w:rsid w:val="001716EC"/>
    <w:rPr>
      <w:sz w:val="26"/>
    </w:rPr>
  </w:style>
  <w:style w:type="paragraph" w:customStyle="1" w:styleId="ConsPlusNormal">
    <w:name w:val="ConsPlusNormal"/>
    <w:rsid w:val="001716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qFormat/>
    <w:rsid w:val="001716EC"/>
    <w:pPr>
      <w:widowControl/>
      <w:autoSpaceDE/>
      <w:autoSpaceDN/>
      <w:adjustRightInd/>
      <w:ind w:left="720" w:firstLine="0"/>
      <w:jc w:val="left"/>
    </w:pPr>
    <w:rPr>
      <w:sz w:val="24"/>
      <w:szCs w:val="24"/>
    </w:rPr>
  </w:style>
  <w:style w:type="paragraph" w:styleId="a8">
    <w:name w:val="Balloon Text"/>
    <w:basedOn w:val="a"/>
    <w:link w:val="a9"/>
    <w:rsid w:val="001716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716E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C739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B7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53;&#1086;&#1074;&#1099;&#1081;%20&#1082;&#1086;&#1084;&#1087;&#1100;&#1102;&#1090;&#1077;&#1088;\&#1055;&#1086;&#1083;&#1086;&#1078;&#1077;&#1085;&#1080;&#1103;\&#1055;&#1086;&#1088;&#1103;&#1076;&#1086;&#1082;%20&#1074;&#1099;&#1087;&#1083;&#1072;&#1090;&#1072;%20&#1084;&#1085;&#1086;&#1075;&#1086;&#1076;&#1077;&#1090;&#1085;&#1099;&#1084;\&#1055;&#1086;&#1088;&#1103;&#1076;&#1086;&#1082;%20&#1074;&#1099;&#1087;&#1083;&#1072;&#1090;&#1072;%20&#1084;&#1085;&#1086;&#1075;&#1086;&#1076;&#1077;&#1090;&#1085;&#1099;&#1084;.doc" TargetMode="External"/><Relationship Id="rId18" Type="http://schemas.openxmlformats.org/officeDocument/2006/relationships/hyperlink" Target="https://login.consultant.ru/link/?req=doc&amp;base=RLAW020&amp;n=191862&amp;dst=10057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file:///D:\&#1053;&#1086;&#1074;&#1099;&#1081;%20&#1082;&#1086;&#1084;&#1087;&#1100;&#1102;&#1090;&#1077;&#1088;\&#1055;&#1086;&#1083;&#1086;&#1078;&#1077;&#1085;&#1080;&#1103;\&#1055;&#1086;&#1088;&#1103;&#1076;&#1086;&#1082;%20&#1074;&#1099;&#1087;&#1083;&#1072;&#1090;&#1072;%20&#1084;&#1085;&#1086;&#1075;&#1086;&#1076;&#1077;&#1090;&#1085;&#1099;&#1084;\&#1055;&#1086;&#1088;&#1103;&#1076;&#1086;&#1082;%20&#1074;&#1099;&#1087;&#1083;&#1072;&#1090;&#1072;%20&#1084;&#1085;&#1086;&#1075;&#1086;&#1076;&#1077;&#1090;&#1085;&#1099;&#1084;.doc" TargetMode="External"/><Relationship Id="rId17" Type="http://schemas.openxmlformats.org/officeDocument/2006/relationships/hyperlink" Target="https://login.consultant.ru/link/?req=doc&amp;base=RLAW020&amp;n=191862&amp;dst=1005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20&amp;n=191862&amp;dst=10057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53;&#1086;&#1074;&#1099;&#1081;%20&#1082;&#1086;&#1084;&#1087;&#1100;&#1102;&#1090;&#1077;&#1088;\&#1055;&#1086;&#1083;&#1086;&#1078;&#1077;&#1085;&#1080;&#1103;\&#1055;&#1086;&#1088;&#1103;&#1076;&#1086;&#1082;%20&#1074;&#1099;&#1087;&#1083;&#1072;&#1090;&#1072;%20&#1084;&#1085;&#1086;&#1075;&#1086;&#1076;&#1077;&#1090;&#1085;&#1099;&#1084;\&#1055;&#1086;&#1088;&#1103;&#1076;&#1086;&#1082;%20&#1074;&#1099;&#1087;&#1083;&#1072;&#1090;&#1072;%20&#1084;&#1085;&#1086;&#1075;&#1086;&#1076;&#1077;&#1090;&#1085;&#1099;&#1084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20&amp;n=191862&amp;dst=100573" TargetMode="External"/><Relationship Id="rId10" Type="http://schemas.openxmlformats.org/officeDocument/2006/relationships/hyperlink" Target="file:///D:\&#1053;&#1086;&#1074;&#1099;&#1081;%20&#1082;&#1086;&#1084;&#1087;&#1100;&#1102;&#1090;&#1077;&#1088;\&#1055;&#1086;&#1083;&#1086;&#1078;&#1077;&#1085;&#1080;&#1103;\&#1055;&#1086;&#1088;&#1103;&#1076;&#1086;&#1082;%20&#1074;&#1099;&#1087;&#1083;&#1072;&#1090;&#1072;%20&#1084;&#1085;&#1086;&#1075;&#1086;&#1076;&#1077;&#1090;&#1085;&#1099;&#1084;\&#1055;&#1086;&#1088;&#1103;&#1076;&#1086;&#1082;%20&#1074;&#1099;&#1087;&#1083;&#1072;&#1090;&#1072;%20&#1084;&#1085;&#1086;&#1075;&#1086;&#1076;&#1077;&#1090;&#1085;&#1099;&#1084;.doc" TargetMode="External"/><Relationship Id="rId19" Type="http://schemas.openxmlformats.org/officeDocument/2006/relationships/hyperlink" Target="https://login.consultant.ru/link/?req=doc&amp;base=RLAW020&amp;n=191862&amp;dst=1005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3;&#1086;&#1074;&#1099;&#1081;%20&#1082;&#1086;&#1084;&#1087;&#1100;&#1102;&#1090;&#1077;&#1088;\&#1055;&#1086;&#1083;&#1086;&#1078;&#1077;&#1085;&#1080;&#1103;\&#1055;&#1086;&#1088;&#1103;&#1076;&#1086;&#1082;%20&#1074;&#1099;&#1087;&#1083;&#1072;&#1090;&#1072;%20&#1084;&#1085;&#1086;&#1075;&#1086;&#1076;&#1077;&#1090;&#1085;&#1099;&#1084;\&#1055;&#1086;&#1088;&#1103;&#1076;&#1086;&#1082;%20&#1074;&#1099;&#1087;&#1083;&#1072;&#1090;&#1072;%20&#1084;&#1085;&#1086;&#1075;&#1086;&#1076;&#1077;&#1090;&#1085;&#1099;&#1084;.doc" TargetMode="External"/><Relationship Id="rId14" Type="http://schemas.openxmlformats.org/officeDocument/2006/relationships/hyperlink" Target="https://login.consultant.ru/link/?req=doc&amp;base=RLAW020&amp;n=191862&amp;dst=10057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86;&#1074;&#1099;&#1081;%20&#1082;&#1086;&#1084;&#1087;&#1100;&#1102;&#1090;&#1077;&#1088;\&#1055;&#1086;&#1083;&#1086;&#1078;&#1077;&#1085;&#1080;&#1103;\&#1055;&#1086;&#1088;&#1103;&#1076;&#1086;&#1082;%20&#1074;&#1099;&#1087;&#1083;&#1072;&#1090;&#1072;%20&#1084;&#1085;&#1086;&#1075;&#1086;&#1076;&#1077;&#1090;&#1085;&#1099;&#108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562</TotalTime>
  <Pages>5</Pages>
  <Words>1174</Words>
  <Characters>9878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Пестрякова Екатерина Александровна</dc:creator>
  <cp:keywords/>
  <dc:description/>
  <cp:lastModifiedBy>Герасимова Зоя Николаевна</cp:lastModifiedBy>
  <cp:revision>46</cp:revision>
  <cp:lastPrinted>2023-12-07T04:25:00Z</cp:lastPrinted>
  <dcterms:created xsi:type="dcterms:W3CDTF">2023-04-24T04:55:00Z</dcterms:created>
  <dcterms:modified xsi:type="dcterms:W3CDTF">2023-12-11T06:23:00Z</dcterms:modified>
</cp:coreProperties>
</file>